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1F820" w14:textId="49DAFDA3" w:rsidR="002F292D" w:rsidRPr="00D37070" w:rsidRDefault="002F292D" w:rsidP="00D37070">
      <w:pPr>
        <w:pStyle w:val="berschrift1"/>
        <w:spacing w:line="480" w:lineRule="auto"/>
        <w:rPr>
          <w:rFonts w:ascii="Arial" w:eastAsia="Calibri" w:hAnsi="Arial" w:cs="Arial"/>
        </w:rPr>
      </w:pPr>
      <w:bookmarkStart w:id="0" w:name="_Toc168738918"/>
      <w:r w:rsidRPr="00D37070">
        <w:rPr>
          <w:rFonts w:ascii="Arial" w:eastAsia="Calibri" w:hAnsi="Arial" w:cs="Arial"/>
        </w:rPr>
        <w:t xml:space="preserve">Supplementary </w:t>
      </w:r>
      <w:r w:rsidR="00EA3062">
        <w:rPr>
          <w:rFonts w:ascii="Arial" w:eastAsia="Calibri" w:hAnsi="Arial" w:cs="Arial"/>
        </w:rPr>
        <w:t>material</w:t>
      </w:r>
    </w:p>
    <w:p w14:paraId="5538D96A" w14:textId="77777777" w:rsidR="002F292D" w:rsidRPr="00D37070" w:rsidRDefault="002F292D" w:rsidP="00D37070">
      <w:pPr>
        <w:spacing w:line="480" w:lineRule="auto"/>
        <w:rPr>
          <w:rFonts w:ascii="Arial" w:eastAsia="Calibri" w:hAnsi="Arial" w:cs="Arial"/>
          <w:b/>
          <w:lang w:eastAsia="en-US"/>
        </w:rPr>
      </w:pPr>
    </w:p>
    <w:p w14:paraId="00F98B35" w14:textId="77777777" w:rsidR="002F292D" w:rsidRPr="00D37070" w:rsidRDefault="002F292D" w:rsidP="00D37070">
      <w:pPr>
        <w:spacing w:line="480" w:lineRule="auto"/>
        <w:rPr>
          <w:rFonts w:ascii="Arial" w:eastAsia="Calibri" w:hAnsi="Arial" w:cs="Arial"/>
          <w:b/>
          <w:lang w:eastAsia="en-US"/>
        </w:rPr>
      </w:pPr>
    </w:p>
    <w:p w14:paraId="296B8852" w14:textId="07FA82D5" w:rsidR="0012518E" w:rsidRPr="00D37070" w:rsidRDefault="003A71B8" w:rsidP="00D37070">
      <w:pPr>
        <w:pStyle w:val="berschrift1"/>
        <w:spacing w:line="480" w:lineRule="auto"/>
        <w:rPr>
          <w:rFonts w:ascii="Arial" w:eastAsia="Calibri" w:hAnsi="Arial" w:cs="Arial"/>
        </w:rPr>
      </w:pPr>
      <w:r w:rsidRPr="00D37070">
        <w:rPr>
          <w:rFonts w:ascii="Arial" w:eastAsia="Calibri" w:hAnsi="Arial" w:cs="Arial"/>
        </w:rPr>
        <w:t>Neurophysiological Correlates of Autobiographical Memory in Anorexia Nervosa</w:t>
      </w:r>
    </w:p>
    <w:p w14:paraId="07BDD0FF" w14:textId="33633C27" w:rsidR="00F53E18" w:rsidRPr="00A53DBF" w:rsidRDefault="008D2253" w:rsidP="00D37070">
      <w:pPr>
        <w:spacing w:line="480" w:lineRule="auto"/>
        <w:rPr>
          <w:rFonts w:ascii="Arial" w:eastAsia="Calibri" w:hAnsi="Arial" w:cs="Arial"/>
          <w:b/>
          <w:lang w:eastAsia="en-US"/>
        </w:rPr>
      </w:pPr>
      <w:r w:rsidRPr="00A53DBF">
        <w:rPr>
          <w:rFonts w:ascii="Arial" w:eastAsia="Calibri" w:hAnsi="Arial" w:cs="Arial"/>
          <w:b/>
          <w:lang w:eastAsia="en-US"/>
        </w:rPr>
        <w:t>List of a</w:t>
      </w:r>
      <w:r w:rsidR="009B3221" w:rsidRPr="00A53DBF">
        <w:rPr>
          <w:rFonts w:ascii="Arial" w:eastAsia="Calibri" w:hAnsi="Arial" w:cs="Arial"/>
          <w:b/>
          <w:lang w:eastAsia="en-US"/>
        </w:rPr>
        <w:t xml:space="preserve">bbreviations: </w:t>
      </w:r>
    </w:p>
    <w:p w14:paraId="338FB1CD" w14:textId="1937E6E0" w:rsidR="008D2253" w:rsidRDefault="008D2253" w:rsidP="00D37070">
      <w:pPr>
        <w:spacing w:line="480" w:lineRule="auto"/>
        <w:rPr>
          <w:rFonts w:ascii="Arial" w:eastAsia="Calibri" w:hAnsi="Arial" w:cs="Arial"/>
          <w:lang w:eastAsia="en-US"/>
        </w:rPr>
      </w:pPr>
      <w:r>
        <w:rPr>
          <w:rFonts w:ascii="Arial" w:eastAsia="Calibri" w:hAnsi="Arial" w:cs="Arial"/>
          <w:lang w:eastAsia="en-US"/>
        </w:rPr>
        <w:t>AM: Autobiographical Memory</w:t>
      </w:r>
    </w:p>
    <w:p w14:paraId="3E87438C" w14:textId="1DD5A43E" w:rsidR="008D2253" w:rsidRDefault="008D2253" w:rsidP="00D37070">
      <w:pPr>
        <w:spacing w:line="480" w:lineRule="auto"/>
        <w:rPr>
          <w:rFonts w:ascii="Arial" w:eastAsia="Calibri" w:hAnsi="Arial" w:cs="Arial"/>
          <w:lang w:eastAsia="en-US"/>
        </w:rPr>
      </w:pPr>
      <w:r>
        <w:rPr>
          <w:rFonts w:ascii="Arial" w:eastAsia="Calibri" w:hAnsi="Arial" w:cs="Arial"/>
          <w:lang w:eastAsia="en-US"/>
        </w:rPr>
        <w:t>AN: Anorexia Nervosa</w:t>
      </w:r>
    </w:p>
    <w:p w14:paraId="280A978C" w14:textId="30DA233D" w:rsidR="008D1984" w:rsidRDefault="008D1984" w:rsidP="00D37070">
      <w:pPr>
        <w:spacing w:line="480" w:lineRule="auto"/>
        <w:rPr>
          <w:rFonts w:ascii="Arial" w:eastAsia="Calibri" w:hAnsi="Arial" w:cs="Arial"/>
          <w:lang w:eastAsia="en-US"/>
        </w:rPr>
      </w:pPr>
      <w:r>
        <w:rPr>
          <w:rFonts w:ascii="Arial" w:eastAsia="Calibri" w:hAnsi="Arial" w:cs="Arial"/>
          <w:lang w:eastAsia="en-US"/>
        </w:rPr>
        <w:t>HC: Healthy controls</w:t>
      </w:r>
    </w:p>
    <w:p w14:paraId="4D527558" w14:textId="725A6D35" w:rsidR="008D2253" w:rsidRDefault="008D2253" w:rsidP="00D37070">
      <w:pPr>
        <w:spacing w:line="480" w:lineRule="auto"/>
        <w:rPr>
          <w:rFonts w:ascii="Arial" w:hAnsi="Arial" w:cs="Arial"/>
        </w:rPr>
      </w:pPr>
      <w:r w:rsidRPr="00D37070">
        <w:rPr>
          <w:rFonts w:ascii="Arial" w:hAnsi="Arial" w:cs="Arial"/>
        </w:rPr>
        <w:t>CELEX</w:t>
      </w:r>
      <w:r>
        <w:rPr>
          <w:rFonts w:ascii="Arial" w:hAnsi="Arial" w:cs="Arial"/>
        </w:rPr>
        <w:t xml:space="preserve">: </w:t>
      </w:r>
      <w:r w:rsidR="00674D4F">
        <w:rPr>
          <w:rFonts w:ascii="Arial" w:hAnsi="Arial" w:cs="Arial"/>
        </w:rPr>
        <w:t>Lexical database with information on orthography, phonology, morphology, syntax as well as word frequency</w:t>
      </w:r>
    </w:p>
    <w:p w14:paraId="1AEEF029" w14:textId="6CD995F3" w:rsidR="008D2253" w:rsidRDefault="008D2253" w:rsidP="00D37070">
      <w:pPr>
        <w:spacing w:line="480" w:lineRule="auto"/>
        <w:rPr>
          <w:rFonts w:ascii="Arial" w:hAnsi="Arial" w:cs="Arial"/>
        </w:rPr>
      </w:pPr>
      <w:r>
        <w:rPr>
          <w:rFonts w:ascii="Arial" w:hAnsi="Arial" w:cs="Arial"/>
        </w:rPr>
        <w:t xml:space="preserve">SAM: </w:t>
      </w:r>
      <w:r w:rsidR="00674D4F">
        <w:rPr>
          <w:rFonts w:ascii="Arial" w:hAnsi="Arial" w:cs="Arial"/>
        </w:rPr>
        <w:t>Self-Assessment</w:t>
      </w:r>
      <w:r>
        <w:rPr>
          <w:rFonts w:ascii="Arial" w:hAnsi="Arial" w:cs="Arial"/>
        </w:rPr>
        <w:t xml:space="preserve"> Manikin</w:t>
      </w:r>
    </w:p>
    <w:p w14:paraId="717E1F4A" w14:textId="381234F1" w:rsidR="008D2253" w:rsidRDefault="008D2253" w:rsidP="00D37070">
      <w:pPr>
        <w:spacing w:line="480" w:lineRule="auto"/>
        <w:rPr>
          <w:rFonts w:ascii="Arial" w:hAnsi="Arial" w:cs="Arial"/>
          <w:lang w:val="en-GB" w:eastAsia="en-US"/>
        </w:rPr>
      </w:pPr>
      <w:r w:rsidRPr="00D37070">
        <w:rPr>
          <w:rFonts w:ascii="Arial" w:hAnsi="Arial" w:cs="Arial"/>
          <w:lang w:val="en-GB" w:eastAsia="en-US"/>
        </w:rPr>
        <w:t>MPRAGE</w:t>
      </w:r>
      <w:r>
        <w:rPr>
          <w:rFonts w:ascii="Arial" w:hAnsi="Arial" w:cs="Arial"/>
          <w:lang w:val="en-GB" w:eastAsia="en-US"/>
        </w:rPr>
        <w:t xml:space="preserve">: </w:t>
      </w:r>
      <w:r w:rsidRPr="008D2253">
        <w:rPr>
          <w:rFonts w:ascii="Arial" w:hAnsi="Arial" w:cs="Arial"/>
          <w:lang w:val="en-GB" w:eastAsia="en-US"/>
        </w:rPr>
        <w:t>Magnetization Prepared Rapid Acquisition with Gradient Echoes</w:t>
      </w:r>
    </w:p>
    <w:p w14:paraId="2D85C86F" w14:textId="15433691" w:rsidR="005D1E07" w:rsidRDefault="005D1E07" w:rsidP="00D37070">
      <w:pPr>
        <w:spacing w:line="480" w:lineRule="auto"/>
        <w:rPr>
          <w:rFonts w:ascii="Arial" w:hAnsi="Arial" w:cs="Arial"/>
          <w:lang w:val="en-GB" w:eastAsia="en-US"/>
        </w:rPr>
      </w:pPr>
      <w:r>
        <w:rPr>
          <w:rFonts w:ascii="Arial" w:hAnsi="Arial" w:cs="Arial"/>
          <w:lang w:val="en-GB" w:eastAsia="en-US"/>
        </w:rPr>
        <w:t>fMRI: functional magnetic resonance imaging</w:t>
      </w:r>
    </w:p>
    <w:p w14:paraId="6BB77C1D" w14:textId="680B440F" w:rsidR="00D20C57" w:rsidRDefault="00D20C57" w:rsidP="00D37070">
      <w:pPr>
        <w:spacing w:line="480" w:lineRule="auto"/>
        <w:rPr>
          <w:rFonts w:ascii="Arial" w:hAnsi="Arial" w:cs="Arial"/>
          <w:sz w:val="22"/>
        </w:rPr>
      </w:pPr>
      <w:r w:rsidRPr="00D37070">
        <w:rPr>
          <w:rFonts w:ascii="Arial" w:hAnsi="Arial" w:cs="Arial"/>
          <w:sz w:val="22"/>
        </w:rPr>
        <w:t>BOLD</w:t>
      </w:r>
      <w:r>
        <w:rPr>
          <w:rFonts w:ascii="Arial" w:hAnsi="Arial" w:cs="Arial"/>
          <w:sz w:val="22"/>
        </w:rPr>
        <w:t>: Blood Oxygen Level Dependent</w:t>
      </w:r>
    </w:p>
    <w:p w14:paraId="133EDD8D" w14:textId="4601289A" w:rsidR="002B1BCE" w:rsidRDefault="002B1BCE" w:rsidP="00D37070">
      <w:pPr>
        <w:spacing w:line="480" w:lineRule="auto"/>
        <w:rPr>
          <w:rFonts w:ascii="Arial" w:hAnsi="Arial" w:cs="Arial"/>
          <w:sz w:val="22"/>
        </w:rPr>
      </w:pPr>
      <w:r>
        <w:rPr>
          <w:rFonts w:ascii="Arial" w:hAnsi="Arial" w:cs="Arial"/>
          <w:sz w:val="22"/>
        </w:rPr>
        <w:t>AC-PC: Anterior commissure – posterior commissure line</w:t>
      </w:r>
    </w:p>
    <w:p w14:paraId="4426E00B" w14:textId="2E3D45E7" w:rsidR="009A75D4" w:rsidRDefault="005173A7" w:rsidP="00D37070">
      <w:pPr>
        <w:spacing w:line="480" w:lineRule="auto"/>
        <w:rPr>
          <w:rFonts w:ascii="Arial" w:hAnsi="Arial" w:cs="Arial"/>
          <w:lang w:val="en-GB" w:eastAsia="en-US"/>
        </w:rPr>
      </w:pPr>
      <w:r>
        <w:rPr>
          <w:rFonts w:ascii="Arial" w:hAnsi="Arial" w:cs="Arial"/>
          <w:sz w:val="22"/>
        </w:rPr>
        <w:t>k</w:t>
      </w:r>
      <w:r w:rsidR="009A75D4">
        <w:rPr>
          <w:rFonts w:ascii="Arial" w:hAnsi="Arial" w:cs="Arial"/>
          <w:sz w:val="22"/>
        </w:rPr>
        <w:t>: Cluster size</w:t>
      </w:r>
      <w:r w:rsidR="00E2722A">
        <w:rPr>
          <w:rFonts w:ascii="Arial" w:hAnsi="Arial" w:cs="Arial"/>
          <w:sz w:val="22"/>
        </w:rPr>
        <w:t xml:space="preserve"> (number of voxels)</w:t>
      </w:r>
    </w:p>
    <w:p w14:paraId="6FA5EF26" w14:textId="77777777" w:rsidR="008D2253" w:rsidRPr="00D37070" w:rsidRDefault="008D2253" w:rsidP="00D37070">
      <w:pPr>
        <w:spacing w:line="480" w:lineRule="auto"/>
        <w:rPr>
          <w:rFonts w:ascii="Arial" w:eastAsia="Calibri" w:hAnsi="Arial" w:cs="Arial"/>
          <w:lang w:eastAsia="en-US"/>
        </w:rPr>
      </w:pPr>
    </w:p>
    <w:p w14:paraId="5E186806" w14:textId="77777777" w:rsidR="009B3221" w:rsidRDefault="009B3221" w:rsidP="00D37070">
      <w:pPr>
        <w:spacing w:line="480" w:lineRule="auto"/>
        <w:rPr>
          <w:rFonts w:ascii="Arial" w:eastAsia="Calibri" w:hAnsi="Arial" w:cs="Arial"/>
          <w:b/>
          <w:lang w:eastAsia="en-US"/>
        </w:rPr>
      </w:pPr>
    </w:p>
    <w:p w14:paraId="6DF7D3C9" w14:textId="6A90DF73" w:rsidR="00093EAB" w:rsidRPr="00D37070" w:rsidRDefault="002F292D" w:rsidP="00D37070">
      <w:pPr>
        <w:spacing w:line="480" w:lineRule="auto"/>
        <w:rPr>
          <w:rFonts w:ascii="Arial" w:eastAsia="Calibri" w:hAnsi="Arial" w:cs="Arial"/>
          <w:lang w:eastAsia="en-US"/>
        </w:rPr>
      </w:pPr>
      <w:r w:rsidRPr="00D37070">
        <w:rPr>
          <w:rFonts w:ascii="Arial" w:eastAsia="Calibri" w:hAnsi="Arial" w:cs="Arial"/>
          <w:b/>
          <w:lang w:eastAsia="en-US"/>
        </w:rPr>
        <w:t>Methods.</w:t>
      </w:r>
      <w:r w:rsidRPr="00D37070">
        <w:rPr>
          <w:rFonts w:ascii="Arial" w:eastAsia="Calibri" w:hAnsi="Arial" w:cs="Arial"/>
          <w:lang w:eastAsia="en-US"/>
        </w:rPr>
        <w:t xml:space="preserve"> Supplementary Methods.</w:t>
      </w:r>
    </w:p>
    <w:p w14:paraId="7297698A" w14:textId="3771C9F5" w:rsidR="002F292D" w:rsidRPr="00D37070" w:rsidRDefault="00B37EE8" w:rsidP="00D37070">
      <w:pPr>
        <w:spacing w:line="480" w:lineRule="auto"/>
        <w:rPr>
          <w:rFonts w:ascii="Arial" w:hAnsi="Arial" w:cs="Arial"/>
        </w:rPr>
      </w:pPr>
      <w:r w:rsidRPr="00D37070">
        <w:rPr>
          <w:rFonts w:ascii="Arial" w:eastAsia="Calibri" w:hAnsi="Arial" w:cs="Arial"/>
          <w:b/>
          <w:lang w:eastAsia="en-US"/>
        </w:rPr>
        <w:t>Table</w:t>
      </w:r>
      <w:r w:rsidR="002F292D" w:rsidRPr="00D37070">
        <w:rPr>
          <w:rFonts w:ascii="Arial" w:eastAsia="Calibri" w:hAnsi="Arial" w:cs="Arial"/>
          <w:b/>
          <w:lang w:eastAsia="en-US"/>
        </w:rPr>
        <w:t xml:space="preserve"> </w:t>
      </w:r>
      <w:r w:rsidRPr="00D37070">
        <w:rPr>
          <w:rFonts w:ascii="Arial" w:eastAsia="Calibri" w:hAnsi="Arial" w:cs="Arial"/>
          <w:b/>
          <w:lang w:eastAsia="en-US"/>
        </w:rPr>
        <w:t>S</w:t>
      </w:r>
      <w:r w:rsidR="002F292D" w:rsidRPr="00D37070">
        <w:rPr>
          <w:rFonts w:ascii="Arial" w:eastAsia="Calibri" w:hAnsi="Arial" w:cs="Arial"/>
          <w:b/>
          <w:lang w:eastAsia="en-US"/>
        </w:rPr>
        <w:t>1.</w:t>
      </w:r>
      <w:r w:rsidR="002F292D" w:rsidRPr="00D37070">
        <w:rPr>
          <w:rFonts w:ascii="Arial" w:eastAsia="Calibri" w:hAnsi="Arial" w:cs="Arial"/>
          <w:lang w:eastAsia="en-US"/>
        </w:rPr>
        <w:t xml:space="preserve"> </w:t>
      </w:r>
      <w:r w:rsidR="002F292D" w:rsidRPr="00D37070">
        <w:rPr>
          <w:rFonts w:ascii="Arial" w:hAnsi="Arial" w:cs="Arial"/>
        </w:rPr>
        <w:t>Increases in BOLD response during the AM task: within group results – healthy controls</w:t>
      </w:r>
    </w:p>
    <w:p w14:paraId="4B112908" w14:textId="094745EE" w:rsidR="002F292D" w:rsidRPr="00D37070" w:rsidRDefault="00B37EE8" w:rsidP="00D37070">
      <w:pPr>
        <w:spacing w:line="480" w:lineRule="auto"/>
        <w:rPr>
          <w:rFonts w:ascii="Arial" w:eastAsia="Calibri" w:hAnsi="Arial" w:cs="Arial"/>
          <w:lang w:eastAsia="en-US"/>
        </w:rPr>
      </w:pPr>
      <w:r w:rsidRPr="00D37070">
        <w:rPr>
          <w:rFonts w:ascii="Arial" w:hAnsi="Arial" w:cs="Arial"/>
          <w:b/>
        </w:rPr>
        <w:t>Table</w:t>
      </w:r>
      <w:r w:rsidR="002F292D" w:rsidRPr="00D37070">
        <w:rPr>
          <w:rFonts w:ascii="Arial" w:hAnsi="Arial" w:cs="Arial"/>
          <w:b/>
        </w:rPr>
        <w:t xml:space="preserve"> </w:t>
      </w:r>
      <w:r w:rsidRPr="00D37070">
        <w:rPr>
          <w:rFonts w:ascii="Arial" w:hAnsi="Arial" w:cs="Arial"/>
          <w:b/>
        </w:rPr>
        <w:t>S</w:t>
      </w:r>
      <w:r w:rsidR="002F292D" w:rsidRPr="00D37070">
        <w:rPr>
          <w:rFonts w:ascii="Arial" w:hAnsi="Arial" w:cs="Arial"/>
          <w:b/>
        </w:rPr>
        <w:t>2.</w:t>
      </w:r>
      <w:r w:rsidR="002F292D" w:rsidRPr="00D37070">
        <w:rPr>
          <w:rFonts w:ascii="Arial" w:hAnsi="Arial" w:cs="Arial"/>
        </w:rPr>
        <w:t xml:space="preserve"> Increases in BOLD response during the AM task: within group results – patients with anorexia nervosa</w:t>
      </w:r>
    </w:p>
    <w:p w14:paraId="21A6AF2B" w14:textId="597EA6F1" w:rsidR="002F292D" w:rsidRPr="00D37070" w:rsidRDefault="00B37EE8" w:rsidP="00D37070">
      <w:pPr>
        <w:spacing w:line="480" w:lineRule="auto"/>
        <w:rPr>
          <w:rFonts w:ascii="Arial" w:eastAsia="Calibri" w:hAnsi="Arial" w:cs="Arial"/>
          <w:lang w:eastAsia="en-US"/>
        </w:rPr>
      </w:pPr>
      <w:r w:rsidRPr="00D37070">
        <w:rPr>
          <w:rFonts w:ascii="Arial" w:eastAsia="Calibri" w:hAnsi="Arial" w:cs="Arial"/>
          <w:b/>
          <w:lang w:eastAsia="en-US"/>
        </w:rPr>
        <w:t>Table</w:t>
      </w:r>
      <w:r w:rsidR="002F292D" w:rsidRPr="00D37070">
        <w:rPr>
          <w:rFonts w:ascii="Arial" w:eastAsia="Calibri" w:hAnsi="Arial" w:cs="Arial"/>
          <w:b/>
          <w:lang w:eastAsia="en-US"/>
        </w:rPr>
        <w:t xml:space="preserve"> </w:t>
      </w:r>
      <w:r w:rsidRPr="00D37070">
        <w:rPr>
          <w:rFonts w:ascii="Arial" w:eastAsia="Calibri" w:hAnsi="Arial" w:cs="Arial"/>
          <w:b/>
          <w:lang w:eastAsia="en-US"/>
        </w:rPr>
        <w:t>S</w:t>
      </w:r>
      <w:r w:rsidR="002F292D" w:rsidRPr="00D37070">
        <w:rPr>
          <w:rFonts w:ascii="Arial" w:eastAsia="Calibri" w:hAnsi="Arial" w:cs="Arial"/>
          <w:b/>
          <w:lang w:eastAsia="en-US"/>
        </w:rPr>
        <w:t>3:</w:t>
      </w:r>
      <w:r w:rsidR="002F292D" w:rsidRPr="00D37070">
        <w:rPr>
          <w:rFonts w:ascii="Arial" w:eastAsia="Calibri" w:hAnsi="Arial" w:cs="Arial"/>
          <w:lang w:eastAsia="en-US"/>
        </w:rPr>
        <w:t xml:space="preserve"> Increases in BOLD response during the AM task: Between group results – Healthy controls vs. patients with anorexia nervosa</w:t>
      </w:r>
    </w:p>
    <w:p w14:paraId="129AC0B7" w14:textId="0996B476" w:rsidR="002F292D" w:rsidRPr="00D37070" w:rsidRDefault="00B37EE8" w:rsidP="00D37070">
      <w:pPr>
        <w:spacing w:line="480" w:lineRule="auto"/>
        <w:rPr>
          <w:rFonts w:ascii="Arial" w:eastAsia="Calibri" w:hAnsi="Arial" w:cs="Arial"/>
          <w:lang w:eastAsia="en-US"/>
        </w:rPr>
      </w:pPr>
      <w:r w:rsidRPr="00D37070">
        <w:rPr>
          <w:rFonts w:ascii="Arial" w:eastAsia="Calibri" w:hAnsi="Arial" w:cs="Arial"/>
          <w:b/>
          <w:lang w:eastAsia="en-US"/>
        </w:rPr>
        <w:t>Table</w:t>
      </w:r>
      <w:r w:rsidR="002F292D" w:rsidRPr="00D37070">
        <w:rPr>
          <w:rFonts w:ascii="Arial" w:eastAsia="Calibri" w:hAnsi="Arial" w:cs="Arial"/>
          <w:b/>
          <w:lang w:eastAsia="en-US"/>
        </w:rPr>
        <w:t xml:space="preserve"> </w:t>
      </w:r>
      <w:r w:rsidRPr="00D37070">
        <w:rPr>
          <w:rFonts w:ascii="Arial" w:eastAsia="Calibri" w:hAnsi="Arial" w:cs="Arial"/>
          <w:b/>
          <w:lang w:eastAsia="en-US"/>
        </w:rPr>
        <w:t>S</w:t>
      </w:r>
      <w:r w:rsidR="002F292D" w:rsidRPr="00D37070">
        <w:rPr>
          <w:rFonts w:ascii="Arial" w:eastAsia="Calibri" w:hAnsi="Arial" w:cs="Arial"/>
          <w:b/>
          <w:lang w:eastAsia="en-US"/>
        </w:rPr>
        <w:t>4:</w:t>
      </w:r>
      <w:r w:rsidR="002F292D" w:rsidRPr="00D37070">
        <w:rPr>
          <w:rFonts w:ascii="Arial" w:eastAsia="Calibri" w:hAnsi="Arial" w:cs="Arial"/>
          <w:lang w:eastAsia="en-US"/>
        </w:rPr>
        <w:t xml:space="preserve"> Within group results – Psychophysiological interaction analysis: Whole-brain connectivity with the precuneus during specific AN-relevant AM vs. AN-relevant example generation.</w:t>
      </w:r>
    </w:p>
    <w:p w14:paraId="55DFF9E1" w14:textId="7595C391" w:rsidR="002F292D" w:rsidRPr="00D37070" w:rsidRDefault="00B37EE8" w:rsidP="00D37070">
      <w:pPr>
        <w:spacing w:line="480" w:lineRule="auto"/>
        <w:rPr>
          <w:rFonts w:ascii="Arial" w:eastAsia="Calibri" w:hAnsi="Arial" w:cs="Arial"/>
          <w:lang w:eastAsia="en-US"/>
        </w:rPr>
      </w:pPr>
      <w:r w:rsidRPr="00D37070">
        <w:rPr>
          <w:rFonts w:ascii="Arial" w:eastAsia="Calibri" w:hAnsi="Arial" w:cs="Arial"/>
          <w:b/>
          <w:lang w:eastAsia="en-US"/>
        </w:rPr>
        <w:lastRenderedPageBreak/>
        <w:t>Table</w:t>
      </w:r>
      <w:r w:rsidR="002F292D" w:rsidRPr="00D37070">
        <w:rPr>
          <w:rFonts w:ascii="Arial" w:eastAsia="Calibri" w:hAnsi="Arial" w:cs="Arial"/>
          <w:b/>
          <w:lang w:eastAsia="en-US"/>
        </w:rPr>
        <w:t xml:space="preserve"> </w:t>
      </w:r>
      <w:r w:rsidRPr="00D37070">
        <w:rPr>
          <w:rFonts w:ascii="Arial" w:eastAsia="Calibri" w:hAnsi="Arial" w:cs="Arial"/>
          <w:b/>
          <w:lang w:eastAsia="en-US"/>
        </w:rPr>
        <w:t>S</w:t>
      </w:r>
      <w:r w:rsidR="002F292D" w:rsidRPr="00D37070">
        <w:rPr>
          <w:rFonts w:ascii="Arial" w:eastAsia="Calibri" w:hAnsi="Arial" w:cs="Arial"/>
          <w:b/>
          <w:lang w:eastAsia="en-US"/>
        </w:rPr>
        <w:t>5:</w:t>
      </w:r>
      <w:r w:rsidR="002F292D" w:rsidRPr="00D37070">
        <w:rPr>
          <w:rFonts w:ascii="Arial" w:eastAsia="Calibri" w:hAnsi="Arial" w:cs="Arial"/>
          <w:lang w:eastAsia="en-US"/>
        </w:rPr>
        <w:t xml:space="preserve"> Between group results – Psychophysiological interaction analysis: Whole-brain connectivity with the precuneus during specific AN-relevant AM vs. AN-relevant example generation.</w:t>
      </w:r>
    </w:p>
    <w:p w14:paraId="2BE021C5" w14:textId="0D7C946E" w:rsidR="002F292D" w:rsidRPr="00D37070" w:rsidRDefault="00B37EE8" w:rsidP="00D37070">
      <w:pPr>
        <w:spacing w:line="480" w:lineRule="auto"/>
        <w:rPr>
          <w:rFonts w:ascii="Arial" w:eastAsia="Calibri" w:hAnsi="Arial" w:cs="Arial"/>
          <w:lang w:eastAsia="en-US"/>
        </w:rPr>
      </w:pPr>
      <w:r w:rsidRPr="00D37070">
        <w:rPr>
          <w:rFonts w:ascii="Arial" w:eastAsia="Calibri" w:hAnsi="Arial" w:cs="Arial"/>
          <w:b/>
          <w:lang w:eastAsia="en-US"/>
        </w:rPr>
        <w:t>Table</w:t>
      </w:r>
      <w:r w:rsidR="002F292D" w:rsidRPr="00D37070">
        <w:rPr>
          <w:rFonts w:ascii="Arial" w:eastAsia="Calibri" w:hAnsi="Arial" w:cs="Arial"/>
          <w:b/>
          <w:lang w:eastAsia="en-US"/>
        </w:rPr>
        <w:t xml:space="preserve"> </w:t>
      </w:r>
      <w:r w:rsidRPr="00D37070">
        <w:rPr>
          <w:rFonts w:ascii="Arial" w:eastAsia="Calibri" w:hAnsi="Arial" w:cs="Arial"/>
          <w:b/>
          <w:lang w:eastAsia="en-US"/>
        </w:rPr>
        <w:t>S</w:t>
      </w:r>
      <w:r w:rsidR="002F292D" w:rsidRPr="00D37070">
        <w:rPr>
          <w:rFonts w:ascii="Arial" w:eastAsia="Calibri" w:hAnsi="Arial" w:cs="Arial"/>
          <w:b/>
          <w:lang w:eastAsia="en-US"/>
        </w:rPr>
        <w:t>6:</w:t>
      </w:r>
      <w:r w:rsidR="002F292D" w:rsidRPr="00D37070">
        <w:rPr>
          <w:rFonts w:ascii="Arial" w:eastAsia="Calibri" w:hAnsi="Arial" w:cs="Arial"/>
          <w:lang w:eastAsia="en-US"/>
        </w:rPr>
        <w:t xml:space="preserve"> Within group results – Psychophysiological interaction analysis: Whole-brain connectivity with the angular gyrus during specific AN-relevant AM vs. AN-relevant example generation.</w:t>
      </w:r>
    </w:p>
    <w:p w14:paraId="1FB0355E" w14:textId="7F56F216" w:rsidR="002F292D" w:rsidRPr="00D37070" w:rsidRDefault="00B37EE8" w:rsidP="00D37070">
      <w:pPr>
        <w:spacing w:line="480" w:lineRule="auto"/>
        <w:rPr>
          <w:rFonts w:ascii="Arial" w:eastAsia="Calibri" w:hAnsi="Arial" w:cs="Arial"/>
          <w:lang w:eastAsia="en-US"/>
        </w:rPr>
      </w:pPr>
      <w:r w:rsidRPr="00D37070">
        <w:rPr>
          <w:rFonts w:ascii="Arial" w:eastAsia="Calibri" w:hAnsi="Arial" w:cs="Arial"/>
          <w:b/>
          <w:lang w:eastAsia="en-US"/>
        </w:rPr>
        <w:t>Table</w:t>
      </w:r>
      <w:r w:rsidR="002F292D" w:rsidRPr="00D37070">
        <w:rPr>
          <w:rFonts w:ascii="Arial" w:eastAsia="Calibri" w:hAnsi="Arial" w:cs="Arial"/>
          <w:b/>
          <w:lang w:eastAsia="en-US"/>
        </w:rPr>
        <w:t xml:space="preserve"> </w:t>
      </w:r>
      <w:r w:rsidRPr="00D37070">
        <w:rPr>
          <w:rFonts w:ascii="Arial" w:eastAsia="Calibri" w:hAnsi="Arial" w:cs="Arial"/>
          <w:b/>
          <w:lang w:eastAsia="en-US"/>
        </w:rPr>
        <w:t>S</w:t>
      </w:r>
      <w:r w:rsidR="002F292D" w:rsidRPr="00D37070">
        <w:rPr>
          <w:rFonts w:ascii="Arial" w:eastAsia="Calibri" w:hAnsi="Arial" w:cs="Arial"/>
          <w:b/>
          <w:lang w:eastAsia="en-US"/>
        </w:rPr>
        <w:t>7:</w:t>
      </w:r>
      <w:r w:rsidR="002F292D" w:rsidRPr="00D37070">
        <w:rPr>
          <w:rFonts w:ascii="Arial" w:eastAsia="Calibri" w:hAnsi="Arial" w:cs="Arial"/>
          <w:lang w:eastAsia="en-US"/>
        </w:rPr>
        <w:t xml:space="preserve"> Between group results – Psychophysiological interaction analysis: Whole-brain connectivity with the precuneus during specific AN-relevant AM vs. AN-relevant example generation.</w:t>
      </w:r>
    </w:p>
    <w:p w14:paraId="3D0B9BA2" w14:textId="2649E3DE" w:rsidR="002F292D" w:rsidRDefault="00B37EE8" w:rsidP="00D37070">
      <w:pPr>
        <w:spacing w:line="480" w:lineRule="auto"/>
        <w:rPr>
          <w:rFonts w:ascii="Arial" w:eastAsia="Calibri" w:hAnsi="Arial" w:cs="Arial"/>
          <w:lang w:eastAsia="en-US"/>
        </w:rPr>
      </w:pPr>
      <w:r w:rsidRPr="00D37070">
        <w:rPr>
          <w:rFonts w:ascii="Arial" w:eastAsia="Calibri" w:hAnsi="Arial" w:cs="Arial"/>
          <w:b/>
          <w:lang w:eastAsia="en-US"/>
        </w:rPr>
        <w:t>Table</w:t>
      </w:r>
      <w:r w:rsidR="002F292D" w:rsidRPr="00D37070">
        <w:rPr>
          <w:rFonts w:ascii="Arial" w:eastAsia="Calibri" w:hAnsi="Arial" w:cs="Arial"/>
          <w:b/>
          <w:lang w:eastAsia="en-US"/>
        </w:rPr>
        <w:t xml:space="preserve"> </w:t>
      </w:r>
      <w:r w:rsidRPr="00D37070">
        <w:rPr>
          <w:rFonts w:ascii="Arial" w:eastAsia="Calibri" w:hAnsi="Arial" w:cs="Arial"/>
          <w:b/>
          <w:lang w:eastAsia="en-US"/>
        </w:rPr>
        <w:t>S</w:t>
      </w:r>
      <w:r w:rsidR="002F292D" w:rsidRPr="00D37070">
        <w:rPr>
          <w:rFonts w:ascii="Arial" w:eastAsia="Calibri" w:hAnsi="Arial" w:cs="Arial"/>
          <w:b/>
          <w:lang w:eastAsia="en-US"/>
        </w:rPr>
        <w:t>8:</w:t>
      </w:r>
      <w:r w:rsidR="002F292D" w:rsidRPr="00D37070">
        <w:rPr>
          <w:rFonts w:ascii="Arial" w:eastAsia="Calibri" w:hAnsi="Arial" w:cs="Arial"/>
          <w:lang w:eastAsia="en-US"/>
        </w:rPr>
        <w:t xml:space="preserve"> Whole-brain regression analysis: Positive correlation with depression scores (PHQ-scale) during specific AN-relevant AM vs. AN-relevant example generation in HC and patients with AN.</w:t>
      </w:r>
    </w:p>
    <w:p w14:paraId="7BB78F44" w14:textId="7010575C" w:rsidR="004924B3" w:rsidRPr="00D37070" w:rsidRDefault="004924B3" w:rsidP="00D37070">
      <w:pPr>
        <w:spacing w:line="480" w:lineRule="auto"/>
        <w:rPr>
          <w:rFonts w:ascii="Arial" w:eastAsia="Calibri" w:hAnsi="Arial" w:cs="Arial"/>
          <w:lang w:eastAsia="en-US"/>
        </w:rPr>
      </w:pPr>
      <w:r w:rsidRPr="004924B3">
        <w:rPr>
          <w:rFonts w:ascii="Arial" w:eastAsia="Calibri" w:hAnsi="Arial" w:cs="Arial"/>
          <w:b/>
          <w:lang w:eastAsia="en-US"/>
        </w:rPr>
        <w:t>Table S9:</w:t>
      </w:r>
      <w:r>
        <w:rPr>
          <w:rFonts w:ascii="Arial" w:eastAsia="Calibri" w:hAnsi="Arial" w:cs="Arial"/>
          <w:lang w:eastAsia="en-US"/>
        </w:rPr>
        <w:t xml:space="preserve"> </w:t>
      </w:r>
      <w:r w:rsidRPr="004924B3">
        <w:rPr>
          <w:rFonts w:ascii="Arial" w:eastAsia="Calibri" w:hAnsi="Arial" w:cs="Arial"/>
          <w:lang w:eastAsia="en-US"/>
        </w:rPr>
        <w:t>Increases in BOLD response during the AM task: Subgroup analysis – anorexia nervosa restrictive vs. anorexia nervosa purging</w:t>
      </w:r>
    </w:p>
    <w:p w14:paraId="274D0945" w14:textId="4C0EFFCA" w:rsidR="00995B15" w:rsidRPr="00D37070" w:rsidRDefault="00B37EE8" w:rsidP="00D37070">
      <w:pPr>
        <w:spacing w:line="480" w:lineRule="auto"/>
        <w:rPr>
          <w:rFonts w:ascii="Arial" w:eastAsia="Calibri" w:hAnsi="Arial" w:cs="Arial"/>
          <w:lang w:eastAsia="en-US"/>
        </w:rPr>
      </w:pPr>
      <w:r w:rsidRPr="00D37070">
        <w:rPr>
          <w:rFonts w:ascii="Arial" w:eastAsia="Calibri" w:hAnsi="Arial" w:cs="Arial"/>
          <w:b/>
          <w:lang w:eastAsia="en-US"/>
        </w:rPr>
        <w:t>Table</w:t>
      </w:r>
      <w:r w:rsidR="00995B15" w:rsidRPr="00D37070">
        <w:rPr>
          <w:rFonts w:ascii="Arial" w:eastAsia="Calibri" w:hAnsi="Arial" w:cs="Arial"/>
          <w:b/>
          <w:lang w:eastAsia="en-US"/>
        </w:rPr>
        <w:t xml:space="preserve"> </w:t>
      </w:r>
      <w:r w:rsidRPr="00D37070">
        <w:rPr>
          <w:rFonts w:ascii="Arial" w:eastAsia="Calibri" w:hAnsi="Arial" w:cs="Arial"/>
          <w:b/>
          <w:lang w:eastAsia="en-US"/>
        </w:rPr>
        <w:t>S</w:t>
      </w:r>
      <w:r w:rsidR="004924B3">
        <w:rPr>
          <w:rFonts w:ascii="Arial" w:eastAsia="Calibri" w:hAnsi="Arial" w:cs="Arial"/>
          <w:b/>
          <w:lang w:eastAsia="en-US"/>
        </w:rPr>
        <w:t>10</w:t>
      </w:r>
      <w:r w:rsidR="00995B15" w:rsidRPr="00D37070">
        <w:rPr>
          <w:rFonts w:ascii="Arial" w:eastAsia="Calibri" w:hAnsi="Arial" w:cs="Arial"/>
          <w:b/>
          <w:lang w:eastAsia="en-US"/>
        </w:rPr>
        <w:t>:</w:t>
      </w:r>
      <w:r w:rsidR="00995B15" w:rsidRPr="00D37070">
        <w:rPr>
          <w:rFonts w:ascii="Arial" w:eastAsia="Calibri" w:hAnsi="Arial" w:cs="Arial"/>
          <w:lang w:eastAsia="en-US"/>
        </w:rPr>
        <w:t xml:space="preserve"> Rating of Specific and Categorical AMs.</w:t>
      </w:r>
    </w:p>
    <w:p w14:paraId="0021E09F" w14:textId="0DF420C8" w:rsidR="00B42760" w:rsidRPr="00B42760" w:rsidRDefault="00B42760" w:rsidP="00D37070">
      <w:pPr>
        <w:spacing w:line="480" w:lineRule="auto"/>
        <w:rPr>
          <w:rFonts w:ascii="Arial" w:eastAsia="Calibri" w:hAnsi="Arial" w:cs="Arial"/>
          <w:lang w:eastAsia="en-US"/>
        </w:rPr>
      </w:pPr>
      <w:r w:rsidRPr="00D37070">
        <w:rPr>
          <w:rFonts w:ascii="Arial" w:eastAsia="Calibri" w:hAnsi="Arial" w:cs="Arial"/>
          <w:b/>
          <w:lang w:eastAsia="en-US"/>
        </w:rPr>
        <w:t>Figure S1:</w:t>
      </w:r>
      <w:r w:rsidRPr="00D37070">
        <w:rPr>
          <w:rFonts w:ascii="Arial" w:eastAsia="Calibri" w:hAnsi="Arial" w:cs="Arial"/>
          <w:lang w:eastAsia="en-US"/>
        </w:rPr>
        <w:t xml:space="preserve"> </w:t>
      </w:r>
      <w:r>
        <w:rPr>
          <w:rFonts w:ascii="Arial" w:hAnsi="Arial" w:cs="Arial"/>
        </w:rPr>
        <w:t>Timeline of study participation / Standardized protocol of data collection</w:t>
      </w:r>
      <w:r w:rsidRPr="00D37070">
        <w:rPr>
          <w:rFonts w:ascii="Arial" w:hAnsi="Arial" w:cs="Arial"/>
        </w:rPr>
        <w:t>.</w:t>
      </w:r>
    </w:p>
    <w:p w14:paraId="5440E43F" w14:textId="7677BA0D" w:rsidR="00970F01" w:rsidRPr="00D37070" w:rsidRDefault="00970F01" w:rsidP="00D37070">
      <w:pPr>
        <w:spacing w:line="480" w:lineRule="auto"/>
        <w:rPr>
          <w:rFonts w:ascii="Arial" w:eastAsia="Calibri" w:hAnsi="Arial" w:cs="Arial"/>
          <w:lang w:eastAsia="en-US"/>
        </w:rPr>
      </w:pPr>
      <w:r w:rsidRPr="00D37070">
        <w:rPr>
          <w:rFonts w:ascii="Arial" w:eastAsia="Calibri" w:hAnsi="Arial" w:cs="Arial"/>
          <w:b/>
          <w:lang w:eastAsia="en-US"/>
        </w:rPr>
        <w:t xml:space="preserve">Figure </w:t>
      </w:r>
      <w:r w:rsidR="00B37EE8" w:rsidRPr="00D37070">
        <w:rPr>
          <w:rFonts w:ascii="Arial" w:eastAsia="Calibri" w:hAnsi="Arial" w:cs="Arial"/>
          <w:b/>
          <w:lang w:eastAsia="en-US"/>
        </w:rPr>
        <w:t>S</w:t>
      </w:r>
      <w:r w:rsidR="00B42760">
        <w:rPr>
          <w:rFonts w:ascii="Arial" w:eastAsia="Calibri" w:hAnsi="Arial" w:cs="Arial"/>
          <w:b/>
          <w:lang w:eastAsia="en-US"/>
        </w:rPr>
        <w:t>2</w:t>
      </w:r>
      <w:r w:rsidRPr="00D37070">
        <w:rPr>
          <w:rFonts w:ascii="Arial" w:eastAsia="Calibri" w:hAnsi="Arial" w:cs="Arial"/>
          <w:b/>
          <w:lang w:eastAsia="en-US"/>
        </w:rPr>
        <w:t>:</w:t>
      </w:r>
      <w:r w:rsidRPr="00D37070">
        <w:rPr>
          <w:rFonts w:ascii="Arial" w:eastAsia="Calibri" w:hAnsi="Arial" w:cs="Arial"/>
          <w:lang w:eastAsia="en-US"/>
        </w:rPr>
        <w:t xml:space="preserve"> </w:t>
      </w:r>
      <w:r w:rsidR="0050505F" w:rsidRPr="00D37070">
        <w:rPr>
          <w:rFonts w:ascii="Arial" w:hAnsi="Arial" w:cs="Arial"/>
        </w:rPr>
        <w:t>Components of interest resulting from the resting state fMRI analysis.</w:t>
      </w:r>
    </w:p>
    <w:p w14:paraId="58813773" w14:textId="70392C90" w:rsidR="00970F01" w:rsidRPr="00D37070" w:rsidRDefault="00970F01" w:rsidP="00D37070">
      <w:pPr>
        <w:spacing w:after="200" w:line="480" w:lineRule="auto"/>
        <w:jc w:val="left"/>
        <w:rPr>
          <w:rFonts w:ascii="Arial" w:eastAsia="Calibri" w:hAnsi="Arial" w:cs="Arial"/>
          <w:lang w:eastAsia="en-US"/>
        </w:rPr>
      </w:pPr>
      <w:r w:rsidRPr="00D37070">
        <w:rPr>
          <w:rFonts w:ascii="Arial" w:eastAsia="Calibri" w:hAnsi="Arial" w:cs="Arial"/>
          <w:lang w:eastAsia="en-US"/>
        </w:rPr>
        <w:br w:type="page"/>
      </w:r>
    </w:p>
    <w:p w14:paraId="68AD2458" w14:textId="6896541C" w:rsidR="00093EAB" w:rsidRPr="00D37070" w:rsidRDefault="00093EAB" w:rsidP="00D37070">
      <w:pPr>
        <w:pStyle w:val="berschrift1"/>
        <w:spacing w:line="480" w:lineRule="auto"/>
        <w:rPr>
          <w:rFonts w:ascii="Arial" w:eastAsia="Calibri" w:hAnsi="Arial" w:cs="Arial"/>
        </w:rPr>
      </w:pPr>
      <w:r w:rsidRPr="00D37070">
        <w:rPr>
          <w:rFonts w:ascii="Arial" w:eastAsia="Calibri" w:hAnsi="Arial" w:cs="Arial"/>
        </w:rPr>
        <w:lastRenderedPageBreak/>
        <w:t>Supplementary</w:t>
      </w:r>
      <w:r w:rsidR="00F53E18" w:rsidRPr="00D37070">
        <w:rPr>
          <w:rFonts w:ascii="Arial" w:eastAsia="Calibri" w:hAnsi="Arial" w:cs="Arial"/>
        </w:rPr>
        <w:t xml:space="preserve"> Methods</w:t>
      </w:r>
    </w:p>
    <w:p w14:paraId="04752A2E" w14:textId="77777777" w:rsidR="007F1F17" w:rsidRPr="00D37070" w:rsidRDefault="007F1F17" w:rsidP="00D37070">
      <w:pPr>
        <w:pStyle w:val="berschrift3"/>
        <w:spacing w:line="480" w:lineRule="auto"/>
        <w:rPr>
          <w:rFonts w:ascii="Arial" w:hAnsi="Arial" w:cs="Arial"/>
        </w:rPr>
      </w:pPr>
      <w:r w:rsidRPr="00D37070">
        <w:rPr>
          <w:rFonts w:ascii="Arial" w:hAnsi="Arial" w:cs="Arial"/>
        </w:rPr>
        <w:t>fMRI task</w:t>
      </w:r>
    </w:p>
    <w:p w14:paraId="60C2CE96" w14:textId="47785BDD" w:rsidR="007F1F17" w:rsidRPr="00D37070" w:rsidRDefault="007F1F17" w:rsidP="00D37070">
      <w:pPr>
        <w:spacing w:line="480" w:lineRule="auto"/>
        <w:rPr>
          <w:rFonts w:ascii="Arial" w:hAnsi="Arial" w:cs="Arial"/>
        </w:rPr>
      </w:pPr>
      <w:r w:rsidRPr="00D37070">
        <w:rPr>
          <w:rFonts w:ascii="Arial" w:hAnsi="Arial" w:cs="Arial"/>
        </w:rPr>
        <w:t xml:space="preserve">Before entering the scanner, participants performed a practice version of the task with different cue-words lasting 10-15min. During imaging, participants were presented a total of 60 cue words: 30 disorder-related (i.e. food-related: e.g. ‘chips’, ‘bread’ and body-related: e.g. ‘waist’, ‘belly’) cue words, and 30 neutral (e.g. ‘filter’) cue words. </w:t>
      </w:r>
      <w:r w:rsidR="00542238" w:rsidRPr="00D37070">
        <w:rPr>
          <w:rFonts w:ascii="Arial" w:hAnsi="Arial" w:cs="Arial"/>
        </w:rPr>
        <w:t xml:space="preserve">Cue words were selected using the following procedure: in a first step, 40 food/body-related and 40 neutral words were selected from the </w:t>
      </w:r>
      <w:r w:rsidR="00B50474" w:rsidRPr="00D37070">
        <w:rPr>
          <w:rFonts w:ascii="Arial" w:hAnsi="Arial" w:cs="Arial"/>
        </w:rPr>
        <w:t>CELEX database</w:t>
      </w:r>
      <w:r w:rsidR="008D2253">
        <w:rPr>
          <w:rFonts w:ascii="Arial" w:hAnsi="Arial" w:cs="Arial"/>
        </w:rPr>
        <w:t xml:space="preserve"> </w:t>
      </w:r>
      <w:r w:rsidR="00B50474" w:rsidRPr="00D37070">
        <w:rPr>
          <w:rFonts w:ascii="Arial" w:hAnsi="Arial" w:cs="Arial"/>
        </w:rPr>
        <w:fldChar w:fldCharType="begin"/>
      </w:r>
      <w:r w:rsidR="00EA3062">
        <w:rPr>
          <w:rFonts w:ascii="Arial" w:hAnsi="Arial" w:cs="Arial"/>
        </w:rPr>
        <w:instrText xml:space="preserve"> ADDIN EN.CITE &lt;EndNote&gt;&lt;Cite&gt;&lt;Author&gt;Baayen&lt;/Author&gt;&lt;Year&gt;1996&lt;/Year&gt;&lt;RecNum&gt;3776&lt;/RecNum&gt;&lt;DisplayText&gt;(Baayen&lt;style face="italic"&gt; et al.&lt;/style&gt;, 1996)&lt;/DisplayText&gt;&lt;record&gt;&lt;rec-number&gt;3776&lt;/rec-number&gt;&lt;foreign-keys&gt;&lt;key app="EN" db-id="9szst2vvux95awerdv2v9zp6tw0wfr2ta22w" timestamp="1596028626"&gt;3776&lt;/key&gt;&lt;/foreign-keys&gt;&lt;ref-type name="Journal Article"&gt;17&lt;/ref-type&gt;&lt;contributors&gt;&lt;authors&gt;&lt;author&gt;Baayen, R Harald&lt;/author&gt;&lt;author&gt;Piepenbrock, Richard&lt;/author&gt;&lt;author&gt;Gulikers, Leon&lt;/author&gt;&lt;/authors&gt;&lt;/contributors&gt;&lt;titles&gt;&lt;title&gt;The CELEX lexical database (cd-rom)&lt;/title&gt;&lt;/titles&gt;&lt;dates&gt;&lt;year&gt;1996&lt;/year&gt;&lt;/dates&gt;&lt;urls&gt;&lt;/urls&gt;&lt;/record&gt;&lt;/Cite&gt;&lt;/EndNote&gt;</w:instrText>
      </w:r>
      <w:r w:rsidR="00B50474" w:rsidRPr="00D37070">
        <w:rPr>
          <w:rFonts w:ascii="Arial" w:hAnsi="Arial" w:cs="Arial"/>
        </w:rPr>
        <w:fldChar w:fldCharType="separate"/>
      </w:r>
      <w:r w:rsidR="00EA3062">
        <w:rPr>
          <w:rFonts w:ascii="Arial" w:hAnsi="Arial" w:cs="Arial"/>
          <w:noProof/>
        </w:rPr>
        <w:t>(Baayen</w:t>
      </w:r>
      <w:r w:rsidR="00EA3062" w:rsidRPr="00EA3062">
        <w:rPr>
          <w:rFonts w:ascii="Arial" w:hAnsi="Arial" w:cs="Arial"/>
          <w:i/>
          <w:noProof/>
        </w:rPr>
        <w:t xml:space="preserve"> et al.</w:t>
      </w:r>
      <w:r w:rsidR="00EA3062">
        <w:rPr>
          <w:rFonts w:ascii="Arial" w:hAnsi="Arial" w:cs="Arial"/>
          <w:noProof/>
        </w:rPr>
        <w:t>, 1996)</w:t>
      </w:r>
      <w:r w:rsidR="00B50474" w:rsidRPr="00D37070">
        <w:rPr>
          <w:rFonts w:ascii="Arial" w:hAnsi="Arial" w:cs="Arial"/>
        </w:rPr>
        <w:fldChar w:fldCharType="end"/>
      </w:r>
      <w:r w:rsidR="00B50474" w:rsidRPr="00D37070">
        <w:rPr>
          <w:rFonts w:ascii="Arial" w:hAnsi="Arial" w:cs="Arial"/>
        </w:rPr>
        <w:t xml:space="preserve"> and matched according to word frequency </w:t>
      </w:r>
      <w:r w:rsidR="006D2E01" w:rsidRPr="00D37070">
        <w:rPr>
          <w:rFonts w:ascii="Arial" w:hAnsi="Arial" w:cs="Arial"/>
        </w:rPr>
        <w:t>(</w:t>
      </w:r>
      <w:bookmarkStart w:id="1" w:name="_Hlk64662920"/>
      <w:r w:rsidR="006D2E01" w:rsidRPr="00D37070">
        <w:rPr>
          <w:rFonts w:ascii="Arial" w:hAnsi="Arial" w:cs="Arial"/>
        </w:rPr>
        <w:t>i.e. total and relative frequency of occurrence</w:t>
      </w:r>
      <w:bookmarkEnd w:id="1"/>
      <w:r w:rsidR="006D2E01" w:rsidRPr="00D37070">
        <w:rPr>
          <w:rFonts w:ascii="Arial" w:hAnsi="Arial" w:cs="Arial"/>
        </w:rPr>
        <w:t xml:space="preserve">) </w:t>
      </w:r>
      <w:r w:rsidR="00B50474" w:rsidRPr="00D37070">
        <w:rPr>
          <w:rFonts w:ascii="Arial" w:hAnsi="Arial" w:cs="Arial"/>
        </w:rPr>
        <w:t>and word length</w:t>
      </w:r>
      <w:r w:rsidR="006D2E01" w:rsidRPr="00D37070">
        <w:rPr>
          <w:rFonts w:ascii="Arial" w:hAnsi="Arial" w:cs="Arial"/>
        </w:rPr>
        <w:t xml:space="preserve"> (i.e. number of letters and syllables)</w:t>
      </w:r>
      <w:r w:rsidR="00B50474" w:rsidRPr="00D37070">
        <w:rPr>
          <w:rFonts w:ascii="Arial" w:hAnsi="Arial" w:cs="Arial"/>
        </w:rPr>
        <w:t xml:space="preserve">. </w:t>
      </w:r>
      <w:r w:rsidR="002408ED" w:rsidRPr="00D37070">
        <w:rPr>
          <w:rFonts w:ascii="Arial" w:hAnsi="Arial" w:cs="Arial"/>
        </w:rPr>
        <w:t>In a second step, we conducted a pilot-study where 1</w:t>
      </w:r>
      <w:r w:rsidR="006935B9" w:rsidRPr="00D37070">
        <w:rPr>
          <w:rFonts w:ascii="Arial" w:hAnsi="Arial" w:cs="Arial"/>
        </w:rPr>
        <w:t>2</w:t>
      </w:r>
      <w:r w:rsidR="002408ED" w:rsidRPr="00D37070">
        <w:rPr>
          <w:rFonts w:ascii="Arial" w:hAnsi="Arial" w:cs="Arial"/>
        </w:rPr>
        <w:t xml:space="preserve"> healthy normal weight participants and 1</w:t>
      </w:r>
      <w:r w:rsidR="006935B9" w:rsidRPr="00D37070">
        <w:rPr>
          <w:rFonts w:ascii="Arial" w:hAnsi="Arial" w:cs="Arial"/>
        </w:rPr>
        <w:t>0</w:t>
      </w:r>
      <w:r w:rsidR="002408ED" w:rsidRPr="00D37070">
        <w:rPr>
          <w:rFonts w:ascii="Arial" w:hAnsi="Arial" w:cs="Arial"/>
        </w:rPr>
        <w:t xml:space="preserve"> patients with Anorexia Nervosa rated each word </w:t>
      </w:r>
      <w:r w:rsidR="005A6CF2" w:rsidRPr="00D37070">
        <w:rPr>
          <w:rFonts w:ascii="Arial" w:hAnsi="Arial" w:cs="Arial"/>
        </w:rPr>
        <w:t xml:space="preserve">on a SAM-scale </w:t>
      </w:r>
      <w:r w:rsidR="002408ED" w:rsidRPr="00D37070">
        <w:rPr>
          <w:rFonts w:ascii="Arial" w:hAnsi="Arial" w:cs="Arial"/>
        </w:rPr>
        <w:t xml:space="preserve">according to valence, arousal, perceived category </w:t>
      </w:r>
      <w:r w:rsidR="006935B9" w:rsidRPr="00D37070">
        <w:rPr>
          <w:rFonts w:ascii="Arial" w:hAnsi="Arial" w:cs="Arial"/>
        </w:rPr>
        <w:t>affiliation</w:t>
      </w:r>
      <w:r w:rsidR="002408ED" w:rsidRPr="00D37070">
        <w:rPr>
          <w:rFonts w:ascii="Arial" w:hAnsi="Arial" w:cs="Arial"/>
        </w:rPr>
        <w:t xml:space="preserve"> (i.e. participants had to indicate which category </w:t>
      </w:r>
      <w:r w:rsidR="00356274" w:rsidRPr="00D37070">
        <w:rPr>
          <w:rFonts w:ascii="Arial" w:hAnsi="Arial" w:cs="Arial"/>
        </w:rPr>
        <w:t>each</w:t>
      </w:r>
      <w:r w:rsidR="002408ED" w:rsidRPr="00D37070">
        <w:rPr>
          <w:rFonts w:ascii="Arial" w:hAnsi="Arial" w:cs="Arial"/>
        </w:rPr>
        <w:t xml:space="preserve"> word belongs to) and </w:t>
      </w:r>
      <w:r w:rsidR="00356274" w:rsidRPr="00D37070">
        <w:rPr>
          <w:rFonts w:ascii="Arial" w:hAnsi="Arial" w:cs="Arial"/>
        </w:rPr>
        <w:t>ease of memory</w:t>
      </w:r>
      <w:r w:rsidR="005A6CF2" w:rsidRPr="00D37070">
        <w:rPr>
          <w:rFonts w:ascii="Arial" w:hAnsi="Arial" w:cs="Arial"/>
        </w:rPr>
        <w:t xml:space="preserve"> retrieval</w:t>
      </w:r>
      <w:r w:rsidR="00356274" w:rsidRPr="00D37070">
        <w:rPr>
          <w:rFonts w:ascii="Arial" w:hAnsi="Arial" w:cs="Arial"/>
        </w:rPr>
        <w:t>.</w:t>
      </w:r>
      <w:r w:rsidR="007C063E" w:rsidRPr="00D37070">
        <w:rPr>
          <w:rFonts w:ascii="Arial" w:hAnsi="Arial" w:cs="Arial"/>
        </w:rPr>
        <w:t xml:space="preserve"> </w:t>
      </w:r>
      <w:r w:rsidR="000802FD" w:rsidRPr="00D37070">
        <w:rPr>
          <w:rFonts w:ascii="Arial" w:hAnsi="Arial" w:cs="Arial"/>
        </w:rPr>
        <w:t xml:space="preserve">Our aim was to identify words with similar ratings in both groups. Accordingly, the last step was to select </w:t>
      </w:r>
      <w:r w:rsidR="007C063E" w:rsidRPr="00D37070">
        <w:rPr>
          <w:rFonts w:ascii="Arial" w:hAnsi="Arial" w:cs="Arial"/>
        </w:rPr>
        <w:t xml:space="preserve">30 words from each category </w:t>
      </w:r>
      <w:r w:rsidR="000802FD" w:rsidRPr="00D37070">
        <w:rPr>
          <w:rFonts w:ascii="Arial" w:hAnsi="Arial" w:cs="Arial"/>
        </w:rPr>
        <w:t xml:space="preserve">with the smallest difference in ratings between groups. </w:t>
      </w:r>
      <w:r w:rsidRPr="00D37070">
        <w:rPr>
          <w:rFonts w:ascii="Arial" w:hAnsi="Arial" w:cs="Arial"/>
        </w:rPr>
        <w:t>During the experimental condition, 20 cue-words from both categories were presented for 12sec each, and participants were instructed to recall a past experience. Participants were then asked to rate the retrieved memory in regards to specificity (i.e. specific, categorical, extended or semantic memory) and their valence (negative, somewhat negative, neutral, somewhat positive, positive). Duration of each rating was 10sec. Following each trial, a jittered interval (ranging from 1 to 6sec with a mean duration of 3.5sec) featuring a fixation cross was presented.</w:t>
      </w:r>
    </w:p>
    <w:p w14:paraId="2C7C3E6A" w14:textId="77777777" w:rsidR="007F1F17" w:rsidRPr="00D37070" w:rsidRDefault="007F1F17" w:rsidP="00D37070">
      <w:pPr>
        <w:spacing w:line="480" w:lineRule="auto"/>
        <w:rPr>
          <w:rFonts w:ascii="Arial" w:hAnsi="Arial" w:cs="Arial"/>
        </w:rPr>
      </w:pPr>
      <w:r w:rsidRPr="00D37070">
        <w:rPr>
          <w:rFonts w:ascii="Arial" w:hAnsi="Arial" w:cs="Arial"/>
        </w:rPr>
        <w:t>Furthermore, a semantic example generation condition was employed to control for abstract or general knowledge retrieval. Specifically, 10 food- and body-related and 10 neutral cue-words were presented for 12sec each, and participants were instructed to think examples related to the presented cue word. Following this, participants had to rate the perceived degree of difficulty to generate examples (very easy, easy, somewhat easy, somewhat difficult, difficult, or very difficult) and the number of examples generated (0,1-2,3-4,5-6,</w:t>
      </w:r>
      <w:proofErr w:type="gramStart"/>
      <w:r w:rsidRPr="00D37070">
        <w:rPr>
          <w:rFonts w:ascii="Arial" w:hAnsi="Arial" w:cs="Arial"/>
        </w:rPr>
        <w:t>7,or</w:t>
      </w:r>
      <w:proofErr w:type="gramEnd"/>
      <w:r w:rsidRPr="00D37070">
        <w:rPr>
          <w:rFonts w:ascii="Arial" w:hAnsi="Arial" w:cs="Arial"/>
        </w:rPr>
        <w:t>≥8). Duration of rating was 10sec.</w:t>
      </w:r>
    </w:p>
    <w:p w14:paraId="35732DE4" w14:textId="5CC0E375" w:rsidR="007F1F17" w:rsidRPr="00D37070" w:rsidRDefault="007F1F17" w:rsidP="00D37070">
      <w:pPr>
        <w:spacing w:line="480" w:lineRule="auto"/>
        <w:rPr>
          <w:rFonts w:ascii="Arial" w:hAnsi="Arial" w:cs="Arial"/>
        </w:rPr>
      </w:pPr>
      <w:r w:rsidRPr="00D37070">
        <w:rPr>
          <w:rFonts w:ascii="Arial" w:hAnsi="Arial" w:cs="Arial"/>
        </w:rPr>
        <w:t>In order to control for visual input as well as attention, participants were presented with a riser detection task following the presentation of each cue and each set of ratings. In line with Young et al.</w:t>
      </w:r>
      <w:r w:rsidRPr="00D37070">
        <w:rPr>
          <w:rFonts w:ascii="Arial" w:hAnsi="Arial" w:cs="Arial"/>
        </w:rPr>
        <w:fldChar w:fldCharType="begin">
          <w:fldData xml:space="preserve">PEVuZE5vdGU+PENpdGU+PEF1dGhvcj5Zb3VuZzwvQXV0aG9yPjxZZWFyPjIwMTM8L1llYXI+PFJl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</w:fldData>
        </w:fldChar>
      </w:r>
      <w:r w:rsidR="00EA3062">
        <w:rPr>
          <w:rFonts w:ascii="Arial" w:hAnsi="Arial" w:cs="Arial"/>
        </w:rPr>
        <w:instrText xml:space="preserve"> ADDIN EN.CITE </w:instrText>
      </w:r>
      <w:r w:rsidR="00EA3062">
        <w:rPr>
          <w:rFonts w:ascii="Arial" w:hAnsi="Arial" w:cs="Arial"/>
        </w:rPr>
        <w:fldChar w:fldCharType="begin">
          <w:fldData xml:space="preserve">PEVuZE5vdGU+PENpdGU+PEF1dGhvcj5Zb3VuZzwvQXV0aG9yPjxZZWFyPjIwMTM8L1llYXI+PFJl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</w:fldData>
        </w:fldChar>
      </w:r>
      <w:r w:rsidR="00EA3062">
        <w:rPr>
          <w:rFonts w:ascii="Arial" w:hAnsi="Arial" w:cs="Arial"/>
        </w:rPr>
        <w:instrText xml:space="preserve"> ADDIN EN.CITE.DATA </w:instrText>
      </w:r>
      <w:r w:rsidR="00EA3062">
        <w:rPr>
          <w:rFonts w:ascii="Arial" w:hAnsi="Arial" w:cs="Arial"/>
        </w:rPr>
      </w:r>
      <w:r w:rsidR="00EA3062">
        <w:rPr>
          <w:rFonts w:ascii="Arial" w:hAnsi="Arial" w:cs="Arial"/>
        </w:rPr>
        <w:fldChar w:fldCharType="end"/>
      </w:r>
      <w:r w:rsidRPr="00D37070">
        <w:rPr>
          <w:rFonts w:ascii="Arial" w:hAnsi="Arial" w:cs="Arial"/>
        </w:rPr>
      </w:r>
      <w:r w:rsidRPr="00D37070">
        <w:rPr>
          <w:rFonts w:ascii="Arial" w:hAnsi="Arial" w:cs="Arial"/>
        </w:rPr>
        <w:fldChar w:fldCharType="separate"/>
      </w:r>
      <w:r w:rsidR="00EA3062">
        <w:rPr>
          <w:rFonts w:ascii="Arial" w:hAnsi="Arial" w:cs="Arial"/>
          <w:noProof/>
        </w:rPr>
        <w:t>(Young</w:t>
      </w:r>
      <w:r w:rsidR="00EA3062" w:rsidRPr="00EA3062">
        <w:rPr>
          <w:rFonts w:ascii="Arial" w:hAnsi="Arial" w:cs="Arial"/>
          <w:i/>
          <w:noProof/>
        </w:rPr>
        <w:t xml:space="preserve"> et al.</w:t>
      </w:r>
      <w:r w:rsidR="00EA3062">
        <w:rPr>
          <w:rFonts w:ascii="Arial" w:hAnsi="Arial" w:cs="Arial"/>
          <w:noProof/>
        </w:rPr>
        <w:t>, 2013)</w:t>
      </w:r>
      <w:r w:rsidRPr="00D37070">
        <w:rPr>
          <w:rFonts w:ascii="Arial" w:hAnsi="Arial" w:cs="Arial"/>
        </w:rPr>
        <w:fldChar w:fldCharType="end"/>
      </w:r>
      <w:r w:rsidRPr="00D37070">
        <w:rPr>
          <w:rFonts w:ascii="Arial" w:hAnsi="Arial" w:cs="Arial"/>
        </w:rPr>
        <w:t xml:space="preserve">, all cue words were scrambled into lowercase non-word letter strings, and participants had to count the number </w:t>
      </w:r>
      <w:r w:rsidRPr="00D37070">
        <w:rPr>
          <w:rFonts w:ascii="Arial" w:hAnsi="Arial" w:cs="Arial"/>
        </w:rPr>
        <w:lastRenderedPageBreak/>
        <w:t>of “risers” in the string (i</w:t>
      </w:r>
      <w:r w:rsidR="002F2CAA">
        <w:rPr>
          <w:rFonts w:ascii="Arial" w:hAnsi="Arial" w:cs="Arial"/>
        </w:rPr>
        <w:t>.</w:t>
      </w:r>
      <w:r w:rsidRPr="00D37070">
        <w:rPr>
          <w:rFonts w:ascii="Arial" w:hAnsi="Arial" w:cs="Arial"/>
        </w:rPr>
        <w:t>e</w:t>
      </w:r>
      <w:r w:rsidR="002F2CAA">
        <w:rPr>
          <w:rFonts w:ascii="Arial" w:hAnsi="Arial" w:cs="Arial"/>
        </w:rPr>
        <w:t>.</w:t>
      </w:r>
      <w:r w:rsidRPr="00D37070">
        <w:rPr>
          <w:rFonts w:ascii="Arial" w:hAnsi="Arial" w:cs="Arial"/>
        </w:rPr>
        <w:t>, a letter rising above the top of the other letters, e</w:t>
      </w:r>
      <w:r w:rsidR="002F2CAA">
        <w:rPr>
          <w:rFonts w:ascii="Arial" w:hAnsi="Arial" w:cs="Arial"/>
        </w:rPr>
        <w:t>.</w:t>
      </w:r>
      <w:r w:rsidRPr="00D37070">
        <w:rPr>
          <w:rFonts w:ascii="Arial" w:hAnsi="Arial" w:cs="Arial"/>
        </w:rPr>
        <w:t>g</w:t>
      </w:r>
      <w:r w:rsidR="002F2CAA">
        <w:rPr>
          <w:rFonts w:ascii="Arial" w:hAnsi="Arial" w:cs="Arial"/>
        </w:rPr>
        <w:t>.</w:t>
      </w:r>
      <w:r w:rsidRPr="00D37070">
        <w:rPr>
          <w:rFonts w:ascii="Arial" w:hAnsi="Arial" w:cs="Arial"/>
        </w:rPr>
        <w:t>, “</w:t>
      </w:r>
      <w:proofErr w:type="spellStart"/>
      <w:r w:rsidRPr="00D37070">
        <w:rPr>
          <w:rFonts w:ascii="Arial" w:hAnsi="Arial" w:cs="Arial"/>
        </w:rPr>
        <w:t>cbor</w:t>
      </w:r>
      <w:proofErr w:type="spellEnd"/>
      <w:r w:rsidRPr="00D37070">
        <w:rPr>
          <w:rFonts w:ascii="Arial" w:hAnsi="Arial" w:cs="Arial"/>
        </w:rPr>
        <w:t>” has the riser b). The presentation time was jittered with a mean of 6sec. For 50% of riser-strings (randomly selected), participants had to indicate whether the number of risers in the previous string was even or odd via button press.</w:t>
      </w:r>
    </w:p>
    <w:p w14:paraId="1EB46550" w14:textId="77777777" w:rsidR="007F1F17" w:rsidRPr="00D37070" w:rsidRDefault="007F1F17" w:rsidP="00D37070">
      <w:pPr>
        <w:spacing w:line="480" w:lineRule="auto"/>
        <w:rPr>
          <w:rFonts w:ascii="Arial" w:hAnsi="Arial" w:cs="Arial"/>
        </w:rPr>
      </w:pPr>
      <w:r w:rsidRPr="00D37070">
        <w:rPr>
          <w:rFonts w:ascii="Arial" w:hAnsi="Arial" w:cs="Arial"/>
        </w:rPr>
        <w:t>The sequence of cue word presentations was pseudorandomized (to prevent sequential presentations of cue-type). The task was divided in 3 runs, each run was composed of 13 (and in one run 14) memory cue words, 6 example generation (and in one run 7) cue words, and 19 riser letter strings. The total duration of the task was 70min. Stimuli were presented and responses recorded using Presentation V18 (Neurobehavioral Systems, Berkeley, Calif., USA).</w:t>
      </w:r>
    </w:p>
    <w:p w14:paraId="6DF9EB9C" w14:textId="77777777" w:rsidR="00844FD2" w:rsidRPr="00D37070" w:rsidRDefault="00844FD2" w:rsidP="00D37070">
      <w:pPr>
        <w:pStyle w:val="berschrift3"/>
        <w:spacing w:line="480" w:lineRule="auto"/>
        <w:rPr>
          <w:rFonts w:ascii="Arial" w:hAnsi="Arial" w:cs="Arial"/>
        </w:rPr>
      </w:pPr>
      <w:r w:rsidRPr="00D37070">
        <w:rPr>
          <w:rFonts w:ascii="Arial" w:hAnsi="Arial" w:cs="Arial"/>
        </w:rPr>
        <w:t>fMRI acquisition</w:t>
      </w:r>
    </w:p>
    <w:p w14:paraId="5D8DD4BB" w14:textId="77777777" w:rsidR="00844FD2" w:rsidRPr="00D37070" w:rsidRDefault="00844FD2" w:rsidP="00D37070">
      <w:pPr>
        <w:spacing w:line="480" w:lineRule="auto"/>
        <w:rPr>
          <w:rFonts w:ascii="Arial" w:hAnsi="Arial" w:cs="Arial"/>
          <w:lang w:val="en-GB" w:eastAsia="en-US"/>
        </w:rPr>
      </w:pPr>
      <w:r w:rsidRPr="00D37070">
        <w:rPr>
          <w:rFonts w:ascii="Arial" w:hAnsi="Arial" w:cs="Arial"/>
          <w:lang w:val="en-GB" w:eastAsia="en-US"/>
        </w:rPr>
        <w:t xml:space="preserve">Prior to performing the experimental paradigm, participants underwent a resting-state fMRI acquisition lasting 5.2min (120 images). Participants were instructed to keep still with their eyes closed, not to think of anything in particular, and not to fall asleep. Following this, participants performed an AM-task (see above), lasting 70min (1.674 images). The scanning parameters were the same for resting-state fMRI and the AM-task: a T2*-sensitive single-shot EPI sequence composed of 30 oblique interleaved slices with no interslice gap were collected. Slices were acquired parallel to the AC-PC axis with the following parameters: TR=2,000ms, TE=30ms (which resulted in an in-plane resolution of 3x3x4mm³), flip angle=80°, and field of view=192x192mm with a matrix size of 64x64. Finally, high-resolution T1 MPRAGE anatomical images were acquired (192 slices, voxel size 1x1x1mm³, TR=1.570ms, TE=2.63ms, flip angle=9°, duration 5min) for anatomical reference. </w:t>
      </w:r>
    </w:p>
    <w:p w14:paraId="455064CE" w14:textId="77777777" w:rsidR="005F0BD7" w:rsidRPr="00D37070" w:rsidRDefault="005F0BD7" w:rsidP="00D37070">
      <w:pPr>
        <w:shd w:val="clear" w:color="auto" w:fill="FFFFFF"/>
        <w:spacing w:line="480" w:lineRule="auto"/>
        <w:rPr>
          <w:rFonts w:ascii="Arial" w:hAnsi="Arial" w:cs="Arial"/>
        </w:rPr>
      </w:pPr>
      <w:r w:rsidRPr="00D37070">
        <w:rPr>
          <w:rFonts w:ascii="Arial" w:hAnsi="Arial" w:cs="Arial"/>
          <w:b/>
        </w:rPr>
        <w:t>Analysis of Behavioral Performance.</w:t>
      </w:r>
      <w:r w:rsidRPr="00D37070">
        <w:rPr>
          <w:rFonts w:ascii="Arial" w:hAnsi="Arial" w:cs="Arial"/>
        </w:rPr>
        <w:t xml:space="preserve"> Data were </w:t>
      </w:r>
      <w:proofErr w:type="spellStart"/>
      <w:r w:rsidRPr="00D37070">
        <w:rPr>
          <w:rFonts w:ascii="Arial" w:hAnsi="Arial" w:cs="Arial"/>
        </w:rPr>
        <w:t>analysed</w:t>
      </w:r>
      <w:proofErr w:type="spellEnd"/>
      <w:r w:rsidRPr="00D37070">
        <w:rPr>
          <w:rFonts w:ascii="Arial" w:hAnsi="Arial" w:cs="Arial"/>
        </w:rPr>
        <w:t xml:space="preserve"> using SPSS (Version 25; SPSS Inc., Chicago, IL., USA). Group differences in age, BMI, intelligence, symptom ratings, performance on the riser detection and example generation control task, and percentage of memories recalled at each specificity level (specific, categorical, extended, semantic, repeat, no memory, and can’t recall after imaging) were assessed using independent-sample </w:t>
      </w:r>
      <w:r w:rsidRPr="00D37070">
        <w:rPr>
          <w:rFonts w:ascii="Arial" w:hAnsi="Arial" w:cs="Arial"/>
          <w:i/>
        </w:rPr>
        <w:t xml:space="preserve">t </w:t>
      </w:r>
      <w:r w:rsidRPr="00D37070">
        <w:rPr>
          <w:rFonts w:ascii="Arial" w:hAnsi="Arial" w:cs="Arial"/>
        </w:rPr>
        <w:t xml:space="preserve">tests. Group differences in AM-recall and example generation were assessed using a two-way mixed ANOVA with between-subjects factor ‘group’ (AN vs. HC) and within-subjects factor ‘category’ (eating disorder related word stimuli vs. neutral word stimuli). Post-hoc tests were performed using two-sample t-tests. To assess group differences in ratings of recalled AMs, i.e. arousal, vividness, valence, as well as age when the memory occurred (&gt;10years, 1 year to 10 years, 6 months to 1 year, recent), </w:t>
      </w:r>
      <w:r w:rsidRPr="00D37070">
        <w:rPr>
          <w:rFonts w:ascii="Arial" w:hAnsi="Arial" w:cs="Arial"/>
        </w:rPr>
        <w:lastRenderedPageBreak/>
        <w:t xml:space="preserve">independent-sample t-tests were performed separately for food- and body-related as well as neutral words. Associations between the number of specific disorder-related / neutral AMs and neuropsychological (TMT A/B, WMS-R forwards/backwards) as well as psychometric (PHQ-9, EDE-Q, TFEQ, ERQ) test results were assessed using Pearson correlations (Bonferroni correction for multiple testing, </w:t>
      </w:r>
      <w:r w:rsidRPr="00D37070">
        <w:rPr>
          <w:rFonts w:ascii="Arial" w:hAnsi="Arial" w:cs="Arial"/>
          <w:i/>
        </w:rPr>
        <w:t>P</w:t>
      </w:r>
      <w:r w:rsidRPr="00D37070">
        <w:rPr>
          <w:rFonts w:ascii="Arial" w:hAnsi="Arial" w:cs="Arial"/>
        </w:rPr>
        <w:t>=0.05/4=0.0125)</w:t>
      </w:r>
    </w:p>
    <w:p w14:paraId="765A65C0" w14:textId="2BD899CC" w:rsidR="005F0BD7" w:rsidRPr="00D37070" w:rsidRDefault="005F0BD7" w:rsidP="00D37070">
      <w:pPr>
        <w:spacing w:line="480" w:lineRule="auto"/>
        <w:rPr>
          <w:rFonts w:ascii="Arial" w:hAnsi="Arial" w:cs="Arial"/>
        </w:rPr>
      </w:pPr>
      <w:r w:rsidRPr="00D37070">
        <w:rPr>
          <w:rFonts w:ascii="Arial" w:hAnsi="Arial" w:cs="Arial"/>
          <w:b/>
        </w:rPr>
        <w:t>Resting state data analysis.</w:t>
      </w:r>
      <w:r w:rsidRPr="00D37070">
        <w:rPr>
          <w:rFonts w:ascii="Arial" w:hAnsi="Arial" w:cs="Arial"/>
        </w:rPr>
        <w:t xml:space="preserve"> Resting-state fMRI data were preprocessed and analyzed using SPM8 (http://www.fil.ion.ucl.ac.uk/spm/software/spm8/). The preprocessing procedure was identical for both resting-state and event-related fMRI data (see above). The </w:t>
      </w:r>
      <w:proofErr w:type="spellStart"/>
      <w:r w:rsidRPr="00D37070">
        <w:rPr>
          <w:rFonts w:ascii="Arial" w:hAnsi="Arial" w:cs="Arial"/>
        </w:rPr>
        <w:t>TsDiffAna</w:t>
      </w:r>
      <w:proofErr w:type="spellEnd"/>
      <w:r w:rsidRPr="00D37070">
        <w:rPr>
          <w:rFonts w:ascii="Arial" w:hAnsi="Arial" w:cs="Arial"/>
        </w:rPr>
        <w:t xml:space="preserve"> toolbox (http://www.fil.ion.ucl.ac.uk/spm/ext/#TSDiffAna) was used to control for data artefacts. Furthermore, we employed Artifact Detection Tools (http://www.nitrc.org/projects/artifact_detect) to identify outlier images: head displacement exceeding a threshold of 2-mm normalized movement in any direction or a global mean intensity threshold exceeding three SDs relative to the mean image intensity. Two participants from the HC group showed outlier images that were replaced by mean EPI-images (3 outlier images and 2 outlier images, respectively) and one patient with AN showed two outlier images that were also replaced by the mean image. No participant exceeded head movement of ±4-mm translational motion and ±3° rotation throughout the entire resting-state scan. Following preprocessing, we performed a spatial group independent component analysis</w:t>
      </w:r>
      <w:r w:rsidRPr="00D37070">
        <w:rPr>
          <w:rFonts w:ascii="Arial" w:hAnsi="Arial" w:cs="Arial"/>
        </w:rPr>
        <w:fldChar w:fldCharType="begin"/>
      </w:r>
      <w:r w:rsidR="00EA3062">
        <w:rPr>
          <w:rFonts w:ascii="Arial" w:hAnsi="Arial" w:cs="Arial"/>
        </w:rPr>
        <w:instrText xml:space="preserve"> ADDIN EN.CITE &lt;EndNote&gt;&lt;Cite&gt;&lt;Author&gt;Calhoun&lt;/Author&gt;&lt;Year&gt;2001&lt;/Year&gt;&lt;RecNum&gt;2348&lt;/RecNum&gt;&lt;DisplayText&gt;(Calhoun&lt;style face="italic"&gt; et al.&lt;/style&gt;, 2001)&lt;/DisplayText&gt;&lt;record&gt;&lt;rec-number&gt;2348&lt;/rec-number&gt;&lt;foreign-keys&gt;&lt;key app="EN" db-id="9szst2vvux95awerdv2v9zp6tw0wfr2ta22w" timestamp="1461609139"&gt;2348&lt;/key&gt;&lt;/foreign-keys&gt;&lt;ref-type name="Journal Article"&gt;17&lt;/ref-type&gt;&lt;contributors&gt;&lt;authors&gt;&lt;author&gt;Calhoun, V. D.&lt;/author&gt;&lt;author&gt;Adali, T.&lt;/author&gt;&lt;author&gt;Pearlson, G. D.&lt;/author&gt;&lt;author&gt;Pekar, J. J.&lt;/author&gt;&lt;/authors&gt;&lt;/contributors&gt;&lt;auth-address&gt;Division of Psychiatric Neuro-Imaging, Johns Hopkins University, Baltimore, Maryland, USA. vcalhoun@jhu.edu&lt;/auth-address&gt;&lt;titles&gt;&lt;title&gt;A method for making group inferences from functional MRI data using independent component analysis&lt;/title&gt;&lt;secondary-title&gt;Hum Brain Mapp&lt;/secondary-title&gt;&lt;alt-title&gt;Human brain mapping&lt;/alt-title&gt;&lt;/titles&gt;&lt;periodical&gt;&lt;full-title&gt;Human Brain Mapping&lt;/full-title&gt;&lt;abbr-1&gt;Hum. Brain Mapp.&lt;/abbr-1&gt;&lt;abbr-2&gt;Hum Brain Mapp&lt;/abbr-2&gt;&lt;/periodical&gt;&lt;alt-periodical&gt;&lt;full-title&gt;Human Brain Mapping&lt;/full-title&gt;&lt;abbr-1&gt;Hum. Brain Mapp.&lt;/abbr-1&gt;&lt;abbr-2&gt;Hum Brain Mapp&lt;/abbr-2&gt;&lt;/alt-periodical&gt;&lt;pages&gt;140-51&lt;/pages&gt;&lt;volume&gt;14&lt;/volume&gt;&lt;number&gt;3&lt;/number&gt;&lt;keywords&gt;&lt;keyword&gt;Algorithms&lt;/keyword&gt;&lt;keyword&gt;Brain Mapping/*methods&lt;/keyword&gt;&lt;keyword&gt;Humans&lt;/keyword&gt;&lt;keyword&gt;Image Processing, Computer-Assisted/methods&lt;/keyword&gt;&lt;keyword&gt;Magnetic Resonance Imaging/*methods&lt;/keyword&gt;&lt;keyword&gt;Models, Neurological&lt;/keyword&gt;&lt;keyword&gt;*Signal Processing, Computer-Assisted&lt;/keyword&gt;&lt;keyword&gt;Visual Cortex/*anatomy &amp;amp; histology/*physiology&lt;/keyword&gt;&lt;/keywords&gt;&lt;dates&gt;&lt;year&gt;2001&lt;/year&gt;&lt;pub-dates&gt;&lt;date&gt;Nov&lt;/date&gt;&lt;/pub-dates&gt;&lt;/dates&gt;&lt;isbn&gt;1065-9471 (Print)&amp;#xD;1065-9471 (Linking)&lt;/isbn&gt;&lt;accession-num&gt;11559959&lt;/accession-num&gt;&lt;urls&gt;&lt;related-urls&gt;&lt;url&gt;http://www.ncbi.nlm.nih.gov/pubmed/11559959&lt;/url&gt;&lt;/related-urls&gt;&lt;/urls&gt;&lt;/record&gt;&lt;/Cite&gt;&lt;/EndNote&gt;</w:instrText>
      </w:r>
      <w:r w:rsidRPr="00D37070">
        <w:rPr>
          <w:rFonts w:ascii="Arial" w:hAnsi="Arial" w:cs="Arial"/>
        </w:rPr>
        <w:fldChar w:fldCharType="separate"/>
      </w:r>
      <w:r w:rsidR="00EA3062">
        <w:rPr>
          <w:rFonts w:ascii="Arial" w:hAnsi="Arial" w:cs="Arial"/>
          <w:noProof/>
        </w:rPr>
        <w:t>(Calhoun</w:t>
      </w:r>
      <w:r w:rsidR="00EA3062" w:rsidRPr="00EA3062">
        <w:rPr>
          <w:rFonts w:ascii="Arial" w:hAnsi="Arial" w:cs="Arial"/>
          <w:i/>
          <w:noProof/>
        </w:rPr>
        <w:t xml:space="preserve"> et al.</w:t>
      </w:r>
      <w:r w:rsidR="00EA3062">
        <w:rPr>
          <w:rFonts w:ascii="Arial" w:hAnsi="Arial" w:cs="Arial"/>
          <w:noProof/>
        </w:rPr>
        <w:t>, 2001)</w:t>
      </w:r>
      <w:r w:rsidRPr="00D37070">
        <w:rPr>
          <w:rFonts w:ascii="Arial" w:hAnsi="Arial" w:cs="Arial"/>
        </w:rPr>
        <w:fldChar w:fldCharType="end"/>
      </w:r>
      <w:r w:rsidRPr="00D37070">
        <w:rPr>
          <w:rFonts w:ascii="Arial" w:hAnsi="Arial" w:cs="Arial"/>
        </w:rPr>
        <w:t xml:space="preserve"> using the Group ICA fMRI Toolbox (GIFT; http://mialab.mrn.org/software/) to identify temporally coherent networks. The dimensionality of </w:t>
      </w:r>
      <w:proofErr w:type="spellStart"/>
      <w:r w:rsidRPr="00D37070">
        <w:rPr>
          <w:rFonts w:ascii="Arial" w:hAnsi="Arial" w:cs="Arial"/>
        </w:rPr>
        <w:t>rs</w:t>
      </w:r>
      <w:proofErr w:type="spellEnd"/>
      <w:r w:rsidRPr="00D37070">
        <w:rPr>
          <w:rFonts w:ascii="Arial" w:hAnsi="Arial" w:cs="Arial"/>
        </w:rPr>
        <w:t>-fMRI data from each participant was reduced through principal component analysis. Data was decomposed into 25 spatial independent components according to the infomax algorithm</w:t>
      </w:r>
      <w:r w:rsidRPr="00D37070">
        <w:rPr>
          <w:rFonts w:ascii="Arial" w:hAnsi="Arial" w:cs="Arial"/>
        </w:rPr>
        <w:fldChar w:fldCharType="begin"/>
      </w:r>
      <w:r w:rsidR="00EA3062">
        <w:rPr>
          <w:rFonts w:ascii="Arial" w:hAnsi="Arial" w:cs="Arial"/>
        </w:rPr>
        <w:instrText xml:space="preserve"> ADDIN EN.CITE &lt;EndNote&gt;&lt;Cite&gt;&lt;Author&gt;Bell&lt;/Author&gt;&lt;Year&gt;1995&lt;/Year&gt;&lt;RecNum&gt;2352&lt;/RecNum&gt;&lt;DisplayText&gt;(Bell and Sejnowski, 1995)&lt;/DisplayText&gt;&lt;record&gt;&lt;rec-number&gt;2352&lt;/rec-number&gt;&lt;foreign-keys&gt;&lt;key app="EN" db-id="9szst2vvux95awerdv2v9zp6tw0wfr2ta22w" timestamp="1461764927"&gt;2352&lt;/key&gt;&lt;/foreign-keys&gt;&lt;ref-type name="Journal Article"&gt;17&lt;/ref-type&gt;&lt;contributors&gt;&lt;authors&gt;&lt;author&gt;Bell, A. J.&lt;/author&gt;&lt;author&gt;Sejnowski, T. J.&lt;/author&gt;&lt;/authors&gt;&lt;/contributors&gt;&lt;auth-address&gt;Howard Hughes Medical Institute, Computational Neurobiology Laboratory, Salk Institute, La Jolla, CA 92037, USA.&lt;/auth-address&gt;&lt;titles&gt;&lt;title&gt;An information-maximization approach to blind separation and blind deconvolution&lt;/title&gt;&lt;secondary-title&gt;Neural Comput&lt;/secondary-title&gt;&lt;alt-title&gt;Neural computation&lt;/alt-title&gt;&lt;/titles&gt;&lt;periodical&gt;&lt;full-title&gt;Neural Computation&lt;/full-title&gt;&lt;abbr-1&gt;Neural Comput.&lt;/abbr-1&gt;&lt;abbr-2&gt;Neural Comput&lt;/abbr-2&gt;&lt;/periodical&gt;&lt;alt-periodical&gt;&lt;full-title&gt;Neural Computation&lt;/full-title&gt;&lt;abbr-1&gt;Neural Comput.&lt;/abbr-1&gt;&lt;abbr-2&gt;Neural Comput&lt;/abbr-2&gt;&lt;/alt-periodical&gt;&lt;pages&gt;1129-59&lt;/pages&gt;&lt;volume&gt;7&lt;/volume&gt;&lt;number&gt;6&lt;/number&gt;&lt;keywords&gt;&lt;keyword&gt;*Algorithms&lt;/keyword&gt;&lt;keyword&gt;Humans&lt;/keyword&gt;&lt;keyword&gt;Learning&lt;/keyword&gt;&lt;keyword&gt;Models, Statistical&lt;/keyword&gt;&lt;keyword&gt;*Neural Networks (Computer)&lt;/keyword&gt;&lt;keyword&gt;Neurons&lt;/keyword&gt;&lt;keyword&gt;Probability&lt;/keyword&gt;&lt;keyword&gt;Problem Solving&lt;/keyword&gt;&lt;keyword&gt;*Speech&lt;/keyword&gt;&lt;/keywords&gt;&lt;dates&gt;&lt;year&gt;1995&lt;/year&gt;&lt;pub-dates&gt;&lt;date&gt;Nov&lt;/date&gt;&lt;/pub-dates&gt;&lt;/dates&gt;&lt;isbn&gt;0899-7667 (Print)&amp;#xD;0899-7667 (Linking)&lt;/isbn&gt;&lt;accession-num&gt;7584893&lt;/accession-num&gt;&lt;urls&gt;&lt;related-urls&gt;&lt;url&gt;http://www.ncbi.nlm.nih.gov/pubmed/7584893&lt;/url&gt;&lt;/related-urls&gt;&lt;/urls&gt;&lt;/record&gt;&lt;/Cite&gt;&lt;/EndNote&gt;</w:instrText>
      </w:r>
      <w:r w:rsidRPr="00D37070">
        <w:rPr>
          <w:rFonts w:ascii="Arial" w:hAnsi="Arial" w:cs="Arial"/>
        </w:rPr>
        <w:fldChar w:fldCharType="separate"/>
      </w:r>
      <w:r w:rsidR="00EA3062">
        <w:rPr>
          <w:rFonts w:ascii="Arial" w:hAnsi="Arial" w:cs="Arial"/>
          <w:noProof/>
        </w:rPr>
        <w:t>(Bell and Sejnowski, 1995)</w:t>
      </w:r>
      <w:r w:rsidRPr="00D37070">
        <w:rPr>
          <w:rFonts w:ascii="Arial" w:hAnsi="Arial" w:cs="Arial"/>
        </w:rPr>
        <w:fldChar w:fldCharType="end"/>
      </w:r>
      <w:r w:rsidRPr="00D37070">
        <w:rPr>
          <w:rFonts w:ascii="Arial" w:hAnsi="Arial" w:cs="Arial"/>
        </w:rPr>
        <w:t>. We performed 20 ICA (ICASSO) to ensure stability of components. For each subject, Individual component spatial maps were reconstructed using GICA3 Erhardt EB</w:t>
      </w:r>
      <w:r w:rsidRPr="00D37070">
        <w:rPr>
          <w:rFonts w:ascii="Arial" w:hAnsi="Arial" w:cs="Arial"/>
        </w:rPr>
        <w:fldChar w:fldCharType="begin"/>
      </w:r>
      <w:r w:rsidR="00EA3062">
        <w:rPr>
          <w:rFonts w:ascii="Arial" w:hAnsi="Arial" w:cs="Arial"/>
        </w:rPr>
        <w:instrText xml:space="preserve"> ADDIN EN.CITE &lt;EndNote&gt;&lt;Cite&gt;&lt;Author&gt;Erhardt&lt;/Author&gt;&lt;Year&gt;2011&lt;/Year&gt;&lt;RecNum&gt;2353&lt;/RecNum&gt;&lt;DisplayText&gt;(Erhardt&lt;style face="italic"&gt; et al.&lt;/style&gt;, 2011)&lt;/DisplayText&gt;&lt;record&gt;&lt;rec-number&gt;2353&lt;/rec-number&gt;&lt;foreign-keys&gt;&lt;key app="EN" db-id="9szst2vvux95awerdv2v9zp6tw0wfr2ta22w" timestamp="1461765828"&gt;2353&lt;/key&gt;&lt;/foreign-keys&gt;&lt;ref-type name="Journal Article"&gt;17&lt;/ref-type&gt;&lt;contributors&gt;&lt;authors&gt;&lt;author&gt;Erhardt, E. B.&lt;/author&gt;&lt;author&gt;Rachakonda, S.&lt;/author&gt;&lt;author&gt;Bedrick, E. J.&lt;/author&gt;&lt;author&gt;Allen, E. A.&lt;/author&gt;&lt;author&gt;Adali, T.&lt;/author&gt;&lt;author&gt;Calhoun, V. D.&lt;/author&gt;&lt;/authors&gt;&lt;/contributors&gt;&lt;auth-address&gt;The Mind Research Network, Albuquerque, New Mexico 87106, USA. eerhardt@mrn.org.&lt;/auth-address&gt;&lt;titles&gt;&lt;title&gt;Comparison of multi-subject ICA methods for analysis of fMRI data&lt;/title&gt;&lt;secondary-title&gt;Hum Brain Mapp&lt;/secondary-title&gt;&lt;alt-title&gt;Human brain mapping&lt;/alt-title&gt;&lt;/titles&gt;&lt;periodical&gt;&lt;full-title&gt;Human Brain Mapping&lt;/full-title&gt;&lt;abbr-1&gt;Hum. Brain Mapp.&lt;/abbr-1&gt;&lt;abbr-2&gt;Hum Brain Mapp&lt;/abbr-2&gt;&lt;/periodical&gt;&lt;alt-periodical&gt;&lt;full-title&gt;Human Brain Mapping&lt;/full-title&gt;&lt;abbr-1&gt;Hum. Brain Mapp.&lt;/abbr-1&gt;&lt;abbr-2&gt;Hum Brain Mapp&lt;/abbr-2&gt;&lt;/alt-periodical&gt;&lt;pages&gt;2075-95&lt;/pages&gt;&lt;volume&gt;32&lt;/volume&gt;&lt;number&gt;12&lt;/number&gt;&lt;keywords&gt;&lt;keyword&gt;*Algorithms&lt;/keyword&gt;&lt;keyword&gt;Brain Mapping/*methods&lt;/keyword&gt;&lt;keyword&gt;Humans&lt;/keyword&gt;&lt;keyword&gt;Image Interpretation, Computer-Assisted/*methods&lt;/keyword&gt;&lt;keyword&gt;*Magnetic Resonance Imaging&lt;/keyword&gt;&lt;keyword&gt;Principal Component Analysis&lt;/keyword&gt;&lt;/keywords&gt;&lt;dates&gt;&lt;year&gt;2011&lt;/year&gt;&lt;pub-dates&gt;&lt;date&gt;Dec&lt;/date&gt;&lt;/pub-dates&gt;&lt;/dates&gt;&lt;isbn&gt;1097-0193 (Electronic)&amp;#xD;1065-9471 (Linking)&lt;/isbn&gt;&lt;accession-num&gt;21162045&lt;/accession-num&gt;&lt;urls&gt;&lt;related-urls&gt;&lt;url&gt;http://www.ncbi.nlm.nih.gov/pubmed/21162045&lt;/url&gt;&lt;/related-urls&gt;&lt;/urls&gt;&lt;custom2&gt;3117074&lt;/custom2&gt;&lt;electronic-resource-num&gt;10.1002/hbm.21170&lt;/electronic-resource-num&gt;&lt;/record&gt;&lt;/Cite&gt;&lt;/EndNote&gt;</w:instrText>
      </w:r>
      <w:r w:rsidRPr="00D37070">
        <w:rPr>
          <w:rFonts w:ascii="Arial" w:hAnsi="Arial" w:cs="Arial"/>
        </w:rPr>
        <w:fldChar w:fldCharType="separate"/>
      </w:r>
      <w:r w:rsidR="00EA3062">
        <w:rPr>
          <w:rFonts w:ascii="Arial" w:hAnsi="Arial" w:cs="Arial"/>
          <w:noProof/>
        </w:rPr>
        <w:t>(Erhardt</w:t>
      </w:r>
      <w:r w:rsidR="00EA3062" w:rsidRPr="00EA3062">
        <w:rPr>
          <w:rFonts w:ascii="Arial" w:hAnsi="Arial" w:cs="Arial"/>
          <w:i/>
          <w:noProof/>
        </w:rPr>
        <w:t xml:space="preserve"> et al.</w:t>
      </w:r>
      <w:r w:rsidR="00EA3062">
        <w:rPr>
          <w:rFonts w:ascii="Arial" w:hAnsi="Arial" w:cs="Arial"/>
          <w:noProof/>
        </w:rPr>
        <w:t>, 2011)</w:t>
      </w:r>
      <w:r w:rsidRPr="00D37070">
        <w:rPr>
          <w:rFonts w:ascii="Arial" w:hAnsi="Arial" w:cs="Arial"/>
        </w:rPr>
        <w:fldChar w:fldCharType="end"/>
      </w:r>
      <w:r w:rsidRPr="00D37070">
        <w:rPr>
          <w:rFonts w:ascii="Arial" w:hAnsi="Arial" w:cs="Arial"/>
        </w:rPr>
        <w:t xml:space="preserve"> and converted to z values. To select components of interest, we performed a spatial correlation using anatomical masks taken from the Willard atlas (RRID:SCR_014756)</w:t>
      </w:r>
      <w:r w:rsidRPr="00D37070">
        <w:rPr>
          <w:rFonts w:ascii="Arial" w:hAnsi="Arial" w:cs="Arial"/>
        </w:rPr>
        <w:fldChar w:fldCharType="begin"/>
      </w:r>
      <w:r w:rsidR="00EA3062">
        <w:rPr>
          <w:rFonts w:ascii="Arial" w:hAnsi="Arial" w:cs="Arial"/>
        </w:rPr>
        <w:instrText xml:space="preserve"> ADDIN EN.CITE &lt;EndNote&gt;&lt;Cite&gt;&lt;Author&gt;Richiardi&lt;/Author&gt;&lt;Year&gt;2015&lt;/Year&gt;&lt;RecNum&gt;54&lt;/RecNum&gt;&lt;DisplayText&gt;(Richiardi&lt;style face="italic"&gt; et al.&lt;/style&gt;, 2015)&lt;/DisplayText&gt;&lt;record&gt;&lt;rec-number&gt;54&lt;/rec-number&gt;&lt;foreign-keys&gt;&lt;key app="EN" db-id="d2svvft0fvxd5ne5w0gxtxzvprvts2w5w0fs" timestamp="1589098982"&gt;54&lt;/key&gt;&lt;/foreign-keys&gt;&lt;ref-type name="Journal Article"&gt;17&lt;/ref-type&gt;&lt;contributors&gt;&lt;authors&gt;&lt;author&gt;Richiardi, Jonas&lt;/author&gt;&lt;author&gt;Altmann, Andre&lt;/author&gt;&lt;author&gt;Milazzo, Anna-Clare&lt;/author&gt;&lt;author&gt;Chang, Catie&lt;/author&gt;&lt;author&gt;Chakravarty, M. Mallar&lt;/author&gt;&lt;author&gt;Banaschewski, Tobias&lt;/author&gt;&lt;author&gt;Barker, Gareth J.&lt;/author&gt;&lt;author&gt;Bokde, Arun L.W.&lt;/author&gt;&lt;author&gt;Bromberg, Uli&lt;/author&gt;&lt;author&gt;Büchel, Christian&lt;/author&gt;&lt;author&gt;Conrod, Patricia&lt;/author&gt;&lt;author&gt;Fauth-Bühler, Mira&lt;/author&gt;&lt;author&gt;Flor, Herta&lt;/author&gt;&lt;author&gt;Frouin, Vincent&lt;/author&gt;&lt;author&gt;Gallinat, Jürgen&lt;/author&gt;&lt;author&gt;Garavan, Hugh&lt;/author&gt;&lt;author&gt;Gowland, Penny&lt;/author&gt;&lt;author&gt;Heinz, Andreas&lt;/author&gt;&lt;author&gt;Lemaître, Hervé&lt;/author&gt;&lt;author&gt;Mann, Karl F.&lt;/author&gt;&lt;author&gt;Martinot, Jean-Luc&lt;/author&gt;&lt;author&gt;Nees, Frauke&lt;/author&gt;&lt;author&gt;Paus, Tomáš&lt;/author&gt;&lt;author&gt;Pausova, Zdenka&lt;/author&gt;&lt;author&gt;Rietschel, Marcella&lt;/author&gt;&lt;author&gt;Robbins, Trevor W.&lt;/author&gt;&lt;author&gt;Smolka, Michael N.&lt;/author&gt;&lt;author&gt;Spanagel, Rainer&lt;/author&gt;&lt;author&gt;Ströhle, Andreas&lt;/author&gt;&lt;author&gt;Schumann, Gunter&lt;/author&gt;&lt;author&gt;Hawrylycz, Mike&lt;/author&gt;&lt;author&gt;Poline, Jean-Baptiste&lt;/author&gt;&lt;author&gt;Greicius, Michael D.&lt;/author&gt;&lt;/authors&gt;&lt;/contributors&gt;&lt;titles&gt;&lt;title&gt;Correlated gene expression supports synchronous activity in brain networks&lt;/title&gt;&lt;secondary-title&gt;Science&lt;/secondary-title&gt;&lt;/titles&gt;&lt;periodical&gt;&lt;full-title&gt;Science&lt;/full-title&gt;&lt;/periodical&gt;&lt;pages&gt;1241-1244&lt;/pages&gt;&lt;volume&gt;348&lt;/volume&gt;&lt;number&gt;6240&lt;/number&gt;&lt;dates&gt;&lt;year&gt;2015&lt;/year&gt;&lt;/dates&gt;&lt;urls&gt;&lt;related-urls&gt;&lt;url&gt;https://science.sciencemag.org/content/sci/348/6240/1241.full.pdf&lt;/url&gt;&lt;/related-urls&gt;&lt;/urls&gt;&lt;electronic-resource-num&gt;10.1126/science.1255905&lt;/electronic-resource-num&gt;&lt;/record&gt;&lt;/Cite&gt;&lt;/EndNote&gt;</w:instrText>
      </w:r>
      <w:r w:rsidRPr="00D37070">
        <w:rPr>
          <w:rFonts w:ascii="Arial" w:hAnsi="Arial" w:cs="Arial"/>
        </w:rPr>
        <w:fldChar w:fldCharType="separate"/>
      </w:r>
      <w:r w:rsidR="00EA3062">
        <w:rPr>
          <w:rFonts w:ascii="Arial" w:hAnsi="Arial" w:cs="Arial"/>
          <w:noProof/>
        </w:rPr>
        <w:t>(Richiardi</w:t>
      </w:r>
      <w:r w:rsidR="00EA3062" w:rsidRPr="00EA3062">
        <w:rPr>
          <w:rFonts w:ascii="Arial" w:hAnsi="Arial" w:cs="Arial"/>
          <w:i/>
          <w:noProof/>
        </w:rPr>
        <w:t xml:space="preserve"> et al.</w:t>
      </w:r>
      <w:r w:rsidR="00EA3062">
        <w:rPr>
          <w:rFonts w:ascii="Arial" w:hAnsi="Arial" w:cs="Arial"/>
          <w:noProof/>
        </w:rPr>
        <w:t>, 2015)</w:t>
      </w:r>
      <w:r w:rsidRPr="00D37070">
        <w:rPr>
          <w:rFonts w:ascii="Arial" w:hAnsi="Arial" w:cs="Arial"/>
        </w:rPr>
        <w:fldChar w:fldCharType="end"/>
      </w:r>
      <w:r w:rsidRPr="00D37070">
        <w:rPr>
          <w:rFonts w:ascii="Arial" w:hAnsi="Arial" w:cs="Arial"/>
        </w:rPr>
        <w:t xml:space="preserve">. Masks representing the default mode network (including the medial prefrontal cortex, posterior cingulate cortex, </w:t>
      </w:r>
      <w:proofErr w:type="spellStart"/>
      <w:r w:rsidRPr="00D37070">
        <w:rPr>
          <w:rFonts w:ascii="Arial" w:hAnsi="Arial" w:cs="Arial"/>
        </w:rPr>
        <w:t>retrosplenial</w:t>
      </w:r>
      <w:proofErr w:type="spellEnd"/>
      <w:r w:rsidRPr="00D37070">
        <w:rPr>
          <w:rFonts w:ascii="Arial" w:hAnsi="Arial" w:cs="Arial"/>
        </w:rPr>
        <w:t xml:space="preserve"> cortex and medial temporal lobe), salience network (including the anterior and posterior insula, dorsal anterior cingulate cortex, thalamus, </w:t>
      </w:r>
      <w:proofErr w:type="spellStart"/>
      <w:r w:rsidRPr="00D37070">
        <w:rPr>
          <w:rFonts w:ascii="Arial" w:hAnsi="Arial" w:cs="Arial"/>
        </w:rPr>
        <w:t>caudatus</w:t>
      </w:r>
      <w:proofErr w:type="spellEnd"/>
      <w:r w:rsidRPr="00D37070">
        <w:rPr>
          <w:rFonts w:ascii="Arial" w:hAnsi="Arial" w:cs="Arial"/>
        </w:rPr>
        <w:t xml:space="preserve"> and putamen) and executive network (left and right dorsolateral prefrontal cortex and bilateral parietal cortex) were used. Components showing the highest correlation with the respective masks were used for subsequent analysis. The obtained components were visualized with a one-sample t-test in SPM8 including age as </w:t>
      </w:r>
      <w:r w:rsidRPr="00D37070">
        <w:rPr>
          <w:rFonts w:ascii="Arial" w:hAnsi="Arial" w:cs="Arial"/>
        </w:rPr>
        <w:lastRenderedPageBreak/>
        <w:t>covariate of no interest (N=59). Group comparison was performed using two-sample t-tests including the individual component images for each network of interest and with age as covariate of no interest. Results significant at P&lt;.05 cluster level FWE-corrected are reported, with a cluster-defining threshold of P&lt;.001 uncorrected and minimal cluster size of k&gt;50. All results were inclusively masked with the corresponding mask of interest.</w:t>
      </w:r>
    </w:p>
    <w:p w14:paraId="76F4EE60" w14:textId="6B8296C8" w:rsidR="00844FD2" w:rsidRPr="00D37070" w:rsidRDefault="00765935" w:rsidP="00D37070">
      <w:pPr>
        <w:spacing w:after="200" w:line="480" w:lineRule="auto"/>
        <w:jc w:val="left"/>
        <w:rPr>
          <w:rFonts w:ascii="Arial" w:hAnsi="Arial" w:cs="Arial"/>
          <w:b/>
        </w:rPr>
      </w:pPr>
      <w:r w:rsidRPr="00D37070">
        <w:rPr>
          <w:rFonts w:ascii="Arial" w:hAnsi="Arial" w:cs="Arial"/>
          <w:b/>
        </w:rPr>
        <w:t>fMRI analysis – AM task – MRI-data preprocessing</w:t>
      </w:r>
    </w:p>
    <w:p w14:paraId="32FD0228" w14:textId="77777777" w:rsidR="00765935" w:rsidRPr="00D37070" w:rsidRDefault="00765935" w:rsidP="00D37070">
      <w:pPr>
        <w:spacing w:line="480" w:lineRule="auto"/>
        <w:rPr>
          <w:rFonts w:ascii="Arial" w:hAnsi="Arial" w:cs="Arial"/>
        </w:rPr>
      </w:pPr>
      <w:r w:rsidRPr="00D37070">
        <w:rPr>
          <w:rFonts w:ascii="Arial" w:hAnsi="Arial" w:cs="Arial"/>
        </w:rPr>
        <w:t xml:space="preserve">To account for magnetic field equilibration, four volumes from the start of each run were excluded from the analysis. Images were pre-processed using the following steps: slice-time correction with reference to the middle slice using Fourier phase-shift interpolation; realignment with maximal allowed translational motion of ±4mm and rotation of ±3°; unwarping to correct for artifacts due to susceptibility-by-movement interactions; </w:t>
      </w:r>
      <w:proofErr w:type="spellStart"/>
      <w:r w:rsidRPr="00D37070">
        <w:rPr>
          <w:rFonts w:ascii="Arial" w:hAnsi="Arial" w:cs="Arial"/>
        </w:rPr>
        <w:t>coregistration</w:t>
      </w:r>
      <w:proofErr w:type="spellEnd"/>
      <w:r w:rsidRPr="00D37070">
        <w:rPr>
          <w:rFonts w:ascii="Arial" w:hAnsi="Arial" w:cs="Arial"/>
        </w:rPr>
        <w:t xml:space="preserve"> of anatomical images with the mean functional image and subsequent segmentation of anatomical images; normalization of both anatomical and functional images to the standard anatomical Montreal Neurological Institute space using the transformation parameters from the segmentation and bilinear interpolation as implemented in SPM (resulting in a voxel size of 3x3x3mm</w:t>
      </w:r>
      <w:r w:rsidRPr="00D37070">
        <w:rPr>
          <w:rFonts w:ascii="Arial" w:hAnsi="Arial" w:cs="Arial"/>
          <w:vertAlign w:val="superscript"/>
        </w:rPr>
        <w:t>3</w:t>
      </w:r>
      <w:r w:rsidRPr="00D37070">
        <w:rPr>
          <w:rFonts w:ascii="Arial" w:hAnsi="Arial" w:cs="Arial"/>
        </w:rPr>
        <w:t xml:space="preserve"> for the functional and 1x1x1mm</w:t>
      </w:r>
      <w:r w:rsidRPr="00D37070">
        <w:rPr>
          <w:rFonts w:ascii="Arial" w:hAnsi="Arial" w:cs="Arial"/>
          <w:vertAlign w:val="superscript"/>
        </w:rPr>
        <w:t>3</w:t>
      </w:r>
      <w:r w:rsidRPr="00D37070">
        <w:rPr>
          <w:rFonts w:ascii="Arial" w:hAnsi="Arial" w:cs="Arial"/>
        </w:rPr>
        <w:t xml:space="preserve"> for the anatomical images) and smoothing of functional images with a 8mm full-width half-maximum isotropic Gaussian kernel.</w:t>
      </w:r>
    </w:p>
    <w:p w14:paraId="06C916F6" w14:textId="77777777" w:rsidR="00765935" w:rsidRPr="00D37070" w:rsidRDefault="00765935">
      <w:pPr>
        <w:spacing w:after="200" w:line="276" w:lineRule="auto"/>
        <w:jc w:val="left"/>
        <w:rPr>
          <w:rFonts w:ascii="Arial" w:eastAsia="Calibri" w:hAnsi="Arial" w:cs="Arial"/>
          <w:lang w:eastAsia="en-US"/>
        </w:rPr>
      </w:pPr>
    </w:p>
    <w:p w14:paraId="472A4FB0" w14:textId="77777777" w:rsidR="001E2E7F" w:rsidRPr="00D37070" w:rsidRDefault="001E2E7F">
      <w:pPr>
        <w:spacing w:after="200" w:line="276" w:lineRule="auto"/>
        <w:jc w:val="left"/>
        <w:rPr>
          <w:rFonts w:ascii="Arial" w:eastAsia="Calibri" w:hAnsi="Arial" w:cs="Arial"/>
          <w:lang w:eastAsia="en-US"/>
        </w:rPr>
        <w:sectPr w:rsidR="001E2E7F" w:rsidRPr="00D37070" w:rsidSect="0012518E">
          <w:footerReference w:type="even" r:id="rId8"/>
          <w:footerReference w:type="default" r:id="rId9"/>
          <w:pgSz w:w="12240" w:h="15840" w:code="1"/>
          <w:pgMar w:top="1417" w:right="1286" w:bottom="1134" w:left="1417" w:header="708" w:footer="708" w:gutter="0"/>
          <w:pgNumType w:start="0"/>
          <w:cols w:space="708"/>
          <w:titlePg/>
          <w:docGrid w:linePitch="360"/>
        </w:sectPr>
      </w:pPr>
      <w:r w:rsidRPr="00D37070">
        <w:rPr>
          <w:rFonts w:ascii="Arial" w:eastAsia="Calibri" w:hAnsi="Arial" w:cs="Arial"/>
          <w:lang w:eastAsia="en-US"/>
        </w:rPr>
        <w:br w:type="page"/>
      </w:r>
    </w:p>
    <w:p w14:paraId="5058F43F" w14:textId="101F1CE6" w:rsidR="00F53E18" w:rsidRPr="00D37070" w:rsidRDefault="00F53E18" w:rsidP="00F53E18">
      <w:pPr>
        <w:pStyle w:val="berschrift1"/>
        <w:rPr>
          <w:rFonts w:ascii="Arial" w:eastAsia="Calibri" w:hAnsi="Arial" w:cs="Arial"/>
        </w:rPr>
      </w:pPr>
      <w:r w:rsidRPr="00D37070">
        <w:rPr>
          <w:rFonts w:ascii="Arial" w:eastAsia="Calibri" w:hAnsi="Arial" w:cs="Arial"/>
        </w:rPr>
        <w:lastRenderedPageBreak/>
        <w:t>Supplementary Results</w:t>
      </w:r>
    </w:p>
    <w:p w14:paraId="1DF7D7E1" w14:textId="52D92B46" w:rsidR="001E2E7F" w:rsidRPr="00D37070" w:rsidRDefault="00B37EE8" w:rsidP="001E2E7F">
      <w:pPr>
        <w:pBdr>
          <w:bottom w:val="single" w:sz="2" w:space="1" w:color="auto"/>
        </w:pBdr>
        <w:spacing w:line="276" w:lineRule="auto"/>
        <w:jc w:val="left"/>
        <w:rPr>
          <w:rFonts w:ascii="Arial" w:hAnsi="Arial" w:cs="Arial"/>
          <w:sz w:val="22"/>
        </w:rPr>
      </w:pPr>
      <w:r w:rsidRPr="00D37070">
        <w:rPr>
          <w:rFonts w:ascii="Arial" w:hAnsi="Arial" w:cs="Arial"/>
          <w:b/>
          <w:sz w:val="22"/>
        </w:rPr>
        <w:t>Table</w:t>
      </w:r>
      <w:r w:rsidR="001E2E7F" w:rsidRPr="00D37070">
        <w:rPr>
          <w:rFonts w:ascii="Arial" w:hAnsi="Arial" w:cs="Arial"/>
          <w:b/>
          <w:sz w:val="22"/>
        </w:rPr>
        <w:t xml:space="preserve"> </w:t>
      </w:r>
      <w:r w:rsidRPr="00D37070">
        <w:rPr>
          <w:rFonts w:ascii="Arial" w:hAnsi="Arial" w:cs="Arial"/>
          <w:b/>
          <w:sz w:val="22"/>
        </w:rPr>
        <w:t>S</w:t>
      </w:r>
      <w:r w:rsidR="001E2E7F" w:rsidRPr="00D37070">
        <w:rPr>
          <w:rFonts w:ascii="Arial" w:hAnsi="Arial" w:cs="Arial"/>
          <w:b/>
          <w:sz w:val="22"/>
        </w:rPr>
        <w:t>1:</w:t>
      </w:r>
      <w:r w:rsidR="001E2E7F" w:rsidRPr="00D37070">
        <w:rPr>
          <w:rFonts w:ascii="Arial" w:hAnsi="Arial" w:cs="Arial"/>
          <w:sz w:val="22"/>
        </w:rPr>
        <w:t xml:space="preserve"> </w:t>
      </w:r>
      <w:r w:rsidR="002F292D" w:rsidRPr="00D37070">
        <w:rPr>
          <w:rFonts w:ascii="Arial" w:hAnsi="Arial" w:cs="Arial"/>
          <w:sz w:val="22"/>
        </w:rPr>
        <w:t>Increases in BOLD response during the AM task: w</w:t>
      </w:r>
      <w:r w:rsidR="001E2E7F" w:rsidRPr="00D37070">
        <w:rPr>
          <w:rFonts w:ascii="Arial" w:hAnsi="Arial" w:cs="Arial"/>
          <w:sz w:val="22"/>
        </w:rPr>
        <w:t xml:space="preserve">ithin group results </w:t>
      </w:r>
      <w:r w:rsidR="009E115A" w:rsidRPr="00D37070">
        <w:rPr>
          <w:rFonts w:ascii="Arial" w:hAnsi="Arial" w:cs="Arial"/>
          <w:sz w:val="22"/>
        </w:rPr>
        <w:t>–</w:t>
      </w:r>
      <w:r w:rsidR="001E2E7F" w:rsidRPr="00D37070">
        <w:rPr>
          <w:rFonts w:ascii="Arial" w:hAnsi="Arial" w:cs="Arial"/>
          <w:sz w:val="22"/>
        </w:rPr>
        <w:t xml:space="preserve"> </w:t>
      </w:r>
      <w:r w:rsidR="002F292D" w:rsidRPr="00D37070">
        <w:rPr>
          <w:rFonts w:ascii="Arial" w:hAnsi="Arial" w:cs="Arial"/>
          <w:sz w:val="22"/>
        </w:rPr>
        <w:t>h</w:t>
      </w:r>
      <w:r w:rsidR="009E115A" w:rsidRPr="00D37070">
        <w:rPr>
          <w:rFonts w:ascii="Arial" w:hAnsi="Arial" w:cs="Arial"/>
          <w:sz w:val="22"/>
        </w:rPr>
        <w:t>ealthy controls</w:t>
      </w:r>
    </w:p>
    <w:tbl>
      <w:tblPr>
        <w:tblW w:w="13056" w:type="dxa"/>
        <w:tblInd w:w="55" w:type="dxa"/>
        <w:tblLayout w:type="fixed"/>
        <w:tblCellMar>
          <w:left w:w="70" w:type="dxa"/>
          <w:right w:w="70" w:type="dxa"/>
        </w:tblCellMar>
        <w:tblLook w:val="04A0" w:firstRow="1" w:lastRow="0" w:firstColumn="1" w:lastColumn="0" w:noHBand="0" w:noVBand="1"/>
      </w:tblPr>
      <w:tblGrid>
        <w:gridCol w:w="3559"/>
        <w:gridCol w:w="1985"/>
        <w:gridCol w:w="1134"/>
        <w:gridCol w:w="2126"/>
        <w:gridCol w:w="1223"/>
        <w:gridCol w:w="1865"/>
        <w:gridCol w:w="1164"/>
      </w:tblGrid>
      <w:tr w:rsidR="001E2E7F" w:rsidRPr="00D37070" w14:paraId="78E253EC" w14:textId="77777777" w:rsidTr="00A32272">
        <w:trPr>
          <w:trHeight w:val="300"/>
        </w:trPr>
        <w:tc>
          <w:tcPr>
            <w:tcW w:w="3559" w:type="dxa"/>
            <w:tcBorders>
              <w:top w:val="nil"/>
              <w:left w:val="nil"/>
              <w:right w:val="nil"/>
            </w:tcBorders>
            <w:shd w:val="clear" w:color="auto" w:fill="auto"/>
            <w:noWrap/>
            <w:vAlign w:val="bottom"/>
            <w:hideMark/>
          </w:tcPr>
          <w:p w14:paraId="4821865D" w14:textId="5E0ECD2E" w:rsidR="001E2E7F" w:rsidRPr="00D37070" w:rsidRDefault="009E115A" w:rsidP="0089749F">
            <w:pPr>
              <w:spacing w:line="240" w:lineRule="auto"/>
              <w:jc w:val="left"/>
              <w:rPr>
                <w:rFonts w:ascii="Arial" w:hAnsi="Arial" w:cs="Arial"/>
                <w:b/>
                <w:color w:val="000000"/>
                <w:sz w:val="22"/>
                <w:szCs w:val="22"/>
                <w:lang w:val="en-GB"/>
              </w:rPr>
            </w:pPr>
            <w:r w:rsidRPr="00D37070">
              <w:rPr>
                <w:rFonts w:ascii="Arial" w:hAnsi="Arial" w:cs="Arial"/>
                <w:b/>
                <w:color w:val="000000"/>
                <w:sz w:val="22"/>
                <w:szCs w:val="22"/>
                <w:lang w:val="en-GB"/>
              </w:rPr>
              <w:t>Contrast / B</w:t>
            </w:r>
            <w:r w:rsidR="001E2E7F" w:rsidRPr="00D37070">
              <w:rPr>
                <w:rFonts w:ascii="Arial" w:hAnsi="Arial" w:cs="Arial"/>
                <w:b/>
                <w:color w:val="000000"/>
                <w:sz w:val="22"/>
                <w:szCs w:val="22"/>
                <w:lang w:val="en-GB"/>
              </w:rPr>
              <w:t>rain regions</w:t>
            </w:r>
          </w:p>
        </w:tc>
        <w:tc>
          <w:tcPr>
            <w:tcW w:w="1985" w:type="dxa"/>
            <w:tcBorders>
              <w:top w:val="nil"/>
              <w:left w:val="nil"/>
              <w:right w:val="nil"/>
            </w:tcBorders>
            <w:vAlign w:val="bottom"/>
          </w:tcPr>
          <w:p w14:paraId="492C7D65" w14:textId="0F23285B" w:rsidR="001E2E7F" w:rsidRPr="00D37070" w:rsidRDefault="001E2E7F"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t-value</w:t>
            </w:r>
          </w:p>
        </w:tc>
        <w:tc>
          <w:tcPr>
            <w:tcW w:w="1134" w:type="dxa"/>
            <w:tcBorders>
              <w:top w:val="nil"/>
              <w:left w:val="nil"/>
              <w:right w:val="nil"/>
            </w:tcBorders>
            <w:vAlign w:val="bottom"/>
          </w:tcPr>
          <w:p w14:paraId="76257E95" w14:textId="2BE5AEAA" w:rsidR="001E2E7F" w:rsidRPr="00D37070" w:rsidRDefault="0037082F" w:rsidP="001E2E7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P-value</w:t>
            </w:r>
          </w:p>
        </w:tc>
        <w:tc>
          <w:tcPr>
            <w:tcW w:w="2126" w:type="dxa"/>
            <w:tcBorders>
              <w:top w:val="nil"/>
              <w:left w:val="nil"/>
              <w:right w:val="nil"/>
            </w:tcBorders>
            <w:shd w:val="clear" w:color="auto" w:fill="auto"/>
            <w:noWrap/>
            <w:vAlign w:val="bottom"/>
            <w:hideMark/>
          </w:tcPr>
          <w:p w14:paraId="4AD35CD7" w14:textId="172B6099" w:rsidR="001E2E7F" w:rsidRPr="00D37070" w:rsidRDefault="001E2E7F"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k</w:t>
            </w:r>
          </w:p>
        </w:tc>
        <w:tc>
          <w:tcPr>
            <w:tcW w:w="1223" w:type="dxa"/>
            <w:tcBorders>
              <w:top w:val="nil"/>
              <w:left w:val="nil"/>
              <w:right w:val="nil"/>
            </w:tcBorders>
            <w:shd w:val="clear" w:color="auto" w:fill="auto"/>
            <w:noWrap/>
            <w:vAlign w:val="bottom"/>
            <w:hideMark/>
          </w:tcPr>
          <w:p w14:paraId="299D7315" w14:textId="77777777" w:rsidR="001E2E7F" w:rsidRPr="00D37070" w:rsidRDefault="001E2E7F"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x</w:t>
            </w:r>
          </w:p>
        </w:tc>
        <w:tc>
          <w:tcPr>
            <w:tcW w:w="1865" w:type="dxa"/>
            <w:tcBorders>
              <w:top w:val="nil"/>
              <w:left w:val="nil"/>
              <w:right w:val="nil"/>
            </w:tcBorders>
            <w:shd w:val="clear" w:color="auto" w:fill="auto"/>
            <w:noWrap/>
            <w:vAlign w:val="bottom"/>
            <w:hideMark/>
          </w:tcPr>
          <w:p w14:paraId="1854B157" w14:textId="77777777" w:rsidR="001E2E7F" w:rsidRPr="00D37070" w:rsidRDefault="001E2E7F"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y</w:t>
            </w:r>
          </w:p>
        </w:tc>
        <w:tc>
          <w:tcPr>
            <w:tcW w:w="1164" w:type="dxa"/>
            <w:tcBorders>
              <w:top w:val="nil"/>
              <w:left w:val="nil"/>
              <w:right w:val="nil"/>
            </w:tcBorders>
            <w:shd w:val="clear" w:color="auto" w:fill="auto"/>
            <w:noWrap/>
            <w:vAlign w:val="bottom"/>
            <w:hideMark/>
          </w:tcPr>
          <w:p w14:paraId="04241FBD" w14:textId="77777777" w:rsidR="001E2E7F" w:rsidRPr="00D37070" w:rsidRDefault="001E2E7F"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z</w:t>
            </w:r>
          </w:p>
        </w:tc>
      </w:tr>
      <w:tr w:rsidR="00875C04" w:rsidRPr="00D37070" w14:paraId="0F2FC505" w14:textId="77777777" w:rsidTr="00A32272">
        <w:trPr>
          <w:trHeight w:val="300"/>
        </w:trPr>
        <w:tc>
          <w:tcPr>
            <w:tcW w:w="3559" w:type="dxa"/>
            <w:tcBorders>
              <w:left w:val="nil"/>
              <w:bottom w:val="single" w:sz="4" w:space="0" w:color="auto"/>
              <w:right w:val="nil"/>
            </w:tcBorders>
            <w:shd w:val="clear" w:color="auto" w:fill="auto"/>
            <w:noWrap/>
            <w:vAlign w:val="center"/>
            <w:hideMark/>
          </w:tcPr>
          <w:p w14:paraId="1DBA82C4" w14:textId="16EC555F" w:rsidR="00875C04" w:rsidRPr="00D37070" w:rsidRDefault="009E115A" w:rsidP="009E115A">
            <w:pPr>
              <w:spacing w:line="240" w:lineRule="auto"/>
              <w:jc w:val="left"/>
              <w:rPr>
                <w:rFonts w:ascii="Arial" w:hAnsi="Arial" w:cs="Arial"/>
                <w:bCs/>
                <w:i/>
                <w:color w:val="000000"/>
                <w:szCs w:val="20"/>
              </w:rPr>
            </w:pPr>
            <w:r w:rsidRPr="00D37070">
              <w:rPr>
                <w:rFonts w:ascii="Arial" w:hAnsi="Arial" w:cs="Arial"/>
                <w:bCs/>
                <w:i/>
                <w:color w:val="000000"/>
                <w:szCs w:val="20"/>
              </w:rPr>
              <w:t xml:space="preserve">Specific </w:t>
            </w:r>
            <w:r w:rsidR="00445C22">
              <w:rPr>
                <w:rFonts w:ascii="Arial" w:hAnsi="Arial" w:cs="Arial"/>
                <w:bCs/>
                <w:i/>
                <w:color w:val="000000"/>
                <w:szCs w:val="20"/>
              </w:rPr>
              <w:t>food/body-related</w:t>
            </w:r>
            <w:r w:rsidRPr="00D37070">
              <w:rPr>
                <w:rFonts w:ascii="Arial" w:hAnsi="Arial" w:cs="Arial"/>
                <w:bCs/>
                <w:i/>
                <w:color w:val="000000"/>
                <w:szCs w:val="20"/>
              </w:rPr>
              <w:t xml:space="preserve"> AM vs. </w:t>
            </w:r>
            <w:r w:rsidR="00445C22">
              <w:rPr>
                <w:rFonts w:ascii="Arial" w:hAnsi="Arial" w:cs="Arial"/>
                <w:bCs/>
                <w:i/>
                <w:color w:val="000000"/>
                <w:szCs w:val="20"/>
              </w:rPr>
              <w:t>food/body-related</w:t>
            </w:r>
            <w:r w:rsidRPr="00D37070">
              <w:rPr>
                <w:rFonts w:ascii="Arial" w:hAnsi="Arial" w:cs="Arial"/>
                <w:bCs/>
                <w:i/>
                <w:color w:val="000000"/>
                <w:szCs w:val="20"/>
              </w:rPr>
              <w:t xml:space="preserve"> example generation</w:t>
            </w:r>
          </w:p>
        </w:tc>
        <w:tc>
          <w:tcPr>
            <w:tcW w:w="1985" w:type="dxa"/>
            <w:tcBorders>
              <w:left w:val="nil"/>
              <w:right w:val="nil"/>
            </w:tcBorders>
            <w:vAlign w:val="center"/>
          </w:tcPr>
          <w:p w14:paraId="173760C3" w14:textId="7408B28D" w:rsidR="00875C04" w:rsidRPr="00D37070" w:rsidRDefault="00875C04" w:rsidP="00FE5C82">
            <w:pPr>
              <w:spacing w:line="240" w:lineRule="auto"/>
              <w:jc w:val="center"/>
              <w:rPr>
                <w:rFonts w:ascii="Arial" w:hAnsi="Arial" w:cs="Arial"/>
                <w:color w:val="000000"/>
                <w:szCs w:val="20"/>
              </w:rPr>
            </w:pPr>
          </w:p>
        </w:tc>
        <w:tc>
          <w:tcPr>
            <w:tcW w:w="1134" w:type="dxa"/>
            <w:tcBorders>
              <w:left w:val="nil"/>
              <w:right w:val="nil"/>
            </w:tcBorders>
            <w:vAlign w:val="center"/>
          </w:tcPr>
          <w:p w14:paraId="27AC4E56" w14:textId="21AC8F78" w:rsidR="00875C04" w:rsidRPr="00D37070" w:rsidRDefault="00875C04" w:rsidP="00FE5C82">
            <w:pPr>
              <w:spacing w:line="240" w:lineRule="auto"/>
              <w:jc w:val="center"/>
              <w:rPr>
                <w:rFonts w:ascii="Arial" w:hAnsi="Arial" w:cs="Arial"/>
                <w:color w:val="000000"/>
                <w:szCs w:val="20"/>
              </w:rPr>
            </w:pPr>
          </w:p>
        </w:tc>
        <w:tc>
          <w:tcPr>
            <w:tcW w:w="2126" w:type="dxa"/>
            <w:tcBorders>
              <w:left w:val="nil"/>
              <w:right w:val="nil"/>
            </w:tcBorders>
            <w:shd w:val="clear" w:color="auto" w:fill="auto"/>
            <w:noWrap/>
            <w:vAlign w:val="center"/>
          </w:tcPr>
          <w:p w14:paraId="4287DE39" w14:textId="692A953F" w:rsidR="00875C04" w:rsidRPr="00D37070" w:rsidRDefault="00875C04" w:rsidP="009235B2">
            <w:pPr>
              <w:spacing w:line="240" w:lineRule="auto"/>
              <w:jc w:val="center"/>
              <w:rPr>
                <w:rFonts w:ascii="Arial" w:hAnsi="Arial" w:cs="Arial"/>
                <w:color w:val="000000"/>
                <w:szCs w:val="20"/>
              </w:rPr>
            </w:pPr>
          </w:p>
        </w:tc>
        <w:tc>
          <w:tcPr>
            <w:tcW w:w="1223" w:type="dxa"/>
            <w:tcBorders>
              <w:left w:val="nil"/>
              <w:right w:val="nil"/>
            </w:tcBorders>
            <w:shd w:val="clear" w:color="auto" w:fill="auto"/>
            <w:noWrap/>
            <w:vAlign w:val="center"/>
          </w:tcPr>
          <w:p w14:paraId="71651230" w14:textId="59A6A591" w:rsidR="00875C04" w:rsidRPr="00D37070" w:rsidRDefault="00875C04" w:rsidP="00FE5C82">
            <w:pPr>
              <w:spacing w:line="240" w:lineRule="auto"/>
              <w:jc w:val="center"/>
              <w:rPr>
                <w:rFonts w:ascii="Arial" w:hAnsi="Arial" w:cs="Arial"/>
                <w:color w:val="000000"/>
                <w:szCs w:val="20"/>
              </w:rPr>
            </w:pPr>
          </w:p>
        </w:tc>
        <w:tc>
          <w:tcPr>
            <w:tcW w:w="1865" w:type="dxa"/>
            <w:tcBorders>
              <w:left w:val="nil"/>
              <w:right w:val="nil"/>
            </w:tcBorders>
            <w:shd w:val="clear" w:color="auto" w:fill="auto"/>
            <w:noWrap/>
            <w:vAlign w:val="center"/>
          </w:tcPr>
          <w:p w14:paraId="4D77A157" w14:textId="5BCCC4CC" w:rsidR="00875C04" w:rsidRPr="00D37070" w:rsidRDefault="00875C04" w:rsidP="00FE5C82">
            <w:pPr>
              <w:spacing w:line="240" w:lineRule="auto"/>
              <w:jc w:val="center"/>
              <w:rPr>
                <w:rFonts w:ascii="Arial" w:hAnsi="Arial" w:cs="Arial"/>
                <w:color w:val="000000"/>
                <w:szCs w:val="20"/>
              </w:rPr>
            </w:pPr>
          </w:p>
        </w:tc>
        <w:tc>
          <w:tcPr>
            <w:tcW w:w="1164" w:type="dxa"/>
            <w:tcBorders>
              <w:left w:val="nil"/>
              <w:right w:val="nil"/>
            </w:tcBorders>
            <w:shd w:val="clear" w:color="auto" w:fill="auto"/>
            <w:noWrap/>
            <w:vAlign w:val="center"/>
          </w:tcPr>
          <w:p w14:paraId="017561A6" w14:textId="5BFB893D" w:rsidR="00875C04" w:rsidRPr="00D37070" w:rsidRDefault="00875C04" w:rsidP="00FE5C82">
            <w:pPr>
              <w:spacing w:line="240" w:lineRule="auto"/>
              <w:jc w:val="center"/>
              <w:rPr>
                <w:rFonts w:ascii="Arial" w:hAnsi="Arial" w:cs="Arial"/>
                <w:color w:val="000000"/>
                <w:szCs w:val="20"/>
              </w:rPr>
            </w:pPr>
          </w:p>
        </w:tc>
      </w:tr>
      <w:tr w:rsidR="00E23D34" w:rsidRPr="00D37070" w14:paraId="11F4153C"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36A60EA2" w14:textId="160F0821" w:rsidR="00E23D34" w:rsidRPr="00D37070" w:rsidRDefault="00E23D34" w:rsidP="003B5080">
            <w:pPr>
              <w:spacing w:line="240" w:lineRule="auto"/>
              <w:ind w:firstLine="371"/>
              <w:jc w:val="left"/>
              <w:rPr>
                <w:rFonts w:ascii="Arial" w:hAnsi="Arial" w:cs="Arial"/>
                <w:color w:val="000000"/>
                <w:szCs w:val="20"/>
              </w:rPr>
            </w:pPr>
            <w:r w:rsidRPr="00D37070">
              <w:rPr>
                <w:rFonts w:ascii="Arial" w:hAnsi="Arial" w:cs="Arial"/>
                <w:color w:val="000000"/>
                <w:szCs w:val="20"/>
              </w:rPr>
              <w:t xml:space="preserve">Angular </w:t>
            </w:r>
            <w:r w:rsidR="005C5368" w:rsidRPr="00D37070">
              <w:rPr>
                <w:rFonts w:ascii="Arial" w:hAnsi="Arial" w:cs="Arial"/>
                <w:color w:val="000000"/>
                <w:szCs w:val="20"/>
              </w:rPr>
              <w:t>g</w:t>
            </w:r>
            <w:r w:rsidRPr="00D37070">
              <w:rPr>
                <w:rFonts w:ascii="Arial" w:hAnsi="Arial" w:cs="Arial"/>
                <w:color w:val="000000"/>
                <w:szCs w:val="20"/>
              </w:rPr>
              <w:t>yrus</w:t>
            </w:r>
          </w:p>
        </w:tc>
        <w:tc>
          <w:tcPr>
            <w:tcW w:w="1985" w:type="dxa"/>
            <w:tcBorders>
              <w:left w:val="nil"/>
              <w:bottom w:val="nil"/>
              <w:right w:val="nil"/>
            </w:tcBorders>
            <w:vAlign w:val="center"/>
          </w:tcPr>
          <w:p w14:paraId="1B8C3C93" w14:textId="35C288C6"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13.5</w:t>
            </w:r>
          </w:p>
        </w:tc>
        <w:tc>
          <w:tcPr>
            <w:tcW w:w="1134" w:type="dxa"/>
            <w:tcBorders>
              <w:left w:val="nil"/>
              <w:bottom w:val="nil"/>
              <w:right w:val="nil"/>
            </w:tcBorders>
            <w:vAlign w:val="center"/>
          </w:tcPr>
          <w:p w14:paraId="50CA5BA8" w14:textId="26B8123B"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center"/>
          </w:tcPr>
          <w:p w14:paraId="6DFC9BC8" w14:textId="5B8A228C"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6694</w:t>
            </w:r>
          </w:p>
        </w:tc>
        <w:tc>
          <w:tcPr>
            <w:tcW w:w="1223" w:type="dxa"/>
            <w:tcBorders>
              <w:left w:val="nil"/>
              <w:bottom w:val="nil"/>
              <w:right w:val="nil"/>
            </w:tcBorders>
            <w:shd w:val="clear" w:color="auto" w:fill="auto"/>
            <w:noWrap/>
            <w:vAlign w:val="center"/>
          </w:tcPr>
          <w:p w14:paraId="0EF13355" w14:textId="768D8052"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48</w:t>
            </w:r>
          </w:p>
        </w:tc>
        <w:tc>
          <w:tcPr>
            <w:tcW w:w="1865" w:type="dxa"/>
            <w:tcBorders>
              <w:left w:val="nil"/>
              <w:bottom w:val="nil"/>
              <w:right w:val="nil"/>
            </w:tcBorders>
            <w:shd w:val="clear" w:color="auto" w:fill="auto"/>
            <w:noWrap/>
            <w:vAlign w:val="center"/>
          </w:tcPr>
          <w:p w14:paraId="564AF81A" w14:textId="3E9BA093"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-70</w:t>
            </w:r>
          </w:p>
        </w:tc>
        <w:tc>
          <w:tcPr>
            <w:tcW w:w="1164" w:type="dxa"/>
            <w:tcBorders>
              <w:left w:val="nil"/>
              <w:bottom w:val="nil"/>
              <w:right w:val="nil"/>
            </w:tcBorders>
            <w:shd w:val="clear" w:color="auto" w:fill="auto"/>
            <w:noWrap/>
            <w:vAlign w:val="center"/>
          </w:tcPr>
          <w:p w14:paraId="151CEE71" w14:textId="0EACB967"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31</w:t>
            </w:r>
          </w:p>
        </w:tc>
      </w:tr>
      <w:tr w:rsidR="00E23D34" w:rsidRPr="00D37070" w14:paraId="225620DE" w14:textId="77777777" w:rsidTr="009235B2">
        <w:trPr>
          <w:trHeight w:val="300"/>
        </w:trPr>
        <w:tc>
          <w:tcPr>
            <w:tcW w:w="3559" w:type="dxa"/>
            <w:tcBorders>
              <w:top w:val="nil"/>
              <w:left w:val="nil"/>
              <w:bottom w:val="nil"/>
              <w:right w:val="nil"/>
            </w:tcBorders>
            <w:shd w:val="clear" w:color="auto" w:fill="auto"/>
            <w:noWrap/>
            <w:vAlign w:val="center"/>
          </w:tcPr>
          <w:p w14:paraId="5BDF4A67" w14:textId="38ECA021" w:rsidR="00E23D34" w:rsidRPr="00D37070" w:rsidRDefault="00E23D34" w:rsidP="003B5080">
            <w:pPr>
              <w:spacing w:line="240" w:lineRule="auto"/>
              <w:ind w:firstLine="371"/>
              <w:jc w:val="left"/>
              <w:rPr>
                <w:rFonts w:ascii="Arial" w:hAnsi="Arial" w:cs="Arial"/>
                <w:color w:val="000000"/>
                <w:szCs w:val="20"/>
              </w:rPr>
            </w:pPr>
            <w:r w:rsidRPr="00D37070">
              <w:rPr>
                <w:rFonts w:ascii="Arial" w:hAnsi="Arial" w:cs="Arial"/>
                <w:color w:val="000000"/>
                <w:szCs w:val="20"/>
              </w:rPr>
              <w:t>Precuneus</w:t>
            </w:r>
          </w:p>
        </w:tc>
        <w:tc>
          <w:tcPr>
            <w:tcW w:w="1985" w:type="dxa"/>
            <w:tcBorders>
              <w:top w:val="nil"/>
              <w:left w:val="nil"/>
              <w:bottom w:val="nil"/>
              <w:right w:val="nil"/>
            </w:tcBorders>
            <w:vAlign w:val="center"/>
          </w:tcPr>
          <w:p w14:paraId="203646AF" w14:textId="12382D02"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12.4</w:t>
            </w:r>
          </w:p>
        </w:tc>
        <w:tc>
          <w:tcPr>
            <w:tcW w:w="1134" w:type="dxa"/>
            <w:tcBorders>
              <w:top w:val="nil"/>
              <w:left w:val="nil"/>
              <w:bottom w:val="nil"/>
              <w:right w:val="nil"/>
            </w:tcBorders>
            <w:vAlign w:val="center"/>
          </w:tcPr>
          <w:p w14:paraId="5817E4FB" w14:textId="3EC0CAEC" w:rsidR="00E23D34" w:rsidRPr="00D37070" w:rsidRDefault="008A6C46" w:rsidP="009235B2">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bottom w:val="nil"/>
              <w:right w:val="nil"/>
            </w:tcBorders>
            <w:shd w:val="clear" w:color="auto" w:fill="auto"/>
            <w:noWrap/>
            <w:vAlign w:val="center"/>
          </w:tcPr>
          <w:p w14:paraId="5D426550" w14:textId="675AC52F" w:rsidR="00E23D34" w:rsidRPr="00D37070" w:rsidRDefault="00E23D34" w:rsidP="009235B2">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5735A1AD" w14:textId="31248F32"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9</w:t>
            </w:r>
          </w:p>
        </w:tc>
        <w:tc>
          <w:tcPr>
            <w:tcW w:w="1865" w:type="dxa"/>
            <w:tcBorders>
              <w:top w:val="nil"/>
              <w:left w:val="nil"/>
              <w:bottom w:val="nil"/>
              <w:right w:val="nil"/>
            </w:tcBorders>
            <w:shd w:val="clear" w:color="auto" w:fill="auto"/>
            <w:noWrap/>
            <w:vAlign w:val="center"/>
          </w:tcPr>
          <w:p w14:paraId="3F884E1A" w14:textId="373BDFE7"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-58</w:t>
            </w:r>
          </w:p>
        </w:tc>
        <w:tc>
          <w:tcPr>
            <w:tcW w:w="1164" w:type="dxa"/>
            <w:tcBorders>
              <w:top w:val="nil"/>
              <w:left w:val="nil"/>
              <w:bottom w:val="nil"/>
              <w:right w:val="nil"/>
            </w:tcBorders>
            <w:shd w:val="clear" w:color="auto" w:fill="auto"/>
            <w:noWrap/>
            <w:vAlign w:val="center"/>
          </w:tcPr>
          <w:p w14:paraId="6B2916A1" w14:textId="79557A8B"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28</w:t>
            </w:r>
          </w:p>
        </w:tc>
      </w:tr>
      <w:tr w:rsidR="00E23D34" w:rsidRPr="00D37070" w14:paraId="70BFE7B1" w14:textId="77777777" w:rsidTr="009235B2">
        <w:trPr>
          <w:trHeight w:val="300"/>
        </w:trPr>
        <w:tc>
          <w:tcPr>
            <w:tcW w:w="3559" w:type="dxa"/>
            <w:tcBorders>
              <w:top w:val="nil"/>
              <w:left w:val="nil"/>
              <w:bottom w:val="nil"/>
              <w:right w:val="nil"/>
            </w:tcBorders>
            <w:shd w:val="clear" w:color="auto" w:fill="auto"/>
            <w:noWrap/>
            <w:vAlign w:val="center"/>
          </w:tcPr>
          <w:p w14:paraId="5D379A39" w14:textId="38256ADD" w:rsidR="00E23D34" w:rsidRPr="00D37070" w:rsidRDefault="005C5368" w:rsidP="003B5080">
            <w:pPr>
              <w:spacing w:line="240" w:lineRule="auto"/>
              <w:ind w:firstLine="371"/>
              <w:jc w:val="left"/>
              <w:rPr>
                <w:rFonts w:ascii="Arial" w:hAnsi="Arial" w:cs="Arial"/>
                <w:color w:val="000000"/>
                <w:szCs w:val="20"/>
              </w:rPr>
            </w:pPr>
            <w:proofErr w:type="spellStart"/>
            <w:r w:rsidRPr="00D37070">
              <w:rPr>
                <w:rFonts w:ascii="Arial" w:hAnsi="Arial" w:cs="Arial"/>
                <w:color w:val="000000"/>
                <w:szCs w:val="20"/>
              </w:rPr>
              <w:t>Parahippocampal</w:t>
            </w:r>
            <w:proofErr w:type="spellEnd"/>
            <w:r w:rsidRPr="00D37070">
              <w:rPr>
                <w:rFonts w:ascii="Arial" w:hAnsi="Arial" w:cs="Arial"/>
                <w:color w:val="000000"/>
                <w:szCs w:val="20"/>
              </w:rPr>
              <w:t xml:space="preserve"> g</w:t>
            </w:r>
            <w:r w:rsidR="00E23D34" w:rsidRPr="00D37070">
              <w:rPr>
                <w:rFonts w:ascii="Arial" w:hAnsi="Arial" w:cs="Arial"/>
                <w:color w:val="000000"/>
                <w:szCs w:val="20"/>
              </w:rPr>
              <w:t>yrus</w:t>
            </w:r>
          </w:p>
        </w:tc>
        <w:tc>
          <w:tcPr>
            <w:tcW w:w="1985" w:type="dxa"/>
            <w:tcBorders>
              <w:top w:val="nil"/>
              <w:left w:val="nil"/>
              <w:bottom w:val="nil"/>
              <w:right w:val="nil"/>
            </w:tcBorders>
            <w:vAlign w:val="center"/>
          </w:tcPr>
          <w:p w14:paraId="392451AD" w14:textId="37D160AD"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11.0</w:t>
            </w:r>
          </w:p>
        </w:tc>
        <w:tc>
          <w:tcPr>
            <w:tcW w:w="1134" w:type="dxa"/>
            <w:tcBorders>
              <w:top w:val="nil"/>
              <w:left w:val="nil"/>
              <w:bottom w:val="nil"/>
              <w:right w:val="nil"/>
            </w:tcBorders>
            <w:vAlign w:val="center"/>
          </w:tcPr>
          <w:p w14:paraId="66DA978D" w14:textId="0535A09F" w:rsidR="00E23D34" w:rsidRPr="00D37070" w:rsidRDefault="008A6C46" w:rsidP="009235B2">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bottom w:val="nil"/>
              <w:right w:val="nil"/>
            </w:tcBorders>
            <w:shd w:val="clear" w:color="auto" w:fill="auto"/>
            <w:noWrap/>
            <w:vAlign w:val="center"/>
          </w:tcPr>
          <w:p w14:paraId="415E32F0" w14:textId="204B8CEB" w:rsidR="00E23D34" w:rsidRPr="00D37070" w:rsidRDefault="00E23D34" w:rsidP="009235B2">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55D4F9E7" w14:textId="5F078A92"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-33</w:t>
            </w:r>
          </w:p>
        </w:tc>
        <w:tc>
          <w:tcPr>
            <w:tcW w:w="1865" w:type="dxa"/>
            <w:tcBorders>
              <w:top w:val="nil"/>
              <w:left w:val="nil"/>
              <w:bottom w:val="nil"/>
              <w:right w:val="nil"/>
            </w:tcBorders>
            <w:shd w:val="clear" w:color="auto" w:fill="auto"/>
            <w:noWrap/>
            <w:vAlign w:val="center"/>
          </w:tcPr>
          <w:p w14:paraId="6683EF27" w14:textId="41D699AE"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-43</w:t>
            </w:r>
          </w:p>
        </w:tc>
        <w:tc>
          <w:tcPr>
            <w:tcW w:w="1164" w:type="dxa"/>
            <w:tcBorders>
              <w:top w:val="nil"/>
              <w:left w:val="nil"/>
              <w:bottom w:val="nil"/>
              <w:right w:val="nil"/>
            </w:tcBorders>
            <w:shd w:val="clear" w:color="auto" w:fill="auto"/>
            <w:noWrap/>
            <w:vAlign w:val="center"/>
          </w:tcPr>
          <w:p w14:paraId="6E7A9C02" w14:textId="0424FD4F"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-8</w:t>
            </w:r>
          </w:p>
        </w:tc>
      </w:tr>
      <w:tr w:rsidR="00E23D34" w:rsidRPr="00D37070" w14:paraId="3FE6B1AD" w14:textId="77777777" w:rsidTr="009235B2">
        <w:trPr>
          <w:trHeight w:val="300"/>
        </w:trPr>
        <w:tc>
          <w:tcPr>
            <w:tcW w:w="3559" w:type="dxa"/>
            <w:tcBorders>
              <w:top w:val="nil"/>
              <w:left w:val="nil"/>
              <w:bottom w:val="nil"/>
              <w:right w:val="nil"/>
            </w:tcBorders>
            <w:shd w:val="clear" w:color="auto" w:fill="auto"/>
            <w:noWrap/>
            <w:vAlign w:val="center"/>
          </w:tcPr>
          <w:p w14:paraId="0D2871F5" w14:textId="1649803C" w:rsidR="00E23D34" w:rsidRPr="00D37070" w:rsidRDefault="005C5368" w:rsidP="003B5080">
            <w:pPr>
              <w:spacing w:line="240" w:lineRule="auto"/>
              <w:ind w:firstLine="371"/>
              <w:jc w:val="left"/>
              <w:rPr>
                <w:rFonts w:ascii="Arial" w:hAnsi="Arial" w:cs="Arial"/>
                <w:color w:val="000000"/>
                <w:szCs w:val="20"/>
              </w:rPr>
            </w:pPr>
            <w:r w:rsidRPr="00D37070">
              <w:rPr>
                <w:rFonts w:ascii="Arial" w:hAnsi="Arial" w:cs="Arial"/>
                <w:color w:val="000000"/>
                <w:szCs w:val="20"/>
              </w:rPr>
              <w:t>Middle frontal gyrus</w:t>
            </w:r>
          </w:p>
        </w:tc>
        <w:tc>
          <w:tcPr>
            <w:tcW w:w="1985" w:type="dxa"/>
            <w:tcBorders>
              <w:top w:val="nil"/>
              <w:left w:val="nil"/>
              <w:bottom w:val="nil"/>
              <w:right w:val="nil"/>
            </w:tcBorders>
            <w:vAlign w:val="center"/>
          </w:tcPr>
          <w:p w14:paraId="63A872D5" w14:textId="420AB26B"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7.5</w:t>
            </w:r>
          </w:p>
        </w:tc>
        <w:tc>
          <w:tcPr>
            <w:tcW w:w="1134" w:type="dxa"/>
            <w:tcBorders>
              <w:top w:val="nil"/>
              <w:left w:val="nil"/>
              <w:bottom w:val="nil"/>
              <w:right w:val="nil"/>
            </w:tcBorders>
            <w:vAlign w:val="center"/>
          </w:tcPr>
          <w:p w14:paraId="537933C9" w14:textId="50A76A2A"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center"/>
          </w:tcPr>
          <w:p w14:paraId="504A435F" w14:textId="393BF873"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978</w:t>
            </w:r>
          </w:p>
        </w:tc>
        <w:tc>
          <w:tcPr>
            <w:tcW w:w="1223" w:type="dxa"/>
            <w:tcBorders>
              <w:top w:val="nil"/>
              <w:left w:val="nil"/>
              <w:bottom w:val="nil"/>
              <w:right w:val="nil"/>
            </w:tcBorders>
            <w:shd w:val="clear" w:color="auto" w:fill="auto"/>
            <w:noWrap/>
            <w:vAlign w:val="center"/>
          </w:tcPr>
          <w:p w14:paraId="4C07863A" w14:textId="1A166637"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24</w:t>
            </w:r>
          </w:p>
        </w:tc>
        <w:tc>
          <w:tcPr>
            <w:tcW w:w="1865" w:type="dxa"/>
            <w:tcBorders>
              <w:top w:val="nil"/>
              <w:left w:val="nil"/>
              <w:bottom w:val="nil"/>
              <w:right w:val="nil"/>
            </w:tcBorders>
            <w:shd w:val="clear" w:color="auto" w:fill="auto"/>
            <w:noWrap/>
            <w:vAlign w:val="center"/>
          </w:tcPr>
          <w:p w14:paraId="57B53C6E" w14:textId="685C0D64"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23</w:t>
            </w:r>
          </w:p>
        </w:tc>
        <w:tc>
          <w:tcPr>
            <w:tcW w:w="1164" w:type="dxa"/>
            <w:tcBorders>
              <w:top w:val="nil"/>
              <w:left w:val="nil"/>
              <w:bottom w:val="nil"/>
              <w:right w:val="nil"/>
            </w:tcBorders>
            <w:shd w:val="clear" w:color="auto" w:fill="auto"/>
            <w:noWrap/>
            <w:vAlign w:val="center"/>
          </w:tcPr>
          <w:p w14:paraId="5EDC2E3D" w14:textId="2E7AA51F"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43</w:t>
            </w:r>
          </w:p>
        </w:tc>
      </w:tr>
      <w:tr w:rsidR="00E23D34" w:rsidRPr="00D37070" w14:paraId="17E17709" w14:textId="77777777" w:rsidTr="009235B2">
        <w:trPr>
          <w:trHeight w:val="300"/>
        </w:trPr>
        <w:tc>
          <w:tcPr>
            <w:tcW w:w="3559" w:type="dxa"/>
            <w:tcBorders>
              <w:top w:val="nil"/>
              <w:left w:val="nil"/>
              <w:bottom w:val="nil"/>
              <w:right w:val="nil"/>
            </w:tcBorders>
            <w:shd w:val="clear" w:color="auto" w:fill="auto"/>
            <w:noWrap/>
            <w:vAlign w:val="center"/>
          </w:tcPr>
          <w:p w14:paraId="1F875065" w14:textId="7F4F6515" w:rsidR="00E23D34" w:rsidRPr="00D37070" w:rsidRDefault="00803224" w:rsidP="003B5080">
            <w:pPr>
              <w:spacing w:line="240" w:lineRule="auto"/>
              <w:ind w:firstLine="371"/>
              <w:jc w:val="left"/>
              <w:rPr>
                <w:rFonts w:ascii="Arial" w:hAnsi="Arial" w:cs="Arial"/>
                <w:color w:val="000000"/>
                <w:szCs w:val="20"/>
              </w:rPr>
            </w:pPr>
            <w:r w:rsidRPr="00D37070">
              <w:rPr>
                <w:rFonts w:ascii="Arial" w:hAnsi="Arial" w:cs="Arial"/>
                <w:color w:val="000000"/>
                <w:szCs w:val="20"/>
              </w:rPr>
              <w:t>Medial orbitofrontal cortex</w:t>
            </w:r>
          </w:p>
        </w:tc>
        <w:tc>
          <w:tcPr>
            <w:tcW w:w="1985" w:type="dxa"/>
            <w:tcBorders>
              <w:top w:val="nil"/>
              <w:left w:val="nil"/>
              <w:bottom w:val="nil"/>
              <w:right w:val="nil"/>
            </w:tcBorders>
            <w:vAlign w:val="center"/>
          </w:tcPr>
          <w:p w14:paraId="2523EC50" w14:textId="1F5B1014"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6.7</w:t>
            </w:r>
          </w:p>
        </w:tc>
        <w:tc>
          <w:tcPr>
            <w:tcW w:w="1134" w:type="dxa"/>
            <w:tcBorders>
              <w:top w:val="nil"/>
              <w:left w:val="nil"/>
              <w:bottom w:val="nil"/>
              <w:right w:val="nil"/>
            </w:tcBorders>
            <w:vAlign w:val="center"/>
          </w:tcPr>
          <w:p w14:paraId="3EDB61EA" w14:textId="4B3FDB5E"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center"/>
          </w:tcPr>
          <w:p w14:paraId="6E2D86B0" w14:textId="24B27421"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902</w:t>
            </w:r>
          </w:p>
        </w:tc>
        <w:tc>
          <w:tcPr>
            <w:tcW w:w="1223" w:type="dxa"/>
            <w:tcBorders>
              <w:top w:val="nil"/>
              <w:left w:val="nil"/>
              <w:bottom w:val="nil"/>
              <w:right w:val="nil"/>
            </w:tcBorders>
            <w:shd w:val="clear" w:color="auto" w:fill="auto"/>
            <w:noWrap/>
            <w:vAlign w:val="center"/>
          </w:tcPr>
          <w:p w14:paraId="6394EEAB" w14:textId="5D9FFB59"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6</w:t>
            </w:r>
          </w:p>
        </w:tc>
        <w:tc>
          <w:tcPr>
            <w:tcW w:w="1865" w:type="dxa"/>
            <w:tcBorders>
              <w:top w:val="nil"/>
              <w:left w:val="nil"/>
              <w:bottom w:val="nil"/>
              <w:right w:val="nil"/>
            </w:tcBorders>
            <w:shd w:val="clear" w:color="auto" w:fill="auto"/>
            <w:noWrap/>
            <w:vAlign w:val="center"/>
          </w:tcPr>
          <w:p w14:paraId="63950324" w14:textId="5D7A62FE"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50</w:t>
            </w:r>
          </w:p>
        </w:tc>
        <w:tc>
          <w:tcPr>
            <w:tcW w:w="1164" w:type="dxa"/>
            <w:tcBorders>
              <w:top w:val="nil"/>
              <w:left w:val="nil"/>
              <w:bottom w:val="nil"/>
              <w:right w:val="nil"/>
            </w:tcBorders>
            <w:shd w:val="clear" w:color="auto" w:fill="auto"/>
            <w:noWrap/>
            <w:vAlign w:val="center"/>
          </w:tcPr>
          <w:p w14:paraId="66A660EE" w14:textId="3B348610"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-5</w:t>
            </w:r>
          </w:p>
        </w:tc>
      </w:tr>
      <w:tr w:rsidR="00E23D34" w:rsidRPr="00D37070" w14:paraId="28BFF634" w14:textId="77777777" w:rsidTr="009235B2">
        <w:trPr>
          <w:trHeight w:val="300"/>
        </w:trPr>
        <w:tc>
          <w:tcPr>
            <w:tcW w:w="3559" w:type="dxa"/>
            <w:tcBorders>
              <w:top w:val="nil"/>
              <w:left w:val="nil"/>
              <w:bottom w:val="nil"/>
              <w:right w:val="nil"/>
            </w:tcBorders>
            <w:shd w:val="clear" w:color="auto" w:fill="auto"/>
            <w:noWrap/>
            <w:vAlign w:val="center"/>
          </w:tcPr>
          <w:p w14:paraId="395DC10E" w14:textId="08C73F95" w:rsidR="00E23D34" w:rsidRPr="00D37070" w:rsidRDefault="003B5080" w:rsidP="003B5080">
            <w:pPr>
              <w:spacing w:line="240" w:lineRule="auto"/>
              <w:ind w:firstLine="371"/>
              <w:jc w:val="left"/>
              <w:rPr>
                <w:rFonts w:ascii="Arial" w:hAnsi="Arial" w:cs="Arial"/>
                <w:color w:val="000000"/>
                <w:szCs w:val="20"/>
              </w:rPr>
            </w:pPr>
            <w:r w:rsidRPr="00D37070">
              <w:rPr>
                <w:rFonts w:ascii="Arial" w:hAnsi="Arial" w:cs="Arial"/>
                <w:color w:val="000000"/>
                <w:szCs w:val="20"/>
              </w:rPr>
              <w:t>Middle temporal gyrus</w:t>
            </w:r>
          </w:p>
        </w:tc>
        <w:tc>
          <w:tcPr>
            <w:tcW w:w="1985" w:type="dxa"/>
            <w:tcBorders>
              <w:top w:val="nil"/>
              <w:left w:val="nil"/>
              <w:bottom w:val="nil"/>
              <w:right w:val="nil"/>
            </w:tcBorders>
            <w:vAlign w:val="center"/>
          </w:tcPr>
          <w:p w14:paraId="5CC3F88C" w14:textId="402900C2"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6.4</w:t>
            </w:r>
          </w:p>
        </w:tc>
        <w:tc>
          <w:tcPr>
            <w:tcW w:w="1134" w:type="dxa"/>
            <w:tcBorders>
              <w:top w:val="nil"/>
              <w:left w:val="nil"/>
              <w:bottom w:val="nil"/>
              <w:right w:val="nil"/>
            </w:tcBorders>
            <w:vAlign w:val="center"/>
          </w:tcPr>
          <w:p w14:paraId="6522F11E" w14:textId="03FFB205"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0,002</w:t>
            </w:r>
          </w:p>
        </w:tc>
        <w:tc>
          <w:tcPr>
            <w:tcW w:w="2126" w:type="dxa"/>
            <w:tcBorders>
              <w:top w:val="nil"/>
              <w:left w:val="nil"/>
              <w:bottom w:val="nil"/>
              <w:right w:val="nil"/>
            </w:tcBorders>
            <w:shd w:val="clear" w:color="auto" w:fill="auto"/>
            <w:noWrap/>
            <w:vAlign w:val="center"/>
          </w:tcPr>
          <w:p w14:paraId="0888F913" w14:textId="6D1DD96C"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241</w:t>
            </w:r>
          </w:p>
        </w:tc>
        <w:tc>
          <w:tcPr>
            <w:tcW w:w="1223" w:type="dxa"/>
            <w:tcBorders>
              <w:top w:val="nil"/>
              <w:left w:val="nil"/>
              <w:bottom w:val="nil"/>
              <w:right w:val="nil"/>
            </w:tcBorders>
            <w:shd w:val="clear" w:color="auto" w:fill="auto"/>
            <w:noWrap/>
            <w:vAlign w:val="center"/>
          </w:tcPr>
          <w:p w14:paraId="09C7F3F8" w14:textId="43B42731"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51</w:t>
            </w:r>
          </w:p>
        </w:tc>
        <w:tc>
          <w:tcPr>
            <w:tcW w:w="1865" w:type="dxa"/>
            <w:tcBorders>
              <w:top w:val="nil"/>
              <w:left w:val="nil"/>
              <w:bottom w:val="nil"/>
              <w:right w:val="nil"/>
            </w:tcBorders>
            <w:shd w:val="clear" w:color="auto" w:fill="auto"/>
            <w:noWrap/>
            <w:vAlign w:val="center"/>
          </w:tcPr>
          <w:p w14:paraId="56E72F0F" w14:textId="71505824"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-1</w:t>
            </w:r>
          </w:p>
        </w:tc>
        <w:tc>
          <w:tcPr>
            <w:tcW w:w="1164" w:type="dxa"/>
            <w:tcBorders>
              <w:top w:val="nil"/>
              <w:left w:val="nil"/>
              <w:bottom w:val="nil"/>
              <w:right w:val="nil"/>
            </w:tcBorders>
            <w:shd w:val="clear" w:color="auto" w:fill="auto"/>
            <w:noWrap/>
            <w:vAlign w:val="center"/>
          </w:tcPr>
          <w:p w14:paraId="7E05349A" w14:textId="32525903"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-23</w:t>
            </w:r>
          </w:p>
        </w:tc>
      </w:tr>
      <w:tr w:rsidR="00E23D34" w:rsidRPr="00D37070" w14:paraId="6FC1F13A" w14:textId="77777777" w:rsidTr="00A32272">
        <w:trPr>
          <w:trHeight w:val="300"/>
        </w:trPr>
        <w:tc>
          <w:tcPr>
            <w:tcW w:w="3559" w:type="dxa"/>
            <w:tcBorders>
              <w:top w:val="nil"/>
              <w:left w:val="nil"/>
              <w:right w:val="nil"/>
            </w:tcBorders>
            <w:shd w:val="clear" w:color="auto" w:fill="auto"/>
            <w:noWrap/>
            <w:vAlign w:val="center"/>
          </w:tcPr>
          <w:p w14:paraId="15276668" w14:textId="5EDEE6A2" w:rsidR="00E23D34" w:rsidRPr="00D37070" w:rsidRDefault="003B5080" w:rsidP="003B5080">
            <w:pPr>
              <w:spacing w:line="240" w:lineRule="auto"/>
              <w:ind w:firstLine="371"/>
              <w:jc w:val="left"/>
              <w:rPr>
                <w:rFonts w:ascii="Arial" w:hAnsi="Arial" w:cs="Arial"/>
                <w:color w:val="000000"/>
                <w:szCs w:val="20"/>
              </w:rPr>
            </w:pPr>
            <w:r w:rsidRPr="00D37070">
              <w:rPr>
                <w:rFonts w:ascii="Arial" w:hAnsi="Arial" w:cs="Arial"/>
                <w:color w:val="000000"/>
                <w:szCs w:val="20"/>
              </w:rPr>
              <w:t>Cerebellum</w:t>
            </w:r>
          </w:p>
        </w:tc>
        <w:tc>
          <w:tcPr>
            <w:tcW w:w="1985" w:type="dxa"/>
            <w:tcBorders>
              <w:top w:val="nil"/>
              <w:left w:val="nil"/>
              <w:bottom w:val="nil"/>
              <w:right w:val="nil"/>
            </w:tcBorders>
            <w:vAlign w:val="center"/>
          </w:tcPr>
          <w:p w14:paraId="2390511D" w14:textId="57E833A6"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5.4</w:t>
            </w:r>
          </w:p>
        </w:tc>
        <w:tc>
          <w:tcPr>
            <w:tcW w:w="1134" w:type="dxa"/>
            <w:tcBorders>
              <w:top w:val="nil"/>
              <w:left w:val="nil"/>
              <w:bottom w:val="nil"/>
              <w:right w:val="nil"/>
            </w:tcBorders>
            <w:vAlign w:val="center"/>
          </w:tcPr>
          <w:p w14:paraId="72849B40" w14:textId="2FA5BAE5" w:rsidR="00E23D34" w:rsidRPr="00D37070" w:rsidRDefault="00E23D34" w:rsidP="009235B2">
            <w:pPr>
              <w:spacing w:line="240" w:lineRule="auto"/>
              <w:jc w:val="center"/>
              <w:rPr>
                <w:rFonts w:ascii="Arial" w:hAnsi="Arial" w:cs="Arial"/>
                <w:color w:val="000000"/>
                <w:szCs w:val="20"/>
              </w:rPr>
            </w:pPr>
            <w:r w:rsidRPr="00D37070">
              <w:rPr>
                <w:rFonts w:ascii="Arial" w:hAnsi="Arial" w:cs="Arial"/>
                <w:szCs w:val="20"/>
              </w:rPr>
              <w:t>0,007</w:t>
            </w:r>
          </w:p>
        </w:tc>
        <w:tc>
          <w:tcPr>
            <w:tcW w:w="2126" w:type="dxa"/>
            <w:tcBorders>
              <w:top w:val="nil"/>
              <w:left w:val="nil"/>
              <w:bottom w:val="nil"/>
              <w:right w:val="nil"/>
            </w:tcBorders>
            <w:shd w:val="clear" w:color="auto" w:fill="auto"/>
            <w:noWrap/>
            <w:vAlign w:val="center"/>
          </w:tcPr>
          <w:p w14:paraId="6444DEA8" w14:textId="2D2AF05B"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192</w:t>
            </w:r>
          </w:p>
        </w:tc>
        <w:tc>
          <w:tcPr>
            <w:tcW w:w="1223" w:type="dxa"/>
            <w:tcBorders>
              <w:top w:val="nil"/>
              <w:left w:val="nil"/>
              <w:bottom w:val="nil"/>
              <w:right w:val="nil"/>
            </w:tcBorders>
            <w:shd w:val="clear" w:color="auto" w:fill="auto"/>
            <w:noWrap/>
            <w:vAlign w:val="center"/>
          </w:tcPr>
          <w:p w14:paraId="411ECF56" w14:textId="72E31AD9"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-18</w:t>
            </w:r>
          </w:p>
        </w:tc>
        <w:tc>
          <w:tcPr>
            <w:tcW w:w="1865" w:type="dxa"/>
            <w:tcBorders>
              <w:top w:val="nil"/>
              <w:left w:val="nil"/>
              <w:bottom w:val="nil"/>
              <w:right w:val="nil"/>
            </w:tcBorders>
            <w:shd w:val="clear" w:color="auto" w:fill="auto"/>
            <w:noWrap/>
            <w:vAlign w:val="center"/>
          </w:tcPr>
          <w:p w14:paraId="5604FD31" w14:textId="0D89F9BC"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-88</w:t>
            </w:r>
          </w:p>
        </w:tc>
        <w:tc>
          <w:tcPr>
            <w:tcW w:w="1164" w:type="dxa"/>
            <w:tcBorders>
              <w:top w:val="nil"/>
              <w:left w:val="nil"/>
              <w:bottom w:val="nil"/>
              <w:right w:val="nil"/>
            </w:tcBorders>
            <w:shd w:val="clear" w:color="auto" w:fill="auto"/>
            <w:noWrap/>
            <w:vAlign w:val="center"/>
          </w:tcPr>
          <w:p w14:paraId="187230AC" w14:textId="013E615D" w:rsidR="00E23D34" w:rsidRPr="00D37070" w:rsidRDefault="00E23D34" w:rsidP="009235B2">
            <w:pPr>
              <w:spacing w:line="240" w:lineRule="auto"/>
              <w:jc w:val="center"/>
              <w:rPr>
                <w:rFonts w:ascii="Arial" w:hAnsi="Arial" w:cs="Arial"/>
                <w:color w:val="000000"/>
                <w:szCs w:val="20"/>
              </w:rPr>
            </w:pPr>
            <w:r w:rsidRPr="00D37070">
              <w:rPr>
                <w:rFonts w:ascii="Arial" w:hAnsi="Arial" w:cs="Arial"/>
                <w:color w:val="000000"/>
                <w:szCs w:val="20"/>
              </w:rPr>
              <w:t>-29</w:t>
            </w:r>
          </w:p>
        </w:tc>
      </w:tr>
      <w:tr w:rsidR="00875C04" w:rsidRPr="00D37070" w14:paraId="605DC2D9"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0FCB3B2D" w14:textId="2FDBF80C" w:rsidR="00875C04" w:rsidRPr="00D37070" w:rsidRDefault="008B54B0" w:rsidP="008B54B0">
            <w:pPr>
              <w:spacing w:line="240" w:lineRule="auto"/>
              <w:jc w:val="left"/>
              <w:rPr>
                <w:rFonts w:ascii="Arial" w:hAnsi="Arial" w:cs="Arial"/>
                <w:i/>
                <w:color w:val="000000"/>
                <w:szCs w:val="20"/>
              </w:rPr>
            </w:pPr>
            <w:r w:rsidRPr="00D37070">
              <w:rPr>
                <w:rFonts w:ascii="Arial" w:hAnsi="Arial" w:cs="Arial"/>
                <w:i/>
                <w:color w:val="000000"/>
                <w:szCs w:val="20"/>
              </w:rPr>
              <w:t>Specific neutral AM vs. neutral example generation</w:t>
            </w:r>
          </w:p>
        </w:tc>
        <w:tc>
          <w:tcPr>
            <w:tcW w:w="1985" w:type="dxa"/>
            <w:tcBorders>
              <w:top w:val="nil"/>
              <w:left w:val="nil"/>
              <w:bottom w:val="nil"/>
              <w:right w:val="nil"/>
            </w:tcBorders>
            <w:vAlign w:val="center"/>
          </w:tcPr>
          <w:p w14:paraId="02A9E4A6" w14:textId="77777777" w:rsidR="00875C04" w:rsidRPr="00D37070" w:rsidRDefault="00875C04" w:rsidP="009235B2">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4AB569BA" w14:textId="77777777" w:rsidR="00875C04" w:rsidRPr="00D37070" w:rsidRDefault="00875C04" w:rsidP="009235B2">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2CA5F1F8" w14:textId="77777777" w:rsidR="00875C04" w:rsidRPr="00D37070" w:rsidRDefault="00875C04" w:rsidP="009235B2">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75408910" w14:textId="3A8F2CD3" w:rsidR="00875C04" w:rsidRPr="00D37070" w:rsidRDefault="00875C04" w:rsidP="009235B2">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47D72013" w14:textId="5EECB957" w:rsidR="00875C04" w:rsidRPr="00D37070" w:rsidRDefault="00875C04" w:rsidP="009235B2">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22F65D15" w14:textId="7E1DF92A" w:rsidR="00875C04" w:rsidRPr="00D37070" w:rsidRDefault="00875C04" w:rsidP="009235B2">
            <w:pPr>
              <w:spacing w:line="240" w:lineRule="auto"/>
              <w:jc w:val="center"/>
              <w:rPr>
                <w:rFonts w:ascii="Arial" w:hAnsi="Arial" w:cs="Arial"/>
                <w:color w:val="000000"/>
                <w:szCs w:val="20"/>
              </w:rPr>
            </w:pPr>
          </w:p>
        </w:tc>
      </w:tr>
      <w:tr w:rsidR="00592EB8" w:rsidRPr="00D37070" w14:paraId="529EA36B"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2213269A" w14:textId="58705012" w:rsidR="00592EB8" w:rsidRPr="00D37070" w:rsidRDefault="005C38A5" w:rsidP="005C38A5">
            <w:pPr>
              <w:spacing w:line="240" w:lineRule="auto"/>
              <w:ind w:firstLine="371"/>
              <w:jc w:val="left"/>
              <w:rPr>
                <w:rFonts w:ascii="Arial" w:hAnsi="Arial" w:cs="Arial"/>
                <w:color w:val="000000"/>
                <w:szCs w:val="20"/>
              </w:rPr>
            </w:pPr>
            <w:r w:rsidRPr="00D37070">
              <w:rPr>
                <w:rFonts w:ascii="Arial" w:hAnsi="Arial" w:cs="Arial"/>
                <w:color w:val="000000"/>
                <w:szCs w:val="20"/>
              </w:rPr>
              <w:t>Posterior cingulate cortex</w:t>
            </w:r>
          </w:p>
        </w:tc>
        <w:tc>
          <w:tcPr>
            <w:tcW w:w="1985" w:type="dxa"/>
            <w:tcBorders>
              <w:top w:val="nil"/>
              <w:left w:val="nil"/>
              <w:bottom w:val="nil"/>
              <w:right w:val="nil"/>
            </w:tcBorders>
            <w:vAlign w:val="bottom"/>
          </w:tcPr>
          <w:p w14:paraId="53BC9725" w14:textId="295B7C1C" w:rsidR="00592EB8" w:rsidRPr="00D37070" w:rsidRDefault="008A6C46" w:rsidP="009235B2">
            <w:pPr>
              <w:spacing w:line="240" w:lineRule="auto"/>
              <w:jc w:val="center"/>
              <w:rPr>
                <w:rFonts w:ascii="Arial" w:hAnsi="Arial" w:cs="Arial"/>
                <w:color w:val="000000"/>
                <w:szCs w:val="20"/>
              </w:rPr>
            </w:pPr>
            <w:r w:rsidRPr="00D37070">
              <w:rPr>
                <w:rFonts w:ascii="Arial" w:hAnsi="Arial" w:cs="Arial"/>
                <w:color w:val="000000"/>
                <w:szCs w:val="20"/>
              </w:rPr>
              <w:t>12.5</w:t>
            </w:r>
          </w:p>
        </w:tc>
        <w:tc>
          <w:tcPr>
            <w:tcW w:w="1134" w:type="dxa"/>
            <w:tcBorders>
              <w:top w:val="nil"/>
              <w:left w:val="nil"/>
              <w:bottom w:val="nil"/>
              <w:right w:val="nil"/>
            </w:tcBorders>
            <w:vAlign w:val="bottom"/>
          </w:tcPr>
          <w:p w14:paraId="04FF3EF0" w14:textId="6D7C0D52" w:rsidR="00592EB8" w:rsidRPr="00D37070" w:rsidRDefault="00592EB8" w:rsidP="009235B2">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4F1E1E28" w14:textId="4F7B23A1"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3654</w:t>
            </w:r>
          </w:p>
        </w:tc>
        <w:tc>
          <w:tcPr>
            <w:tcW w:w="1223" w:type="dxa"/>
            <w:tcBorders>
              <w:top w:val="nil"/>
              <w:left w:val="nil"/>
              <w:bottom w:val="nil"/>
              <w:right w:val="nil"/>
            </w:tcBorders>
            <w:shd w:val="clear" w:color="auto" w:fill="auto"/>
            <w:noWrap/>
            <w:vAlign w:val="bottom"/>
          </w:tcPr>
          <w:p w14:paraId="5177BB5F" w14:textId="59CD4D02"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9</w:t>
            </w:r>
          </w:p>
        </w:tc>
        <w:tc>
          <w:tcPr>
            <w:tcW w:w="1865" w:type="dxa"/>
            <w:tcBorders>
              <w:top w:val="nil"/>
              <w:left w:val="nil"/>
              <w:bottom w:val="nil"/>
              <w:right w:val="nil"/>
            </w:tcBorders>
            <w:shd w:val="clear" w:color="auto" w:fill="auto"/>
            <w:noWrap/>
            <w:vAlign w:val="bottom"/>
          </w:tcPr>
          <w:p w14:paraId="795C195A" w14:textId="34103AFE"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-55</w:t>
            </w:r>
          </w:p>
        </w:tc>
        <w:tc>
          <w:tcPr>
            <w:tcW w:w="1164" w:type="dxa"/>
            <w:tcBorders>
              <w:top w:val="nil"/>
              <w:left w:val="nil"/>
              <w:bottom w:val="nil"/>
              <w:right w:val="nil"/>
            </w:tcBorders>
            <w:shd w:val="clear" w:color="auto" w:fill="auto"/>
            <w:noWrap/>
            <w:vAlign w:val="bottom"/>
          </w:tcPr>
          <w:p w14:paraId="5D459CD6" w14:textId="6DB3E003"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28</w:t>
            </w:r>
          </w:p>
        </w:tc>
      </w:tr>
      <w:tr w:rsidR="00592EB8" w:rsidRPr="00D37070" w14:paraId="68D217FE" w14:textId="77777777" w:rsidTr="009235B2">
        <w:trPr>
          <w:trHeight w:val="300"/>
        </w:trPr>
        <w:tc>
          <w:tcPr>
            <w:tcW w:w="3559" w:type="dxa"/>
            <w:tcBorders>
              <w:top w:val="nil"/>
              <w:left w:val="nil"/>
              <w:bottom w:val="nil"/>
              <w:right w:val="nil"/>
            </w:tcBorders>
            <w:shd w:val="clear" w:color="auto" w:fill="auto"/>
            <w:noWrap/>
            <w:vAlign w:val="center"/>
          </w:tcPr>
          <w:p w14:paraId="4D8B4C8A" w14:textId="67BCAD9C" w:rsidR="00592EB8" w:rsidRPr="00D37070" w:rsidRDefault="005C38A5" w:rsidP="005C38A5">
            <w:pPr>
              <w:spacing w:line="240" w:lineRule="auto"/>
              <w:ind w:firstLine="371"/>
              <w:jc w:val="left"/>
              <w:rPr>
                <w:rFonts w:ascii="Arial" w:hAnsi="Arial" w:cs="Arial"/>
                <w:color w:val="000000"/>
                <w:szCs w:val="20"/>
              </w:rPr>
            </w:pPr>
            <w:r w:rsidRPr="00D37070">
              <w:rPr>
                <w:rFonts w:ascii="Arial" w:hAnsi="Arial" w:cs="Arial"/>
                <w:color w:val="000000"/>
                <w:szCs w:val="20"/>
              </w:rPr>
              <w:t>Angular gyrus</w:t>
            </w:r>
          </w:p>
        </w:tc>
        <w:tc>
          <w:tcPr>
            <w:tcW w:w="1985" w:type="dxa"/>
            <w:tcBorders>
              <w:top w:val="nil"/>
              <w:left w:val="nil"/>
              <w:bottom w:val="nil"/>
              <w:right w:val="nil"/>
            </w:tcBorders>
            <w:vAlign w:val="bottom"/>
          </w:tcPr>
          <w:p w14:paraId="740435E0" w14:textId="7F5B7D47"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12</w:t>
            </w:r>
            <w:r w:rsidR="008A6C46" w:rsidRPr="00D37070">
              <w:rPr>
                <w:rFonts w:ascii="Arial" w:hAnsi="Arial" w:cs="Arial"/>
                <w:color w:val="000000"/>
                <w:szCs w:val="20"/>
              </w:rPr>
              <w:t>.3</w:t>
            </w:r>
          </w:p>
        </w:tc>
        <w:tc>
          <w:tcPr>
            <w:tcW w:w="1134" w:type="dxa"/>
            <w:tcBorders>
              <w:top w:val="nil"/>
              <w:left w:val="nil"/>
              <w:bottom w:val="nil"/>
              <w:right w:val="nil"/>
            </w:tcBorders>
            <w:vAlign w:val="bottom"/>
          </w:tcPr>
          <w:p w14:paraId="6093DA38" w14:textId="4F3CB78F" w:rsidR="00592EB8" w:rsidRPr="00D37070" w:rsidRDefault="003F459C" w:rsidP="009235B2">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bottom w:val="nil"/>
              <w:right w:val="nil"/>
            </w:tcBorders>
            <w:shd w:val="clear" w:color="auto" w:fill="auto"/>
            <w:noWrap/>
            <w:vAlign w:val="bottom"/>
          </w:tcPr>
          <w:p w14:paraId="23277C53" w14:textId="0D69DBFB" w:rsidR="00592EB8" w:rsidRPr="00D37070" w:rsidRDefault="00592EB8" w:rsidP="009235B2">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3CD937CC" w14:textId="28A5C6B5"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42</w:t>
            </w:r>
          </w:p>
        </w:tc>
        <w:tc>
          <w:tcPr>
            <w:tcW w:w="1865" w:type="dxa"/>
            <w:tcBorders>
              <w:top w:val="nil"/>
              <w:left w:val="nil"/>
              <w:bottom w:val="nil"/>
              <w:right w:val="nil"/>
            </w:tcBorders>
            <w:shd w:val="clear" w:color="auto" w:fill="auto"/>
            <w:noWrap/>
            <w:vAlign w:val="bottom"/>
          </w:tcPr>
          <w:p w14:paraId="743E5710" w14:textId="7AC4CBB7"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-76</w:t>
            </w:r>
          </w:p>
        </w:tc>
        <w:tc>
          <w:tcPr>
            <w:tcW w:w="1164" w:type="dxa"/>
            <w:tcBorders>
              <w:top w:val="nil"/>
              <w:left w:val="nil"/>
              <w:bottom w:val="nil"/>
              <w:right w:val="nil"/>
            </w:tcBorders>
            <w:shd w:val="clear" w:color="auto" w:fill="auto"/>
            <w:noWrap/>
            <w:vAlign w:val="bottom"/>
          </w:tcPr>
          <w:p w14:paraId="169EE55E" w14:textId="6AC833FF"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31</w:t>
            </w:r>
          </w:p>
        </w:tc>
      </w:tr>
      <w:tr w:rsidR="00592EB8" w:rsidRPr="00D37070" w14:paraId="71BB6A15" w14:textId="77777777" w:rsidTr="009235B2">
        <w:trPr>
          <w:trHeight w:val="300"/>
        </w:trPr>
        <w:tc>
          <w:tcPr>
            <w:tcW w:w="3559" w:type="dxa"/>
            <w:tcBorders>
              <w:top w:val="nil"/>
              <w:left w:val="nil"/>
              <w:bottom w:val="nil"/>
              <w:right w:val="nil"/>
            </w:tcBorders>
            <w:shd w:val="clear" w:color="auto" w:fill="auto"/>
            <w:noWrap/>
            <w:vAlign w:val="center"/>
          </w:tcPr>
          <w:p w14:paraId="130B2669" w14:textId="6085ADC1" w:rsidR="00592EB8" w:rsidRPr="00D37070" w:rsidRDefault="00606D32" w:rsidP="005C38A5">
            <w:pPr>
              <w:spacing w:line="240" w:lineRule="auto"/>
              <w:ind w:firstLine="371"/>
              <w:jc w:val="left"/>
              <w:rPr>
                <w:rFonts w:ascii="Arial" w:hAnsi="Arial" w:cs="Arial"/>
                <w:color w:val="000000"/>
                <w:szCs w:val="20"/>
              </w:rPr>
            </w:pPr>
            <w:r w:rsidRPr="00D37070">
              <w:rPr>
                <w:rFonts w:ascii="Arial" w:hAnsi="Arial" w:cs="Arial"/>
                <w:color w:val="000000"/>
                <w:szCs w:val="20"/>
              </w:rPr>
              <w:t>Angular gyrus</w:t>
            </w:r>
          </w:p>
        </w:tc>
        <w:tc>
          <w:tcPr>
            <w:tcW w:w="1985" w:type="dxa"/>
            <w:tcBorders>
              <w:top w:val="nil"/>
              <w:left w:val="nil"/>
              <w:bottom w:val="nil"/>
              <w:right w:val="nil"/>
            </w:tcBorders>
            <w:vAlign w:val="bottom"/>
          </w:tcPr>
          <w:p w14:paraId="2DCD348E" w14:textId="70D38A03"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11</w:t>
            </w:r>
            <w:r w:rsidR="008A6C46" w:rsidRPr="00D37070">
              <w:rPr>
                <w:rFonts w:ascii="Arial" w:hAnsi="Arial" w:cs="Arial"/>
                <w:color w:val="000000"/>
                <w:szCs w:val="20"/>
              </w:rPr>
              <w:t>.3</w:t>
            </w:r>
          </w:p>
        </w:tc>
        <w:tc>
          <w:tcPr>
            <w:tcW w:w="1134" w:type="dxa"/>
            <w:tcBorders>
              <w:top w:val="nil"/>
              <w:left w:val="nil"/>
              <w:bottom w:val="nil"/>
              <w:right w:val="nil"/>
            </w:tcBorders>
            <w:vAlign w:val="bottom"/>
          </w:tcPr>
          <w:p w14:paraId="3465FE15" w14:textId="71493243" w:rsidR="00592EB8" w:rsidRPr="00D37070" w:rsidRDefault="00592EB8" w:rsidP="009235B2">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47D144F1" w14:textId="4212A63D"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573</w:t>
            </w:r>
          </w:p>
        </w:tc>
        <w:tc>
          <w:tcPr>
            <w:tcW w:w="1223" w:type="dxa"/>
            <w:tcBorders>
              <w:top w:val="nil"/>
              <w:left w:val="nil"/>
              <w:bottom w:val="nil"/>
              <w:right w:val="nil"/>
            </w:tcBorders>
            <w:shd w:val="clear" w:color="auto" w:fill="auto"/>
            <w:noWrap/>
            <w:vAlign w:val="bottom"/>
          </w:tcPr>
          <w:p w14:paraId="424EBF2C" w14:textId="614FCDD2"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-57</w:t>
            </w:r>
          </w:p>
        </w:tc>
        <w:tc>
          <w:tcPr>
            <w:tcW w:w="1865" w:type="dxa"/>
            <w:tcBorders>
              <w:top w:val="nil"/>
              <w:left w:val="nil"/>
              <w:bottom w:val="nil"/>
              <w:right w:val="nil"/>
            </w:tcBorders>
            <w:shd w:val="clear" w:color="auto" w:fill="auto"/>
            <w:noWrap/>
            <w:vAlign w:val="bottom"/>
          </w:tcPr>
          <w:p w14:paraId="6208CADB" w14:textId="4D97EB92"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-55</w:t>
            </w:r>
          </w:p>
        </w:tc>
        <w:tc>
          <w:tcPr>
            <w:tcW w:w="1164" w:type="dxa"/>
            <w:tcBorders>
              <w:top w:val="nil"/>
              <w:left w:val="nil"/>
              <w:bottom w:val="nil"/>
              <w:right w:val="nil"/>
            </w:tcBorders>
            <w:shd w:val="clear" w:color="auto" w:fill="auto"/>
            <w:noWrap/>
            <w:vAlign w:val="bottom"/>
          </w:tcPr>
          <w:p w14:paraId="065B2587" w14:textId="58352AA9"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40</w:t>
            </w:r>
          </w:p>
        </w:tc>
      </w:tr>
      <w:tr w:rsidR="00592EB8" w:rsidRPr="00D37070" w14:paraId="192EEA0D" w14:textId="77777777" w:rsidTr="009235B2">
        <w:trPr>
          <w:trHeight w:val="300"/>
        </w:trPr>
        <w:tc>
          <w:tcPr>
            <w:tcW w:w="3559" w:type="dxa"/>
            <w:tcBorders>
              <w:top w:val="nil"/>
              <w:left w:val="nil"/>
              <w:bottom w:val="nil"/>
              <w:right w:val="nil"/>
            </w:tcBorders>
            <w:shd w:val="clear" w:color="auto" w:fill="auto"/>
            <w:noWrap/>
            <w:vAlign w:val="center"/>
          </w:tcPr>
          <w:p w14:paraId="452673BD" w14:textId="2B56C13F" w:rsidR="00592EB8" w:rsidRPr="00D37070" w:rsidRDefault="005C38A5" w:rsidP="005C38A5">
            <w:pPr>
              <w:spacing w:line="240" w:lineRule="auto"/>
              <w:ind w:firstLine="371"/>
              <w:jc w:val="left"/>
              <w:rPr>
                <w:rFonts w:ascii="Arial" w:hAnsi="Arial" w:cs="Arial"/>
                <w:color w:val="000000"/>
                <w:szCs w:val="20"/>
              </w:rPr>
            </w:pPr>
            <w:r w:rsidRPr="00D37070">
              <w:rPr>
                <w:rFonts w:ascii="Arial" w:hAnsi="Arial" w:cs="Arial"/>
                <w:color w:val="000000"/>
                <w:szCs w:val="20"/>
              </w:rPr>
              <w:t>Medial orbitofrontal cortex</w:t>
            </w:r>
          </w:p>
        </w:tc>
        <w:tc>
          <w:tcPr>
            <w:tcW w:w="1985" w:type="dxa"/>
            <w:tcBorders>
              <w:top w:val="nil"/>
              <w:left w:val="nil"/>
              <w:bottom w:val="nil"/>
              <w:right w:val="nil"/>
            </w:tcBorders>
            <w:vAlign w:val="bottom"/>
          </w:tcPr>
          <w:p w14:paraId="6F330481" w14:textId="24D2C958"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8</w:t>
            </w:r>
            <w:r w:rsidR="008A6C46" w:rsidRPr="00D37070">
              <w:rPr>
                <w:rFonts w:ascii="Arial" w:hAnsi="Arial" w:cs="Arial"/>
                <w:color w:val="000000"/>
                <w:szCs w:val="20"/>
              </w:rPr>
              <w:t>.2</w:t>
            </w:r>
          </w:p>
        </w:tc>
        <w:tc>
          <w:tcPr>
            <w:tcW w:w="1134" w:type="dxa"/>
            <w:tcBorders>
              <w:top w:val="nil"/>
              <w:left w:val="nil"/>
              <w:bottom w:val="nil"/>
              <w:right w:val="nil"/>
            </w:tcBorders>
            <w:vAlign w:val="bottom"/>
          </w:tcPr>
          <w:p w14:paraId="1340C9D1" w14:textId="265641BA" w:rsidR="00592EB8" w:rsidRPr="00D37070" w:rsidRDefault="00592EB8" w:rsidP="009235B2">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378B21A1" w14:textId="60804853"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1192</w:t>
            </w:r>
          </w:p>
        </w:tc>
        <w:tc>
          <w:tcPr>
            <w:tcW w:w="1223" w:type="dxa"/>
            <w:tcBorders>
              <w:top w:val="nil"/>
              <w:left w:val="nil"/>
              <w:bottom w:val="nil"/>
              <w:right w:val="nil"/>
            </w:tcBorders>
            <w:shd w:val="clear" w:color="auto" w:fill="auto"/>
            <w:noWrap/>
            <w:vAlign w:val="bottom"/>
          </w:tcPr>
          <w:p w14:paraId="6F95FAFF" w14:textId="207F0AA4"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6</w:t>
            </w:r>
          </w:p>
        </w:tc>
        <w:tc>
          <w:tcPr>
            <w:tcW w:w="1865" w:type="dxa"/>
            <w:tcBorders>
              <w:top w:val="nil"/>
              <w:left w:val="nil"/>
              <w:bottom w:val="nil"/>
              <w:right w:val="nil"/>
            </w:tcBorders>
            <w:shd w:val="clear" w:color="auto" w:fill="auto"/>
            <w:noWrap/>
            <w:vAlign w:val="bottom"/>
          </w:tcPr>
          <w:p w14:paraId="67CAFCD9" w14:textId="44C7F5A4"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53</w:t>
            </w:r>
          </w:p>
        </w:tc>
        <w:tc>
          <w:tcPr>
            <w:tcW w:w="1164" w:type="dxa"/>
            <w:tcBorders>
              <w:top w:val="nil"/>
              <w:left w:val="nil"/>
              <w:bottom w:val="nil"/>
              <w:right w:val="nil"/>
            </w:tcBorders>
            <w:shd w:val="clear" w:color="auto" w:fill="auto"/>
            <w:noWrap/>
            <w:vAlign w:val="bottom"/>
          </w:tcPr>
          <w:p w14:paraId="7153068B" w14:textId="46277A08"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-2</w:t>
            </w:r>
          </w:p>
        </w:tc>
      </w:tr>
      <w:tr w:rsidR="00592EB8" w:rsidRPr="00D37070" w14:paraId="5DC76196" w14:textId="77777777" w:rsidTr="009235B2">
        <w:trPr>
          <w:trHeight w:val="300"/>
        </w:trPr>
        <w:tc>
          <w:tcPr>
            <w:tcW w:w="3559" w:type="dxa"/>
            <w:tcBorders>
              <w:top w:val="nil"/>
              <w:left w:val="nil"/>
              <w:bottom w:val="nil"/>
              <w:right w:val="nil"/>
            </w:tcBorders>
            <w:shd w:val="clear" w:color="auto" w:fill="auto"/>
            <w:noWrap/>
            <w:vAlign w:val="center"/>
          </w:tcPr>
          <w:p w14:paraId="629A6503" w14:textId="39C6749A" w:rsidR="00592EB8" w:rsidRPr="00D37070" w:rsidRDefault="00164C26" w:rsidP="005C38A5">
            <w:pPr>
              <w:spacing w:line="240" w:lineRule="auto"/>
              <w:ind w:firstLine="371"/>
              <w:jc w:val="left"/>
              <w:rPr>
                <w:rFonts w:ascii="Arial" w:hAnsi="Arial" w:cs="Arial"/>
                <w:color w:val="000000"/>
                <w:szCs w:val="20"/>
              </w:rPr>
            </w:pPr>
            <w:r w:rsidRPr="00D37070">
              <w:rPr>
                <w:rFonts w:ascii="Arial" w:hAnsi="Arial" w:cs="Arial"/>
                <w:color w:val="000000"/>
                <w:szCs w:val="20"/>
              </w:rPr>
              <w:t>Middle frontal gyrus</w:t>
            </w:r>
          </w:p>
        </w:tc>
        <w:tc>
          <w:tcPr>
            <w:tcW w:w="1985" w:type="dxa"/>
            <w:tcBorders>
              <w:top w:val="nil"/>
              <w:left w:val="nil"/>
              <w:bottom w:val="nil"/>
              <w:right w:val="nil"/>
            </w:tcBorders>
            <w:vAlign w:val="bottom"/>
          </w:tcPr>
          <w:p w14:paraId="582213CF" w14:textId="4B69A015"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5</w:t>
            </w:r>
            <w:r w:rsidR="008A6C46" w:rsidRPr="00D37070">
              <w:rPr>
                <w:rFonts w:ascii="Arial" w:hAnsi="Arial" w:cs="Arial"/>
                <w:color w:val="000000"/>
                <w:szCs w:val="20"/>
              </w:rPr>
              <w:t>.9</w:t>
            </w:r>
          </w:p>
        </w:tc>
        <w:tc>
          <w:tcPr>
            <w:tcW w:w="1134" w:type="dxa"/>
            <w:tcBorders>
              <w:top w:val="nil"/>
              <w:left w:val="nil"/>
              <w:bottom w:val="nil"/>
              <w:right w:val="nil"/>
            </w:tcBorders>
            <w:vAlign w:val="bottom"/>
          </w:tcPr>
          <w:p w14:paraId="2E5EBF5F" w14:textId="56244E8A"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0,001</w:t>
            </w:r>
          </w:p>
        </w:tc>
        <w:tc>
          <w:tcPr>
            <w:tcW w:w="2126" w:type="dxa"/>
            <w:tcBorders>
              <w:top w:val="nil"/>
              <w:left w:val="nil"/>
              <w:bottom w:val="nil"/>
              <w:right w:val="nil"/>
            </w:tcBorders>
            <w:shd w:val="clear" w:color="auto" w:fill="auto"/>
            <w:noWrap/>
            <w:vAlign w:val="bottom"/>
          </w:tcPr>
          <w:p w14:paraId="03E06AD2" w14:textId="6B31F43B"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285</w:t>
            </w:r>
          </w:p>
        </w:tc>
        <w:tc>
          <w:tcPr>
            <w:tcW w:w="1223" w:type="dxa"/>
            <w:tcBorders>
              <w:top w:val="nil"/>
              <w:left w:val="nil"/>
              <w:bottom w:val="nil"/>
              <w:right w:val="nil"/>
            </w:tcBorders>
            <w:shd w:val="clear" w:color="auto" w:fill="auto"/>
            <w:noWrap/>
            <w:vAlign w:val="bottom"/>
          </w:tcPr>
          <w:p w14:paraId="536E9C75" w14:textId="593E09AD"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27</w:t>
            </w:r>
          </w:p>
        </w:tc>
        <w:tc>
          <w:tcPr>
            <w:tcW w:w="1865" w:type="dxa"/>
            <w:tcBorders>
              <w:top w:val="nil"/>
              <w:left w:val="nil"/>
              <w:bottom w:val="nil"/>
              <w:right w:val="nil"/>
            </w:tcBorders>
            <w:shd w:val="clear" w:color="auto" w:fill="auto"/>
            <w:noWrap/>
            <w:vAlign w:val="bottom"/>
          </w:tcPr>
          <w:p w14:paraId="557507C0" w14:textId="3C0605FE"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29</w:t>
            </w:r>
          </w:p>
        </w:tc>
        <w:tc>
          <w:tcPr>
            <w:tcW w:w="1164" w:type="dxa"/>
            <w:tcBorders>
              <w:top w:val="nil"/>
              <w:left w:val="nil"/>
              <w:bottom w:val="nil"/>
              <w:right w:val="nil"/>
            </w:tcBorders>
            <w:shd w:val="clear" w:color="auto" w:fill="auto"/>
            <w:noWrap/>
            <w:vAlign w:val="bottom"/>
          </w:tcPr>
          <w:p w14:paraId="05B72306" w14:textId="4E20BA70"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40</w:t>
            </w:r>
          </w:p>
        </w:tc>
      </w:tr>
      <w:tr w:rsidR="00592EB8" w:rsidRPr="00D37070" w14:paraId="2952CA92" w14:textId="77777777" w:rsidTr="00A32272">
        <w:trPr>
          <w:trHeight w:val="300"/>
        </w:trPr>
        <w:tc>
          <w:tcPr>
            <w:tcW w:w="3559" w:type="dxa"/>
            <w:tcBorders>
              <w:top w:val="nil"/>
              <w:left w:val="nil"/>
              <w:right w:val="nil"/>
            </w:tcBorders>
            <w:shd w:val="clear" w:color="auto" w:fill="auto"/>
            <w:noWrap/>
            <w:vAlign w:val="center"/>
          </w:tcPr>
          <w:p w14:paraId="7AD0A52F" w14:textId="04151F59" w:rsidR="00592EB8" w:rsidRPr="00D37070" w:rsidRDefault="005C38A5" w:rsidP="005C38A5">
            <w:pPr>
              <w:spacing w:line="240" w:lineRule="auto"/>
              <w:ind w:firstLine="371"/>
              <w:jc w:val="left"/>
              <w:rPr>
                <w:rFonts w:ascii="Arial" w:hAnsi="Arial" w:cs="Arial"/>
                <w:color w:val="000000"/>
                <w:szCs w:val="20"/>
              </w:rPr>
            </w:pPr>
            <w:r w:rsidRPr="00D37070">
              <w:rPr>
                <w:rFonts w:ascii="Arial" w:hAnsi="Arial" w:cs="Arial"/>
                <w:color w:val="000000"/>
                <w:szCs w:val="20"/>
              </w:rPr>
              <w:t>Middle temporal gyrus</w:t>
            </w:r>
          </w:p>
        </w:tc>
        <w:tc>
          <w:tcPr>
            <w:tcW w:w="1985" w:type="dxa"/>
            <w:tcBorders>
              <w:top w:val="nil"/>
              <w:left w:val="nil"/>
              <w:bottom w:val="nil"/>
              <w:right w:val="nil"/>
            </w:tcBorders>
            <w:vAlign w:val="bottom"/>
          </w:tcPr>
          <w:p w14:paraId="315E038C" w14:textId="63DF2D59"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5</w:t>
            </w:r>
            <w:r w:rsidR="008A6C46" w:rsidRPr="00D37070">
              <w:rPr>
                <w:rFonts w:ascii="Arial" w:hAnsi="Arial" w:cs="Arial"/>
                <w:color w:val="000000"/>
                <w:szCs w:val="20"/>
              </w:rPr>
              <w:t>.2</w:t>
            </w:r>
          </w:p>
        </w:tc>
        <w:tc>
          <w:tcPr>
            <w:tcW w:w="1134" w:type="dxa"/>
            <w:tcBorders>
              <w:top w:val="nil"/>
              <w:left w:val="nil"/>
              <w:bottom w:val="nil"/>
              <w:right w:val="nil"/>
            </w:tcBorders>
            <w:vAlign w:val="bottom"/>
          </w:tcPr>
          <w:p w14:paraId="7EBAD4EB" w14:textId="49E5F965"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0,016</w:t>
            </w:r>
          </w:p>
        </w:tc>
        <w:tc>
          <w:tcPr>
            <w:tcW w:w="2126" w:type="dxa"/>
            <w:tcBorders>
              <w:top w:val="nil"/>
              <w:left w:val="nil"/>
              <w:bottom w:val="nil"/>
              <w:right w:val="nil"/>
            </w:tcBorders>
            <w:shd w:val="clear" w:color="auto" w:fill="auto"/>
            <w:noWrap/>
            <w:vAlign w:val="bottom"/>
          </w:tcPr>
          <w:p w14:paraId="60872B03" w14:textId="42DD21B1"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156</w:t>
            </w:r>
          </w:p>
        </w:tc>
        <w:tc>
          <w:tcPr>
            <w:tcW w:w="1223" w:type="dxa"/>
            <w:tcBorders>
              <w:top w:val="nil"/>
              <w:left w:val="nil"/>
              <w:bottom w:val="nil"/>
              <w:right w:val="nil"/>
            </w:tcBorders>
            <w:shd w:val="clear" w:color="auto" w:fill="auto"/>
            <w:noWrap/>
            <w:vAlign w:val="bottom"/>
          </w:tcPr>
          <w:p w14:paraId="3C8A04CE" w14:textId="6C507C7A"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54</w:t>
            </w:r>
          </w:p>
        </w:tc>
        <w:tc>
          <w:tcPr>
            <w:tcW w:w="1865" w:type="dxa"/>
            <w:tcBorders>
              <w:top w:val="nil"/>
              <w:left w:val="nil"/>
              <w:bottom w:val="nil"/>
              <w:right w:val="nil"/>
            </w:tcBorders>
            <w:shd w:val="clear" w:color="auto" w:fill="auto"/>
            <w:noWrap/>
            <w:vAlign w:val="bottom"/>
          </w:tcPr>
          <w:p w14:paraId="15E73033" w14:textId="66C44DC7"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2</w:t>
            </w:r>
          </w:p>
        </w:tc>
        <w:tc>
          <w:tcPr>
            <w:tcW w:w="1164" w:type="dxa"/>
            <w:tcBorders>
              <w:top w:val="nil"/>
              <w:left w:val="nil"/>
              <w:bottom w:val="nil"/>
              <w:right w:val="nil"/>
            </w:tcBorders>
            <w:shd w:val="clear" w:color="auto" w:fill="auto"/>
            <w:noWrap/>
            <w:vAlign w:val="bottom"/>
          </w:tcPr>
          <w:p w14:paraId="6130D471" w14:textId="13E8B612" w:rsidR="00592EB8" w:rsidRPr="00D37070" w:rsidRDefault="00592EB8" w:rsidP="009235B2">
            <w:pPr>
              <w:spacing w:line="240" w:lineRule="auto"/>
              <w:jc w:val="center"/>
              <w:rPr>
                <w:rFonts w:ascii="Arial" w:hAnsi="Arial" w:cs="Arial"/>
                <w:color w:val="000000"/>
                <w:szCs w:val="20"/>
              </w:rPr>
            </w:pPr>
            <w:r w:rsidRPr="00D37070">
              <w:rPr>
                <w:rFonts w:ascii="Arial" w:hAnsi="Arial" w:cs="Arial"/>
                <w:color w:val="000000"/>
                <w:szCs w:val="20"/>
              </w:rPr>
              <w:t>-23</w:t>
            </w:r>
          </w:p>
        </w:tc>
      </w:tr>
      <w:tr w:rsidR="00875C04" w:rsidRPr="00D37070" w14:paraId="59BBF960"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40B184DF" w14:textId="5C969F9C" w:rsidR="00875C04" w:rsidRPr="00D37070" w:rsidRDefault="00D109FF" w:rsidP="00D109FF">
            <w:pPr>
              <w:spacing w:line="240" w:lineRule="auto"/>
              <w:jc w:val="left"/>
              <w:rPr>
                <w:rFonts w:ascii="Arial" w:hAnsi="Arial" w:cs="Arial"/>
                <w:i/>
                <w:color w:val="000000"/>
                <w:szCs w:val="20"/>
              </w:rPr>
            </w:pPr>
            <w:r w:rsidRPr="00D37070">
              <w:rPr>
                <w:rFonts w:ascii="Arial" w:hAnsi="Arial" w:cs="Arial"/>
                <w:i/>
                <w:color w:val="000000"/>
                <w:szCs w:val="20"/>
              </w:rPr>
              <w:t xml:space="preserve">Unspecific </w:t>
            </w:r>
            <w:r w:rsidR="00445C22">
              <w:rPr>
                <w:rFonts w:ascii="Arial" w:hAnsi="Arial" w:cs="Arial"/>
                <w:bCs/>
                <w:i/>
                <w:color w:val="000000"/>
                <w:szCs w:val="20"/>
              </w:rPr>
              <w:t>food/body-related</w:t>
            </w:r>
            <w:r w:rsidR="00445C22">
              <w:rPr>
                <w:rFonts w:ascii="Arial" w:hAnsi="Arial" w:cs="Arial"/>
                <w:i/>
                <w:color w:val="000000"/>
                <w:szCs w:val="20"/>
              </w:rPr>
              <w:t xml:space="preserve"> </w:t>
            </w:r>
            <w:r w:rsidRPr="00D37070">
              <w:rPr>
                <w:rFonts w:ascii="Arial" w:hAnsi="Arial" w:cs="Arial"/>
                <w:i/>
                <w:color w:val="000000"/>
                <w:szCs w:val="20"/>
              </w:rPr>
              <w:t xml:space="preserve">AM vs. </w:t>
            </w:r>
            <w:r w:rsidR="00445C22">
              <w:rPr>
                <w:rFonts w:ascii="Arial" w:hAnsi="Arial" w:cs="Arial"/>
                <w:bCs/>
                <w:i/>
                <w:color w:val="000000"/>
                <w:szCs w:val="20"/>
              </w:rPr>
              <w:t>food/body-related</w:t>
            </w:r>
            <w:r w:rsidRPr="00D37070">
              <w:rPr>
                <w:rFonts w:ascii="Arial" w:hAnsi="Arial" w:cs="Arial"/>
                <w:i/>
                <w:color w:val="000000"/>
                <w:szCs w:val="20"/>
              </w:rPr>
              <w:t xml:space="preserve"> example generation</w:t>
            </w:r>
          </w:p>
        </w:tc>
        <w:tc>
          <w:tcPr>
            <w:tcW w:w="1985" w:type="dxa"/>
            <w:tcBorders>
              <w:top w:val="nil"/>
              <w:left w:val="nil"/>
              <w:bottom w:val="nil"/>
              <w:right w:val="nil"/>
            </w:tcBorders>
            <w:vAlign w:val="center"/>
          </w:tcPr>
          <w:p w14:paraId="75434343" w14:textId="77777777" w:rsidR="00875C04" w:rsidRPr="00D37070" w:rsidRDefault="00875C04" w:rsidP="009235B2">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307862E4" w14:textId="77777777" w:rsidR="00875C04" w:rsidRPr="00D37070" w:rsidRDefault="00875C04" w:rsidP="009235B2">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1576A0EB" w14:textId="77777777" w:rsidR="00875C04" w:rsidRPr="00D37070" w:rsidRDefault="00875C04" w:rsidP="009235B2">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030813EB" w14:textId="451CFCFB" w:rsidR="00875C04" w:rsidRPr="00D37070" w:rsidRDefault="00875C04" w:rsidP="009235B2">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67F0C8DA" w14:textId="17196AA5" w:rsidR="00875C04" w:rsidRPr="00D37070" w:rsidRDefault="00875C04" w:rsidP="009235B2">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1B565307" w14:textId="21B77BE9" w:rsidR="00875C04" w:rsidRPr="00D37070" w:rsidRDefault="00875C04" w:rsidP="009235B2">
            <w:pPr>
              <w:spacing w:line="240" w:lineRule="auto"/>
              <w:jc w:val="center"/>
              <w:rPr>
                <w:rFonts w:ascii="Arial" w:hAnsi="Arial" w:cs="Arial"/>
                <w:color w:val="000000"/>
                <w:szCs w:val="20"/>
              </w:rPr>
            </w:pPr>
          </w:p>
        </w:tc>
      </w:tr>
      <w:tr w:rsidR="00E91267" w:rsidRPr="00D37070" w14:paraId="1AB6E02A"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194C785E" w14:textId="048A6DF3" w:rsidR="00E91267" w:rsidRPr="00D37070" w:rsidRDefault="00307B2E" w:rsidP="009235B2">
            <w:pPr>
              <w:spacing w:line="240" w:lineRule="auto"/>
              <w:ind w:firstLine="371"/>
              <w:jc w:val="left"/>
              <w:rPr>
                <w:rFonts w:ascii="Arial" w:hAnsi="Arial" w:cs="Arial"/>
                <w:color w:val="000000"/>
                <w:szCs w:val="20"/>
              </w:rPr>
            </w:pPr>
            <w:r w:rsidRPr="00D37070">
              <w:rPr>
                <w:rFonts w:ascii="Arial" w:hAnsi="Arial" w:cs="Arial"/>
                <w:color w:val="000000"/>
                <w:szCs w:val="20"/>
              </w:rPr>
              <w:t>Posterior cingulate cortex</w:t>
            </w:r>
          </w:p>
        </w:tc>
        <w:tc>
          <w:tcPr>
            <w:tcW w:w="1985" w:type="dxa"/>
            <w:tcBorders>
              <w:top w:val="nil"/>
              <w:left w:val="nil"/>
              <w:bottom w:val="nil"/>
              <w:right w:val="nil"/>
            </w:tcBorders>
            <w:vAlign w:val="bottom"/>
          </w:tcPr>
          <w:p w14:paraId="25B2690B" w14:textId="61533FFE" w:rsidR="00E91267" w:rsidRPr="00D37070" w:rsidRDefault="009235B2" w:rsidP="009235B2">
            <w:pPr>
              <w:spacing w:line="240" w:lineRule="auto"/>
              <w:jc w:val="center"/>
              <w:rPr>
                <w:rFonts w:ascii="Arial" w:hAnsi="Arial" w:cs="Arial"/>
                <w:color w:val="000000"/>
                <w:szCs w:val="20"/>
              </w:rPr>
            </w:pPr>
            <w:r w:rsidRPr="00D37070">
              <w:rPr>
                <w:rFonts w:ascii="Arial" w:hAnsi="Arial" w:cs="Arial"/>
                <w:color w:val="000000"/>
                <w:szCs w:val="20"/>
              </w:rPr>
              <w:t>9</w:t>
            </w:r>
          </w:p>
        </w:tc>
        <w:tc>
          <w:tcPr>
            <w:tcW w:w="1134" w:type="dxa"/>
            <w:tcBorders>
              <w:top w:val="nil"/>
              <w:left w:val="nil"/>
              <w:bottom w:val="nil"/>
              <w:right w:val="nil"/>
            </w:tcBorders>
            <w:vAlign w:val="bottom"/>
          </w:tcPr>
          <w:p w14:paraId="48749BFE" w14:textId="40AB18B1" w:rsidR="00E91267" w:rsidRPr="00D37070" w:rsidRDefault="00E91267" w:rsidP="009235B2">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3C9146AD" w14:textId="7D2F1A01"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3082</w:t>
            </w:r>
          </w:p>
        </w:tc>
        <w:tc>
          <w:tcPr>
            <w:tcW w:w="1223" w:type="dxa"/>
            <w:tcBorders>
              <w:top w:val="nil"/>
              <w:left w:val="nil"/>
              <w:bottom w:val="nil"/>
              <w:right w:val="nil"/>
            </w:tcBorders>
            <w:shd w:val="clear" w:color="auto" w:fill="auto"/>
            <w:noWrap/>
            <w:vAlign w:val="bottom"/>
          </w:tcPr>
          <w:p w14:paraId="2C5127CD" w14:textId="1305822A"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3</w:t>
            </w:r>
          </w:p>
        </w:tc>
        <w:tc>
          <w:tcPr>
            <w:tcW w:w="1865" w:type="dxa"/>
            <w:tcBorders>
              <w:top w:val="nil"/>
              <w:left w:val="nil"/>
              <w:bottom w:val="nil"/>
              <w:right w:val="nil"/>
            </w:tcBorders>
            <w:shd w:val="clear" w:color="auto" w:fill="auto"/>
            <w:noWrap/>
            <w:vAlign w:val="bottom"/>
          </w:tcPr>
          <w:p w14:paraId="4070ABDB" w14:textId="555F4B04"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-43</w:t>
            </w:r>
          </w:p>
        </w:tc>
        <w:tc>
          <w:tcPr>
            <w:tcW w:w="1164" w:type="dxa"/>
            <w:tcBorders>
              <w:top w:val="nil"/>
              <w:left w:val="nil"/>
              <w:bottom w:val="nil"/>
              <w:right w:val="nil"/>
            </w:tcBorders>
            <w:shd w:val="clear" w:color="auto" w:fill="auto"/>
            <w:noWrap/>
            <w:vAlign w:val="bottom"/>
          </w:tcPr>
          <w:p w14:paraId="3D7DB5DE" w14:textId="43CDB66A"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43</w:t>
            </w:r>
          </w:p>
        </w:tc>
      </w:tr>
      <w:tr w:rsidR="00E91267" w:rsidRPr="00D37070" w14:paraId="25EBE633" w14:textId="77777777" w:rsidTr="009235B2">
        <w:trPr>
          <w:trHeight w:val="300"/>
        </w:trPr>
        <w:tc>
          <w:tcPr>
            <w:tcW w:w="3559" w:type="dxa"/>
            <w:tcBorders>
              <w:top w:val="nil"/>
              <w:left w:val="nil"/>
              <w:bottom w:val="nil"/>
              <w:right w:val="nil"/>
            </w:tcBorders>
            <w:shd w:val="clear" w:color="auto" w:fill="auto"/>
            <w:noWrap/>
            <w:vAlign w:val="center"/>
          </w:tcPr>
          <w:p w14:paraId="022D0893" w14:textId="306F003C" w:rsidR="00E91267" w:rsidRPr="00D37070" w:rsidRDefault="00307B2E" w:rsidP="009235B2">
            <w:pPr>
              <w:spacing w:line="240" w:lineRule="auto"/>
              <w:ind w:firstLine="371"/>
              <w:jc w:val="left"/>
              <w:rPr>
                <w:rFonts w:ascii="Arial" w:hAnsi="Arial" w:cs="Arial"/>
                <w:color w:val="000000"/>
                <w:szCs w:val="20"/>
              </w:rPr>
            </w:pPr>
            <w:r w:rsidRPr="00D37070">
              <w:rPr>
                <w:rFonts w:ascii="Arial" w:hAnsi="Arial" w:cs="Arial"/>
                <w:color w:val="000000"/>
                <w:szCs w:val="20"/>
              </w:rPr>
              <w:t>Angular gyrus</w:t>
            </w:r>
          </w:p>
        </w:tc>
        <w:tc>
          <w:tcPr>
            <w:tcW w:w="1985" w:type="dxa"/>
            <w:tcBorders>
              <w:top w:val="nil"/>
              <w:left w:val="nil"/>
              <w:bottom w:val="nil"/>
              <w:right w:val="nil"/>
            </w:tcBorders>
            <w:vAlign w:val="bottom"/>
          </w:tcPr>
          <w:p w14:paraId="14AE9DF0" w14:textId="66F4CAF1" w:rsidR="00E91267" w:rsidRPr="00D37070" w:rsidRDefault="009235B2" w:rsidP="009235B2">
            <w:pPr>
              <w:spacing w:line="240" w:lineRule="auto"/>
              <w:jc w:val="center"/>
              <w:rPr>
                <w:rFonts w:ascii="Arial" w:hAnsi="Arial" w:cs="Arial"/>
                <w:color w:val="000000"/>
                <w:szCs w:val="20"/>
              </w:rPr>
            </w:pPr>
            <w:r w:rsidRPr="00D37070">
              <w:rPr>
                <w:rFonts w:ascii="Arial" w:hAnsi="Arial" w:cs="Arial"/>
                <w:color w:val="000000"/>
                <w:szCs w:val="20"/>
              </w:rPr>
              <w:t>8.</w:t>
            </w:r>
            <w:r w:rsidR="00E91267" w:rsidRPr="00D37070">
              <w:rPr>
                <w:rFonts w:ascii="Arial" w:hAnsi="Arial" w:cs="Arial"/>
                <w:color w:val="000000"/>
                <w:szCs w:val="20"/>
              </w:rPr>
              <w:t>5</w:t>
            </w:r>
          </w:p>
        </w:tc>
        <w:tc>
          <w:tcPr>
            <w:tcW w:w="1134" w:type="dxa"/>
            <w:tcBorders>
              <w:top w:val="nil"/>
              <w:left w:val="nil"/>
              <w:bottom w:val="nil"/>
              <w:right w:val="nil"/>
            </w:tcBorders>
            <w:vAlign w:val="bottom"/>
          </w:tcPr>
          <w:p w14:paraId="09EDABF4" w14:textId="2908BCB8" w:rsidR="00E91267" w:rsidRPr="00D37070" w:rsidRDefault="003F459C" w:rsidP="009235B2">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bottom w:val="nil"/>
              <w:right w:val="nil"/>
            </w:tcBorders>
            <w:shd w:val="clear" w:color="auto" w:fill="auto"/>
            <w:noWrap/>
            <w:vAlign w:val="bottom"/>
          </w:tcPr>
          <w:p w14:paraId="7DEA56C0" w14:textId="77777777" w:rsidR="00E91267" w:rsidRPr="00D37070" w:rsidRDefault="00E91267" w:rsidP="009235B2">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20EFCE9" w14:textId="1D0CA8C0"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54</w:t>
            </w:r>
          </w:p>
        </w:tc>
        <w:tc>
          <w:tcPr>
            <w:tcW w:w="1865" w:type="dxa"/>
            <w:tcBorders>
              <w:top w:val="nil"/>
              <w:left w:val="nil"/>
              <w:bottom w:val="nil"/>
              <w:right w:val="nil"/>
            </w:tcBorders>
            <w:shd w:val="clear" w:color="auto" w:fill="auto"/>
            <w:noWrap/>
            <w:vAlign w:val="bottom"/>
          </w:tcPr>
          <w:p w14:paraId="3409458C" w14:textId="09B28A39"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-46</w:t>
            </w:r>
          </w:p>
        </w:tc>
        <w:tc>
          <w:tcPr>
            <w:tcW w:w="1164" w:type="dxa"/>
            <w:tcBorders>
              <w:top w:val="nil"/>
              <w:left w:val="nil"/>
              <w:bottom w:val="nil"/>
              <w:right w:val="nil"/>
            </w:tcBorders>
            <w:shd w:val="clear" w:color="auto" w:fill="auto"/>
            <w:noWrap/>
            <w:vAlign w:val="bottom"/>
          </w:tcPr>
          <w:p w14:paraId="62BDC999" w14:textId="216D503A"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40</w:t>
            </w:r>
          </w:p>
        </w:tc>
      </w:tr>
      <w:tr w:rsidR="00E91267" w:rsidRPr="00D37070" w14:paraId="678130D2" w14:textId="77777777" w:rsidTr="009235B2">
        <w:trPr>
          <w:trHeight w:val="300"/>
        </w:trPr>
        <w:tc>
          <w:tcPr>
            <w:tcW w:w="3559" w:type="dxa"/>
            <w:tcBorders>
              <w:top w:val="nil"/>
              <w:left w:val="nil"/>
              <w:bottom w:val="nil"/>
              <w:right w:val="nil"/>
            </w:tcBorders>
            <w:shd w:val="clear" w:color="auto" w:fill="auto"/>
            <w:noWrap/>
            <w:vAlign w:val="center"/>
          </w:tcPr>
          <w:p w14:paraId="7D383669" w14:textId="5353D657" w:rsidR="00E91267" w:rsidRPr="00D37070" w:rsidRDefault="00BD0815" w:rsidP="009235B2">
            <w:pPr>
              <w:spacing w:line="240" w:lineRule="auto"/>
              <w:ind w:firstLine="371"/>
              <w:jc w:val="left"/>
              <w:rPr>
                <w:rFonts w:ascii="Arial" w:hAnsi="Arial" w:cs="Arial"/>
                <w:color w:val="000000"/>
                <w:szCs w:val="20"/>
              </w:rPr>
            </w:pPr>
            <w:r w:rsidRPr="00D37070">
              <w:rPr>
                <w:rFonts w:ascii="Arial" w:hAnsi="Arial" w:cs="Arial"/>
                <w:color w:val="000000"/>
                <w:szCs w:val="20"/>
              </w:rPr>
              <w:t>Superior frontal gyrus</w:t>
            </w:r>
          </w:p>
        </w:tc>
        <w:tc>
          <w:tcPr>
            <w:tcW w:w="1985" w:type="dxa"/>
            <w:tcBorders>
              <w:top w:val="nil"/>
              <w:left w:val="nil"/>
              <w:bottom w:val="nil"/>
              <w:right w:val="nil"/>
            </w:tcBorders>
            <w:vAlign w:val="bottom"/>
          </w:tcPr>
          <w:p w14:paraId="708C5074" w14:textId="74A061D4" w:rsidR="00E91267" w:rsidRPr="00D37070" w:rsidRDefault="009235B2" w:rsidP="009235B2">
            <w:pPr>
              <w:spacing w:line="240" w:lineRule="auto"/>
              <w:jc w:val="center"/>
              <w:rPr>
                <w:rFonts w:ascii="Arial" w:hAnsi="Arial" w:cs="Arial"/>
                <w:color w:val="000000"/>
                <w:szCs w:val="20"/>
              </w:rPr>
            </w:pPr>
            <w:r w:rsidRPr="00D37070">
              <w:rPr>
                <w:rFonts w:ascii="Arial" w:hAnsi="Arial" w:cs="Arial"/>
                <w:color w:val="000000"/>
                <w:szCs w:val="20"/>
              </w:rPr>
              <w:t>7.</w:t>
            </w:r>
            <w:r w:rsidR="00E91267" w:rsidRPr="00D37070">
              <w:rPr>
                <w:rFonts w:ascii="Arial" w:hAnsi="Arial" w:cs="Arial"/>
                <w:color w:val="000000"/>
                <w:szCs w:val="20"/>
              </w:rPr>
              <w:t>4</w:t>
            </w:r>
          </w:p>
        </w:tc>
        <w:tc>
          <w:tcPr>
            <w:tcW w:w="1134" w:type="dxa"/>
            <w:tcBorders>
              <w:top w:val="nil"/>
              <w:left w:val="nil"/>
              <w:bottom w:val="nil"/>
              <w:right w:val="nil"/>
            </w:tcBorders>
            <w:vAlign w:val="bottom"/>
          </w:tcPr>
          <w:p w14:paraId="51F76B26" w14:textId="5203D3D9" w:rsidR="00E91267" w:rsidRPr="00D37070" w:rsidRDefault="00E91267" w:rsidP="009235B2">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1BD67822" w14:textId="030F9184"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1666</w:t>
            </w:r>
          </w:p>
        </w:tc>
        <w:tc>
          <w:tcPr>
            <w:tcW w:w="1223" w:type="dxa"/>
            <w:tcBorders>
              <w:top w:val="nil"/>
              <w:left w:val="nil"/>
              <w:bottom w:val="nil"/>
              <w:right w:val="nil"/>
            </w:tcBorders>
            <w:shd w:val="clear" w:color="auto" w:fill="auto"/>
            <w:noWrap/>
            <w:vAlign w:val="bottom"/>
          </w:tcPr>
          <w:p w14:paraId="0DCB7657" w14:textId="074E20F1"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21</w:t>
            </w:r>
          </w:p>
        </w:tc>
        <w:tc>
          <w:tcPr>
            <w:tcW w:w="1865" w:type="dxa"/>
            <w:tcBorders>
              <w:top w:val="nil"/>
              <w:left w:val="nil"/>
              <w:bottom w:val="nil"/>
              <w:right w:val="nil"/>
            </w:tcBorders>
            <w:shd w:val="clear" w:color="auto" w:fill="auto"/>
            <w:noWrap/>
            <w:vAlign w:val="bottom"/>
          </w:tcPr>
          <w:p w14:paraId="51878DBE" w14:textId="5B526291"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59</w:t>
            </w:r>
          </w:p>
        </w:tc>
        <w:tc>
          <w:tcPr>
            <w:tcW w:w="1164" w:type="dxa"/>
            <w:tcBorders>
              <w:top w:val="nil"/>
              <w:left w:val="nil"/>
              <w:bottom w:val="nil"/>
              <w:right w:val="nil"/>
            </w:tcBorders>
            <w:shd w:val="clear" w:color="auto" w:fill="auto"/>
            <w:noWrap/>
            <w:vAlign w:val="bottom"/>
          </w:tcPr>
          <w:p w14:paraId="58559D52" w14:textId="029C3B2C"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4</w:t>
            </w:r>
          </w:p>
        </w:tc>
      </w:tr>
      <w:tr w:rsidR="00E91267" w:rsidRPr="00D37070" w14:paraId="627122C8" w14:textId="77777777" w:rsidTr="009235B2">
        <w:trPr>
          <w:trHeight w:val="300"/>
        </w:trPr>
        <w:tc>
          <w:tcPr>
            <w:tcW w:w="3559" w:type="dxa"/>
            <w:tcBorders>
              <w:top w:val="nil"/>
              <w:left w:val="nil"/>
              <w:bottom w:val="nil"/>
              <w:right w:val="nil"/>
            </w:tcBorders>
            <w:shd w:val="clear" w:color="auto" w:fill="auto"/>
            <w:noWrap/>
            <w:vAlign w:val="center"/>
          </w:tcPr>
          <w:p w14:paraId="5B3AF25B" w14:textId="36284FF8" w:rsidR="00E91267" w:rsidRPr="00D37070" w:rsidRDefault="00BD0815" w:rsidP="009235B2">
            <w:pPr>
              <w:spacing w:line="240" w:lineRule="auto"/>
              <w:ind w:firstLine="371"/>
              <w:jc w:val="left"/>
              <w:rPr>
                <w:rFonts w:ascii="Arial" w:hAnsi="Arial" w:cs="Arial"/>
                <w:color w:val="000000"/>
                <w:szCs w:val="20"/>
              </w:rPr>
            </w:pPr>
            <w:r w:rsidRPr="00D37070">
              <w:rPr>
                <w:rFonts w:ascii="Arial" w:hAnsi="Arial" w:cs="Arial"/>
                <w:color w:val="000000"/>
                <w:szCs w:val="20"/>
              </w:rPr>
              <w:t>Middle frontal gyrus</w:t>
            </w:r>
          </w:p>
        </w:tc>
        <w:tc>
          <w:tcPr>
            <w:tcW w:w="1985" w:type="dxa"/>
            <w:tcBorders>
              <w:top w:val="nil"/>
              <w:left w:val="nil"/>
              <w:bottom w:val="nil"/>
              <w:right w:val="nil"/>
            </w:tcBorders>
            <w:vAlign w:val="bottom"/>
          </w:tcPr>
          <w:p w14:paraId="7F7071E9" w14:textId="6555D4F8" w:rsidR="00E91267" w:rsidRPr="00D37070" w:rsidRDefault="009235B2" w:rsidP="009235B2">
            <w:pPr>
              <w:spacing w:line="240" w:lineRule="auto"/>
              <w:jc w:val="center"/>
              <w:rPr>
                <w:rFonts w:ascii="Arial" w:hAnsi="Arial" w:cs="Arial"/>
                <w:color w:val="000000"/>
                <w:szCs w:val="20"/>
              </w:rPr>
            </w:pPr>
            <w:r w:rsidRPr="00D37070">
              <w:rPr>
                <w:rFonts w:ascii="Arial" w:hAnsi="Arial" w:cs="Arial"/>
                <w:color w:val="000000"/>
                <w:szCs w:val="20"/>
              </w:rPr>
              <w:t>7.</w:t>
            </w:r>
            <w:r w:rsidR="00E91267" w:rsidRPr="00D37070">
              <w:rPr>
                <w:rFonts w:ascii="Arial" w:hAnsi="Arial" w:cs="Arial"/>
                <w:color w:val="000000"/>
                <w:szCs w:val="20"/>
              </w:rPr>
              <w:t>1</w:t>
            </w:r>
          </w:p>
        </w:tc>
        <w:tc>
          <w:tcPr>
            <w:tcW w:w="1134" w:type="dxa"/>
            <w:tcBorders>
              <w:top w:val="nil"/>
              <w:left w:val="nil"/>
              <w:bottom w:val="nil"/>
              <w:right w:val="nil"/>
            </w:tcBorders>
            <w:vAlign w:val="bottom"/>
          </w:tcPr>
          <w:p w14:paraId="17CEE438" w14:textId="1913D616" w:rsidR="00E91267" w:rsidRPr="00D37070" w:rsidRDefault="003F459C" w:rsidP="009235B2">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bottom w:val="nil"/>
              <w:right w:val="nil"/>
            </w:tcBorders>
            <w:shd w:val="clear" w:color="auto" w:fill="auto"/>
            <w:noWrap/>
            <w:vAlign w:val="bottom"/>
          </w:tcPr>
          <w:p w14:paraId="7715F376" w14:textId="77777777" w:rsidR="00E91267" w:rsidRPr="00D37070" w:rsidRDefault="00E91267" w:rsidP="009235B2">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029DBC6" w14:textId="37FA8CDA"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21</w:t>
            </w:r>
          </w:p>
        </w:tc>
        <w:tc>
          <w:tcPr>
            <w:tcW w:w="1865" w:type="dxa"/>
            <w:tcBorders>
              <w:top w:val="nil"/>
              <w:left w:val="nil"/>
              <w:bottom w:val="nil"/>
              <w:right w:val="nil"/>
            </w:tcBorders>
            <w:shd w:val="clear" w:color="auto" w:fill="auto"/>
            <w:noWrap/>
            <w:vAlign w:val="bottom"/>
          </w:tcPr>
          <w:p w14:paraId="00E0EF9C" w14:textId="21FA5BB7"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23</w:t>
            </w:r>
          </w:p>
        </w:tc>
        <w:tc>
          <w:tcPr>
            <w:tcW w:w="1164" w:type="dxa"/>
            <w:tcBorders>
              <w:top w:val="nil"/>
              <w:left w:val="nil"/>
              <w:bottom w:val="nil"/>
              <w:right w:val="nil"/>
            </w:tcBorders>
            <w:shd w:val="clear" w:color="auto" w:fill="auto"/>
            <w:noWrap/>
            <w:vAlign w:val="bottom"/>
          </w:tcPr>
          <w:p w14:paraId="5054DB62" w14:textId="1C9D5120"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43</w:t>
            </w:r>
          </w:p>
        </w:tc>
      </w:tr>
      <w:tr w:rsidR="00E91267" w:rsidRPr="00D37070" w14:paraId="5D4AA195" w14:textId="77777777" w:rsidTr="009235B2">
        <w:trPr>
          <w:trHeight w:val="300"/>
        </w:trPr>
        <w:tc>
          <w:tcPr>
            <w:tcW w:w="3559" w:type="dxa"/>
            <w:tcBorders>
              <w:top w:val="nil"/>
              <w:left w:val="nil"/>
              <w:bottom w:val="nil"/>
              <w:right w:val="nil"/>
            </w:tcBorders>
            <w:shd w:val="clear" w:color="auto" w:fill="auto"/>
            <w:noWrap/>
            <w:vAlign w:val="center"/>
          </w:tcPr>
          <w:p w14:paraId="01B37FBD" w14:textId="2D68BA6A" w:rsidR="00E91267" w:rsidRPr="00D37070" w:rsidRDefault="00307B2E" w:rsidP="009235B2">
            <w:pPr>
              <w:spacing w:line="240" w:lineRule="auto"/>
              <w:ind w:firstLine="371"/>
              <w:jc w:val="left"/>
              <w:rPr>
                <w:rFonts w:ascii="Arial" w:hAnsi="Arial" w:cs="Arial"/>
                <w:color w:val="000000"/>
                <w:szCs w:val="20"/>
              </w:rPr>
            </w:pPr>
            <w:r w:rsidRPr="00D37070">
              <w:rPr>
                <w:rFonts w:ascii="Arial" w:hAnsi="Arial" w:cs="Arial"/>
                <w:color w:val="000000"/>
                <w:szCs w:val="20"/>
              </w:rPr>
              <w:t>Angular gyrus</w:t>
            </w:r>
          </w:p>
        </w:tc>
        <w:tc>
          <w:tcPr>
            <w:tcW w:w="1985" w:type="dxa"/>
            <w:tcBorders>
              <w:top w:val="nil"/>
              <w:left w:val="nil"/>
              <w:bottom w:val="nil"/>
              <w:right w:val="nil"/>
            </w:tcBorders>
            <w:vAlign w:val="bottom"/>
          </w:tcPr>
          <w:p w14:paraId="5E3818F3" w14:textId="54200BF7" w:rsidR="00E91267" w:rsidRPr="00D37070" w:rsidRDefault="009235B2" w:rsidP="009235B2">
            <w:pPr>
              <w:spacing w:line="240" w:lineRule="auto"/>
              <w:jc w:val="center"/>
              <w:rPr>
                <w:rFonts w:ascii="Arial" w:hAnsi="Arial" w:cs="Arial"/>
                <w:color w:val="000000"/>
                <w:szCs w:val="20"/>
              </w:rPr>
            </w:pPr>
            <w:r w:rsidRPr="00D37070">
              <w:rPr>
                <w:rFonts w:ascii="Arial" w:hAnsi="Arial" w:cs="Arial"/>
                <w:color w:val="000000"/>
                <w:szCs w:val="20"/>
              </w:rPr>
              <w:t>5.</w:t>
            </w:r>
            <w:r w:rsidR="00E91267" w:rsidRPr="00D37070">
              <w:rPr>
                <w:rFonts w:ascii="Arial" w:hAnsi="Arial" w:cs="Arial"/>
                <w:color w:val="000000"/>
                <w:szCs w:val="20"/>
              </w:rPr>
              <w:t>9</w:t>
            </w:r>
          </w:p>
        </w:tc>
        <w:tc>
          <w:tcPr>
            <w:tcW w:w="1134" w:type="dxa"/>
            <w:tcBorders>
              <w:top w:val="nil"/>
              <w:left w:val="nil"/>
              <w:bottom w:val="nil"/>
              <w:right w:val="nil"/>
            </w:tcBorders>
            <w:vAlign w:val="bottom"/>
          </w:tcPr>
          <w:p w14:paraId="29221153" w14:textId="5F17BE38" w:rsidR="00E91267" w:rsidRPr="00D37070" w:rsidRDefault="00E91267" w:rsidP="009235B2">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1AFF6EFA" w14:textId="1FBEA771"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276</w:t>
            </w:r>
          </w:p>
        </w:tc>
        <w:tc>
          <w:tcPr>
            <w:tcW w:w="1223" w:type="dxa"/>
            <w:tcBorders>
              <w:top w:val="nil"/>
              <w:left w:val="nil"/>
              <w:bottom w:val="nil"/>
              <w:right w:val="nil"/>
            </w:tcBorders>
            <w:shd w:val="clear" w:color="auto" w:fill="auto"/>
            <w:noWrap/>
            <w:vAlign w:val="bottom"/>
          </w:tcPr>
          <w:p w14:paraId="54512DC8" w14:textId="702A5850"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-42</w:t>
            </w:r>
          </w:p>
        </w:tc>
        <w:tc>
          <w:tcPr>
            <w:tcW w:w="1865" w:type="dxa"/>
            <w:tcBorders>
              <w:top w:val="nil"/>
              <w:left w:val="nil"/>
              <w:bottom w:val="nil"/>
              <w:right w:val="nil"/>
            </w:tcBorders>
            <w:shd w:val="clear" w:color="auto" w:fill="auto"/>
            <w:noWrap/>
            <w:vAlign w:val="bottom"/>
          </w:tcPr>
          <w:p w14:paraId="49563E01" w14:textId="238AF318"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-79</w:t>
            </w:r>
          </w:p>
        </w:tc>
        <w:tc>
          <w:tcPr>
            <w:tcW w:w="1164" w:type="dxa"/>
            <w:tcBorders>
              <w:top w:val="nil"/>
              <w:left w:val="nil"/>
              <w:bottom w:val="nil"/>
              <w:right w:val="nil"/>
            </w:tcBorders>
            <w:shd w:val="clear" w:color="auto" w:fill="auto"/>
            <w:noWrap/>
            <w:vAlign w:val="bottom"/>
          </w:tcPr>
          <w:p w14:paraId="0C9578DE" w14:textId="249CA747"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34</w:t>
            </w:r>
          </w:p>
        </w:tc>
      </w:tr>
      <w:tr w:rsidR="00E91267" w:rsidRPr="00D37070" w14:paraId="134BFA4D" w14:textId="77777777" w:rsidTr="00A32272">
        <w:trPr>
          <w:trHeight w:val="300"/>
        </w:trPr>
        <w:tc>
          <w:tcPr>
            <w:tcW w:w="3559" w:type="dxa"/>
            <w:tcBorders>
              <w:top w:val="nil"/>
              <w:left w:val="nil"/>
              <w:right w:val="nil"/>
            </w:tcBorders>
            <w:shd w:val="clear" w:color="auto" w:fill="auto"/>
            <w:noWrap/>
            <w:vAlign w:val="center"/>
          </w:tcPr>
          <w:p w14:paraId="5A7DE8B2" w14:textId="4BE3ECC5" w:rsidR="00E91267" w:rsidRPr="00D37070" w:rsidRDefault="009235B2" w:rsidP="009235B2">
            <w:pPr>
              <w:spacing w:line="240" w:lineRule="auto"/>
              <w:ind w:firstLine="371"/>
              <w:jc w:val="left"/>
              <w:rPr>
                <w:rFonts w:ascii="Arial" w:hAnsi="Arial" w:cs="Arial"/>
                <w:color w:val="000000"/>
                <w:szCs w:val="20"/>
              </w:rPr>
            </w:pPr>
            <w:proofErr w:type="spellStart"/>
            <w:r w:rsidRPr="00D37070">
              <w:rPr>
                <w:rFonts w:ascii="Arial" w:hAnsi="Arial" w:cs="Arial"/>
                <w:color w:val="000000"/>
                <w:szCs w:val="20"/>
              </w:rPr>
              <w:t>Parahippocampal</w:t>
            </w:r>
            <w:proofErr w:type="spellEnd"/>
            <w:r w:rsidRPr="00D37070">
              <w:rPr>
                <w:rFonts w:ascii="Arial" w:hAnsi="Arial" w:cs="Arial"/>
                <w:color w:val="000000"/>
                <w:szCs w:val="20"/>
              </w:rPr>
              <w:t xml:space="preserve"> gyrus</w:t>
            </w:r>
          </w:p>
        </w:tc>
        <w:tc>
          <w:tcPr>
            <w:tcW w:w="1985" w:type="dxa"/>
            <w:tcBorders>
              <w:top w:val="nil"/>
              <w:left w:val="nil"/>
              <w:bottom w:val="nil"/>
              <w:right w:val="nil"/>
            </w:tcBorders>
            <w:vAlign w:val="bottom"/>
          </w:tcPr>
          <w:p w14:paraId="2B54E548" w14:textId="5E987FBA" w:rsidR="00E91267" w:rsidRPr="00D37070" w:rsidRDefault="009235B2" w:rsidP="009235B2">
            <w:pPr>
              <w:spacing w:line="240" w:lineRule="auto"/>
              <w:jc w:val="center"/>
              <w:rPr>
                <w:rFonts w:ascii="Arial" w:hAnsi="Arial" w:cs="Arial"/>
                <w:color w:val="000000"/>
                <w:szCs w:val="20"/>
              </w:rPr>
            </w:pPr>
            <w:r w:rsidRPr="00D37070">
              <w:rPr>
                <w:rFonts w:ascii="Arial" w:hAnsi="Arial" w:cs="Arial"/>
                <w:color w:val="000000"/>
                <w:szCs w:val="20"/>
              </w:rPr>
              <w:t>4.</w:t>
            </w:r>
            <w:r w:rsidR="00E91267" w:rsidRPr="00D37070">
              <w:rPr>
                <w:rFonts w:ascii="Arial" w:hAnsi="Arial" w:cs="Arial"/>
                <w:color w:val="000000"/>
                <w:szCs w:val="20"/>
              </w:rPr>
              <w:t>9</w:t>
            </w:r>
          </w:p>
        </w:tc>
        <w:tc>
          <w:tcPr>
            <w:tcW w:w="1134" w:type="dxa"/>
            <w:tcBorders>
              <w:top w:val="nil"/>
              <w:left w:val="nil"/>
              <w:bottom w:val="nil"/>
              <w:right w:val="nil"/>
            </w:tcBorders>
            <w:vAlign w:val="bottom"/>
          </w:tcPr>
          <w:p w14:paraId="72ECD538" w14:textId="574185A1"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0,048</w:t>
            </w:r>
          </w:p>
        </w:tc>
        <w:tc>
          <w:tcPr>
            <w:tcW w:w="2126" w:type="dxa"/>
            <w:tcBorders>
              <w:top w:val="nil"/>
              <w:left w:val="nil"/>
              <w:bottom w:val="nil"/>
              <w:right w:val="nil"/>
            </w:tcBorders>
            <w:shd w:val="clear" w:color="auto" w:fill="auto"/>
            <w:noWrap/>
            <w:vAlign w:val="bottom"/>
          </w:tcPr>
          <w:p w14:paraId="02BCABED" w14:textId="17A290EA"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84</w:t>
            </w:r>
          </w:p>
        </w:tc>
        <w:tc>
          <w:tcPr>
            <w:tcW w:w="1223" w:type="dxa"/>
            <w:tcBorders>
              <w:top w:val="nil"/>
              <w:left w:val="nil"/>
              <w:bottom w:val="nil"/>
              <w:right w:val="nil"/>
            </w:tcBorders>
            <w:shd w:val="clear" w:color="auto" w:fill="auto"/>
            <w:noWrap/>
            <w:vAlign w:val="bottom"/>
          </w:tcPr>
          <w:p w14:paraId="1B1C49D7" w14:textId="529E0DE4"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27</w:t>
            </w:r>
          </w:p>
        </w:tc>
        <w:tc>
          <w:tcPr>
            <w:tcW w:w="1865" w:type="dxa"/>
            <w:tcBorders>
              <w:top w:val="nil"/>
              <w:left w:val="nil"/>
              <w:bottom w:val="nil"/>
              <w:right w:val="nil"/>
            </w:tcBorders>
            <w:shd w:val="clear" w:color="auto" w:fill="auto"/>
            <w:noWrap/>
            <w:vAlign w:val="bottom"/>
          </w:tcPr>
          <w:p w14:paraId="27496D10" w14:textId="1487B61A"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-40</w:t>
            </w:r>
          </w:p>
        </w:tc>
        <w:tc>
          <w:tcPr>
            <w:tcW w:w="1164" w:type="dxa"/>
            <w:tcBorders>
              <w:top w:val="nil"/>
              <w:left w:val="nil"/>
              <w:bottom w:val="nil"/>
              <w:right w:val="nil"/>
            </w:tcBorders>
            <w:shd w:val="clear" w:color="auto" w:fill="auto"/>
            <w:noWrap/>
            <w:vAlign w:val="bottom"/>
          </w:tcPr>
          <w:p w14:paraId="46E9D2E2" w14:textId="3561C7DB" w:rsidR="00E91267" w:rsidRPr="00D37070" w:rsidRDefault="00E91267" w:rsidP="009235B2">
            <w:pPr>
              <w:spacing w:line="240" w:lineRule="auto"/>
              <w:jc w:val="center"/>
              <w:rPr>
                <w:rFonts w:ascii="Arial" w:hAnsi="Arial" w:cs="Arial"/>
                <w:color w:val="000000"/>
                <w:szCs w:val="20"/>
              </w:rPr>
            </w:pPr>
            <w:r w:rsidRPr="00D37070">
              <w:rPr>
                <w:rFonts w:ascii="Arial" w:hAnsi="Arial" w:cs="Arial"/>
                <w:color w:val="000000"/>
                <w:szCs w:val="20"/>
              </w:rPr>
              <w:t>-5</w:t>
            </w:r>
          </w:p>
        </w:tc>
      </w:tr>
      <w:tr w:rsidR="00D109FF" w:rsidRPr="00D37070" w14:paraId="19D3079F"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315F72E4" w14:textId="19760F59" w:rsidR="00D109FF" w:rsidRPr="00D37070" w:rsidRDefault="0019177F" w:rsidP="0019177F">
            <w:pPr>
              <w:spacing w:line="240" w:lineRule="auto"/>
              <w:jc w:val="left"/>
              <w:rPr>
                <w:rFonts w:ascii="Arial" w:hAnsi="Arial" w:cs="Arial"/>
                <w:i/>
                <w:color w:val="000000"/>
                <w:szCs w:val="20"/>
              </w:rPr>
            </w:pPr>
            <w:r w:rsidRPr="00D37070">
              <w:rPr>
                <w:rFonts w:ascii="Arial" w:hAnsi="Arial" w:cs="Arial"/>
                <w:i/>
                <w:color w:val="000000"/>
                <w:szCs w:val="20"/>
              </w:rPr>
              <w:t xml:space="preserve">Specific </w:t>
            </w:r>
            <w:r w:rsidR="00445C22">
              <w:rPr>
                <w:rFonts w:ascii="Arial" w:hAnsi="Arial" w:cs="Arial"/>
                <w:bCs/>
                <w:i/>
                <w:color w:val="000000"/>
                <w:szCs w:val="20"/>
              </w:rPr>
              <w:t>food/body-related</w:t>
            </w:r>
            <w:r w:rsidRPr="00D37070">
              <w:rPr>
                <w:rFonts w:ascii="Arial" w:hAnsi="Arial" w:cs="Arial"/>
                <w:i/>
                <w:color w:val="000000"/>
                <w:szCs w:val="20"/>
              </w:rPr>
              <w:t xml:space="preserve"> AM vs. specific neutral AM</w:t>
            </w:r>
          </w:p>
        </w:tc>
        <w:tc>
          <w:tcPr>
            <w:tcW w:w="1985" w:type="dxa"/>
            <w:tcBorders>
              <w:top w:val="nil"/>
              <w:left w:val="nil"/>
              <w:bottom w:val="nil"/>
              <w:right w:val="nil"/>
            </w:tcBorders>
            <w:vAlign w:val="center"/>
          </w:tcPr>
          <w:p w14:paraId="35C74FF3" w14:textId="77777777" w:rsidR="00D109FF" w:rsidRPr="00D37070" w:rsidRDefault="00D109FF" w:rsidP="00FE5C82">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3A52DCD1" w14:textId="77777777" w:rsidR="00D109FF" w:rsidRPr="00D37070" w:rsidRDefault="00D109FF" w:rsidP="00FE5C82">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17EE18F7" w14:textId="77777777" w:rsidR="00D109FF" w:rsidRPr="00D37070" w:rsidRDefault="00D109FF" w:rsidP="00FE5C82">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244089CF" w14:textId="77777777" w:rsidR="00D109FF" w:rsidRPr="00D37070" w:rsidRDefault="00D109FF" w:rsidP="00FE5C82">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5AF38804" w14:textId="77777777" w:rsidR="00D109FF" w:rsidRPr="00D37070" w:rsidRDefault="00D109FF" w:rsidP="00FE5C82">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4BB5D5AC" w14:textId="77777777" w:rsidR="00D109FF" w:rsidRPr="00D37070" w:rsidRDefault="00D109FF" w:rsidP="00FE5C82">
            <w:pPr>
              <w:spacing w:line="240" w:lineRule="auto"/>
              <w:jc w:val="center"/>
              <w:rPr>
                <w:rFonts w:ascii="Arial" w:hAnsi="Arial" w:cs="Arial"/>
                <w:color w:val="000000"/>
                <w:szCs w:val="20"/>
              </w:rPr>
            </w:pPr>
          </w:p>
        </w:tc>
      </w:tr>
      <w:tr w:rsidR="00D109FF" w:rsidRPr="00D37070" w14:paraId="6C187F5F"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3635E883" w14:textId="66C9265D" w:rsidR="00D109FF" w:rsidRPr="00D37070" w:rsidRDefault="0019177F" w:rsidP="0019177F">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center"/>
          </w:tcPr>
          <w:p w14:paraId="4D25C407" w14:textId="77777777" w:rsidR="00D109FF" w:rsidRPr="00D37070" w:rsidRDefault="00D109FF" w:rsidP="00FE5C82">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3CDE2399" w14:textId="77777777" w:rsidR="00D109FF" w:rsidRPr="00D37070" w:rsidRDefault="00D109FF" w:rsidP="00FE5C82">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3108835E" w14:textId="77777777" w:rsidR="00D109FF" w:rsidRPr="00D37070" w:rsidRDefault="00D109FF" w:rsidP="00FE5C82">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2EA47E5F" w14:textId="77777777" w:rsidR="00D109FF" w:rsidRPr="00D37070" w:rsidRDefault="00D109FF" w:rsidP="00FE5C82">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7790D874" w14:textId="77777777" w:rsidR="00D109FF" w:rsidRPr="00D37070" w:rsidRDefault="00D109FF" w:rsidP="00FE5C82">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0ACCC118" w14:textId="77777777" w:rsidR="00D109FF" w:rsidRPr="00D37070" w:rsidRDefault="00D109FF" w:rsidP="00FE5C82">
            <w:pPr>
              <w:spacing w:line="240" w:lineRule="auto"/>
              <w:jc w:val="center"/>
              <w:rPr>
                <w:rFonts w:ascii="Arial" w:hAnsi="Arial" w:cs="Arial"/>
                <w:color w:val="000000"/>
                <w:szCs w:val="20"/>
              </w:rPr>
            </w:pPr>
          </w:p>
        </w:tc>
      </w:tr>
      <w:tr w:rsidR="00D109FF" w:rsidRPr="00D37070" w14:paraId="415D35C3" w14:textId="77777777" w:rsidTr="0019177F">
        <w:trPr>
          <w:trHeight w:val="300"/>
        </w:trPr>
        <w:tc>
          <w:tcPr>
            <w:tcW w:w="3559" w:type="dxa"/>
            <w:tcBorders>
              <w:top w:val="nil"/>
              <w:left w:val="nil"/>
              <w:right w:val="nil"/>
            </w:tcBorders>
            <w:shd w:val="clear" w:color="auto" w:fill="auto"/>
            <w:noWrap/>
            <w:vAlign w:val="center"/>
          </w:tcPr>
          <w:p w14:paraId="36FE979E" w14:textId="61377D7B" w:rsidR="00D109FF" w:rsidRPr="00D37070" w:rsidRDefault="00445C22" w:rsidP="0019177F">
            <w:pPr>
              <w:spacing w:line="240" w:lineRule="auto"/>
              <w:jc w:val="left"/>
              <w:rPr>
                <w:rFonts w:ascii="Arial" w:hAnsi="Arial" w:cs="Arial"/>
                <w:i/>
                <w:color w:val="000000"/>
                <w:szCs w:val="20"/>
              </w:rPr>
            </w:pPr>
            <w:r>
              <w:rPr>
                <w:rFonts w:ascii="Arial" w:hAnsi="Arial" w:cs="Arial"/>
                <w:bCs/>
                <w:i/>
                <w:color w:val="000000"/>
                <w:szCs w:val="20"/>
              </w:rPr>
              <w:t>food/body-related</w:t>
            </w:r>
            <w:r w:rsidR="0019177F" w:rsidRPr="00D37070">
              <w:rPr>
                <w:rFonts w:ascii="Arial" w:hAnsi="Arial" w:cs="Arial"/>
                <w:i/>
                <w:color w:val="000000"/>
                <w:szCs w:val="20"/>
              </w:rPr>
              <w:t xml:space="preserve"> example generation vs. neutral example generation</w:t>
            </w:r>
          </w:p>
        </w:tc>
        <w:tc>
          <w:tcPr>
            <w:tcW w:w="1985" w:type="dxa"/>
            <w:tcBorders>
              <w:top w:val="nil"/>
              <w:left w:val="nil"/>
              <w:right w:val="nil"/>
            </w:tcBorders>
            <w:vAlign w:val="center"/>
          </w:tcPr>
          <w:p w14:paraId="600B64EF" w14:textId="77777777" w:rsidR="00D109FF" w:rsidRPr="00D37070" w:rsidRDefault="00D109FF" w:rsidP="00FE5C82">
            <w:pPr>
              <w:spacing w:line="240" w:lineRule="auto"/>
              <w:jc w:val="center"/>
              <w:rPr>
                <w:rFonts w:ascii="Arial" w:hAnsi="Arial" w:cs="Arial"/>
                <w:color w:val="000000"/>
                <w:szCs w:val="20"/>
              </w:rPr>
            </w:pPr>
          </w:p>
        </w:tc>
        <w:tc>
          <w:tcPr>
            <w:tcW w:w="1134" w:type="dxa"/>
            <w:tcBorders>
              <w:top w:val="nil"/>
              <w:left w:val="nil"/>
              <w:right w:val="nil"/>
            </w:tcBorders>
            <w:vAlign w:val="center"/>
          </w:tcPr>
          <w:p w14:paraId="302C0B2D" w14:textId="77777777" w:rsidR="00D109FF" w:rsidRPr="00D37070" w:rsidRDefault="00D109FF" w:rsidP="00FE5C82">
            <w:pPr>
              <w:spacing w:line="240" w:lineRule="auto"/>
              <w:jc w:val="center"/>
              <w:rPr>
                <w:rFonts w:ascii="Arial" w:hAnsi="Arial" w:cs="Arial"/>
                <w:color w:val="000000"/>
                <w:szCs w:val="20"/>
              </w:rPr>
            </w:pPr>
          </w:p>
        </w:tc>
        <w:tc>
          <w:tcPr>
            <w:tcW w:w="2126" w:type="dxa"/>
            <w:tcBorders>
              <w:top w:val="nil"/>
              <w:left w:val="nil"/>
              <w:right w:val="nil"/>
            </w:tcBorders>
            <w:shd w:val="clear" w:color="auto" w:fill="auto"/>
            <w:noWrap/>
            <w:vAlign w:val="center"/>
          </w:tcPr>
          <w:p w14:paraId="24B59BD6" w14:textId="77777777" w:rsidR="00D109FF" w:rsidRPr="00D37070" w:rsidRDefault="00D109FF" w:rsidP="00FE5C82">
            <w:pPr>
              <w:spacing w:line="240" w:lineRule="auto"/>
              <w:jc w:val="center"/>
              <w:rPr>
                <w:rFonts w:ascii="Arial" w:hAnsi="Arial" w:cs="Arial"/>
                <w:color w:val="000000"/>
                <w:szCs w:val="20"/>
              </w:rPr>
            </w:pPr>
          </w:p>
        </w:tc>
        <w:tc>
          <w:tcPr>
            <w:tcW w:w="1223" w:type="dxa"/>
            <w:tcBorders>
              <w:top w:val="nil"/>
              <w:left w:val="nil"/>
              <w:right w:val="nil"/>
            </w:tcBorders>
            <w:shd w:val="clear" w:color="auto" w:fill="auto"/>
            <w:noWrap/>
            <w:vAlign w:val="center"/>
          </w:tcPr>
          <w:p w14:paraId="66281617" w14:textId="77777777" w:rsidR="00D109FF" w:rsidRPr="00D37070" w:rsidRDefault="00D109FF" w:rsidP="00FE5C82">
            <w:pPr>
              <w:spacing w:line="240" w:lineRule="auto"/>
              <w:jc w:val="center"/>
              <w:rPr>
                <w:rFonts w:ascii="Arial" w:hAnsi="Arial" w:cs="Arial"/>
                <w:color w:val="000000"/>
                <w:szCs w:val="20"/>
              </w:rPr>
            </w:pPr>
          </w:p>
        </w:tc>
        <w:tc>
          <w:tcPr>
            <w:tcW w:w="1865" w:type="dxa"/>
            <w:tcBorders>
              <w:top w:val="nil"/>
              <w:left w:val="nil"/>
              <w:right w:val="nil"/>
            </w:tcBorders>
            <w:shd w:val="clear" w:color="auto" w:fill="auto"/>
            <w:noWrap/>
            <w:vAlign w:val="center"/>
          </w:tcPr>
          <w:p w14:paraId="2AE456C9" w14:textId="77777777" w:rsidR="00D109FF" w:rsidRPr="00D37070" w:rsidRDefault="00D109FF" w:rsidP="00FE5C82">
            <w:pPr>
              <w:spacing w:line="240" w:lineRule="auto"/>
              <w:jc w:val="center"/>
              <w:rPr>
                <w:rFonts w:ascii="Arial" w:hAnsi="Arial" w:cs="Arial"/>
                <w:color w:val="000000"/>
                <w:szCs w:val="20"/>
              </w:rPr>
            </w:pPr>
          </w:p>
        </w:tc>
        <w:tc>
          <w:tcPr>
            <w:tcW w:w="1164" w:type="dxa"/>
            <w:tcBorders>
              <w:top w:val="nil"/>
              <w:left w:val="nil"/>
              <w:right w:val="nil"/>
            </w:tcBorders>
            <w:shd w:val="clear" w:color="auto" w:fill="auto"/>
            <w:noWrap/>
            <w:vAlign w:val="center"/>
          </w:tcPr>
          <w:p w14:paraId="14E21C1D" w14:textId="77777777" w:rsidR="00D109FF" w:rsidRPr="00D37070" w:rsidRDefault="00D109FF" w:rsidP="00FE5C82">
            <w:pPr>
              <w:spacing w:line="240" w:lineRule="auto"/>
              <w:jc w:val="center"/>
              <w:rPr>
                <w:rFonts w:ascii="Arial" w:hAnsi="Arial" w:cs="Arial"/>
                <w:color w:val="000000"/>
                <w:szCs w:val="20"/>
              </w:rPr>
            </w:pPr>
          </w:p>
        </w:tc>
      </w:tr>
      <w:tr w:rsidR="00E91267" w:rsidRPr="00D37070" w14:paraId="68EE3C17" w14:textId="77777777" w:rsidTr="00E32E13">
        <w:trPr>
          <w:trHeight w:val="300"/>
        </w:trPr>
        <w:tc>
          <w:tcPr>
            <w:tcW w:w="3559" w:type="dxa"/>
            <w:tcBorders>
              <w:top w:val="nil"/>
              <w:left w:val="nil"/>
              <w:bottom w:val="nil"/>
              <w:right w:val="nil"/>
            </w:tcBorders>
            <w:shd w:val="clear" w:color="auto" w:fill="auto"/>
            <w:noWrap/>
            <w:vAlign w:val="center"/>
          </w:tcPr>
          <w:p w14:paraId="6CC0AD51" w14:textId="3425D0BE" w:rsidR="00E91267" w:rsidRPr="00D37070" w:rsidRDefault="0019177F" w:rsidP="0019177F">
            <w:pPr>
              <w:spacing w:line="240" w:lineRule="auto"/>
              <w:ind w:firstLine="371"/>
              <w:jc w:val="left"/>
              <w:rPr>
                <w:rFonts w:ascii="Arial" w:hAnsi="Arial" w:cs="Arial"/>
                <w:color w:val="000000"/>
                <w:szCs w:val="20"/>
              </w:rPr>
            </w:pPr>
            <w:r w:rsidRPr="00D37070">
              <w:rPr>
                <w:rFonts w:ascii="Arial" w:hAnsi="Arial" w:cs="Arial"/>
                <w:color w:val="000000"/>
                <w:szCs w:val="20"/>
              </w:rPr>
              <w:lastRenderedPageBreak/>
              <w:t>N/A</w:t>
            </w:r>
          </w:p>
        </w:tc>
        <w:tc>
          <w:tcPr>
            <w:tcW w:w="1985" w:type="dxa"/>
            <w:tcBorders>
              <w:top w:val="nil"/>
              <w:left w:val="nil"/>
              <w:bottom w:val="nil"/>
              <w:right w:val="nil"/>
            </w:tcBorders>
            <w:vAlign w:val="center"/>
          </w:tcPr>
          <w:p w14:paraId="36C5F8CF" w14:textId="77777777" w:rsidR="00E91267" w:rsidRPr="00D37070" w:rsidRDefault="00E91267" w:rsidP="00FE5C82">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63E6E4C1" w14:textId="77777777" w:rsidR="00E91267" w:rsidRPr="00D37070" w:rsidRDefault="00E91267" w:rsidP="00FE5C82">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2BE2ABDD" w14:textId="77777777" w:rsidR="00E91267" w:rsidRPr="00D37070" w:rsidRDefault="00E91267" w:rsidP="00FE5C82">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31E7F868" w14:textId="77777777" w:rsidR="00E91267" w:rsidRPr="00D37070" w:rsidRDefault="00E91267" w:rsidP="00FE5C82">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2B316D52" w14:textId="77777777" w:rsidR="00E91267" w:rsidRPr="00D37070" w:rsidRDefault="00E91267" w:rsidP="00FE5C82">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223BBDD4" w14:textId="77777777" w:rsidR="00E91267" w:rsidRPr="00D37070" w:rsidRDefault="00E91267" w:rsidP="00FE5C82">
            <w:pPr>
              <w:spacing w:line="240" w:lineRule="auto"/>
              <w:jc w:val="center"/>
              <w:rPr>
                <w:rFonts w:ascii="Arial" w:hAnsi="Arial" w:cs="Arial"/>
                <w:color w:val="000000"/>
                <w:szCs w:val="20"/>
              </w:rPr>
            </w:pPr>
          </w:p>
        </w:tc>
      </w:tr>
      <w:tr w:rsidR="00E32E13" w:rsidRPr="00D37070" w14:paraId="288418F8" w14:textId="77777777" w:rsidTr="00E32E13">
        <w:trPr>
          <w:trHeight w:val="300"/>
        </w:trPr>
        <w:tc>
          <w:tcPr>
            <w:tcW w:w="3559" w:type="dxa"/>
            <w:tcBorders>
              <w:top w:val="nil"/>
              <w:left w:val="nil"/>
              <w:bottom w:val="nil"/>
              <w:right w:val="nil"/>
            </w:tcBorders>
            <w:shd w:val="clear" w:color="auto" w:fill="auto"/>
            <w:noWrap/>
            <w:vAlign w:val="center"/>
          </w:tcPr>
          <w:p w14:paraId="0278D38E" w14:textId="2B75176B" w:rsidR="00E32E13" w:rsidRPr="00D37070" w:rsidRDefault="00E32E13" w:rsidP="00E32E13">
            <w:pPr>
              <w:spacing w:line="240" w:lineRule="auto"/>
              <w:jc w:val="left"/>
              <w:rPr>
                <w:rFonts w:ascii="Arial" w:hAnsi="Arial" w:cs="Arial"/>
                <w:color w:val="000000"/>
                <w:szCs w:val="20"/>
              </w:rPr>
            </w:pPr>
            <w:r w:rsidRPr="00D37070">
              <w:rPr>
                <w:rFonts w:ascii="Arial" w:hAnsi="Arial" w:cs="Arial"/>
                <w:i/>
                <w:color w:val="000000"/>
                <w:szCs w:val="20"/>
              </w:rPr>
              <w:t xml:space="preserve">Specific </w:t>
            </w:r>
            <w:r w:rsidR="00445C22">
              <w:rPr>
                <w:rFonts w:ascii="Arial" w:hAnsi="Arial" w:cs="Arial"/>
                <w:bCs/>
                <w:i/>
                <w:color w:val="000000"/>
                <w:szCs w:val="20"/>
              </w:rPr>
              <w:t>food/body-related</w:t>
            </w:r>
            <w:r w:rsidRPr="00D37070">
              <w:rPr>
                <w:rFonts w:ascii="Arial" w:hAnsi="Arial" w:cs="Arial"/>
                <w:i/>
                <w:color w:val="000000"/>
                <w:szCs w:val="20"/>
              </w:rPr>
              <w:t xml:space="preserve"> AM vs. </w:t>
            </w:r>
            <w:r>
              <w:rPr>
                <w:rFonts w:ascii="Arial" w:hAnsi="Arial" w:cs="Arial"/>
                <w:i/>
                <w:color w:val="000000"/>
                <w:szCs w:val="20"/>
              </w:rPr>
              <w:t>u</w:t>
            </w:r>
            <w:r w:rsidRPr="00D37070">
              <w:rPr>
                <w:rFonts w:ascii="Arial" w:hAnsi="Arial" w:cs="Arial"/>
                <w:i/>
                <w:color w:val="000000"/>
                <w:szCs w:val="20"/>
              </w:rPr>
              <w:t xml:space="preserve">nspecific </w:t>
            </w:r>
            <w:r w:rsidR="00445C22">
              <w:rPr>
                <w:rFonts w:ascii="Arial" w:hAnsi="Arial" w:cs="Arial"/>
                <w:bCs/>
                <w:i/>
                <w:color w:val="000000"/>
                <w:szCs w:val="20"/>
              </w:rPr>
              <w:t>food/body-related</w:t>
            </w:r>
            <w:r w:rsidRPr="00D37070">
              <w:rPr>
                <w:rFonts w:ascii="Arial" w:hAnsi="Arial" w:cs="Arial"/>
                <w:i/>
                <w:color w:val="000000"/>
                <w:szCs w:val="20"/>
              </w:rPr>
              <w:t xml:space="preserve"> AM</w:t>
            </w:r>
          </w:p>
        </w:tc>
        <w:tc>
          <w:tcPr>
            <w:tcW w:w="1985" w:type="dxa"/>
            <w:tcBorders>
              <w:top w:val="nil"/>
              <w:left w:val="nil"/>
              <w:bottom w:val="nil"/>
              <w:right w:val="nil"/>
            </w:tcBorders>
            <w:vAlign w:val="bottom"/>
          </w:tcPr>
          <w:p w14:paraId="7058B158" w14:textId="77777777" w:rsidR="00E32E13" w:rsidRPr="00D37070" w:rsidRDefault="00E32E13" w:rsidP="00E32E13">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1598771B" w14:textId="77777777" w:rsidR="00E32E13" w:rsidRPr="00D37070" w:rsidRDefault="00E32E13" w:rsidP="00E32E13">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151E1436" w14:textId="77777777" w:rsidR="00E32E13" w:rsidRPr="00D37070" w:rsidRDefault="00E32E13" w:rsidP="00E32E13">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3DFA2772" w14:textId="77777777" w:rsidR="00E32E13" w:rsidRPr="00D37070" w:rsidRDefault="00E32E13" w:rsidP="00E32E13">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40C8135C" w14:textId="77777777" w:rsidR="00E32E13" w:rsidRPr="00D37070" w:rsidRDefault="00E32E13" w:rsidP="00E32E13">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69B8D2F" w14:textId="77777777" w:rsidR="00E32E13" w:rsidRPr="00D37070" w:rsidRDefault="00E32E13" w:rsidP="00E32E13">
            <w:pPr>
              <w:spacing w:line="240" w:lineRule="auto"/>
              <w:jc w:val="center"/>
              <w:rPr>
                <w:rFonts w:ascii="Arial" w:hAnsi="Arial" w:cs="Arial"/>
                <w:color w:val="000000"/>
                <w:szCs w:val="20"/>
              </w:rPr>
            </w:pPr>
          </w:p>
        </w:tc>
      </w:tr>
      <w:tr w:rsidR="00E32E13" w:rsidRPr="00D37070" w14:paraId="2CF86D5B" w14:textId="77777777" w:rsidTr="00E32E13">
        <w:trPr>
          <w:trHeight w:val="300"/>
        </w:trPr>
        <w:tc>
          <w:tcPr>
            <w:tcW w:w="3559" w:type="dxa"/>
            <w:tcBorders>
              <w:top w:val="nil"/>
              <w:left w:val="nil"/>
              <w:bottom w:val="nil"/>
              <w:right w:val="nil"/>
            </w:tcBorders>
            <w:shd w:val="clear" w:color="auto" w:fill="auto"/>
            <w:noWrap/>
            <w:vAlign w:val="center"/>
          </w:tcPr>
          <w:p w14:paraId="1F2C08D7" w14:textId="2236D8DE" w:rsidR="00E32E13" w:rsidRPr="00D37070" w:rsidRDefault="00E32E13" w:rsidP="00E32E13">
            <w:pPr>
              <w:spacing w:line="240" w:lineRule="auto"/>
              <w:ind w:firstLine="371"/>
              <w:jc w:val="left"/>
              <w:rPr>
                <w:rFonts w:ascii="Arial" w:hAnsi="Arial" w:cs="Arial"/>
                <w:color w:val="000000"/>
                <w:szCs w:val="20"/>
              </w:rPr>
            </w:pPr>
            <w:r>
              <w:rPr>
                <w:rFonts w:ascii="Arial" w:hAnsi="Arial" w:cs="Arial"/>
                <w:color w:val="000000"/>
                <w:szCs w:val="20"/>
              </w:rPr>
              <w:t>Angular gyrus</w:t>
            </w:r>
          </w:p>
        </w:tc>
        <w:tc>
          <w:tcPr>
            <w:tcW w:w="1985" w:type="dxa"/>
            <w:tcBorders>
              <w:top w:val="nil"/>
              <w:left w:val="nil"/>
              <w:bottom w:val="nil"/>
              <w:right w:val="nil"/>
            </w:tcBorders>
            <w:vAlign w:val="bottom"/>
          </w:tcPr>
          <w:p w14:paraId="775BE8B5" w14:textId="2D2A7AEA"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5.5</w:t>
            </w:r>
          </w:p>
        </w:tc>
        <w:tc>
          <w:tcPr>
            <w:tcW w:w="1134" w:type="dxa"/>
            <w:tcBorders>
              <w:top w:val="nil"/>
              <w:left w:val="nil"/>
              <w:bottom w:val="nil"/>
              <w:right w:val="nil"/>
            </w:tcBorders>
            <w:vAlign w:val="bottom"/>
          </w:tcPr>
          <w:p w14:paraId="1BFB6855" w14:textId="51BA3AAC" w:rsidR="00E32E13" w:rsidRPr="00D37070" w:rsidRDefault="00E32E13" w:rsidP="00E32E13">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16DE5308" w14:textId="7069C640"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363</w:t>
            </w:r>
          </w:p>
        </w:tc>
        <w:tc>
          <w:tcPr>
            <w:tcW w:w="1223" w:type="dxa"/>
            <w:tcBorders>
              <w:top w:val="nil"/>
              <w:left w:val="nil"/>
              <w:bottom w:val="nil"/>
              <w:right w:val="nil"/>
            </w:tcBorders>
            <w:shd w:val="clear" w:color="auto" w:fill="auto"/>
            <w:noWrap/>
            <w:vAlign w:val="bottom"/>
          </w:tcPr>
          <w:p w14:paraId="6A241EB0" w14:textId="24E7896D"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33</w:t>
            </w:r>
          </w:p>
        </w:tc>
        <w:tc>
          <w:tcPr>
            <w:tcW w:w="1865" w:type="dxa"/>
            <w:tcBorders>
              <w:top w:val="nil"/>
              <w:left w:val="nil"/>
              <w:bottom w:val="nil"/>
              <w:right w:val="nil"/>
            </w:tcBorders>
            <w:shd w:val="clear" w:color="auto" w:fill="auto"/>
            <w:noWrap/>
            <w:vAlign w:val="bottom"/>
          </w:tcPr>
          <w:p w14:paraId="06BA3C67" w14:textId="618FDDF5"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-55</w:t>
            </w:r>
          </w:p>
        </w:tc>
        <w:tc>
          <w:tcPr>
            <w:tcW w:w="1164" w:type="dxa"/>
            <w:tcBorders>
              <w:top w:val="nil"/>
              <w:left w:val="nil"/>
              <w:bottom w:val="nil"/>
              <w:right w:val="nil"/>
            </w:tcBorders>
            <w:shd w:val="clear" w:color="auto" w:fill="auto"/>
            <w:noWrap/>
            <w:vAlign w:val="bottom"/>
          </w:tcPr>
          <w:p w14:paraId="31ABF590" w14:textId="6742E528"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10</w:t>
            </w:r>
          </w:p>
        </w:tc>
      </w:tr>
      <w:tr w:rsidR="00E32E13" w:rsidRPr="00D37070" w14:paraId="23AF8A0B" w14:textId="77777777" w:rsidTr="00E32E13">
        <w:trPr>
          <w:trHeight w:val="300"/>
        </w:trPr>
        <w:tc>
          <w:tcPr>
            <w:tcW w:w="3559" w:type="dxa"/>
            <w:tcBorders>
              <w:top w:val="nil"/>
              <w:left w:val="nil"/>
              <w:bottom w:val="nil"/>
              <w:right w:val="nil"/>
            </w:tcBorders>
            <w:shd w:val="clear" w:color="auto" w:fill="auto"/>
            <w:noWrap/>
            <w:vAlign w:val="center"/>
          </w:tcPr>
          <w:p w14:paraId="6C375901" w14:textId="0C5E119E" w:rsidR="00E32E13" w:rsidRPr="00D37070" w:rsidRDefault="00E32E13" w:rsidP="00E32E13">
            <w:pPr>
              <w:spacing w:line="240" w:lineRule="auto"/>
              <w:ind w:firstLine="371"/>
              <w:jc w:val="left"/>
              <w:rPr>
                <w:rFonts w:ascii="Arial" w:hAnsi="Arial" w:cs="Arial"/>
                <w:color w:val="000000"/>
                <w:szCs w:val="20"/>
              </w:rPr>
            </w:pPr>
            <w:r w:rsidRPr="00A74048">
              <w:rPr>
                <w:rFonts w:ascii="Arial" w:hAnsi="Arial" w:cs="Arial"/>
                <w:color w:val="000000"/>
                <w:szCs w:val="20"/>
              </w:rPr>
              <w:t>Precuneus</w:t>
            </w:r>
          </w:p>
        </w:tc>
        <w:tc>
          <w:tcPr>
            <w:tcW w:w="1985" w:type="dxa"/>
            <w:tcBorders>
              <w:top w:val="nil"/>
              <w:left w:val="nil"/>
              <w:bottom w:val="nil"/>
              <w:right w:val="nil"/>
            </w:tcBorders>
            <w:vAlign w:val="bottom"/>
          </w:tcPr>
          <w:p w14:paraId="225E6EAE" w14:textId="0FD684F6"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5.19</w:t>
            </w:r>
          </w:p>
        </w:tc>
        <w:tc>
          <w:tcPr>
            <w:tcW w:w="1134" w:type="dxa"/>
            <w:tcBorders>
              <w:top w:val="nil"/>
              <w:left w:val="nil"/>
              <w:bottom w:val="nil"/>
              <w:right w:val="nil"/>
            </w:tcBorders>
            <w:vAlign w:val="bottom"/>
          </w:tcPr>
          <w:p w14:paraId="1BC8D1AB" w14:textId="33B78B70"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0.003</w:t>
            </w:r>
          </w:p>
        </w:tc>
        <w:tc>
          <w:tcPr>
            <w:tcW w:w="2126" w:type="dxa"/>
            <w:tcBorders>
              <w:top w:val="nil"/>
              <w:left w:val="nil"/>
              <w:bottom w:val="nil"/>
              <w:right w:val="nil"/>
            </w:tcBorders>
            <w:shd w:val="clear" w:color="auto" w:fill="auto"/>
            <w:noWrap/>
            <w:vAlign w:val="bottom"/>
          </w:tcPr>
          <w:p w14:paraId="02205967" w14:textId="236D18C3"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228</w:t>
            </w:r>
          </w:p>
        </w:tc>
        <w:tc>
          <w:tcPr>
            <w:tcW w:w="1223" w:type="dxa"/>
            <w:tcBorders>
              <w:top w:val="nil"/>
              <w:left w:val="nil"/>
              <w:bottom w:val="nil"/>
              <w:right w:val="nil"/>
            </w:tcBorders>
            <w:shd w:val="clear" w:color="auto" w:fill="auto"/>
            <w:noWrap/>
            <w:vAlign w:val="bottom"/>
          </w:tcPr>
          <w:p w14:paraId="2E127473" w14:textId="2B5BB8D9"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9</w:t>
            </w:r>
          </w:p>
        </w:tc>
        <w:tc>
          <w:tcPr>
            <w:tcW w:w="1865" w:type="dxa"/>
            <w:tcBorders>
              <w:top w:val="nil"/>
              <w:left w:val="nil"/>
              <w:bottom w:val="nil"/>
              <w:right w:val="nil"/>
            </w:tcBorders>
            <w:shd w:val="clear" w:color="auto" w:fill="auto"/>
            <w:noWrap/>
            <w:vAlign w:val="bottom"/>
          </w:tcPr>
          <w:p w14:paraId="150A23D1" w14:textId="78CF25A9"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-55</w:t>
            </w:r>
          </w:p>
        </w:tc>
        <w:tc>
          <w:tcPr>
            <w:tcW w:w="1164" w:type="dxa"/>
            <w:tcBorders>
              <w:top w:val="nil"/>
              <w:left w:val="nil"/>
              <w:bottom w:val="nil"/>
              <w:right w:val="nil"/>
            </w:tcBorders>
            <w:shd w:val="clear" w:color="auto" w:fill="auto"/>
            <w:noWrap/>
            <w:vAlign w:val="bottom"/>
          </w:tcPr>
          <w:p w14:paraId="410CD0B5" w14:textId="3DE4B383"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46</w:t>
            </w:r>
          </w:p>
        </w:tc>
      </w:tr>
      <w:tr w:rsidR="00E32E13" w:rsidRPr="00D37070" w14:paraId="5CBE0279" w14:textId="77777777" w:rsidTr="00E32E13">
        <w:trPr>
          <w:trHeight w:val="300"/>
        </w:trPr>
        <w:tc>
          <w:tcPr>
            <w:tcW w:w="3559" w:type="dxa"/>
            <w:tcBorders>
              <w:top w:val="nil"/>
              <w:left w:val="nil"/>
              <w:bottom w:val="nil"/>
              <w:right w:val="nil"/>
            </w:tcBorders>
            <w:shd w:val="clear" w:color="auto" w:fill="auto"/>
            <w:noWrap/>
            <w:vAlign w:val="center"/>
          </w:tcPr>
          <w:p w14:paraId="4B8DEFCE" w14:textId="09C790D2" w:rsidR="00E32E13" w:rsidRPr="00D37070" w:rsidRDefault="00E32E13" w:rsidP="00E32E13">
            <w:pPr>
              <w:spacing w:line="240" w:lineRule="auto"/>
              <w:jc w:val="left"/>
              <w:rPr>
                <w:rFonts w:ascii="Arial" w:hAnsi="Arial" w:cs="Arial"/>
                <w:color w:val="000000"/>
                <w:szCs w:val="20"/>
              </w:rPr>
            </w:pPr>
            <w:r w:rsidRPr="00D37070">
              <w:rPr>
                <w:rFonts w:ascii="Arial" w:hAnsi="Arial" w:cs="Arial"/>
                <w:i/>
                <w:color w:val="000000"/>
                <w:szCs w:val="20"/>
              </w:rPr>
              <w:t xml:space="preserve">Specific </w:t>
            </w:r>
            <w:r>
              <w:rPr>
                <w:rFonts w:ascii="Arial" w:hAnsi="Arial" w:cs="Arial"/>
                <w:i/>
                <w:color w:val="000000"/>
                <w:szCs w:val="20"/>
              </w:rPr>
              <w:t>neutral</w:t>
            </w:r>
            <w:r w:rsidRPr="00D37070">
              <w:rPr>
                <w:rFonts w:ascii="Arial" w:hAnsi="Arial" w:cs="Arial"/>
                <w:i/>
                <w:color w:val="000000"/>
                <w:szCs w:val="20"/>
              </w:rPr>
              <w:t xml:space="preserve"> AM vs. </w:t>
            </w:r>
            <w:r>
              <w:rPr>
                <w:rFonts w:ascii="Arial" w:hAnsi="Arial" w:cs="Arial"/>
                <w:i/>
                <w:color w:val="000000"/>
                <w:szCs w:val="20"/>
              </w:rPr>
              <w:t>u</w:t>
            </w:r>
            <w:r w:rsidRPr="00D37070">
              <w:rPr>
                <w:rFonts w:ascii="Arial" w:hAnsi="Arial" w:cs="Arial"/>
                <w:i/>
                <w:color w:val="000000"/>
                <w:szCs w:val="20"/>
              </w:rPr>
              <w:t xml:space="preserve">nspecific </w:t>
            </w:r>
            <w:r>
              <w:rPr>
                <w:rFonts w:ascii="Arial" w:hAnsi="Arial" w:cs="Arial"/>
                <w:i/>
                <w:color w:val="000000"/>
                <w:szCs w:val="20"/>
              </w:rPr>
              <w:t>neutral</w:t>
            </w:r>
            <w:r w:rsidRPr="00D37070">
              <w:rPr>
                <w:rFonts w:ascii="Arial" w:hAnsi="Arial" w:cs="Arial"/>
                <w:i/>
                <w:color w:val="000000"/>
                <w:szCs w:val="20"/>
              </w:rPr>
              <w:t xml:space="preserve"> AM</w:t>
            </w:r>
          </w:p>
        </w:tc>
        <w:tc>
          <w:tcPr>
            <w:tcW w:w="1985" w:type="dxa"/>
            <w:tcBorders>
              <w:top w:val="nil"/>
              <w:left w:val="nil"/>
              <w:bottom w:val="nil"/>
              <w:right w:val="nil"/>
            </w:tcBorders>
            <w:vAlign w:val="bottom"/>
          </w:tcPr>
          <w:p w14:paraId="1F358EC0" w14:textId="77777777" w:rsidR="00E32E13" w:rsidRPr="00D37070" w:rsidRDefault="00E32E13" w:rsidP="00E32E13">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64B21837" w14:textId="77777777" w:rsidR="00E32E13" w:rsidRPr="00D37070" w:rsidRDefault="00E32E13" w:rsidP="00E32E13">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1F57E63A" w14:textId="77777777" w:rsidR="00E32E13" w:rsidRPr="00D37070" w:rsidRDefault="00E32E13" w:rsidP="00E32E13">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A27F64C" w14:textId="77777777" w:rsidR="00E32E13" w:rsidRPr="00D37070" w:rsidRDefault="00E32E13" w:rsidP="00E32E13">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3A207011" w14:textId="77777777" w:rsidR="00E32E13" w:rsidRPr="00D37070" w:rsidRDefault="00E32E13" w:rsidP="00E32E13">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09780755" w14:textId="77777777" w:rsidR="00E32E13" w:rsidRPr="00D37070" w:rsidRDefault="00E32E13" w:rsidP="00E32E13">
            <w:pPr>
              <w:spacing w:line="240" w:lineRule="auto"/>
              <w:jc w:val="center"/>
              <w:rPr>
                <w:rFonts w:ascii="Arial" w:hAnsi="Arial" w:cs="Arial"/>
                <w:color w:val="000000"/>
                <w:szCs w:val="20"/>
              </w:rPr>
            </w:pPr>
          </w:p>
        </w:tc>
      </w:tr>
      <w:tr w:rsidR="00E32E13" w:rsidRPr="00D37070" w14:paraId="25223829" w14:textId="77777777" w:rsidTr="00E32E13">
        <w:trPr>
          <w:trHeight w:val="300"/>
        </w:trPr>
        <w:tc>
          <w:tcPr>
            <w:tcW w:w="3559" w:type="dxa"/>
            <w:tcBorders>
              <w:top w:val="nil"/>
              <w:left w:val="nil"/>
              <w:bottom w:val="nil"/>
              <w:right w:val="nil"/>
            </w:tcBorders>
            <w:shd w:val="clear" w:color="auto" w:fill="auto"/>
            <w:noWrap/>
            <w:vAlign w:val="center"/>
          </w:tcPr>
          <w:p w14:paraId="3781E2A3" w14:textId="480B6ECD" w:rsidR="00E32E13" w:rsidRPr="00D37070" w:rsidRDefault="00E32E13" w:rsidP="00E32E13">
            <w:pPr>
              <w:spacing w:line="240" w:lineRule="auto"/>
              <w:ind w:firstLine="371"/>
              <w:jc w:val="left"/>
              <w:rPr>
                <w:rFonts w:ascii="Arial" w:hAnsi="Arial" w:cs="Arial"/>
                <w:color w:val="000000"/>
                <w:szCs w:val="20"/>
              </w:rPr>
            </w:pPr>
            <w:r>
              <w:rPr>
                <w:rFonts w:ascii="Arial" w:hAnsi="Arial" w:cs="Arial"/>
                <w:color w:val="000000"/>
                <w:szCs w:val="20"/>
              </w:rPr>
              <w:t>Superior / m</w:t>
            </w:r>
            <w:r w:rsidRPr="00D4760A">
              <w:rPr>
                <w:rFonts w:ascii="Arial" w:hAnsi="Arial" w:cs="Arial"/>
                <w:color w:val="000000"/>
                <w:szCs w:val="20"/>
              </w:rPr>
              <w:t>iddle temporal gyrus</w:t>
            </w:r>
          </w:p>
        </w:tc>
        <w:tc>
          <w:tcPr>
            <w:tcW w:w="1985" w:type="dxa"/>
            <w:tcBorders>
              <w:top w:val="nil"/>
              <w:left w:val="nil"/>
              <w:bottom w:val="nil"/>
              <w:right w:val="nil"/>
            </w:tcBorders>
            <w:vAlign w:val="bottom"/>
          </w:tcPr>
          <w:p w14:paraId="0CE06B79" w14:textId="79A6963F"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5</w:t>
            </w:r>
            <w:r>
              <w:rPr>
                <w:rFonts w:ascii="Arial" w:hAnsi="Arial" w:cs="Arial"/>
                <w:color w:val="000000"/>
                <w:szCs w:val="20"/>
              </w:rPr>
              <w:t>.</w:t>
            </w:r>
            <w:r w:rsidRPr="00292EFB">
              <w:rPr>
                <w:rFonts w:ascii="Arial" w:hAnsi="Arial" w:cs="Arial"/>
                <w:color w:val="000000"/>
                <w:szCs w:val="20"/>
              </w:rPr>
              <w:t>32</w:t>
            </w:r>
          </w:p>
        </w:tc>
        <w:tc>
          <w:tcPr>
            <w:tcW w:w="1134" w:type="dxa"/>
            <w:tcBorders>
              <w:top w:val="nil"/>
              <w:left w:val="nil"/>
              <w:bottom w:val="nil"/>
              <w:right w:val="nil"/>
            </w:tcBorders>
            <w:vAlign w:val="bottom"/>
          </w:tcPr>
          <w:p w14:paraId="1887B5C9" w14:textId="06DEDEAF"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0.</w:t>
            </w:r>
            <w:r w:rsidRPr="00292EFB">
              <w:rPr>
                <w:rFonts w:ascii="Arial" w:hAnsi="Arial" w:cs="Arial"/>
                <w:color w:val="000000"/>
                <w:szCs w:val="20"/>
              </w:rPr>
              <w:t>009</w:t>
            </w:r>
          </w:p>
        </w:tc>
        <w:tc>
          <w:tcPr>
            <w:tcW w:w="2126" w:type="dxa"/>
            <w:tcBorders>
              <w:top w:val="nil"/>
              <w:left w:val="nil"/>
              <w:bottom w:val="nil"/>
              <w:right w:val="nil"/>
            </w:tcBorders>
            <w:shd w:val="clear" w:color="auto" w:fill="auto"/>
            <w:noWrap/>
            <w:vAlign w:val="bottom"/>
          </w:tcPr>
          <w:p w14:paraId="295595AB" w14:textId="2F11935A"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166</w:t>
            </w:r>
          </w:p>
        </w:tc>
        <w:tc>
          <w:tcPr>
            <w:tcW w:w="1223" w:type="dxa"/>
            <w:tcBorders>
              <w:top w:val="nil"/>
              <w:left w:val="nil"/>
              <w:bottom w:val="nil"/>
              <w:right w:val="nil"/>
            </w:tcBorders>
            <w:shd w:val="clear" w:color="auto" w:fill="auto"/>
            <w:noWrap/>
            <w:vAlign w:val="bottom"/>
          </w:tcPr>
          <w:p w14:paraId="535B9D0F" w14:textId="504EAAE0"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-51</w:t>
            </w:r>
          </w:p>
        </w:tc>
        <w:tc>
          <w:tcPr>
            <w:tcW w:w="1865" w:type="dxa"/>
            <w:tcBorders>
              <w:top w:val="nil"/>
              <w:left w:val="nil"/>
              <w:bottom w:val="nil"/>
              <w:right w:val="nil"/>
            </w:tcBorders>
            <w:shd w:val="clear" w:color="auto" w:fill="auto"/>
            <w:noWrap/>
            <w:vAlign w:val="bottom"/>
          </w:tcPr>
          <w:p w14:paraId="7CA51D6A" w14:textId="74FE42A4"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8</w:t>
            </w:r>
          </w:p>
        </w:tc>
        <w:tc>
          <w:tcPr>
            <w:tcW w:w="1164" w:type="dxa"/>
            <w:tcBorders>
              <w:top w:val="nil"/>
              <w:left w:val="nil"/>
              <w:bottom w:val="nil"/>
              <w:right w:val="nil"/>
            </w:tcBorders>
            <w:shd w:val="clear" w:color="auto" w:fill="auto"/>
            <w:noWrap/>
            <w:vAlign w:val="bottom"/>
          </w:tcPr>
          <w:p w14:paraId="65666AF5" w14:textId="594F83AA"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-20</w:t>
            </w:r>
          </w:p>
        </w:tc>
      </w:tr>
      <w:tr w:rsidR="00E32E13" w:rsidRPr="00D37070" w14:paraId="4E65AFCE" w14:textId="77777777" w:rsidTr="00E32E13">
        <w:trPr>
          <w:trHeight w:val="300"/>
        </w:trPr>
        <w:tc>
          <w:tcPr>
            <w:tcW w:w="3559" w:type="dxa"/>
            <w:tcBorders>
              <w:top w:val="nil"/>
              <w:left w:val="nil"/>
              <w:bottom w:val="nil"/>
              <w:right w:val="nil"/>
            </w:tcBorders>
            <w:shd w:val="clear" w:color="auto" w:fill="auto"/>
            <w:noWrap/>
            <w:vAlign w:val="center"/>
          </w:tcPr>
          <w:p w14:paraId="2F6F9453" w14:textId="5A7AF4C9" w:rsidR="00E32E13" w:rsidRPr="00D37070" w:rsidRDefault="00E32E13" w:rsidP="00E32E13">
            <w:pPr>
              <w:spacing w:line="240" w:lineRule="auto"/>
              <w:ind w:firstLine="371"/>
              <w:jc w:val="left"/>
              <w:rPr>
                <w:rFonts w:ascii="Arial" w:hAnsi="Arial" w:cs="Arial"/>
                <w:color w:val="000000"/>
                <w:szCs w:val="20"/>
              </w:rPr>
            </w:pPr>
            <w:r w:rsidRPr="00D4760A">
              <w:rPr>
                <w:rFonts w:ascii="Arial" w:hAnsi="Arial" w:cs="Arial"/>
                <w:color w:val="000000"/>
                <w:szCs w:val="20"/>
              </w:rPr>
              <w:t>Middle occipital gyrus</w:t>
            </w:r>
            <w:r>
              <w:rPr>
                <w:rFonts w:ascii="Arial" w:hAnsi="Arial" w:cs="Arial"/>
                <w:color w:val="000000"/>
                <w:szCs w:val="20"/>
              </w:rPr>
              <w:t xml:space="preserve"> / precuneus</w:t>
            </w:r>
          </w:p>
        </w:tc>
        <w:tc>
          <w:tcPr>
            <w:tcW w:w="1985" w:type="dxa"/>
            <w:tcBorders>
              <w:top w:val="nil"/>
              <w:left w:val="nil"/>
              <w:bottom w:val="nil"/>
              <w:right w:val="nil"/>
            </w:tcBorders>
            <w:vAlign w:val="bottom"/>
          </w:tcPr>
          <w:p w14:paraId="669A12C9" w14:textId="3A0DAFAB"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5.</w:t>
            </w:r>
            <w:r w:rsidRPr="00292EFB">
              <w:rPr>
                <w:rFonts w:ascii="Arial" w:hAnsi="Arial" w:cs="Arial"/>
                <w:color w:val="000000"/>
                <w:szCs w:val="20"/>
              </w:rPr>
              <w:t>08</w:t>
            </w:r>
          </w:p>
        </w:tc>
        <w:tc>
          <w:tcPr>
            <w:tcW w:w="1134" w:type="dxa"/>
            <w:tcBorders>
              <w:top w:val="nil"/>
              <w:left w:val="nil"/>
              <w:bottom w:val="nil"/>
              <w:right w:val="nil"/>
            </w:tcBorders>
            <w:vAlign w:val="bottom"/>
          </w:tcPr>
          <w:p w14:paraId="3FCF92AB" w14:textId="3A18F522"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0.</w:t>
            </w:r>
            <w:r w:rsidRPr="00292EFB">
              <w:rPr>
                <w:rFonts w:ascii="Arial" w:hAnsi="Arial" w:cs="Arial"/>
                <w:color w:val="000000"/>
                <w:szCs w:val="20"/>
              </w:rPr>
              <w:t>047</w:t>
            </w:r>
          </w:p>
        </w:tc>
        <w:tc>
          <w:tcPr>
            <w:tcW w:w="2126" w:type="dxa"/>
            <w:tcBorders>
              <w:top w:val="nil"/>
              <w:left w:val="nil"/>
              <w:bottom w:val="nil"/>
              <w:right w:val="nil"/>
            </w:tcBorders>
            <w:shd w:val="clear" w:color="auto" w:fill="auto"/>
            <w:noWrap/>
            <w:vAlign w:val="bottom"/>
          </w:tcPr>
          <w:p w14:paraId="193A884F" w14:textId="6A80F42A"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103</w:t>
            </w:r>
          </w:p>
        </w:tc>
        <w:tc>
          <w:tcPr>
            <w:tcW w:w="1223" w:type="dxa"/>
            <w:tcBorders>
              <w:top w:val="nil"/>
              <w:left w:val="nil"/>
              <w:bottom w:val="nil"/>
              <w:right w:val="nil"/>
            </w:tcBorders>
            <w:shd w:val="clear" w:color="auto" w:fill="auto"/>
            <w:noWrap/>
            <w:vAlign w:val="bottom"/>
          </w:tcPr>
          <w:p w14:paraId="758BFE89" w14:textId="7023CECA"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39</w:t>
            </w:r>
          </w:p>
        </w:tc>
        <w:tc>
          <w:tcPr>
            <w:tcW w:w="1865" w:type="dxa"/>
            <w:tcBorders>
              <w:top w:val="nil"/>
              <w:left w:val="nil"/>
              <w:bottom w:val="nil"/>
              <w:right w:val="nil"/>
            </w:tcBorders>
            <w:shd w:val="clear" w:color="auto" w:fill="auto"/>
            <w:noWrap/>
            <w:vAlign w:val="bottom"/>
          </w:tcPr>
          <w:p w14:paraId="16B0C4AF" w14:textId="28C10BED"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-64</w:t>
            </w:r>
          </w:p>
        </w:tc>
        <w:tc>
          <w:tcPr>
            <w:tcW w:w="1164" w:type="dxa"/>
            <w:tcBorders>
              <w:top w:val="nil"/>
              <w:left w:val="nil"/>
              <w:bottom w:val="nil"/>
              <w:right w:val="nil"/>
            </w:tcBorders>
            <w:shd w:val="clear" w:color="auto" w:fill="auto"/>
            <w:noWrap/>
            <w:vAlign w:val="bottom"/>
          </w:tcPr>
          <w:p w14:paraId="16762B3E" w14:textId="10F35659"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25</w:t>
            </w:r>
          </w:p>
        </w:tc>
      </w:tr>
      <w:tr w:rsidR="00E32E13" w:rsidRPr="00D37070" w14:paraId="7B4E6072" w14:textId="77777777" w:rsidTr="00E32E13">
        <w:trPr>
          <w:trHeight w:val="300"/>
        </w:trPr>
        <w:tc>
          <w:tcPr>
            <w:tcW w:w="3559" w:type="dxa"/>
            <w:tcBorders>
              <w:top w:val="nil"/>
              <w:left w:val="nil"/>
              <w:bottom w:val="nil"/>
              <w:right w:val="nil"/>
            </w:tcBorders>
            <w:shd w:val="clear" w:color="auto" w:fill="auto"/>
            <w:noWrap/>
            <w:vAlign w:val="center"/>
          </w:tcPr>
          <w:p w14:paraId="707FD0AD" w14:textId="6244403D" w:rsidR="00E32E13" w:rsidRPr="00D37070" w:rsidRDefault="00E32E13" w:rsidP="00E32E13">
            <w:pPr>
              <w:spacing w:line="240" w:lineRule="auto"/>
              <w:ind w:firstLine="371"/>
              <w:jc w:val="left"/>
              <w:rPr>
                <w:rFonts w:ascii="Arial" w:hAnsi="Arial" w:cs="Arial"/>
                <w:color w:val="000000"/>
                <w:szCs w:val="20"/>
              </w:rPr>
            </w:pPr>
            <w:r>
              <w:rPr>
                <w:rFonts w:ascii="Arial" w:hAnsi="Arial" w:cs="Arial"/>
                <w:color w:val="000000"/>
                <w:szCs w:val="20"/>
              </w:rPr>
              <w:t>Medial frontal gyrus</w:t>
            </w:r>
          </w:p>
        </w:tc>
        <w:tc>
          <w:tcPr>
            <w:tcW w:w="1985" w:type="dxa"/>
            <w:tcBorders>
              <w:top w:val="nil"/>
              <w:left w:val="nil"/>
              <w:bottom w:val="nil"/>
              <w:right w:val="nil"/>
            </w:tcBorders>
            <w:vAlign w:val="bottom"/>
          </w:tcPr>
          <w:p w14:paraId="72757900" w14:textId="6F614EEE"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5.</w:t>
            </w:r>
            <w:r w:rsidRPr="00292EFB">
              <w:rPr>
                <w:rFonts w:ascii="Arial" w:hAnsi="Arial" w:cs="Arial"/>
                <w:color w:val="000000"/>
                <w:szCs w:val="20"/>
              </w:rPr>
              <w:t>08</w:t>
            </w:r>
          </w:p>
        </w:tc>
        <w:tc>
          <w:tcPr>
            <w:tcW w:w="1134" w:type="dxa"/>
            <w:tcBorders>
              <w:top w:val="nil"/>
              <w:left w:val="nil"/>
              <w:bottom w:val="nil"/>
              <w:right w:val="nil"/>
            </w:tcBorders>
            <w:vAlign w:val="bottom"/>
          </w:tcPr>
          <w:p w14:paraId="1FAFF475" w14:textId="031DFA73"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0.</w:t>
            </w:r>
            <w:r w:rsidRPr="00292EFB">
              <w:rPr>
                <w:rFonts w:ascii="Arial" w:hAnsi="Arial" w:cs="Arial"/>
                <w:color w:val="000000"/>
                <w:szCs w:val="20"/>
              </w:rPr>
              <w:t>042</w:t>
            </w:r>
          </w:p>
        </w:tc>
        <w:tc>
          <w:tcPr>
            <w:tcW w:w="2126" w:type="dxa"/>
            <w:tcBorders>
              <w:top w:val="nil"/>
              <w:left w:val="nil"/>
              <w:bottom w:val="nil"/>
              <w:right w:val="nil"/>
            </w:tcBorders>
            <w:shd w:val="clear" w:color="auto" w:fill="auto"/>
            <w:noWrap/>
            <w:vAlign w:val="bottom"/>
          </w:tcPr>
          <w:p w14:paraId="3C41DEEE" w14:textId="301DB62A"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107</w:t>
            </w:r>
          </w:p>
        </w:tc>
        <w:tc>
          <w:tcPr>
            <w:tcW w:w="1223" w:type="dxa"/>
            <w:tcBorders>
              <w:top w:val="nil"/>
              <w:left w:val="nil"/>
              <w:bottom w:val="nil"/>
              <w:right w:val="nil"/>
            </w:tcBorders>
            <w:shd w:val="clear" w:color="auto" w:fill="auto"/>
            <w:noWrap/>
            <w:vAlign w:val="bottom"/>
          </w:tcPr>
          <w:p w14:paraId="461233AA" w14:textId="7EE23F6D"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-3</w:t>
            </w:r>
          </w:p>
        </w:tc>
        <w:tc>
          <w:tcPr>
            <w:tcW w:w="1865" w:type="dxa"/>
            <w:tcBorders>
              <w:top w:val="nil"/>
              <w:left w:val="nil"/>
              <w:bottom w:val="nil"/>
              <w:right w:val="nil"/>
            </w:tcBorders>
            <w:shd w:val="clear" w:color="auto" w:fill="auto"/>
            <w:noWrap/>
            <w:vAlign w:val="bottom"/>
          </w:tcPr>
          <w:p w14:paraId="4354ED7B" w14:textId="48A82518"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-7</w:t>
            </w:r>
          </w:p>
        </w:tc>
        <w:tc>
          <w:tcPr>
            <w:tcW w:w="1164" w:type="dxa"/>
            <w:tcBorders>
              <w:top w:val="nil"/>
              <w:left w:val="nil"/>
              <w:bottom w:val="nil"/>
              <w:right w:val="nil"/>
            </w:tcBorders>
            <w:shd w:val="clear" w:color="auto" w:fill="auto"/>
            <w:noWrap/>
            <w:vAlign w:val="bottom"/>
          </w:tcPr>
          <w:p w14:paraId="2C2750AA" w14:textId="75A3E427"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61</w:t>
            </w:r>
          </w:p>
        </w:tc>
      </w:tr>
      <w:tr w:rsidR="00E32E13" w:rsidRPr="00D37070" w14:paraId="07BC0719" w14:textId="77777777" w:rsidTr="00E32E13">
        <w:trPr>
          <w:trHeight w:val="300"/>
        </w:trPr>
        <w:tc>
          <w:tcPr>
            <w:tcW w:w="3559" w:type="dxa"/>
            <w:tcBorders>
              <w:top w:val="nil"/>
              <w:left w:val="nil"/>
              <w:bottom w:val="nil"/>
              <w:right w:val="nil"/>
            </w:tcBorders>
            <w:shd w:val="clear" w:color="auto" w:fill="auto"/>
            <w:noWrap/>
            <w:vAlign w:val="center"/>
          </w:tcPr>
          <w:p w14:paraId="4653CC23" w14:textId="2B74B597" w:rsidR="00E32E13" w:rsidRPr="00D37070" w:rsidRDefault="00E32E13" w:rsidP="00E32E13">
            <w:pPr>
              <w:spacing w:line="240" w:lineRule="auto"/>
              <w:ind w:firstLine="371"/>
              <w:jc w:val="left"/>
              <w:rPr>
                <w:rFonts w:ascii="Arial" w:hAnsi="Arial" w:cs="Arial"/>
                <w:color w:val="000000"/>
                <w:szCs w:val="20"/>
              </w:rPr>
            </w:pPr>
            <w:r>
              <w:rPr>
                <w:rFonts w:ascii="Arial" w:hAnsi="Arial" w:cs="Arial"/>
                <w:color w:val="000000"/>
                <w:szCs w:val="20"/>
              </w:rPr>
              <w:t>Precentral gyrus</w:t>
            </w:r>
          </w:p>
        </w:tc>
        <w:tc>
          <w:tcPr>
            <w:tcW w:w="1985" w:type="dxa"/>
            <w:tcBorders>
              <w:top w:val="nil"/>
              <w:left w:val="nil"/>
              <w:bottom w:val="nil"/>
              <w:right w:val="nil"/>
            </w:tcBorders>
            <w:vAlign w:val="bottom"/>
          </w:tcPr>
          <w:p w14:paraId="17CB426B" w14:textId="37671A6D"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5.</w:t>
            </w:r>
            <w:r w:rsidRPr="00292EFB">
              <w:rPr>
                <w:rFonts w:ascii="Arial" w:hAnsi="Arial" w:cs="Arial"/>
                <w:color w:val="000000"/>
                <w:szCs w:val="20"/>
              </w:rPr>
              <w:t>03</w:t>
            </w:r>
          </w:p>
        </w:tc>
        <w:tc>
          <w:tcPr>
            <w:tcW w:w="1134" w:type="dxa"/>
            <w:tcBorders>
              <w:top w:val="nil"/>
              <w:left w:val="nil"/>
              <w:bottom w:val="nil"/>
              <w:right w:val="nil"/>
            </w:tcBorders>
            <w:vAlign w:val="bottom"/>
          </w:tcPr>
          <w:p w14:paraId="6BBFC555" w14:textId="096DA6C3"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0.</w:t>
            </w:r>
            <w:r w:rsidRPr="00292EFB">
              <w:rPr>
                <w:rFonts w:ascii="Arial" w:hAnsi="Arial" w:cs="Arial"/>
                <w:color w:val="000000"/>
                <w:szCs w:val="20"/>
              </w:rPr>
              <w:t>008</w:t>
            </w:r>
          </w:p>
        </w:tc>
        <w:tc>
          <w:tcPr>
            <w:tcW w:w="2126" w:type="dxa"/>
            <w:tcBorders>
              <w:top w:val="nil"/>
              <w:left w:val="nil"/>
              <w:bottom w:val="nil"/>
              <w:right w:val="nil"/>
            </w:tcBorders>
            <w:shd w:val="clear" w:color="auto" w:fill="auto"/>
            <w:noWrap/>
            <w:vAlign w:val="bottom"/>
          </w:tcPr>
          <w:p w14:paraId="37022C24" w14:textId="4EA32E2D"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169</w:t>
            </w:r>
          </w:p>
        </w:tc>
        <w:tc>
          <w:tcPr>
            <w:tcW w:w="1223" w:type="dxa"/>
            <w:tcBorders>
              <w:top w:val="nil"/>
              <w:left w:val="nil"/>
              <w:bottom w:val="nil"/>
              <w:right w:val="nil"/>
            </w:tcBorders>
            <w:shd w:val="clear" w:color="auto" w:fill="auto"/>
            <w:noWrap/>
            <w:vAlign w:val="bottom"/>
          </w:tcPr>
          <w:p w14:paraId="69642808" w14:textId="652F5C0C"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-42</w:t>
            </w:r>
          </w:p>
        </w:tc>
        <w:tc>
          <w:tcPr>
            <w:tcW w:w="1865" w:type="dxa"/>
            <w:tcBorders>
              <w:top w:val="nil"/>
              <w:left w:val="nil"/>
              <w:bottom w:val="nil"/>
              <w:right w:val="nil"/>
            </w:tcBorders>
            <w:shd w:val="clear" w:color="auto" w:fill="auto"/>
            <w:noWrap/>
            <w:vAlign w:val="bottom"/>
          </w:tcPr>
          <w:p w14:paraId="4260BBA2" w14:textId="64EB212F"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-7</w:t>
            </w:r>
          </w:p>
        </w:tc>
        <w:tc>
          <w:tcPr>
            <w:tcW w:w="1164" w:type="dxa"/>
            <w:tcBorders>
              <w:top w:val="nil"/>
              <w:left w:val="nil"/>
              <w:bottom w:val="nil"/>
              <w:right w:val="nil"/>
            </w:tcBorders>
            <w:shd w:val="clear" w:color="auto" w:fill="auto"/>
            <w:noWrap/>
            <w:vAlign w:val="bottom"/>
          </w:tcPr>
          <w:p w14:paraId="140B11F1" w14:textId="2B64E656"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58</w:t>
            </w:r>
          </w:p>
        </w:tc>
      </w:tr>
      <w:tr w:rsidR="00E32E13" w:rsidRPr="00D37070" w14:paraId="79A6BC6F" w14:textId="77777777" w:rsidTr="00E66A33">
        <w:trPr>
          <w:trHeight w:val="300"/>
        </w:trPr>
        <w:tc>
          <w:tcPr>
            <w:tcW w:w="3559" w:type="dxa"/>
            <w:tcBorders>
              <w:top w:val="nil"/>
              <w:left w:val="nil"/>
              <w:right w:val="nil"/>
            </w:tcBorders>
            <w:shd w:val="clear" w:color="auto" w:fill="auto"/>
            <w:noWrap/>
            <w:vAlign w:val="center"/>
          </w:tcPr>
          <w:p w14:paraId="1D93E3BC" w14:textId="58E5380C" w:rsidR="00E32E13" w:rsidRPr="00D37070" w:rsidRDefault="00E32E13" w:rsidP="00E32E13">
            <w:pPr>
              <w:spacing w:line="240" w:lineRule="auto"/>
              <w:ind w:firstLine="371"/>
              <w:jc w:val="left"/>
              <w:rPr>
                <w:rFonts w:ascii="Arial" w:hAnsi="Arial" w:cs="Arial"/>
                <w:color w:val="000000"/>
                <w:szCs w:val="20"/>
              </w:rPr>
            </w:pPr>
            <w:r>
              <w:rPr>
                <w:rFonts w:ascii="Arial" w:hAnsi="Arial" w:cs="Arial"/>
                <w:color w:val="000000"/>
                <w:szCs w:val="20"/>
              </w:rPr>
              <w:t>Anterior cerebellum</w:t>
            </w:r>
          </w:p>
        </w:tc>
        <w:tc>
          <w:tcPr>
            <w:tcW w:w="1985" w:type="dxa"/>
            <w:tcBorders>
              <w:top w:val="nil"/>
              <w:left w:val="nil"/>
              <w:right w:val="nil"/>
            </w:tcBorders>
            <w:vAlign w:val="bottom"/>
          </w:tcPr>
          <w:p w14:paraId="4D946E86" w14:textId="6CA41726"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4.</w:t>
            </w:r>
            <w:r w:rsidRPr="00292EFB">
              <w:rPr>
                <w:rFonts w:ascii="Arial" w:hAnsi="Arial" w:cs="Arial"/>
                <w:color w:val="000000"/>
                <w:szCs w:val="20"/>
              </w:rPr>
              <w:t>96</w:t>
            </w:r>
          </w:p>
        </w:tc>
        <w:tc>
          <w:tcPr>
            <w:tcW w:w="1134" w:type="dxa"/>
            <w:tcBorders>
              <w:top w:val="nil"/>
              <w:left w:val="nil"/>
              <w:right w:val="nil"/>
            </w:tcBorders>
            <w:vAlign w:val="bottom"/>
          </w:tcPr>
          <w:p w14:paraId="5260F29B" w14:textId="6E18F122"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0.</w:t>
            </w:r>
            <w:r w:rsidRPr="00292EFB">
              <w:rPr>
                <w:rFonts w:ascii="Arial" w:hAnsi="Arial" w:cs="Arial"/>
                <w:color w:val="000000"/>
                <w:szCs w:val="20"/>
              </w:rPr>
              <w:t>042</w:t>
            </w:r>
          </w:p>
        </w:tc>
        <w:tc>
          <w:tcPr>
            <w:tcW w:w="2126" w:type="dxa"/>
            <w:tcBorders>
              <w:top w:val="nil"/>
              <w:left w:val="nil"/>
              <w:right w:val="nil"/>
            </w:tcBorders>
            <w:shd w:val="clear" w:color="auto" w:fill="auto"/>
            <w:noWrap/>
            <w:vAlign w:val="bottom"/>
          </w:tcPr>
          <w:p w14:paraId="6C47FBAC" w14:textId="4DE78795"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107</w:t>
            </w:r>
          </w:p>
        </w:tc>
        <w:tc>
          <w:tcPr>
            <w:tcW w:w="1223" w:type="dxa"/>
            <w:tcBorders>
              <w:top w:val="nil"/>
              <w:left w:val="nil"/>
              <w:right w:val="nil"/>
            </w:tcBorders>
            <w:shd w:val="clear" w:color="auto" w:fill="auto"/>
            <w:noWrap/>
            <w:vAlign w:val="bottom"/>
          </w:tcPr>
          <w:p w14:paraId="208EEDBF" w14:textId="46493E10"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-27</w:t>
            </w:r>
          </w:p>
        </w:tc>
        <w:tc>
          <w:tcPr>
            <w:tcW w:w="1865" w:type="dxa"/>
            <w:tcBorders>
              <w:top w:val="nil"/>
              <w:left w:val="nil"/>
              <w:right w:val="nil"/>
            </w:tcBorders>
            <w:shd w:val="clear" w:color="auto" w:fill="auto"/>
            <w:noWrap/>
            <w:vAlign w:val="bottom"/>
          </w:tcPr>
          <w:p w14:paraId="26438065" w14:textId="02DECAFA"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-49</w:t>
            </w:r>
          </w:p>
        </w:tc>
        <w:tc>
          <w:tcPr>
            <w:tcW w:w="1164" w:type="dxa"/>
            <w:tcBorders>
              <w:top w:val="nil"/>
              <w:left w:val="nil"/>
              <w:right w:val="nil"/>
            </w:tcBorders>
            <w:shd w:val="clear" w:color="auto" w:fill="auto"/>
            <w:noWrap/>
            <w:vAlign w:val="bottom"/>
          </w:tcPr>
          <w:p w14:paraId="06A16B87" w14:textId="381D8029"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-26</w:t>
            </w:r>
          </w:p>
        </w:tc>
      </w:tr>
      <w:tr w:rsidR="00E32E13" w:rsidRPr="00D37070" w14:paraId="19C1D980" w14:textId="77777777" w:rsidTr="00E66A33">
        <w:trPr>
          <w:trHeight w:val="300"/>
        </w:trPr>
        <w:tc>
          <w:tcPr>
            <w:tcW w:w="3559" w:type="dxa"/>
            <w:tcBorders>
              <w:top w:val="nil"/>
              <w:left w:val="nil"/>
              <w:bottom w:val="single" w:sz="4" w:space="0" w:color="auto"/>
              <w:right w:val="nil"/>
            </w:tcBorders>
            <w:shd w:val="clear" w:color="auto" w:fill="auto"/>
            <w:noWrap/>
            <w:vAlign w:val="center"/>
          </w:tcPr>
          <w:p w14:paraId="7F06F357" w14:textId="5ECA663C" w:rsidR="00E32E13" w:rsidRPr="00D37070" w:rsidRDefault="00E32E13" w:rsidP="00E32E13">
            <w:pPr>
              <w:spacing w:line="240" w:lineRule="auto"/>
              <w:ind w:firstLine="371"/>
              <w:jc w:val="left"/>
              <w:rPr>
                <w:rFonts w:ascii="Arial" w:hAnsi="Arial" w:cs="Arial"/>
                <w:color w:val="000000"/>
                <w:szCs w:val="20"/>
              </w:rPr>
            </w:pPr>
            <w:r>
              <w:rPr>
                <w:rFonts w:ascii="Arial" w:hAnsi="Arial" w:cs="Arial"/>
                <w:color w:val="000000"/>
                <w:szCs w:val="20"/>
              </w:rPr>
              <w:t>Precuneus</w:t>
            </w:r>
          </w:p>
        </w:tc>
        <w:tc>
          <w:tcPr>
            <w:tcW w:w="1985" w:type="dxa"/>
            <w:tcBorders>
              <w:top w:val="nil"/>
              <w:left w:val="nil"/>
              <w:bottom w:val="single" w:sz="4" w:space="0" w:color="auto"/>
              <w:right w:val="nil"/>
            </w:tcBorders>
            <w:vAlign w:val="bottom"/>
          </w:tcPr>
          <w:p w14:paraId="48B24DF6" w14:textId="15C0E544"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4.</w:t>
            </w:r>
            <w:r w:rsidRPr="00292EFB">
              <w:rPr>
                <w:rFonts w:ascii="Arial" w:hAnsi="Arial" w:cs="Arial"/>
                <w:color w:val="000000"/>
                <w:szCs w:val="20"/>
              </w:rPr>
              <w:t>79</w:t>
            </w:r>
          </w:p>
        </w:tc>
        <w:tc>
          <w:tcPr>
            <w:tcW w:w="1134" w:type="dxa"/>
            <w:tcBorders>
              <w:top w:val="nil"/>
              <w:left w:val="nil"/>
              <w:bottom w:val="single" w:sz="4" w:space="0" w:color="auto"/>
              <w:right w:val="nil"/>
            </w:tcBorders>
            <w:vAlign w:val="bottom"/>
          </w:tcPr>
          <w:p w14:paraId="7B65ABDB" w14:textId="24281089" w:rsidR="00E32E13" w:rsidRPr="00D37070" w:rsidRDefault="00E32E13" w:rsidP="00E32E13">
            <w:pPr>
              <w:spacing w:line="240" w:lineRule="auto"/>
              <w:jc w:val="center"/>
              <w:rPr>
                <w:rFonts w:ascii="Arial" w:hAnsi="Arial" w:cs="Arial"/>
                <w:color w:val="000000"/>
                <w:szCs w:val="20"/>
              </w:rPr>
            </w:pPr>
            <w:r>
              <w:rPr>
                <w:rFonts w:ascii="Arial" w:hAnsi="Arial" w:cs="Arial"/>
                <w:color w:val="000000"/>
                <w:szCs w:val="20"/>
              </w:rPr>
              <w:t>0.</w:t>
            </w:r>
            <w:r w:rsidRPr="00292EFB">
              <w:rPr>
                <w:rFonts w:ascii="Arial" w:hAnsi="Arial" w:cs="Arial"/>
                <w:color w:val="000000"/>
                <w:szCs w:val="20"/>
              </w:rPr>
              <w:t>001</w:t>
            </w:r>
          </w:p>
        </w:tc>
        <w:tc>
          <w:tcPr>
            <w:tcW w:w="2126" w:type="dxa"/>
            <w:tcBorders>
              <w:top w:val="nil"/>
              <w:left w:val="nil"/>
              <w:bottom w:val="single" w:sz="4" w:space="0" w:color="auto"/>
              <w:right w:val="nil"/>
            </w:tcBorders>
            <w:shd w:val="clear" w:color="auto" w:fill="auto"/>
            <w:noWrap/>
            <w:vAlign w:val="bottom"/>
          </w:tcPr>
          <w:p w14:paraId="067EFA6E" w14:textId="300F1F67"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267</w:t>
            </w:r>
          </w:p>
        </w:tc>
        <w:tc>
          <w:tcPr>
            <w:tcW w:w="1223" w:type="dxa"/>
            <w:tcBorders>
              <w:top w:val="nil"/>
              <w:left w:val="nil"/>
              <w:bottom w:val="single" w:sz="4" w:space="0" w:color="auto"/>
              <w:right w:val="nil"/>
            </w:tcBorders>
            <w:shd w:val="clear" w:color="auto" w:fill="auto"/>
            <w:noWrap/>
            <w:vAlign w:val="bottom"/>
          </w:tcPr>
          <w:p w14:paraId="505A09D4" w14:textId="4F347EC5"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3</w:t>
            </w:r>
          </w:p>
        </w:tc>
        <w:tc>
          <w:tcPr>
            <w:tcW w:w="1865" w:type="dxa"/>
            <w:tcBorders>
              <w:top w:val="nil"/>
              <w:left w:val="nil"/>
              <w:bottom w:val="single" w:sz="4" w:space="0" w:color="auto"/>
              <w:right w:val="nil"/>
            </w:tcBorders>
            <w:shd w:val="clear" w:color="auto" w:fill="auto"/>
            <w:noWrap/>
            <w:vAlign w:val="bottom"/>
          </w:tcPr>
          <w:p w14:paraId="2937E8E0" w14:textId="2BF028EE"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-58</w:t>
            </w:r>
          </w:p>
        </w:tc>
        <w:tc>
          <w:tcPr>
            <w:tcW w:w="1164" w:type="dxa"/>
            <w:tcBorders>
              <w:top w:val="nil"/>
              <w:left w:val="nil"/>
              <w:bottom w:val="single" w:sz="4" w:space="0" w:color="auto"/>
              <w:right w:val="nil"/>
            </w:tcBorders>
            <w:shd w:val="clear" w:color="auto" w:fill="auto"/>
            <w:noWrap/>
            <w:vAlign w:val="bottom"/>
          </w:tcPr>
          <w:p w14:paraId="60EDB190" w14:textId="375EF260" w:rsidR="00E32E13" w:rsidRPr="00D37070" w:rsidRDefault="00E32E13" w:rsidP="00E32E13">
            <w:pPr>
              <w:spacing w:line="240" w:lineRule="auto"/>
              <w:jc w:val="center"/>
              <w:rPr>
                <w:rFonts w:ascii="Arial" w:hAnsi="Arial" w:cs="Arial"/>
                <w:color w:val="000000"/>
                <w:szCs w:val="20"/>
              </w:rPr>
            </w:pPr>
            <w:r w:rsidRPr="00292EFB">
              <w:rPr>
                <w:rFonts w:ascii="Arial" w:hAnsi="Arial" w:cs="Arial"/>
                <w:color w:val="000000"/>
                <w:szCs w:val="20"/>
              </w:rPr>
              <w:t>28</w:t>
            </w:r>
          </w:p>
        </w:tc>
      </w:tr>
    </w:tbl>
    <w:p w14:paraId="2A071E12" w14:textId="17964E6D" w:rsidR="001E2E7F" w:rsidRPr="00D37070" w:rsidRDefault="00445C22" w:rsidP="000D501B">
      <w:pPr>
        <w:spacing w:after="200" w:line="276" w:lineRule="auto"/>
        <w:jc w:val="left"/>
        <w:rPr>
          <w:rFonts w:ascii="Arial" w:hAnsi="Arial" w:cs="Arial"/>
        </w:rPr>
        <w:sectPr w:rsidR="001E2E7F" w:rsidRPr="00D37070" w:rsidSect="001E2E7F">
          <w:pgSz w:w="15840" w:h="12240" w:orient="landscape" w:code="1"/>
          <w:pgMar w:top="1286" w:right="1134" w:bottom="1417" w:left="1417" w:header="708" w:footer="708" w:gutter="0"/>
          <w:pgNumType w:start="0"/>
          <w:cols w:space="708"/>
          <w:titlePg/>
          <w:docGrid w:linePitch="360"/>
        </w:sectPr>
      </w:pPr>
      <w:bookmarkStart w:id="2" w:name="OLE_LINK1"/>
      <w:r w:rsidRPr="00E66A33">
        <w:rPr>
          <w:rFonts w:ascii="Arial" w:hAnsi="Arial" w:cs="Arial"/>
          <w:sz w:val="22"/>
          <w:szCs w:val="22"/>
        </w:rPr>
        <w:t>AM=Autobiographical memory,</w:t>
      </w:r>
      <w:r w:rsidRPr="00E66A33">
        <w:rPr>
          <w:rFonts w:ascii="Arial" w:hAnsi="Arial" w:cs="Arial"/>
          <w:i/>
          <w:sz w:val="22"/>
          <w:szCs w:val="22"/>
        </w:rPr>
        <w:t xml:space="preserve"> </w:t>
      </w:r>
      <w:r w:rsidR="001E2E7F" w:rsidRPr="00E66A33">
        <w:rPr>
          <w:rFonts w:ascii="Arial" w:hAnsi="Arial" w:cs="Arial"/>
          <w:i/>
          <w:sz w:val="22"/>
          <w:szCs w:val="22"/>
        </w:rPr>
        <w:t>k</w:t>
      </w:r>
      <w:r w:rsidR="001E2E7F" w:rsidRPr="00E66A33">
        <w:rPr>
          <w:rFonts w:ascii="Arial" w:hAnsi="Arial" w:cs="Arial"/>
          <w:sz w:val="22"/>
          <w:szCs w:val="22"/>
        </w:rPr>
        <w:t xml:space="preserve">=Cluster size (voxels). </w:t>
      </w:r>
      <w:bookmarkEnd w:id="2"/>
      <w:r w:rsidR="00F92695" w:rsidRPr="00E66A33">
        <w:rPr>
          <w:rFonts w:ascii="Arial" w:hAnsi="Arial" w:cs="Arial"/>
          <w:sz w:val="22"/>
          <w:szCs w:val="22"/>
        </w:rPr>
        <w:t>Results significant at P</w:t>
      </w:r>
      <w:r w:rsidR="00F92695" w:rsidRPr="00E66A33">
        <w:rPr>
          <w:rFonts w:ascii="Arial" w:hAnsi="Arial" w:cs="Arial"/>
          <w:sz w:val="22"/>
          <w:szCs w:val="22"/>
          <w:vertAlign w:val="subscript"/>
        </w:rPr>
        <w:t>FWE</w:t>
      </w:r>
      <w:r w:rsidR="00F92695" w:rsidRPr="00E66A33">
        <w:rPr>
          <w:rFonts w:ascii="Arial" w:hAnsi="Arial" w:cs="Arial"/>
          <w:sz w:val="22"/>
          <w:szCs w:val="22"/>
        </w:rPr>
        <w:t>&lt;0.05 are reported, with a cluster-defining threshold of P&lt;.001 uncorrected and mi</w:t>
      </w:r>
      <w:bookmarkStart w:id="3" w:name="_GoBack"/>
      <w:bookmarkEnd w:id="3"/>
      <w:r w:rsidR="00F92695" w:rsidRPr="00E66A33">
        <w:rPr>
          <w:rFonts w:ascii="Arial" w:hAnsi="Arial" w:cs="Arial"/>
          <w:sz w:val="22"/>
          <w:szCs w:val="22"/>
        </w:rPr>
        <w:t>nimal</w:t>
      </w:r>
      <w:r w:rsidR="00F92695" w:rsidRPr="00D37070">
        <w:rPr>
          <w:rFonts w:ascii="Arial" w:hAnsi="Arial" w:cs="Arial"/>
          <w:sz w:val="22"/>
          <w:szCs w:val="22"/>
        </w:rPr>
        <w:t xml:space="preserve"> cluster size of k&gt;50.</w:t>
      </w:r>
      <w:r w:rsidR="001E2E7F" w:rsidRPr="00D37070">
        <w:rPr>
          <w:rFonts w:ascii="Arial" w:hAnsi="Arial" w:cs="Arial"/>
        </w:rPr>
        <w:br w:type="page"/>
      </w:r>
    </w:p>
    <w:p w14:paraId="5064BC7E" w14:textId="705DF6DE" w:rsidR="0019177F" w:rsidRPr="00D37070" w:rsidRDefault="00B37EE8" w:rsidP="0019177F">
      <w:pPr>
        <w:pBdr>
          <w:bottom w:val="single" w:sz="2" w:space="1" w:color="auto"/>
        </w:pBdr>
        <w:spacing w:line="276" w:lineRule="auto"/>
        <w:jc w:val="left"/>
        <w:rPr>
          <w:rFonts w:ascii="Arial" w:hAnsi="Arial" w:cs="Arial"/>
          <w:sz w:val="22"/>
        </w:rPr>
      </w:pPr>
      <w:r w:rsidRPr="00D37070">
        <w:rPr>
          <w:rFonts w:ascii="Arial" w:hAnsi="Arial" w:cs="Arial"/>
          <w:b/>
          <w:sz w:val="22"/>
        </w:rPr>
        <w:lastRenderedPageBreak/>
        <w:t>Table</w:t>
      </w:r>
      <w:r w:rsidR="0019177F" w:rsidRPr="00D37070">
        <w:rPr>
          <w:rFonts w:ascii="Arial" w:hAnsi="Arial" w:cs="Arial"/>
          <w:b/>
          <w:sz w:val="22"/>
        </w:rPr>
        <w:t xml:space="preserve"> </w:t>
      </w:r>
      <w:r w:rsidRPr="00D37070">
        <w:rPr>
          <w:rFonts w:ascii="Arial" w:hAnsi="Arial" w:cs="Arial"/>
          <w:b/>
          <w:sz w:val="22"/>
        </w:rPr>
        <w:t>S</w:t>
      </w:r>
      <w:r w:rsidR="0019177F" w:rsidRPr="00D37070">
        <w:rPr>
          <w:rFonts w:ascii="Arial" w:hAnsi="Arial" w:cs="Arial"/>
          <w:b/>
          <w:sz w:val="22"/>
        </w:rPr>
        <w:t>2:</w:t>
      </w:r>
      <w:r w:rsidR="002F292D" w:rsidRPr="00D37070">
        <w:rPr>
          <w:rFonts w:ascii="Arial" w:hAnsi="Arial" w:cs="Arial"/>
          <w:sz w:val="22"/>
        </w:rPr>
        <w:t xml:space="preserve"> Increases in BOLD response during the AM task: w</w:t>
      </w:r>
      <w:r w:rsidR="0019177F" w:rsidRPr="00D37070">
        <w:rPr>
          <w:rFonts w:ascii="Arial" w:hAnsi="Arial" w:cs="Arial"/>
          <w:sz w:val="22"/>
        </w:rPr>
        <w:t xml:space="preserve">ithin group results – </w:t>
      </w:r>
      <w:r w:rsidR="002F292D" w:rsidRPr="00D37070">
        <w:rPr>
          <w:rFonts w:ascii="Arial" w:hAnsi="Arial" w:cs="Arial"/>
          <w:sz w:val="22"/>
        </w:rPr>
        <w:t>p</w:t>
      </w:r>
      <w:r w:rsidR="0019177F" w:rsidRPr="00D37070">
        <w:rPr>
          <w:rFonts w:ascii="Arial" w:hAnsi="Arial" w:cs="Arial"/>
          <w:sz w:val="22"/>
        </w:rPr>
        <w:t>atients with anorexia nervosa</w:t>
      </w:r>
    </w:p>
    <w:tbl>
      <w:tblPr>
        <w:tblW w:w="13056" w:type="dxa"/>
        <w:tblInd w:w="55" w:type="dxa"/>
        <w:tblLayout w:type="fixed"/>
        <w:tblCellMar>
          <w:left w:w="70" w:type="dxa"/>
          <w:right w:w="70" w:type="dxa"/>
        </w:tblCellMar>
        <w:tblLook w:val="04A0" w:firstRow="1" w:lastRow="0" w:firstColumn="1" w:lastColumn="0" w:noHBand="0" w:noVBand="1"/>
      </w:tblPr>
      <w:tblGrid>
        <w:gridCol w:w="3559"/>
        <w:gridCol w:w="1985"/>
        <w:gridCol w:w="1134"/>
        <w:gridCol w:w="2126"/>
        <w:gridCol w:w="1223"/>
        <w:gridCol w:w="1865"/>
        <w:gridCol w:w="1164"/>
      </w:tblGrid>
      <w:tr w:rsidR="0019177F" w:rsidRPr="00D37070" w14:paraId="2E67F35E" w14:textId="77777777" w:rsidTr="00A32272">
        <w:trPr>
          <w:trHeight w:val="300"/>
        </w:trPr>
        <w:tc>
          <w:tcPr>
            <w:tcW w:w="3559" w:type="dxa"/>
            <w:tcBorders>
              <w:top w:val="nil"/>
              <w:left w:val="nil"/>
              <w:right w:val="nil"/>
            </w:tcBorders>
            <w:shd w:val="clear" w:color="auto" w:fill="auto"/>
            <w:noWrap/>
            <w:vAlign w:val="bottom"/>
            <w:hideMark/>
          </w:tcPr>
          <w:p w14:paraId="43A0133A" w14:textId="77777777" w:rsidR="0019177F" w:rsidRPr="00D37070" w:rsidRDefault="0019177F" w:rsidP="0089749F">
            <w:pPr>
              <w:spacing w:line="240" w:lineRule="auto"/>
              <w:jc w:val="left"/>
              <w:rPr>
                <w:rFonts w:ascii="Arial" w:hAnsi="Arial" w:cs="Arial"/>
                <w:b/>
                <w:color w:val="000000"/>
                <w:sz w:val="22"/>
                <w:szCs w:val="22"/>
                <w:lang w:val="en-GB"/>
              </w:rPr>
            </w:pPr>
            <w:r w:rsidRPr="00D37070">
              <w:rPr>
                <w:rFonts w:ascii="Arial" w:hAnsi="Arial" w:cs="Arial"/>
                <w:b/>
                <w:color w:val="000000"/>
                <w:sz w:val="22"/>
                <w:szCs w:val="22"/>
                <w:lang w:val="en-GB"/>
              </w:rPr>
              <w:t>Contrast / Brain regions</w:t>
            </w:r>
          </w:p>
        </w:tc>
        <w:tc>
          <w:tcPr>
            <w:tcW w:w="1985" w:type="dxa"/>
            <w:tcBorders>
              <w:top w:val="nil"/>
              <w:left w:val="nil"/>
              <w:right w:val="nil"/>
            </w:tcBorders>
            <w:vAlign w:val="bottom"/>
          </w:tcPr>
          <w:p w14:paraId="6F0E6FA9" w14:textId="77777777" w:rsidR="0019177F" w:rsidRPr="00D37070" w:rsidRDefault="0019177F"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t-value</w:t>
            </w:r>
          </w:p>
        </w:tc>
        <w:tc>
          <w:tcPr>
            <w:tcW w:w="1134" w:type="dxa"/>
            <w:tcBorders>
              <w:top w:val="nil"/>
              <w:left w:val="nil"/>
              <w:right w:val="nil"/>
            </w:tcBorders>
            <w:vAlign w:val="bottom"/>
          </w:tcPr>
          <w:p w14:paraId="17DE8D33" w14:textId="03306421" w:rsidR="0019177F" w:rsidRPr="00D37070" w:rsidRDefault="0037082F"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P-value</w:t>
            </w:r>
          </w:p>
        </w:tc>
        <w:tc>
          <w:tcPr>
            <w:tcW w:w="2126" w:type="dxa"/>
            <w:tcBorders>
              <w:top w:val="nil"/>
              <w:left w:val="nil"/>
              <w:right w:val="nil"/>
            </w:tcBorders>
            <w:shd w:val="clear" w:color="auto" w:fill="auto"/>
            <w:noWrap/>
            <w:vAlign w:val="bottom"/>
            <w:hideMark/>
          </w:tcPr>
          <w:p w14:paraId="4FDB9918" w14:textId="77777777" w:rsidR="0019177F" w:rsidRPr="00D37070" w:rsidRDefault="0019177F"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k</w:t>
            </w:r>
          </w:p>
        </w:tc>
        <w:tc>
          <w:tcPr>
            <w:tcW w:w="1223" w:type="dxa"/>
            <w:tcBorders>
              <w:top w:val="nil"/>
              <w:left w:val="nil"/>
              <w:right w:val="nil"/>
            </w:tcBorders>
            <w:shd w:val="clear" w:color="auto" w:fill="auto"/>
            <w:noWrap/>
            <w:vAlign w:val="bottom"/>
            <w:hideMark/>
          </w:tcPr>
          <w:p w14:paraId="368D1712" w14:textId="77777777" w:rsidR="0019177F" w:rsidRPr="00D37070" w:rsidRDefault="0019177F"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x</w:t>
            </w:r>
          </w:p>
        </w:tc>
        <w:tc>
          <w:tcPr>
            <w:tcW w:w="1865" w:type="dxa"/>
            <w:tcBorders>
              <w:top w:val="nil"/>
              <w:left w:val="nil"/>
              <w:right w:val="nil"/>
            </w:tcBorders>
            <w:shd w:val="clear" w:color="auto" w:fill="auto"/>
            <w:noWrap/>
            <w:vAlign w:val="bottom"/>
            <w:hideMark/>
          </w:tcPr>
          <w:p w14:paraId="5DBACFD9" w14:textId="77777777" w:rsidR="0019177F" w:rsidRPr="00D37070" w:rsidRDefault="0019177F"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y</w:t>
            </w:r>
          </w:p>
        </w:tc>
        <w:tc>
          <w:tcPr>
            <w:tcW w:w="1164" w:type="dxa"/>
            <w:tcBorders>
              <w:top w:val="nil"/>
              <w:left w:val="nil"/>
              <w:right w:val="nil"/>
            </w:tcBorders>
            <w:shd w:val="clear" w:color="auto" w:fill="auto"/>
            <w:noWrap/>
            <w:vAlign w:val="bottom"/>
            <w:hideMark/>
          </w:tcPr>
          <w:p w14:paraId="62C4AE84" w14:textId="77777777" w:rsidR="0019177F" w:rsidRPr="00D37070" w:rsidRDefault="0019177F"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z</w:t>
            </w:r>
          </w:p>
        </w:tc>
      </w:tr>
      <w:tr w:rsidR="0019177F" w:rsidRPr="00D37070" w14:paraId="5ED668E5" w14:textId="77777777" w:rsidTr="00A32272">
        <w:trPr>
          <w:trHeight w:val="300"/>
        </w:trPr>
        <w:tc>
          <w:tcPr>
            <w:tcW w:w="3559" w:type="dxa"/>
            <w:tcBorders>
              <w:left w:val="nil"/>
              <w:bottom w:val="single" w:sz="4" w:space="0" w:color="auto"/>
              <w:right w:val="nil"/>
            </w:tcBorders>
            <w:shd w:val="clear" w:color="auto" w:fill="auto"/>
            <w:noWrap/>
            <w:vAlign w:val="center"/>
            <w:hideMark/>
          </w:tcPr>
          <w:p w14:paraId="64F028D3" w14:textId="6D7CAE3B" w:rsidR="0019177F" w:rsidRPr="00D37070" w:rsidRDefault="0019177F" w:rsidP="0089749F">
            <w:pPr>
              <w:spacing w:line="240" w:lineRule="auto"/>
              <w:jc w:val="left"/>
              <w:rPr>
                <w:rFonts w:ascii="Arial" w:hAnsi="Arial" w:cs="Arial"/>
                <w:bCs/>
                <w:i/>
                <w:color w:val="000000"/>
                <w:szCs w:val="20"/>
              </w:rPr>
            </w:pPr>
            <w:r w:rsidRPr="00D37070">
              <w:rPr>
                <w:rFonts w:ascii="Arial" w:hAnsi="Arial" w:cs="Arial"/>
                <w:bCs/>
                <w:i/>
                <w:color w:val="000000"/>
                <w:szCs w:val="20"/>
              </w:rPr>
              <w:t xml:space="preserve">Specific </w:t>
            </w:r>
            <w:r w:rsidR="003F760C">
              <w:rPr>
                <w:rFonts w:ascii="Arial" w:hAnsi="Arial" w:cs="Arial"/>
                <w:bCs/>
                <w:i/>
                <w:color w:val="000000"/>
                <w:szCs w:val="20"/>
              </w:rPr>
              <w:t>food/body-related</w:t>
            </w:r>
            <w:r w:rsidRPr="00D37070">
              <w:rPr>
                <w:rFonts w:ascii="Arial" w:hAnsi="Arial" w:cs="Arial"/>
                <w:bCs/>
                <w:i/>
                <w:color w:val="000000"/>
                <w:szCs w:val="20"/>
              </w:rPr>
              <w:t xml:space="preserve"> AM vs. </w:t>
            </w:r>
            <w:r w:rsidR="003F760C">
              <w:rPr>
                <w:rFonts w:ascii="Arial" w:hAnsi="Arial" w:cs="Arial"/>
                <w:bCs/>
                <w:i/>
                <w:color w:val="000000"/>
                <w:szCs w:val="20"/>
              </w:rPr>
              <w:t>food/body-related</w:t>
            </w:r>
            <w:r w:rsidRPr="00D37070">
              <w:rPr>
                <w:rFonts w:ascii="Arial" w:hAnsi="Arial" w:cs="Arial"/>
                <w:bCs/>
                <w:i/>
                <w:color w:val="000000"/>
                <w:szCs w:val="20"/>
              </w:rPr>
              <w:t xml:space="preserve"> example generation</w:t>
            </w:r>
          </w:p>
        </w:tc>
        <w:tc>
          <w:tcPr>
            <w:tcW w:w="1985" w:type="dxa"/>
            <w:tcBorders>
              <w:left w:val="nil"/>
              <w:right w:val="nil"/>
            </w:tcBorders>
            <w:vAlign w:val="center"/>
          </w:tcPr>
          <w:p w14:paraId="6C5B1206" w14:textId="77777777" w:rsidR="0019177F" w:rsidRPr="00D37070" w:rsidRDefault="0019177F" w:rsidP="0089749F">
            <w:pPr>
              <w:spacing w:line="240" w:lineRule="auto"/>
              <w:jc w:val="center"/>
              <w:rPr>
                <w:rFonts w:ascii="Arial" w:hAnsi="Arial" w:cs="Arial"/>
                <w:color w:val="000000"/>
                <w:szCs w:val="20"/>
              </w:rPr>
            </w:pPr>
          </w:p>
        </w:tc>
        <w:tc>
          <w:tcPr>
            <w:tcW w:w="1134" w:type="dxa"/>
            <w:tcBorders>
              <w:left w:val="nil"/>
              <w:right w:val="nil"/>
            </w:tcBorders>
            <w:vAlign w:val="center"/>
          </w:tcPr>
          <w:p w14:paraId="7CCF552E" w14:textId="77777777" w:rsidR="0019177F" w:rsidRPr="00D37070" w:rsidRDefault="0019177F" w:rsidP="0089749F">
            <w:pPr>
              <w:spacing w:line="240" w:lineRule="auto"/>
              <w:jc w:val="center"/>
              <w:rPr>
                <w:rFonts w:ascii="Arial" w:hAnsi="Arial" w:cs="Arial"/>
                <w:color w:val="000000"/>
                <w:szCs w:val="20"/>
              </w:rPr>
            </w:pPr>
          </w:p>
        </w:tc>
        <w:tc>
          <w:tcPr>
            <w:tcW w:w="2126" w:type="dxa"/>
            <w:tcBorders>
              <w:left w:val="nil"/>
              <w:right w:val="nil"/>
            </w:tcBorders>
            <w:shd w:val="clear" w:color="auto" w:fill="auto"/>
            <w:noWrap/>
            <w:vAlign w:val="center"/>
          </w:tcPr>
          <w:p w14:paraId="3903C038" w14:textId="77777777" w:rsidR="0019177F" w:rsidRPr="00D37070" w:rsidRDefault="0019177F" w:rsidP="0089749F">
            <w:pPr>
              <w:spacing w:line="240" w:lineRule="auto"/>
              <w:jc w:val="center"/>
              <w:rPr>
                <w:rFonts w:ascii="Arial" w:hAnsi="Arial" w:cs="Arial"/>
                <w:color w:val="000000"/>
                <w:szCs w:val="20"/>
              </w:rPr>
            </w:pPr>
          </w:p>
        </w:tc>
        <w:tc>
          <w:tcPr>
            <w:tcW w:w="1223" w:type="dxa"/>
            <w:tcBorders>
              <w:left w:val="nil"/>
              <w:right w:val="nil"/>
            </w:tcBorders>
            <w:shd w:val="clear" w:color="auto" w:fill="auto"/>
            <w:noWrap/>
            <w:vAlign w:val="center"/>
          </w:tcPr>
          <w:p w14:paraId="5FF1FD95" w14:textId="77777777" w:rsidR="0019177F" w:rsidRPr="00D37070" w:rsidRDefault="0019177F" w:rsidP="0089749F">
            <w:pPr>
              <w:spacing w:line="240" w:lineRule="auto"/>
              <w:jc w:val="center"/>
              <w:rPr>
                <w:rFonts w:ascii="Arial" w:hAnsi="Arial" w:cs="Arial"/>
                <w:color w:val="000000"/>
                <w:szCs w:val="20"/>
              </w:rPr>
            </w:pPr>
          </w:p>
        </w:tc>
        <w:tc>
          <w:tcPr>
            <w:tcW w:w="1865" w:type="dxa"/>
            <w:tcBorders>
              <w:left w:val="nil"/>
              <w:right w:val="nil"/>
            </w:tcBorders>
            <w:shd w:val="clear" w:color="auto" w:fill="auto"/>
            <w:noWrap/>
            <w:vAlign w:val="center"/>
          </w:tcPr>
          <w:p w14:paraId="619A23C7" w14:textId="77777777" w:rsidR="0019177F" w:rsidRPr="00D37070" w:rsidRDefault="0019177F" w:rsidP="0089749F">
            <w:pPr>
              <w:spacing w:line="240" w:lineRule="auto"/>
              <w:jc w:val="center"/>
              <w:rPr>
                <w:rFonts w:ascii="Arial" w:hAnsi="Arial" w:cs="Arial"/>
                <w:color w:val="000000"/>
                <w:szCs w:val="20"/>
              </w:rPr>
            </w:pPr>
          </w:p>
        </w:tc>
        <w:tc>
          <w:tcPr>
            <w:tcW w:w="1164" w:type="dxa"/>
            <w:tcBorders>
              <w:left w:val="nil"/>
              <w:right w:val="nil"/>
            </w:tcBorders>
            <w:shd w:val="clear" w:color="auto" w:fill="auto"/>
            <w:noWrap/>
            <w:vAlign w:val="center"/>
          </w:tcPr>
          <w:p w14:paraId="715B83A6" w14:textId="77777777" w:rsidR="0019177F" w:rsidRPr="00D37070" w:rsidRDefault="0019177F" w:rsidP="0089749F">
            <w:pPr>
              <w:spacing w:line="240" w:lineRule="auto"/>
              <w:jc w:val="center"/>
              <w:rPr>
                <w:rFonts w:ascii="Arial" w:hAnsi="Arial" w:cs="Arial"/>
                <w:color w:val="000000"/>
                <w:szCs w:val="20"/>
              </w:rPr>
            </w:pPr>
          </w:p>
        </w:tc>
      </w:tr>
      <w:tr w:rsidR="000B1214" w:rsidRPr="00D37070" w14:paraId="4330929B"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6283011D" w14:textId="5563781E" w:rsidR="000B1214" w:rsidRPr="00D37070" w:rsidRDefault="00357CAE" w:rsidP="0089749F">
            <w:pPr>
              <w:spacing w:line="240" w:lineRule="auto"/>
              <w:ind w:firstLine="371"/>
              <w:jc w:val="left"/>
              <w:rPr>
                <w:rFonts w:ascii="Arial" w:hAnsi="Arial" w:cs="Arial"/>
                <w:color w:val="000000"/>
                <w:szCs w:val="20"/>
              </w:rPr>
            </w:pPr>
            <w:r w:rsidRPr="00D37070">
              <w:rPr>
                <w:rFonts w:ascii="Arial" w:hAnsi="Arial" w:cs="Arial"/>
                <w:color w:val="000000"/>
                <w:szCs w:val="20"/>
              </w:rPr>
              <w:t>Posterior cingulate cortex</w:t>
            </w:r>
          </w:p>
        </w:tc>
        <w:tc>
          <w:tcPr>
            <w:tcW w:w="1985" w:type="dxa"/>
            <w:tcBorders>
              <w:left w:val="nil"/>
              <w:bottom w:val="nil"/>
              <w:right w:val="nil"/>
            </w:tcBorders>
            <w:vAlign w:val="bottom"/>
          </w:tcPr>
          <w:p w14:paraId="56CEB344" w14:textId="7B8C799E" w:rsidR="000B1214" w:rsidRPr="00D37070" w:rsidRDefault="00691E4D" w:rsidP="0089749F">
            <w:pPr>
              <w:spacing w:line="240" w:lineRule="auto"/>
              <w:jc w:val="center"/>
              <w:rPr>
                <w:rFonts w:ascii="Arial" w:hAnsi="Arial" w:cs="Arial"/>
                <w:color w:val="000000"/>
                <w:szCs w:val="20"/>
              </w:rPr>
            </w:pPr>
            <w:r w:rsidRPr="00D37070">
              <w:rPr>
                <w:rFonts w:ascii="Arial" w:hAnsi="Arial" w:cs="Arial"/>
                <w:color w:val="000000"/>
                <w:szCs w:val="20"/>
              </w:rPr>
              <w:t>9.</w:t>
            </w:r>
            <w:r w:rsidR="000B1214" w:rsidRPr="00D37070">
              <w:rPr>
                <w:rFonts w:ascii="Arial" w:hAnsi="Arial" w:cs="Arial"/>
                <w:color w:val="000000"/>
                <w:szCs w:val="20"/>
              </w:rPr>
              <w:t>6</w:t>
            </w:r>
          </w:p>
        </w:tc>
        <w:tc>
          <w:tcPr>
            <w:tcW w:w="1134" w:type="dxa"/>
            <w:tcBorders>
              <w:left w:val="nil"/>
              <w:bottom w:val="nil"/>
              <w:right w:val="nil"/>
            </w:tcBorders>
            <w:vAlign w:val="bottom"/>
          </w:tcPr>
          <w:p w14:paraId="52C00999" w14:textId="2A7D0641" w:rsidR="000B1214" w:rsidRPr="00D37070" w:rsidRDefault="000B1214"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2C3D20E1" w14:textId="456D6752"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2033</w:t>
            </w:r>
          </w:p>
        </w:tc>
        <w:tc>
          <w:tcPr>
            <w:tcW w:w="1223" w:type="dxa"/>
            <w:tcBorders>
              <w:left w:val="nil"/>
              <w:bottom w:val="nil"/>
              <w:right w:val="nil"/>
            </w:tcBorders>
            <w:shd w:val="clear" w:color="auto" w:fill="auto"/>
            <w:noWrap/>
            <w:vAlign w:val="bottom"/>
          </w:tcPr>
          <w:p w14:paraId="4023199A" w14:textId="11219DB1"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-12</w:t>
            </w:r>
          </w:p>
        </w:tc>
        <w:tc>
          <w:tcPr>
            <w:tcW w:w="1865" w:type="dxa"/>
            <w:tcBorders>
              <w:left w:val="nil"/>
              <w:bottom w:val="nil"/>
              <w:right w:val="nil"/>
            </w:tcBorders>
            <w:shd w:val="clear" w:color="auto" w:fill="auto"/>
            <w:noWrap/>
            <w:vAlign w:val="bottom"/>
          </w:tcPr>
          <w:p w14:paraId="1D99F5D3" w14:textId="51AB4E2A"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-58</w:t>
            </w:r>
          </w:p>
        </w:tc>
        <w:tc>
          <w:tcPr>
            <w:tcW w:w="1164" w:type="dxa"/>
            <w:tcBorders>
              <w:left w:val="nil"/>
              <w:bottom w:val="nil"/>
              <w:right w:val="nil"/>
            </w:tcBorders>
            <w:shd w:val="clear" w:color="auto" w:fill="auto"/>
            <w:noWrap/>
            <w:vAlign w:val="bottom"/>
          </w:tcPr>
          <w:p w14:paraId="36786111" w14:textId="33E28A4F"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25</w:t>
            </w:r>
          </w:p>
        </w:tc>
      </w:tr>
      <w:tr w:rsidR="000B1214" w:rsidRPr="00D37070" w14:paraId="364240CD" w14:textId="77777777" w:rsidTr="0089749F">
        <w:trPr>
          <w:trHeight w:val="300"/>
        </w:trPr>
        <w:tc>
          <w:tcPr>
            <w:tcW w:w="3559" w:type="dxa"/>
            <w:tcBorders>
              <w:left w:val="nil"/>
              <w:bottom w:val="nil"/>
              <w:right w:val="nil"/>
            </w:tcBorders>
            <w:shd w:val="clear" w:color="auto" w:fill="auto"/>
            <w:noWrap/>
            <w:vAlign w:val="center"/>
          </w:tcPr>
          <w:p w14:paraId="6B83A9C6" w14:textId="24E83BF4" w:rsidR="000B1214" w:rsidRPr="00D37070" w:rsidRDefault="00357CAE" w:rsidP="0089749F">
            <w:pPr>
              <w:spacing w:line="240" w:lineRule="auto"/>
              <w:ind w:firstLine="371"/>
              <w:jc w:val="left"/>
              <w:rPr>
                <w:rFonts w:ascii="Arial" w:hAnsi="Arial" w:cs="Arial"/>
                <w:color w:val="000000"/>
                <w:szCs w:val="20"/>
              </w:rPr>
            </w:pPr>
            <w:r w:rsidRPr="00D37070">
              <w:rPr>
                <w:rFonts w:ascii="Arial" w:hAnsi="Arial" w:cs="Arial"/>
                <w:color w:val="000000"/>
                <w:szCs w:val="20"/>
              </w:rPr>
              <w:t>Angular gyrus</w:t>
            </w:r>
          </w:p>
        </w:tc>
        <w:tc>
          <w:tcPr>
            <w:tcW w:w="1985" w:type="dxa"/>
            <w:tcBorders>
              <w:left w:val="nil"/>
              <w:bottom w:val="nil"/>
              <w:right w:val="nil"/>
            </w:tcBorders>
            <w:vAlign w:val="bottom"/>
          </w:tcPr>
          <w:p w14:paraId="3514F1D0" w14:textId="77BD1866" w:rsidR="000B1214" w:rsidRPr="00D37070" w:rsidRDefault="00691E4D" w:rsidP="0089749F">
            <w:pPr>
              <w:spacing w:line="240" w:lineRule="auto"/>
              <w:jc w:val="center"/>
              <w:rPr>
                <w:rFonts w:ascii="Arial" w:hAnsi="Arial" w:cs="Arial"/>
                <w:color w:val="000000"/>
                <w:szCs w:val="20"/>
              </w:rPr>
            </w:pPr>
            <w:r w:rsidRPr="00D37070">
              <w:rPr>
                <w:rFonts w:ascii="Arial" w:hAnsi="Arial" w:cs="Arial"/>
                <w:color w:val="000000"/>
                <w:szCs w:val="20"/>
              </w:rPr>
              <w:t>7.</w:t>
            </w:r>
            <w:r w:rsidR="000B1214" w:rsidRPr="00D37070">
              <w:rPr>
                <w:rFonts w:ascii="Arial" w:hAnsi="Arial" w:cs="Arial"/>
                <w:color w:val="000000"/>
                <w:szCs w:val="20"/>
              </w:rPr>
              <w:t>8</w:t>
            </w:r>
          </w:p>
        </w:tc>
        <w:tc>
          <w:tcPr>
            <w:tcW w:w="1134" w:type="dxa"/>
            <w:tcBorders>
              <w:left w:val="nil"/>
              <w:bottom w:val="nil"/>
              <w:right w:val="nil"/>
            </w:tcBorders>
            <w:vAlign w:val="bottom"/>
          </w:tcPr>
          <w:p w14:paraId="7F8D8D27" w14:textId="6B4A1EE1" w:rsidR="000B1214" w:rsidRPr="00D37070" w:rsidRDefault="000B1214"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746D1424" w14:textId="57BC245E"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487</w:t>
            </w:r>
          </w:p>
        </w:tc>
        <w:tc>
          <w:tcPr>
            <w:tcW w:w="1223" w:type="dxa"/>
            <w:tcBorders>
              <w:left w:val="nil"/>
              <w:bottom w:val="nil"/>
              <w:right w:val="nil"/>
            </w:tcBorders>
            <w:shd w:val="clear" w:color="auto" w:fill="auto"/>
            <w:noWrap/>
            <w:vAlign w:val="bottom"/>
          </w:tcPr>
          <w:p w14:paraId="17AA9667" w14:textId="67CC1A17"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-39</w:t>
            </w:r>
          </w:p>
        </w:tc>
        <w:tc>
          <w:tcPr>
            <w:tcW w:w="1865" w:type="dxa"/>
            <w:tcBorders>
              <w:left w:val="nil"/>
              <w:bottom w:val="nil"/>
              <w:right w:val="nil"/>
            </w:tcBorders>
            <w:shd w:val="clear" w:color="auto" w:fill="auto"/>
            <w:noWrap/>
            <w:vAlign w:val="bottom"/>
          </w:tcPr>
          <w:p w14:paraId="0658A17F" w14:textId="1C11CC6F"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-73</w:t>
            </w:r>
          </w:p>
        </w:tc>
        <w:tc>
          <w:tcPr>
            <w:tcW w:w="1164" w:type="dxa"/>
            <w:tcBorders>
              <w:left w:val="nil"/>
              <w:bottom w:val="nil"/>
              <w:right w:val="nil"/>
            </w:tcBorders>
            <w:shd w:val="clear" w:color="auto" w:fill="auto"/>
            <w:noWrap/>
            <w:vAlign w:val="bottom"/>
          </w:tcPr>
          <w:p w14:paraId="113841D5" w14:textId="71DC7D43"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31</w:t>
            </w:r>
          </w:p>
        </w:tc>
      </w:tr>
      <w:tr w:rsidR="000B1214" w:rsidRPr="00D37070" w14:paraId="7E66AF30" w14:textId="77777777" w:rsidTr="0089749F">
        <w:trPr>
          <w:trHeight w:val="300"/>
        </w:trPr>
        <w:tc>
          <w:tcPr>
            <w:tcW w:w="3559" w:type="dxa"/>
            <w:tcBorders>
              <w:left w:val="nil"/>
              <w:bottom w:val="nil"/>
              <w:right w:val="nil"/>
            </w:tcBorders>
            <w:shd w:val="clear" w:color="auto" w:fill="auto"/>
            <w:noWrap/>
            <w:vAlign w:val="center"/>
          </w:tcPr>
          <w:p w14:paraId="4F6CD577" w14:textId="36B850E5" w:rsidR="000B1214" w:rsidRPr="00D37070" w:rsidRDefault="00357CAE" w:rsidP="0089749F">
            <w:pPr>
              <w:spacing w:line="240" w:lineRule="auto"/>
              <w:ind w:firstLine="371"/>
              <w:jc w:val="left"/>
              <w:rPr>
                <w:rFonts w:ascii="Arial" w:hAnsi="Arial" w:cs="Arial"/>
                <w:color w:val="000000"/>
                <w:szCs w:val="20"/>
              </w:rPr>
            </w:pPr>
            <w:r w:rsidRPr="00D37070">
              <w:rPr>
                <w:rFonts w:ascii="Arial" w:hAnsi="Arial" w:cs="Arial"/>
                <w:color w:val="000000"/>
                <w:szCs w:val="20"/>
              </w:rPr>
              <w:t>Medial orbitofrontal cortex</w:t>
            </w:r>
          </w:p>
        </w:tc>
        <w:tc>
          <w:tcPr>
            <w:tcW w:w="1985" w:type="dxa"/>
            <w:tcBorders>
              <w:left w:val="nil"/>
              <w:bottom w:val="nil"/>
              <w:right w:val="nil"/>
            </w:tcBorders>
            <w:vAlign w:val="bottom"/>
          </w:tcPr>
          <w:p w14:paraId="1D460AD4" w14:textId="286443AF" w:rsidR="000B1214" w:rsidRPr="00D37070" w:rsidRDefault="00691E4D" w:rsidP="0089749F">
            <w:pPr>
              <w:spacing w:line="240" w:lineRule="auto"/>
              <w:jc w:val="center"/>
              <w:rPr>
                <w:rFonts w:ascii="Arial" w:hAnsi="Arial" w:cs="Arial"/>
                <w:color w:val="000000"/>
                <w:szCs w:val="20"/>
              </w:rPr>
            </w:pPr>
            <w:r w:rsidRPr="00D37070">
              <w:rPr>
                <w:rFonts w:ascii="Arial" w:hAnsi="Arial" w:cs="Arial"/>
                <w:color w:val="000000"/>
                <w:szCs w:val="20"/>
              </w:rPr>
              <w:t>7.</w:t>
            </w:r>
            <w:r w:rsidR="000B1214" w:rsidRPr="00D37070">
              <w:rPr>
                <w:rFonts w:ascii="Arial" w:hAnsi="Arial" w:cs="Arial"/>
                <w:color w:val="000000"/>
                <w:szCs w:val="20"/>
              </w:rPr>
              <w:t>6</w:t>
            </w:r>
          </w:p>
        </w:tc>
        <w:tc>
          <w:tcPr>
            <w:tcW w:w="1134" w:type="dxa"/>
            <w:tcBorders>
              <w:left w:val="nil"/>
              <w:bottom w:val="nil"/>
              <w:right w:val="nil"/>
            </w:tcBorders>
            <w:vAlign w:val="bottom"/>
          </w:tcPr>
          <w:p w14:paraId="231A1D44" w14:textId="3D300BD3" w:rsidR="000B1214" w:rsidRPr="00D37070" w:rsidRDefault="000B1214"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3BE180A9" w14:textId="031CB326"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836</w:t>
            </w:r>
          </w:p>
        </w:tc>
        <w:tc>
          <w:tcPr>
            <w:tcW w:w="1223" w:type="dxa"/>
            <w:tcBorders>
              <w:left w:val="nil"/>
              <w:bottom w:val="nil"/>
              <w:right w:val="nil"/>
            </w:tcBorders>
            <w:shd w:val="clear" w:color="auto" w:fill="auto"/>
            <w:noWrap/>
            <w:vAlign w:val="bottom"/>
          </w:tcPr>
          <w:p w14:paraId="5511ADC2" w14:textId="7F11666F"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0</w:t>
            </w:r>
          </w:p>
        </w:tc>
        <w:tc>
          <w:tcPr>
            <w:tcW w:w="1865" w:type="dxa"/>
            <w:tcBorders>
              <w:left w:val="nil"/>
              <w:bottom w:val="nil"/>
              <w:right w:val="nil"/>
            </w:tcBorders>
            <w:shd w:val="clear" w:color="auto" w:fill="auto"/>
            <w:noWrap/>
            <w:vAlign w:val="bottom"/>
          </w:tcPr>
          <w:p w14:paraId="2243C791" w14:textId="5993A1EB"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50</w:t>
            </w:r>
          </w:p>
        </w:tc>
        <w:tc>
          <w:tcPr>
            <w:tcW w:w="1164" w:type="dxa"/>
            <w:tcBorders>
              <w:left w:val="nil"/>
              <w:bottom w:val="nil"/>
              <w:right w:val="nil"/>
            </w:tcBorders>
            <w:shd w:val="clear" w:color="auto" w:fill="auto"/>
            <w:noWrap/>
            <w:vAlign w:val="bottom"/>
          </w:tcPr>
          <w:p w14:paraId="1D4BC238" w14:textId="0FB78D04"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-8</w:t>
            </w:r>
          </w:p>
        </w:tc>
      </w:tr>
      <w:tr w:rsidR="000B1214" w:rsidRPr="00D37070" w14:paraId="192C1B89" w14:textId="77777777" w:rsidTr="00A32272">
        <w:trPr>
          <w:trHeight w:val="300"/>
        </w:trPr>
        <w:tc>
          <w:tcPr>
            <w:tcW w:w="3559" w:type="dxa"/>
            <w:tcBorders>
              <w:left w:val="nil"/>
              <w:right w:val="nil"/>
            </w:tcBorders>
            <w:shd w:val="clear" w:color="auto" w:fill="auto"/>
            <w:noWrap/>
            <w:vAlign w:val="center"/>
          </w:tcPr>
          <w:p w14:paraId="6C52E614" w14:textId="68EEC154" w:rsidR="000B1214" w:rsidRPr="00D37070" w:rsidRDefault="00357CAE" w:rsidP="0089749F">
            <w:pPr>
              <w:spacing w:line="240" w:lineRule="auto"/>
              <w:ind w:firstLine="371"/>
              <w:jc w:val="left"/>
              <w:rPr>
                <w:rFonts w:ascii="Arial" w:hAnsi="Arial" w:cs="Arial"/>
                <w:color w:val="000000"/>
                <w:szCs w:val="20"/>
              </w:rPr>
            </w:pPr>
            <w:r w:rsidRPr="00D37070">
              <w:rPr>
                <w:rFonts w:ascii="Arial" w:hAnsi="Arial" w:cs="Arial"/>
                <w:color w:val="000000"/>
                <w:szCs w:val="20"/>
              </w:rPr>
              <w:t>Angular gyrus</w:t>
            </w:r>
          </w:p>
        </w:tc>
        <w:tc>
          <w:tcPr>
            <w:tcW w:w="1985" w:type="dxa"/>
            <w:tcBorders>
              <w:left w:val="nil"/>
              <w:bottom w:val="nil"/>
              <w:right w:val="nil"/>
            </w:tcBorders>
            <w:vAlign w:val="bottom"/>
          </w:tcPr>
          <w:p w14:paraId="43518BE5" w14:textId="782BB761" w:rsidR="000B1214" w:rsidRPr="00D37070" w:rsidRDefault="00691E4D" w:rsidP="0089749F">
            <w:pPr>
              <w:spacing w:line="240" w:lineRule="auto"/>
              <w:jc w:val="center"/>
              <w:rPr>
                <w:rFonts w:ascii="Arial" w:hAnsi="Arial" w:cs="Arial"/>
                <w:color w:val="000000"/>
                <w:szCs w:val="20"/>
              </w:rPr>
            </w:pPr>
            <w:r w:rsidRPr="00D37070">
              <w:rPr>
                <w:rFonts w:ascii="Arial" w:hAnsi="Arial" w:cs="Arial"/>
                <w:color w:val="000000"/>
                <w:szCs w:val="20"/>
              </w:rPr>
              <w:t>7.</w:t>
            </w:r>
            <w:r w:rsidR="000B1214" w:rsidRPr="00D37070">
              <w:rPr>
                <w:rFonts w:ascii="Arial" w:hAnsi="Arial" w:cs="Arial"/>
                <w:color w:val="000000"/>
                <w:szCs w:val="20"/>
              </w:rPr>
              <w:t>1</w:t>
            </w:r>
          </w:p>
        </w:tc>
        <w:tc>
          <w:tcPr>
            <w:tcW w:w="1134" w:type="dxa"/>
            <w:tcBorders>
              <w:left w:val="nil"/>
              <w:bottom w:val="nil"/>
              <w:right w:val="nil"/>
            </w:tcBorders>
            <w:vAlign w:val="bottom"/>
          </w:tcPr>
          <w:p w14:paraId="2A70A922" w14:textId="4B119867" w:rsidR="000B1214" w:rsidRPr="00D37070" w:rsidRDefault="000B1214"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3F154821" w14:textId="035FEE15"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376</w:t>
            </w:r>
          </w:p>
        </w:tc>
        <w:tc>
          <w:tcPr>
            <w:tcW w:w="1223" w:type="dxa"/>
            <w:tcBorders>
              <w:left w:val="nil"/>
              <w:bottom w:val="nil"/>
              <w:right w:val="nil"/>
            </w:tcBorders>
            <w:shd w:val="clear" w:color="auto" w:fill="auto"/>
            <w:noWrap/>
            <w:vAlign w:val="bottom"/>
          </w:tcPr>
          <w:p w14:paraId="2E7CFE78" w14:textId="123D5866"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45</w:t>
            </w:r>
          </w:p>
        </w:tc>
        <w:tc>
          <w:tcPr>
            <w:tcW w:w="1865" w:type="dxa"/>
            <w:tcBorders>
              <w:left w:val="nil"/>
              <w:bottom w:val="nil"/>
              <w:right w:val="nil"/>
            </w:tcBorders>
            <w:shd w:val="clear" w:color="auto" w:fill="auto"/>
            <w:noWrap/>
            <w:vAlign w:val="bottom"/>
          </w:tcPr>
          <w:p w14:paraId="0C3B0B54" w14:textId="56750071"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-67</w:t>
            </w:r>
          </w:p>
        </w:tc>
        <w:tc>
          <w:tcPr>
            <w:tcW w:w="1164" w:type="dxa"/>
            <w:tcBorders>
              <w:left w:val="nil"/>
              <w:bottom w:val="nil"/>
              <w:right w:val="nil"/>
            </w:tcBorders>
            <w:shd w:val="clear" w:color="auto" w:fill="auto"/>
            <w:noWrap/>
            <w:vAlign w:val="bottom"/>
          </w:tcPr>
          <w:p w14:paraId="502E3ECD" w14:textId="619EE283" w:rsidR="000B1214" w:rsidRPr="00D37070" w:rsidRDefault="000B1214" w:rsidP="0089749F">
            <w:pPr>
              <w:spacing w:line="240" w:lineRule="auto"/>
              <w:jc w:val="center"/>
              <w:rPr>
                <w:rFonts w:ascii="Arial" w:hAnsi="Arial" w:cs="Arial"/>
                <w:color w:val="000000"/>
                <w:szCs w:val="20"/>
              </w:rPr>
            </w:pPr>
            <w:r w:rsidRPr="00D37070">
              <w:rPr>
                <w:rFonts w:ascii="Arial" w:hAnsi="Arial" w:cs="Arial"/>
                <w:color w:val="000000"/>
                <w:szCs w:val="20"/>
              </w:rPr>
              <w:t>40</w:t>
            </w:r>
          </w:p>
        </w:tc>
      </w:tr>
      <w:tr w:rsidR="0019177F" w:rsidRPr="00D37070" w14:paraId="78943E3F"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0D579942" w14:textId="77777777" w:rsidR="0019177F" w:rsidRPr="00D37070" w:rsidRDefault="0019177F" w:rsidP="0089749F">
            <w:pPr>
              <w:spacing w:line="240" w:lineRule="auto"/>
              <w:jc w:val="left"/>
              <w:rPr>
                <w:rFonts w:ascii="Arial" w:hAnsi="Arial" w:cs="Arial"/>
                <w:i/>
                <w:color w:val="000000"/>
                <w:szCs w:val="20"/>
              </w:rPr>
            </w:pPr>
            <w:r w:rsidRPr="00D37070">
              <w:rPr>
                <w:rFonts w:ascii="Arial" w:hAnsi="Arial" w:cs="Arial"/>
                <w:i/>
                <w:color w:val="000000"/>
                <w:szCs w:val="20"/>
              </w:rPr>
              <w:t>Specific neutral AM vs. neutral example generation</w:t>
            </w:r>
          </w:p>
        </w:tc>
        <w:tc>
          <w:tcPr>
            <w:tcW w:w="1985" w:type="dxa"/>
            <w:tcBorders>
              <w:top w:val="nil"/>
              <w:left w:val="nil"/>
              <w:bottom w:val="nil"/>
              <w:right w:val="nil"/>
            </w:tcBorders>
            <w:vAlign w:val="center"/>
          </w:tcPr>
          <w:p w14:paraId="749F24A8" w14:textId="77777777" w:rsidR="0019177F" w:rsidRPr="00D37070" w:rsidRDefault="0019177F"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184E3D44" w14:textId="77777777" w:rsidR="0019177F" w:rsidRPr="00D37070" w:rsidRDefault="0019177F"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0C91137A" w14:textId="77777777" w:rsidR="0019177F" w:rsidRPr="00D37070" w:rsidRDefault="0019177F"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34A4E485" w14:textId="77777777" w:rsidR="0019177F" w:rsidRPr="00D37070" w:rsidRDefault="0019177F"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34DF9ACF" w14:textId="77777777" w:rsidR="0019177F" w:rsidRPr="00D37070" w:rsidRDefault="0019177F"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0142BE89" w14:textId="77777777" w:rsidR="0019177F" w:rsidRPr="00D37070" w:rsidRDefault="0019177F" w:rsidP="0089749F">
            <w:pPr>
              <w:spacing w:line="240" w:lineRule="auto"/>
              <w:jc w:val="center"/>
              <w:rPr>
                <w:rFonts w:ascii="Arial" w:hAnsi="Arial" w:cs="Arial"/>
                <w:color w:val="000000"/>
                <w:szCs w:val="20"/>
              </w:rPr>
            </w:pPr>
          </w:p>
        </w:tc>
      </w:tr>
      <w:tr w:rsidR="00A11292" w:rsidRPr="00D37070" w14:paraId="6633A4EB"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6A24E4BB" w14:textId="0AA97B90" w:rsidR="00A11292" w:rsidRPr="00D37070" w:rsidRDefault="00A11292" w:rsidP="0089749F">
            <w:pPr>
              <w:spacing w:line="240" w:lineRule="auto"/>
              <w:ind w:firstLine="371"/>
              <w:jc w:val="left"/>
              <w:rPr>
                <w:rFonts w:ascii="Arial" w:hAnsi="Arial" w:cs="Arial"/>
                <w:color w:val="000000"/>
                <w:szCs w:val="20"/>
              </w:rPr>
            </w:pPr>
            <w:r w:rsidRPr="00D37070">
              <w:rPr>
                <w:rFonts w:ascii="Arial" w:hAnsi="Arial" w:cs="Arial"/>
                <w:color w:val="000000"/>
                <w:szCs w:val="20"/>
              </w:rPr>
              <w:t>Posterior cingulate cortex</w:t>
            </w:r>
          </w:p>
        </w:tc>
        <w:tc>
          <w:tcPr>
            <w:tcW w:w="1985" w:type="dxa"/>
            <w:tcBorders>
              <w:top w:val="nil"/>
              <w:left w:val="nil"/>
              <w:bottom w:val="nil"/>
              <w:right w:val="nil"/>
            </w:tcBorders>
            <w:vAlign w:val="bottom"/>
          </w:tcPr>
          <w:p w14:paraId="2467CA41" w14:textId="69870673" w:rsidR="00A11292" w:rsidRPr="00D37070" w:rsidRDefault="005357E7" w:rsidP="0089749F">
            <w:pPr>
              <w:spacing w:line="240" w:lineRule="auto"/>
              <w:jc w:val="center"/>
              <w:rPr>
                <w:rFonts w:ascii="Arial" w:hAnsi="Arial" w:cs="Arial"/>
                <w:color w:val="000000"/>
                <w:szCs w:val="20"/>
              </w:rPr>
            </w:pPr>
            <w:r w:rsidRPr="00D37070">
              <w:rPr>
                <w:rFonts w:ascii="Arial" w:hAnsi="Arial" w:cs="Arial"/>
                <w:color w:val="000000"/>
                <w:szCs w:val="20"/>
              </w:rPr>
              <w:t>10.</w:t>
            </w:r>
            <w:r w:rsidR="00A11292" w:rsidRPr="00D37070">
              <w:rPr>
                <w:rFonts w:ascii="Arial" w:hAnsi="Arial" w:cs="Arial"/>
                <w:color w:val="000000"/>
                <w:szCs w:val="20"/>
              </w:rPr>
              <w:t>8</w:t>
            </w:r>
          </w:p>
        </w:tc>
        <w:tc>
          <w:tcPr>
            <w:tcW w:w="1134" w:type="dxa"/>
            <w:tcBorders>
              <w:top w:val="nil"/>
              <w:left w:val="nil"/>
              <w:bottom w:val="nil"/>
              <w:right w:val="nil"/>
            </w:tcBorders>
            <w:vAlign w:val="bottom"/>
          </w:tcPr>
          <w:p w14:paraId="3CC6DDCE" w14:textId="2AA2BC05" w:rsidR="00A11292" w:rsidRPr="00D37070" w:rsidRDefault="00A11292"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3437F889" w14:textId="7055B102"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2492</w:t>
            </w:r>
          </w:p>
        </w:tc>
        <w:tc>
          <w:tcPr>
            <w:tcW w:w="1223" w:type="dxa"/>
            <w:tcBorders>
              <w:top w:val="nil"/>
              <w:left w:val="nil"/>
              <w:bottom w:val="nil"/>
              <w:right w:val="nil"/>
            </w:tcBorders>
            <w:shd w:val="clear" w:color="auto" w:fill="auto"/>
            <w:noWrap/>
            <w:vAlign w:val="bottom"/>
          </w:tcPr>
          <w:p w14:paraId="62466B4C" w14:textId="22747E82"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-9</w:t>
            </w:r>
          </w:p>
        </w:tc>
        <w:tc>
          <w:tcPr>
            <w:tcW w:w="1865" w:type="dxa"/>
            <w:tcBorders>
              <w:top w:val="nil"/>
              <w:left w:val="nil"/>
              <w:bottom w:val="nil"/>
              <w:right w:val="nil"/>
            </w:tcBorders>
            <w:shd w:val="clear" w:color="auto" w:fill="auto"/>
            <w:noWrap/>
            <w:vAlign w:val="bottom"/>
          </w:tcPr>
          <w:p w14:paraId="428F200C" w14:textId="6A26008A"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-55</w:t>
            </w:r>
          </w:p>
        </w:tc>
        <w:tc>
          <w:tcPr>
            <w:tcW w:w="1164" w:type="dxa"/>
            <w:tcBorders>
              <w:top w:val="nil"/>
              <w:left w:val="nil"/>
              <w:bottom w:val="nil"/>
              <w:right w:val="nil"/>
            </w:tcBorders>
            <w:shd w:val="clear" w:color="auto" w:fill="auto"/>
            <w:noWrap/>
            <w:vAlign w:val="bottom"/>
          </w:tcPr>
          <w:p w14:paraId="07CD333F" w14:textId="4EEF9AA1"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31</w:t>
            </w:r>
          </w:p>
        </w:tc>
      </w:tr>
      <w:tr w:rsidR="00A11292" w:rsidRPr="00D37070" w14:paraId="60530741" w14:textId="77777777" w:rsidTr="0089749F">
        <w:trPr>
          <w:trHeight w:val="300"/>
        </w:trPr>
        <w:tc>
          <w:tcPr>
            <w:tcW w:w="3559" w:type="dxa"/>
            <w:tcBorders>
              <w:top w:val="nil"/>
              <w:left w:val="nil"/>
              <w:bottom w:val="nil"/>
              <w:right w:val="nil"/>
            </w:tcBorders>
            <w:shd w:val="clear" w:color="auto" w:fill="auto"/>
            <w:noWrap/>
            <w:vAlign w:val="center"/>
          </w:tcPr>
          <w:p w14:paraId="028AAD48" w14:textId="04199529" w:rsidR="00A11292" w:rsidRPr="00D37070" w:rsidRDefault="00A11292" w:rsidP="0089749F">
            <w:pPr>
              <w:spacing w:line="240" w:lineRule="auto"/>
              <w:ind w:firstLine="371"/>
              <w:jc w:val="left"/>
              <w:rPr>
                <w:rFonts w:ascii="Arial" w:hAnsi="Arial" w:cs="Arial"/>
                <w:color w:val="000000"/>
                <w:szCs w:val="20"/>
              </w:rPr>
            </w:pPr>
            <w:r w:rsidRPr="00D37070">
              <w:rPr>
                <w:rFonts w:ascii="Arial" w:hAnsi="Arial" w:cs="Arial"/>
                <w:color w:val="000000"/>
                <w:szCs w:val="20"/>
              </w:rPr>
              <w:t>Angular gyrus</w:t>
            </w:r>
          </w:p>
        </w:tc>
        <w:tc>
          <w:tcPr>
            <w:tcW w:w="1985" w:type="dxa"/>
            <w:tcBorders>
              <w:top w:val="nil"/>
              <w:left w:val="nil"/>
              <w:bottom w:val="nil"/>
              <w:right w:val="nil"/>
            </w:tcBorders>
            <w:vAlign w:val="bottom"/>
          </w:tcPr>
          <w:p w14:paraId="1D266791" w14:textId="153FDB6F" w:rsidR="00A11292" w:rsidRPr="00D37070" w:rsidRDefault="005357E7" w:rsidP="0089749F">
            <w:pPr>
              <w:spacing w:line="240" w:lineRule="auto"/>
              <w:jc w:val="center"/>
              <w:rPr>
                <w:rFonts w:ascii="Arial" w:hAnsi="Arial" w:cs="Arial"/>
                <w:color w:val="000000"/>
                <w:szCs w:val="20"/>
              </w:rPr>
            </w:pPr>
            <w:r w:rsidRPr="00D37070">
              <w:rPr>
                <w:rFonts w:ascii="Arial" w:hAnsi="Arial" w:cs="Arial"/>
                <w:color w:val="000000"/>
                <w:szCs w:val="20"/>
              </w:rPr>
              <w:t>8.</w:t>
            </w:r>
            <w:r w:rsidR="00A11292" w:rsidRPr="00D37070">
              <w:rPr>
                <w:rFonts w:ascii="Arial" w:hAnsi="Arial" w:cs="Arial"/>
                <w:color w:val="000000"/>
                <w:szCs w:val="20"/>
              </w:rPr>
              <w:t>1</w:t>
            </w:r>
          </w:p>
        </w:tc>
        <w:tc>
          <w:tcPr>
            <w:tcW w:w="1134" w:type="dxa"/>
            <w:tcBorders>
              <w:top w:val="nil"/>
              <w:left w:val="nil"/>
              <w:bottom w:val="nil"/>
              <w:right w:val="nil"/>
            </w:tcBorders>
            <w:vAlign w:val="bottom"/>
          </w:tcPr>
          <w:p w14:paraId="655FF94C" w14:textId="4F21B50F"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bottom w:val="nil"/>
              <w:right w:val="nil"/>
            </w:tcBorders>
            <w:shd w:val="clear" w:color="auto" w:fill="auto"/>
            <w:noWrap/>
            <w:vAlign w:val="bottom"/>
          </w:tcPr>
          <w:p w14:paraId="2DEBBE5D" w14:textId="72462287" w:rsidR="00A11292" w:rsidRPr="00D37070" w:rsidRDefault="00A11292"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7F2C2E3" w14:textId="473D8606"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-45</w:t>
            </w:r>
          </w:p>
        </w:tc>
        <w:tc>
          <w:tcPr>
            <w:tcW w:w="1865" w:type="dxa"/>
            <w:tcBorders>
              <w:top w:val="nil"/>
              <w:left w:val="nil"/>
              <w:bottom w:val="nil"/>
              <w:right w:val="nil"/>
            </w:tcBorders>
            <w:shd w:val="clear" w:color="auto" w:fill="auto"/>
            <w:noWrap/>
            <w:vAlign w:val="bottom"/>
          </w:tcPr>
          <w:p w14:paraId="472B54C8" w14:textId="1E4B5DB0"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-70</w:t>
            </w:r>
          </w:p>
        </w:tc>
        <w:tc>
          <w:tcPr>
            <w:tcW w:w="1164" w:type="dxa"/>
            <w:tcBorders>
              <w:top w:val="nil"/>
              <w:left w:val="nil"/>
              <w:bottom w:val="nil"/>
              <w:right w:val="nil"/>
            </w:tcBorders>
            <w:shd w:val="clear" w:color="auto" w:fill="auto"/>
            <w:noWrap/>
            <w:vAlign w:val="bottom"/>
          </w:tcPr>
          <w:p w14:paraId="64606016" w14:textId="4C55E3AE"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37</w:t>
            </w:r>
          </w:p>
        </w:tc>
      </w:tr>
      <w:tr w:rsidR="00A11292" w:rsidRPr="00D37070" w14:paraId="37E0B27F" w14:textId="77777777" w:rsidTr="0089749F">
        <w:trPr>
          <w:trHeight w:val="300"/>
        </w:trPr>
        <w:tc>
          <w:tcPr>
            <w:tcW w:w="3559" w:type="dxa"/>
            <w:tcBorders>
              <w:top w:val="nil"/>
              <w:left w:val="nil"/>
              <w:bottom w:val="nil"/>
              <w:right w:val="nil"/>
            </w:tcBorders>
            <w:shd w:val="clear" w:color="auto" w:fill="auto"/>
            <w:noWrap/>
            <w:vAlign w:val="center"/>
          </w:tcPr>
          <w:p w14:paraId="36C2ECC8" w14:textId="43AA4E47" w:rsidR="00A11292" w:rsidRPr="00D37070" w:rsidRDefault="00A11292" w:rsidP="0089749F">
            <w:pPr>
              <w:spacing w:line="240" w:lineRule="auto"/>
              <w:ind w:firstLine="371"/>
              <w:jc w:val="left"/>
              <w:rPr>
                <w:rFonts w:ascii="Arial" w:hAnsi="Arial" w:cs="Arial"/>
                <w:color w:val="000000"/>
                <w:szCs w:val="20"/>
              </w:rPr>
            </w:pPr>
            <w:r w:rsidRPr="00D37070">
              <w:rPr>
                <w:rFonts w:ascii="Arial" w:hAnsi="Arial" w:cs="Arial"/>
                <w:color w:val="000000"/>
                <w:szCs w:val="20"/>
              </w:rPr>
              <w:t>Medial orbitofrontal cortex</w:t>
            </w:r>
          </w:p>
        </w:tc>
        <w:tc>
          <w:tcPr>
            <w:tcW w:w="1985" w:type="dxa"/>
            <w:tcBorders>
              <w:top w:val="nil"/>
              <w:left w:val="nil"/>
              <w:bottom w:val="nil"/>
              <w:right w:val="nil"/>
            </w:tcBorders>
            <w:vAlign w:val="bottom"/>
          </w:tcPr>
          <w:p w14:paraId="6F027F82" w14:textId="780C5E9C" w:rsidR="00A11292" w:rsidRPr="00D37070" w:rsidRDefault="005357E7" w:rsidP="0089749F">
            <w:pPr>
              <w:spacing w:line="240" w:lineRule="auto"/>
              <w:jc w:val="center"/>
              <w:rPr>
                <w:rFonts w:ascii="Arial" w:hAnsi="Arial" w:cs="Arial"/>
                <w:color w:val="000000"/>
                <w:szCs w:val="20"/>
              </w:rPr>
            </w:pPr>
            <w:r w:rsidRPr="00D37070">
              <w:rPr>
                <w:rFonts w:ascii="Arial" w:hAnsi="Arial" w:cs="Arial"/>
                <w:color w:val="000000"/>
                <w:szCs w:val="20"/>
              </w:rPr>
              <w:t>8.</w:t>
            </w:r>
            <w:r w:rsidR="00A11292" w:rsidRPr="00D37070">
              <w:rPr>
                <w:rFonts w:ascii="Arial" w:hAnsi="Arial" w:cs="Arial"/>
                <w:color w:val="000000"/>
                <w:szCs w:val="20"/>
              </w:rPr>
              <w:t>2</w:t>
            </w:r>
          </w:p>
        </w:tc>
        <w:tc>
          <w:tcPr>
            <w:tcW w:w="1134" w:type="dxa"/>
            <w:tcBorders>
              <w:top w:val="nil"/>
              <w:left w:val="nil"/>
              <w:bottom w:val="nil"/>
              <w:right w:val="nil"/>
            </w:tcBorders>
            <w:vAlign w:val="bottom"/>
          </w:tcPr>
          <w:p w14:paraId="4DE289AC" w14:textId="51A40626" w:rsidR="00A11292" w:rsidRPr="00D37070" w:rsidRDefault="00A11292"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06C8779C" w14:textId="4B55BD57"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1832</w:t>
            </w:r>
          </w:p>
        </w:tc>
        <w:tc>
          <w:tcPr>
            <w:tcW w:w="1223" w:type="dxa"/>
            <w:tcBorders>
              <w:top w:val="nil"/>
              <w:left w:val="nil"/>
              <w:bottom w:val="nil"/>
              <w:right w:val="nil"/>
            </w:tcBorders>
            <w:shd w:val="clear" w:color="auto" w:fill="auto"/>
            <w:noWrap/>
            <w:vAlign w:val="bottom"/>
          </w:tcPr>
          <w:p w14:paraId="53A15345" w14:textId="334D821B"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3</w:t>
            </w:r>
          </w:p>
        </w:tc>
        <w:tc>
          <w:tcPr>
            <w:tcW w:w="1865" w:type="dxa"/>
            <w:tcBorders>
              <w:top w:val="nil"/>
              <w:left w:val="nil"/>
              <w:bottom w:val="nil"/>
              <w:right w:val="nil"/>
            </w:tcBorders>
            <w:shd w:val="clear" w:color="auto" w:fill="auto"/>
            <w:noWrap/>
            <w:vAlign w:val="bottom"/>
          </w:tcPr>
          <w:p w14:paraId="6F044F5C" w14:textId="3F8514EF"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50</w:t>
            </w:r>
          </w:p>
        </w:tc>
        <w:tc>
          <w:tcPr>
            <w:tcW w:w="1164" w:type="dxa"/>
            <w:tcBorders>
              <w:top w:val="nil"/>
              <w:left w:val="nil"/>
              <w:bottom w:val="nil"/>
              <w:right w:val="nil"/>
            </w:tcBorders>
            <w:shd w:val="clear" w:color="auto" w:fill="auto"/>
            <w:noWrap/>
            <w:vAlign w:val="bottom"/>
          </w:tcPr>
          <w:p w14:paraId="13657FB3" w14:textId="6F80E778"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-8</w:t>
            </w:r>
          </w:p>
        </w:tc>
      </w:tr>
      <w:tr w:rsidR="00A11292" w:rsidRPr="00D37070" w14:paraId="682FCE3D" w14:textId="77777777" w:rsidTr="0089749F">
        <w:trPr>
          <w:trHeight w:val="300"/>
        </w:trPr>
        <w:tc>
          <w:tcPr>
            <w:tcW w:w="3559" w:type="dxa"/>
            <w:tcBorders>
              <w:top w:val="nil"/>
              <w:left w:val="nil"/>
              <w:bottom w:val="nil"/>
              <w:right w:val="nil"/>
            </w:tcBorders>
            <w:shd w:val="clear" w:color="auto" w:fill="auto"/>
            <w:noWrap/>
            <w:vAlign w:val="center"/>
          </w:tcPr>
          <w:p w14:paraId="19C1CE2A" w14:textId="19145715" w:rsidR="00A11292" w:rsidRPr="00D37070" w:rsidRDefault="00FF7506" w:rsidP="00FF7506">
            <w:pPr>
              <w:spacing w:line="240" w:lineRule="auto"/>
              <w:ind w:firstLine="371"/>
              <w:jc w:val="left"/>
              <w:rPr>
                <w:rFonts w:ascii="Arial" w:hAnsi="Arial" w:cs="Arial"/>
                <w:color w:val="000000"/>
                <w:szCs w:val="20"/>
              </w:rPr>
            </w:pPr>
            <w:r w:rsidRPr="00D37070">
              <w:rPr>
                <w:rFonts w:ascii="Arial" w:hAnsi="Arial" w:cs="Arial"/>
                <w:color w:val="000000"/>
                <w:szCs w:val="20"/>
              </w:rPr>
              <w:t>Lateral s</w:t>
            </w:r>
            <w:r w:rsidR="00157F7C" w:rsidRPr="00D37070">
              <w:rPr>
                <w:rFonts w:ascii="Arial" w:hAnsi="Arial" w:cs="Arial"/>
                <w:color w:val="000000"/>
                <w:szCs w:val="20"/>
              </w:rPr>
              <w:t>uperior frontal gyrus</w:t>
            </w:r>
          </w:p>
        </w:tc>
        <w:tc>
          <w:tcPr>
            <w:tcW w:w="1985" w:type="dxa"/>
            <w:tcBorders>
              <w:top w:val="nil"/>
              <w:left w:val="nil"/>
              <w:bottom w:val="nil"/>
              <w:right w:val="nil"/>
            </w:tcBorders>
            <w:vAlign w:val="bottom"/>
          </w:tcPr>
          <w:p w14:paraId="3B0EF39B" w14:textId="2DDB9858" w:rsidR="00A11292" w:rsidRPr="00D37070" w:rsidRDefault="005357E7" w:rsidP="0089749F">
            <w:pPr>
              <w:spacing w:line="240" w:lineRule="auto"/>
              <w:jc w:val="center"/>
              <w:rPr>
                <w:rFonts w:ascii="Arial" w:hAnsi="Arial" w:cs="Arial"/>
                <w:color w:val="000000"/>
                <w:szCs w:val="20"/>
              </w:rPr>
            </w:pPr>
            <w:r w:rsidRPr="00D37070">
              <w:rPr>
                <w:rFonts w:ascii="Arial" w:hAnsi="Arial" w:cs="Arial"/>
                <w:color w:val="000000"/>
                <w:szCs w:val="20"/>
              </w:rPr>
              <w:t>7.</w:t>
            </w:r>
            <w:r w:rsidR="00A11292" w:rsidRPr="00D37070">
              <w:rPr>
                <w:rFonts w:ascii="Arial" w:hAnsi="Arial" w:cs="Arial"/>
                <w:color w:val="000000"/>
                <w:szCs w:val="20"/>
              </w:rPr>
              <w:t>7</w:t>
            </w:r>
          </w:p>
        </w:tc>
        <w:tc>
          <w:tcPr>
            <w:tcW w:w="1134" w:type="dxa"/>
            <w:tcBorders>
              <w:top w:val="nil"/>
              <w:left w:val="nil"/>
              <w:bottom w:val="nil"/>
              <w:right w:val="nil"/>
            </w:tcBorders>
            <w:vAlign w:val="bottom"/>
          </w:tcPr>
          <w:p w14:paraId="47A44CB0" w14:textId="0A2719C2" w:rsidR="00A11292" w:rsidRPr="00D37070" w:rsidRDefault="003F459C"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bottom w:val="nil"/>
              <w:right w:val="nil"/>
            </w:tcBorders>
            <w:shd w:val="clear" w:color="auto" w:fill="auto"/>
            <w:noWrap/>
            <w:vAlign w:val="bottom"/>
          </w:tcPr>
          <w:p w14:paraId="051ECB71" w14:textId="77777777" w:rsidR="00A11292" w:rsidRPr="00D37070" w:rsidRDefault="00A11292"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96F56D1" w14:textId="1AB1BD00"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21</w:t>
            </w:r>
          </w:p>
        </w:tc>
        <w:tc>
          <w:tcPr>
            <w:tcW w:w="1865" w:type="dxa"/>
            <w:tcBorders>
              <w:top w:val="nil"/>
              <w:left w:val="nil"/>
              <w:bottom w:val="nil"/>
              <w:right w:val="nil"/>
            </w:tcBorders>
            <w:shd w:val="clear" w:color="auto" w:fill="auto"/>
            <w:noWrap/>
            <w:vAlign w:val="bottom"/>
          </w:tcPr>
          <w:p w14:paraId="0F623C36" w14:textId="2FAC6133"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32</w:t>
            </w:r>
          </w:p>
        </w:tc>
        <w:tc>
          <w:tcPr>
            <w:tcW w:w="1164" w:type="dxa"/>
            <w:tcBorders>
              <w:top w:val="nil"/>
              <w:left w:val="nil"/>
              <w:bottom w:val="nil"/>
              <w:right w:val="nil"/>
            </w:tcBorders>
            <w:shd w:val="clear" w:color="auto" w:fill="auto"/>
            <w:noWrap/>
            <w:vAlign w:val="bottom"/>
          </w:tcPr>
          <w:p w14:paraId="46ACA481" w14:textId="03199DD9"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43</w:t>
            </w:r>
          </w:p>
        </w:tc>
      </w:tr>
      <w:tr w:rsidR="00A11292" w:rsidRPr="00D37070" w14:paraId="76E49E5A" w14:textId="77777777" w:rsidTr="0089749F">
        <w:trPr>
          <w:trHeight w:val="300"/>
        </w:trPr>
        <w:tc>
          <w:tcPr>
            <w:tcW w:w="3559" w:type="dxa"/>
            <w:tcBorders>
              <w:top w:val="nil"/>
              <w:left w:val="nil"/>
              <w:bottom w:val="nil"/>
              <w:right w:val="nil"/>
            </w:tcBorders>
            <w:shd w:val="clear" w:color="auto" w:fill="auto"/>
            <w:noWrap/>
            <w:vAlign w:val="center"/>
          </w:tcPr>
          <w:p w14:paraId="280D7B33" w14:textId="4BCB93B3" w:rsidR="00A11292" w:rsidRPr="00D37070" w:rsidRDefault="00A11292" w:rsidP="0089749F">
            <w:pPr>
              <w:spacing w:line="240" w:lineRule="auto"/>
              <w:ind w:firstLine="371"/>
              <w:jc w:val="left"/>
              <w:rPr>
                <w:rFonts w:ascii="Arial" w:hAnsi="Arial" w:cs="Arial"/>
                <w:color w:val="000000"/>
                <w:szCs w:val="20"/>
              </w:rPr>
            </w:pPr>
            <w:r w:rsidRPr="00D37070">
              <w:rPr>
                <w:rFonts w:ascii="Arial" w:hAnsi="Arial" w:cs="Arial"/>
                <w:color w:val="000000"/>
                <w:szCs w:val="20"/>
              </w:rPr>
              <w:t>Angular gyrus</w:t>
            </w:r>
          </w:p>
        </w:tc>
        <w:tc>
          <w:tcPr>
            <w:tcW w:w="1985" w:type="dxa"/>
            <w:tcBorders>
              <w:top w:val="nil"/>
              <w:left w:val="nil"/>
              <w:bottom w:val="nil"/>
              <w:right w:val="nil"/>
            </w:tcBorders>
            <w:vAlign w:val="bottom"/>
          </w:tcPr>
          <w:p w14:paraId="283C1218" w14:textId="14591BB0" w:rsidR="00A11292" w:rsidRPr="00D37070" w:rsidRDefault="005357E7" w:rsidP="0089749F">
            <w:pPr>
              <w:spacing w:line="240" w:lineRule="auto"/>
              <w:jc w:val="center"/>
              <w:rPr>
                <w:rFonts w:ascii="Arial" w:hAnsi="Arial" w:cs="Arial"/>
                <w:color w:val="000000"/>
                <w:szCs w:val="20"/>
              </w:rPr>
            </w:pPr>
            <w:r w:rsidRPr="00D37070">
              <w:rPr>
                <w:rFonts w:ascii="Arial" w:hAnsi="Arial" w:cs="Arial"/>
                <w:color w:val="000000"/>
                <w:szCs w:val="20"/>
              </w:rPr>
              <w:t>6.</w:t>
            </w:r>
            <w:r w:rsidR="00A11292" w:rsidRPr="00D37070">
              <w:rPr>
                <w:rFonts w:ascii="Arial" w:hAnsi="Arial" w:cs="Arial"/>
                <w:color w:val="000000"/>
                <w:szCs w:val="20"/>
              </w:rPr>
              <w:t>8</w:t>
            </w:r>
          </w:p>
        </w:tc>
        <w:tc>
          <w:tcPr>
            <w:tcW w:w="1134" w:type="dxa"/>
            <w:tcBorders>
              <w:top w:val="nil"/>
              <w:left w:val="nil"/>
              <w:bottom w:val="nil"/>
              <w:right w:val="nil"/>
            </w:tcBorders>
            <w:vAlign w:val="bottom"/>
          </w:tcPr>
          <w:p w14:paraId="238EEFE6" w14:textId="5EF41284" w:rsidR="00A11292" w:rsidRPr="00D37070" w:rsidRDefault="00A11292"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3D96017A" w14:textId="5C5954BE"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405</w:t>
            </w:r>
          </w:p>
        </w:tc>
        <w:tc>
          <w:tcPr>
            <w:tcW w:w="1223" w:type="dxa"/>
            <w:tcBorders>
              <w:top w:val="nil"/>
              <w:left w:val="nil"/>
              <w:bottom w:val="nil"/>
              <w:right w:val="nil"/>
            </w:tcBorders>
            <w:shd w:val="clear" w:color="auto" w:fill="auto"/>
            <w:noWrap/>
            <w:vAlign w:val="bottom"/>
          </w:tcPr>
          <w:p w14:paraId="3EC384A1" w14:textId="6A14F522"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48</w:t>
            </w:r>
          </w:p>
        </w:tc>
        <w:tc>
          <w:tcPr>
            <w:tcW w:w="1865" w:type="dxa"/>
            <w:tcBorders>
              <w:top w:val="nil"/>
              <w:left w:val="nil"/>
              <w:bottom w:val="nil"/>
              <w:right w:val="nil"/>
            </w:tcBorders>
            <w:shd w:val="clear" w:color="auto" w:fill="auto"/>
            <w:noWrap/>
            <w:vAlign w:val="bottom"/>
          </w:tcPr>
          <w:p w14:paraId="6DC3F020" w14:textId="410CF9B6"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-70</w:t>
            </w:r>
          </w:p>
        </w:tc>
        <w:tc>
          <w:tcPr>
            <w:tcW w:w="1164" w:type="dxa"/>
            <w:tcBorders>
              <w:top w:val="nil"/>
              <w:left w:val="nil"/>
              <w:bottom w:val="nil"/>
              <w:right w:val="nil"/>
            </w:tcBorders>
            <w:shd w:val="clear" w:color="auto" w:fill="auto"/>
            <w:noWrap/>
            <w:vAlign w:val="bottom"/>
          </w:tcPr>
          <w:p w14:paraId="10DFDB16" w14:textId="29D48539"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37</w:t>
            </w:r>
          </w:p>
        </w:tc>
      </w:tr>
      <w:tr w:rsidR="00A11292" w:rsidRPr="00D37070" w14:paraId="3D2BD4F6" w14:textId="77777777" w:rsidTr="00A32272">
        <w:trPr>
          <w:trHeight w:val="300"/>
        </w:trPr>
        <w:tc>
          <w:tcPr>
            <w:tcW w:w="3559" w:type="dxa"/>
            <w:tcBorders>
              <w:top w:val="nil"/>
              <w:left w:val="nil"/>
              <w:right w:val="nil"/>
            </w:tcBorders>
            <w:shd w:val="clear" w:color="auto" w:fill="auto"/>
            <w:noWrap/>
            <w:vAlign w:val="center"/>
          </w:tcPr>
          <w:p w14:paraId="291809D2" w14:textId="73778E38" w:rsidR="00A11292" w:rsidRPr="00D37070" w:rsidRDefault="00157F7C" w:rsidP="0089749F">
            <w:pPr>
              <w:spacing w:line="240" w:lineRule="auto"/>
              <w:ind w:firstLine="371"/>
              <w:jc w:val="left"/>
              <w:rPr>
                <w:rFonts w:ascii="Arial" w:hAnsi="Arial" w:cs="Arial"/>
                <w:color w:val="000000"/>
                <w:szCs w:val="20"/>
              </w:rPr>
            </w:pPr>
            <w:r w:rsidRPr="00D37070">
              <w:rPr>
                <w:rFonts w:ascii="Arial" w:hAnsi="Arial" w:cs="Arial"/>
                <w:color w:val="000000"/>
                <w:szCs w:val="20"/>
              </w:rPr>
              <w:t>Middle temporal gyrus</w:t>
            </w:r>
          </w:p>
        </w:tc>
        <w:tc>
          <w:tcPr>
            <w:tcW w:w="1985" w:type="dxa"/>
            <w:tcBorders>
              <w:top w:val="nil"/>
              <w:left w:val="nil"/>
              <w:bottom w:val="nil"/>
              <w:right w:val="nil"/>
            </w:tcBorders>
            <w:vAlign w:val="bottom"/>
          </w:tcPr>
          <w:p w14:paraId="1A3D8500" w14:textId="48E3C876" w:rsidR="00A11292" w:rsidRPr="00D37070" w:rsidRDefault="005357E7" w:rsidP="0089749F">
            <w:pPr>
              <w:spacing w:line="240" w:lineRule="auto"/>
              <w:jc w:val="center"/>
              <w:rPr>
                <w:rFonts w:ascii="Arial" w:hAnsi="Arial" w:cs="Arial"/>
                <w:color w:val="000000"/>
                <w:szCs w:val="20"/>
              </w:rPr>
            </w:pPr>
            <w:r w:rsidRPr="00D37070">
              <w:rPr>
                <w:rFonts w:ascii="Arial" w:hAnsi="Arial" w:cs="Arial"/>
                <w:color w:val="000000"/>
                <w:szCs w:val="20"/>
              </w:rPr>
              <w:t>5.</w:t>
            </w:r>
            <w:r w:rsidR="00A11292" w:rsidRPr="00D37070">
              <w:rPr>
                <w:rFonts w:ascii="Arial" w:hAnsi="Arial" w:cs="Arial"/>
                <w:color w:val="000000"/>
                <w:szCs w:val="20"/>
              </w:rPr>
              <w:t>9</w:t>
            </w:r>
          </w:p>
        </w:tc>
        <w:tc>
          <w:tcPr>
            <w:tcW w:w="1134" w:type="dxa"/>
            <w:tcBorders>
              <w:top w:val="nil"/>
              <w:left w:val="nil"/>
              <w:bottom w:val="nil"/>
              <w:right w:val="nil"/>
            </w:tcBorders>
            <w:vAlign w:val="bottom"/>
          </w:tcPr>
          <w:p w14:paraId="4523FDF5" w14:textId="1D7B4C3A" w:rsidR="00A11292" w:rsidRPr="00D37070" w:rsidRDefault="0034622E" w:rsidP="00A11292">
            <w:pPr>
              <w:spacing w:line="240" w:lineRule="auto"/>
              <w:jc w:val="center"/>
              <w:rPr>
                <w:rFonts w:ascii="Arial" w:hAnsi="Arial" w:cs="Arial"/>
                <w:color w:val="000000"/>
                <w:szCs w:val="20"/>
              </w:rPr>
            </w:pPr>
            <w:r w:rsidRPr="00D37070">
              <w:rPr>
                <w:rFonts w:ascii="Arial" w:hAnsi="Arial" w:cs="Arial"/>
                <w:color w:val="000000"/>
                <w:szCs w:val="20"/>
              </w:rPr>
              <w:t>0.</w:t>
            </w:r>
            <w:r w:rsidR="00A11292" w:rsidRPr="00D37070">
              <w:rPr>
                <w:rFonts w:ascii="Arial" w:hAnsi="Arial" w:cs="Arial"/>
                <w:color w:val="000000"/>
                <w:szCs w:val="20"/>
              </w:rPr>
              <w:t>028</w:t>
            </w:r>
          </w:p>
        </w:tc>
        <w:tc>
          <w:tcPr>
            <w:tcW w:w="2126" w:type="dxa"/>
            <w:tcBorders>
              <w:top w:val="nil"/>
              <w:left w:val="nil"/>
              <w:bottom w:val="nil"/>
              <w:right w:val="nil"/>
            </w:tcBorders>
            <w:shd w:val="clear" w:color="auto" w:fill="auto"/>
            <w:noWrap/>
            <w:vAlign w:val="bottom"/>
          </w:tcPr>
          <w:p w14:paraId="10D2793F" w14:textId="0B8C0523"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119</w:t>
            </w:r>
          </w:p>
        </w:tc>
        <w:tc>
          <w:tcPr>
            <w:tcW w:w="1223" w:type="dxa"/>
            <w:tcBorders>
              <w:top w:val="nil"/>
              <w:left w:val="nil"/>
              <w:bottom w:val="nil"/>
              <w:right w:val="nil"/>
            </w:tcBorders>
            <w:shd w:val="clear" w:color="auto" w:fill="auto"/>
            <w:noWrap/>
            <w:vAlign w:val="bottom"/>
          </w:tcPr>
          <w:p w14:paraId="7582262C" w14:textId="15ADD387"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-57</w:t>
            </w:r>
          </w:p>
        </w:tc>
        <w:tc>
          <w:tcPr>
            <w:tcW w:w="1865" w:type="dxa"/>
            <w:tcBorders>
              <w:top w:val="nil"/>
              <w:left w:val="nil"/>
              <w:bottom w:val="nil"/>
              <w:right w:val="nil"/>
            </w:tcBorders>
            <w:shd w:val="clear" w:color="auto" w:fill="auto"/>
            <w:noWrap/>
            <w:vAlign w:val="bottom"/>
          </w:tcPr>
          <w:p w14:paraId="1CFF6058" w14:textId="4898A448"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-19</w:t>
            </w:r>
          </w:p>
        </w:tc>
        <w:tc>
          <w:tcPr>
            <w:tcW w:w="1164" w:type="dxa"/>
            <w:tcBorders>
              <w:top w:val="nil"/>
              <w:left w:val="nil"/>
              <w:bottom w:val="nil"/>
              <w:right w:val="nil"/>
            </w:tcBorders>
            <w:shd w:val="clear" w:color="auto" w:fill="auto"/>
            <w:noWrap/>
            <w:vAlign w:val="bottom"/>
          </w:tcPr>
          <w:p w14:paraId="0C1FDB46" w14:textId="22E32783" w:rsidR="00A11292" w:rsidRPr="00D37070" w:rsidRDefault="00A11292" w:rsidP="0089749F">
            <w:pPr>
              <w:spacing w:line="240" w:lineRule="auto"/>
              <w:jc w:val="center"/>
              <w:rPr>
                <w:rFonts w:ascii="Arial" w:hAnsi="Arial" w:cs="Arial"/>
                <w:color w:val="000000"/>
                <w:szCs w:val="20"/>
              </w:rPr>
            </w:pPr>
            <w:r w:rsidRPr="00D37070">
              <w:rPr>
                <w:rFonts w:ascii="Arial" w:hAnsi="Arial" w:cs="Arial"/>
                <w:color w:val="000000"/>
                <w:szCs w:val="20"/>
              </w:rPr>
              <w:t>-20</w:t>
            </w:r>
          </w:p>
        </w:tc>
      </w:tr>
      <w:tr w:rsidR="0019177F" w:rsidRPr="00D37070" w14:paraId="2130924A"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1F708C56" w14:textId="0114A91C" w:rsidR="0019177F" w:rsidRPr="00D37070" w:rsidRDefault="0019177F" w:rsidP="0089749F">
            <w:pPr>
              <w:spacing w:line="240" w:lineRule="auto"/>
              <w:jc w:val="left"/>
              <w:rPr>
                <w:rFonts w:ascii="Arial" w:hAnsi="Arial" w:cs="Arial"/>
                <w:i/>
                <w:color w:val="000000"/>
                <w:szCs w:val="20"/>
              </w:rPr>
            </w:pPr>
            <w:r w:rsidRPr="00D37070">
              <w:rPr>
                <w:rFonts w:ascii="Arial" w:hAnsi="Arial" w:cs="Arial"/>
                <w:i/>
                <w:color w:val="000000"/>
                <w:szCs w:val="20"/>
              </w:rPr>
              <w:t xml:space="preserve">Unspecific </w:t>
            </w:r>
            <w:r w:rsidR="003F760C">
              <w:rPr>
                <w:rFonts w:ascii="Arial" w:hAnsi="Arial" w:cs="Arial"/>
                <w:bCs/>
                <w:i/>
                <w:color w:val="000000"/>
                <w:szCs w:val="20"/>
              </w:rPr>
              <w:t>food/body-related</w:t>
            </w:r>
            <w:r w:rsidRPr="00D37070">
              <w:rPr>
                <w:rFonts w:ascii="Arial" w:hAnsi="Arial" w:cs="Arial"/>
                <w:i/>
                <w:color w:val="000000"/>
                <w:szCs w:val="20"/>
              </w:rPr>
              <w:t xml:space="preserve"> AM vs. </w:t>
            </w:r>
            <w:r w:rsidR="003F760C">
              <w:rPr>
                <w:rFonts w:ascii="Arial" w:hAnsi="Arial" w:cs="Arial"/>
                <w:bCs/>
                <w:i/>
                <w:color w:val="000000"/>
                <w:szCs w:val="20"/>
              </w:rPr>
              <w:t>food/body-related</w:t>
            </w:r>
            <w:r w:rsidRPr="00D37070">
              <w:rPr>
                <w:rFonts w:ascii="Arial" w:hAnsi="Arial" w:cs="Arial"/>
                <w:i/>
                <w:color w:val="000000"/>
                <w:szCs w:val="20"/>
              </w:rPr>
              <w:t xml:space="preserve"> example generation</w:t>
            </w:r>
          </w:p>
        </w:tc>
        <w:tc>
          <w:tcPr>
            <w:tcW w:w="1985" w:type="dxa"/>
            <w:tcBorders>
              <w:top w:val="nil"/>
              <w:left w:val="nil"/>
              <w:bottom w:val="nil"/>
              <w:right w:val="nil"/>
            </w:tcBorders>
            <w:vAlign w:val="center"/>
          </w:tcPr>
          <w:p w14:paraId="3BC47591" w14:textId="77777777" w:rsidR="0019177F" w:rsidRPr="00D37070" w:rsidRDefault="0019177F"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7ADF0999" w14:textId="77777777" w:rsidR="0019177F" w:rsidRPr="00D37070" w:rsidRDefault="0019177F"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59802F30" w14:textId="77777777" w:rsidR="0019177F" w:rsidRPr="00D37070" w:rsidRDefault="0019177F"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259F20FA" w14:textId="77777777" w:rsidR="0019177F" w:rsidRPr="00D37070" w:rsidRDefault="0019177F"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64C0D6CF" w14:textId="77777777" w:rsidR="0019177F" w:rsidRPr="00D37070" w:rsidRDefault="0019177F"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54FDA1AF" w14:textId="77777777" w:rsidR="0019177F" w:rsidRPr="00D37070" w:rsidRDefault="0019177F" w:rsidP="0089749F">
            <w:pPr>
              <w:spacing w:line="240" w:lineRule="auto"/>
              <w:jc w:val="center"/>
              <w:rPr>
                <w:rFonts w:ascii="Arial" w:hAnsi="Arial" w:cs="Arial"/>
                <w:color w:val="000000"/>
                <w:szCs w:val="20"/>
              </w:rPr>
            </w:pPr>
          </w:p>
        </w:tc>
      </w:tr>
      <w:tr w:rsidR="0034622E" w:rsidRPr="00D37070" w14:paraId="335B7809"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5F68E0F2" w14:textId="65C8DF7E" w:rsidR="0034622E" w:rsidRPr="00D37070" w:rsidRDefault="00A023CD" w:rsidP="0089749F">
            <w:pPr>
              <w:spacing w:line="240" w:lineRule="auto"/>
              <w:ind w:firstLine="371"/>
              <w:jc w:val="left"/>
              <w:rPr>
                <w:rFonts w:ascii="Arial" w:hAnsi="Arial" w:cs="Arial"/>
                <w:color w:val="000000"/>
                <w:szCs w:val="20"/>
              </w:rPr>
            </w:pPr>
            <w:r w:rsidRPr="00D37070">
              <w:rPr>
                <w:rFonts w:ascii="Arial" w:hAnsi="Arial" w:cs="Arial"/>
                <w:color w:val="000000"/>
                <w:szCs w:val="20"/>
              </w:rPr>
              <w:t>Angular gyrus</w:t>
            </w:r>
          </w:p>
        </w:tc>
        <w:tc>
          <w:tcPr>
            <w:tcW w:w="1985" w:type="dxa"/>
            <w:tcBorders>
              <w:top w:val="nil"/>
              <w:left w:val="nil"/>
              <w:bottom w:val="nil"/>
              <w:right w:val="nil"/>
            </w:tcBorders>
            <w:vAlign w:val="bottom"/>
          </w:tcPr>
          <w:p w14:paraId="558A895E" w14:textId="37D30429"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6.4</w:t>
            </w:r>
          </w:p>
        </w:tc>
        <w:tc>
          <w:tcPr>
            <w:tcW w:w="1134" w:type="dxa"/>
            <w:tcBorders>
              <w:top w:val="nil"/>
              <w:left w:val="nil"/>
              <w:bottom w:val="nil"/>
              <w:right w:val="nil"/>
            </w:tcBorders>
            <w:vAlign w:val="bottom"/>
          </w:tcPr>
          <w:p w14:paraId="3EC4B2BD" w14:textId="11F85774" w:rsidR="0034622E" w:rsidRPr="00D37070" w:rsidRDefault="0034622E" w:rsidP="0034622E">
            <w:pPr>
              <w:spacing w:line="240" w:lineRule="auto"/>
              <w:jc w:val="center"/>
              <w:rPr>
                <w:rFonts w:ascii="Arial" w:hAnsi="Arial" w:cs="Arial"/>
                <w:color w:val="000000"/>
                <w:szCs w:val="20"/>
              </w:rPr>
            </w:pPr>
            <w:r w:rsidRPr="00D37070">
              <w:rPr>
                <w:rFonts w:ascii="Arial" w:hAnsi="Arial" w:cs="Arial"/>
                <w:color w:val="000000"/>
                <w:szCs w:val="20"/>
              </w:rPr>
              <w:t>0.002</w:t>
            </w:r>
          </w:p>
        </w:tc>
        <w:tc>
          <w:tcPr>
            <w:tcW w:w="2126" w:type="dxa"/>
            <w:tcBorders>
              <w:top w:val="nil"/>
              <w:left w:val="nil"/>
              <w:bottom w:val="nil"/>
              <w:right w:val="nil"/>
            </w:tcBorders>
            <w:shd w:val="clear" w:color="auto" w:fill="auto"/>
            <w:noWrap/>
            <w:vAlign w:val="bottom"/>
          </w:tcPr>
          <w:p w14:paraId="1B09E377" w14:textId="62D6E371"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258</w:t>
            </w:r>
          </w:p>
        </w:tc>
        <w:tc>
          <w:tcPr>
            <w:tcW w:w="1223" w:type="dxa"/>
            <w:tcBorders>
              <w:top w:val="nil"/>
              <w:left w:val="nil"/>
              <w:bottom w:val="nil"/>
              <w:right w:val="nil"/>
            </w:tcBorders>
            <w:shd w:val="clear" w:color="auto" w:fill="auto"/>
            <w:noWrap/>
            <w:vAlign w:val="bottom"/>
          </w:tcPr>
          <w:p w14:paraId="656807CC" w14:textId="68E05E4F"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-39</w:t>
            </w:r>
          </w:p>
        </w:tc>
        <w:tc>
          <w:tcPr>
            <w:tcW w:w="1865" w:type="dxa"/>
            <w:tcBorders>
              <w:top w:val="nil"/>
              <w:left w:val="nil"/>
              <w:bottom w:val="nil"/>
              <w:right w:val="nil"/>
            </w:tcBorders>
            <w:shd w:val="clear" w:color="auto" w:fill="auto"/>
            <w:noWrap/>
            <w:vAlign w:val="bottom"/>
          </w:tcPr>
          <w:p w14:paraId="63000675" w14:textId="028EEAFF"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-73</w:t>
            </w:r>
          </w:p>
        </w:tc>
        <w:tc>
          <w:tcPr>
            <w:tcW w:w="1164" w:type="dxa"/>
            <w:tcBorders>
              <w:top w:val="nil"/>
              <w:left w:val="nil"/>
              <w:bottom w:val="nil"/>
              <w:right w:val="nil"/>
            </w:tcBorders>
            <w:shd w:val="clear" w:color="auto" w:fill="auto"/>
            <w:noWrap/>
            <w:vAlign w:val="bottom"/>
          </w:tcPr>
          <w:p w14:paraId="13049F2F" w14:textId="3FD9FA80"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34</w:t>
            </w:r>
          </w:p>
        </w:tc>
      </w:tr>
      <w:tr w:rsidR="0034622E" w:rsidRPr="00D37070" w14:paraId="16554CFB" w14:textId="77777777" w:rsidTr="0089749F">
        <w:trPr>
          <w:trHeight w:val="300"/>
        </w:trPr>
        <w:tc>
          <w:tcPr>
            <w:tcW w:w="3559" w:type="dxa"/>
            <w:tcBorders>
              <w:top w:val="nil"/>
              <w:left w:val="nil"/>
              <w:bottom w:val="nil"/>
              <w:right w:val="nil"/>
            </w:tcBorders>
            <w:shd w:val="clear" w:color="auto" w:fill="auto"/>
            <w:noWrap/>
            <w:vAlign w:val="center"/>
          </w:tcPr>
          <w:p w14:paraId="34659021" w14:textId="524AE4EE" w:rsidR="0034622E" w:rsidRPr="00D37070" w:rsidRDefault="00A023CD" w:rsidP="0089749F">
            <w:pPr>
              <w:spacing w:line="240" w:lineRule="auto"/>
              <w:ind w:firstLine="371"/>
              <w:jc w:val="left"/>
              <w:rPr>
                <w:rFonts w:ascii="Arial" w:hAnsi="Arial" w:cs="Arial"/>
                <w:color w:val="000000"/>
                <w:szCs w:val="20"/>
              </w:rPr>
            </w:pPr>
            <w:r w:rsidRPr="00D37070">
              <w:rPr>
                <w:rFonts w:ascii="Arial" w:hAnsi="Arial" w:cs="Arial"/>
                <w:color w:val="000000"/>
                <w:szCs w:val="20"/>
              </w:rPr>
              <w:t>Angular gyrus</w:t>
            </w:r>
          </w:p>
        </w:tc>
        <w:tc>
          <w:tcPr>
            <w:tcW w:w="1985" w:type="dxa"/>
            <w:tcBorders>
              <w:top w:val="nil"/>
              <w:left w:val="nil"/>
              <w:bottom w:val="nil"/>
              <w:right w:val="nil"/>
            </w:tcBorders>
            <w:vAlign w:val="bottom"/>
          </w:tcPr>
          <w:p w14:paraId="3757031A" w14:textId="07FB9442"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6.1</w:t>
            </w:r>
          </w:p>
        </w:tc>
        <w:tc>
          <w:tcPr>
            <w:tcW w:w="1134" w:type="dxa"/>
            <w:tcBorders>
              <w:top w:val="nil"/>
              <w:left w:val="nil"/>
              <w:bottom w:val="nil"/>
              <w:right w:val="nil"/>
            </w:tcBorders>
            <w:vAlign w:val="bottom"/>
          </w:tcPr>
          <w:p w14:paraId="201ED05E" w14:textId="5B97DD42" w:rsidR="0034622E" w:rsidRPr="00D37070" w:rsidRDefault="0034622E"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592C6A68" w14:textId="1048CE9A"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371</w:t>
            </w:r>
          </w:p>
        </w:tc>
        <w:tc>
          <w:tcPr>
            <w:tcW w:w="1223" w:type="dxa"/>
            <w:tcBorders>
              <w:top w:val="nil"/>
              <w:left w:val="nil"/>
              <w:bottom w:val="nil"/>
              <w:right w:val="nil"/>
            </w:tcBorders>
            <w:shd w:val="clear" w:color="auto" w:fill="auto"/>
            <w:noWrap/>
            <w:vAlign w:val="bottom"/>
          </w:tcPr>
          <w:p w14:paraId="17FB03D5" w14:textId="542A9255"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45</w:t>
            </w:r>
          </w:p>
        </w:tc>
        <w:tc>
          <w:tcPr>
            <w:tcW w:w="1865" w:type="dxa"/>
            <w:tcBorders>
              <w:top w:val="nil"/>
              <w:left w:val="nil"/>
              <w:bottom w:val="nil"/>
              <w:right w:val="nil"/>
            </w:tcBorders>
            <w:shd w:val="clear" w:color="auto" w:fill="auto"/>
            <w:noWrap/>
            <w:vAlign w:val="bottom"/>
          </w:tcPr>
          <w:p w14:paraId="13CEB303" w14:textId="003C9D0D"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-70</w:t>
            </w:r>
          </w:p>
        </w:tc>
        <w:tc>
          <w:tcPr>
            <w:tcW w:w="1164" w:type="dxa"/>
            <w:tcBorders>
              <w:top w:val="nil"/>
              <w:left w:val="nil"/>
              <w:bottom w:val="nil"/>
              <w:right w:val="nil"/>
            </w:tcBorders>
            <w:shd w:val="clear" w:color="auto" w:fill="auto"/>
            <w:noWrap/>
            <w:vAlign w:val="bottom"/>
          </w:tcPr>
          <w:p w14:paraId="7BB62924" w14:textId="3061AADB"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40</w:t>
            </w:r>
          </w:p>
        </w:tc>
      </w:tr>
      <w:tr w:rsidR="0034622E" w:rsidRPr="00D37070" w14:paraId="7D760D24" w14:textId="77777777" w:rsidTr="00A32272">
        <w:trPr>
          <w:trHeight w:val="300"/>
        </w:trPr>
        <w:tc>
          <w:tcPr>
            <w:tcW w:w="3559" w:type="dxa"/>
            <w:tcBorders>
              <w:top w:val="nil"/>
              <w:left w:val="nil"/>
              <w:right w:val="nil"/>
            </w:tcBorders>
            <w:shd w:val="clear" w:color="auto" w:fill="auto"/>
            <w:noWrap/>
            <w:vAlign w:val="center"/>
          </w:tcPr>
          <w:p w14:paraId="5718C051" w14:textId="6DF5B230" w:rsidR="0034622E" w:rsidRPr="00D37070" w:rsidRDefault="00A023CD" w:rsidP="0089749F">
            <w:pPr>
              <w:spacing w:line="240" w:lineRule="auto"/>
              <w:ind w:firstLine="371"/>
              <w:jc w:val="left"/>
              <w:rPr>
                <w:rFonts w:ascii="Arial" w:hAnsi="Arial" w:cs="Arial"/>
                <w:color w:val="000000"/>
                <w:szCs w:val="20"/>
              </w:rPr>
            </w:pPr>
            <w:r w:rsidRPr="00D37070">
              <w:rPr>
                <w:rFonts w:ascii="Arial" w:hAnsi="Arial" w:cs="Arial"/>
                <w:color w:val="000000"/>
                <w:szCs w:val="20"/>
              </w:rPr>
              <w:t>Posterior cingulate cortex</w:t>
            </w:r>
          </w:p>
        </w:tc>
        <w:tc>
          <w:tcPr>
            <w:tcW w:w="1985" w:type="dxa"/>
            <w:tcBorders>
              <w:top w:val="nil"/>
              <w:left w:val="nil"/>
              <w:bottom w:val="nil"/>
              <w:right w:val="nil"/>
            </w:tcBorders>
            <w:vAlign w:val="bottom"/>
          </w:tcPr>
          <w:p w14:paraId="6B96D577" w14:textId="526E5C30"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6.0</w:t>
            </w:r>
          </w:p>
        </w:tc>
        <w:tc>
          <w:tcPr>
            <w:tcW w:w="1134" w:type="dxa"/>
            <w:tcBorders>
              <w:top w:val="nil"/>
              <w:left w:val="nil"/>
              <w:bottom w:val="nil"/>
              <w:right w:val="nil"/>
            </w:tcBorders>
            <w:vAlign w:val="bottom"/>
          </w:tcPr>
          <w:p w14:paraId="1488219B" w14:textId="0304328B" w:rsidR="0034622E" w:rsidRPr="00D37070" w:rsidRDefault="00C12963"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457DF606" w14:textId="580C9026"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1049</w:t>
            </w:r>
          </w:p>
        </w:tc>
        <w:tc>
          <w:tcPr>
            <w:tcW w:w="1223" w:type="dxa"/>
            <w:tcBorders>
              <w:top w:val="nil"/>
              <w:left w:val="nil"/>
              <w:bottom w:val="nil"/>
              <w:right w:val="nil"/>
            </w:tcBorders>
            <w:shd w:val="clear" w:color="auto" w:fill="auto"/>
            <w:noWrap/>
            <w:vAlign w:val="bottom"/>
          </w:tcPr>
          <w:p w14:paraId="0C541F4C" w14:textId="7502E229"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-3</w:t>
            </w:r>
          </w:p>
        </w:tc>
        <w:tc>
          <w:tcPr>
            <w:tcW w:w="1865" w:type="dxa"/>
            <w:tcBorders>
              <w:top w:val="nil"/>
              <w:left w:val="nil"/>
              <w:bottom w:val="nil"/>
              <w:right w:val="nil"/>
            </w:tcBorders>
            <w:shd w:val="clear" w:color="auto" w:fill="auto"/>
            <w:noWrap/>
            <w:vAlign w:val="bottom"/>
          </w:tcPr>
          <w:p w14:paraId="1241554B" w14:textId="0AAB2F5E"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-46</w:t>
            </w:r>
          </w:p>
        </w:tc>
        <w:tc>
          <w:tcPr>
            <w:tcW w:w="1164" w:type="dxa"/>
            <w:tcBorders>
              <w:top w:val="nil"/>
              <w:left w:val="nil"/>
              <w:bottom w:val="nil"/>
              <w:right w:val="nil"/>
            </w:tcBorders>
            <w:shd w:val="clear" w:color="auto" w:fill="auto"/>
            <w:noWrap/>
            <w:vAlign w:val="bottom"/>
          </w:tcPr>
          <w:p w14:paraId="6F71D7F0" w14:textId="6444CEFC" w:rsidR="0034622E" w:rsidRPr="00D37070" w:rsidRDefault="0034622E" w:rsidP="0089749F">
            <w:pPr>
              <w:spacing w:line="240" w:lineRule="auto"/>
              <w:jc w:val="center"/>
              <w:rPr>
                <w:rFonts w:ascii="Arial" w:hAnsi="Arial" w:cs="Arial"/>
                <w:color w:val="000000"/>
                <w:szCs w:val="20"/>
              </w:rPr>
            </w:pPr>
            <w:r w:rsidRPr="00D37070">
              <w:rPr>
                <w:rFonts w:ascii="Arial" w:hAnsi="Arial" w:cs="Arial"/>
                <w:color w:val="000000"/>
                <w:szCs w:val="20"/>
              </w:rPr>
              <w:t>34</w:t>
            </w:r>
          </w:p>
        </w:tc>
      </w:tr>
      <w:tr w:rsidR="0019177F" w:rsidRPr="00D37070" w14:paraId="4EF55889"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091ACC8A" w14:textId="10A84A47" w:rsidR="0019177F" w:rsidRPr="00D37070" w:rsidRDefault="0019177F" w:rsidP="0089749F">
            <w:pPr>
              <w:spacing w:line="240" w:lineRule="auto"/>
              <w:jc w:val="left"/>
              <w:rPr>
                <w:rFonts w:ascii="Arial" w:hAnsi="Arial" w:cs="Arial"/>
                <w:i/>
                <w:color w:val="000000"/>
                <w:szCs w:val="20"/>
              </w:rPr>
            </w:pPr>
            <w:r w:rsidRPr="00D37070">
              <w:rPr>
                <w:rFonts w:ascii="Arial" w:hAnsi="Arial" w:cs="Arial"/>
                <w:i/>
                <w:color w:val="000000"/>
                <w:szCs w:val="20"/>
              </w:rPr>
              <w:t xml:space="preserve">Specific </w:t>
            </w:r>
            <w:r w:rsidR="003F760C">
              <w:rPr>
                <w:rFonts w:ascii="Arial" w:hAnsi="Arial" w:cs="Arial"/>
                <w:bCs/>
                <w:i/>
                <w:color w:val="000000"/>
                <w:szCs w:val="20"/>
              </w:rPr>
              <w:t>food/body-related</w:t>
            </w:r>
            <w:r w:rsidRPr="00D37070">
              <w:rPr>
                <w:rFonts w:ascii="Arial" w:hAnsi="Arial" w:cs="Arial"/>
                <w:i/>
                <w:color w:val="000000"/>
                <w:szCs w:val="20"/>
              </w:rPr>
              <w:t xml:space="preserve"> AM vs. specific neutral AM</w:t>
            </w:r>
          </w:p>
        </w:tc>
        <w:tc>
          <w:tcPr>
            <w:tcW w:w="1985" w:type="dxa"/>
            <w:tcBorders>
              <w:top w:val="nil"/>
              <w:left w:val="nil"/>
              <w:bottom w:val="nil"/>
              <w:right w:val="nil"/>
            </w:tcBorders>
            <w:vAlign w:val="center"/>
          </w:tcPr>
          <w:p w14:paraId="64258972" w14:textId="77777777" w:rsidR="0019177F" w:rsidRPr="00D37070" w:rsidRDefault="0019177F"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0F16C6EA" w14:textId="77777777" w:rsidR="0019177F" w:rsidRPr="00D37070" w:rsidRDefault="0019177F"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77D9B314" w14:textId="77777777" w:rsidR="0019177F" w:rsidRPr="00D37070" w:rsidRDefault="0019177F"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75B80FAE" w14:textId="77777777" w:rsidR="0019177F" w:rsidRPr="00D37070" w:rsidRDefault="0019177F"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313E8B82" w14:textId="77777777" w:rsidR="0019177F" w:rsidRPr="00D37070" w:rsidRDefault="0019177F"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477AD976" w14:textId="77777777" w:rsidR="0019177F" w:rsidRPr="00D37070" w:rsidRDefault="0019177F" w:rsidP="0089749F">
            <w:pPr>
              <w:spacing w:line="240" w:lineRule="auto"/>
              <w:jc w:val="center"/>
              <w:rPr>
                <w:rFonts w:ascii="Arial" w:hAnsi="Arial" w:cs="Arial"/>
                <w:color w:val="000000"/>
                <w:szCs w:val="20"/>
              </w:rPr>
            </w:pPr>
          </w:p>
        </w:tc>
      </w:tr>
      <w:tr w:rsidR="00293E18" w:rsidRPr="00D37070" w14:paraId="0B4E7B49"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3552635A" w14:textId="4EED4EAA" w:rsidR="00293E18" w:rsidRPr="00D37070" w:rsidRDefault="005B3C10" w:rsidP="0089749F">
            <w:pPr>
              <w:spacing w:line="240" w:lineRule="auto"/>
              <w:ind w:firstLine="371"/>
              <w:jc w:val="left"/>
              <w:rPr>
                <w:rFonts w:ascii="Arial" w:hAnsi="Arial" w:cs="Arial"/>
                <w:color w:val="000000"/>
                <w:szCs w:val="20"/>
              </w:rPr>
            </w:pPr>
            <w:r w:rsidRPr="00D37070">
              <w:rPr>
                <w:rFonts w:ascii="Arial" w:hAnsi="Arial" w:cs="Arial"/>
                <w:color w:val="000000"/>
                <w:szCs w:val="20"/>
              </w:rPr>
              <w:t>Medial superior frontal gyrus</w:t>
            </w:r>
          </w:p>
        </w:tc>
        <w:tc>
          <w:tcPr>
            <w:tcW w:w="1985" w:type="dxa"/>
            <w:tcBorders>
              <w:top w:val="nil"/>
              <w:left w:val="nil"/>
              <w:bottom w:val="nil"/>
              <w:right w:val="nil"/>
            </w:tcBorders>
            <w:vAlign w:val="bottom"/>
          </w:tcPr>
          <w:p w14:paraId="34BA3688" w14:textId="7028C5A8" w:rsidR="00293E18" w:rsidRPr="00D37070" w:rsidRDefault="00293E18" w:rsidP="0089749F">
            <w:pPr>
              <w:spacing w:line="240" w:lineRule="auto"/>
              <w:jc w:val="center"/>
              <w:rPr>
                <w:rFonts w:ascii="Arial" w:hAnsi="Arial" w:cs="Arial"/>
                <w:color w:val="000000"/>
                <w:szCs w:val="20"/>
              </w:rPr>
            </w:pPr>
            <w:r w:rsidRPr="00D37070">
              <w:rPr>
                <w:rFonts w:ascii="Arial" w:hAnsi="Arial" w:cs="Arial"/>
                <w:color w:val="000000"/>
                <w:szCs w:val="20"/>
              </w:rPr>
              <w:t>5.6</w:t>
            </w:r>
          </w:p>
        </w:tc>
        <w:tc>
          <w:tcPr>
            <w:tcW w:w="1134" w:type="dxa"/>
            <w:tcBorders>
              <w:top w:val="nil"/>
              <w:left w:val="nil"/>
              <w:bottom w:val="nil"/>
              <w:right w:val="nil"/>
            </w:tcBorders>
            <w:vAlign w:val="bottom"/>
          </w:tcPr>
          <w:p w14:paraId="66CADA24" w14:textId="75A9BDD9" w:rsidR="00293E18" w:rsidRPr="00D37070" w:rsidRDefault="000D501B" w:rsidP="00293E18">
            <w:pPr>
              <w:spacing w:line="240" w:lineRule="auto"/>
              <w:jc w:val="center"/>
              <w:rPr>
                <w:rFonts w:ascii="Arial" w:hAnsi="Arial" w:cs="Arial"/>
                <w:color w:val="000000"/>
                <w:szCs w:val="20"/>
              </w:rPr>
            </w:pPr>
            <w:r w:rsidRPr="00D37070">
              <w:rPr>
                <w:rFonts w:ascii="Arial" w:hAnsi="Arial" w:cs="Arial"/>
                <w:color w:val="000000"/>
                <w:szCs w:val="20"/>
              </w:rPr>
              <w:t>0.</w:t>
            </w:r>
            <w:r w:rsidR="00293E18" w:rsidRPr="00D37070">
              <w:rPr>
                <w:rFonts w:ascii="Arial" w:hAnsi="Arial" w:cs="Arial"/>
                <w:color w:val="000000"/>
                <w:szCs w:val="20"/>
              </w:rPr>
              <w:t>007</w:t>
            </w:r>
          </w:p>
        </w:tc>
        <w:tc>
          <w:tcPr>
            <w:tcW w:w="2126" w:type="dxa"/>
            <w:tcBorders>
              <w:top w:val="nil"/>
              <w:left w:val="nil"/>
              <w:bottom w:val="nil"/>
              <w:right w:val="nil"/>
            </w:tcBorders>
            <w:shd w:val="clear" w:color="auto" w:fill="auto"/>
            <w:noWrap/>
            <w:vAlign w:val="bottom"/>
          </w:tcPr>
          <w:p w14:paraId="0F1F9603" w14:textId="5F7454FA" w:rsidR="00293E18" w:rsidRPr="00D37070" w:rsidRDefault="00293E18" w:rsidP="0089749F">
            <w:pPr>
              <w:spacing w:line="240" w:lineRule="auto"/>
              <w:jc w:val="center"/>
              <w:rPr>
                <w:rFonts w:ascii="Arial" w:hAnsi="Arial" w:cs="Arial"/>
                <w:color w:val="000000"/>
                <w:szCs w:val="20"/>
              </w:rPr>
            </w:pPr>
            <w:r w:rsidRPr="00D37070">
              <w:rPr>
                <w:rFonts w:ascii="Arial" w:hAnsi="Arial" w:cs="Arial"/>
                <w:color w:val="000000"/>
                <w:szCs w:val="20"/>
              </w:rPr>
              <w:t>185</w:t>
            </w:r>
          </w:p>
        </w:tc>
        <w:tc>
          <w:tcPr>
            <w:tcW w:w="1223" w:type="dxa"/>
            <w:tcBorders>
              <w:top w:val="nil"/>
              <w:left w:val="nil"/>
              <w:bottom w:val="nil"/>
              <w:right w:val="nil"/>
            </w:tcBorders>
            <w:shd w:val="clear" w:color="auto" w:fill="auto"/>
            <w:noWrap/>
            <w:vAlign w:val="bottom"/>
          </w:tcPr>
          <w:p w14:paraId="49CA9907" w14:textId="0CECEB71" w:rsidR="00293E18" w:rsidRPr="00D37070" w:rsidRDefault="00293E18" w:rsidP="0089749F">
            <w:pPr>
              <w:spacing w:line="240" w:lineRule="auto"/>
              <w:jc w:val="center"/>
              <w:rPr>
                <w:rFonts w:ascii="Arial" w:hAnsi="Arial" w:cs="Arial"/>
                <w:color w:val="000000"/>
                <w:szCs w:val="20"/>
              </w:rPr>
            </w:pPr>
            <w:r w:rsidRPr="00D37070">
              <w:rPr>
                <w:rFonts w:ascii="Arial" w:hAnsi="Arial" w:cs="Arial"/>
                <w:color w:val="000000"/>
                <w:szCs w:val="20"/>
              </w:rPr>
              <w:t>-3</w:t>
            </w:r>
          </w:p>
        </w:tc>
        <w:tc>
          <w:tcPr>
            <w:tcW w:w="1865" w:type="dxa"/>
            <w:tcBorders>
              <w:top w:val="nil"/>
              <w:left w:val="nil"/>
              <w:bottom w:val="nil"/>
              <w:right w:val="nil"/>
            </w:tcBorders>
            <w:shd w:val="clear" w:color="auto" w:fill="auto"/>
            <w:noWrap/>
            <w:vAlign w:val="bottom"/>
          </w:tcPr>
          <w:p w14:paraId="7C5D7443" w14:textId="781101C0" w:rsidR="00293E18" w:rsidRPr="00D37070" w:rsidRDefault="00293E18" w:rsidP="0089749F">
            <w:pPr>
              <w:spacing w:line="240" w:lineRule="auto"/>
              <w:jc w:val="center"/>
              <w:rPr>
                <w:rFonts w:ascii="Arial" w:hAnsi="Arial" w:cs="Arial"/>
                <w:color w:val="000000"/>
                <w:szCs w:val="20"/>
              </w:rPr>
            </w:pPr>
            <w:r w:rsidRPr="00D37070">
              <w:rPr>
                <w:rFonts w:ascii="Arial" w:hAnsi="Arial" w:cs="Arial"/>
                <w:color w:val="000000"/>
                <w:szCs w:val="20"/>
              </w:rPr>
              <w:t>56</w:t>
            </w:r>
          </w:p>
        </w:tc>
        <w:tc>
          <w:tcPr>
            <w:tcW w:w="1164" w:type="dxa"/>
            <w:tcBorders>
              <w:top w:val="nil"/>
              <w:left w:val="nil"/>
              <w:bottom w:val="nil"/>
              <w:right w:val="nil"/>
            </w:tcBorders>
            <w:shd w:val="clear" w:color="auto" w:fill="auto"/>
            <w:noWrap/>
            <w:vAlign w:val="bottom"/>
          </w:tcPr>
          <w:p w14:paraId="28421C90" w14:textId="3F7D0954" w:rsidR="00293E18" w:rsidRPr="00D37070" w:rsidRDefault="00293E18" w:rsidP="0089749F">
            <w:pPr>
              <w:spacing w:line="240" w:lineRule="auto"/>
              <w:jc w:val="center"/>
              <w:rPr>
                <w:rFonts w:ascii="Arial" w:hAnsi="Arial" w:cs="Arial"/>
                <w:color w:val="000000"/>
                <w:szCs w:val="20"/>
              </w:rPr>
            </w:pPr>
            <w:r w:rsidRPr="00D37070">
              <w:rPr>
                <w:rFonts w:ascii="Arial" w:hAnsi="Arial" w:cs="Arial"/>
                <w:color w:val="000000"/>
                <w:szCs w:val="20"/>
              </w:rPr>
              <w:t>34</w:t>
            </w:r>
          </w:p>
        </w:tc>
      </w:tr>
      <w:tr w:rsidR="00293E18" w:rsidRPr="00D37070" w14:paraId="3C5E431E" w14:textId="77777777" w:rsidTr="00A32272">
        <w:trPr>
          <w:trHeight w:val="300"/>
        </w:trPr>
        <w:tc>
          <w:tcPr>
            <w:tcW w:w="3559" w:type="dxa"/>
            <w:tcBorders>
              <w:top w:val="nil"/>
              <w:left w:val="nil"/>
              <w:right w:val="nil"/>
            </w:tcBorders>
            <w:shd w:val="clear" w:color="auto" w:fill="auto"/>
            <w:noWrap/>
            <w:vAlign w:val="center"/>
          </w:tcPr>
          <w:p w14:paraId="1F97FCA0" w14:textId="54E35EB9" w:rsidR="00293E18" w:rsidRPr="00D37070" w:rsidRDefault="005B3C10" w:rsidP="0089749F">
            <w:pPr>
              <w:spacing w:line="240" w:lineRule="auto"/>
              <w:ind w:firstLine="371"/>
              <w:jc w:val="left"/>
              <w:rPr>
                <w:rFonts w:ascii="Arial" w:hAnsi="Arial" w:cs="Arial"/>
                <w:color w:val="000000"/>
                <w:szCs w:val="20"/>
              </w:rPr>
            </w:pPr>
            <w:r w:rsidRPr="00D37070">
              <w:rPr>
                <w:rFonts w:ascii="Arial" w:hAnsi="Arial" w:cs="Arial"/>
                <w:color w:val="000000"/>
                <w:szCs w:val="20"/>
              </w:rPr>
              <w:t>Posterior cingulate cortex</w:t>
            </w:r>
          </w:p>
        </w:tc>
        <w:tc>
          <w:tcPr>
            <w:tcW w:w="1985" w:type="dxa"/>
            <w:tcBorders>
              <w:top w:val="nil"/>
              <w:left w:val="nil"/>
              <w:bottom w:val="nil"/>
              <w:right w:val="nil"/>
            </w:tcBorders>
            <w:vAlign w:val="bottom"/>
          </w:tcPr>
          <w:p w14:paraId="24C34E48" w14:textId="15E836B9" w:rsidR="00293E18" w:rsidRPr="00D37070" w:rsidRDefault="00293E18" w:rsidP="0089749F">
            <w:pPr>
              <w:spacing w:line="240" w:lineRule="auto"/>
              <w:jc w:val="center"/>
              <w:rPr>
                <w:rFonts w:ascii="Arial" w:hAnsi="Arial" w:cs="Arial"/>
                <w:color w:val="000000"/>
                <w:szCs w:val="20"/>
              </w:rPr>
            </w:pPr>
            <w:r w:rsidRPr="00D37070">
              <w:rPr>
                <w:rFonts w:ascii="Arial" w:hAnsi="Arial" w:cs="Arial"/>
                <w:color w:val="000000"/>
                <w:szCs w:val="20"/>
              </w:rPr>
              <w:t>5.3</w:t>
            </w:r>
          </w:p>
        </w:tc>
        <w:tc>
          <w:tcPr>
            <w:tcW w:w="1134" w:type="dxa"/>
            <w:tcBorders>
              <w:top w:val="nil"/>
              <w:left w:val="nil"/>
              <w:bottom w:val="nil"/>
              <w:right w:val="nil"/>
            </w:tcBorders>
            <w:vAlign w:val="bottom"/>
          </w:tcPr>
          <w:p w14:paraId="739EF6EC" w14:textId="21CD26FD" w:rsidR="00293E18" w:rsidRPr="00D37070" w:rsidRDefault="00293E18" w:rsidP="000D501B">
            <w:pPr>
              <w:spacing w:line="240" w:lineRule="auto"/>
              <w:jc w:val="center"/>
              <w:rPr>
                <w:rFonts w:ascii="Arial" w:hAnsi="Arial" w:cs="Arial"/>
                <w:color w:val="000000"/>
                <w:szCs w:val="20"/>
              </w:rPr>
            </w:pPr>
            <w:r w:rsidRPr="00D37070">
              <w:rPr>
                <w:rFonts w:ascii="Arial" w:hAnsi="Arial" w:cs="Arial"/>
                <w:color w:val="000000"/>
                <w:szCs w:val="20"/>
              </w:rPr>
              <w:t>0</w:t>
            </w:r>
            <w:r w:rsidR="000D501B" w:rsidRPr="00D37070">
              <w:rPr>
                <w:rFonts w:ascii="Arial" w:hAnsi="Arial" w:cs="Arial"/>
                <w:color w:val="000000"/>
                <w:szCs w:val="20"/>
              </w:rPr>
              <w:t>.</w:t>
            </w:r>
            <w:r w:rsidRPr="00D37070">
              <w:rPr>
                <w:rFonts w:ascii="Arial" w:hAnsi="Arial" w:cs="Arial"/>
                <w:color w:val="000000"/>
                <w:szCs w:val="20"/>
              </w:rPr>
              <w:t>002</w:t>
            </w:r>
          </w:p>
        </w:tc>
        <w:tc>
          <w:tcPr>
            <w:tcW w:w="2126" w:type="dxa"/>
            <w:tcBorders>
              <w:top w:val="nil"/>
              <w:left w:val="nil"/>
              <w:bottom w:val="nil"/>
              <w:right w:val="nil"/>
            </w:tcBorders>
            <w:shd w:val="clear" w:color="auto" w:fill="auto"/>
            <w:noWrap/>
            <w:vAlign w:val="bottom"/>
          </w:tcPr>
          <w:p w14:paraId="3473A29D" w14:textId="6F2113DF" w:rsidR="00293E18" w:rsidRPr="00D37070" w:rsidRDefault="00293E18" w:rsidP="0089749F">
            <w:pPr>
              <w:spacing w:line="240" w:lineRule="auto"/>
              <w:jc w:val="center"/>
              <w:rPr>
                <w:rFonts w:ascii="Arial" w:hAnsi="Arial" w:cs="Arial"/>
                <w:color w:val="000000"/>
                <w:szCs w:val="20"/>
              </w:rPr>
            </w:pPr>
            <w:r w:rsidRPr="00D37070">
              <w:rPr>
                <w:rFonts w:ascii="Arial" w:hAnsi="Arial" w:cs="Arial"/>
                <w:color w:val="000000"/>
                <w:szCs w:val="20"/>
              </w:rPr>
              <w:t>251</w:t>
            </w:r>
          </w:p>
        </w:tc>
        <w:tc>
          <w:tcPr>
            <w:tcW w:w="1223" w:type="dxa"/>
            <w:tcBorders>
              <w:top w:val="nil"/>
              <w:left w:val="nil"/>
              <w:bottom w:val="nil"/>
              <w:right w:val="nil"/>
            </w:tcBorders>
            <w:shd w:val="clear" w:color="auto" w:fill="auto"/>
            <w:noWrap/>
            <w:vAlign w:val="bottom"/>
          </w:tcPr>
          <w:p w14:paraId="533223A5" w14:textId="63044E04" w:rsidR="00293E18" w:rsidRPr="00D37070" w:rsidRDefault="00293E18" w:rsidP="0089749F">
            <w:pPr>
              <w:spacing w:line="240" w:lineRule="auto"/>
              <w:jc w:val="center"/>
              <w:rPr>
                <w:rFonts w:ascii="Arial" w:hAnsi="Arial" w:cs="Arial"/>
                <w:color w:val="000000"/>
                <w:szCs w:val="20"/>
              </w:rPr>
            </w:pPr>
            <w:r w:rsidRPr="00D37070">
              <w:rPr>
                <w:rFonts w:ascii="Arial" w:hAnsi="Arial" w:cs="Arial"/>
                <w:color w:val="000000"/>
                <w:szCs w:val="20"/>
              </w:rPr>
              <w:t>-12</w:t>
            </w:r>
          </w:p>
        </w:tc>
        <w:tc>
          <w:tcPr>
            <w:tcW w:w="1865" w:type="dxa"/>
            <w:tcBorders>
              <w:top w:val="nil"/>
              <w:left w:val="nil"/>
              <w:bottom w:val="nil"/>
              <w:right w:val="nil"/>
            </w:tcBorders>
            <w:shd w:val="clear" w:color="auto" w:fill="auto"/>
            <w:noWrap/>
            <w:vAlign w:val="bottom"/>
          </w:tcPr>
          <w:p w14:paraId="458E5D23" w14:textId="3731E0F8" w:rsidR="00293E18" w:rsidRPr="00D37070" w:rsidRDefault="00293E18" w:rsidP="0089749F">
            <w:pPr>
              <w:spacing w:line="240" w:lineRule="auto"/>
              <w:jc w:val="center"/>
              <w:rPr>
                <w:rFonts w:ascii="Arial" w:hAnsi="Arial" w:cs="Arial"/>
                <w:color w:val="000000"/>
                <w:szCs w:val="20"/>
              </w:rPr>
            </w:pPr>
            <w:r w:rsidRPr="00D37070">
              <w:rPr>
                <w:rFonts w:ascii="Arial" w:hAnsi="Arial" w:cs="Arial"/>
                <w:color w:val="000000"/>
                <w:szCs w:val="20"/>
              </w:rPr>
              <w:t>-49</w:t>
            </w:r>
          </w:p>
        </w:tc>
        <w:tc>
          <w:tcPr>
            <w:tcW w:w="1164" w:type="dxa"/>
            <w:tcBorders>
              <w:top w:val="nil"/>
              <w:left w:val="nil"/>
              <w:bottom w:val="nil"/>
              <w:right w:val="nil"/>
            </w:tcBorders>
            <w:shd w:val="clear" w:color="auto" w:fill="auto"/>
            <w:noWrap/>
            <w:vAlign w:val="bottom"/>
          </w:tcPr>
          <w:p w14:paraId="0197ECA6" w14:textId="0F906B0E" w:rsidR="00293E18" w:rsidRPr="00D37070" w:rsidRDefault="00293E18" w:rsidP="0089749F">
            <w:pPr>
              <w:spacing w:line="240" w:lineRule="auto"/>
              <w:jc w:val="center"/>
              <w:rPr>
                <w:rFonts w:ascii="Arial" w:hAnsi="Arial" w:cs="Arial"/>
                <w:color w:val="000000"/>
                <w:szCs w:val="20"/>
              </w:rPr>
            </w:pPr>
            <w:r w:rsidRPr="00D37070">
              <w:rPr>
                <w:rFonts w:ascii="Arial" w:hAnsi="Arial" w:cs="Arial"/>
                <w:color w:val="000000"/>
                <w:szCs w:val="20"/>
              </w:rPr>
              <w:t>31</w:t>
            </w:r>
          </w:p>
        </w:tc>
      </w:tr>
      <w:tr w:rsidR="0019177F" w:rsidRPr="00D37070" w14:paraId="7797CA3E"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5CDC511F" w14:textId="233634A0" w:rsidR="0019177F" w:rsidRPr="00D37070" w:rsidRDefault="003F760C" w:rsidP="0089749F">
            <w:pPr>
              <w:spacing w:line="240" w:lineRule="auto"/>
              <w:jc w:val="left"/>
              <w:rPr>
                <w:rFonts w:ascii="Arial" w:hAnsi="Arial" w:cs="Arial"/>
                <w:i/>
                <w:color w:val="000000"/>
                <w:szCs w:val="20"/>
              </w:rPr>
            </w:pPr>
            <w:r>
              <w:rPr>
                <w:rFonts w:ascii="Arial" w:hAnsi="Arial" w:cs="Arial"/>
                <w:bCs/>
                <w:i/>
                <w:color w:val="000000"/>
                <w:szCs w:val="20"/>
              </w:rPr>
              <w:t>food/body-related</w:t>
            </w:r>
            <w:r w:rsidR="0019177F" w:rsidRPr="00D37070">
              <w:rPr>
                <w:rFonts w:ascii="Arial" w:hAnsi="Arial" w:cs="Arial"/>
                <w:i/>
                <w:color w:val="000000"/>
                <w:szCs w:val="20"/>
              </w:rPr>
              <w:t xml:space="preserve"> example generation vs. neutral example generation</w:t>
            </w:r>
          </w:p>
        </w:tc>
        <w:tc>
          <w:tcPr>
            <w:tcW w:w="1985" w:type="dxa"/>
            <w:tcBorders>
              <w:top w:val="nil"/>
              <w:left w:val="nil"/>
              <w:right w:val="nil"/>
            </w:tcBorders>
            <w:vAlign w:val="center"/>
          </w:tcPr>
          <w:p w14:paraId="0B20F58C" w14:textId="77777777" w:rsidR="0019177F" w:rsidRPr="00D37070" w:rsidRDefault="0019177F" w:rsidP="0089749F">
            <w:pPr>
              <w:spacing w:line="240" w:lineRule="auto"/>
              <w:jc w:val="center"/>
              <w:rPr>
                <w:rFonts w:ascii="Arial" w:hAnsi="Arial" w:cs="Arial"/>
                <w:color w:val="000000"/>
                <w:szCs w:val="20"/>
              </w:rPr>
            </w:pPr>
          </w:p>
        </w:tc>
        <w:tc>
          <w:tcPr>
            <w:tcW w:w="1134" w:type="dxa"/>
            <w:tcBorders>
              <w:top w:val="nil"/>
              <w:left w:val="nil"/>
              <w:right w:val="nil"/>
            </w:tcBorders>
            <w:vAlign w:val="center"/>
          </w:tcPr>
          <w:p w14:paraId="0A78A2D3" w14:textId="77777777" w:rsidR="0019177F" w:rsidRPr="00D37070" w:rsidRDefault="0019177F" w:rsidP="0089749F">
            <w:pPr>
              <w:spacing w:line="240" w:lineRule="auto"/>
              <w:jc w:val="center"/>
              <w:rPr>
                <w:rFonts w:ascii="Arial" w:hAnsi="Arial" w:cs="Arial"/>
                <w:color w:val="000000"/>
                <w:szCs w:val="20"/>
              </w:rPr>
            </w:pPr>
          </w:p>
        </w:tc>
        <w:tc>
          <w:tcPr>
            <w:tcW w:w="2126" w:type="dxa"/>
            <w:tcBorders>
              <w:top w:val="nil"/>
              <w:left w:val="nil"/>
              <w:right w:val="nil"/>
            </w:tcBorders>
            <w:shd w:val="clear" w:color="auto" w:fill="auto"/>
            <w:noWrap/>
            <w:vAlign w:val="center"/>
          </w:tcPr>
          <w:p w14:paraId="510B3D83" w14:textId="77777777" w:rsidR="0019177F" w:rsidRPr="00D37070" w:rsidRDefault="0019177F" w:rsidP="0089749F">
            <w:pPr>
              <w:spacing w:line="240" w:lineRule="auto"/>
              <w:jc w:val="center"/>
              <w:rPr>
                <w:rFonts w:ascii="Arial" w:hAnsi="Arial" w:cs="Arial"/>
                <w:color w:val="000000"/>
                <w:szCs w:val="20"/>
              </w:rPr>
            </w:pPr>
          </w:p>
        </w:tc>
        <w:tc>
          <w:tcPr>
            <w:tcW w:w="1223" w:type="dxa"/>
            <w:tcBorders>
              <w:top w:val="nil"/>
              <w:left w:val="nil"/>
              <w:right w:val="nil"/>
            </w:tcBorders>
            <w:shd w:val="clear" w:color="auto" w:fill="auto"/>
            <w:noWrap/>
            <w:vAlign w:val="center"/>
          </w:tcPr>
          <w:p w14:paraId="3743A1A8" w14:textId="77777777" w:rsidR="0019177F" w:rsidRPr="00D37070" w:rsidRDefault="0019177F" w:rsidP="0089749F">
            <w:pPr>
              <w:spacing w:line="240" w:lineRule="auto"/>
              <w:jc w:val="center"/>
              <w:rPr>
                <w:rFonts w:ascii="Arial" w:hAnsi="Arial" w:cs="Arial"/>
                <w:color w:val="000000"/>
                <w:szCs w:val="20"/>
              </w:rPr>
            </w:pPr>
          </w:p>
        </w:tc>
        <w:tc>
          <w:tcPr>
            <w:tcW w:w="1865" w:type="dxa"/>
            <w:tcBorders>
              <w:top w:val="nil"/>
              <w:left w:val="nil"/>
              <w:right w:val="nil"/>
            </w:tcBorders>
            <w:shd w:val="clear" w:color="auto" w:fill="auto"/>
            <w:noWrap/>
            <w:vAlign w:val="center"/>
          </w:tcPr>
          <w:p w14:paraId="389D866B" w14:textId="77777777" w:rsidR="0019177F" w:rsidRPr="00D37070" w:rsidRDefault="0019177F" w:rsidP="0089749F">
            <w:pPr>
              <w:spacing w:line="240" w:lineRule="auto"/>
              <w:jc w:val="center"/>
              <w:rPr>
                <w:rFonts w:ascii="Arial" w:hAnsi="Arial" w:cs="Arial"/>
                <w:color w:val="000000"/>
                <w:szCs w:val="20"/>
              </w:rPr>
            </w:pPr>
          </w:p>
        </w:tc>
        <w:tc>
          <w:tcPr>
            <w:tcW w:w="1164" w:type="dxa"/>
            <w:tcBorders>
              <w:top w:val="nil"/>
              <w:left w:val="nil"/>
              <w:right w:val="nil"/>
            </w:tcBorders>
            <w:shd w:val="clear" w:color="auto" w:fill="auto"/>
            <w:noWrap/>
            <w:vAlign w:val="center"/>
          </w:tcPr>
          <w:p w14:paraId="0E3A8F4A" w14:textId="77777777" w:rsidR="0019177F" w:rsidRPr="00D37070" w:rsidRDefault="0019177F" w:rsidP="0089749F">
            <w:pPr>
              <w:spacing w:line="240" w:lineRule="auto"/>
              <w:jc w:val="center"/>
              <w:rPr>
                <w:rFonts w:ascii="Arial" w:hAnsi="Arial" w:cs="Arial"/>
                <w:color w:val="000000"/>
                <w:szCs w:val="20"/>
              </w:rPr>
            </w:pPr>
          </w:p>
        </w:tc>
      </w:tr>
      <w:tr w:rsidR="009D6FC5" w:rsidRPr="00D37070" w14:paraId="07100F90"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1536ADDA" w14:textId="2C7CC543" w:rsidR="009D6FC5" w:rsidRPr="00D37070" w:rsidRDefault="00BF008C" w:rsidP="0089749F">
            <w:pPr>
              <w:spacing w:line="240" w:lineRule="auto"/>
              <w:ind w:firstLine="371"/>
              <w:jc w:val="left"/>
              <w:rPr>
                <w:rFonts w:ascii="Arial" w:hAnsi="Arial" w:cs="Arial"/>
                <w:color w:val="000000"/>
                <w:szCs w:val="20"/>
              </w:rPr>
            </w:pPr>
            <w:r w:rsidRPr="00D37070">
              <w:rPr>
                <w:rFonts w:ascii="Arial" w:hAnsi="Arial" w:cs="Arial"/>
                <w:color w:val="000000"/>
                <w:szCs w:val="20"/>
              </w:rPr>
              <w:t>Posterior cingulate cortex</w:t>
            </w:r>
          </w:p>
        </w:tc>
        <w:tc>
          <w:tcPr>
            <w:tcW w:w="1985" w:type="dxa"/>
            <w:tcBorders>
              <w:top w:val="nil"/>
              <w:left w:val="nil"/>
              <w:bottom w:val="nil"/>
              <w:right w:val="nil"/>
            </w:tcBorders>
            <w:vAlign w:val="bottom"/>
          </w:tcPr>
          <w:p w14:paraId="6DB84B73" w14:textId="103BA89B"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5.6</w:t>
            </w:r>
          </w:p>
        </w:tc>
        <w:tc>
          <w:tcPr>
            <w:tcW w:w="1134" w:type="dxa"/>
            <w:tcBorders>
              <w:top w:val="nil"/>
              <w:left w:val="nil"/>
              <w:bottom w:val="nil"/>
              <w:right w:val="nil"/>
            </w:tcBorders>
            <w:vAlign w:val="bottom"/>
          </w:tcPr>
          <w:p w14:paraId="52337103" w14:textId="0D2ABFFE" w:rsidR="009D6FC5" w:rsidRPr="00D37070" w:rsidRDefault="009D6FC5" w:rsidP="000D501B">
            <w:pPr>
              <w:spacing w:line="240" w:lineRule="auto"/>
              <w:jc w:val="center"/>
              <w:rPr>
                <w:rFonts w:ascii="Arial" w:hAnsi="Arial" w:cs="Arial"/>
                <w:color w:val="000000"/>
                <w:szCs w:val="20"/>
              </w:rPr>
            </w:pPr>
            <w:r w:rsidRPr="00D37070">
              <w:rPr>
                <w:rFonts w:ascii="Arial" w:hAnsi="Arial" w:cs="Arial"/>
                <w:color w:val="000000"/>
                <w:szCs w:val="20"/>
              </w:rPr>
              <w:t>0</w:t>
            </w:r>
            <w:r w:rsidR="000D501B" w:rsidRPr="00D37070">
              <w:rPr>
                <w:rFonts w:ascii="Arial" w:hAnsi="Arial" w:cs="Arial"/>
                <w:color w:val="000000"/>
                <w:szCs w:val="20"/>
              </w:rPr>
              <w:t>.</w:t>
            </w:r>
            <w:r w:rsidRPr="00D37070">
              <w:rPr>
                <w:rFonts w:ascii="Arial" w:hAnsi="Arial" w:cs="Arial"/>
                <w:color w:val="000000"/>
                <w:szCs w:val="20"/>
              </w:rPr>
              <w:t>001</w:t>
            </w:r>
          </w:p>
        </w:tc>
        <w:tc>
          <w:tcPr>
            <w:tcW w:w="2126" w:type="dxa"/>
            <w:tcBorders>
              <w:top w:val="nil"/>
              <w:left w:val="nil"/>
              <w:bottom w:val="nil"/>
              <w:right w:val="nil"/>
            </w:tcBorders>
            <w:shd w:val="clear" w:color="auto" w:fill="auto"/>
            <w:noWrap/>
            <w:vAlign w:val="bottom"/>
          </w:tcPr>
          <w:p w14:paraId="1A837235" w14:textId="4380DCB7"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259</w:t>
            </w:r>
          </w:p>
        </w:tc>
        <w:tc>
          <w:tcPr>
            <w:tcW w:w="1223" w:type="dxa"/>
            <w:tcBorders>
              <w:top w:val="nil"/>
              <w:left w:val="nil"/>
              <w:bottom w:val="nil"/>
              <w:right w:val="nil"/>
            </w:tcBorders>
            <w:shd w:val="clear" w:color="auto" w:fill="auto"/>
            <w:noWrap/>
            <w:vAlign w:val="bottom"/>
          </w:tcPr>
          <w:p w14:paraId="3FC1273B" w14:textId="41A021D6"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-6</w:t>
            </w:r>
          </w:p>
        </w:tc>
        <w:tc>
          <w:tcPr>
            <w:tcW w:w="1865" w:type="dxa"/>
            <w:tcBorders>
              <w:top w:val="nil"/>
              <w:left w:val="nil"/>
              <w:bottom w:val="nil"/>
              <w:right w:val="nil"/>
            </w:tcBorders>
            <w:shd w:val="clear" w:color="auto" w:fill="auto"/>
            <w:noWrap/>
            <w:vAlign w:val="bottom"/>
          </w:tcPr>
          <w:p w14:paraId="700AE350" w14:textId="373EE1EA"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-52</w:t>
            </w:r>
          </w:p>
        </w:tc>
        <w:tc>
          <w:tcPr>
            <w:tcW w:w="1164" w:type="dxa"/>
            <w:tcBorders>
              <w:top w:val="nil"/>
              <w:left w:val="nil"/>
              <w:bottom w:val="nil"/>
              <w:right w:val="nil"/>
            </w:tcBorders>
            <w:shd w:val="clear" w:color="auto" w:fill="auto"/>
            <w:noWrap/>
            <w:vAlign w:val="bottom"/>
          </w:tcPr>
          <w:p w14:paraId="6CBF6EF1" w14:textId="026D9951"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31</w:t>
            </w:r>
          </w:p>
        </w:tc>
      </w:tr>
      <w:tr w:rsidR="009D6FC5" w:rsidRPr="00D37070" w14:paraId="06C2B63A" w14:textId="77777777" w:rsidTr="0089749F">
        <w:trPr>
          <w:trHeight w:val="300"/>
        </w:trPr>
        <w:tc>
          <w:tcPr>
            <w:tcW w:w="3559" w:type="dxa"/>
            <w:tcBorders>
              <w:top w:val="nil"/>
              <w:left w:val="nil"/>
              <w:bottom w:val="nil"/>
              <w:right w:val="nil"/>
            </w:tcBorders>
            <w:shd w:val="clear" w:color="auto" w:fill="auto"/>
            <w:noWrap/>
            <w:vAlign w:val="center"/>
          </w:tcPr>
          <w:p w14:paraId="6CB26CAD" w14:textId="07F961AA" w:rsidR="009D6FC5" w:rsidRPr="00D37070" w:rsidRDefault="001B2342" w:rsidP="0089749F">
            <w:pPr>
              <w:spacing w:line="240" w:lineRule="auto"/>
              <w:ind w:firstLine="371"/>
              <w:jc w:val="left"/>
              <w:rPr>
                <w:rFonts w:ascii="Arial" w:hAnsi="Arial" w:cs="Arial"/>
                <w:color w:val="000000"/>
                <w:szCs w:val="20"/>
              </w:rPr>
            </w:pPr>
            <w:r w:rsidRPr="00D37070">
              <w:rPr>
                <w:rFonts w:ascii="Arial" w:hAnsi="Arial" w:cs="Arial"/>
                <w:color w:val="000000"/>
                <w:szCs w:val="20"/>
              </w:rPr>
              <w:t>Superior parietal gyrus</w:t>
            </w:r>
          </w:p>
        </w:tc>
        <w:tc>
          <w:tcPr>
            <w:tcW w:w="1985" w:type="dxa"/>
            <w:tcBorders>
              <w:top w:val="nil"/>
              <w:left w:val="nil"/>
              <w:bottom w:val="nil"/>
              <w:right w:val="nil"/>
            </w:tcBorders>
            <w:vAlign w:val="bottom"/>
          </w:tcPr>
          <w:p w14:paraId="1400107A" w14:textId="67E39B22"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4.3</w:t>
            </w:r>
          </w:p>
        </w:tc>
        <w:tc>
          <w:tcPr>
            <w:tcW w:w="1134" w:type="dxa"/>
            <w:tcBorders>
              <w:top w:val="nil"/>
              <w:left w:val="nil"/>
              <w:bottom w:val="nil"/>
              <w:right w:val="nil"/>
            </w:tcBorders>
            <w:vAlign w:val="bottom"/>
          </w:tcPr>
          <w:p w14:paraId="6184D3E3" w14:textId="07A779FA" w:rsidR="009D6FC5" w:rsidRPr="00D37070" w:rsidRDefault="003F459C"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bottom w:val="nil"/>
              <w:right w:val="nil"/>
            </w:tcBorders>
            <w:shd w:val="clear" w:color="auto" w:fill="auto"/>
            <w:noWrap/>
            <w:vAlign w:val="bottom"/>
          </w:tcPr>
          <w:p w14:paraId="3FC194D0" w14:textId="77777777" w:rsidR="009D6FC5" w:rsidRPr="00D37070" w:rsidRDefault="009D6FC5"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076D83E" w14:textId="4F704CCC"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-33</w:t>
            </w:r>
          </w:p>
        </w:tc>
        <w:tc>
          <w:tcPr>
            <w:tcW w:w="1865" w:type="dxa"/>
            <w:tcBorders>
              <w:top w:val="nil"/>
              <w:left w:val="nil"/>
              <w:bottom w:val="nil"/>
              <w:right w:val="nil"/>
            </w:tcBorders>
            <w:shd w:val="clear" w:color="auto" w:fill="auto"/>
            <w:noWrap/>
            <w:vAlign w:val="bottom"/>
          </w:tcPr>
          <w:p w14:paraId="6A526C7B" w14:textId="223F0447"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-55</w:t>
            </w:r>
          </w:p>
        </w:tc>
        <w:tc>
          <w:tcPr>
            <w:tcW w:w="1164" w:type="dxa"/>
            <w:tcBorders>
              <w:top w:val="nil"/>
              <w:left w:val="nil"/>
              <w:bottom w:val="nil"/>
              <w:right w:val="nil"/>
            </w:tcBorders>
            <w:shd w:val="clear" w:color="auto" w:fill="auto"/>
            <w:noWrap/>
            <w:vAlign w:val="bottom"/>
          </w:tcPr>
          <w:p w14:paraId="7718A018" w14:textId="6693ED49"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61</w:t>
            </w:r>
          </w:p>
        </w:tc>
      </w:tr>
      <w:tr w:rsidR="009D6FC5" w:rsidRPr="00D37070" w14:paraId="6C621063" w14:textId="77777777" w:rsidTr="0089749F">
        <w:trPr>
          <w:trHeight w:val="300"/>
        </w:trPr>
        <w:tc>
          <w:tcPr>
            <w:tcW w:w="3559" w:type="dxa"/>
            <w:tcBorders>
              <w:top w:val="nil"/>
              <w:left w:val="nil"/>
              <w:bottom w:val="nil"/>
              <w:right w:val="nil"/>
            </w:tcBorders>
            <w:shd w:val="clear" w:color="auto" w:fill="auto"/>
            <w:noWrap/>
            <w:vAlign w:val="center"/>
          </w:tcPr>
          <w:p w14:paraId="4E03CA19" w14:textId="3D5D694F" w:rsidR="009D6FC5" w:rsidRPr="00D37070" w:rsidRDefault="00051131" w:rsidP="0089749F">
            <w:pPr>
              <w:spacing w:line="240" w:lineRule="auto"/>
              <w:ind w:firstLine="371"/>
              <w:jc w:val="left"/>
              <w:rPr>
                <w:rFonts w:ascii="Arial" w:hAnsi="Arial" w:cs="Arial"/>
                <w:color w:val="000000"/>
                <w:szCs w:val="20"/>
              </w:rPr>
            </w:pPr>
            <w:r w:rsidRPr="00D37070">
              <w:rPr>
                <w:rFonts w:ascii="Arial" w:hAnsi="Arial" w:cs="Arial"/>
                <w:color w:val="000000"/>
                <w:szCs w:val="20"/>
              </w:rPr>
              <w:t>Medial superior frontal gyrus</w:t>
            </w:r>
          </w:p>
        </w:tc>
        <w:tc>
          <w:tcPr>
            <w:tcW w:w="1985" w:type="dxa"/>
            <w:tcBorders>
              <w:top w:val="nil"/>
              <w:left w:val="nil"/>
              <w:bottom w:val="nil"/>
              <w:right w:val="nil"/>
            </w:tcBorders>
            <w:vAlign w:val="bottom"/>
          </w:tcPr>
          <w:p w14:paraId="026D11B4" w14:textId="4EC772A2"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5.1</w:t>
            </w:r>
          </w:p>
        </w:tc>
        <w:tc>
          <w:tcPr>
            <w:tcW w:w="1134" w:type="dxa"/>
            <w:tcBorders>
              <w:top w:val="nil"/>
              <w:left w:val="nil"/>
              <w:bottom w:val="nil"/>
              <w:right w:val="nil"/>
            </w:tcBorders>
            <w:vAlign w:val="bottom"/>
          </w:tcPr>
          <w:p w14:paraId="2D4CDA18" w14:textId="53F7A24A" w:rsidR="009D6FC5" w:rsidRPr="00D37070" w:rsidRDefault="000D501B"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78578AEE" w14:textId="6D135800"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824</w:t>
            </w:r>
          </w:p>
        </w:tc>
        <w:tc>
          <w:tcPr>
            <w:tcW w:w="1223" w:type="dxa"/>
            <w:tcBorders>
              <w:top w:val="nil"/>
              <w:left w:val="nil"/>
              <w:bottom w:val="nil"/>
              <w:right w:val="nil"/>
            </w:tcBorders>
            <w:shd w:val="clear" w:color="auto" w:fill="auto"/>
            <w:noWrap/>
            <w:vAlign w:val="bottom"/>
          </w:tcPr>
          <w:p w14:paraId="5179D6DA" w14:textId="1A23F68E"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-3</w:t>
            </w:r>
          </w:p>
        </w:tc>
        <w:tc>
          <w:tcPr>
            <w:tcW w:w="1865" w:type="dxa"/>
            <w:tcBorders>
              <w:top w:val="nil"/>
              <w:left w:val="nil"/>
              <w:bottom w:val="nil"/>
              <w:right w:val="nil"/>
            </w:tcBorders>
            <w:shd w:val="clear" w:color="auto" w:fill="auto"/>
            <w:noWrap/>
            <w:vAlign w:val="bottom"/>
          </w:tcPr>
          <w:p w14:paraId="4A3455EA" w14:textId="70B6777B"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59</w:t>
            </w:r>
          </w:p>
        </w:tc>
        <w:tc>
          <w:tcPr>
            <w:tcW w:w="1164" w:type="dxa"/>
            <w:tcBorders>
              <w:top w:val="nil"/>
              <w:left w:val="nil"/>
              <w:bottom w:val="nil"/>
              <w:right w:val="nil"/>
            </w:tcBorders>
            <w:shd w:val="clear" w:color="auto" w:fill="auto"/>
            <w:noWrap/>
            <w:vAlign w:val="bottom"/>
          </w:tcPr>
          <w:p w14:paraId="54D0E15A" w14:textId="231297FB"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13</w:t>
            </w:r>
          </w:p>
        </w:tc>
      </w:tr>
      <w:tr w:rsidR="009D6FC5" w:rsidRPr="00D37070" w14:paraId="23C3A47D" w14:textId="77777777" w:rsidTr="007B66CD">
        <w:trPr>
          <w:trHeight w:val="300"/>
        </w:trPr>
        <w:tc>
          <w:tcPr>
            <w:tcW w:w="3559" w:type="dxa"/>
            <w:tcBorders>
              <w:top w:val="nil"/>
              <w:left w:val="nil"/>
              <w:right w:val="nil"/>
            </w:tcBorders>
            <w:shd w:val="clear" w:color="auto" w:fill="auto"/>
            <w:noWrap/>
            <w:vAlign w:val="center"/>
          </w:tcPr>
          <w:p w14:paraId="47D9A0D0" w14:textId="1666DFB7" w:rsidR="009D6FC5" w:rsidRPr="00D37070" w:rsidRDefault="00051131" w:rsidP="0089749F">
            <w:pPr>
              <w:spacing w:line="240" w:lineRule="auto"/>
              <w:ind w:firstLine="371"/>
              <w:jc w:val="left"/>
              <w:rPr>
                <w:rFonts w:ascii="Arial" w:hAnsi="Arial" w:cs="Arial"/>
                <w:color w:val="000000"/>
                <w:szCs w:val="20"/>
              </w:rPr>
            </w:pPr>
            <w:r w:rsidRPr="00D37070">
              <w:rPr>
                <w:rFonts w:ascii="Arial" w:hAnsi="Arial" w:cs="Arial"/>
                <w:color w:val="000000"/>
                <w:szCs w:val="20"/>
              </w:rPr>
              <w:t>Anterior cingulate cortex</w:t>
            </w:r>
          </w:p>
        </w:tc>
        <w:tc>
          <w:tcPr>
            <w:tcW w:w="1985" w:type="dxa"/>
            <w:tcBorders>
              <w:top w:val="nil"/>
              <w:left w:val="nil"/>
              <w:right w:val="nil"/>
            </w:tcBorders>
            <w:vAlign w:val="bottom"/>
          </w:tcPr>
          <w:p w14:paraId="02FB307F" w14:textId="7A72E832"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4.8</w:t>
            </w:r>
          </w:p>
        </w:tc>
        <w:tc>
          <w:tcPr>
            <w:tcW w:w="1134" w:type="dxa"/>
            <w:tcBorders>
              <w:top w:val="nil"/>
              <w:left w:val="nil"/>
              <w:right w:val="nil"/>
            </w:tcBorders>
            <w:vAlign w:val="bottom"/>
          </w:tcPr>
          <w:p w14:paraId="79801EF2" w14:textId="1DBDBDEB" w:rsidR="009D6FC5" w:rsidRPr="00D37070" w:rsidRDefault="003F459C"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right w:val="nil"/>
            </w:tcBorders>
            <w:shd w:val="clear" w:color="auto" w:fill="auto"/>
            <w:noWrap/>
            <w:vAlign w:val="bottom"/>
          </w:tcPr>
          <w:p w14:paraId="43302D91" w14:textId="77777777" w:rsidR="009D6FC5" w:rsidRPr="00D37070" w:rsidRDefault="009D6FC5" w:rsidP="0089749F">
            <w:pPr>
              <w:spacing w:line="240" w:lineRule="auto"/>
              <w:jc w:val="center"/>
              <w:rPr>
                <w:rFonts w:ascii="Arial" w:hAnsi="Arial" w:cs="Arial"/>
                <w:color w:val="000000"/>
                <w:szCs w:val="20"/>
              </w:rPr>
            </w:pPr>
          </w:p>
        </w:tc>
        <w:tc>
          <w:tcPr>
            <w:tcW w:w="1223" w:type="dxa"/>
            <w:tcBorders>
              <w:top w:val="nil"/>
              <w:left w:val="nil"/>
              <w:right w:val="nil"/>
            </w:tcBorders>
            <w:shd w:val="clear" w:color="auto" w:fill="auto"/>
            <w:noWrap/>
            <w:vAlign w:val="bottom"/>
          </w:tcPr>
          <w:p w14:paraId="2A50E3A0" w14:textId="6288AB3C"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-3</w:t>
            </w:r>
          </w:p>
        </w:tc>
        <w:tc>
          <w:tcPr>
            <w:tcW w:w="1865" w:type="dxa"/>
            <w:tcBorders>
              <w:top w:val="nil"/>
              <w:left w:val="nil"/>
              <w:right w:val="nil"/>
            </w:tcBorders>
            <w:shd w:val="clear" w:color="auto" w:fill="auto"/>
            <w:noWrap/>
            <w:vAlign w:val="bottom"/>
          </w:tcPr>
          <w:p w14:paraId="7C3943B1" w14:textId="301E0493"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53</w:t>
            </w:r>
          </w:p>
        </w:tc>
        <w:tc>
          <w:tcPr>
            <w:tcW w:w="1164" w:type="dxa"/>
            <w:tcBorders>
              <w:top w:val="nil"/>
              <w:left w:val="nil"/>
              <w:right w:val="nil"/>
            </w:tcBorders>
            <w:shd w:val="clear" w:color="auto" w:fill="auto"/>
            <w:noWrap/>
            <w:vAlign w:val="bottom"/>
          </w:tcPr>
          <w:p w14:paraId="3BE6E3F3" w14:textId="0AA244D6"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-2</w:t>
            </w:r>
          </w:p>
        </w:tc>
      </w:tr>
      <w:tr w:rsidR="009D6FC5" w:rsidRPr="00D37070" w14:paraId="423B6368" w14:textId="77777777" w:rsidTr="00547F40">
        <w:trPr>
          <w:trHeight w:val="300"/>
        </w:trPr>
        <w:tc>
          <w:tcPr>
            <w:tcW w:w="3559" w:type="dxa"/>
            <w:tcBorders>
              <w:top w:val="nil"/>
              <w:left w:val="nil"/>
              <w:bottom w:val="nil"/>
              <w:right w:val="nil"/>
            </w:tcBorders>
            <w:shd w:val="clear" w:color="auto" w:fill="auto"/>
            <w:noWrap/>
            <w:vAlign w:val="center"/>
          </w:tcPr>
          <w:p w14:paraId="03DBAB5A" w14:textId="44F70589" w:rsidR="009D6FC5" w:rsidRPr="00D37070" w:rsidRDefault="00FF7506" w:rsidP="00FF7506">
            <w:pPr>
              <w:spacing w:line="240" w:lineRule="auto"/>
              <w:ind w:firstLine="371"/>
              <w:jc w:val="left"/>
              <w:rPr>
                <w:rFonts w:ascii="Arial" w:hAnsi="Arial" w:cs="Arial"/>
                <w:color w:val="000000"/>
                <w:szCs w:val="20"/>
              </w:rPr>
            </w:pPr>
            <w:r w:rsidRPr="00D37070">
              <w:rPr>
                <w:rFonts w:ascii="Arial" w:hAnsi="Arial" w:cs="Arial"/>
                <w:color w:val="000000"/>
                <w:szCs w:val="20"/>
              </w:rPr>
              <w:t>Lateral s</w:t>
            </w:r>
            <w:r w:rsidR="00051131" w:rsidRPr="00D37070">
              <w:rPr>
                <w:rFonts w:ascii="Arial" w:hAnsi="Arial" w:cs="Arial"/>
                <w:color w:val="000000"/>
                <w:szCs w:val="20"/>
              </w:rPr>
              <w:t>uperior frontal gyrus</w:t>
            </w:r>
          </w:p>
        </w:tc>
        <w:tc>
          <w:tcPr>
            <w:tcW w:w="1985" w:type="dxa"/>
            <w:tcBorders>
              <w:top w:val="nil"/>
              <w:left w:val="nil"/>
              <w:bottom w:val="nil"/>
              <w:right w:val="nil"/>
            </w:tcBorders>
            <w:vAlign w:val="bottom"/>
          </w:tcPr>
          <w:p w14:paraId="1D494AC1" w14:textId="5573F44C"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4.6</w:t>
            </w:r>
          </w:p>
        </w:tc>
        <w:tc>
          <w:tcPr>
            <w:tcW w:w="1134" w:type="dxa"/>
            <w:tcBorders>
              <w:top w:val="nil"/>
              <w:left w:val="nil"/>
              <w:bottom w:val="nil"/>
              <w:right w:val="nil"/>
            </w:tcBorders>
            <w:vAlign w:val="bottom"/>
          </w:tcPr>
          <w:p w14:paraId="1FC592A9" w14:textId="132B9606" w:rsidR="009D6FC5" w:rsidRPr="00D37070" w:rsidRDefault="003F459C"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bottom w:val="nil"/>
              <w:right w:val="nil"/>
            </w:tcBorders>
            <w:shd w:val="clear" w:color="auto" w:fill="auto"/>
            <w:noWrap/>
            <w:vAlign w:val="bottom"/>
          </w:tcPr>
          <w:p w14:paraId="7998280F" w14:textId="77777777" w:rsidR="009D6FC5" w:rsidRPr="00D37070" w:rsidRDefault="009D6FC5"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5D45B4A8" w14:textId="013DAA81"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-15</w:t>
            </w:r>
          </w:p>
        </w:tc>
        <w:tc>
          <w:tcPr>
            <w:tcW w:w="1865" w:type="dxa"/>
            <w:tcBorders>
              <w:top w:val="nil"/>
              <w:left w:val="nil"/>
              <w:bottom w:val="nil"/>
              <w:right w:val="nil"/>
            </w:tcBorders>
            <w:shd w:val="clear" w:color="auto" w:fill="auto"/>
            <w:noWrap/>
            <w:vAlign w:val="bottom"/>
          </w:tcPr>
          <w:p w14:paraId="56307429" w14:textId="35C2B968"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62</w:t>
            </w:r>
          </w:p>
        </w:tc>
        <w:tc>
          <w:tcPr>
            <w:tcW w:w="1164" w:type="dxa"/>
            <w:tcBorders>
              <w:top w:val="nil"/>
              <w:left w:val="nil"/>
              <w:bottom w:val="nil"/>
              <w:right w:val="nil"/>
            </w:tcBorders>
            <w:shd w:val="clear" w:color="auto" w:fill="auto"/>
            <w:noWrap/>
            <w:vAlign w:val="bottom"/>
          </w:tcPr>
          <w:p w14:paraId="1BE52EA6" w14:textId="0A4F9A82" w:rsidR="009D6FC5" w:rsidRPr="00D37070" w:rsidRDefault="009D6FC5" w:rsidP="0089749F">
            <w:pPr>
              <w:spacing w:line="240" w:lineRule="auto"/>
              <w:jc w:val="center"/>
              <w:rPr>
                <w:rFonts w:ascii="Arial" w:hAnsi="Arial" w:cs="Arial"/>
                <w:color w:val="000000"/>
                <w:szCs w:val="20"/>
              </w:rPr>
            </w:pPr>
            <w:r w:rsidRPr="00D37070">
              <w:rPr>
                <w:rFonts w:ascii="Arial" w:hAnsi="Arial" w:cs="Arial"/>
                <w:color w:val="000000"/>
                <w:szCs w:val="20"/>
              </w:rPr>
              <w:t>25</w:t>
            </w:r>
          </w:p>
        </w:tc>
      </w:tr>
      <w:tr w:rsidR="00547F40" w:rsidRPr="00D37070" w14:paraId="3F489801" w14:textId="77777777" w:rsidTr="00547F40">
        <w:trPr>
          <w:trHeight w:val="300"/>
        </w:trPr>
        <w:tc>
          <w:tcPr>
            <w:tcW w:w="3559" w:type="dxa"/>
            <w:tcBorders>
              <w:top w:val="nil"/>
              <w:left w:val="nil"/>
              <w:bottom w:val="nil"/>
              <w:right w:val="nil"/>
            </w:tcBorders>
            <w:shd w:val="clear" w:color="auto" w:fill="auto"/>
            <w:noWrap/>
            <w:vAlign w:val="center"/>
          </w:tcPr>
          <w:p w14:paraId="10A28F31" w14:textId="63D60BFA" w:rsidR="00547F40" w:rsidRPr="00D37070" w:rsidRDefault="00547F40" w:rsidP="00547F40">
            <w:pPr>
              <w:spacing w:line="240" w:lineRule="auto"/>
              <w:jc w:val="left"/>
              <w:rPr>
                <w:rFonts w:ascii="Arial" w:hAnsi="Arial" w:cs="Arial"/>
                <w:color w:val="000000"/>
                <w:szCs w:val="20"/>
              </w:rPr>
            </w:pPr>
            <w:r w:rsidRPr="00D37070">
              <w:rPr>
                <w:rFonts w:ascii="Arial" w:hAnsi="Arial" w:cs="Arial"/>
                <w:i/>
                <w:color w:val="000000"/>
                <w:szCs w:val="20"/>
              </w:rPr>
              <w:t xml:space="preserve">Specific </w:t>
            </w:r>
            <w:r w:rsidR="003F760C">
              <w:rPr>
                <w:rFonts w:ascii="Arial" w:hAnsi="Arial" w:cs="Arial"/>
                <w:bCs/>
                <w:i/>
                <w:color w:val="000000"/>
                <w:szCs w:val="20"/>
              </w:rPr>
              <w:t>food/body-related</w:t>
            </w:r>
            <w:r w:rsidRPr="00D37070">
              <w:rPr>
                <w:rFonts w:ascii="Arial" w:hAnsi="Arial" w:cs="Arial"/>
                <w:i/>
                <w:color w:val="000000"/>
                <w:szCs w:val="20"/>
              </w:rPr>
              <w:t xml:space="preserve"> AM vs. </w:t>
            </w:r>
            <w:r>
              <w:rPr>
                <w:rFonts w:ascii="Arial" w:hAnsi="Arial" w:cs="Arial"/>
                <w:i/>
                <w:color w:val="000000"/>
                <w:szCs w:val="20"/>
              </w:rPr>
              <w:t>u</w:t>
            </w:r>
            <w:r w:rsidRPr="00D37070">
              <w:rPr>
                <w:rFonts w:ascii="Arial" w:hAnsi="Arial" w:cs="Arial"/>
                <w:i/>
                <w:color w:val="000000"/>
                <w:szCs w:val="20"/>
              </w:rPr>
              <w:t xml:space="preserve">nspecific </w:t>
            </w:r>
            <w:r w:rsidR="003F760C">
              <w:rPr>
                <w:rFonts w:ascii="Arial" w:hAnsi="Arial" w:cs="Arial"/>
                <w:bCs/>
                <w:i/>
                <w:color w:val="000000"/>
                <w:szCs w:val="20"/>
              </w:rPr>
              <w:t>food/body-related</w:t>
            </w:r>
            <w:r w:rsidRPr="00D37070">
              <w:rPr>
                <w:rFonts w:ascii="Arial" w:hAnsi="Arial" w:cs="Arial"/>
                <w:i/>
                <w:color w:val="000000"/>
                <w:szCs w:val="20"/>
              </w:rPr>
              <w:t xml:space="preserve"> AM</w:t>
            </w:r>
          </w:p>
        </w:tc>
        <w:tc>
          <w:tcPr>
            <w:tcW w:w="1985" w:type="dxa"/>
            <w:tcBorders>
              <w:top w:val="nil"/>
              <w:left w:val="nil"/>
              <w:bottom w:val="nil"/>
              <w:right w:val="nil"/>
            </w:tcBorders>
            <w:vAlign w:val="bottom"/>
          </w:tcPr>
          <w:p w14:paraId="475BFD9A" w14:textId="77777777" w:rsidR="00547F40" w:rsidRPr="00D37070" w:rsidRDefault="00547F40" w:rsidP="00547F40">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2F1CDCA1" w14:textId="77777777" w:rsidR="00547F40" w:rsidRPr="00D37070" w:rsidRDefault="00547F40" w:rsidP="00547F40">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0148E49C" w14:textId="77777777" w:rsidR="00547F40" w:rsidRPr="00D37070" w:rsidRDefault="00547F40" w:rsidP="00547F40">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6476D929" w14:textId="77777777" w:rsidR="00547F40" w:rsidRPr="00D37070" w:rsidRDefault="00547F40" w:rsidP="00547F40">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3E75E558" w14:textId="77777777" w:rsidR="00547F40" w:rsidRPr="00D37070" w:rsidRDefault="00547F40" w:rsidP="00547F40">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4BEC320A" w14:textId="77777777" w:rsidR="00547F40" w:rsidRPr="00D37070" w:rsidRDefault="00547F40" w:rsidP="00547F40">
            <w:pPr>
              <w:spacing w:line="240" w:lineRule="auto"/>
              <w:jc w:val="center"/>
              <w:rPr>
                <w:rFonts w:ascii="Arial" w:hAnsi="Arial" w:cs="Arial"/>
                <w:color w:val="000000"/>
                <w:szCs w:val="20"/>
              </w:rPr>
            </w:pPr>
          </w:p>
        </w:tc>
      </w:tr>
      <w:tr w:rsidR="00547F40" w:rsidRPr="00D37070" w14:paraId="71FC492D" w14:textId="77777777" w:rsidTr="00547F40">
        <w:trPr>
          <w:trHeight w:val="300"/>
        </w:trPr>
        <w:tc>
          <w:tcPr>
            <w:tcW w:w="3559" w:type="dxa"/>
            <w:tcBorders>
              <w:top w:val="nil"/>
              <w:left w:val="nil"/>
              <w:bottom w:val="nil"/>
              <w:right w:val="nil"/>
            </w:tcBorders>
            <w:shd w:val="clear" w:color="auto" w:fill="auto"/>
            <w:noWrap/>
            <w:vAlign w:val="center"/>
          </w:tcPr>
          <w:p w14:paraId="59128020" w14:textId="317F6C8A" w:rsidR="00547F40" w:rsidRPr="00D37070" w:rsidRDefault="00547F40" w:rsidP="00547F40">
            <w:pPr>
              <w:spacing w:line="240" w:lineRule="auto"/>
              <w:ind w:firstLine="371"/>
              <w:jc w:val="left"/>
              <w:rPr>
                <w:rFonts w:ascii="Arial" w:hAnsi="Arial" w:cs="Arial"/>
                <w:color w:val="000000"/>
                <w:szCs w:val="20"/>
              </w:rPr>
            </w:pPr>
            <w:r>
              <w:rPr>
                <w:rFonts w:ascii="Arial" w:hAnsi="Arial" w:cs="Arial"/>
                <w:color w:val="000000"/>
                <w:szCs w:val="20"/>
              </w:rPr>
              <w:lastRenderedPageBreak/>
              <w:t>Precuneus</w:t>
            </w:r>
          </w:p>
        </w:tc>
        <w:tc>
          <w:tcPr>
            <w:tcW w:w="1985" w:type="dxa"/>
            <w:tcBorders>
              <w:top w:val="nil"/>
              <w:left w:val="nil"/>
              <w:bottom w:val="nil"/>
              <w:right w:val="nil"/>
            </w:tcBorders>
            <w:vAlign w:val="bottom"/>
          </w:tcPr>
          <w:p w14:paraId="35CA3905" w14:textId="0073BBCF" w:rsidR="00547F40" w:rsidRPr="00D37070" w:rsidRDefault="00547F40" w:rsidP="00547F40">
            <w:pPr>
              <w:spacing w:line="240" w:lineRule="auto"/>
              <w:jc w:val="center"/>
              <w:rPr>
                <w:rFonts w:ascii="Arial" w:hAnsi="Arial" w:cs="Arial"/>
                <w:color w:val="000000"/>
                <w:szCs w:val="20"/>
              </w:rPr>
            </w:pPr>
            <w:r>
              <w:rPr>
                <w:rFonts w:ascii="Arial" w:hAnsi="Arial" w:cs="Arial"/>
                <w:color w:val="000000"/>
                <w:szCs w:val="20"/>
              </w:rPr>
              <w:t>5.68</w:t>
            </w:r>
          </w:p>
        </w:tc>
        <w:tc>
          <w:tcPr>
            <w:tcW w:w="1134" w:type="dxa"/>
            <w:tcBorders>
              <w:top w:val="nil"/>
              <w:left w:val="nil"/>
              <w:bottom w:val="nil"/>
              <w:right w:val="nil"/>
            </w:tcBorders>
            <w:vAlign w:val="bottom"/>
          </w:tcPr>
          <w:p w14:paraId="29FA5626" w14:textId="72F8A739" w:rsidR="00547F40" w:rsidRPr="00D37070" w:rsidRDefault="00547F40" w:rsidP="00547F40">
            <w:pPr>
              <w:spacing w:line="240" w:lineRule="auto"/>
              <w:jc w:val="center"/>
              <w:rPr>
                <w:rFonts w:ascii="Arial" w:hAnsi="Arial" w:cs="Arial"/>
                <w:color w:val="000000"/>
                <w:szCs w:val="20"/>
              </w:rPr>
            </w:pPr>
            <w:r>
              <w:rPr>
                <w:rFonts w:ascii="Arial" w:hAnsi="Arial" w:cs="Arial"/>
                <w:color w:val="000000"/>
                <w:szCs w:val="20"/>
              </w:rPr>
              <w:t>0.001</w:t>
            </w:r>
          </w:p>
        </w:tc>
        <w:tc>
          <w:tcPr>
            <w:tcW w:w="2126" w:type="dxa"/>
            <w:tcBorders>
              <w:top w:val="nil"/>
              <w:left w:val="nil"/>
              <w:bottom w:val="nil"/>
              <w:right w:val="nil"/>
            </w:tcBorders>
            <w:shd w:val="clear" w:color="auto" w:fill="auto"/>
            <w:noWrap/>
            <w:vAlign w:val="bottom"/>
          </w:tcPr>
          <w:p w14:paraId="03C7C7C6" w14:textId="48342A4C" w:rsidR="00547F40" w:rsidRPr="00D37070" w:rsidRDefault="00547F40" w:rsidP="00547F40">
            <w:pPr>
              <w:spacing w:line="240" w:lineRule="auto"/>
              <w:jc w:val="center"/>
              <w:rPr>
                <w:rFonts w:ascii="Arial" w:hAnsi="Arial" w:cs="Arial"/>
                <w:color w:val="000000"/>
                <w:szCs w:val="20"/>
              </w:rPr>
            </w:pPr>
            <w:r>
              <w:rPr>
                <w:rFonts w:ascii="Arial" w:hAnsi="Arial" w:cs="Arial"/>
                <w:color w:val="000000"/>
                <w:szCs w:val="20"/>
              </w:rPr>
              <w:t>303</w:t>
            </w:r>
          </w:p>
        </w:tc>
        <w:tc>
          <w:tcPr>
            <w:tcW w:w="1223" w:type="dxa"/>
            <w:tcBorders>
              <w:top w:val="nil"/>
              <w:left w:val="nil"/>
              <w:bottom w:val="nil"/>
              <w:right w:val="nil"/>
            </w:tcBorders>
            <w:shd w:val="clear" w:color="auto" w:fill="auto"/>
            <w:noWrap/>
            <w:vAlign w:val="bottom"/>
          </w:tcPr>
          <w:p w14:paraId="2247B3D9" w14:textId="14477CE7" w:rsidR="00547F40" w:rsidRPr="00D37070" w:rsidRDefault="00547F40" w:rsidP="00547F40">
            <w:pPr>
              <w:spacing w:line="240" w:lineRule="auto"/>
              <w:jc w:val="center"/>
              <w:rPr>
                <w:rFonts w:ascii="Arial" w:hAnsi="Arial" w:cs="Arial"/>
                <w:color w:val="000000"/>
                <w:szCs w:val="20"/>
              </w:rPr>
            </w:pPr>
            <w:r>
              <w:rPr>
                <w:rFonts w:ascii="Arial" w:hAnsi="Arial" w:cs="Arial"/>
                <w:color w:val="000000"/>
                <w:szCs w:val="20"/>
              </w:rPr>
              <w:t>15</w:t>
            </w:r>
          </w:p>
        </w:tc>
        <w:tc>
          <w:tcPr>
            <w:tcW w:w="1865" w:type="dxa"/>
            <w:tcBorders>
              <w:top w:val="nil"/>
              <w:left w:val="nil"/>
              <w:bottom w:val="nil"/>
              <w:right w:val="nil"/>
            </w:tcBorders>
            <w:shd w:val="clear" w:color="auto" w:fill="auto"/>
            <w:noWrap/>
            <w:vAlign w:val="bottom"/>
          </w:tcPr>
          <w:p w14:paraId="33CB5929" w14:textId="158F74D9" w:rsidR="00547F40" w:rsidRPr="00D37070" w:rsidRDefault="00547F40" w:rsidP="00547F40">
            <w:pPr>
              <w:spacing w:line="240" w:lineRule="auto"/>
              <w:jc w:val="center"/>
              <w:rPr>
                <w:rFonts w:ascii="Arial" w:hAnsi="Arial" w:cs="Arial"/>
                <w:color w:val="000000"/>
                <w:szCs w:val="20"/>
              </w:rPr>
            </w:pPr>
            <w:r>
              <w:rPr>
                <w:rFonts w:ascii="Arial" w:hAnsi="Arial" w:cs="Arial"/>
                <w:color w:val="000000"/>
                <w:szCs w:val="20"/>
              </w:rPr>
              <w:t>-49</w:t>
            </w:r>
          </w:p>
        </w:tc>
        <w:tc>
          <w:tcPr>
            <w:tcW w:w="1164" w:type="dxa"/>
            <w:tcBorders>
              <w:top w:val="nil"/>
              <w:left w:val="nil"/>
              <w:bottom w:val="nil"/>
              <w:right w:val="nil"/>
            </w:tcBorders>
            <w:shd w:val="clear" w:color="auto" w:fill="auto"/>
            <w:noWrap/>
            <w:vAlign w:val="bottom"/>
          </w:tcPr>
          <w:p w14:paraId="1B283EC2" w14:textId="3B8274E3" w:rsidR="00547F40" w:rsidRPr="00D37070" w:rsidRDefault="00547F40" w:rsidP="00547F40">
            <w:pPr>
              <w:spacing w:line="240" w:lineRule="auto"/>
              <w:jc w:val="center"/>
              <w:rPr>
                <w:rFonts w:ascii="Arial" w:hAnsi="Arial" w:cs="Arial"/>
                <w:color w:val="000000"/>
                <w:szCs w:val="20"/>
              </w:rPr>
            </w:pPr>
            <w:r>
              <w:rPr>
                <w:rFonts w:ascii="Arial" w:hAnsi="Arial" w:cs="Arial"/>
                <w:color w:val="000000"/>
                <w:szCs w:val="20"/>
              </w:rPr>
              <w:t>22</w:t>
            </w:r>
          </w:p>
        </w:tc>
      </w:tr>
      <w:tr w:rsidR="00547F40" w:rsidRPr="00D37070" w14:paraId="603E1F88" w14:textId="77777777" w:rsidTr="00547F40">
        <w:trPr>
          <w:trHeight w:val="300"/>
        </w:trPr>
        <w:tc>
          <w:tcPr>
            <w:tcW w:w="3559" w:type="dxa"/>
            <w:tcBorders>
              <w:top w:val="nil"/>
              <w:left w:val="nil"/>
              <w:bottom w:val="nil"/>
              <w:right w:val="nil"/>
            </w:tcBorders>
            <w:shd w:val="clear" w:color="auto" w:fill="auto"/>
            <w:noWrap/>
            <w:vAlign w:val="center"/>
          </w:tcPr>
          <w:p w14:paraId="2FAE357F" w14:textId="16CAE9F4" w:rsidR="00547F40" w:rsidRPr="00D37070" w:rsidRDefault="00547F40" w:rsidP="00547F40">
            <w:pPr>
              <w:spacing w:line="240" w:lineRule="auto"/>
              <w:jc w:val="left"/>
              <w:rPr>
                <w:rFonts w:ascii="Arial" w:hAnsi="Arial" w:cs="Arial"/>
                <w:color w:val="000000"/>
                <w:szCs w:val="20"/>
              </w:rPr>
            </w:pPr>
            <w:r w:rsidRPr="00D37070">
              <w:rPr>
                <w:rFonts w:ascii="Arial" w:hAnsi="Arial" w:cs="Arial"/>
                <w:i/>
                <w:color w:val="000000"/>
                <w:szCs w:val="20"/>
              </w:rPr>
              <w:t xml:space="preserve">Specific </w:t>
            </w:r>
            <w:r>
              <w:rPr>
                <w:rFonts w:ascii="Arial" w:hAnsi="Arial" w:cs="Arial"/>
                <w:i/>
                <w:color w:val="000000"/>
                <w:szCs w:val="20"/>
              </w:rPr>
              <w:t>neutral</w:t>
            </w:r>
            <w:r w:rsidRPr="00D37070">
              <w:rPr>
                <w:rFonts w:ascii="Arial" w:hAnsi="Arial" w:cs="Arial"/>
                <w:i/>
                <w:color w:val="000000"/>
                <w:szCs w:val="20"/>
              </w:rPr>
              <w:t xml:space="preserve"> AM vs. </w:t>
            </w:r>
            <w:r>
              <w:rPr>
                <w:rFonts w:ascii="Arial" w:hAnsi="Arial" w:cs="Arial"/>
                <w:i/>
                <w:color w:val="000000"/>
                <w:szCs w:val="20"/>
              </w:rPr>
              <w:t>u</w:t>
            </w:r>
            <w:r w:rsidRPr="00D37070">
              <w:rPr>
                <w:rFonts w:ascii="Arial" w:hAnsi="Arial" w:cs="Arial"/>
                <w:i/>
                <w:color w:val="000000"/>
                <w:szCs w:val="20"/>
              </w:rPr>
              <w:t xml:space="preserve">nspecific </w:t>
            </w:r>
            <w:r>
              <w:rPr>
                <w:rFonts w:ascii="Arial" w:hAnsi="Arial" w:cs="Arial"/>
                <w:i/>
                <w:color w:val="000000"/>
                <w:szCs w:val="20"/>
              </w:rPr>
              <w:t>neutral</w:t>
            </w:r>
            <w:r w:rsidRPr="00D37070">
              <w:rPr>
                <w:rFonts w:ascii="Arial" w:hAnsi="Arial" w:cs="Arial"/>
                <w:i/>
                <w:color w:val="000000"/>
                <w:szCs w:val="20"/>
              </w:rPr>
              <w:t xml:space="preserve"> AM</w:t>
            </w:r>
          </w:p>
        </w:tc>
        <w:tc>
          <w:tcPr>
            <w:tcW w:w="1985" w:type="dxa"/>
            <w:tcBorders>
              <w:top w:val="nil"/>
              <w:left w:val="nil"/>
              <w:bottom w:val="nil"/>
              <w:right w:val="nil"/>
            </w:tcBorders>
            <w:vAlign w:val="bottom"/>
          </w:tcPr>
          <w:p w14:paraId="49470A2D" w14:textId="77777777" w:rsidR="00547F40" w:rsidRPr="00D37070" w:rsidRDefault="00547F40" w:rsidP="00547F40">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455E2D4D" w14:textId="77777777" w:rsidR="00547F40" w:rsidRPr="00D37070" w:rsidRDefault="00547F40" w:rsidP="00547F40">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48FCAB5A" w14:textId="77777777" w:rsidR="00547F40" w:rsidRPr="00D37070" w:rsidRDefault="00547F40" w:rsidP="00547F40">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046875F" w14:textId="77777777" w:rsidR="00547F40" w:rsidRPr="00D37070" w:rsidRDefault="00547F40" w:rsidP="00547F40">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4CC3FBA9" w14:textId="77777777" w:rsidR="00547F40" w:rsidRPr="00D37070" w:rsidRDefault="00547F40" w:rsidP="00547F40">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159A6C6C" w14:textId="77777777" w:rsidR="00547F40" w:rsidRPr="00D37070" w:rsidRDefault="00547F40" w:rsidP="00547F40">
            <w:pPr>
              <w:spacing w:line="240" w:lineRule="auto"/>
              <w:jc w:val="center"/>
              <w:rPr>
                <w:rFonts w:ascii="Arial" w:hAnsi="Arial" w:cs="Arial"/>
                <w:color w:val="000000"/>
                <w:szCs w:val="20"/>
              </w:rPr>
            </w:pPr>
          </w:p>
        </w:tc>
      </w:tr>
      <w:tr w:rsidR="00547F40" w:rsidRPr="00D37070" w14:paraId="0E9CEFF4" w14:textId="77777777" w:rsidTr="00547F40">
        <w:trPr>
          <w:trHeight w:val="300"/>
        </w:trPr>
        <w:tc>
          <w:tcPr>
            <w:tcW w:w="3559" w:type="dxa"/>
            <w:tcBorders>
              <w:top w:val="nil"/>
              <w:left w:val="nil"/>
              <w:bottom w:val="nil"/>
              <w:right w:val="nil"/>
            </w:tcBorders>
            <w:shd w:val="clear" w:color="auto" w:fill="auto"/>
            <w:noWrap/>
            <w:vAlign w:val="center"/>
          </w:tcPr>
          <w:p w14:paraId="28EA5C08" w14:textId="017E060B" w:rsidR="00547F40" w:rsidRPr="00D37070" w:rsidRDefault="00547F40" w:rsidP="00547F40">
            <w:pPr>
              <w:spacing w:line="240" w:lineRule="auto"/>
              <w:ind w:firstLine="371"/>
              <w:jc w:val="left"/>
              <w:rPr>
                <w:rFonts w:ascii="Arial" w:hAnsi="Arial" w:cs="Arial"/>
                <w:color w:val="000000"/>
                <w:szCs w:val="20"/>
              </w:rPr>
            </w:pPr>
            <w:r>
              <w:rPr>
                <w:rFonts w:ascii="Arial" w:hAnsi="Arial" w:cs="Arial"/>
                <w:color w:val="000000"/>
                <w:szCs w:val="20"/>
              </w:rPr>
              <w:t>NA</w:t>
            </w:r>
          </w:p>
        </w:tc>
        <w:tc>
          <w:tcPr>
            <w:tcW w:w="1985" w:type="dxa"/>
            <w:tcBorders>
              <w:top w:val="nil"/>
              <w:left w:val="nil"/>
              <w:bottom w:val="nil"/>
              <w:right w:val="nil"/>
            </w:tcBorders>
            <w:vAlign w:val="bottom"/>
          </w:tcPr>
          <w:p w14:paraId="41D96FAE" w14:textId="77777777" w:rsidR="00547F40" w:rsidRPr="00D37070" w:rsidRDefault="00547F40" w:rsidP="00547F40">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4D9E38B5" w14:textId="77777777" w:rsidR="00547F40" w:rsidRPr="00D37070" w:rsidRDefault="00547F40" w:rsidP="00547F40">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49F25111" w14:textId="77777777" w:rsidR="00547F40" w:rsidRPr="00D37070" w:rsidRDefault="00547F40" w:rsidP="00547F40">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701CE6CB" w14:textId="77777777" w:rsidR="00547F40" w:rsidRPr="00D37070" w:rsidRDefault="00547F40" w:rsidP="00547F40">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1FCEEFFC" w14:textId="77777777" w:rsidR="00547F40" w:rsidRPr="00D37070" w:rsidRDefault="00547F40" w:rsidP="00547F40">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60D9624C" w14:textId="77777777" w:rsidR="00547F40" w:rsidRPr="00D37070" w:rsidRDefault="00547F40" w:rsidP="00547F40">
            <w:pPr>
              <w:spacing w:line="240" w:lineRule="auto"/>
              <w:jc w:val="center"/>
              <w:rPr>
                <w:rFonts w:ascii="Arial" w:hAnsi="Arial" w:cs="Arial"/>
                <w:color w:val="000000"/>
                <w:szCs w:val="20"/>
              </w:rPr>
            </w:pPr>
          </w:p>
        </w:tc>
      </w:tr>
    </w:tbl>
    <w:p w14:paraId="40636AB1" w14:textId="4CD0E1AB" w:rsidR="001E2E7F" w:rsidRPr="00D37070" w:rsidRDefault="003F760C" w:rsidP="00547F40">
      <w:pPr>
        <w:pBdr>
          <w:top w:val="single" w:sz="4" w:space="1" w:color="auto"/>
        </w:pBdr>
        <w:spacing w:after="200" w:line="276" w:lineRule="auto"/>
        <w:jc w:val="left"/>
        <w:rPr>
          <w:rFonts w:ascii="Arial" w:eastAsia="Calibri" w:hAnsi="Arial" w:cs="Arial"/>
          <w:lang w:eastAsia="en-US"/>
        </w:rPr>
      </w:pPr>
      <w:r w:rsidRPr="00E66A33">
        <w:rPr>
          <w:rFonts w:ascii="Arial" w:hAnsi="Arial" w:cs="Arial"/>
          <w:sz w:val="22"/>
          <w:szCs w:val="22"/>
        </w:rPr>
        <w:t xml:space="preserve">AM=Autobiographical memory, </w:t>
      </w:r>
      <w:r w:rsidR="0019177F" w:rsidRPr="00E66A33">
        <w:rPr>
          <w:rFonts w:ascii="Arial" w:hAnsi="Arial" w:cs="Arial"/>
          <w:i/>
          <w:sz w:val="22"/>
          <w:szCs w:val="22"/>
        </w:rPr>
        <w:t>k</w:t>
      </w:r>
      <w:r w:rsidR="0019177F" w:rsidRPr="00E66A33">
        <w:rPr>
          <w:rFonts w:ascii="Arial" w:hAnsi="Arial" w:cs="Arial"/>
          <w:sz w:val="22"/>
          <w:szCs w:val="22"/>
        </w:rPr>
        <w:t>=Cluster</w:t>
      </w:r>
      <w:r w:rsidR="0019177F" w:rsidRPr="00D37070">
        <w:rPr>
          <w:rFonts w:ascii="Arial" w:hAnsi="Arial" w:cs="Arial"/>
          <w:sz w:val="22"/>
          <w:szCs w:val="22"/>
        </w:rPr>
        <w:t xml:space="preserve"> size (voxels). </w:t>
      </w:r>
      <w:r w:rsidR="00F92695" w:rsidRPr="00D37070">
        <w:rPr>
          <w:rFonts w:ascii="Arial" w:hAnsi="Arial" w:cs="Arial"/>
          <w:sz w:val="22"/>
          <w:szCs w:val="22"/>
        </w:rPr>
        <w:t>Results significant at P</w:t>
      </w:r>
      <w:r w:rsidR="00F92695" w:rsidRPr="00D37070">
        <w:rPr>
          <w:rFonts w:ascii="Arial" w:hAnsi="Arial" w:cs="Arial"/>
          <w:sz w:val="22"/>
          <w:szCs w:val="22"/>
          <w:vertAlign w:val="subscript"/>
        </w:rPr>
        <w:t>FWE</w:t>
      </w:r>
      <w:r w:rsidR="00F92695" w:rsidRPr="00D37070">
        <w:rPr>
          <w:rFonts w:ascii="Arial" w:hAnsi="Arial" w:cs="Arial"/>
          <w:sz w:val="22"/>
          <w:szCs w:val="22"/>
        </w:rPr>
        <w:t>&lt;0.05 are reported, with a cluster-defining threshold of P&lt;.001 uncorrected and minimal cluster size of k&gt;50.</w:t>
      </w:r>
    </w:p>
    <w:bookmarkEnd w:id="0"/>
    <w:p w14:paraId="232A6989" w14:textId="77777777" w:rsidR="0019177F" w:rsidRPr="00D37070" w:rsidRDefault="0019177F" w:rsidP="00E451D9">
      <w:pPr>
        <w:rPr>
          <w:rFonts w:ascii="Arial" w:eastAsia="Calibri" w:hAnsi="Arial" w:cs="Arial"/>
          <w:lang w:eastAsia="en-US"/>
        </w:rPr>
        <w:sectPr w:rsidR="0019177F" w:rsidRPr="00D37070" w:rsidSect="0019177F">
          <w:pgSz w:w="15840" w:h="12240" w:orient="landscape" w:code="1"/>
          <w:pgMar w:top="1286" w:right="1134" w:bottom="1417" w:left="1417" w:header="708" w:footer="708" w:gutter="0"/>
          <w:pgNumType w:start="0"/>
          <w:cols w:space="708"/>
          <w:titlePg/>
          <w:docGrid w:linePitch="360"/>
        </w:sectPr>
      </w:pPr>
    </w:p>
    <w:p w14:paraId="0C2859E4" w14:textId="4FFCDE21" w:rsidR="00601BA6" w:rsidRPr="00D37070" w:rsidRDefault="00B37EE8" w:rsidP="00601BA6">
      <w:pPr>
        <w:pBdr>
          <w:bottom w:val="single" w:sz="2" w:space="1" w:color="auto"/>
        </w:pBdr>
        <w:spacing w:line="276" w:lineRule="auto"/>
        <w:jc w:val="left"/>
        <w:rPr>
          <w:rFonts w:ascii="Arial" w:hAnsi="Arial" w:cs="Arial"/>
          <w:sz w:val="22"/>
        </w:rPr>
      </w:pPr>
      <w:r w:rsidRPr="00D37070">
        <w:rPr>
          <w:rFonts w:ascii="Arial" w:hAnsi="Arial" w:cs="Arial"/>
          <w:b/>
          <w:sz w:val="22"/>
        </w:rPr>
        <w:lastRenderedPageBreak/>
        <w:t>Table</w:t>
      </w:r>
      <w:r w:rsidR="00601BA6" w:rsidRPr="00D37070">
        <w:rPr>
          <w:rFonts w:ascii="Arial" w:hAnsi="Arial" w:cs="Arial"/>
          <w:b/>
          <w:sz w:val="22"/>
        </w:rPr>
        <w:t xml:space="preserve"> </w:t>
      </w:r>
      <w:r w:rsidRPr="00D37070">
        <w:rPr>
          <w:rFonts w:ascii="Arial" w:hAnsi="Arial" w:cs="Arial"/>
          <w:b/>
          <w:sz w:val="22"/>
        </w:rPr>
        <w:t>S</w:t>
      </w:r>
      <w:r w:rsidR="008A4479" w:rsidRPr="00D37070">
        <w:rPr>
          <w:rFonts w:ascii="Arial" w:hAnsi="Arial" w:cs="Arial"/>
          <w:b/>
          <w:sz w:val="22"/>
        </w:rPr>
        <w:t>3</w:t>
      </w:r>
      <w:r w:rsidR="002F292D" w:rsidRPr="00D37070">
        <w:rPr>
          <w:rFonts w:ascii="Arial" w:hAnsi="Arial" w:cs="Arial"/>
          <w:b/>
          <w:sz w:val="22"/>
        </w:rPr>
        <w:t>:</w:t>
      </w:r>
      <w:r w:rsidR="002F292D" w:rsidRPr="00D37070">
        <w:rPr>
          <w:rFonts w:ascii="Arial" w:hAnsi="Arial" w:cs="Arial"/>
          <w:sz w:val="22"/>
        </w:rPr>
        <w:t xml:space="preserve"> Increases in BOLD response during the AM </w:t>
      </w:r>
      <w:proofErr w:type="gramStart"/>
      <w:r w:rsidR="002F292D" w:rsidRPr="00D37070">
        <w:rPr>
          <w:rFonts w:ascii="Arial" w:hAnsi="Arial" w:cs="Arial"/>
          <w:sz w:val="22"/>
        </w:rPr>
        <w:t>task:</w:t>
      </w:r>
      <w:r w:rsidR="00601BA6" w:rsidRPr="00D37070">
        <w:rPr>
          <w:rFonts w:ascii="Arial" w:hAnsi="Arial" w:cs="Arial"/>
          <w:b/>
          <w:sz w:val="22"/>
        </w:rPr>
        <w:t>:</w:t>
      </w:r>
      <w:proofErr w:type="gramEnd"/>
      <w:r w:rsidR="00601BA6" w:rsidRPr="00D37070">
        <w:rPr>
          <w:rFonts w:ascii="Arial" w:hAnsi="Arial" w:cs="Arial"/>
          <w:sz w:val="22"/>
        </w:rPr>
        <w:t xml:space="preserve"> </w:t>
      </w:r>
      <w:r w:rsidR="008A4479" w:rsidRPr="00D37070">
        <w:rPr>
          <w:rFonts w:ascii="Arial" w:hAnsi="Arial" w:cs="Arial"/>
          <w:sz w:val="22"/>
        </w:rPr>
        <w:t>Between</w:t>
      </w:r>
      <w:r w:rsidR="00601BA6" w:rsidRPr="00D37070">
        <w:rPr>
          <w:rFonts w:ascii="Arial" w:hAnsi="Arial" w:cs="Arial"/>
          <w:sz w:val="22"/>
        </w:rPr>
        <w:t xml:space="preserve"> group results – </w:t>
      </w:r>
      <w:r w:rsidR="008A4479" w:rsidRPr="00D37070">
        <w:rPr>
          <w:rFonts w:ascii="Arial" w:hAnsi="Arial" w:cs="Arial"/>
          <w:sz w:val="22"/>
        </w:rPr>
        <w:t xml:space="preserve">Healthy controls </w:t>
      </w:r>
      <w:r w:rsidR="00507989">
        <w:rPr>
          <w:rFonts w:ascii="Arial" w:hAnsi="Arial" w:cs="Arial"/>
          <w:sz w:val="22"/>
        </w:rPr>
        <w:t xml:space="preserve">(HC) </w:t>
      </w:r>
      <w:r w:rsidR="008A4479" w:rsidRPr="00D37070">
        <w:rPr>
          <w:rFonts w:ascii="Arial" w:hAnsi="Arial" w:cs="Arial"/>
          <w:sz w:val="22"/>
        </w:rPr>
        <w:t>vs. p</w:t>
      </w:r>
      <w:r w:rsidR="00601BA6" w:rsidRPr="00D37070">
        <w:rPr>
          <w:rFonts w:ascii="Arial" w:hAnsi="Arial" w:cs="Arial"/>
          <w:sz w:val="22"/>
        </w:rPr>
        <w:t>atients with anorexia nervosa</w:t>
      </w:r>
      <w:r w:rsidR="00507989">
        <w:rPr>
          <w:rFonts w:ascii="Arial" w:hAnsi="Arial" w:cs="Arial"/>
          <w:sz w:val="22"/>
        </w:rPr>
        <w:t xml:space="preserve"> (AN)</w:t>
      </w:r>
    </w:p>
    <w:tbl>
      <w:tblPr>
        <w:tblW w:w="13056" w:type="dxa"/>
        <w:tblInd w:w="55" w:type="dxa"/>
        <w:tblLayout w:type="fixed"/>
        <w:tblCellMar>
          <w:left w:w="70" w:type="dxa"/>
          <w:right w:w="70" w:type="dxa"/>
        </w:tblCellMar>
        <w:tblLook w:val="04A0" w:firstRow="1" w:lastRow="0" w:firstColumn="1" w:lastColumn="0" w:noHBand="0" w:noVBand="1"/>
      </w:tblPr>
      <w:tblGrid>
        <w:gridCol w:w="3559"/>
        <w:gridCol w:w="1985"/>
        <w:gridCol w:w="1134"/>
        <w:gridCol w:w="2126"/>
        <w:gridCol w:w="1223"/>
        <w:gridCol w:w="1865"/>
        <w:gridCol w:w="1164"/>
      </w:tblGrid>
      <w:tr w:rsidR="00601BA6" w:rsidRPr="00D37070" w14:paraId="20C4BCFC" w14:textId="77777777" w:rsidTr="00A32272">
        <w:trPr>
          <w:trHeight w:val="300"/>
        </w:trPr>
        <w:tc>
          <w:tcPr>
            <w:tcW w:w="3559" w:type="dxa"/>
            <w:tcBorders>
              <w:top w:val="nil"/>
              <w:left w:val="nil"/>
              <w:right w:val="nil"/>
            </w:tcBorders>
            <w:shd w:val="clear" w:color="auto" w:fill="auto"/>
            <w:noWrap/>
            <w:vAlign w:val="bottom"/>
            <w:hideMark/>
          </w:tcPr>
          <w:p w14:paraId="030D3E06" w14:textId="77777777" w:rsidR="00601BA6" w:rsidRPr="00D37070" w:rsidRDefault="00601BA6" w:rsidP="0089749F">
            <w:pPr>
              <w:spacing w:line="240" w:lineRule="auto"/>
              <w:jc w:val="left"/>
              <w:rPr>
                <w:rFonts w:ascii="Arial" w:hAnsi="Arial" w:cs="Arial"/>
                <w:b/>
                <w:color w:val="000000"/>
                <w:sz w:val="22"/>
                <w:szCs w:val="22"/>
                <w:lang w:val="en-GB"/>
              </w:rPr>
            </w:pPr>
            <w:r w:rsidRPr="00D37070">
              <w:rPr>
                <w:rFonts w:ascii="Arial" w:hAnsi="Arial" w:cs="Arial"/>
                <w:b/>
                <w:color w:val="000000"/>
                <w:sz w:val="22"/>
                <w:szCs w:val="22"/>
                <w:lang w:val="en-GB"/>
              </w:rPr>
              <w:t>Contrast / Brain regions</w:t>
            </w:r>
          </w:p>
        </w:tc>
        <w:tc>
          <w:tcPr>
            <w:tcW w:w="1985" w:type="dxa"/>
            <w:tcBorders>
              <w:top w:val="nil"/>
              <w:left w:val="nil"/>
              <w:right w:val="nil"/>
            </w:tcBorders>
            <w:vAlign w:val="bottom"/>
          </w:tcPr>
          <w:p w14:paraId="2E111684" w14:textId="77777777" w:rsidR="00601BA6" w:rsidRPr="00D37070" w:rsidRDefault="00601BA6"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t-value</w:t>
            </w:r>
          </w:p>
        </w:tc>
        <w:tc>
          <w:tcPr>
            <w:tcW w:w="1134" w:type="dxa"/>
            <w:tcBorders>
              <w:top w:val="nil"/>
              <w:left w:val="nil"/>
              <w:right w:val="nil"/>
            </w:tcBorders>
            <w:vAlign w:val="bottom"/>
          </w:tcPr>
          <w:p w14:paraId="6099917B" w14:textId="6528C3CB" w:rsidR="00601BA6" w:rsidRPr="00D37070" w:rsidRDefault="0037082F"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P-value</w:t>
            </w:r>
          </w:p>
        </w:tc>
        <w:tc>
          <w:tcPr>
            <w:tcW w:w="2126" w:type="dxa"/>
            <w:tcBorders>
              <w:top w:val="nil"/>
              <w:left w:val="nil"/>
              <w:right w:val="nil"/>
            </w:tcBorders>
            <w:shd w:val="clear" w:color="auto" w:fill="auto"/>
            <w:noWrap/>
            <w:vAlign w:val="bottom"/>
            <w:hideMark/>
          </w:tcPr>
          <w:p w14:paraId="7E6F101E" w14:textId="77777777" w:rsidR="00601BA6" w:rsidRPr="00D37070" w:rsidRDefault="00601BA6"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k</w:t>
            </w:r>
          </w:p>
        </w:tc>
        <w:tc>
          <w:tcPr>
            <w:tcW w:w="1223" w:type="dxa"/>
            <w:tcBorders>
              <w:top w:val="nil"/>
              <w:left w:val="nil"/>
              <w:right w:val="nil"/>
            </w:tcBorders>
            <w:shd w:val="clear" w:color="auto" w:fill="auto"/>
            <w:noWrap/>
            <w:vAlign w:val="bottom"/>
            <w:hideMark/>
          </w:tcPr>
          <w:p w14:paraId="05CA5972" w14:textId="77777777" w:rsidR="00601BA6" w:rsidRPr="00D37070" w:rsidRDefault="00601BA6"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x</w:t>
            </w:r>
          </w:p>
        </w:tc>
        <w:tc>
          <w:tcPr>
            <w:tcW w:w="1865" w:type="dxa"/>
            <w:tcBorders>
              <w:top w:val="nil"/>
              <w:left w:val="nil"/>
              <w:right w:val="nil"/>
            </w:tcBorders>
            <w:shd w:val="clear" w:color="auto" w:fill="auto"/>
            <w:noWrap/>
            <w:vAlign w:val="bottom"/>
            <w:hideMark/>
          </w:tcPr>
          <w:p w14:paraId="3ED61858" w14:textId="77777777" w:rsidR="00601BA6" w:rsidRPr="00D37070" w:rsidRDefault="00601BA6"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y</w:t>
            </w:r>
          </w:p>
        </w:tc>
        <w:tc>
          <w:tcPr>
            <w:tcW w:w="1164" w:type="dxa"/>
            <w:tcBorders>
              <w:top w:val="nil"/>
              <w:left w:val="nil"/>
              <w:right w:val="nil"/>
            </w:tcBorders>
            <w:shd w:val="clear" w:color="auto" w:fill="auto"/>
            <w:noWrap/>
            <w:vAlign w:val="bottom"/>
            <w:hideMark/>
          </w:tcPr>
          <w:p w14:paraId="3670CF12" w14:textId="77777777" w:rsidR="00601BA6" w:rsidRPr="00D37070" w:rsidRDefault="00601BA6"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z</w:t>
            </w:r>
          </w:p>
        </w:tc>
      </w:tr>
      <w:tr w:rsidR="00601BA6" w:rsidRPr="00D37070" w14:paraId="475D3EE6" w14:textId="77777777" w:rsidTr="00A32272">
        <w:trPr>
          <w:trHeight w:val="300"/>
        </w:trPr>
        <w:tc>
          <w:tcPr>
            <w:tcW w:w="3559" w:type="dxa"/>
            <w:tcBorders>
              <w:left w:val="nil"/>
              <w:bottom w:val="single" w:sz="4" w:space="0" w:color="auto"/>
              <w:right w:val="nil"/>
            </w:tcBorders>
            <w:shd w:val="clear" w:color="auto" w:fill="auto"/>
            <w:noWrap/>
            <w:vAlign w:val="center"/>
            <w:hideMark/>
          </w:tcPr>
          <w:p w14:paraId="3692C20D" w14:textId="7D67A816" w:rsidR="00601BA6" w:rsidRPr="00D37070" w:rsidRDefault="00601BA6" w:rsidP="0089749F">
            <w:pPr>
              <w:spacing w:line="240" w:lineRule="auto"/>
              <w:jc w:val="left"/>
              <w:rPr>
                <w:rFonts w:ascii="Arial" w:hAnsi="Arial" w:cs="Arial"/>
                <w:bCs/>
                <w:i/>
                <w:color w:val="000000"/>
                <w:szCs w:val="20"/>
              </w:rPr>
            </w:pPr>
            <w:r w:rsidRPr="00D37070">
              <w:rPr>
                <w:rFonts w:ascii="Arial" w:hAnsi="Arial" w:cs="Arial"/>
                <w:bCs/>
                <w:i/>
                <w:color w:val="000000"/>
                <w:szCs w:val="20"/>
              </w:rPr>
              <w:t xml:space="preserve">Specific </w:t>
            </w:r>
            <w:r w:rsidR="00507989">
              <w:rPr>
                <w:rFonts w:ascii="Arial" w:hAnsi="Arial" w:cs="Arial"/>
                <w:bCs/>
                <w:i/>
                <w:color w:val="000000"/>
                <w:szCs w:val="20"/>
              </w:rPr>
              <w:t>food/body-related</w:t>
            </w:r>
            <w:r w:rsidRPr="00D37070">
              <w:rPr>
                <w:rFonts w:ascii="Arial" w:hAnsi="Arial" w:cs="Arial"/>
                <w:bCs/>
                <w:i/>
                <w:color w:val="000000"/>
                <w:szCs w:val="20"/>
              </w:rPr>
              <w:t xml:space="preserve"> AM vs. </w:t>
            </w:r>
            <w:r w:rsidR="00507989">
              <w:rPr>
                <w:rFonts w:ascii="Arial" w:hAnsi="Arial" w:cs="Arial"/>
                <w:bCs/>
                <w:i/>
                <w:color w:val="000000"/>
                <w:szCs w:val="20"/>
              </w:rPr>
              <w:t>food/body-related</w:t>
            </w:r>
            <w:r w:rsidRPr="00D37070">
              <w:rPr>
                <w:rFonts w:ascii="Arial" w:hAnsi="Arial" w:cs="Arial"/>
                <w:bCs/>
                <w:i/>
                <w:color w:val="000000"/>
                <w:szCs w:val="20"/>
              </w:rPr>
              <w:t xml:space="preserve"> example generation</w:t>
            </w:r>
          </w:p>
        </w:tc>
        <w:tc>
          <w:tcPr>
            <w:tcW w:w="1985" w:type="dxa"/>
            <w:tcBorders>
              <w:left w:val="nil"/>
              <w:right w:val="nil"/>
            </w:tcBorders>
            <w:vAlign w:val="center"/>
          </w:tcPr>
          <w:p w14:paraId="372B3089" w14:textId="77777777" w:rsidR="00601BA6" w:rsidRPr="00D37070" w:rsidRDefault="00601BA6" w:rsidP="0089749F">
            <w:pPr>
              <w:spacing w:line="240" w:lineRule="auto"/>
              <w:jc w:val="center"/>
              <w:rPr>
                <w:rFonts w:ascii="Arial" w:hAnsi="Arial" w:cs="Arial"/>
                <w:color w:val="000000"/>
                <w:szCs w:val="20"/>
              </w:rPr>
            </w:pPr>
          </w:p>
        </w:tc>
        <w:tc>
          <w:tcPr>
            <w:tcW w:w="1134" w:type="dxa"/>
            <w:tcBorders>
              <w:left w:val="nil"/>
              <w:right w:val="nil"/>
            </w:tcBorders>
            <w:vAlign w:val="center"/>
          </w:tcPr>
          <w:p w14:paraId="0EF1BA02" w14:textId="77777777" w:rsidR="00601BA6" w:rsidRPr="00D37070" w:rsidRDefault="00601BA6" w:rsidP="0089749F">
            <w:pPr>
              <w:spacing w:line="240" w:lineRule="auto"/>
              <w:jc w:val="center"/>
              <w:rPr>
                <w:rFonts w:ascii="Arial" w:hAnsi="Arial" w:cs="Arial"/>
                <w:color w:val="000000"/>
                <w:szCs w:val="20"/>
              </w:rPr>
            </w:pPr>
          </w:p>
        </w:tc>
        <w:tc>
          <w:tcPr>
            <w:tcW w:w="2126" w:type="dxa"/>
            <w:tcBorders>
              <w:left w:val="nil"/>
              <w:right w:val="nil"/>
            </w:tcBorders>
            <w:shd w:val="clear" w:color="auto" w:fill="auto"/>
            <w:noWrap/>
            <w:vAlign w:val="center"/>
          </w:tcPr>
          <w:p w14:paraId="6A79A814" w14:textId="77777777" w:rsidR="00601BA6" w:rsidRPr="00D37070" w:rsidRDefault="00601BA6" w:rsidP="0089749F">
            <w:pPr>
              <w:spacing w:line="240" w:lineRule="auto"/>
              <w:jc w:val="center"/>
              <w:rPr>
                <w:rFonts w:ascii="Arial" w:hAnsi="Arial" w:cs="Arial"/>
                <w:color w:val="000000"/>
                <w:szCs w:val="20"/>
              </w:rPr>
            </w:pPr>
          </w:p>
        </w:tc>
        <w:tc>
          <w:tcPr>
            <w:tcW w:w="1223" w:type="dxa"/>
            <w:tcBorders>
              <w:left w:val="nil"/>
              <w:right w:val="nil"/>
            </w:tcBorders>
            <w:shd w:val="clear" w:color="auto" w:fill="auto"/>
            <w:noWrap/>
            <w:vAlign w:val="center"/>
          </w:tcPr>
          <w:p w14:paraId="583200CC" w14:textId="77777777" w:rsidR="00601BA6" w:rsidRPr="00D37070" w:rsidRDefault="00601BA6" w:rsidP="0089749F">
            <w:pPr>
              <w:spacing w:line="240" w:lineRule="auto"/>
              <w:jc w:val="center"/>
              <w:rPr>
                <w:rFonts w:ascii="Arial" w:hAnsi="Arial" w:cs="Arial"/>
                <w:color w:val="000000"/>
                <w:szCs w:val="20"/>
              </w:rPr>
            </w:pPr>
          </w:p>
        </w:tc>
        <w:tc>
          <w:tcPr>
            <w:tcW w:w="1865" w:type="dxa"/>
            <w:tcBorders>
              <w:left w:val="nil"/>
              <w:right w:val="nil"/>
            </w:tcBorders>
            <w:shd w:val="clear" w:color="auto" w:fill="auto"/>
            <w:noWrap/>
            <w:vAlign w:val="center"/>
          </w:tcPr>
          <w:p w14:paraId="115583C7" w14:textId="77777777" w:rsidR="00601BA6" w:rsidRPr="00D37070" w:rsidRDefault="00601BA6" w:rsidP="0089749F">
            <w:pPr>
              <w:spacing w:line="240" w:lineRule="auto"/>
              <w:jc w:val="center"/>
              <w:rPr>
                <w:rFonts w:ascii="Arial" w:hAnsi="Arial" w:cs="Arial"/>
                <w:color w:val="000000"/>
                <w:szCs w:val="20"/>
              </w:rPr>
            </w:pPr>
          </w:p>
        </w:tc>
        <w:tc>
          <w:tcPr>
            <w:tcW w:w="1164" w:type="dxa"/>
            <w:tcBorders>
              <w:left w:val="nil"/>
              <w:right w:val="nil"/>
            </w:tcBorders>
            <w:shd w:val="clear" w:color="auto" w:fill="auto"/>
            <w:noWrap/>
            <w:vAlign w:val="center"/>
          </w:tcPr>
          <w:p w14:paraId="18AD31D4" w14:textId="77777777" w:rsidR="00601BA6" w:rsidRPr="00D37070" w:rsidRDefault="00601BA6" w:rsidP="0089749F">
            <w:pPr>
              <w:spacing w:line="240" w:lineRule="auto"/>
              <w:jc w:val="center"/>
              <w:rPr>
                <w:rFonts w:ascii="Arial" w:hAnsi="Arial" w:cs="Arial"/>
                <w:color w:val="000000"/>
                <w:szCs w:val="20"/>
              </w:rPr>
            </w:pPr>
          </w:p>
        </w:tc>
      </w:tr>
      <w:tr w:rsidR="00601BA6" w:rsidRPr="00D37070" w14:paraId="0D34CA76"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5F42CFD3" w14:textId="75091F42" w:rsidR="00601BA6" w:rsidRPr="00D37070" w:rsidRDefault="00DB495C" w:rsidP="00DB495C">
            <w:pPr>
              <w:spacing w:line="240" w:lineRule="auto"/>
              <w:jc w:val="left"/>
              <w:rPr>
                <w:rFonts w:ascii="Arial" w:hAnsi="Arial" w:cs="Arial"/>
                <w:i/>
                <w:color w:val="000000"/>
                <w:szCs w:val="20"/>
              </w:rPr>
            </w:pPr>
            <w:r w:rsidRPr="00D37070">
              <w:rPr>
                <w:rFonts w:ascii="Arial" w:hAnsi="Arial" w:cs="Arial"/>
                <w:i/>
                <w:color w:val="000000"/>
                <w:szCs w:val="20"/>
              </w:rPr>
              <w:t>HC &gt; AN</w:t>
            </w:r>
          </w:p>
        </w:tc>
        <w:tc>
          <w:tcPr>
            <w:tcW w:w="1985" w:type="dxa"/>
            <w:tcBorders>
              <w:left w:val="nil"/>
              <w:bottom w:val="nil"/>
              <w:right w:val="nil"/>
            </w:tcBorders>
            <w:vAlign w:val="bottom"/>
          </w:tcPr>
          <w:p w14:paraId="212BBC6D" w14:textId="04577597" w:rsidR="00601BA6" w:rsidRPr="00D37070" w:rsidRDefault="00601BA6" w:rsidP="0089749F">
            <w:pPr>
              <w:spacing w:line="240" w:lineRule="auto"/>
              <w:jc w:val="center"/>
              <w:rPr>
                <w:rFonts w:ascii="Arial" w:hAnsi="Arial" w:cs="Arial"/>
                <w:color w:val="000000"/>
                <w:szCs w:val="20"/>
              </w:rPr>
            </w:pPr>
          </w:p>
        </w:tc>
        <w:tc>
          <w:tcPr>
            <w:tcW w:w="1134" w:type="dxa"/>
            <w:tcBorders>
              <w:left w:val="nil"/>
              <w:bottom w:val="nil"/>
              <w:right w:val="nil"/>
            </w:tcBorders>
            <w:vAlign w:val="bottom"/>
          </w:tcPr>
          <w:p w14:paraId="25E87538" w14:textId="18BF777B" w:rsidR="00601BA6" w:rsidRPr="00D37070" w:rsidRDefault="00601BA6" w:rsidP="0089749F">
            <w:pPr>
              <w:spacing w:line="240" w:lineRule="auto"/>
              <w:jc w:val="center"/>
              <w:rPr>
                <w:rFonts w:ascii="Arial" w:hAnsi="Arial" w:cs="Arial"/>
                <w:color w:val="000000"/>
                <w:szCs w:val="20"/>
              </w:rPr>
            </w:pPr>
          </w:p>
        </w:tc>
        <w:tc>
          <w:tcPr>
            <w:tcW w:w="2126" w:type="dxa"/>
            <w:tcBorders>
              <w:left w:val="nil"/>
              <w:bottom w:val="nil"/>
              <w:right w:val="nil"/>
            </w:tcBorders>
            <w:shd w:val="clear" w:color="auto" w:fill="auto"/>
            <w:noWrap/>
            <w:vAlign w:val="bottom"/>
          </w:tcPr>
          <w:p w14:paraId="61E5B417" w14:textId="238DFA13" w:rsidR="00601BA6" w:rsidRPr="00D37070" w:rsidRDefault="00601BA6" w:rsidP="0089749F">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443AD2E3" w14:textId="0DFFA5F2" w:rsidR="00601BA6" w:rsidRPr="00D37070" w:rsidRDefault="00601BA6" w:rsidP="0089749F">
            <w:pPr>
              <w:spacing w:line="240" w:lineRule="auto"/>
              <w:jc w:val="center"/>
              <w:rPr>
                <w:rFonts w:ascii="Arial" w:hAnsi="Arial" w:cs="Arial"/>
                <w:color w:val="000000"/>
                <w:szCs w:val="20"/>
              </w:rPr>
            </w:pPr>
          </w:p>
        </w:tc>
        <w:tc>
          <w:tcPr>
            <w:tcW w:w="1865" w:type="dxa"/>
            <w:tcBorders>
              <w:left w:val="nil"/>
              <w:bottom w:val="nil"/>
              <w:right w:val="nil"/>
            </w:tcBorders>
            <w:shd w:val="clear" w:color="auto" w:fill="auto"/>
            <w:noWrap/>
            <w:vAlign w:val="bottom"/>
          </w:tcPr>
          <w:p w14:paraId="1FB923F6" w14:textId="50EF78F1" w:rsidR="00601BA6" w:rsidRPr="00D37070" w:rsidRDefault="00601BA6" w:rsidP="0089749F">
            <w:pPr>
              <w:spacing w:line="240" w:lineRule="auto"/>
              <w:jc w:val="center"/>
              <w:rPr>
                <w:rFonts w:ascii="Arial" w:hAnsi="Arial" w:cs="Arial"/>
                <w:color w:val="000000"/>
                <w:szCs w:val="20"/>
              </w:rPr>
            </w:pPr>
          </w:p>
        </w:tc>
        <w:tc>
          <w:tcPr>
            <w:tcW w:w="1164" w:type="dxa"/>
            <w:tcBorders>
              <w:left w:val="nil"/>
              <w:bottom w:val="nil"/>
              <w:right w:val="nil"/>
            </w:tcBorders>
            <w:shd w:val="clear" w:color="auto" w:fill="auto"/>
            <w:noWrap/>
            <w:vAlign w:val="bottom"/>
          </w:tcPr>
          <w:p w14:paraId="1CA55183" w14:textId="4A41949F" w:rsidR="00601BA6" w:rsidRPr="00D37070" w:rsidRDefault="00601BA6" w:rsidP="0089749F">
            <w:pPr>
              <w:spacing w:line="240" w:lineRule="auto"/>
              <w:jc w:val="center"/>
              <w:rPr>
                <w:rFonts w:ascii="Arial" w:hAnsi="Arial" w:cs="Arial"/>
                <w:color w:val="000000"/>
                <w:szCs w:val="20"/>
              </w:rPr>
            </w:pPr>
          </w:p>
        </w:tc>
      </w:tr>
      <w:tr w:rsidR="002E408F" w:rsidRPr="00D37070" w14:paraId="30E39DD0" w14:textId="77777777" w:rsidTr="0089749F">
        <w:trPr>
          <w:trHeight w:val="300"/>
        </w:trPr>
        <w:tc>
          <w:tcPr>
            <w:tcW w:w="3559" w:type="dxa"/>
            <w:tcBorders>
              <w:left w:val="nil"/>
              <w:bottom w:val="nil"/>
              <w:right w:val="nil"/>
            </w:tcBorders>
            <w:shd w:val="clear" w:color="auto" w:fill="auto"/>
            <w:noWrap/>
            <w:vAlign w:val="center"/>
          </w:tcPr>
          <w:p w14:paraId="78530F1A" w14:textId="0DC32805" w:rsidR="002E408F" w:rsidRPr="00D37070" w:rsidRDefault="004A5C41" w:rsidP="004A5C41">
            <w:pPr>
              <w:spacing w:line="240" w:lineRule="auto"/>
              <w:ind w:left="371"/>
              <w:jc w:val="left"/>
              <w:rPr>
                <w:rFonts w:ascii="Arial" w:hAnsi="Arial" w:cs="Arial"/>
                <w:color w:val="000000"/>
                <w:szCs w:val="20"/>
              </w:rPr>
            </w:pPr>
            <w:bookmarkStart w:id="4" w:name="_Hlk64553193"/>
            <w:r w:rsidRPr="00D37070">
              <w:rPr>
                <w:rFonts w:ascii="Arial" w:hAnsi="Arial" w:cs="Arial"/>
                <w:color w:val="000000"/>
                <w:szCs w:val="20"/>
              </w:rPr>
              <w:t>Middle temporal gyrus / Angular gyrus</w:t>
            </w:r>
            <w:bookmarkEnd w:id="4"/>
          </w:p>
        </w:tc>
        <w:tc>
          <w:tcPr>
            <w:tcW w:w="1985" w:type="dxa"/>
            <w:tcBorders>
              <w:left w:val="nil"/>
              <w:bottom w:val="nil"/>
              <w:right w:val="nil"/>
            </w:tcBorders>
            <w:vAlign w:val="bottom"/>
          </w:tcPr>
          <w:p w14:paraId="257743D2" w14:textId="34C25344"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5.1</w:t>
            </w:r>
          </w:p>
        </w:tc>
        <w:tc>
          <w:tcPr>
            <w:tcW w:w="1134" w:type="dxa"/>
            <w:tcBorders>
              <w:left w:val="nil"/>
              <w:bottom w:val="nil"/>
              <w:right w:val="nil"/>
            </w:tcBorders>
            <w:vAlign w:val="bottom"/>
          </w:tcPr>
          <w:p w14:paraId="6B718E00" w14:textId="5D09C7B9"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0.018</w:t>
            </w:r>
          </w:p>
        </w:tc>
        <w:tc>
          <w:tcPr>
            <w:tcW w:w="2126" w:type="dxa"/>
            <w:tcBorders>
              <w:left w:val="nil"/>
              <w:bottom w:val="nil"/>
              <w:right w:val="nil"/>
            </w:tcBorders>
            <w:shd w:val="clear" w:color="auto" w:fill="auto"/>
            <w:noWrap/>
            <w:vAlign w:val="bottom"/>
          </w:tcPr>
          <w:p w14:paraId="7E619779" w14:textId="21F0A107"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157</w:t>
            </w:r>
          </w:p>
        </w:tc>
        <w:tc>
          <w:tcPr>
            <w:tcW w:w="1223" w:type="dxa"/>
            <w:tcBorders>
              <w:left w:val="nil"/>
              <w:bottom w:val="nil"/>
              <w:right w:val="nil"/>
            </w:tcBorders>
            <w:shd w:val="clear" w:color="auto" w:fill="auto"/>
            <w:noWrap/>
            <w:vAlign w:val="bottom"/>
          </w:tcPr>
          <w:p w14:paraId="00FCF85E" w14:textId="275E4AA9"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51</w:t>
            </w:r>
          </w:p>
        </w:tc>
        <w:tc>
          <w:tcPr>
            <w:tcW w:w="1865" w:type="dxa"/>
            <w:tcBorders>
              <w:left w:val="nil"/>
              <w:bottom w:val="nil"/>
              <w:right w:val="nil"/>
            </w:tcBorders>
            <w:shd w:val="clear" w:color="auto" w:fill="auto"/>
            <w:noWrap/>
            <w:vAlign w:val="bottom"/>
          </w:tcPr>
          <w:p w14:paraId="03D0E7EC" w14:textId="6762EE73"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-67</w:t>
            </w:r>
          </w:p>
        </w:tc>
        <w:tc>
          <w:tcPr>
            <w:tcW w:w="1164" w:type="dxa"/>
            <w:tcBorders>
              <w:left w:val="nil"/>
              <w:bottom w:val="nil"/>
              <w:right w:val="nil"/>
            </w:tcBorders>
            <w:shd w:val="clear" w:color="auto" w:fill="auto"/>
            <w:noWrap/>
            <w:vAlign w:val="bottom"/>
          </w:tcPr>
          <w:p w14:paraId="005DFDF0" w14:textId="5962AB0C"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19</w:t>
            </w:r>
          </w:p>
        </w:tc>
      </w:tr>
      <w:tr w:rsidR="002E408F" w:rsidRPr="00D37070" w14:paraId="63EA9F2B" w14:textId="77777777" w:rsidTr="0089749F">
        <w:trPr>
          <w:trHeight w:val="300"/>
        </w:trPr>
        <w:tc>
          <w:tcPr>
            <w:tcW w:w="3559" w:type="dxa"/>
            <w:tcBorders>
              <w:left w:val="nil"/>
              <w:bottom w:val="nil"/>
              <w:right w:val="nil"/>
            </w:tcBorders>
            <w:shd w:val="clear" w:color="auto" w:fill="auto"/>
            <w:noWrap/>
            <w:vAlign w:val="center"/>
          </w:tcPr>
          <w:p w14:paraId="37CBC0C4" w14:textId="2BA39D54" w:rsidR="002E408F" w:rsidRPr="00D37070" w:rsidRDefault="004A5C41" w:rsidP="0089749F">
            <w:pPr>
              <w:spacing w:line="240" w:lineRule="auto"/>
              <w:ind w:firstLine="371"/>
              <w:jc w:val="left"/>
              <w:rPr>
                <w:rFonts w:ascii="Arial" w:hAnsi="Arial" w:cs="Arial"/>
                <w:color w:val="000000"/>
                <w:szCs w:val="20"/>
              </w:rPr>
            </w:pPr>
            <w:bookmarkStart w:id="5" w:name="_Hlk64552290"/>
            <w:r w:rsidRPr="00D37070">
              <w:rPr>
                <w:rFonts w:ascii="Arial" w:hAnsi="Arial" w:cs="Arial"/>
                <w:color w:val="000000"/>
                <w:szCs w:val="20"/>
              </w:rPr>
              <w:t>Precuneus</w:t>
            </w:r>
          </w:p>
        </w:tc>
        <w:tc>
          <w:tcPr>
            <w:tcW w:w="1985" w:type="dxa"/>
            <w:tcBorders>
              <w:left w:val="nil"/>
              <w:bottom w:val="nil"/>
              <w:right w:val="nil"/>
            </w:tcBorders>
            <w:vAlign w:val="bottom"/>
          </w:tcPr>
          <w:p w14:paraId="1EAF0329" w14:textId="786944BB"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4.5</w:t>
            </w:r>
          </w:p>
        </w:tc>
        <w:tc>
          <w:tcPr>
            <w:tcW w:w="1134" w:type="dxa"/>
            <w:tcBorders>
              <w:left w:val="nil"/>
              <w:bottom w:val="nil"/>
              <w:right w:val="nil"/>
            </w:tcBorders>
            <w:vAlign w:val="bottom"/>
          </w:tcPr>
          <w:p w14:paraId="3B18FB36" w14:textId="20893CD0"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0.024</w:t>
            </w:r>
          </w:p>
        </w:tc>
        <w:tc>
          <w:tcPr>
            <w:tcW w:w="2126" w:type="dxa"/>
            <w:tcBorders>
              <w:left w:val="nil"/>
              <w:bottom w:val="nil"/>
              <w:right w:val="nil"/>
            </w:tcBorders>
            <w:shd w:val="clear" w:color="auto" w:fill="auto"/>
            <w:noWrap/>
            <w:vAlign w:val="bottom"/>
          </w:tcPr>
          <w:p w14:paraId="486A0CC0" w14:textId="211EEA73"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144</w:t>
            </w:r>
          </w:p>
        </w:tc>
        <w:tc>
          <w:tcPr>
            <w:tcW w:w="1223" w:type="dxa"/>
            <w:tcBorders>
              <w:left w:val="nil"/>
              <w:bottom w:val="nil"/>
              <w:right w:val="nil"/>
            </w:tcBorders>
            <w:shd w:val="clear" w:color="auto" w:fill="auto"/>
            <w:noWrap/>
            <w:vAlign w:val="bottom"/>
          </w:tcPr>
          <w:p w14:paraId="2777FC31" w14:textId="3A150389"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3</w:t>
            </w:r>
          </w:p>
        </w:tc>
        <w:tc>
          <w:tcPr>
            <w:tcW w:w="1865" w:type="dxa"/>
            <w:tcBorders>
              <w:left w:val="nil"/>
              <w:bottom w:val="nil"/>
              <w:right w:val="nil"/>
            </w:tcBorders>
            <w:shd w:val="clear" w:color="auto" w:fill="auto"/>
            <w:noWrap/>
            <w:vAlign w:val="bottom"/>
          </w:tcPr>
          <w:p w14:paraId="4112A07E" w14:textId="53357CBB"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-46</w:t>
            </w:r>
          </w:p>
        </w:tc>
        <w:tc>
          <w:tcPr>
            <w:tcW w:w="1164" w:type="dxa"/>
            <w:tcBorders>
              <w:left w:val="nil"/>
              <w:bottom w:val="nil"/>
              <w:right w:val="nil"/>
            </w:tcBorders>
            <w:shd w:val="clear" w:color="auto" w:fill="auto"/>
            <w:noWrap/>
            <w:vAlign w:val="bottom"/>
          </w:tcPr>
          <w:p w14:paraId="02A3E090" w14:textId="45FEE33B" w:rsidR="002E408F" w:rsidRPr="00D37070" w:rsidRDefault="002E408F" w:rsidP="0089749F">
            <w:pPr>
              <w:spacing w:line="240" w:lineRule="auto"/>
              <w:jc w:val="center"/>
              <w:rPr>
                <w:rFonts w:ascii="Arial" w:hAnsi="Arial" w:cs="Arial"/>
                <w:color w:val="000000"/>
                <w:szCs w:val="20"/>
              </w:rPr>
            </w:pPr>
            <w:r w:rsidRPr="00D37070">
              <w:rPr>
                <w:rFonts w:ascii="Arial" w:hAnsi="Arial" w:cs="Arial"/>
                <w:color w:val="000000"/>
                <w:szCs w:val="20"/>
              </w:rPr>
              <w:t>46</w:t>
            </w:r>
          </w:p>
        </w:tc>
      </w:tr>
      <w:bookmarkEnd w:id="5"/>
      <w:tr w:rsidR="00DB495C" w:rsidRPr="00D37070" w14:paraId="59D73EF1" w14:textId="77777777" w:rsidTr="0089749F">
        <w:trPr>
          <w:trHeight w:val="300"/>
        </w:trPr>
        <w:tc>
          <w:tcPr>
            <w:tcW w:w="3559" w:type="dxa"/>
            <w:tcBorders>
              <w:left w:val="nil"/>
              <w:bottom w:val="nil"/>
              <w:right w:val="nil"/>
            </w:tcBorders>
            <w:shd w:val="clear" w:color="auto" w:fill="auto"/>
            <w:noWrap/>
            <w:vAlign w:val="center"/>
          </w:tcPr>
          <w:p w14:paraId="07BD73E4" w14:textId="3ED77635" w:rsidR="00DB495C" w:rsidRPr="00D37070" w:rsidRDefault="004A5C41" w:rsidP="004A5C41">
            <w:pPr>
              <w:spacing w:line="240" w:lineRule="auto"/>
              <w:jc w:val="left"/>
              <w:rPr>
                <w:rFonts w:ascii="Arial" w:hAnsi="Arial" w:cs="Arial"/>
                <w:i/>
                <w:color w:val="000000"/>
                <w:szCs w:val="20"/>
              </w:rPr>
            </w:pPr>
            <w:r w:rsidRPr="00D37070">
              <w:rPr>
                <w:rFonts w:ascii="Arial" w:hAnsi="Arial" w:cs="Arial"/>
                <w:i/>
                <w:color w:val="000000"/>
                <w:szCs w:val="20"/>
              </w:rPr>
              <w:t>AN &gt; HC</w:t>
            </w:r>
          </w:p>
        </w:tc>
        <w:tc>
          <w:tcPr>
            <w:tcW w:w="1985" w:type="dxa"/>
            <w:tcBorders>
              <w:left w:val="nil"/>
              <w:bottom w:val="nil"/>
              <w:right w:val="nil"/>
            </w:tcBorders>
            <w:vAlign w:val="bottom"/>
          </w:tcPr>
          <w:p w14:paraId="0A13B80A" w14:textId="77777777" w:rsidR="00DB495C" w:rsidRPr="00D37070" w:rsidRDefault="00DB495C" w:rsidP="0089749F">
            <w:pPr>
              <w:spacing w:line="240" w:lineRule="auto"/>
              <w:jc w:val="center"/>
              <w:rPr>
                <w:rFonts w:ascii="Arial" w:hAnsi="Arial" w:cs="Arial"/>
                <w:color w:val="000000"/>
                <w:szCs w:val="20"/>
              </w:rPr>
            </w:pPr>
          </w:p>
        </w:tc>
        <w:tc>
          <w:tcPr>
            <w:tcW w:w="1134" w:type="dxa"/>
            <w:tcBorders>
              <w:left w:val="nil"/>
              <w:bottom w:val="nil"/>
              <w:right w:val="nil"/>
            </w:tcBorders>
            <w:vAlign w:val="bottom"/>
          </w:tcPr>
          <w:p w14:paraId="318812AD" w14:textId="77777777" w:rsidR="00DB495C" w:rsidRPr="00D37070" w:rsidRDefault="00DB495C" w:rsidP="0089749F">
            <w:pPr>
              <w:spacing w:line="240" w:lineRule="auto"/>
              <w:jc w:val="center"/>
              <w:rPr>
                <w:rFonts w:ascii="Arial" w:hAnsi="Arial" w:cs="Arial"/>
                <w:color w:val="000000"/>
                <w:szCs w:val="20"/>
              </w:rPr>
            </w:pPr>
          </w:p>
        </w:tc>
        <w:tc>
          <w:tcPr>
            <w:tcW w:w="2126" w:type="dxa"/>
            <w:tcBorders>
              <w:left w:val="nil"/>
              <w:bottom w:val="nil"/>
              <w:right w:val="nil"/>
            </w:tcBorders>
            <w:shd w:val="clear" w:color="auto" w:fill="auto"/>
            <w:noWrap/>
            <w:vAlign w:val="bottom"/>
          </w:tcPr>
          <w:p w14:paraId="4C4155C8" w14:textId="77777777" w:rsidR="00DB495C" w:rsidRPr="00D37070" w:rsidRDefault="00DB495C" w:rsidP="0089749F">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0184B8D2" w14:textId="77777777" w:rsidR="00DB495C" w:rsidRPr="00D37070" w:rsidRDefault="00DB495C" w:rsidP="0089749F">
            <w:pPr>
              <w:spacing w:line="240" w:lineRule="auto"/>
              <w:jc w:val="center"/>
              <w:rPr>
                <w:rFonts w:ascii="Arial" w:hAnsi="Arial" w:cs="Arial"/>
                <w:color w:val="000000"/>
                <w:szCs w:val="20"/>
              </w:rPr>
            </w:pPr>
          </w:p>
        </w:tc>
        <w:tc>
          <w:tcPr>
            <w:tcW w:w="1865" w:type="dxa"/>
            <w:tcBorders>
              <w:left w:val="nil"/>
              <w:bottom w:val="nil"/>
              <w:right w:val="nil"/>
            </w:tcBorders>
            <w:shd w:val="clear" w:color="auto" w:fill="auto"/>
            <w:noWrap/>
            <w:vAlign w:val="bottom"/>
          </w:tcPr>
          <w:p w14:paraId="5BB2F7A0" w14:textId="77777777" w:rsidR="00DB495C" w:rsidRPr="00D37070" w:rsidRDefault="00DB495C" w:rsidP="0089749F">
            <w:pPr>
              <w:spacing w:line="240" w:lineRule="auto"/>
              <w:jc w:val="center"/>
              <w:rPr>
                <w:rFonts w:ascii="Arial" w:hAnsi="Arial" w:cs="Arial"/>
                <w:color w:val="000000"/>
                <w:szCs w:val="20"/>
              </w:rPr>
            </w:pPr>
          </w:p>
        </w:tc>
        <w:tc>
          <w:tcPr>
            <w:tcW w:w="1164" w:type="dxa"/>
            <w:tcBorders>
              <w:left w:val="nil"/>
              <w:bottom w:val="nil"/>
              <w:right w:val="nil"/>
            </w:tcBorders>
            <w:shd w:val="clear" w:color="auto" w:fill="auto"/>
            <w:noWrap/>
            <w:vAlign w:val="bottom"/>
          </w:tcPr>
          <w:p w14:paraId="7BD29CD3" w14:textId="77777777" w:rsidR="00DB495C" w:rsidRPr="00D37070" w:rsidRDefault="00DB495C" w:rsidP="0089749F">
            <w:pPr>
              <w:spacing w:line="240" w:lineRule="auto"/>
              <w:jc w:val="center"/>
              <w:rPr>
                <w:rFonts w:ascii="Arial" w:hAnsi="Arial" w:cs="Arial"/>
                <w:color w:val="000000"/>
                <w:szCs w:val="20"/>
              </w:rPr>
            </w:pPr>
          </w:p>
        </w:tc>
      </w:tr>
      <w:tr w:rsidR="00DB495C" w:rsidRPr="00D37070" w14:paraId="081B5511" w14:textId="77777777" w:rsidTr="00A32272">
        <w:trPr>
          <w:trHeight w:val="300"/>
        </w:trPr>
        <w:tc>
          <w:tcPr>
            <w:tcW w:w="3559" w:type="dxa"/>
            <w:tcBorders>
              <w:left w:val="nil"/>
              <w:right w:val="nil"/>
            </w:tcBorders>
            <w:shd w:val="clear" w:color="auto" w:fill="auto"/>
            <w:noWrap/>
            <w:vAlign w:val="center"/>
          </w:tcPr>
          <w:p w14:paraId="05AABDAC" w14:textId="6ADEAF29" w:rsidR="00DB495C" w:rsidRPr="00D37070" w:rsidRDefault="004A5C41" w:rsidP="0089749F">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left w:val="nil"/>
              <w:bottom w:val="nil"/>
              <w:right w:val="nil"/>
            </w:tcBorders>
            <w:vAlign w:val="bottom"/>
          </w:tcPr>
          <w:p w14:paraId="023B2CEE" w14:textId="77777777" w:rsidR="00DB495C" w:rsidRPr="00D37070" w:rsidRDefault="00DB495C" w:rsidP="0089749F">
            <w:pPr>
              <w:spacing w:line="240" w:lineRule="auto"/>
              <w:jc w:val="center"/>
              <w:rPr>
                <w:rFonts w:ascii="Arial" w:hAnsi="Arial" w:cs="Arial"/>
                <w:color w:val="000000"/>
                <w:szCs w:val="20"/>
              </w:rPr>
            </w:pPr>
          </w:p>
        </w:tc>
        <w:tc>
          <w:tcPr>
            <w:tcW w:w="1134" w:type="dxa"/>
            <w:tcBorders>
              <w:left w:val="nil"/>
              <w:bottom w:val="nil"/>
              <w:right w:val="nil"/>
            </w:tcBorders>
            <w:vAlign w:val="bottom"/>
          </w:tcPr>
          <w:p w14:paraId="333757D7" w14:textId="77777777" w:rsidR="00DB495C" w:rsidRPr="00D37070" w:rsidRDefault="00DB495C" w:rsidP="0089749F">
            <w:pPr>
              <w:spacing w:line="240" w:lineRule="auto"/>
              <w:jc w:val="center"/>
              <w:rPr>
                <w:rFonts w:ascii="Arial" w:hAnsi="Arial" w:cs="Arial"/>
                <w:color w:val="000000"/>
                <w:szCs w:val="20"/>
              </w:rPr>
            </w:pPr>
          </w:p>
        </w:tc>
        <w:tc>
          <w:tcPr>
            <w:tcW w:w="2126" w:type="dxa"/>
            <w:tcBorders>
              <w:left w:val="nil"/>
              <w:bottom w:val="nil"/>
              <w:right w:val="nil"/>
            </w:tcBorders>
            <w:shd w:val="clear" w:color="auto" w:fill="auto"/>
            <w:noWrap/>
            <w:vAlign w:val="bottom"/>
          </w:tcPr>
          <w:p w14:paraId="6D31A17B" w14:textId="77777777" w:rsidR="00DB495C" w:rsidRPr="00D37070" w:rsidRDefault="00DB495C" w:rsidP="0089749F">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240CDC61" w14:textId="77777777" w:rsidR="00DB495C" w:rsidRPr="00D37070" w:rsidRDefault="00DB495C" w:rsidP="0089749F">
            <w:pPr>
              <w:spacing w:line="240" w:lineRule="auto"/>
              <w:jc w:val="center"/>
              <w:rPr>
                <w:rFonts w:ascii="Arial" w:hAnsi="Arial" w:cs="Arial"/>
                <w:color w:val="000000"/>
                <w:szCs w:val="20"/>
              </w:rPr>
            </w:pPr>
          </w:p>
        </w:tc>
        <w:tc>
          <w:tcPr>
            <w:tcW w:w="1865" w:type="dxa"/>
            <w:tcBorders>
              <w:left w:val="nil"/>
              <w:bottom w:val="nil"/>
              <w:right w:val="nil"/>
            </w:tcBorders>
            <w:shd w:val="clear" w:color="auto" w:fill="auto"/>
            <w:noWrap/>
            <w:vAlign w:val="bottom"/>
          </w:tcPr>
          <w:p w14:paraId="1C6F2FE9" w14:textId="77777777" w:rsidR="00DB495C" w:rsidRPr="00D37070" w:rsidRDefault="00DB495C" w:rsidP="0089749F">
            <w:pPr>
              <w:spacing w:line="240" w:lineRule="auto"/>
              <w:jc w:val="center"/>
              <w:rPr>
                <w:rFonts w:ascii="Arial" w:hAnsi="Arial" w:cs="Arial"/>
                <w:color w:val="000000"/>
                <w:szCs w:val="20"/>
              </w:rPr>
            </w:pPr>
          </w:p>
        </w:tc>
        <w:tc>
          <w:tcPr>
            <w:tcW w:w="1164" w:type="dxa"/>
            <w:tcBorders>
              <w:left w:val="nil"/>
              <w:bottom w:val="nil"/>
              <w:right w:val="nil"/>
            </w:tcBorders>
            <w:shd w:val="clear" w:color="auto" w:fill="auto"/>
            <w:noWrap/>
            <w:vAlign w:val="bottom"/>
          </w:tcPr>
          <w:p w14:paraId="708DB9BC" w14:textId="77777777" w:rsidR="00DB495C" w:rsidRPr="00D37070" w:rsidRDefault="00DB495C" w:rsidP="0089749F">
            <w:pPr>
              <w:spacing w:line="240" w:lineRule="auto"/>
              <w:jc w:val="center"/>
              <w:rPr>
                <w:rFonts w:ascii="Arial" w:hAnsi="Arial" w:cs="Arial"/>
                <w:color w:val="000000"/>
                <w:szCs w:val="20"/>
              </w:rPr>
            </w:pPr>
          </w:p>
        </w:tc>
      </w:tr>
      <w:tr w:rsidR="00601BA6" w:rsidRPr="00D37070" w14:paraId="78AAD6BE"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6D03A2C6" w14:textId="77777777" w:rsidR="00601BA6" w:rsidRPr="00D37070" w:rsidRDefault="00601BA6" w:rsidP="0089749F">
            <w:pPr>
              <w:spacing w:line="240" w:lineRule="auto"/>
              <w:jc w:val="left"/>
              <w:rPr>
                <w:rFonts w:ascii="Arial" w:hAnsi="Arial" w:cs="Arial"/>
                <w:i/>
                <w:color w:val="000000"/>
                <w:szCs w:val="20"/>
              </w:rPr>
            </w:pPr>
            <w:r w:rsidRPr="00D37070">
              <w:rPr>
                <w:rFonts w:ascii="Arial" w:hAnsi="Arial" w:cs="Arial"/>
                <w:i/>
                <w:color w:val="000000"/>
                <w:szCs w:val="20"/>
              </w:rPr>
              <w:t>Specific neutral AM vs. neutral example generation</w:t>
            </w:r>
          </w:p>
        </w:tc>
        <w:tc>
          <w:tcPr>
            <w:tcW w:w="1985" w:type="dxa"/>
            <w:tcBorders>
              <w:top w:val="nil"/>
              <w:left w:val="nil"/>
              <w:bottom w:val="nil"/>
              <w:right w:val="nil"/>
            </w:tcBorders>
            <w:vAlign w:val="center"/>
          </w:tcPr>
          <w:p w14:paraId="3F8880D0" w14:textId="77777777" w:rsidR="00601BA6" w:rsidRPr="00D37070" w:rsidRDefault="00601BA6"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72C28134" w14:textId="77777777" w:rsidR="00601BA6" w:rsidRPr="00D37070" w:rsidRDefault="00601BA6"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2AE39955" w14:textId="77777777" w:rsidR="00601BA6" w:rsidRPr="00D37070" w:rsidRDefault="00601BA6"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787E2C04" w14:textId="77777777" w:rsidR="00601BA6" w:rsidRPr="00D37070" w:rsidRDefault="00601BA6"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1B6B8300" w14:textId="77777777" w:rsidR="00601BA6" w:rsidRPr="00D37070" w:rsidRDefault="00601BA6"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068D600F" w14:textId="77777777" w:rsidR="00601BA6" w:rsidRPr="00D37070" w:rsidRDefault="00601BA6" w:rsidP="0089749F">
            <w:pPr>
              <w:spacing w:line="240" w:lineRule="auto"/>
              <w:jc w:val="center"/>
              <w:rPr>
                <w:rFonts w:ascii="Arial" w:hAnsi="Arial" w:cs="Arial"/>
                <w:color w:val="000000"/>
                <w:szCs w:val="20"/>
              </w:rPr>
            </w:pPr>
          </w:p>
        </w:tc>
      </w:tr>
      <w:tr w:rsidR="00601BA6" w:rsidRPr="00D37070" w14:paraId="506CF9B4"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4CFD392C" w14:textId="3D1C97A3" w:rsidR="00601BA6" w:rsidRPr="00D37070" w:rsidRDefault="00AA0460" w:rsidP="00AA0460">
            <w:pPr>
              <w:spacing w:line="240" w:lineRule="auto"/>
              <w:jc w:val="left"/>
              <w:rPr>
                <w:rFonts w:ascii="Arial" w:hAnsi="Arial" w:cs="Arial"/>
                <w:i/>
                <w:color w:val="000000"/>
                <w:szCs w:val="20"/>
              </w:rPr>
            </w:pPr>
            <w:r w:rsidRPr="00D37070">
              <w:rPr>
                <w:rFonts w:ascii="Arial" w:hAnsi="Arial" w:cs="Arial"/>
                <w:i/>
                <w:color w:val="000000"/>
                <w:szCs w:val="20"/>
              </w:rPr>
              <w:t>HC &gt; AN</w:t>
            </w:r>
          </w:p>
        </w:tc>
        <w:tc>
          <w:tcPr>
            <w:tcW w:w="1985" w:type="dxa"/>
            <w:tcBorders>
              <w:top w:val="nil"/>
              <w:left w:val="nil"/>
              <w:bottom w:val="nil"/>
              <w:right w:val="nil"/>
            </w:tcBorders>
            <w:vAlign w:val="bottom"/>
          </w:tcPr>
          <w:p w14:paraId="29873A75" w14:textId="3201C6F5" w:rsidR="00601BA6" w:rsidRPr="00D37070" w:rsidRDefault="00601BA6"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43DA5C71" w14:textId="7AEB5AA8" w:rsidR="00601BA6" w:rsidRPr="00D37070" w:rsidRDefault="00601BA6"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B192EE6" w14:textId="1B7F3A46" w:rsidR="00601BA6" w:rsidRPr="00D37070" w:rsidRDefault="00601BA6"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028EADA" w14:textId="192E2CF4" w:rsidR="00601BA6" w:rsidRPr="00D37070" w:rsidRDefault="00601BA6"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3CC650A3" w14:textId="5C53E2BC" w:rsidR="00601BA6" w:rsidRPr="00D37070" w:rsidRDefault="00601BA6"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1F1053D6" w14:textId="51CDB98B" w:rsidR="00601BA6" w:rsidRPr="00D37070" w:rsidRDefault="00601BA6" w:rsidP="0089749F">
            <w:pPr>
              <w:spacing w:line="240" w:lineRule="auto"/>
              <w:jc w:val="center"/>
              <w:rPr>
                <w:rFonts w:ascii="Arial" w:hAnsi="Arial" w:cs="Arial"/>
                <w:color w:val="000000"/>
                <w:szCs w:val="20"/>
              </w:rPr>
            </w:pPr>
          </w:p>
        </w:tc>
      </w:tr>
      <w:tr w:rsidR="00601BA6" w:rsidRPr="00D37070" w14:paraId="3B1029FA" w14:textId="77777777" w:rsidTr="0089749F">
        <w:trPr>
          <w:trHeight w:val="300"/>
        </w:trPr>
        <w:tc>
          <w:tcPr>
            <w:tcW w:w="3559" w:type="dxa"/>
            <w:tcBorders>
              <w:top w:val="nil"/>
              <w:left w:val="nil"/>
              <w:bottom w:val="nil"/>
              <w:right w:val="nil"/>
            </w:tcBorders>
            <w:shd w:val="clear" w:color="auto" w:fill="auto"/>
            <w:noWrap/>
            <w:vAlign w:val="center"/>
          </w:tcPr>
          <w:p w14:paraId="7FB45ABC" w14:textId="093A7C73" w:rsidR="00601BA6" w:rsidRPr="00D37070" w:rsidRDefault="00AA0460" w:rsidP="0089749F">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4509D129" w14:textId="47C3502D" w:rsidR="00601BA6" w:rsidRPr="00D37070" w:rsidRDefault="00601BA6"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24A9FD45" w14:textId="1EC0066D" w:rsidR="00601BA6" w:rsidRPr="00D37070" w:rsidRDefault="00601BA6"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865FEB5" w14:textId="32A92A14" w:rsidR="00601BA6" w:rsidRPr="00D37070" w:rsidRDefault="00601BA6"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6BE939E5" w14:textId="661E477B" w:rsidR="00601BA6" w:rsidRPr="00D37070" w:rsidRDefault="00601BA6"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6D5F05B8" w14:textId="3DA460B1" w:rsidR="00601BA6" w:rsidRPr="00D37070" w:rsidRDefault="00601BA6"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16B43AD" w14:textId="0CF211DF" w:rsidR="00601BA6" w:rsidRPr="00D37070" w:rsidRDefault="00601BA6" w:rsidP="0089749F">
            <w:pPr>
              <w:spacing w:line="240" w:lineRule="auto"/>
              <w:jc w:val="center"/>
              <w:rPr>
                <w:rFonts w:ascii="Arial" w:hAnsi="Arial" w:cs="Arial"/>
                <w:color w:val="000000"/>
                <w:szCs w:val="20"/>
              </w:rPr>
            </w:pPr>
          </w:p>
        </w:tc>
      </w:tr>
      <w:tr w:rsidR="00601BA6" w:rsidRPr="00D37070" w14:paraId="45C959B1" w14:textId="77777777" w:rsidTr="0089749F">
        <w:trPr>
          <w:trHeight w:val="300"/>
        </w:trPr>
        <w:tc>
          <w:tcPr>
            <w:tcW w:w="3559" w:type="dxa"/>
            <w:tcBorders>
              <w:top w:val="nil"/>
              <w:left w:val="nil"/>
              <w:bottom w:val="nil"/>
              <w:right w:val="nil"/>
            </w:tcBorders>
            <w:shd w:val="clear" w:color="auto" w:fill="auto"/>
            <w:noWrap/>
            <w:vAlign w:val="center"/>
          </w:tcPr>
          <w:p w14:paraId="76272579" w14:textId="79E86F54" w:rsidR="00601BA6" w:rsidRPr="00D37070" w:rsidRDefault="00AA0460" w:rsidP="00AA0460">
            <w:pPr>
              <w:spacing w:line="240" w:lineRule="auto"/>
              <w:jc w:val="left"/>
              <w:rPr>
                <w:rFonts w:ascii="Arial" w:hAnsi="Arial" w:cs="Arial"/>
                <w:i/>
                <w:color w:val="000000"/>
                <w:szCs w:val="20"/>
              </w:rPr>
            </w:pPr>
            <w:r w:rsidRPr="00D37070">
              <w:rPr>
                <w:rFonts w:ascii="Arial" w:hAnsi="Arial" w:cs="Arial"/>
                <w:i/>
                <w:color w:val="000000"/>
                <w:szCs w:val="20"/>
              </w:rPr>
              <w:t>AN &gt; HC</w:t>
            </w:r>
          </w:p>
        </w:tc>
        <w:tc>
          <w:tcPr>
            <w:tcW w:w="1985" w:type="dxa"/>
            <w:tcBorders>
              <w:top w:val="nil"/>
              <w:left w:val="nil"/>
              <w:bottom w:val="nil"/>
              <w:right w:val="nil"/>
            </w:tcBorders>
            <w:vAlign w:val="bottom"/>
          </w:tcPr>
          <w:p w14:paraId="56D58200" w14:textId="48F5D834" w:rsidR="00601BA6" w:rsidRPr="00D37070" w:rsidRDefault="00601BA6"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57E91B55" w14:textId="1BA94CD9" w:rsidR="00601BA6" w:rsidRPr="00D37070" w:rsidRDefault="00601BA6"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4CA63D9" w14:textId="29437341" w:rsidR="00601BA6" w:rsidRPr="00D37070" w:rsidRDefault="00601BA6"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36538C1" w14:textId="2236BED3" w:rsidR="00601BA6" w:rsidRPr="00D37070" w:rsidRDefault="00601BA6"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D3EEB13" w14:textId="598A1AE6" w:rsidR="00601BA6" w:rsidRPr="00D37070" w:rsidRDefault="00601BA6"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1CD2320" w14:textId="1215632B" w:rsidR="00601BA6" w:rsidRPr="00D37070" w:rsidRDefault="00601BA6" w:rsidP="0089749F">
            <w:pPr>
              <w:spacing w:line="240" w:lineRule="auto"/>
              <w:jc w:val="center"/>
              <w:rPr>
                <w:rFonts w:ascii="Arial" w:hAnsi="Arial" w:cs="Arial"/>
                <w:color w:val="000000"/>
                <w:szCs w:val="20"/>
              </w:rPr>
            </w:pPr>
          </w:p>
        </w:tc>
      </w:tr>
      <w:tr w:rsidR="00AA0460" w:rsidRPr="00D37070" w14:paraId="40A41CBF" w14:textId="77777777" w:rsidTr="00A32272">
        <w:trPr>
          <w:trHeight w:val="300"/>
        </w:trPr>
        <w:tc>
          <w:tcPr>
            <w:tcW w:w="3559" w:type="dxa"/>
            <w:tcBorders>
              <w:top w:val="nil"/>
              <w:left w:val="nil"/>
              <w:right w:val="nil"/>
            </w:tcBorders>
            <w:shd w:val="clear" w:color="auto" w:fill="auto"/>
            <w:noWrap/>
            <w:vAlign w:val="center"/>
          </w:tcPr>
          <w:p w14:paraId="5882B7B0" w14:textId="478CDF36" w:rsidR="00AA0460" w:rsidRPr="00D37070" w:rsidRDefault="00AA0460" w:rsidP="00AA0460">
            <w:pPr>
              <w:spacing w:line="240" w:lineRule="auto"/>
              <w:ind w:firstLine="371"/>
              <w:jc w:val="left"/>
              <w:rPr>
                <w:rFonts w:ascii="Arial" w:hAnsi="Arial" w:cs="Arial"/>
                <w:color w:val="000000"/>
                <w:szCs w:val="20"/>
              </w:rPr>
            </w:pPr>
            <w:r w:rsidRPr="00D37070">
              <w:rPr>
                <w:rFonts w:ascii="Arial" w:hAnsi="Arial" w:cs="Arial"/>
                <w:color w:val="000000"/>
                <w:szCs w:val="20"/>
              </w:rPr>
              <w:t>Precentral / postcentral gyrus</w:t>
            </w:r>
          </w:p>
        </w:tc>
        <w:tc>
          <w:tcPr>
            <w:tcW w:w="1985" w:type="dxa"/>
            <w:tcBorders>
              <w:top w:val="nil"/>
              <w:left w:val="nil"/>
              <w:bottom w:val="nil"/>
              <w:right w:val="nil"/>
            </w:tcBorders>
            <w:vAlign w:val="bottom"/>
          </w:tcPr>
          <w:p w14:paraId="29CDB35B" w14:textId="71A6FE8F" w:rsidR="00AA0460" w:rsidRPr="00D37070" w:rsidRDefault="00AA0460" w:rsidP="0089749F">
            <w:pPr>
              <w:spacing w:line="240" w:lineRule="auto"/>
              <w:jc w:val="center"/>
              <w:rPr>
                <w:rFonts w:ascii="Arial" w:hAnsi="Arial" w:cs="Arial"/>
                <w:color w:val="000000"/>
                <w:szCs w:val="20"/>
              </w:rPr>
            </w:pPr>
            <w:r w:rsidRPr="00D37070">
              <w:rPr>
                <w:rFonts w:ascii="Arial" w:hAnsi="Arial" w:cs="Arial"/>
                <w:color w:val="000000"/>
                <w:szCs w:val="20"/>
              </w:rPr>
              <w:t>4.7</w:t>
            </w:r>
          </w:p>
        </w:tc>
        <w:tc>
          <w:tcPr>
            <w:tcW w:w="1134" w:type="dxa"/>
            <w:tcBorders>
              <w:top w:val="nil"/>
              <w:left w:val="nil"/>
              <w:bottom w:val="nil"/>
              <w:right w:val="nil"/>
            </w:tcBorders>
            <w:vAlign w:val="bottom"/>
          </w:tcPr>
          <w:p w14:paraId="53666A6C" w14:textId="50699703" w:rsidR="00AA0460" w:rsidRPr="00D37070" w:rsidRDefault="00AA0460" w:rsidP="0089749F">
            <w:pPr>
              <w:spacing w:line="240" w:lineRule="auto"/>
              <w:jc w:val="center"/>
              <w:rPr>
                <w:rFonts w:ascii="Arial" w:hAnsi="Arial" w:cs="Arial"/>
                <w:color w:val="000000"/>
                <w:szCs w:val="20"/>
              </w:rPr>
            </w:pPr>
            <w:r w:rsidRPr="00D37070">
              <w:rPr>
                <w:rFonts w:ascii="Arial" w:hAnsi="Arial" w:cs="Arial"/>
                <w:color w:val="000000"/>
                <w:szCs w:val="20"/>
              </w:rPr>
              <w:t>0.003</w:t>
            </w:r>
          </w:p>
        </w:tc>
        <w:tc>
          <w:tcPr>
            <w:tcW w:w="2126" w:type="dxa"/>
            <w:tcBorders>
              <w:top w:val="nil"/>
              <w:left w:val="nil"/>
              <w:bottom w:val="nil"/>
              <w:right w:val="nil"/>
            </w:tcBorders>
            <w:shd w:val="clear" w:color="auto" w:fill="auto"/>
            <w:noWrap/>
            <w:vAlign w:val="bottom"/>
          </w:tcPr>
          <w:p w14:paraId="1B0D8C33" w14:textId="46447A0B" w:rsidR="00AA0460" w:rsidRPr="00D37070" w:rsidRDefault="00AA0460" w:rsidP="0089749F">
            <w:pPr>
              <w:spacing w:line="240" w:lineRule="auto"/>
              <w:jc w:val="center"/>
              <w:rPr>
                <w:rFonts w:ascii="Arial" w:hAnsi="Arial" w:cs="Arial"/>
                <w:color w:val="000000"/>
                <w:szCs w:val="20"/>
              </w:rPr>
            </w:pPr>
            <w:r w:rsidRPr="00D37070">
              <w:rPr>
                <w:rFonts w:ascii="Arial" w:hAnsi="Arial" w:cs="Arial"/>
                <w:color w:val="000000"/>
                <w:szCs w:val="20"/>
              </w:rPr>
              <w:t>249</w:t>
            </w:r>
          </w:p>
        </w:tc>
        <w:tc>
          <w:tcPr>
            <w:tcW w:w="1223" w:type="dxa"/>
            <w:tcBorders>
              <w:top w:val="nil"/>
              <w:left w:val="nil"/>
              <w:bottom w:val="nil"/>
              <w:right w:val="nil"/>
            </w:tcBorders>
            <w:shd w:val="clear" w:color="auto" w:fill="auto"/>
            <w:noWrap/>
            <w:vAlign w:val="bottom"/>
          </w:tcPr>
          <w:p w14:paraId="71C847A2" w14:textId="4C0AD9A1" w:rsidR="00AA0460" w:rsidRPr="00D37070" w:rsidRDefault="00AA0460" w:rsidP="0089749F">
            <w:pPr>
              <w:spacing w:line="240" w:lineRule="auto"/>
              <w:jc w:val="center"/>
              <w:rPr>
                <w:rFonts w:ascii="Arial" w:hAnsi="Arial" w:cs="Arial"/>
                <w:color w:val="000000"/>
                <w:szCs w:val="20"/>
              </w:rPr>
            </w:pPr>
            <w:r w:rsidRPr="00D37070">
              <w:rPr>
                <w:rFonts w:ascii="Arial" w:hAnsi="Arial" w:cs="Arial"/>
                <w:color w:val="000000"/>
                <w:szCs w:val="20"/>
              </w:rPr>
              <w:t>-51</w:t>
            </w:r>
          </w:p>
        </w:tc>
        <w:tc>
          <w:tcPr>
            <w:tcW w:w="1865" w:type="dxa"/>
            <w:tcBorders>
              <w:top w:val="nil"/>
              <w:left w:val="nil"/>
              <w:bottom w:val="nil"/>
              <w:right w:val="nil"/>
            </w:tcBorders>
            <w:shd w:val="clear" w:color="auto" w:fill="auto"/>
            <w:noWrap/>
            <w:vAlign w:val="bottom"/>
          </w:tcPr>
          <w:p w14:paraId="2B70FA27" w14:textId="574BC2F7" w:rsidR="00AA0460" w:rsidRPr="00D37070" w:rsidRDefault="00AA0460" w:rsidP="0089749F">
            <w:pPr>
              <w:spacing w:line="240" w:lineRule="auto"/>
              <w:jc w:val="center"/>
              <w:rPr>
                <w:rFonts w:ascii="Arial" w:hAnsi="Arial" w:cs="Arial"/>
                <w:color w:val="000000"/>
                <w:szCs w:val="20"/>
              </w:rPr>
            </w:pPr>
            <w:r w:rsidRPr="00D37070">
              <w:rPr>
                <w:rFonts w:ascii="Arial" w:hAnsi="Arial" w:cs="Arial"/>
                <w:color w:val="000000"/>
                <w:szCs w:val="20"/>
              </w:rPr>
              <w:t>-7</w:t>
            </w:r>
          </w:p>
        </w:tc>
        <w:tc>
          <w:tcPr>
            <w:tcW w:w="1164" w:type="dxa"/>
            <w:tcBorders>
              <w:top w:val="nil"/>
              <w:left w:val="nil"/>
              <w:bottom w:val="nil"/>
              <w:right w:val="nil"/>
            </w:tcBorders>
            <w:shd w:val="clear" w:color="auto" w:fill="auto"/>
            <w:noWrap/>
            <w:vAlign w:val="bottom"/>
          </w:tcPr>
          <w:p w14:paraId="28397E04" w14:textId="10835088" w:rsidR="00AA0460" w:rsidRPr="00D37070" w:rsidRDefault="00AA0460" w:rsidP="0089749F">
            <w:pPr>
              <w:spacing w:line="240" w:lineRule="auto"/>
              <w:jc w:val="center"/>
              <w:rPr>
                <w:rFonts w:ascii="Arial" w:hAnsi="Arial" w:cs="Arial"/>
                <w:color w:val="000000"/>
                <w:szCs w:val="20"/>
              </w:rPr>
            </w:pPr>
            <w:r w:rsidRPr="00D37070">
              <w:rPr>
                <w:rFonts w:ascii="Arial" w:hAnsi="Arial" w:cs="Arial"/>
                <w:color w:val="000000"/>
                <w:szCs w:val="20"/>
              </w:rPr>
              <w:t>37</w:t>
            </w:r>
          </w:p>
        </w:tc>
      </w:tr>
      <w:tr w:rsidR="00601BA6" w:rsidRPr="00D37070" w14:paraId="7A50C8FC"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496E188B" w14:textId="3122EEF1" w:rsidR="00601BA6" w:rsidRPr="00D37070" w:rsidRDefault="00601BA6" w:rsidP="0089749F">
            <w:pPr>
              <w:spacing w:line="240" w:lineRule="auto"/>
              <w:jc w:val="left"/>
              <w:rPr>
                <w:rFonts w:ascii="Arial" w:hAnsi="Arial" w:cs="Arial"/>
                <w:i/>
                <w:color w:val="000000"/>
                <w:szCs w:val="20"/>
              </w:rPr>
            </w:pPr>
            <w:r w:rsidRPr="00D37070">
              <w:rPr>
                <w:rFonts w:ascii="Arial" w:hAnsi="Arial" w:cs="Arial"/>
                <w:i/>
                <w:color w:val="000000"/>
                <w:szCs w:val="20"/>
              </w:rPr>
              <w:t xml:space="preserve">Unspecific </w:t>
            </w:r>
            <w:r w:rsidR="00507989">
              <w:rPr>
                <w:rFonts w:ascii="Arial" w:hAnsi="Arial" w:cs="Arial"/>
                <w:bCs/>
                <w:i/>
                <w:color w:val="000000"/>
                <w:szCs w:val="20"/>
              </w:rPr>
              <w:t>food/body-related</w:t>
            </w:r>
            <w:r w:rsidR="00507989">
              <w:rPr>
                <w:rFonts w:ascii="Arial" w:hAnsi="Arial" w:cs="Arial"/>
                <w:i/>
                <w:color w:val="000000"/>
                <w:szCs w:val="20"/>
              </w:rPr>
              <w:t xml:space="preserve"> </w:t>
            </w:r>
            <w:r w:rsidRPr="00D37070">
              <w:rPr>
                <w:rFonts w:ascii="Arial" w:hAnsi="Arial" w:cs="Arial"/>
                <w:i/>
                <w:color w:val="000000"/>
                <w:szCs w:val="20"/>
              </w:rPr>
              <w:t xml:space="preserve">AM vs. </w:t>
            </w:r>
            <w:r w:rsidR="00507989">
              <w:rPr>
                <w:rFonts w:ascii="Arial" w:hAnsi="Arial" w:cs="Arial"/>
                <w:bCs/>
                <w:i/>
                <w:color w:val="000000"/>
                <w:szCs w:val="20"/>
              </w:rPr>
              <w:t>food/body-related</w:t>
            </w:r>
            <w:r w:rsidRPr="00D37070">
              <w:rPr>
                <w:rFonts w:ascii="Arial" w:hAnsi="Arial" w:cs="Arial"/>
                <w:i/>
                <w:color w:val="000000"/>
                <w:szCs w:val="20"/>
              </w:rPr>
              <w:t xml:space="preserve"> example generation</w:t>
            </w:r>
          </w:p>
        </w:tc>
        <w:tc>
          <w:tcPr>
            <w:tcW w:w="1985" w:type="dxa"/>
            <w:tcBorders>
              <w:top w:val="nil"/>
              <w:left w:val="nil"/>
              <w:bottom w:val="nil"/>
              <w:right w:val="nil"/>
            </w:tcBorders>
            <w:vAlign w:val="center"/>
          </w:tcPr>
          <w:p w14:paraId="1FB057F4" w14:textId="77777777" w:rsidR="00601BA6" w:rsidRPr="00D37070" w:rsidRDefault="00601BA6"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4B2ADBBF" w14:textId="77777777" w:rsidR="00601BA6" w:rsidRPr="00D37070" w:rsidRDefault="00601BA6"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463CF964" w14:textId="77777777" w:rsidR="00601BA6" w:rsidRPr="00D37070" w:rsidRDefault="00601BA6"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2C38445A" w14:textId="77777777" w:rsidR="00601BA6" w:rsidRPr="00D37070" w:rsidRDefault="00601BA6"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05A2EE11" w14:textId="77777777" w:rsidR="00601BA6" w:rsidRPr="00D37070" w:rsidRDefault="00601BA6"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5693AC96" w14:textId="77777777" w:rsidR="00601BA6" w:rsidRPr="00D37070" w:rsidRDefault="00601BA6" w:rsidP="0089749F">
            <w:pPr>
              <w:spacing w:line="240" w:lineRule="auto"/>
              <w:jc w:val="center"/>
              <w:rPr>
                <w:rFonts w:ascii="Arial" w:hAnsi="Arial" w:cs="Arial"/>
                <w:color w:val="000000"/>
                <w:szCs w:val="20"/>
              </w:rPr>
            </w:pPr>
          </w:p>
        </w:tc>
      </w:tr>
      <w:tr w:rsidR="00AA0460" w:rsidRPr="00D37070" w14:paraId="6FA56990"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083B6B3A" w14:textId="084BB5D6" w:rsidR="00AA0460" w:rsidRPr="00D37070" w:rsidRDefault="00AA0460" w:rsidP="00AA0460">
            <w:pPr>
              <w:spacing w:line="240" w:lineRule="auto"/>
              <w:jc w:val="left"/>
              <w:rPr>
                <w:rFonts w:ascii="Arial" w:hAnsi="Arial" w:cs="Arial"/>
                <w:i/>
                <w:color w:val="000000"/>
                <w:szCs w:val="20"/>
              </w:rPr>
            </w:pPr>
            <w:r w:rsidRPr="00D37070">
              <w:rPr>
                <w:rFonts w:ascii="Arial" w:hAnsi="Arial" w:cs="Arial"/>
                <w:i/>
                <w:color w:val="000000"/>
                <w:szCs w:val="20"/>
              </w:rPr>
              <w:t>HC &gt; AN</w:t>
            </w:r>
          </w:p>
        </w:tc>
        <w:tc>
          <w:tcPr>
            <w:tcW w:w="1985" w:type="dxa"/>
            <w:tcBorders>
              <w:top w:val="nil"/>
              <w:left w:val="nil"/>
              <w:bottom w:val="nil"/>
              <w:right w:val="nil"/>
            </w:tcBorders>
            <w:vAlign w:val="bottom"/>
          </w:tcPr>
          <w:p w14:paraId="6A8D5753" w14:textId="520AFE8D" w:rsidR="00AA0460" w:rsidRPr="00D37070" w:rsidRDefault="00AA0460"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4B5C0164" w14:textId="3D251107" w:rsidR="00AA0460" w:rsidRPr="00D37070" w:rsidRDefault="00AA0460"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3AE24EF" w14:textId="6351332C" w:rsidR="00AA0460" w:rsidRPr="00D37070" w:rsidRDefault="00AA0460"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6ACBA2DD" w14:textId="140372A0" w:rsidR="00AA0460" w:rsidRPr="00D37070" w:rsidRDefault="00AA0460"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2133E169" w14:textId="1F86DE1B" w:rsidR="00AA0460" w:rsidRPr="00D37070" w:rsidRDefault="00AA0460"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E5B4CFD" w14:textId="025C070B" w:rsidR="00AA0460" w:rsidRPr="00D37070" w:rsidRDefault="00AA0460" w:rsidP="0089749F">
            <w:pPr>
              <w:spacing w:line="240" w:lineRule="auto"/>
              <w:jc w:val="center"/>
              <w:rPr>
                <w:rFonts w:ascii="Arial" w:hAnsi="Arial" w:cs="Arial"/>
                <w:color w:val="000000"/>
                <w:szCs w:val="20"/>
              </w:rPr>
            </w:pPr>
          </w:p>
        </w:tc>
      </w:tr>
      <w:tr w:rsidR="00AA0460" w:rsidRPr="00D37070" w14:paraId="06C127A1" w14:textId="77777777" w:rsidTr="0089749F">
        <w:trPr>
          <w:trHeight w:val="300"/>
        </w:trPr>
        <w:tc>
          <w:tcPr>
            <w:tcW w:w="3559" w:type="dxa"/>
            <w:tcBorders>
              <w:top w:val="nil"/>
              <w:left w:val="nil"/>
              <w:bottom w:val="nil"/>
              <w:right w:val="nil"/>
            </w:tcBorders>
            <w:shd w:val="clear" w:color="auto" w:fill="auto"/>
            <w:noWrap/>
            <w:vAlign w:val="center"/>
          </w:tcPr>
          <w:p w14:paraId="37CFA97B" w14:textId="5B8B77D5" w:rsidR="00AA0460" w:rsidRPr="00D37070" w:rsidRDefault="00AA0460" w:rsidP="0089749F">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34A5AA60" w14:textId="5FCE39D2" w:rsidR="00AA0460" w:rsidRPr="00D37070" w:rsidRDefault="00AA0460"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528604C8" w14:textId="3008E1E1" w:rsidR="00AA0460" w:rsidRPr="00D37070" w:rsidRDefault="00AA0460"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7A7259AC" w14:textId="636836BD" w:rsidR="00AA0460" w:rsidRPr="00D37070" w:rsidRDefault="00AA0460"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FE726B4" w14:textId="2AC1AF20" w:rsidR="00AA0460" w:rsidRPr="00D37070" w:rsidRDefault="00AA0460"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31C48DC0" w14:textId="14701426" w:rsidR="00AA0460" w:rsidRPr="00D37070" w:rsidRDefault="00AA0460"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C7EC7BB" w14:textId="0D7D2138" w:rsidR="00AA0460" w:rsidRPr="00D37070" w:rsidRDefault="00AA0460" w:rsidP="0089749F">
            <w:pPr>
              <w:spacing w:line="240" w:lineRule="auto"/>
              <w:jc w:val="center"/>
              <w:rPr>
                <w:rFonts w:ascii="Arial" w:hAnsi="Arial" w:cs="Arial"/>
                <w:color w:val="000000"/>
                <w:szCs w:val="20"/>
              </w:rPr>
            </w:pPr>
          </w:p>
        </w:tc>
      </w:tr>
      <w:tr w:rsidR="00AA0460" w:rsidRPr="00D37070" w14:paraId="107A9620" w14:textId="77777777" w:rsidTr="0089749F">
        <w:trPr>
          <w:trHeight w:val="300"/>
        </w:trPr>
        <w:tc>
          <w:tcPr>
            <w:tcW w:w="3559" w:type="dxa"/>
            <w:tcBorders>
              <w:top w:val="nil"/>
              <w:left w:val="nil"/>
              <w:bottom w:val="nil"/>
              <w:right w:val="nil"/>
            </w:tcBorders>
            <w:shd w:val="clear" w:color="auto" w:fill="auto"/>
            <w:noWrap/>
            <w:vAlign w:val="center"/>
          </w:tcPr>
          <w:p w14:paraId="3B1A0509" w14:textId="2A4FEEF3" w:rsidR="00AA0460" w:rsidRPr="00D37070" w:rsidRDefault="00AA0460" w:rsidP="00AA0460">
            <w:pPr>
              <w:spacing w:line="240" w:lineRule="auto"/>
              <w:jc w:val="left"/>
              <w:rPr>
                <w:rFonts w:ascii="Arial" w:hAnsi="Arial" w:cs="Arial"/>
                <w:i/>
                <w:color w:val="000000"/>
                <w:szCs w:val="20"/>
              </w:rPr>
            </w:pPr>
            <w:r w:rsidRPr="00D37070">
              <w:rPr>
                <w:rFonts w:ascii="Arial" w:hAnsi="Arial" w:cs="Arial"/>
                <w:i/>
                <w:color w:val="000000"/>
                <w:szCs w:val="20"/>
              </w:rPr>
              <w:t>AN &gt; HC</w:t>
            </w:r>
          </w:p>
        </w:tc>
        <w:tc>
          <w:tcPr>
            <w:tcW w:w="1985" w:type="dxa"/>
            <w:tcBorders>
              <w:top w:val="nil"/>
              <w:left w:val="nil"/>
              <w:bottom w:val="nil"/>
              <w:right w:val="nil"/>
            </w:tcBorders>
            <w:vAlign w:val="bottom"/>
          </w:tcPr>
          <w:p w14:paraId="703FF0ED" w14:textId="26262FD9" w:rsidR="00AA0460" w:rsidRPr="00D37070" w:rsidRDefault="00AA0460"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600A98F3" w14:textId="3C4109EA" w:rsidR="00AA0460" w:rsidRPr="00D37070" w:rsidRDefault="00AA0460"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119A8F00" w14:textId="3700FEF0" w:rsidR="00AA0460" w:rsidRPr="00D37070" w:rsidRDefault="00AA0460"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716CBBFA" w14:textId="29D6F851" w:rsidR="00AA0460" w:rsidRPr="00D37070" w:rsidRDefault="00AA0460"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37462DF" w14:textId="05019C54" w:rsidR="00AA0460" w:rsidRPr="00D37070" w:rsidRDefault="00AA0460"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3020B5B" w14:textId="110EEF5E" w:rsidR="00AA0460" w:rsidRPr="00D37070" w:rsidRDefault="00AA0460" w:rsidP="0089749F">
            <w:pPr>
              <w:spacing w:line="240" w:lineRule="auto"/>
              <w:jc w:val="center"/>
              <w:rPr>
                <w:rFonts w:ascii="Arial" w:hAnsi="Arial" w:cs="Arial"/>
                <w:color w:val="000000"/>
                <w:szCs w:val="20"/>
              </w:rPr>
            </w:pPr>
          </w:p>
        </w:tc>
      </w:tr>
      <w:tr w:rsidR="00AA0460" w:rsidRPr="00D37070" w14:paraId="0CC94162" w14:textId="77777777" w:rsidTr="00A32272">
        <w:trPr>
          <w:trHeight w:val="300"/>
        </w:trPr>
        <w:tc>
          <w:tcPr>
            <w:tcW w:w="3559" w:type="dxa"/>
            <w:tcBorders>
              <w:top w:val="nil"/>
              <w:left w:val="nil"/>
              <w:right w:val="nil"/>
            </w:tcBorders>
            <w:shd w:val="clear" w:color="auto" w:fill="auto"/>
            <w:noWrap/>
            <w:vAlign w:val="center"/>
          </w:tcPr>
          <w:p w14:paraId="65D51475" w14:textId="578EAA61" w:rsidR="00AA0460" w:rsidRPr="00D37070" w:rsidRDefault="00AA0460" w:rsidP="0089749F">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3A7EC2BE" w14:textId="77777777" w:rsidR="00AA0460" w:rsidRPr="00D37070" w:rsidRDefault="00AA0460"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2C01BEA1" w14:textId="77777777" w:rsidR="00AA0460" w:rsidRPr="00D37070" w:rsidRDefault="00AA0460"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59FAE487" w14:textId="77777777" w:rsidR="00AA0460" w:rsidRPr="00D37070" w:rsidRDefault="00AA0460"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91DF82C" w14:textId="77777777" w:rsidR="00AA0460" w:rsidRPr="00D37070" w:rsidRDefault="00AA0460"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DC65D64" w14:textId="77777777" w:rsidR="00AA0460" w:rsidRPr="00D37070" w:rsidRDefault="00AA0460"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1DF9A204" w14:textId="77777777" w:rsidR="00AA0460" w:rsidRPr="00D37070" w:rsidRDefault="00AA0460" w:rsidP="0089749F">
            <w:pPr>
              <w:spacing w:line="240" w:lineRule="auto"/>
              <w:jc w:val="center"/>
              <w:rPr>
                <w:rFonts w:ascii="Arial" w:hAnsi="Arial" w:cs="Arial"/>
                <w:color w:val="000000"/>
                <w:szCs w:val="20"/>
              </w:rPr>
            </w:pPr>
          </w:p>
        </w:tc>
      </w:tr>
      <w:tr w:rsidR="00AA0460" w:rsidRPr="00D37070" w14:paraId="5F94ED50"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49DE0AF6" w14:textId="2435739C" w:rsidR="00AA0460" w:rsidRPr="00D37070" w:rsidRDefault="00AA0460" w:rsidP="0089749F">
            <w:pPr>
              <w:spacing w:line="240" w:lineRule="auto"/>
              <w:jc w:val="left"/>
              <w:rPr>
                <w:rFonts w:ascii="Arial" w:hAnsi="Arial" w:cs="Arial"/>
                <w:i/>
                <w:color w:val="000000"/>
                <w:szCs w:val="20"/>
              </w:rPr>
            </w:pPr>
            <w:r w:rsidRPr="00D37070">
              <w:rPr>
                <w:rFonts w:ascii="Arial" w:hAnsi="Arial" w:cs="Arial"/>
                <w:i/>
                <w:color w:val="000000"/>
                <w:szCs w:val="20"/>
              </w:rPr>
              <w:t xml:space="preserve">Specific </w:t>
            </w:r>
            <w:r w:rsidR="0075552C">
              <w:rPr>
                <w:rFonts w:ascii="Arial" w:hAnsi="Arial" w:cs="Arial"/>
                <w:bCs/>
                <w:i/>
                <w:color w:val="000000"/>
                <w:szCs w:val="20"/>
              </w:rPr>
              <w:t>food/body-related</w:t>
            </w:r>
            <w:r w:rsidRPr="00D37070">
              <w:rPr>
                <w:rFonts w:ascii="Arial" w:hAnsi="Arial" w:cs="Arial"/>
                <w:i/>
                <w:color w:val="000000"/>
                <w:szCs w:val="20"/>
              </w:rPr>
              <w:t xml:space="preserve"> AM vs. specific neutral AM</w:t>
            </w:r>
          </w:p>
        </w:tc>
        <w:tc>
          <w:tcPr>
            <w:tcW w:w="1985" w:type="dxa"/>
            <w:tcBorders>
              <w:top w:val="nil"/>
              <w:left w:val="nil"/>
              <w:bottom w:val="nil"/>
              <w:right w:val="nil"/>
            </w:tcBorders>
            <w:vAlign w:val="center"/>
          </w:tcPr>
          <w:p w14:paraId="66576831" w14:textId="77777777" w:rsidR="00AA0460" w:rsidRPr="00D37070" w:rsidRDefault="00AA0460"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4244FE10" w14:textId="77777777" w:rsidR="00AA0460" w:rsidRPr="00D37070" w:rsidRDefault="00AA0460"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6BD3729E" w14:textId="77777777" w:rsidR="00AA0460" w:rsidRPr="00D37070" w:rsidRDefault="00AA0460"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29E10A31" w14:textId="77777777" w:rsidR="00AA0460" w:rsidRPr="00D37070" w:rsidRDefault="00AA0460"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3950B7C4" w14:textId="77777777" w:rsidR="00AA0460" w:rsidRPr="00D37070" w:rsidRDefault="00AA0460"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68A6BC5B" w14:textId="77777777" w:rsidR="00AA0460" w:rsidRPr="00D37070" w:rsidRDefault="00AA0460" w:rsidP="0089749F">
            <w:pPr>
              <w:spacing w:line="240" w:lineRule="auto"/>
              <w:jc w:val="center"/>
              <w:rPr>
                <w:rFonts w:ascii="Arial" w:hAnsi="Arial" w:cs="Arial"/>
                <w:color w:val="000000"/>
                <w:szCs w:val="20"/>
              </w:rPr>
            </w:pPr>
          </w:p>
        </w:tc>
      </w:tr>
      <w:tr w:rsidR="007358B9" w:rsidRPr="00D37070" w14:paraId="42DFD3AC"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708039D0" w14:textId="3A0FAE56" w:rsidR="007358B9" w:rsidRPr="00D37070" w:rsidRDefault="007358B9" w:rsidP="007358B9">
            <w:pPr>
              <w:spacing w:line="240" w:lineRule="auto"/>
              <w:jc w:val="left"/>
              <w:rPr>
                <w:rFonts w:ascii="Arial" w:hAnsi="Arial" w:cs="Arial"/>
                <w:i/>
                <w:color w:val="000000"/>
                <w:szCs w:val="20"/>
              </w:rPr>
            </w:pPr>
            <w:r w:rsidRPr="00D37070">
              <w:rPr>
                <w:rFonts w:ascii="Arial" w:hAnsi="Arial" w:cs="Arial"/>
                <w:i/>
                <w:color w:val="000000"/>
                <w:szCs w:val="20"/>
              </w:rPr>
              <w:t>HC &gt; AN</w:t>
            </w:r>
          </w:p>
        </w:tc>
        <w:tc>
          <w:tcPr>
            <w:tcW w:w="1985" w:type="dxa"/>
            <w:tcBorders>
              <w:top w:val="nil"/>
              <w:left w:val="nil"/>
              <w:bottom w:val="nil"/>
              <w:right w:val="nil"/>
            </w:tcBorders>
            <w:vAlign w:val="bottom"/>
          </w:tcPr>
          <w:p w14:paraId="0236CCC3" w14:textId="77777777" w:rsidR="007358B9" w:rsidRPr="00D37070" w:rsidRDefault="007358B9"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0B5A1369" w14:textId="77777777" w:rsidR="007358B9" w:rsidRPr="00D37070" w:rsidRDefault="007358B9"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19A749F6" w14:textId="77777777" w:rsidR="007358B9" w:rsidRPr="00D37070" w:rsidRDefault="007358B9"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1CD3049" w14:textId="77777777" w:rsidR="007358B9" w:rsidRPr="00D37070" w:rsidRDefault="007358B9"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7C22783" w14:textId="77777777" w:rsidR="007358B9" w:rsidRPr="00D37070" w:rsidRDefault="007358B9"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6E72BD94" w14:textId="77777777" w:rsidR="007358B9" w:rsidRPr="00D37070" w:rsidRDefault="007358B9" w:rsidP="0089749F">
            <w:pPr>
              <w:spacing w:line="240" w:lineRule="auto"/>
              <w:jc w:val="center"/>
              <w:rPr>
                <w:rFonts w:ascii="Arial" w:hAnsi="Arial" w:cs="Arial"/>
                <w:color w:val="000000"/>
                <w:szCs w:val="20"/>
              </w:rPr>
            </w:pPr>
          </w:p>
        </w:tc>
      </w:tr>
      <w:tr w:rsidR="007358B9" w:rsidRPr="00D37070" w14:paraId="6CB56266" w14:textId="77777777" w:rsidTr="0089749F">
        <w:trPr>
          <w:trHeight w:val="300"/>
        </w:trPr>
        <w:tc>
          <w:tcPr>
            <w:tcW w:w="3559" w:type="dxa"/>
            <w:tcBorders>
              <w:top w:val="nil"/>
              <w:left w:val="nil"/>
              <w:bottom w:val="nil"/>
              <w:right w:val="nil"/>
            </w:tcBorders>
            <w:shd w:val="clear" w:color="auto" w:fill="auto"/>
            <w:noWrap/>
            <w:vAlign w:val="center"/>
          </w:tcPr>
          <w:p w14:paraId="763E0739" w14:textId="069FF243" w:rsidR="007358B9" w:rsidRPr="00D37070" w:rsidRDefault="007358B9" w:rsidP="0089749F">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44A81768" w14:textId="77777777" w:rsidR="007358B9" w:rsidRPr="00D37070" w:rsidRDefault="007358B9"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7F96DACD" w14:textId="77777777" w:rsidR="007358B9" w:rsidRPr="00D37070" w:rsidRDefault="007358B9"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5954EB7F" w14:textId="77777777" w:rsidR="007358B9" w:rsidRPr="00D37070" w:rsidRDefault="007358B9"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9DB5F40" w14:textId="77777777" w:rsidR="007358B9" w:rsidRPr="00D37070" w:rsidRDefault="007358B9"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FE1D43E" w14:textId="77777777" w:rsidR="007358B9" w:rsidRPr="00D37070" w:rsidRDefault="007358B9"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5983EFD" w14:textId="77777777" w:rsidR="007358B9" w:rsidRPr="00D37070" w:rsidRDefault="007358B9" w:rsidP="0089749F">
            <w:pPr>
              <w:spacing w:line="240" w:lineRule="auto"/>
              <w:jc w:val="center"/>
              <w:rPr>
                <w:rFonts w:ascii="Arial" w:hAnsi="Arial" w:cs="Arial"/>
                <w:color w:val="000000"/>
                <w:szCs w:val="20"/>
              </w:rPr>
            </w:pPr>
          </w:p>
        </w:tc>
      </w:tr>
      <w:tr w:rsidR="007358B9" w:rsidRPr="00D37070" w14:paraId="557B68F6" w14:textId="77777777" w:rsidTr="0089749F">
        <w:trPr>
          <w:trHeight w:val="300"/>
        </w:trPr>
        <w:tc>
          <w:tcPr>
            <w:tcW w:w="3559" w:type="dxa"/>
            <w:tcBorders>
              <w:top w:val="nil"/>
              <w:left w:val="nil"/>
              <w:bottom w:val="nil"/>
              <w:right w:val="nil"/>
            </w:tcBorders>
            <w:shd w:val="clear" w:color="auto" w:fill="auto"/>
            <w:noWrap/>
            <w:vAlign w:val="center"/>
          </w:tcPr>
          <w:p w14:paraId="6F60F25F" w14:textId="411D9FB9" w:rsidR="007358B9" w:rsidRPr="00D37070" w:rsidRDefault="007358B9" w:rsidP="007358B9">
            <w:pPr>
              <w:spacing w:line="240" w:lineRule="auto"/>
              <w:jc w:val="left"/>
              <w:rPr>
                <w:rFonts w:ascii="Arial" w:hAnsi="Arial" w:cs="Arial"/>
                <w:i/>
                <w:color w:val="000000"/>
                <w:szCs w:val="20"/>
              </w:rPr>
            </w:pPr>
            <w:r w:rsidRPr="00D37070">
              <w:rPr>
                <w:rFonts w:ascii="Arial" w:hAnsi="Arial" w:cs="Arial"/>
                <w:i/>
                <w:color w:val="000000"/>
                <w:szCs w:val="20"/>
              </w:rPr>
              <w:t>AN &gt; HC</w:t>
            </w:r>
          </w:p>
        </w:tc>
        <w:tc>
          <w:tcPr>
            <w:tcW w:w="1985" w:type="dxa"/>
            <w:tcBorders>
              <w:top w:val="nil"/>
              <w:left w:val="nil"/>
              <w:bottom w:val="nil"/>
              <w:right w:val="nil"/>
            </w:tcBorders>
            <w:vAlign w:val="bottom"/>
          </w:tcPr>
          <w:p w14:paraId="753F1E52" w14:textId="748D88DF" w:rsidR="007358B9" w:rsidRPr="00D37070" w:rsidRDefault="007358B9"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117B1AB7" w14:textId="0113ED91" w:rsidR="007358B9" w:rsidRPr="00D37070" w:rsidRDefault="007358B9"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3ABC99C0" w14:textId="3305D046" w:rsidR="007358B9" w:rsidRPr="00D37070" w:rsidRDefault="007358B9"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70632839" w14:textId="752F4F65" w:rsidR="007358B9" w:rsidRPr="00D37070" w:rsidRDefault="007358B9"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270B0BDE" w14:textId="5DB7F498" w:rsidR="007358B9" w:rsidRPr="00D37070" w:rsidRDefault="007358B9"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6DD3128C" w14:textId="07F1AE4A" w:rsidR="007358B9" w:rsidRPr="00D37070" w:rsidRDefault="007358B9" w:rsidP="0089749F">
            <w:pPr>
              <w:spacing w:line="240" w:lineRule="auto"/>
              <w:jc w:val="center"/>
              <w:rPr>
                <w:rFonts w:ascii="Arial" w:hAnsi="Arial" w:cs="Arial"/>
                <w:color w:val="000000"/>
                <w:szCs w:val="20"/>
              </w:rPr>
            </w:pPr>
          </w:p>
        </w:tc>
      </w:tr>
      <w:tr w:rsidR="007358B9" w:rsidRPr="00D37070" w14:paraId="7C46DB2F" w14:textId="77777777" w:rsidTr="00A32272">
        <w:trPr>
          <w:trHeight w:val="300"/>
        </w:trPr>
        <w:tc>
          <w:tcPr>
            <w:tcW w:w="3559" w:type="dxa"/>
            <w:tcBorders>
              <w:top w:val="nil"/>
              <w:left w:val="nil"/>
              <w:right w:val="nil"/>
            </w:tcBorders>
            <w:shd w:val="clear" w:color="auto" w:fill="auto"/>
            <w:noWrap/>
            <w:vAlign w:val="center"/>
          </w:tcPr>
          <w:p w14:paraId="7A7698FA" w14:textId="28855C91" w:rsidR="007358B9" w:rsidRPr="00D37070" w:rsidRDefault="007358B9" w:rsidP="0089749F">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32D7B970" w14:textId="03B52FB5" w:rsidR="007358B9" w:rsidRPr="00D37070" w:rsidRDefault="007358B9"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18F1D907" w14:textId="6C43E500" w:rsidR="007358B9" w:rsidRPr="00D37070" w:rsidRDefault="007358B9"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111FA522" w14:textId="65CFB447" w:rsidR="007358B9" w:rsidRPr="00D37070" w:rsidRDefault="007358B9"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60EB6B0" w14:textId="36B8ACF3" w:rsidR="007358B9" w:rsidRPr="00D37070" w:rsidRDefault="007358B9"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D832D4A" w14:textId="3545180E" w:rsidR="007358B9" w:rsidRPr="00D37070" w:rsidRDefault="007358B9"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2C6D684B" w14:textId="57280498" w:rsidR="007358B9" w:rsidRPr="00D37070" w:rsidRDefault="007358B9" w:rsidP="0089749F">
            <w:pPr>
              <w:spacing w:line="240" w:lineRule="auto"/>
              <w:jc w:val="center"/>
              <w:rPr>
                <w:rFonts w:ascii="Arial" w:hAnsi="Arial" w:cs="Arial"/>
                <w:color w:val="000000"/>
                <w:szCs w:val="20"/>
              </w:rPr>
            </w:pPr>
          </w:p>
        </w:tc>
      </w:tr>
      <w:tr w:rsidR="007358B9" w:rsidRPr="00D37070" w14:paraId="1ECB53F4"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4553A764" w14:textId="77777777" w:rsidR="007358B9" w:rsidRPr="00D37070" w:rsidRDefault="007358B9" w:rsidP="0089749F">
            <w:pPr>
              <w:spacing w:line="240" w:lineRule="auto"/>
              <w:jc w:val="left"/>
              <w:rPr>
                <w:rFonts w:ascii="Arial" w:hAnsi="Arial" w:cs="Arial"/>
                <w:i/>
                <w:color w:val="000000"/>
                <w:szCs w:val="20"/>
              </w:rPr>
            </w:pPr>
            <w:r w:rsidRPr="00D37070">
              <w:rPr>
                <w:rFonts w:ascii="Arial" w:hAnsi="Arial" w:cs="Arial"/>
                <w:i/>
                <w:color w:val="000000"/>
                <w:szCs w:val="20"/>
              </w:rPr>
              <w:t>AN-relevant example generation vs. neutral example generation</w:t>
            </w:r>
          </w:p>
        </w:tc>
        <w:tc>
          <w:tcPr>
            <w:tcW w:w="1985" w:type="dxa"/>
            <w:tcBorders>
              <w:top w:val="nil"/>
              <w:left w:val="nil"/>
              <w:right w:val="nil"/>
            </w:tcBorders>
            <w:vAlign w:val="center"/>
          </w:tcPr>
          <w:p w14:paraId="354970FC" w14:textId="77777777" w:rsidR="007358B9" w:rsidRPr="00D37070" w:rsidRDefault="007358B9" w:rsidP="0089749F">
            <w:pPr>
              <w:spacing w:line="240" w:lineRule="auto"/>
              <w:jc w:val="center"/>
              <w:rPr>
                <w:rFonts w:ascii="Arial" w:hAnsi="Arial" w:cs="Arial"/>
                <w:color w:val="000000"/>
                <w:szCs w:val="20"/>
              </w:rPr>
            </w:pPr>
          </w:p>
        </w:tc>
        <w:tc>
          <w:tcPr>
            <w:tcW w:w="1134" w:type="dxa"/>
            <w:tcBorders>
              <w:top w:val="nil"/>
              <w:left w:val="nil"/>
              <w:right w:val="nil"/>
            </w:tcBorders>
            <w:vAlign w:val="center"/>
          </w:tcPr>
          <w:p w14:paraId="5D803C3A" w14:textId="77777777" w:rsidR="007358B9" w:rsidRPr="00D37070" w:rsidRDefault="007358B9" w:rsidP="0089749F">
            <w:pPr>
              <w:spacing w:line="240" w:lineRule="auto"/>
              <w:jc w:val="center"/>
              <w:rPr>
                <w:rFonts w:ascii="Arial" w:hAnsi="Arial" w:cs="Arial"/>
                <w:color w:val="000000"/>
                <w:szCs w:val="20"/>
              </w:rPr>
            </w:pPr>
          </w:p>
        </w:tc>
        <w:tc>
          <w:tcPr>
            <w:tcW w:w="2126" w:type="dxa"/>
            <w:tcBorders>
              <w:top w:val="nil"/>
              <w:left w:val="nil"/>
              <w:right w:val="nil"/>
            </w:tcBorders>
            <w:shd w:val="clear" w:color="auto" w:fill="auto"/>
            <w:noWrap/>
            <w:vAlign w:val="center"/>
          </w:tcPr>
          <w:p w14:paraId="1B935E41" w14:textId="77777777" w:rsidR="007358B9" w:rsidRPr="00D37070" w:rsidRDefault="007358B9" w:rsidP="0089749F">
            <w:pPr>
              <w:spacing w:line="240" w:lineRule="auto"/>
              <w:jc w:val="center"/>
              <w:rPr>
                <w:rFonts w:ascii="Arial" w:hAnsi="Arial" w:cs="Arial"/>
                <w:color w:val="000000"/>
                <w:szCs w:val="20"/>
              </w:rPr>
            </w:pPr>
          </w:p>
        </w:tc>
        <w:tc>
          <w:tcPr>
            <w:tcW w:w="1223" w:type="dxa"/>
            <w:tcBorders>
              <w:top w:val="nil"/>
              <w:left w:val="nil"/>
              <w:right w:val="nil"/>
            </w:tcBorders>
            <w:shd w:val="clear" w:color="auto" w:fill="auto"/>
            <w:noWrap/>
            <w:vAlign w:val="center"/>
          </w:tcPr>
          <w:p w14:paraId="7F93ADA4" w14:textId="77777777" w:rsidR="007358B9" w:rsidRPr="00D37070" w:rsidRDefault="007358B9" w:rsidP="0089749F">
            <w:pPr>
              <w:spacing w:line="240" w:lineRule="auto"/>
              <w:jc w:val="center"/>
              <w:rPr>
                <w:rFonts w:ascii="Arial" w:hAnsi="Arial" w:cs="Arial"/>
                <w:color w:val="000000"/>
                <w:szCs w:val="20"/>
              </w:rPr>
            </w:pPr>
          </w:p>
        </w:tc>
        <w:tc>
          <w:tcPr>
            <w:tcW w:w="1865" w:type="dxa"/>
            <w:tcBorders>
              <w:top w:val="nil"/>
              <w:left w:val="nil"/>
              <w:right w:val="nil"/>
            </w:tcBorders>
            <w:shd w:val="clear" w:color="auto" w:fill="auto"/>
            <w:noWrap/>
            <w:vAlign w:val="center"/>
          </w:tcPr>
          <w:p w14:paraId="5F795819" w14:textId="77777777" w:rsidR="007358B9" w:rsidRPr="00D37070" w:rsidRDefault="007358B9" w:rsidP="0089749F">
            <w:pPr>
              <w:spacing w:line="240" w:lineRule="auto"/>
              <w:jc w:val="center"/>
              <w:rPr>
                <w:rFonts w:ascii="Arial" w:hAnsi="Arial" w:cs="Arial"/>
                <w:color w:val="000000"/>
                <w:szCs w:val="20"/>
              </w:rPr>
            </w:pPr>
          </w:p>
        </w:tc>
        <w:tc>
          <w:tcPr>
            <w:tcW w:w="1164" w:type="dxa"/>
            <w:tcBorders>
              <w:top w:val="nil"/>
              <w:left w:val="nil"/>
              <w:right w:val="nil"/>
            </w:tcBorders>
            <w:shd w:val="clear" w:color="auto" w:fill="auto"/>
            <w:noWrap/>
            <w:vAlign w:val="center"/>
          </w:tcPr>
          <w:p w14:paraId="4D35AA19" w14:textId="77777777" w:rsidR="007358B9" w:rsidRPr="00D37070" w:rsidRDefault="007358B9" w:rsidP="0089749F">
            <w:pPr>
              <w:spacing w:line="240" w:lineRule="auto"/>
              <w:jc w:val="center"/>
              <w:rPr>
                <w:rFonts w:ascii="Arial" w:hAnsi="Arial" w:cs="Arial"/>
                <w:color w:val="000000"/>
                <w:szCs w:val="20"/>
              </w:rPr>
            </w:pPr>
          </w:p>
        </w:tc>
      </w:tr>
      <w:tr w:rsidR="007B4003" w:rsidRPr="00D37070" w14:paraId="36F297B9"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79608D6E" w14:textId="40A06A2A" w:rsidR="007B4003" w:rsidRPr="00D37070" w:rsidRDefault="007B4003" w:rsidP="007B4003">
            <w:pPr>
              <w:spacing w:line="240" w:lineRule="auto"/>
              <w:jc w:val="left"/>
              <w:rPr>
                <w:rFonts w:ascii="Arial" w:hAnsi="Arial" w:cs="Arial"/>
                <w:i/>
                <w:color w:val="000000"/>
                <w:szCs w:val="20"/>
              </w:rPr>
            </w:pPr>
            <w:r w:rsidRPr="00D37070">
              <w:rPr>
                <w:rFonts w:ascii="Arial" w:hAnsi="Arial" w:cs="Arial"/>
                <w:i/>
                <w:color w:val="000000"/>
                <w:szCs w:val="20"/>
              </w:rPr>
              <w:t>HC &gt; AN</w:t>
            </w:r>
          </w:p>
        </w:tc>
        <w:tc>
          <w:tcPr>
            <w:tcW w:w="1985" w:type="dxa"/>
            <w:tcBorders>
              <w:top w:val="nil"/>
              <w:left w:val="nil"/>
              <w:bottom w:val="nil"/>
              <w:right w:val="nil"/>
            </w:tcBorders>
            <w:vAlign w:val="bottom"/>
          </w:tcPr>
          <w:p w14:paraId="081EB458" w14:textId="7D51E6BF" w:rsidR="007B4003" w:rsidRPr="00D37070" w:rsidRDefault="007B4003"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1CF93F5B" w14:textId="6EE90AD8" w:rsidR="007B4003" w:rsidRPr="00D37070" w:rsidRDefault="007B4003"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100400E" w14:textId="02F793AD" w:rsidR="007B4003" w:rsidRPr="00D37070" w:rsidRDefault="007B4003"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1A62331" w14:textId="66D48B79" w:rsidR="007B4003" w:rsidRPr="00D37070" w:rsidRDefault="007B4003"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DA0DAED" w14:textId="7FEDF4C8" w:rsidR="007B4003" w:rsidRPr="00D37070" w:rsidRDefault="007B4003"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1EFBA4EB" w14:textId="1F3CF0C8" w:rsidR="007B4003" w:rsidRPr="00D37070" w:rsidRDefault="007B4003" w:rsidP="0089749F">
            <w:pPr>
              <w:spacing w:line="240" w:lineRule="auto"/>
              <w:jc w:val="center"/>
              <w:rPr>
                <w:rFonts w:ascii="Arial" w:hAnsi="Arial" w:cs="Arial"/>
                <w:color w:val="000000"/>
                <w:szCs w:val="20"/>
              </w:rPr>
            </w:pPr>
          </w:p>
        </w:tc>
      </w:tr>
      <w:tr w:rsidR="007B4003" w:rsidRPr="00D37070" w14:paraId="12BFAA6B" w14:textId="77777777" w:rsidTr="0089749F">
        <w:trPr>
          <w:trHeight w:val="300"/>
        </w:trPr>
        <w:tc>
          <w:tcPr>
            <w:tcW w:w="3559" w:type="dxa"/>
            <w:tcBorders>
              <w:top w:val="nil"/>
              <w:left w:val="nil"/>
              <w:bottom w:val="nil"/>
              <w:right w:val="nil"/>
            </w:tcBorders>
            <w:shd w:val="clear" w:color="auto" w:fill="auto"/>
            <w:noWrap/>
            <w:vAlign w:val="center"/>
          </w:tcPr>
          <w:p w14:paraId="58D4ED7A" w14:textId="6515AD64" w:rsidR="007B4003" w:rsidRPr="00D37070" w:rsidRDefault="007B4003" w:rsidP="0089749F">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7BA7353D" w14:textId="77777777" w:rsidR="007B4003" w:rsidRPr="00D37070" w:rsidRDefault="007B4003"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58B24FC8" w14:textId="77777777" w:rsidR="007B4003" w:rsidRPr="00D37070" w:rsidRDefault="007B4003"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4BAB97C7" w14:textId="77777777" w:rsidR="007B4003" w:rsidRPr="00D37070" w:rsidRDefault="007B4003"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10EA8B42" w14:textId="77777777" w:rsidR="007B4003" w:rsidRPr="00D37070" w:rsidRDefault="007B4003"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10ED0DEA" w14:textId="77777777" w:rsidR="007B4003" w:rsidRPr="00D37070" w:rsidRDefault="007B4003"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13B808E" w14:textId="77777777" w:rsidR="007B4003" w:rsidRPr="00D37070" w:rsidRDefault="007B4003" w:rsidP="0089749F">
            <w:pPr>
              <w:spacing w:line="240" w:lineRule="auto"/>
              <w:jc w:val="center"/>
              <w:rPr>
                <w:rFonts w:ascii="Arial" w:hAnsi="Arial" w:cs="Arial"/>
                <w:color w:val="000000"/>
                <w:szCs w:val="20"/>
              </w:rPr>
            </w:pPr>
          </w:p>
        </w:tc>
      </w:tr>
      <w:tr w:rsidR="007B4003" w:rsidRPr="00D37070" w14:paraId="670C4B6F" w14:textId="77777777" w:rsidTr="0089749F">
        <w:trPr>
          <w:trHeight w:val="300"/>
        </w:trPr>
        <w:tc>
          <w:tcPr>
            <w:tcW w:w="3559" w:type="dxa"/>
            <w:tcBorders>
              <w:top w:val="nil"/>
              <w:left w:val="nil"/>
              <w:bottom w:val="nil"/>
              <w:right w:val="nil"/>
            </w:tcBorders>
            <w:shd w:val="clear" w:color="auto" w:fill="auto"/>
            <w:noWrap/>
            <w:vAlign w:val="center"/>
          </w:tcPr>
          <w:p w14:paraId="7143A6A3" w14:textId="79976375" w:rsidR="007B4003" w:rsidRPr="00D37070" w:rsidRDefault="00620718" w:rsidP="00620718">
            <w:pPr>
              <w:spacing w:line="240" w:lineRule="auto"/>
              <w:jc w:val="left"/>
              <w:rPr>
                <w:rFonts w:ascii="Arial" w:hAnsi="Arial" w:cs="Arial"/>
                <w:i/>
                <w:color w:val="000000"/>
                <w:szCs w:val="20"/>
              </w:rPr>
            </w:pPr>
            <w:r w:rsidRPr="00D37070">
              <w:rPr>
                <w:rFonts w:ascii="Arial" w:hAnsi="Arial" w:cs="Arial"/>
                <w:i/>
                <w:color w:val="000000"/>
                <w:szCs w:val="20"/>
              </w:rPr>
              <w:t>AN &gt; HC</w:t>
            </w:r>
          </w:p>
        </w:tc>
        <w:tc>
          <w:tcPr>
            <w:tcW w:w="1985" w:type="dxa"/>
            <w:tcBorders>
              <w:top w:val="nil"/>
              <w:left w:val="nil"/>
              <w:bottom w:val="nil"/>
              <w:right w:val="nil"/>
            </w:tcBorders>
            <w:vAlign w:val="bottom"/>
          </w:tcPr>
          <w:p w14:paraId="4B5C9DBF" w14:textId="77777777" w:rsidR="007B4003" w:rsidRPr="00D37070" w:rsidRDefault="007B4003"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3B1C7CD5" w14:textId="77777777" w:rsidR="007B4003" w:rsidRPr="00D37070" w:rsidRDefault="007B4003"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4EEDC60E" w14:textId="77777777" w:rsidR="007B4003" w:rsidRPr="00D37070" w:rsidRDefault="007B4003"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12D3D64A" w14:textId="77777777" w:rsidR="007B4003" w:rsidRPr="00D37070" w:rsidRDefault="007B4003"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63D08822" w14:textId="77777777" w:rsidR="007B4003" w:rsidRPr="00D37070" w:rsidRDefault="007B4003"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203637B" w14:textId="77777777" w:rsidR="007B4003" w:rsidRPr="00D37070" w:rsidRDefault="007B4003" w:rsidP="0089749F">
            <w:pPr>
              <w:spacing w:line="240" w:lineRule="auto"/>
              <w:jc w:val="center"/>
              <w:rPr>
                <w:rFonts w:ascii="Arial" w:hAnsi="Arial" w:cs="Arial"/>
                <w:color w:val="000000"/>
                <w:szCs w:val="20"/>
              </w:rPr>
            </w:pPr>
          </w:p>
        </w:tc>
      </w:tr>
      <w:tr w:rsidR="00F53E18" w:rsidRPr="00D37070" w14:paraId="23934469" w14:textId="77777777" w:rsidTr="0089749F">
        <w:trPr>
          <w:trHeight w:val="300"/>
        </w:trPr>
        <w:tc>
          <w:tcPr>
            <w:tcW w:w="3559" w:type="dxa"/>
            <w:tcBorders>
              <w:top w:val="nil"/>
              <w:left w:val="nil"/>
              <w:bottom w:val="nil"/>
              <w:right w:val="nil"/>
            </w:tcBorders>
            <w:shd w:val="clear" w:color="auto" w:fill="auto"/>
            <w:noWrap/>
            <w:vAlign w:val="center"/>
          </w:tcPr>
          <w:p w14:paraId="03A0818E" w14:textId="73DA637C" w:rsidR="00F53E18" w:rsidRPr="00D37070" w:rsidRDefault="000F03DC" w:rsidP="0089749F">
            <w:pPr>
              <w:spacing w:line="240" w:lineRule="auto"/>
              <w:ind w:firstLine="371"/>
              <w:jc w:val="left"/>
              <w:rPr>
                <w:rFonts w:ascii="Arial" w:hAnsi="Arial" w:cs="Arial"/>
                <w:color w:val="000000"/>
                <w:szCs w:val="20"/>
              </w:rPr>
            </w:pPr>
            <w:r w:rsidRPr="00D37070">
              <w:rPr>
                <w:rFonts w:ascii="Arial" w:hAnsi="Arial" w:cs="Arial"/>
                <w:color w:val="000000"/>
                <w:szCs w:val="20"/>
              </w:rPr>
              <w:lastRenderedPageBreak/>
              <w:t xml:space="preserve">Right Precentral Gyrus </w:t>
            </w:r>
          </w:p>
        </w:tc>
        <w:tc>
          <w:tcPr>
            <w:tcW w:w="1985" w:type="dxa"/>
            <w:tcBorders>
              <w:top w:val="nil"/>
              <w:left w:val="nil"/>
              <w:bottom w:val="nil"/>
              <w:right w:val="nil"/>
            </w:tcBorders>
            <w:vAlign w:val="bottom"/>
          </w:tcPr>
          <w:p w14:paraId="3F96E8D9" w14:textId="082942BC"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5.5</w:t>
            </w:r>
          </w:p>
        </w:tc>
        <w:tc>
          <w:tcPr>
            <w:tcW w:w="1134" w:type="dxa"/>
            <w:tcBorders>
              <w:top w:val="nil"/>
              <w:left w:val="nil"/>
              <w:bottom w:val="nil"/>
              <w:right w:val="nil"/>
            </w:tcBorders>
            <w:vAlign w:val="bottom"/>
          </w:tcPr>
          <w:p w14:paraId="1B6F9285" w14:textId="0720685D" w:rsidR="00F53E18" w:rsidRPr="00D37070" w:rsidRDefault="00FD26D8"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bottom w:val="nil"/>
              <w:right w:val="nil"/>
            </w:tcBorders>
            <w:shd w:val="clear" w:color="auto" w:fill="auto"/>
            <w:noWrap/>
            <w:vAlign w:val="bottom"/>
          </w:tcPr>
          <w:p w14:paraId="2254A8F2" w14:textId="28CAC993"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2626</w:t>
            </w:r>
          </w:p>
        </w:tc>
        <w:tc>
          <w:tcPr>
            <w:tcW w:w="1223" w:type="dxa"/>
            <w:tcBorders>
              <w:top w:val="nil"/>
              <w:left w:val="nil"/>
              <w:bottom w:val="nil"/>
              <w:right w:val="nil"/>
            </w:tcBorders>
            <w:shd w:val="clear" w:color="auto" w:fill="auto"/>
            <w:noWrap/>
            <w:vAlign w:val="bottom"/>
          </w:tcPr>
          <w:p w14:paraId="24E22156" w14:textId="06A3E7BE"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27</w:t>
            </w:r>
          </w:p>
        </w:tc>
        <w:tc>
          <w:tcPr>
            <w:tcW w:w="1865" w:type="dxa"/>
            <w:tcBorders>
              <w:top w:val="nil"/>
              <w:left w:val="nil"/>
              <w:bottom w:val="nil"/>
              <w:right w:val="nil"/>
            </w:tcBorders>
            <w:shd w:val="clear" w:color="auto" w:fill="auto"/>
            <w:noWrap/>
            <w:vAlign w:val="bottom"/>
          </w:tcPr>
          <w:p w14:paraId="1225966B" w14:textId="58FE279C"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-7</w:t>
            </w:r>
          </w:p>
        </w:tc>
        <w:tc>
          <w:tcPr>
            <w:tcW w:w="1164" w:type="dxa"/>
            <w:tcBorders>
              <w:top w:val="nil"/>
              <w:left w:val="nil"/>
              <w:bottom w:val="nil"/>
              <w:right w:val="nil"/>
            </w:tcBorders>
            <w:shd w:val="clear" w:color="auto" w:fill="auto"/>
            <w:noWrap/>
            <w:vAlign w:val="bottom"/>
          </w:tcPr>
          <w:p w14:paraId="470846DC" w14:textId="29425F5E"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43</w:t>
            </w:r>
          </w:p>
        </w:tc>
      </w:tr>
      <w:tr w:rsidR="00F53E18" w:rsidRPr="00D37070" w14:paraId="664558C4" w14:textId="77777777" w:rsidTr="0089749F">
        <w:trPr>
          <w:trHeight w:val="300"/>
        </w:trPr>
        <w:tc>
          <w:tcPr>
            <w:tcW w:w="3559" w:type="dxa"/>
            <w:tcBorders>
              <w:top w:val="nil"/>
              <w:left w:val="nil"/>
              <w:bottom w:val="nil"/>
              <w:right w:val="nil"/>
            </w:tcBorders>
            <w:shd w:val="clear" w:color="auto" w:fill="auto"/>
            <w:noWrap/>
            <w:vAlign w:val="center"/>
          </w:tcPr>
          <w:p w14:paraId="415E340E" w14:textId="1C2786B5" w:rsidR="00F53E18" w:rsidRPr="00D37070" w:rsidRDefault="000F03DC" w:rsidP="0089749F">
            <w:pPr>
              <w:spacing w:line="240" w:lineRule="auto"/>
              <w:ind w:firstLine="371"/>
              <w:jc w:val="left"/>
              <w:rPr>
                <w:rFonts w:ascii="Arial" w:hAnsi="Arial" w:cs="Arial"/>
                <w:color w:val="000000"/>
                <w:szCs w:val="20"/>
              </w:rPr>
            </w:pPr>
            <w:r w:rsidRPr="00D37070">
              <w:rPr>
                <w:rFonts w:ascii="Arial" w:hAnsi="Arial" w:cs="Arial"/>
                <w:color w:val="000000"/>
                <w:szCs w:val="20"/>
              </w:rPr>
              <w:t>Left Precentral Gyrus</w:t>
            </w:r>
          </w:p>
        </w:tc>
        <w:tc>
          <w:tcPr>
            <w:tcW w:w="1985" w:type="dxa"/>
            <w:tcBorders>
              <w:top w:val="nil"/>
              <w:left w:val="nil"/>
              <w:bottom w:val="nil"/>
              <w:right w:val="nil"/>
            </w:tcBorders>
            <w:vAlign w:val="bottom"/>
          </w:tcPr>
          <w:p w14:paraId="55FFCD68" w14:textId="4D3144E5"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4.9</w:t>
            </w:r>
          </w:p>
        </w:tc>
        <w:tc>
          <w:tcPr>
            <w:tcW w:w="1134" w:type="dxa"/>
            <w:tcBorders>
              <w:top w:val="nil"/>
              <w:left w:val="nil"/>
              <w:bottom w:val="nil"/>
              <w:right w:val="nil"/>
            </w:tcBorders>
            <w:vAlign w:val="bottom"/>
          </w:tcPr>
          <w:p w14:paraId="51780431" w14:textId="2D5D605A" w:rsidR="00F53E18" w:rsidRPr="00D37070" w:rsidRDefault="003F459C"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bottom w:val="nil"/>
              <w:right w:val="nil"/>
            </w:tcBorders>
            <w:shd w:val="clear" w:color="auto" w:fill="auto"/>
            <w:noWrap/>
            <w:vAlign w:val="bottom"/>
          </w:tcPr>
          <w:p w14:paraId="0445BDD8" w14:textId="77777777" w:rsidR="00F53E18" w:rsidRPr="00D37070" w:rsidRDefault="00F53E18"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290CC7B" w14:textId="5D7F2593"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-45</w:t>
            </w:r>
          </w:p>
        </w:tc>
        <w:tc>
          <w:tcPr>
            <w:tcW w:w="1865" w:type="dxa"/>
            <w:tcBorders>
              <w:top w:val="nil"/>
              <w:left w:val="nil"/>
              <w:bottom w:val="nil"/>
              <w:right w:val="nil"/>
            </w:tcBorders>
            <w:shd w:val="clear" w:color="auto" w:fill="auto"/>
            <w:noWrap/>
            <w:vAlign w:val="bottom"/>
          </w:tcPr>
          <w:p w14:paraId="08014954" w14:textId="71D161D3"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-1</w:t>
            </w:r>
          </w:p>
        </w:tc>
        <w:tc>
          <w:tcPr>
            <w:tcW w:w="1164" w:type="dxa"/>
            <w:tcBorders>
              <w:top w:val="nil"/>
              <w:left w:val="nil"/>
              <w:bottom w:val="nil"/>
              <w:right w:val="nil"/>
            </w:tcBorders>
            <w:shd w:val="clear" w:color="auto" w:fill="auto"/>
            <w:noWrap/>
            <w:vAlign w:val="bottom"/>
          </w:tcPr>
          <w:p w14:paraId="3466C94D" w14:textId="08A2CB4D"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49</w:t>
            </w:r>
          </w:p>
        </w:tc>
      </w:tr>
      <w:tr w:rsidR="00F53E18" w:rsidRPr="00D37070" w14:paraId="52E316D3" w14:textId="77777777" w:rsidTr="0089749F">
        <w:trPr>
          <w:trHeight w:val="300"/>
        </w:trPr>
        <w:tc>
          <w:tcPr>
            <w:tcW w:w="3559" w:type="dxa"/>
            <w:tcBorders>
              <w:top w:val="nil"/>
              <w:left w:val="nil"/>
              <w:bottom w:val="nil"/>
              <w:right w:val="nil"/>
            </w:tcBorders>
            <w:shd w:val="clear" w:color="auto" w:fill="auto"/>
            <w:noWrap/>
            <w:vAlign w:val="center"/>
          </w:tcPr>
          <w:p w14:paraId="26A9CF79" w14:textId="6B0B6107" w:rsidR="00F53E18" w:rsidRPr="00D37070" w:rsidRDefault="00D53DBB" w:rsidP="0089749F">
            <w:pPr>
              <w:spacing w:line="240" w:lineRule="auto"/>
              <w:ind w:firstLine="371"/>
              <w:jc w:val="left"/>
              <w:rPr>
                <w:rFonts w:ascii="Arial" w:hAnsi="Arial" w:cs="Arial"/>
                <w:color w:val="000000"/>
                <w:szCs w:val="20"/>
              </w:rPr>
            </w:pPr>
            <w:r w:rsidRPr="00D37070">
              <w:rPr>
                <w:rFonts w:ascii="Arial" w:hAnsi="Arial" w:cs="Arial"/>
                <w:color w:val="000000"/>
                <w:szCs w:val="20"/>
              </w:rPr>
              <w:t>Occipital cortex</w:t>
            </w:r>
          </w:p>
        </w:tc>
        <w:tc>
          <w:tcPr>
            <w:tcW w:w="1985" w:type="dxa"/>
            <w:tcBorders>
              <w:top w:val="nil"/>
              <w:left w:val="nil"/>
              <w:bottom w:val="nil"/>
              <w:right w:val="nil"/>
            </w:tcBorders>
            <w:vAlign w:val="bottom"/>
          </w:tcPr>
          <w:p w14:paraId="5B890E20" w14:textId="5AD4992E"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4.8</w:t>
            </w:r>
          </w:p>
        </w:tc>
        <w:tc>
          <w:tcPr>
            <w:tcW w:w="1134" w:type="dxa"/>
            <w:tcBorders>
              <w:top w:val="nil"/>
              <w:left w:val="nil"/>
              <w:bottom w:val="nil"/>
              <w:right w:val="nil"/>
            </w:tcBorders>
            <w:vAlign w:val="bottom"/>
          </w:tcPr>
          <w:p w14:paraId="33EFD22B" w14:textId="6B99DAA2" w:rsidR="00F53E18" w:rsidRPr="00D37070" w:rsidRDefault="00FD26D8" w:rsidP="0089749F">
            <w:pPr>
              <w:spacing w:line="240" w:lineRule="auto"/>
              <w:jc w:val="center"/>
              <w:rPr>
                <w:rFonts w:ascii="Arial" w:hAnsi="Arial" w:cs="Arial"/>
                <w:color w:val="000000"/>
                <w:szCs w:val="20"/>
              </w:rPr>
            </w:pPr>
            <w:r w:rsidRPr="00D37070">
              <w:rPr>
                <w:rFonts w:ascii="Arial" w:hAnsi="Arial" w:cs="Arial"/>
                <w:color w:val="000000"/>
                <w:szCs w:val="20"/>
              </w:rPr>
              <w:t>0.</w:t>
            </w:r>
            <w:r w:rsidR="00F53E18" w:rsidRPr="00D37070">
              <w:rPr>
                <w:rFonts w:ascii="Arial" w:hAnsi="Arial" w:cs="Arial"/>
                <w:color w:val="000000"/>
                <w:szCs w:val="20"/>
              </w:rPr>
              <w:t>030</w:t>
            </w:r>
          </w:p>
        </w:tc>
        <w:tc>
          <w:tcPr>
            <w:tcW w:w="2126" w:type="dxa"/>
            <w:tcBorders>
              <w:top w:val="nil"/>
              <w:left w:val="nil"/>
              <w:bottom w:val="nil"/>
              <w:right w:val="nil"/>
            </w:tcBorders>
            <w:shd w:val="clear" w:color="auto" w:fill="auto"/>
            <w:noWrap/>
            <w:vAlign w:val="bottom"/>
          </w:tcPr>
          <w:p w14:paraId="125E8EB8" w14:textId="3A4B35D9"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143</w:t>
            </w:r>
          </w:p>
        </w:tc>
        <w:tc>
          <w:tcPr>
            <w:tcW w:w="1223" w:type="dxa"/>
            <w:tcBorders>
              <w:top w:val="nil"/>
              <w:left w:val="nil"/>
              <w:bottom w:val="nil"/>
              <w:right w:val="nil"/>
            </w:tcBorders>
            <w:shd w:val="clear" w:color="auto" w:fill="auto"/>
            <w:noWrap/>
            <w:vAlign w:val="bottom"/>
          </w:tcPr>
          <w:p w14:paraId="5095ED2D" w14:textId="725D9D6C"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-36</w:t>
            </w:r>
          </w:p>
        </w:tc>
        <w:tc>
          <w:tcPr>
            <w:tcW w:w="1865" w:type="dxa"/>
            <w:tcBorders>
              <w:top w:val="nil"/>
              <w:left w:val="nil"/>
              <w:bottom w:val="nil"/>
              <w:right w:val="nil"/>
            </w:tcBorders>
            <w:shd w:val="clear" w:color="auto" w:fill="auto"/>
            <w:noWrap/>
            <w:vAlign w:val="bottom"/>
          </w:tcPr>
          <w:p w14:paraId="22B8CA5D" w14:textId="0C6D1F0A"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-76</w:t>
            </w:r>
          </w:p>
        </w:tc>
        <w:tc>
          <w:tcPr>
            <w:tcW w:w="1164" w:type="dxa"/>
            <w:tcBorders>
              <w:top w:val="nil"/>
              <w:left w:val="nil"/>
              <w:bottom w:val="nil"/>
              <w:right w:val="nil"/>
            </w:tcBorders>
            <w:shd w:val="clear" w:color="auto" w:fill="auto"/>
            <w:noWrap/>
            <w:vAlign w:val="bottom"/>
          </w:tcPr>
          <w:p w14:paraId="263824A8" w14:textId="514C7E33"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10</w:t>
            </w:r>
          </w:p>
        </w:tc>
      </w:tr>
      <w:tr w:rsidR="00F53E18" w:rsidRPr="00D37070" w14:paraId="43D8CD55" w14:textId="77777777" w:rsidTr="00A32272">
        <w:trPr>
          <w:trHeight w:val="300"/>
        </w:trPr>
        <w:tc>
          <w:tcPr>
            <w:tcW w:w="3559" w:type="dxa"/>
            <w:tcBorders>
              <w:top w:val="nil"/>
              <w:left w:val="nil"/>
              <w:right w:val="nil"/>
            </w:tcBorders>
            <w:shd w:val="clear" w:color="auto" w:fill="auto"/>
            <w:noWrap/>
            <w:vAlign w:val="center"/>
          </w:tcPr>
          <w:p w14:paraId="1254AEDF" w14:textId="2E963C42" w:rsidR="00F53E18" w:rsidRPr="00D37070" w:rsidRDefault="00D53DBB" w:rsidP="0089749F">
            <w:pPr>
              <w:spacing w:line="240" w:lineRule="auto"/>
              <w:ind w:firstLine="371"/>
              <w:jc w:val="left"/>
              <w:rPr>
                <w:rFonts w:ascii="Arial" w:hAnsi="Arial" w:cs="Arial"/>
                <w:color w:val="000000"/>
                <w:szCs w:val="20"/>
              </w:rPr>
            </w:pPr>
            <w:r w:rsidRPr="00D37070">
              <w:rPr>
                <w:rFonts w:ascii="Arial" w:hAnsi="Arial" w:cs="Arial"/>
                <w:color w:val="000000"/>
                <w:szCs w:val="20"/>
              </w:rPr>
              <w:t>Middle temporal gyrus</w:t>
            </w:r>
          </w:p>
        </w:tc>
        <w:tc>
          <w:tcPr>
            <w:tcW w:w="1985" w:type="dxa"/>
            <w:tcBorders>
              <w:top w:val="nil"/>
              <w:left w:val="nil"/>
              <w:bottom w:val="nil"/>
              <w:right w:val="nil"/>
            </w:tcBorders>
            <w:vAlign w:val="bottom"/>
          </w:tcPr>
          <w:p w14:paraId="55C54F17" w14:textId="0F1597A3"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4.5</w:t>
            </w:r>
          </w:p>
        </w:tc>
        <w:tc>
          <w:tcPr>
            <w:tcW w:w="1134" w:type="dxa"/>
            <w:tcBorders>
              <w:top w:val="nil"/>
              <w:left w:val="nil"/>
              <w:bottom w:val="nil"/>
              <w:right w:val="nil"/>
            </w:tcBorders>
            <w:vAlign w:val="bottom"/>
          </w:tcPr>
          <w:p w14:paraId="0D781A66" w14:textId="200C16A5" w:rsidR="00F53E18" w:rsidRPr="00D37070" w:rsidRDefault="00FD26D8" w:rsidP="0089749F">
            <w:pPr>
              <w:spacing w:line="240" w:lineRule="auto"/>
              <w:jc w:val="center"/>
              <w:rPr>
                <w:rFonts w:ascii="Arial" w:hAnsi="Arial" w:cs="Arial"/>
                <w:color w:val="000000"/>
                <w:szCs w:val="20"/>
              </w:rPr>
            </w:pPr>
            <w:r w:rsidRPr="00D37070">
              <w:rPr>
                <w:rFonts w:ascii="Arial" w:hAnsi="Arial" w:cs="Arial"/>
                <w:color w:val="000000"/>
                <w:szCs w:val="20"/>
              </w:rPr>
              <w:t>0.</w:t>
            </w:r>
            <w:r w:rsidR="00F53E18" w:rsidRPr="00D37070">
              <w:rPr>
                <w:rFonts w:ascii="Arial" w:hAnsi="Arial" w:cs="Arial"/>
                <w:color w:val="000000"/>
                <w:szCs w:val="20"/>
              </w:rPr>
              <w:t>011</w:t>
            </w:r>
          </w:p>
        </w:tc>
        <w:tc>
          <w:tcPr>
            <w:tcW w:w="2126" w:type="dxa"/>
            <w:tcBorders>
              <w:top w:val="nil"/>
              <w:left w:val="nil"/>
              <w:bottom w:val="nil"/>
              <w:right w:val="nil"/>
            </w:tcBorders>
            <w:shd w:val="clear" w:color="auto" w:fill="auto"/>
            <w:noWrap/>
            <w:vAlign w:val="bottom"/>
          </w:tcPr>
          <w:p w14:paraId="539963E4" w14:textId="58E65844"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195</w:t>
            </w:r>
          </w:p>
        </w:tc>
        <w:tc>
          <w:tcPr>
            <w:tcW w:w="1223" w:type="dxa"/>
            <w:tcBorders>
              <w:top w:val="nil"/>
              <w:left w:val="nil"/>
              <w:bottom w:val="nil"/>
              <w:right w:val="nil"/>
            </w:tcBorders>
            <w:shd w:val="clear" w:color="auto" w:fill="auto"/>
            <w:noWrap/>
            <w:vAlign w:val="bottom"/>
          </w:tcPr>
          <w:p w14:paraId="3E99FB71" w14:textId="17D51D4B"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45</w:t>
            </w:r>
          </w:p>
        </w:tc>
        <w:tc>
          <w:tcPr>
            <w:tcW w:w="1865" w:type="dxa"/>
            <w:tcBorders>
              <w:top w:val="nil"/>
              <w:left w:val="nil"/>
              <w:bottom w:val="nil"/>
              <w:right w:val="nil"/>
            </w:tcBorders>
            <w:shd w:val="clear" w:color="auto" w:fill="auto"/>
            <w:noWrap/>
            <w:vAlign w:val="bottom"/>
          </w:tcPr>
          <w:p w14:paraId="3450012F" w14:textId="65D191FF"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-67</w:t>
            </w:r>
          </w:p>
        </w:tc>
        <w:tc>
          <w:tcPr>
            <w:tcW w:w="1164" w:type="dxa"/>
            <w:tcBorders>
              <w:top w:val="nil"/>
              <w:left w:val="nil"/>
              <w:bottom w:val="nil"/>
              <w:right w:val="nil"/>
            </w:tcBorders>
            <w:shd w:val="clear" w:color="auto" w:fill="auto"/>
            <w:noWrap/>
            <w:vAlign w:val="bottom"/>
          </w:tcPr>
          <w:p w14:paraId="7C4A2776" w14:textId="33DAD5FA" w:rsidR="00F53E18" w:rsidRPr="00D37070" w:rsidRDefault="00F53E18" w:rsidP="0089749F">
            <w:pPr>
              <w:spacing w:line="240" w:lineRule="auto"/>
              <w:jc w:val="center"/>
              <w:rPr>
                <w:rFonts w:ascii="Arial" w:hAnsi="Arial" w:cs="Arial"/>
                <w:color w:val="000000"/>
                <w:szCs w:val="20"/>
              </w:rPr>
            </w:pPr>
            <w:r w:rsidRPr="00D37070">
              <w:rPr>
                <w:rFonts w:ascii="Arial" w:hAnsi="Arial" w:cs="Arial"/>
                <w:color w:val="000000"/>
                <w:szCs w:val="20"/>
              </w:rPr>
              <w:t>19</w:t>
            </w:r>
          </w:p>
        </w:tc>
      </w:tr>
      <w:tr w:rsidR="007B4003" w:rsidRPr="00D37070" w14:paraId="45FAA847" w14:textId="77777777" w:rsidTr="00A32272">
        <w:trPr>
          <w:trHeight w:val="300"/>
        </w:trPr>
        <w:tc>
          <w:tcPr>
            <w:tcW w:w="3559" w:type="dxa"/>
            <w:tcBorders>
              <w:top w:val="nil"/>
              <w:left w:val="nil"/>
              <w:bottom w:val="single" w:sz="4" w:space="0" w:color="auto"/>
              <w:right w:val="nil"/>
            </w:tcBorders>
            <w:shd w:val="clear" w:color="auto" w:fill="auto"/>
            <w:noWrap/>
            <w:vAlign w:val="center"/>
          </w:tcPr>
          <w:p w14:paraId="7C6DE2ED" w14:textId="31A0FC44" w:rsidR="007B4003" w:rsidRPr="00D37070" w:rsidRDefault="00D53DBB" w:rsidP="00D53DBB">
            <w:pPr>
              <w:spacing w:line="240" w:lineRule="auto"/>
              <w:jc w:val="left"/>
              <w:rPr>
                <w:rFonts w:ascii="Arial" w:hAnsi="Arial" w:cs="Arial"/>
                <w:i/>
                <w:color w:val="000000"/>
                <w:szCs w:val="20"/>
              </w:rPr>
            </w:pPr>
            <w:r w:rsidRPr="00D37070">
              <w:rPr>
                <w:rFonts w:ascii="Arial" w:hAnsi="Arial" w:cs="Arial"/>
                <w:i/>
                <w:color w:val="000000"/>
                <w:szCs w:val="20"/>
              </w:rPr>
              <w:t>Example generation (</w:t>
            </w:r>
            <w:r w:rsidR="0075552C">
              <w:rPr>
                <w:rFonts w:ascii="Arial" w:hAnsi="Arial" w:cs="Arial"/>
                <w:bCs/>
                <w:i/>
                <w:color w:val="000000"/>
                <w:szCs w:val="20"/>
              </w:rPr>
              <w:t>food/body-related</w:t>
            </w:r>
            <w:r w:rsidRPr="00D37070">
              <w:rPr>
                <w:rFonts w:ascii="Arial" w:hAnsi="Arial" w:cs="Arial"/>
                <w:i/>
                <w:color w:val="000000"/>
                <w:szCs w:val="20"/>
              </w:rPr>
              <w:t xml:space="preserve"> and neutral) vs. implicit baseline</w:t>
            </w:r>
            <w:r w:rsidR="0075552C">
              <w:rPr>
                <w:rFonts w:ascii="Arial" w:hAnsi="Arial" w:cs="Arial"/>
                <w:i/>
                <w:color w:val="000000"/>
                <w:szCs w:val="20"/>
              </w:rPr>
              <w:t xml:space="preserve"> (i.e. riser task)</w:t>
            </w:r>
          </w:p>
        </w:tc>
        <w:tc>
          <w:tcPr>
            <w:tcW w:w="1985" w:type="dxa"/>
            <w:tcBorders>
              <w:top w:val="nil"/>
              <w:left w:val="nil"/>
              <w:bottom w:val="nil"/>
              <w:right w:val="nil"/>
            </w:tcBorders>
            <w:vAlign w:val="bottom"/>
          </w:tcPr>
          <w:p w14:paraId="1EA78AAC" w14:textId="77777777" w:rsidR="007B4003" w:rsidRPr="00D37070" w:rsidRDefault="007B4003"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1C7FA39B" w14:textId="77777777" w:rsidR="007B4003" w:rsidRPr="00D37070" w:rsidRDefault="007B4003"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67B430D8" w14:textId="77777777" w:rsidR="007B4003" w:rsidRPr="00D37070" w:rsidRDefault="007B4003"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6C2CFE0" w14:textId="77777777" w:rsidR="007B4003" w:rsidRPr="00D37070" w:rsidRDefault="007B4003"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AAD6C15" w14:textId="77777777" w:rsidR="007B4003" w:rsidRPr="00D37070" w:rsidRDefault="007B4003"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6A186C2B" w14:textId="77777777" w:rsidR="007B4003" w:rsidRPr="00D37070" w:rsidRDefault="007B4003" w:rsidP="0089749F">
            <w:pPr>
              <w:spacing w:line="240" w:lineRule="auto"/>
              <w:jc w:val="center"/>
              <w:rPr>
                <w:rFonts w:ascii="Arial" w:hAnsi="Arial" w:cs="Arial"/>
                <w:color w:val="000000"/>
                <w:szCs w:val="20"/>
              </w:rPr>
            </w:pPr>
          </w:p>
        </w:tc>
      </w:tr>
      <w:tr w:rsidR="00D53DBB" w:rsidRPr="00D37070" w14:paraId="09E1AB86" w14:textId="77777777" w:rsidTr="00A32272">
        <w:trPr>
          <w:trHeight w:val="300"/>
        </w:trPr>
        <w:tc>
          <w:tcPr>
            <w:tcW w:w="3559" w:type="dxa"/>
            <w:tcBorders>
              <w:top w:val="single" w:sz="4" w:space="0" w:color="auto"/>
              <w:left w:val="nil"/>
              <w:bottom w:val="nil"/>
              <w:right w:val="nil"/>
            </w:tcBorders>
            <w:shd w:val="clear" w:color="auto" w:fill="auto"/>
            <w:noWrap/>
            <w:vAlign w:val="center"/>
          </w:tcPr>
          <w:p w14:paraId="63DCB115" w14:textId="5712EC35" w:rsidR="00D53DBB" w:rsidRPr="00D37070" w:rsidRDefault="00D53DBB" w:rsidP="00D53DBB">
            <w:pPr>
              <w:spacing w:line="240" w:lineRule="auto"/>
              <w:jc w:val="left"/>
              <w:rPr>
                <w:rFonts w:ascii="Arial" w:hAnsi="Arial" w:cs="Arial"/>
                <w:i/>
                <w:color w:val="000000"/>
                <w:szCs w:val="20"/>
              </w:rPr>
            </w:pPr>
            <w:r w:rsidRPr="00D37070">
              <w:rPr>
                <w:rFonts w:ascii="Arial" w:hAnsi="Arial" w:cs="Arial"/>
                <w:i/>
                <w:color w:val="000000"/>
                <w:szCs w:val="20"/>
              </w:rPr>
              <w:t>HC &gt; AN</w:t>
            </w:r>
          </w:p>
        </w:tc>
        <w:tc>
          <w:tcPr>
            <w:tcW w:w="1985" w:type="dxa"/>
            <w:tcBorders>
              <w:top w:val="nil"/>
              <w:left w:val="nil"/>
              <w:bottom w:val="nil"/>
              <w:right w:val="nil"/>
            </w:tcBorders>
            <w:vAlign w:val="bottom"/>
          </w:tcPr>
          <w:p w14:paraId="2482619A" w14:textId="77777777" w:rsidR="00D53DBB" w:rsidRPr="00D37070" w:rsidRDefault="00D53DBB"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38E704CC" w14:textId="77777777" w:rsidR="00D53DBB" w:rsidRPr="00D37070" w:rsidRDefault="00D53DBB"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11AFD443" w14:textId="77777777" w:rsidR="00D53DBB" w:rsidRPr="00D37070" w:rsidRDefault="00D53DBB"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16ED320" w14:textId="77777777" w:rsidR="00D53DBB" w:rsidRPr="00D37070" w:rsidRDefault="00D53DBB"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33A642B9" w14:textId="77777777" w:rsidR="00D53DBB" w:rsidRPr="00D37070" w:rsidRDefault="00D53DBB"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0C5A93B8" w14:textId="77777777" w:rsidR="00D53DBB" w:rsidRPr="00D37070" w:rsidRDefault="00D53DBB" w:rsidP="0089749F">
            <w:pPr>
              <w:spacing w:line="240" w:lineRule="auto"/>
              <w:jc w:val="center"/>
              <w:rPr>
                <w:rFonts w:ascii="Arial" w:hAnsi="Arial" w:cs="Arial"/>
                <w:color w:val="000000"/>
                <w:szCs w:val="20"/>
              </w:rPr>
            </w:pPr>
          </w:p>
        </w:tc>
      </w:tr>
      <w:tr w:rsidR="00D53DBB" w:rsidRPr="00D37070" w14:paraId="5A65F6F4" w14:textId="77777777" w:rsidTr="0089749F">
        <w:trPr>
          <w:trHeight w:val="300"/>
        </w:trPr>
        <w:tc>
          <w:tcPr>
            <w:tcW w:w="3559" w:type="dxa"/>
            <w:tcBorders>
              <w:top w:val="nil"/>
              <w:left w:val="nil"/>
              <w:bottom w:val="nil"/>
              <w:right w:val="nil"/>
            </w:tcBorders>
            <w:shd w:val="clear" w:color="auto" w:fill="auto"/>
            <w:noWrap/>
            <w:vAlign w:val="center"/>
          </w:tcPr>
          <w:p w14:paraId="760269D8" w14:textId="0BFCA298" w:rsidR="00D53DBB" w:rsidRPr="00D37070" w:rsidRDefault="00D53DBB" w:rsidP="0089749F">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55A37A4E" w14:textId="77777777" w:rsidR="00D53DBB" w:rsidRPr="00D37070" w:rsidRDefault="00D53DBB"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7B97DF78" w14:textId="77777777" w:rsidR="00D53DBB" w:rsidRPr="00D37070" w:rsidRDefault="00D53DBB"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0C64F655" w14:textId="77777777" w:rsidR="00D53DBB" w:rsidRPr="00D37070" w:rsidRDefault="00D53DBB"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184AD88C" w14:textId="77777777" w:rsidR="00D53DBB" w:rsidRPr="00D37070" w:rsidRDefault="00D53DBB"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0A623925" w14:textId="77777777" w:rsidR="00D53DBB" w:rsidRPr="00D37070" w:rsidRDefault="00D53DBB"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5370273" w14:textId="77777777" w:rsidR="00D53DBB" w:rsidRPr="00D37070" w:rsidRDefault="00D53DBB" w:rsidP="0089749F">
            <w:pPr>
              <w:spacing w:line="240" w:lineRule="auto"/>
              <w:jc w:val="center"/>
              <w:rPr>
                <w:rFonts w:ascii="Arial" w:hAnsi="Arial" w:cs="Arial"/>
                <w:color w:val="000000"/>
                <w:szCs w:val="20"/>
              </w:rPr>
            </w:pPr>
          </w:p>
        </w:tc>
      </w:tr>
      <w:tr w:rsidR="00D53DBB" w:rsidRPr="00D37070" w14:paraId="6FD7F92A" w14:textId="77777777" w:rsidTr="00D53DBB">
        <w:trPr>
          <w:trHeight w:val="300"/>
        </w:trPr>
        <w:tc>
          <w:tcPr>
            <w:tcW w:w="3559" w:type="dxa"/>
            <w:tcBorders>
              <w:top w:val="nil"/>
              <w:left w:val="nil"/>
              <w:right w:val="nil"/>
            </w:tcBorders>
            <w:shd w:val="clear" w:color="auto" w:fill="auto"/>
            <w:noWrap/>
            <w:vAlign w:val="center"/>
          </w:tcPr>
          <w:p w14:paraId="75B0EAA6" w14:textId="75F665ED" w:rsidR="00D53DBB" w:rsidRPr="00D37070" w:rsidRDefault="00D53DBB" w:rsidP="00D53DBB">
            <w:pPr>
              <w:spacing w:line="240" w:lineRule="auto"/>
              <w:jc w:val="left"/>
              <w:rPr>
                <w:rFonts w:ascii="Arial" w:hAnsi="Arial" w:cs="Arial"/>
                <w:i/>
                <w:color w:val="000000"/>
                <w:szCs w:val="20"/>
              </w:rPr>
            </w:pPr>
            <w:r w:rsidRPr="00D37070">
              <w:rPr>
                <w:rFonts w:ascii="Arial" w:hAnsi="Arial" w:cs="Arial"/>
                <w:i/>
                <w:color w:val="000000"/>
                <w:szCs w:val="20"/>
              </w:rPr>
              <w:t>AN &gt; HC</w:t>
            </w:r>
          </w:p>
        </w:tc>
        <w:tc>
          <w:tcPr>
            <w:tcW w:w="1985" w:type="dxa"/>
            <w:tcBorders>
              <w:top w:val="nil"/>
              <w:left w:val="nil"/>
              <w:right w:val="nil"/>
            </w:tcBorders>
            <w:vAlign w:val="bottom"/>
          </w:tcPr>
          <w:p w14:paraId="1F26DA6B" w14:textId="77777777" w:rsidR="00D53DBB" w:rsidRPr="00D37070" w:rsidRDefault="00D53DBB" w:rsidP="0089749F">
            <w:pPr>
              <w:spacing w:line="240" w:lineRule="auto"/>
              <w:jc w:val="center"/>
              <w:rPr>
                <w:rFonts w:ascii="Arial" w:hAnsi="Arial" w:cs="Arial"/>
                <w:color w:val="000000"/>
                <w:szCs w:val="20"/>
              </w:rPr>
            </w:pPr>
          </w:p>
        </w:tc>
        <w:tc>
          <w:tcPr>
            <w:tcW w:w="1134" w:type="dxa"/>
            <w:tcBorders>
              <w:top w:val="nil"/>
              <w:left w:val="nil"/>
              <w:right w:val="nil"/>
            </w:tcBorders>
            <w:vAlign w:val="bottom"/>
          </w:tcPr>
          <w:p w14:paraId="3095F4F1" w14:textId="77777777" w:rsidR="00D53DBB" w:rsidRPr="00D37070" w:rsidRDefault="00D53DBB" w:rsidP="0089749F">
            <w:pPr>
              <w:spacing w:line="240" w:lineRule="auto"/>
              <w:jc w:val="center"/>
              <w:rPr>
                <w:rFonts w:ascii="Arial" w:hAnsi="Arial" w:cs="Arial"/>
                <w:color w:val="000000"/>
                <w:szCs w:val="20"/>
              </w:rPr>
            </w:pPr>
          </w:p>
        </w:tc>
        <w:tc>
          <w:tcPr>
            <w:tcW w:w="2126" w:type="dxa"/>
            <w:tcBorders>
              <w:top w:val="nil"/>
              <w:left w:val="nil"/>
              <w:right w:val="nil"/>
            </w:tcBorders>
            <w:shd w:val="clear" w:color="auto" w:fill="auto"/>
            <w:noWrap/>
            <w:vAlign w:val="bottom"/>
          </w:tcPr>
          <w:p w14:paraId="03E292A1" w14:textId="77777777" w:rsidR="00D53DBB" w:rsidRPr="00D37070" w:rsidRDefault="00D53DBB" w:rsidP="0089749F">
            <w:pPr>
              <w:spacing w:line="240" w:lineRule="auto"/>
              <w:jc w:val="center"/>
              <w:rPr>
                <w:rFonts w:ascii="Arial" w:hAnsi="Arial" w:cs="Arial"/>
                <w:color w:val="000000"/>
                <w:szCs w:val="20"/>
              </w:rPr>
            </w:pPr>
          </w:p>
        </w:tc>
        <w:tc>
          <w:tcPr>
            <w:tcW w:w="1223" w:type="dxa"/>
            <w:tcBorders>
              <w:top w:val="nil"/>
              <w:left w:val="nil"/>
              <w:right w:val="nil"/>
            </w:tcBorders>
            <w:shd w:val="clear" w:color="auto" w:fill="auto"/>
            <w:noWrap/>
            <w:vAlign w:val="bottom"/>
          </w:tcPr>
          <w:p w14:paraId="261FCC22" w14:textId="77777777" w:rsidR="00D53DBB" w:rsidRPr="00D37070" w:rsidRDefault="00D53DBB" w:rsidP="0089749F">
            <w:pPr>
              <w:spacing w:line="240" w:lineRule="auto"/>
              <w:jc w:val="center"/>
              <w:rPr>
                <w:rFonts w:ascii="Arial" w:hAnsi="Arial" w:cs="Arial"/>
                <w:color w:val="000000"/>
                <w:szCs w:val="20"/>
              </w:rPr>
            </w:pPr>
          </w:p>
        </w:tc>
        <w:tc>
          <w:tcPr>
            <w:tcW w:w="1865" w:type="dxa"/>
            <w:tcBorders>
              <w:top w:val="nil"/>
              <w:left w:val="nil"/>
              <w:right w:val="nil"/>
            </w:tcBorders>
            <w:shd w:val="clear" w:color="auto" w:fill="auto"/>
            <w:noWrap/>
            <w:vAlign w:val="bottom"/>
          </w:tcPr>
          <w:p w14:paraId="2CE6FD2F" w14:textId="77777777" w:rsidR="00D53DBB" w:rsidRPr="00D37070" w:rsidRDefault="00D53DBB" w:rsidP="0089749F">
            <w:pPr>
              <w:spacing w:line="240" w:lineRule="auto"/>
              <w:jc w:val="center"/>
              <w:rPr>
                <w:rFonts w:ascii="Arial" w:hAnsi="Arial" w:cs="Arial"/>
                <w:color w:val="000000"/>
                <w:szCs w:val="20"/>
              </w:rPr>
            </w:pPr>
          </w:p>
        </w:tc>
        <w:tc>
          <w:tcPr>
            <w:tcW w:w="1164" w:type="dxa"/>
            <w:tcBorders>
              <w:top w:val="nil"/>
              <w:left w:val="nil"/>
              <w:right w:val="nil"/>
            </w:tcBorders>
            <w:shd w:val="clear" w:color="auto" w:fill="auto"/>
            <w:noWrap/>
            <w:vAlign w:val="bottom"/>
          </w:tcPr>
          <w:p w14:paraId="348BBCD5" w14:textId="77777777" w:rsidR="00D53DBB" w:rsidRPr="00D37070" w:rsidRDefault="00D53DBB" w:rsidP="0089749F">
            <w:pPr>
              <w:spacing w:line="240" w:lineRule="auto"/>
              <w:jc w:val="center"/>
              <w:rPr>
                <w:rFonts w:ascii="Arial" w:hAnsi="Arial" w:cs="Arial"/>
                <w:color w:val="000000"/>
                <w:szCs w:val="20"/>
              </w:rPr>
            </w:pPr>
          </w:p>
        </w:tc>
      </w:tr>
      <w:tr w:rsidR="00D53DBB" w:rsidRPr="00D37070" w14:paraId="559C2F93" w14:textId="77777777" w:rsidTr="00845507">
        <w:trPr>
          <w:trHeight w:val="300"/>
        </w:trPr>
        <w:tc>
          <w:tcPr>
            <w:tcW w:w="3559" w:type="dxa"/>
            <w:tcBorders>
              <w:top w:val="nil"/>
              <w:left w:val="nil"/>
              <w:bottom w:val="nil"/>
              <w:right w:val="nil"/>
            </w:tcBorders>
            <w:shd w:val="clear" w:color="auto" w:fill="auto"/>
            <w:noWrap/>
            <w:vAlign w:val="center"/>
          </w:tcPr>
          <w:p w14:paraId="62BA24A2" w14:textId="08B12498" w:rsidR="00D53DBB" w:rsidRPr="00D37070" w:rsidRDefault="00D53DBB" w:rsidP="0089749F">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1A1C4CF8" w14:textId="77777777" w:rsidR="00D53DBB" w:rsidRPr="00D37070" w:rsidRDefault="00D53DBB"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4AC19212" w14:textId="77777777" w:rsidR="00D53DBB" w:rsidRPr="00D37070" w:rsidRDefault="00D53DBB"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7F0D9D6B" w14:textId="77777777" w:rsidR="00D53DBB" w:rsidRPr="00D37070" w:rsidRDefault="00D53DBB"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85D0CC1" w14:textId="77777777" w:rsidR="00D53DBB" w:rsidRPr="00D37070" w:rsidRDefault="00D53DBB"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34BF1DC2" w14:textId="77777777" w:rsidR="00D53DBB" w:rsidRPr="00D37070" w:rsidRDefault="00D53DBB"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22E5668F" w14:textId="77777777" w:rsidR="00D53DBB" w:rsidRPr="00D37070" w:rsidRDefault="00D53DBB" w:rsidP="0089749F">
            <w:pPr>
              <w:spacing w:line="240" w:lineRule="auto"/>
              <w:jc w:val="center"/>
              <w:rPr>
                <w:rFonts w:ascii="Arial" w:hAnsi="Arial" w:cs="Arial"/>
                <w:color w:val="000000"/>
                <w:szCs w:val="20"/>
              </w:rPr>
            </w:pPr>
          </w:p>
        </w:tc>
      </w:tr>
      <w:tr w:rsidR="00845507" w:rsidRPr="00D37070" w14:paraId="2DAFE88D" w14:textId="77777777" w:rsidTr="00A4036D">
        <w:trPr>
          <w:trHeight w:val="300"/>
        </w:trPr>
        <w:tc>
          <w:tcPr>
            <w:tcW w:w="3559" w:type="dxa"/>
            <w:tcBorders>
              <w:top w:val="nil"/>
              <w:left w:val="nil"/>
              <w:bottom w:val="single" w:sz="4" w:space="0" w:color="auto"/>
              <w:right w:val="nil"/>
            </w:tcBorders>
            <w:shd w:val="clear" w:color="auto" w:fill="auto"/>
            <w:noWrap/>
            <w:vAlign w:val="center"/>
          </w:tcPr>
          <w:p w14:paraId="77D336C5" w14:textId="51D37189" w:rsidR="00845507" w:rsidRPr="00D37070" w:rsidRDefault="00845507" w:rsidP="00A4036D">
            <w:pPr>
              <w:spacing w:line="240" w:lineRule="auto"/>
              <w:jc w:val="left"/>
              <w:rPr>
                <w:rFonts w:ascii="Arial" w:hAnsi="Arial" w:cs="Arial"/>
                <w:color w:val="000000"/>
                <w:szCs w:val="20"/>
              </w:rPr>
            </w:pPr>
            <w:r w:rsidRPr="00D37070">
              <w:rPr>
                <w:rFonts w:ascii="Arial" w:hAnsi="Arial" w:cs="Arial"/>
                <w:i/>
                <w:color w:val="000000"/>
                <w:szCs w:val="20"/>
              </w:rPr>
              <w:t xml:space="preserve">Specific </w:t>
            </w:r>
            <w:bookmarkStart w:id="6" w:name="_Hlk66955398"/>
            <w:r w:rsidR="0075552C">
              <w:rPr>
                <w:rFonts w:ascii="Arial" w:hAnsi="Arial" w:cs="Arial"/>
                <w:bCs/>
                <w:i/>
                <w:color w:val="000000"/>
                <w:szCs w:val="20"/>
              </w:rPr>
              <w:t>food/body-related</w:t>
            </w:r>
            <w:bookmarkEnd w:id="6"/>
            <w:r w:rsidRPr="00D37070">
              <w:rPr>
                <w:rFonts w:ascii="Arial" w:hAnsi="Arial" w:cs="Arial"/>
                <w:i/>
                <w:color w:val="000000"/>
                <w:szCs w:val="20"/>
              </w:rPr>
              <w:t xml:space="preserve"> AM vs. </w:t>
            </w:r>
            <w:r>
              <w:rPr>
                <w:rFonts w:ascii="Arial" w:hAnsi="Arial" w:cs="Arial"/>
                <w:i/>
                <w:color w:val="000000"/>
                <w:szCs w:val="20"/>
              </w:rPr>
              <w:t>u</w:t>
            </w:r>
            <w:r w:rsidRPr="00D37070">
              <w:rPr>
                <w:rFonts w:ascii="Arial" w:hAnsi="Arial" w:cs="Arial"/>
                <w:i/>
                <w:color w:val="000000"/>
                <w:szCs w:val="20"/>
              </w:rPr>
              <w:t xml:space="preserve">nspecific </w:t>
            </w:r>
            <w:r w:rsidR="0075552C">
              <w:rPr>
                <w:rFonts w:ascii="Arial" w:hAnsi="Arial" w:cs="Arial"/>
                <w:bCs/>
                <w:i/>
                <w:color w:val="000000"/>
                <w:szCs w:val="20"/>
              </w:rPr>
              <w:t>food/body-related</w:t>
            </w:r>
            <w:r w:rsidRPr="00D37070">
              <w:rPr>
                <w:rFonts w:ascii="Arial" w:hAnsi="Arial" w:cs="Arial"/>
                <w:i/>
                <w:color w:val="000000"/>
                <w:szCs w:val="20"/>
              </w:rPr>
              <w:t xml:space="preserve"> AM</w:t>
            </w:r>
          </w:p>
        </w:tc>
        <w:tc>
          <w:tcPr>
            <w:tcW w:w="1985" w:type="dxa"/>
            <w:tcBorders>
              <w:top w:val="nil"/>
              <w:left w:val="nil"/>
              <w:bottom w:val="nil"/>
              <w:right w:val="nil"/>
            </w:tcBorders>
            <w:vAlign w:val="bottom"/>
          </w:tcPr>
          <w:p w14:paraId="7CE914B4" w14:textId="0FF911B3"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14CC4863"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7C01AF57"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67B09157"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BC4B6CE"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44A5F4DF"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0E7A8E56" w14:textId="77777777" w:rsidTr="00A4036D">
        <w:trPr>
          <w:trHeight w:val="300"/>
        </w:trPr>
        <w:tc>
          <w:tcPr>
            <w:tcW w:w="3559" w:type="dxa"/>
            <w:tcBorders>
              <w:top w:val="single" w:sz="4" w:space="0" w:color="auto"/>
              <w:left w:val="nil"/>
              <w:bottom w:val="nil"/>
              <w:right w:val="nil"/>
            </w:tcBorders>
            <w:shd w:val="clear" w:color="auto" w:fill="auto"/>
            <w:noWrap/>
            <w:vAlign w:val="center"/>
          </w:tcPr>
          <w:p w14:paraId="50794562" w14:textId="77777777" w:rsidR="00845507" w:rsidRPr="00D37070" w:rsidRDefault="00845507" w:rsidP="00A4036D">
            <w:pPr>
              <w:spacing w:line="240" w:lineRule="auto"/>
              <w:jc w:val="left"/>
              <w:rPr>
                <w:rFonts w:ascii="Arial" w:hAnsi="Arial" w:cs="Arial"/>
                <w:color w:val="000000"/>
                <w:szCs w:val="20"/>
              </w:rPr>
            </w:pPr>
            <w:r w:rsidRPr="00D37070">
              <w:rPr>
                <w:rFonts w:ascii="Arial" w:hAnsi="Arial" w:cs="Arial"/>
                <w:i/>
                <w:color w:val="000000"/>
                <w:szCs w:val="20"/>
              </w:rPr>
              <w:t>HC &gt; AN</w:t>
            </w:r>
          </w:p>
        </w:tc>
        <w:tc>
          <w:tcPr>
            <w:tcW w:w="1985" w:type="dxa"/>
            <w:tcBorders>
              <w:top w:val="nil"/>
              <w:left w:val="nil"/>
              <w:bottom w:val="nil"/>
              <w:right w:val="nil"/>
            </w:tcBorders>
            <w:vAlign w:val="bottom"/>
          </w:tcPr>
          <w:p w14:paraId="5767AA79"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3F03D70C"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115DC134"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54C99333"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420E4EA"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0CFAD99A"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11C1D28F" w14:textId="77777777" w:rsidTr="00A4036D">
        <w:trPr>
          <w:trHeight w:val="300"/>
        </w:trPr>
        <w:tc>
          <w:tcPr>
            <w:tcW w:w="3559" w:type="dxa"/>
            <w:tcBorders>
              <w:top w:val="nil"/>
              <w:left w:val="nil"/>
              <w:bottom w:val="nil"/>
              <w:right w:val="nil"/>
            </w:tcBorders>
            <w:shd w:val="clear" w:color="auto" w:fill="auto"/>
            <w:noWrap/>
            <w:vAlign w:val="center"/>
          </w:tcPr>
          <w:p w14:paraId="0EB34539" w14:textId="77777777" w:rsidR="00845507" w:rsidRPr="00D37070" w:rsidRDefault="00845507" w:rsidP="00A4036D">
            <w:pPr>
              <w:spacing w:line="240" w:lineRule="auto"/>
              <w:ind w:firstLine="371"/>
              <w:jc w:val="left"/>
              <w:rPr>
                <w:rFonts w:ascii="Arial" w:hAnsi="Arial" w:cs="Arial"/>
                <w:color w:val="000000"/>
                <w:szCs w:val="20"/>
              </w:rPr>
            </w:pPr>
            <w:r>
              <w:rPr>
                <w:rFonts w:ascii="Arial" w:hAnsi="Arial" w:cs="Arial"/>
                <w:color w:val="000000"/>
                <w:szCs w:val="20"/>
              </w:rPr>
              <w:t>NA</w:t>
            </w:r>
          </w:p>
        </w:tc>
        <w:tc>
          <w:tcPr>
            <w:tcW w:w="1985" w:type="dxa"/>
            <w:tcBorders>
              <w:top w:val="nil"/>
              <w:left w:val="nil"/>
              <w:bottom w:val="nil"/>
              <w:right w:val="nil"/>
            </w:tcBorders>
            <w:vAlign w:val="bottom"/>
          </w:tcPr>
          <w:p w14:paraId="0E73563B"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79BFC396"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4CBF4D80"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620CF2A7"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25C5D1A1"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3107C29D"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13AC7BD" w14:textId="77777777" w:rsidTr="00A4036D">
        <w:trPr>
          <w:trHeight w:val="300"/>
        </w:trPr>
        <w:tc>
          <w:tcPr>
            <w:tcW w:w="3559" w:type="dxa"/>
            <w:tcBorders>
              <w:top w:val="nil"/>
              <w:left w:val="nil"/>
              <w:bottom w:val="nil"/>
              <w:right w:val="nil"/>
            </w:tcBorders>
            <w:shd w:val="clear" w:color="auto" w:fill="auto"/>
            <w:noWrap/>
            <w:vAlign w:val="center"/>
          </w:tcPr>
          <w:p w14:paraId="53B78367" w14:textId="77777777" w:rsidR="00845507" w:rsidRPr="00D37070" w:rsidRDefault="00845507" w:rsidP="00A4036D">
            <w:pPr>
              <w:spacing w:line="240" w:lineRule="auto"/>
              <w:jc w:val="left"/>
              <w:rPr>
                <w:rFonts w:ascii="Arial" w:hAnsi="Arial" w:cs="Arial"/>
                <w:color w:val="000000"/>
                <w:szCs w:val="20"/>
              </w:rPr>
            </w:pPr>
            <w:r w:rsidRPr="00D37070">
              <w:rPr>
                <w:rFonts w:ascii="Arial" w:hAnsi="Arial" w:cs="Arial"/>
                <w:i/>
                <w:color w:val="000000"/>
                <w:szCs w:val="20"/>
              </w:rPr>
              <w:t>AN &gt; HC</w:t>
            </w:r>
          </w:p>
        </w:tc>
        <w:tc>
          <w:tcPr>
            <w:tcW w:w="1985" w:type="dxa"/>
            <w:tcBorders>
              <w:top w:val="nil"/>
              <w:left w:val="nil"/>
              <w:bottom w:val="nil"/>
              <w:right w:val="nil"/>
            </w:tcBorders>
            <w:vAlign w:val="bottom"/>
          </w:tcPr>
          <w:p w14:paraId="4238DCE3"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1A7EBB78"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0AEABD9E"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6A7913C3"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41F816FA"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65964750"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0C86CB0B" w14:textId="77777777" w:rsidTr="00A4036D">
        <w:trPr>
          <w:trHeight w:val="300"/>
        </w:trPr>
        <w:tc>
          <w:tcPr>
            <w:tcW w:w="3559" w:type="dxa"/>
            <w:tcBorders>
              <w:top w:val="nil"/>
              <w:left w:val="nil"/>
              <w:right w:val="nil"/>
            </w:tcBorders>
            <w:shd w:val="clear" w:color="auto" w:fill="auto"/>
            <w:noWrap/>
            <w:vAlign w:val="center"/>
          </w:tcPr>
          <w:p w14:paraId="570D8B47" w14:textId="77777777" w:rsidR="00845507" w:rsidRPr="00D37070" w:rsidRDefault="00845507" w:rsidP="00A4036D">
            <w:pPr>
              <w:spacing w:line="240" w:lineRule="auto"/>
              <w:ind w:firstLine="371"/>
              <w:jc w:val="left"/>
              <w:rPr>
                <w:rFonts w:ascii="Arial" w:hAnsi="Arial" w:cs="Arial"/>
                <w:color w:val="000000"/>
                <w:szCs w:val="20"/>
              </w:rPr>
            </w:pPr>
            <w:r>
              <w:rPr>
                <w:rFonts w:ascii="Arial" w:hAnsi="Arial" w:cs="Arial"/>
                <w:color w:val="000000"/>
                <w:szCs w:val="20"/>
              </w:rPr>
              <w:t>NA</w:t>
            </w:r>
          </w:p>
        </w:tc>
        <w:tc>
          <w:tcPr>
            <w:tcW w:w="1985" w:type="dxa"/>
            <w:tcBorders>
              <w:top w:val="nil"/>
              <w:left w:val="nil"/>
              <w:bottom w:val="nil"/>
              <w:right w:val="nil"/>
            </w:tcBorders>
            <w:vAlign w:val="bottom"/>
          </w:tcPr>
          <w:p w14:paraId="3DA51908"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01BE1383"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73FF46A1"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345779E"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3B0AACCF"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239454D2"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6E476D19" w14:textId="77777777" w:rsidTr="00A4036D">
        <w:trPr>
          <w:trHeight w:val="300"/>
        </w:trPr>
        <w:tc>
          <w:tcPr>
            <w:tcW w:w="3559" w:type="dxa"/>
            <w:tcBorders>
              <w:top w:val="nil"/>
              <w:left w:val="nil"/>
              <w:bottom w:val="single" w:sz="4" w:space="0" w:color="auto"/>
              <w:right w:val="nil"/>
            </w:tcBorders>
            <w:shd w:val="clear" w:color="auto" w:fill="auto"/>
            <w:noWrap/>
            <w:vAlign w:val="center"/>
          </w:tcPr>
          <w:p w14:paraId="2A2814CD" w14:textId="77777777" w:rsidR="00845507" w:rsidRPr="00D37070" w:rsidRDefault="00845507" w:rsidP="00A4036D">
            <w:pPr>
              <w:spacing w:line="240" w:lineRule="auto"/>
              <w:jc w:val="left"/>
              <w:rPr>
                <w:rFonts w:ascii="Arial" w:hAnsi="Arial" w:cs="Arial"/>
                <w:color w:val="000000"/>
                <w:szCs w:val="20"/>
              </w:rPr>
            </w:pPr>
            <w:r w:rsidRPr="00D37070">
              <w:rPr>
                <w:rFonts w:ascii="Arial" w:hAnsi="Arial" w:cs="Arial"/>
                <w:i/>
                <w:color w:val="000000"/>
                <w:szCs w:val="20"/>
              </w:rPr>
              <w:t xml:space="preserve">Specific </w:t>
            </w:r>
            <w:r>
              <w:rPr>
                <w:rFonts w:ascii="Arial" w:hAnsi="Arial" w:cs="Arial"/>
                <w:i/>
                <w:color w:val="000000"/>
                <w:szCs w:val="20"/>
              </w:rPr>
              <w:t>neutral</w:t>
            </w:r>
            <w:r w:rsidRPr="00D37070">
              <w:rPr>
                <w:rFonts w:ascii="Arial" w:hAnsi="Arial" w:cs="Arial"/>
                <w:i/>
                <w:color w:val="000000"/>
                <w:szCs w:val="20"/>
              </w:rPr>
              <w:t xml:space="preserve"> AM vs. </w:t>
            </w:r>
            <w:r>
              <w:rPr>
                <w:rFonts w:ascii="Arial" w:hAnsi="Arial" w:cs="Arial"/>
                <w:i/>
                <w:color w:val="000000"/>
                <w:szCs w:val="20"/>
              </w:rPr>
              <w:t>u</w:t>
            </w:r>
            <w:r w:rsidRPr="00D37070">
              <w:rPr>
                <w:rFonts w:ascii="Arial" w:hAnsi="Arial" w:cs="Arial"/>
                <w:i/>
                <w:color w:val="000000"/>
                <w:szCs w:val="20"/>
              </w:rPr>
              <w:t xml:space="preserve">nspecific </w:t>
            </w:r>
            <w:r>
              <w:rPr>
                <w:rFonts w:ascii="Arial" w:hAnsi="Arial" w:cs="Arial"/>
                <w:i/>
                <w:color w:val="000000"/>
                <w:szCs w:val="20"/>
              </w:rPr>
              <w:t>neutral</w:t>
            </w:r>
            <w:r w:rsidRPr="00D37070">
              <w:rPr>
                <w:rFonts w:ascii="Arial" w:hAnsi="Arial" w:cs="Arial"/>
                <w:i/>
                <w:color w:val="000000"/>
                <w:szCs w:val="20"/>
              </w:rPr>
              <w:t xml:space="preserve"> AM</w:t>
            </w:r>
          </w:p>
        </w:tc>
        <w:tc>
          <w:tcPr>
            <w:tcW w:w="1985" w:type="dxa"/>
            <w:tcBorders>
              <w:top w:val="nil"/>
              <w:left w:val="nil"/>
              <w:bottom w:val="nil"/>
              <w:right w:val="nil"/>
            </w:tcBorders>
            <w:vAlign w:val="bottom"/>
          </w:tcPr>
          <w:p w14:paraId="5EB2D1F7"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0D2DD43D"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3233E407"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BBFBF68"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61EAA9C"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183F47E"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29A55EDA" w14:textId="77777777" w:rsidTr="00A4036D">
        <w:trPr>
          <w:trHeight w:val="300"/>
        </w:trPr>
        <w:tc>
          <w:tcPr>
            <w:tcW w:w="3559" w:type="dxa"/>
            <w:tcBorders>
              <w:top w:val="single" w:sz="4" w:space="0" w:color="auto"/>
              <w:left w:val="nil"/>
              <w:bottom w:val="nil"/>
              <w:right w:val="nil"/>
            </w:tcBorders>
            <w:shd w:val="clear" w:color="auto" w:fill="auto"/>
            <w:noWrap/>
            <w:vAlign w:val="center"/>
          </w:tcPr>
          <w:p w14:paraId="45314481" w14:textId="77777777" w:rsidR="00845507" w:rsidRPr="00D37070" w:rsidRDefault="00845507" w:rsidP="00A4036D">
            <w:pPr>
              <w:spacing w:line="240" w:lineRule="auto"/>
              <w:jc w:val="left"/>
              <w:rPr>
                <w:rFonts w:ascii="Arial" w:hAnsi="Arial" w:cs="Arial"/>
                <w:color w:val="000000"/>
                <w:szCs w:val="20"/>
              </w:rPr>
            </w:pPr>
            <w:r w:rsidRPr="00D37070">
              <w:rPr>
                <w:rFonts w:ascii="Arial" w:hAnsi="Arial" w:cs="Arial"/>
                <w:i/>
                <w:color w:val="000000"/>
                <w:szCs w:val="20"/>
              </w:rPr>
              <w:t>HC &gt; AN</w:t>
            </w:r>
          </w:p>
        </w:tc>
        <w:tc>
          <w:tcPr>
            <w:tcW w:w="1985" w:type="dxa"/>
            <w:tcBorders>
              <w:top w:val="nil"/>
              <w:left w:val="nil"/>
              <w:bottom w:val="nil"/>
              <w:right w:val="nil"/>
            </w:tcBorders>
            <w:vAlign w:val="bottom"/>
          </w:tcPr>
          <w:p w14:paraId="0E1DDC69"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2A9D6FED"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74DBB162"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B30F816"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10AA24A9"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6A4D1181"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13B0423" w14:textId="77777777" w:rsidTr="00A4036D">
        <w:trPr>
          <w:trHeight w:val="300"/>
        </w:trPr>
        <w:tc>
          <w:tcPr>
            <w:tcW w:w="3559" w:type="dxa"/>
            <w:tcBorders>
              <w:top w:val="nil"/>
              <w:left w:val="nil"/>
              <w:bottom w:val="nil"/>
              <w:right w:val="nil"/>
            </w:tcBorders>
            <w:shd w:val="clear" w:color="auto" w:fill="auto"/>
            <w:noWrap/>
            <w:vAlign w:val="center"/>
          </w:tcPr>
          <w:p w14:paraId="483494A1" w14:textId="77777777" w:rsidR="00845507" w:rsidRPr="00D37070" w:rsidRDefault="00845507" w:rsidP="00A4036D">
            <w:pPr>
              <w:spacing w:line="240" w:lineRule="auto"/>
              <w:ind w:firstLine="371"/>
              <w:jc w:val="left"/>
              <w:rPr>
                <w:rFonts w:ascii="Arial" w:hAnsi="Arial" w:cs="Arial"/>
                <w:color w:val="000000"/>
                <w:szCs w:val="20"/>
              </w:rPr>
            </w:pPr>
            <w:r>
              <w:rPr>
                <w:rFonts w:ascii="Arial" w:hAnsi="Arial" w:cs="Arial"/>
                <w:color w:val="000000"/>
                <w:szCs w:val="20"/>
              </w:rPr>
              <w:t>NA</w:t>
            </w:r>
          </w:p>
        </w:tc>
        <w:tc>
          <w:tcPr>
            <w:tcW w:w="1985" w:type="dxa"/>
            <w:tcBorders>
              <w:top w:val="nil"/>
              <w:left w:val="nil"/>
              <w:bottom w:val="nil"/>
              <w:right w:val="nil"/>
            </w:tcBorders>
            <w:vAlign w:val="bottom"/>
          </w:tcPr>
          <w:p w14:paraId="2436D09D"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65EDCEA1"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6F1CEE25"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3E904B7"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D66C34F"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4A5F9DF1"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AA4F3F1" w14:textId="77777777" w:rsidTr="00A4036D">
        <w:trPr>
          <w:trHeight w:val="300"/>
        </w:trPr>
        <w:tc>
          <w:tcPr>
            <w:tcW w:w="3559" w:type="dxa"/>
            <w:tcBorders>
              <w:top w:val="nil"/>
              <w:left w:val="nil"/>
              <w:bottom w:val="nil"/>
              <w:right w:val="nil"/>
            </w:tcBorders>
            <w:shd w:val="clear" w:color="auto" w:fill="auto"/>
            <w:noWrap/>
            <w:vAlign w:val="center"/>
          </w:tcPr>
          <w:p w14:paraId="601A8788" w14:textId="77777777" w:rsidR="00845507" w:rsidRPr="00D37070" w:rsidRDefault="00845507" w:rsidP="00A4036D">
            <w:pPr>
              <w:spacing w:line="240" w:lineRule="auto"/>
              <w:jc w:val="left"/>
              <w:rPr>
                <w:rFonts w:ascii="Arial" w:hAnsi="Arial" w:cs="Arial"/>
                <w:color w:val="000000"/>
                <w:szCs w:val="20"/>
              </w:rPr>
            </w:pPr>
            <w:r w:rsidRPr="00D37070">
              <w:rPr>
                <w:rFonts w:ascii="Arial" w:hAnsi="Arial" w:cs="Arial"/>
                <w:i/>
                <w:color w:val="000000"/>
                <w:szCs w:val="20"/>
              </w:rPr>
              <w:t>AN &gt; HC</w:t>
            </w:r>
          </w:p>
        </w:tc>
        <w:tc>
          <w:tcPr>
            <w:tcW w:w="1985" w:type="dxa"/>
            <w:tcBorders>
              <w:top w:val="nil"/>
              <w:left w:val="nil"/>
              <w:bottom w:val="nil"/>
              <w:right w:val="nil"/>
            </w:tcBorders>
            <w:vAlign w:val="bottom"/>
          </w:tcPr>
          <w:p w14:paraId="74CE5DEB"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2BF607B1"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1891ECF1"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313B92A6"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575AD84"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1E8E782C"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D84DD28" w14:textId="77777777" w:rsidTr="00A4036D">
        <w:trPr>
          <w:trHeight w:val="300"/>
        </w:trPr>
        <w:tc>
          <w:tcPr>
            <w:tcW w:w="3559" w:type="dxa"/>
            <w:tcBorders>
              <w:top w:val="nil"/>
              <w:left w:val="nil"/>
              <w:bottom w:val="nil"/>
              <w:right w:val="nil"/>
            </w:tcBorders>
            <w:shd w:val="clear" w:color="auto" w:fill="auto"/>
            <w:noWrap/>
            <w:vAlign w:val="center"/>
          </w:tcPr>
          <w:p w14:paraId="052F5B17" w14:textId="77777777" w:rsidR="00845507" w:rsidRPr="00D37070" w:rsidRDefault="00845507" w:rsidP="00A4036D">
            <w:pPr>
              <w:spacing w:line="240" w:lineRule="auto"/>
              <w:ind w:firstLine="371"/>
              <w:jc w:val="left"/>
              <w:rPr>
                <w:rFonts w:ascii="Arial" w:hAnsi="Arial" w:cs="Arial"/>
                <w:color w:val="000000"/>
                <w:szCs w:val="20"/>
              </w:rPr>
            </w:pPr>
            <w:r>
              <w:rPr>
                <w:rFonts w:ascii="Arial" w:hAnsi="Arial" w:cs="Arial"/>
                <w:color w:val="000000"/>
                <w:szCs w:val="20"/>
              </w:rPr>
              <w:t>NA</w:t>
            </w:r>
          </w:p>
        </w:tc>
        <w:tc>
          <w:tcPr>
            <w:tcW w:w="1985" w:type="dxa"/>
            <w:tcBorders>
              <w:top w:val="nil"/>
              <w:left w:val="nil"/>
              <w:bottom w:val="nil"/>
              <w:right w:val="nil"/>
            </w:tcBorders>
            <w:vAlign w:val="bottom"/>
          </w:tcPr>
          <w:p w14:paraId="04C64279"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44F0C983"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646F9136"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722B0AA"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8E040BF"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4E20DB2B" w14:textId="77777777" w:rsidR="00845507" w:rsidRPr="00D37070" w:rsidRDefault="00845507" w:rsidP="00A4036D">
            <w:pPr>
              <w:spacing w:line="240" w:lineRule="auto"/>
              <w:jc w:val="center"/>
              <w:rPr>
                <w:rFonts w:ascii="Arial" w:hAnsi="Arial" w:cs="Arial"/>
                <w:color w:val="000000"/>
                <w:szCs w:val="20"/>
              </w:rPr>
            </w:pPr>
          </w:p>
        </w:tc>
      </w:tr>
    </w:tbl>
    <w:p w14:paraId="1B97F55F" w14:textId="6E690D1C" w:rsidR="00601BA6" w:rsidRPr="00D37070" w:rsidRDefault="0075552C" w:rsidP="00845507">
      <w:pPr>
        <w:pBdr>
          <w:top w:val="single" w:sz="4" w:space="1" w:color="auto"/>
        </w:pBdr>
        <w:spacing w:after="200" w:line="276" w:lineRule="auto"/>
        <w:jc w:val="left"/>
        <w:rPr>
          <w:rFonts w:ascii="Arial" w:hAnsi="Arial" w:cs="Arial"/>
          <w:sz w:val="22"/>
          <w:szCs w:val="22"/>
        </w:rPr>
      </w:pPr>
      <w:r w:rsidRPr="00F20C5E">
        <w:rPr>
          <w:rFonts w:ascii="Arial" w:hAnsi="Arial" w:cs="Arial"/>
          <w:sz w:val="22"/>
          <w:szCs w:val="22"/>
        </w:rPr>
        <w:t>AM=Autobiographical memory,</w:t>
      </w:r>
      <w:r>
        <w:rPr>
          <w:rFonts w:ascii="Arial" w:hAnsi="Arial" w:cs="Arial"/>
          <w:i/>
          <w:sz w:val="22"/>
          <w:szCs w:val="22"/>
        </w:rPr>
        <w:t xml:space="preserve"> </w:t>
      </w:r>
      <w:r w:rsidR="00601BA6" w:rsidRPr="00D37070">
        <w:rPr>
          <w:rFonts w:ascii="Arial" w:hAnsi="Arial" w:cs="Arial"/>
          <w:i/>
          <w:sz w:val="22"/>
          <w:szCs w:val="22"/>
        </w:rPr>
        <w:t>k</w:t>
      </w:r>
      <w:r w:rsidR="00601BA6" w:rsidRPr="00D37070">
        <w:rPr>
          <w:rFonts w:ascii="Arial" w:hAnsi="Arial" w:cs="Arial"/>
          <w:sz w:val="22"/>
          <w:szCs w:val="22"/>
        </w:rPr>
        <w:t xml:space="preserve">=Cluster size (voxels). </w:t>
      </w:r>
      <w:r w:rsidR="00F92695" w:rsidRPr="00D37070">
        <w:rPr>
          <w:rFonts w:ascii="Arial" w:hAnsi="Arial" w:cs="Arial"/>
          <w:sz w:val="22"/>
          <w:szCs w:val="22"/>
        </w:rPr>
        <w:t xml:space="preserve">Results significant at </w:t>
      </w:r>
      <w:r w:rsidR="00F92695" w:rsidRPr="00D37070">
        <w:rPr>
          <w:rFonts w:ascii="Arial" w:hAnsi="Arial" w:cs="Arial"/>
          <w:i/>
          <w:sz w:val="22"/>
          <w:szCs w:val="22"/>
        </w:rPr>
        <w:t>P</w:t>
      </w:r>
      <w:r w:rsidR="00F92695" w:rsidRPr="00D37070">
        <w:rPr>
          <w:rFonts w:ascii="Arial" w:hAnsi="Arial" w:cs="Arial"/>
          <w:sz w:val="22"/>
          <w:szCs w:val="22"/>
          <w:vertAlign w:val="subscript"/>
        </w:rPr>
        <w:t>FWE</w:t>
      </w:r>
      <w:r w:rsidR="00F92695" w:rsidRPr="00D37070">
        <w:rPr>
          <w:rFonts w:ascii="Arial" w:hAnsi="Arial" w:cs="Arial"/>
          <w:sz w:val="22"/>
          <w:szCs w:val="22"/>
        </w:rPr>
        <w:t xml:space="preserve">&lt;0.05 are reported, with a cluster-defining threshold of </w:t>
      </w:r>
      <w:r w:rsidR="00F92695" w:rsidRPr="00D37070">
        <w:rPr>
          <w:rFonts w:ascii="Arial" w:hAnsi="Arial" w:cs="Arial"/>
          <w:i/>
          <w:sz w:val="22"/>
          <w:szCs w:val="22"/>
        </w:rPr>
        <w:t>P</w:t>
      </w:r>
      <w:r w:rsidR="00F92695" w:rsidRPr="00D37070">
        <w:rPr>
          <w:rFonts w:ascii="Arial" w:hAnsi="Arial" w:cs="Arial"/>
          <w:sz w:val="22"/>
          <w:szCs w:val="22"/>
        </w:rPr>
        <w:t xml:space="preserve">&lt;.001 uncorrected and minimal cluster size of </w:t>
      </w:r>
      <w:r w:rsidR="00F92695" w:rsidRPr="00D37070">
        <w:rPr>
          <w:rFonts w:ascii="Arial" w:hAnsi="Arial" w:cs="Arial"/>
          <w:i/>
          <w:sz w:val="22"/>
          <w:szCs w:val="22"/>
        </w:rPr>
        <w:t>k</w:t>
      </w:r>
      <w:r w:rsidR="00F92695" w:rsidRPr="00D37070">
        <w:rPr>
          <w:rFonts w:ascii="Arial" w:hAnsi="Arial" w:cs="Arial"/>
          <w:sz w:val="22"/>
          <w:szCs w:val="22"/>
        </w:rPr>
        <w:t>&gt;50.</w:t>
      </w:r>
    </w:p>
    <w:p w14:paraId="477C8645" w14:textId="77777777" w:rsidR="00F92695" w:rsidRPr="00D37070" w:rsidRDefault="00F92695" w:rsidP="00601BA6">
      <w:pPr>
        <w:spacing w:after="200" w:line="276" w:lineRule="auto"/>
        <w:jc w:val="left"/>
        <w:rPr>
          <w:rFonts w:ascii="Arial" w:hAnsi="Arial" w:cs="Arial"/>
          <w:sz w:val="22"/>
          <w:szCs w:val="22"/>
        </w:rPr>
      </w:pPr>
    </w:p>
    <w:p w14:paraId="3FFF2175" w14:textId="77777777" w:rsidR="00601BA6" w:rsidRPr="00D37070" w:rsidRDefault="00601BA6" w:rsidP="00E451D9">
      <w:pPr>
        <w:rPr>
          <w:rFonts w:ascii="Arial" w:eastAsia="Calibri" w:hAnsi="Arial" w:cs="Arial"/>
          <w:lang w:eastAsia="en-US"/>
        </w:rPr>
        <w:sectPr w:rsidR="00601BA6" w:rsidRPr="00D37070" w:rsidSect="00601BA6">
          <w:pgSz w:w="15840" w:h="12240" w:orient="landscape" w:code="1"/>
          <w:pgMar w:top="1286" w:right="1134" w:bottom="1417" w:left="1417" w:header="708" w:footer="708" w:gutter="0"/>
          <w:pgNumType w:start="0"/>
          <w:cols w:space="708"/>
          <w:titlePg/>
          <w:docGrid w:linePitch="360"/>
        </w:sectPr>
      </w:pPr>
    </w:p>
    <w:p w14:paraId="338BDD26" w14:textId="5ED9EC23" w:rsidR="00F92695" w:rsidRPr="00D37070" w:rsidRDefault="00B37EE8" w:rsidP="00F92695">
      <w:pPr>
        <w:pBdr>
          <w:bottom w:val="single" w:sz="2" w:space="1" w:color="auto"/>
        </w:pBdr>
        <w:spacing w:line="276" w:lineRule="auto"/>
        <w:jc w:val="left"/>
        <w:rPr>
          <w:rFonts w:ascii="Arial" w:hAnsi="Arial" w:cs="Arial"/>
          <w:sz w:val="22"/>
        </w:rPr>
      </w:pPr>
      <w:r w:rsidRPr="00D37070">
        <w:rPr>
          <w:rFonts w:ascii="Arial" w:hAnsi="Arial" w:cs="Arial"/>
          <w:b/>
          <w:sz w:val="22"/>
        </w:rPr>
        <w:lastRenderedPageBreak/>
        <w:t>Table</w:t>
      </w:r>
      <w:r w:rsidR="00F92695" w:rsidRPr="00D37070">
        <w:rPr>
          <w:rFonts w:ascii="Arial" w:hAnsi="Arial" w:cs="Arial"/>
          <w:b/>
          <w:sz w:val="22"/>
        </w:rPr>
        <w:t xml:space="preserve"> </w:t>
      </w:r>
      <w:r w:rsidRPr="00D37070">
        <w:rPr>
          <w:rFonts w:ascii="Arial" w:hAnsi="Arial" w:cs="Arial"/>
          <w:b/>
          <w:sz w:val="22"/>
        </w:rPr>
        <w:t>S</w:t>
      </w:r>
      <w:r w:rsidR="00F92695" w:rsidRPr="00D37070">
        <w:rPr>
          <w:rFonts w:ascii="Arial" w:hAnsi="Arial" w:cs="Arial"/>
          <w:b/>
          <w:sz w:val="22"/>
        </w:rPr>
        <w:t>4:</w:t>
      </w:r>
      <w:r w:rsidR="00F92695" w:rsidRPr="00D37070">
        <w:rPr>
          <w:rFonts w:ascii="Arial" w:hAnsi="Arial" w:cs="Arial"/>
          <w:sz w:val="22"/>
        </w:rPr>
        <w:t xml:space="preserve"> Within group results – Psychophysiological interaction analysis: Whole-brain connectivity with the </w:t>
      </w:r>
      <w:r w:rsidR="00EC3E8C" w:rsidRPr="00D37070">
        <w:rPr>
          <w:rFonts w:ascii="Arial" w:hAnsi="Arial" w:cs="Arial"/>
          <w:sz w:val="22"/>
        </w:rPr>
        <w:t>p</w:t>
      </w:r>
      <w:r w:rsidR="00F92695" w:rsidRPr="00D37070">
        <w:rPr>
          <w:rFonts w:ascii="Arial" w:hAnsi="Arial" w:cs="Arial"/>
          <w:sz w:val="22"/>
        </w:rPr>
        <w:t xml:space="preserve">recuneus during specific </w:t>
      </w:r>
      <w:r w:rsidR="005C4069" w:rsidRPr="005C4069">
        <w:rPr>
          <w:rFonts w:ascii="Arial" w:hAnsi="Arial" w:cs="Arial"/>
          <w:sz w:val="22"/>
        </w:rPr>
        <w:t>food/body-related</w:t>
      </w:r>
      <w:r w:rsidR="00F92695" w:rsidRPr="00D37070">
        <w:rPr>
          <w:rFonts w:ascii="Arial" w:hAnsi="Arial" w:cs="Arial"/>
          <w:sz w:val="22"/>
        </w:rPr>
        <w:t xml:space="preserve"> AM vs. </w:t>
      </w:r>
      <w:r w:rsidR="005C4069" w:rsidRPr="005C4069">
        <w:rPr>
          <w:rFonts w:ascii="Arial" w:hAnsi="Arial" w:cs="Arial"/>
          <w:sz w:val="22"/>
        </w:rPr>
        <w:t xml:space="preserve">food/body-related </w:t>
      </w:r>
      <w:r w:rsidR="00F92695" w:rsidRPr="00D37070">
        <w:rPr>
          <w:rFonts w:ascii="Arial" w:hAnsi="Arial" w:cs="Arial"/>
          <w:sz w:val="22"/>
        </w:rPr>
        <w:t>example generation.</w:t>
      </w:r>
    </w:p>
    <w:tbl>
      <w:tblPr>
        <w:tblW w:w="13056" w:type="dxa"/>
        <w:tblInd w:w="55" w:type="dxa"/>
        <w:tblLayout w:type="fixed"/>
        <w:tblCellMar>
          <w:left w:w="70" w:type="dxa"/>
          <w:right w:w="70" w:type="dxa"/>
        </w:tblCellMar>
        <w:tblLook w:val="04A0" w:firstRow="1" w:lastRow="0" w:firstColumn="1" w:lastColumn="0" w:noHBand="0" w:noVBand="1"/>
      </w:tblPr>
      <w:tblGrid>
        <w:gridCol w:w="3559"/>
        <w:gridCol w:w="1985"/>
        <w:gridCol w:w="1134"/>
        <w:gridCol w:w="2126"/>
        <w:gridCol w:w="1223"/>
        <w:gridCol w:w="1865"/>
        <w:gridCol w:w="1164"/>
      </w:tblGrid>
      <w:tr w:rsidR="00F92695" w:rsidRPr="00D37070" w14:paraId="4EF9D1B2" w14:textId="77777777" w:rsidTr="0089749F">
        <w:trPr>
          <w:trHeight w:val="300"/>
        </w:trPr>
        <w:tc>
          <w:tcPr>
            <w:tcW w:w="3559" w:type="dxa"/>
            <w:tcBorders>
              <w:top w:val="nil"/>
              <w:left w:val="nil"/>
              <w:right w:val="nil"/>
            </w:tcBorders>
            <w:shd w:val="clear" w:color="auto" w:fill="auto"/>
            <w:noWrap/>
            <w:vAlign w:val="bottom"/>
            <w:hideMark/>
          </w:tcPr>
          <w:p w14:paraId="17AFC43D" w14:textId="1E0879A8" w:rsidR="00F92695" w:rsidRPr="00D37070" w:rsidRDefault="004064DB" w:rsidP="0089749F">
            <w:pPr>
              <w:spacing w:line="240" w:lineRule="auto"/>
              <w:jc w:val="left"/>
              <w:rPr>
                <w:rFonts w:ascii="Arial" w:hAnsi="Arial" w:cs="Arial"/>
                <w:b/>
                <w:color w:val="000000"/>
                <w:sz w:val="22"/>
                <w:szCs w:val="22"/>
                <w:lang w:val="en-GB"/>
              </w:rPr>
            </w:pPr>
            <w:r w:rsidRPr="00D37070">
              <w:rPr>
                <w:rFonts w:ascii="Arial" w:hAnsi="Arial" w:cs="Arial"/>
                <w:b/>
                <w:color w:val="000000"/>
                <w:sz w:val="22"/>
                <w:szCs w:val="22"/>
                <w:lang w:val="en-GB"/>
              </w:rPr>
              <w:t>Group</w:t>
            </w:r>
            <w:r w:rsidR="00F92695" w:rsidRPr="00D37070">
              <w:rPr>
                <w:rFonts w:ascii="Arial" w:hAnsi="Arial" w:cs="Arial"/>
                <w:b/>
                <w:color w:val="000000"/>
                <w:sz w:val="22"/>
                <w:szCs w:val="22"/>
                <w:lang w:val="en-GB"/>
              </w:rPr>
              <w:t xml:space="preserve"> / Brain regions</w:t>
            </w:r>
          </w:p>
        </w:tc>
        <w:tc>
          <w:tcPr>
            <w:tcW w:w="1985" w:type="dxa"/>
            <w:tcBorders>
              <w:top w:val="nil"/>
              <w:left w:val="nil"/>
              <w:right w:val="nil"/>
            </w:tcBorders>
            <w:vAlign w:val="bottom"/>
          </w:tcPr>
          <w:p w14:paraId="4D081770" w14:textId="77777777" w:rsidR="00F92695" w:rsidRPr="00D37070" w:rsidRDefault="00F92695" w:rsidP="0089749F">
            <w:pPr>
              <w:spacing w:line="240" w:lineRule="auto"/>
              <w:jc w:val="center"/>
              <w:rPr>
                <w:rFonts w:ascii="Arial" w:hAnsi="Arial" w:cs="Arial"/>
                <w:b/>
                <w:color w:val="000000"/>
                <w:sz w:val="22"/>
                <w:szCs w:val="22"/>
              </w:rPr>
            </w:pPr>
            <w:r w:rsidRPr="00D37070">
              <w:rPr>
                <w:rFonts w:ascii="Arial" w:hAnsi="Arial" w:cs="Arial"/>
                <w:b/>
                <w:i/>
                <w:color w:val="000000"/>
                <w:sz w:val="22"/>
                <w:szCs w:val="22"/>
              </w:rPr>
              <w:t>t</w:t>
            </w:r>
            <w:r w:rsidRPr="00D37070">
              <w:rPr>
                <w:rFonts w:ascii="Arial" w:hAnsi="Arial" w:cs="Arial"/>
                <w:b/>
                <w:color w:val="000000"/>
                <w:sz w:val="22"/>
                <w:szCs w:val="22"/>
              </w:rPr>
              <w:t>-value</w:t>
            </w:r>
          </w:p>
        </w:tc>
        <w:tc>
          <w:tcPr>
            <w:tcW w:w="1134" w:type="dxa"/>
            <w:tcBorders>
              <w:top w:val="nil"/>
              <w:left w:val="nil"/>
              <w:right w:val="nil"/>
            </w:tcBorders>
            <w:vAlign w:val="bottom"/>
          </w:tcPr>
          <w:p w14:paraId="4A77F984" w14:textId="68E06EDA" w:rsidR="00F92695" w:rsidRPr="00D37070" w:rsidRDefault="0037082F"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P-value</w:t>
            </w:r>
          </w:p>
        </w:tc>
        <w:tc>
          <w:tcPr>
            <w:tcW w:w="2126" w:type="dxa"/>
            <w:tcBorders>
              <w:top w:val="nil"/>
              <w:left w:val="nil"/>
              <w:right w:val="nil"/>
            </w:tcBorders>
            <w:shd w:val="clear" w:color="auto" w:fill="auto"/>
            <w:noWrap/>
            <w:vAlign w:val="bottom"/>
            <w:hideMark/>
          </w:tcPr>
          <w:p w14:paraId="77AC2C98" w14:textId="77777777" w:rsidR="00F92695" w:rsidRPr="00D37070" w:rsidRDefault="00F92695"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k</w:t>
            </w:r>
          </w:p>
        </w:tc>
        <w:tc>
          <w:tcPr>
            <w:tcW w:w="1223" w:type="dxa"/>
            <w:tcBorders>
              <w:top w:val="nil"/>
              <w:left w:val="nil"/>
              <w:right w:val="nil"/>
            </w:tcBorders>
            <w:shd w:val="clear" w:color="auto" w:fill="auto"/>
            <w:noWrap/>
            <w:vAlign w:val="bottom"/>
            <w:hideMark/>
          </w:tcPr>
          <w:p w14:paraId="2337B5C9" w14:textId="77777777" w:rsidR="00F92695" w:rsidRPr="00D37070" w:rsidRDefault="00F92695"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x</w:t>
            </w:r>
          </w:p>
        </w:tc>
        <w:tc>
          <w:tcPr>
            <w:tcW w:w="1865" w:type="dxa"/>
            <w:tcBorders>
              <w:top w:val="nil"/>
              <w:left w:val="nil"/>
              <w:right w:val="nil"/>
            </w:tcBorders>
            <w:shd w:val="clear" w:color="auto" w:fill="auto"/>
            <w:noWrap/>
            <w:vAlign w:val="bottom"/>
            <w:hideMark/>
          </w:tcPr>
          <w:p w14:paraId="2B45AF85" w14:textId="77777777" w:rsidR="00F92695" w:rsidRPr="00D37070" w:rsidRDefault="00F92695"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y</w:t>
            </w:r>
          </w:p>
        </w:tc>
        <w:tc>
          <w:tcPr>
            <w:tcW w:w="1164" w:type="dxa"/>
            <w:tcBorders>
              <w:top w:val="nil"/>
              <w:left w:val="nil"/>
              <w:right w:val="nil"/>
            </w:tcBorders>
            <w:shd w:val="clear" w:color="auto" w:fill="auto"/>
            <w:noWrap/>
            <w:vAlign w:val="bottom"/>
            <w:hideMark/>
          </w:tcPr>
          <w:p w14:paraId="2B6B5071" w14:textId="77777777" w:rsidR="00F92695" w:rsidRPr="00D37070" w:rsidRDefault="00F92695"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z</w:t>
            </w:r>
          </w:p>
        </w:tc>
      </w:tr>
      <w:tr w:rsidR="00F92695" w:rsidRPr="00D37070" w14:paraId="489A5F39" w14:textId="77777777" w:rsidTr="0089749F">
        <w:trPr>
          <w:trHeight w:val="300"/>
        </w:trPr>
        <w:tc>
          <w:tcPr>
            <w:tcW w:w="3559" w:type="dxa"/>
            <w:tcBorders>
              <w:left w:val="nil"/>
              <w:bottom w:val="single" w:sz="4" w:space="0" w:color="auto"/>
              <w:right w:val="nil"/>
            </w:tcBorders>
            <w:shd w:val="clear" w:color="auto" w:fill="auto"/>
            <w:noWrap/>
            <w:vAlign w:val="center"/>
            <w:hideMark/>
          </w:tcPr>
          <w:p w14:paraId="60EE80EA" w14:textId="3A850A13" w:rsidR="00F92695" w:rsidRPr="00D37070" w:rsidRDefault="004064DB" w:rsidP="0089749F">
            <w:pPr>
              <w:spacing w:line="240" w:lineRule="auto"/>
              <w:jc w:val="left"/>
              <w:rPr>
                <w:rFonts w:ascii="Arial" w:hAnsi="Arial" w:cs="Arial"/>
                <w:bCs/>
                <w:i/>
                <w:color w:val="000000"/>
                <w:szCs w:val="20"/>
              </w:rPr>
            </w:pPr>
            <w:r w:rsidRPr="00D37070">
              <w:rPr>
                <w:rFonts w:ascii="Arial" w:hAnsi="Arial" w:cs="Arial"/>
                <w:bCs/>
                <w:i/>
                <w:color w:val="000000"/>
                <w:szCs w:val="20"/>
              </w:rPr>
              <w:t>H</w:t>
            </w:r>
            <w:r w:rsidR="005C4069">
              <w:rPr>
                <w:rFonts w:ascii="Arial" w:hAnsi="Arial" w:cs="Arial"/>
                <w:bCs/>
                <w:i/>
                <w:color w:val="000000"/>
                <w:szCs w:val="20"/>
              </w:rPr>
              <w:t xml:space="preserve">ealthy </w:t>
            </w:r>
            <w:r w:rsidRPr="00D37070">
              <w:rPr>
                <w:rFonts w:ascii="Arial" w:hAnsi="Arial" w:cs="Arial"/>
                <w:bCs/>
                <w:i/>
                <w:color w:val="000000"/>
                <w:szCs w:val="20"/>
              </w:rPr>
              <w:t>C</w:t>
            </w:r>
            <w:r w:rsidR="005C4069">
              <w:rPr>
                <w:rFonts w:ascii="Arial" w:hAnsi="Arial" w:cs="Arial"/>
                <w:bCs/>
                <w:i/>
                <w:color w:val="000000"/>
                <w:szCs w:val="20"/>
              </w:rPr>
              <w:t>ontrols</w:t>
            </w:r>
            <w:r w:rsidR="00986F40" w:rsidRPr="00D37070">
              <w:rPr>
                <w:rFonts w:ascii="Arial" w:hAnsi="Arial" w:cs="Arial"/>
                <w:bCs/>
                <w:i/>
                <w:color w:val="000000"/>
                <w:szCs w:val="20"/>
              </w:rPr>
              <w:t>*</w:t>
            </w:r>
          </w:p>
        </w:tc>
        <w:tc>
          <w:tcPr>
            <w:tcW w:w="1985" w:type="dxa"/>
            <w:tcBorders>
              <w:left w:val="nil"/>
              <w:right w:val="nil"/>
            </w:tcBorders>
            <w:vAlign w:val="center"/>
          </w:tcPr>
          <w:p w14:paraId="38D47663" w14:textId="77777777" w:rsidR="00F92695" w:rsidRPr="00D37070" w:rsidRDefault="00F92695" w:rsidP="0089749F">
            <w:pPr>
              <w:spacing w:line="240" w:lineRule="auto"/>
              <w:jc w:val="center"/>
              <w:rPr>
                <w:rFonts w:ascii="Arial" w:hAnsi="Arial" w:cs="Arial"/>
                <w:color w:val="000000"/>
                <w:szCs w:val="20"/>
              </w:rPr>
            </w:pPr>
          </w:p>
        </w:tc>
        <w:tc>
          <w:tcPr>
            <w:tcW w:w="1134" w:type="dxa"/>
            <w:tcBorders>
              <w:left w:val="nil"/>
              <w:right w:val="nil"/>
            </w:tcBorders>
            <w:vAlign w:val="center"/>
          </w:tcPr>
          <w:p w14:paraId="49CE8496" w14:textId="77777777" w:rsidR="00F92695" w:rsidRPr="00D37070" w:rsidRDefault="00F92695" w:rsidP="0089749F">
            <w:pPr>
              <w:spacing w:line="240" w:lineRule="auto"/>
              <w:jc w:val="center"/>
              <w:rPr>
                <w:rFonts w:ascii="Arial" w:hAnsi="Arial" w:cs="Arial"/>
                <w:color w:val="000000"/>
                <w:szCs w:val="20"/>
              </w:rPr>
            </w:pPr>
          </w:p>
        </w:tc>
        <w:tc>
          <w:tcPr>
            <w:tcW w:w="2126" w:type="dxa"/>
            <w:tcBorders>
              <w:left w:val="nil"/>
              <w:right w:val="nil"/>
            </w:tcBorders>
            <w:shd w:val="clear" w:color="auto" w:fill="auto"/>
            <w:noWrap/>
            <w:vAlign w:val="center"/>
          </w:tcPr>
          <w:p w14:paraId="12C1596B" w14:textId="77777777" w:rsidR="00F92695" w:rsidRPr="00D37070" w:rsidRDefault="00F92695" w:rsidP="0089749F">
            <w:pPr>
              <w:spacing w:line="240" w:lineRule="auto"/>
              <w:jc w:val="center"/>
              <w:rPr>
                <w:rFonts w:ascii="Arial" w:hAnsi="Arial" w:cs="Arial"/>
                <w:color w:val="000000"/>
                <w:szCs w:val="20"/>
              </w:rPr>
            </w:pPr>
          </w:p>
        </w:tc>
        <w:tc>
          <w:tcPr>
            <w:tcW w:w="1223" w:type="dxa"/>
            <w:tcBorders>
              <w:left w:val="nil"/>
              <w:right w:val="nil"/>
            </w:tcBorders>
            <w:shd w:val="clear" w:color="auto" w:fill="auto"/>
            <w:noWrap/>
            <w:vAlign w:val="center"/>
          </w:tcPr>
          <w:p w14:paraId="1E901911" w14:textId="77777777" w:rsidR="00F92695" w:rsidRPr="00D37070" w:rsidRDefault="00F92695" w:rsidP="0089749F">
            <w:pPr>
              <w:spacing w:line="240" w:lineRule="auto"/>
              <w:jc w:val="center"/>
              <w:rPr>
                <w:rFonts w:ascii="Arial" w:hAnsi="Arial" w:cs="Arial"/>
                <w:color w:val="000000"/>
                <w:szCs w:val="20"/>
              </w:rPr>
            </w:pPr>
          </w:p>
        </w:tc>
        <w:tc>
          <w:tcPr>
            <w:tcW w:w="1865" w:type="dxa"/>
            <w:tcBorders>
              <w:left w:val="nil"/>
              <w:right w:val="nil"/>
            </w:tcBorders>
            <w:shd w:val="clear" w:color="auto" w:fill="auto"/>
            <w:noWrap/>
            <w:vAlign w:val="center"/>
          </w:tcPr>
          <w:p w14:paraId="191E67B0" w14:textId="77777777" w:rsidR="00F92695" w:rsidRPr="00D37070" w:rsidRDefault="00F92695" w:rsidP="0089749F">
            <w:pPr>
              <w:spacing w:line="240" w:lineRule="auto"/>
              <w:jc w:val="center"/>
              <w:rPr>
                <w:rFonts w:ascii="Arial" w:hAnsi="Arial" w:cs="Arial"/>
                <w:color w:val="000000"/>
                <w:szCs w:val="20"/>
              </w:rPr>
            </w:pPr>
          </w:p>
        </w:tc>
        <w:tc>
          <w:tcPr>
            <w:tcW w:w="1164" w:type="dxa"/>
            <w:tcBorders>
              <w:left w:val="nil"/>
              <w:right w:val="nil"/>
            </w:tcBorders>
            <w:shd w:val="clear" w:color="auto" w:fill="auto"/>
            <w:noWrap/>
            <w:vAlign w:val="center"/>
          </w:tcPr>
          <w:p w14:paraId="3E7C7B7E" w14:textId="77777777" w:rsidR="00F92695" w:rsidRPr="00D37070" w:rsidRDefault="00F92695" w:rsidP="0089749F">
            <w:pPr>
              <w:spacing w:line="240" w:lineRule="auto"/>
              <w:jc w:val="center"/>
              <w:rPr>
                <w:rFonts w:ascii="Arial" w:hAnsi="Arial" w:cs="Arial"/>
                <w:color w:val="000000"/>
                <w:szCs w:val="20"/>
              </w:rPr>
            </w:pPr>
          </w:p>
        </w:tc>
      </w:tr>
      <w:tr w:rsidR="002D41DB" w:rsidRPr="00D37070" w14:paraId="5A15ABAC" w14:textId="77777777" w:rsidTr="0089749F">
        <w:trPr>
          <w:trHeight w:val="300"/>
        </w:trPr>
        <w:tc>
          <w:tcPr>
            <w:tcW w:w="3559" w:type="dxa"/>
            <w:tcBorders>
              <w:top w:val="single" w:sz="4" w:space="0" w:color="auto"/>
              <w:left w:val="nil"/>
              <w:bottom w:val="nil"/>
              <w:right w:val="nil"/>
            </w:tcBorders>
            <w:shd w:val="clear" w:color="auto" w:fill="auto"/>
            <w:noWrap/>
            <w:vAlign w:val="center"/>
          </w:tcPr>
          <w:p w14:paraId="6543EE5D" w14:textId="339A0837" w:rsidR="002D41DB" w:rsidRPr="00D37070" w:rsidRDefault="00E72B43" w:rsidP="0089749F">
            <w:pPr>
              <w:spacing w:line="240" w:lineRule="auto"/>
              <w:ind w:firstLine="371"/>
              <w:jc w:val="left"/>
              <w:rPr>
                <w:rFonts w:ascii="Arial" w:hAnsi="Arial" w:cs="Arial"/>
                <w:color w:val="000000"/>
                <w:szCs w:val="20"/>
              </w:rPr>
            </w:pPr>
            <w:r w:rsidRPr="00D37070">
              <w:rPr>
                <w:rFonts w:ascii="Arial" w:hAnsi="Arial" w:cs="Arial"/>
                <w:color w:val="000000"/>
                <w:szCs w:val="20"/>
              </w:rPr>
              <w:t>Cerebellum</w:t>
            </w:r>
          </w:p>
        </w:tc>
        <w:tc>
          <w:tcPr>
            <w:tcW w:w="1985" w:type="dxa"/>
            <w:tcBorders>
              <w:left w:val="nil"/>
              <w:bottom w:val="nil"/>
              <w:right w:val="nil"/>
            </w:tcBorders>
            <w:vAlign w:val="bottom"/>
          </w:tcPr>
          <w:p w14:paraId="7A1C4BC2" w14:textId="43284AD6"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11.4</w:t>
            </w:r>
          </w:p>
        </w:tc>
        <w:tc>
          <w:tcPr>
            <w:tcW w:w="1134" w:type="dxa"/>
            <w:tcBorders>
              <w:left w:val="nil"/>
              <w:bottom w:val="nil"/>
              <w:right w:val="nil"/>
            </w:tcBorders>
            <w:vAlign w:val="bottom"/>
          </w:tcPr>
          <w:p w14:paraId="2A9359D9" w14:textId="1D09C885" w:rsidR="002D41DB" w:rsidRPr="00D37070" w:rsidRDefault="003F459C"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71EAA3C9" w14:textId="41362F2A"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417</w:t>
            </w:r>
          </w:p>
        </w:tc>
        <w:tc>
          <w:tcPr>
            <w:tcW w:w="1223" w:type="dxa"/>
            <w:tcBorders>
              <w:left w:val="nil"/>
              <w:bottom w:val="nil"/>
              <w:right w:val="nil"/>
            </w:tcBorders>
            <w:shd w:val="clear" w:color="auto" w:fill="auto"/>
            <w:noWrap/>
            <w:vAlign w:val="bottom"/>
          </w:tcPr>
          <w:p w14:paraId="519A3A93" w14:textId="56BC2F1B"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30</w:t>
            </w:r>
          </w:p>
        </w:tc>
        <w:tc>
          <w:tcPr>
            <w:tcW w:w="1865" w:type="dxa"/>
            <w:tcBorders>
              <w:left w:val="nil"/>
              <w:bottom w:val="nil"/>
              <w:right w:val="nil"/>
            </w:tcBorders>
            <w:shd w:val="clear" w:color="auto" w:fill="auto"/>
            <w:noWrap/>
            <w:vAlign w:val="bottom"/>
          </w:tcPr>
          <w:p w14:paraId="24C5EA41" w14:textId="0C67F847"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-67</w:t>
            </w:r>
          </w:p>
        </w:tc>
        <w:tc>
          <w:tcPr>
            <w:tcW w:w="1164" w:type="dxa"/>
            <w:tcBorders>
              <w:left w:val="nil"/>
              <w:bottom w:val="nil"/>
              <w:right w:val="nil"/>
            </w:tcBorders>
            <w:shd w:val="clear" w:color="auto" w:fill="auto"/>
            <w:noWrap/>
            <w:vAlign w:val="bottom"/>
          </w:tcPr>
          <w:p w14:paraId="57B872B7" w14:textId="0BAC6AA0"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-32</w:t>
            </w:r>
          </w:p>
        </w:tc>
      </w:tr>
      <w:tr w:rsidR="002D41DB" w:rsidRPr="00D37070" w14:paraId="2D4BE973" w14:textId="77777777" w:rsidTr="0089749F">
        <w:trPr>
          <w:trHeight w:val="300"/>
        </w:trPr>
        <w:tc>
          <w:tcPr>
            <w:tcW w:w="3559" w:type="dxa"/>
            <w:tcBorders>
              <w:left w:val="nil"/>
              <w:bottom w:val="nil"/>
              <w:right w:val="nil"/>
            </w:tcBorders>
            <w:shd w:val="clear" w:color="auto" w:fill="auto"/>
            <w:noWrap/>
            <w:vAlign w:val="center"/>
          </w:tcPr>
          <w:p w14:paraId="3471798B" w14:textId="19CD75A3" w:rsidR="002D41DB" w:rsidRPr="00D37070" w:rsidRDefault="00E72B43" w:rsidP="00E72B43">
            <w:pPr>
              <w:spacing w:line="240" w:lineRule="auto"/>
              <w:ind w:firstLine="371"/>
              <w:jc w:val="left"/>
              <w:rPr>
                <w:rFonts w:ascii="Arial" w:hAnsi="Arial" w:cs="Arial"/>
                <w:color w:val="000000"/>
                <w:szCs w:val="20"/>
              </w:rPr>
            </w:pPr>
            <w:r w:rsidRPr="00D37070">
              <w:rPr>
                <w:rFonts w:ascii="Arial" w:hAnsi="Arial" w:cs="Arial"/>
                <w:color w:val="000000"/>
                <w:szCs w:val="20"/>
              </w:rPr>
              <w:t>Right caudate Nucleus</w:t>
            </w:r>
          </w:p>
        </w:tc>
        <w:tc>
          <w:tcPr>
            <w:tcW w:w="1985" w:type="dxa"/>
            <w:tcBorders>
              <w:left w:val="nil"/>
              <w:bottom w:val="nil"/>
              <w:right w:val="nil"/>
            </w:tcBorders>
            <w:vAlign w:val="bottom"/>
          </w:tcPr>
          <w:p w14:paraId="00509747" w14:textId="7BF71E3F"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9.1</w:t>
            </w:r>
          </w:p>
        </w:tc>
        <w:tc>
          <w:tcPr>
            <w:tcW w:w="1134" w:type="dxa"/>
            <w:tcBorders>
              <w:left w:val="nil"/>
              <w:bottom w:val="nil"/>
              <w:right w:val="nil"/>
            </w:tcBorders>
            <w:vAlign w:val="bottom"/>
          </w:tcPr>
          <w:p w14:paraId="2EC820BD" w14:textId="0EFC177C" w:rsidR="002D41DB" w:rsidRPr="00D37070" w:rsidRDefault="003F459C"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4E9CB100" w14:textId="28338554"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678</w:t>
            </w:r>
          </w:p>
        </w:tc>
        <w:tc>
          <w:tcPr>
            <w:tcW w:w="1223" w:type="dxa"/>
            <w:tcBorders>
              <w:left w:val="nil"/>
              <w:bottom w:val="nil"/>
              <w:right w:val="nil"/>
            </w:tcBorders>
            <w:shd w:val="clear" w:color="auto" w:fill="auto"/>
            <w:noWrap/>
            <w:vAlign w:val="bottom"/>
          </w:tcPr>
          <w:p w14:paraId="6C3F3A05" w14:textId="5B8EA482"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18</w:t>
            </w:r>
          </w:p>
        </w:tc>
        <w:tc>
          <w:tcPr>
            <w:tcW w:w="1865" w:type="dxa"/>
            <w:tcBorders>
              <w:left w:val="nil"/>
              <w:bottom w:val="nil"/>
              <w:right w:val="nil"/>
            </w:tcBorders>
            <w:shd w:val="clear" w:color="auto" w:fill="auto"/>
            <w:noWrap/>
            <w:vAlign w:val="bottom"/>
          </w:tcPr>
          <w:p w14:paraId="50A1B6AB" w14:textId="0A49E386"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-10</w:t>
            </w:r>
          </w:p>
        </w:tc>
        <w:tc>
          <w:tcPr>
            <w:tcW w:w="1164" w:type="dxa"/>
            <w:tcBorders>
              <w:left w:val="nil"/>
              <w:bottom w:val="nil"/>
              <w:right w:val="nil"/>
            </w:tcBorders>
            <w:shd w:val="clear" w:color="auto" w:fill="auto"/>
            <w:noWrap/>
            <w:vAlign w:val="bottom"/>
          </w:tcPr>
          <w:p w14:paraId="66E9AAD7" w14:textId="4FAA4C6B"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19</w:t>
            </w:r>
          </w:p>
        </w:tc>
      </w:tr>
      <w:tr w:rsidR="002D41DB" w:rsidRPr="00D37070" w14:paraId="156A6012" w14:textId="77777777" w:rsidTr="0089749F">
        <w:trPr>
          <w:trHeight w:val="300"/>
        </w:trPr>
        <w:tc>
          <w:tcPr>
            <w:tcW w:w="3559" w:type="dxa"/>
            <w:tcBorders>
              <w:left w:val="nil"/>
              <w:bottom w:val="nil"/>
              <w:right w:val="nil"/>
            </w:tcBorders>
            <w:shd w:val="clear" w:color="auto" w:fill="auto"/>
            <w:noWrap/>
            <w:vAlign w:val="center"/>
          </w:tcPr>
          <w:p w14:paraId="44088A3F" w14:textId="7A269EEA" w:rsidR="002D41DB" w:rsidRPr="00D37070" w:rsidRDefault="00E72B43" w:rsidP="0089749F">
            <w:pPr>
              <w:spacing w:line="240" w:lineRule="auto"/>
              <w:ind w:firstLine="371"/>
              <w:jc w:val="left"/>
              <w:rPr>
                <w:rFonts w:ascii="Arial" w:hAnsi="Arial" w:cs="Arial"/>
                <w:color w:val="000000"/>
                <w:szCs w:val="20"/>
              </w:rPr>
            </w:pPr>
            <w:r w:rsidRPr="00D37070">
              <w:rPr>
                <w:rFonts w:ascii="Arial" w:hAnsi="Arial" w:cs="Arial"/>
                <w:color w:val="000000"/>
                <w:szCs w:val="20"/>
              </w:rPr>
              <w:t>Left Caudate Nucleus</w:t>
            </w:r>
          </w:p>
        </w:tc>
        <w:tc>
          <w:tcPr>
            <w:tcW w:w="1985" w:type="dxa"/>
            <w:tcBorders>
              <w:left w:val="nil"/>
              <w:bottom w:val="nil"/>
              <w:right w:val="nil"/>
            </w:tcBorders>
            <w:vAlign w:val="bottom"/>
          </w:tcPr>
          <w:p w14:paraId="16AC6B4E" w14:textId="65CD07FB"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8.2</w:t>
            </w:r>
          </w:p>
        </w:tc>
        <w:tc>
          <w:tcPr>
            <w:tcW w:w="1134" w:type="dxa"/>
            <w:tcBorders>
              <w:left w:val="nil"/>
              <w:bottom w:val="nil"/>
              <w:right w:val="nil"/>
            </w:tcBorders>
            <w:vAlign w:val="bottom"/>
          </w:tcPr>
          <w:p w14:paraId="6F9D4FB2" w14:textId="77777777" w:rsidR="002D41DB" w:rsidRPr="00D37070" w:rsidRDefault="002D41DB" w:rsidP="0089749F">
            <w:pPr>
              <w:spacing w:line="240" w:lineRule="auto"/>
              <w:jc w:val="center"/>
              <w:rPr>
                <w:rFonts w:ascii="Arial" w:hAnsi="Arial" w:cs="Arial"/>
                <w:color w:val="000000"/>
                <w:szCs w:val="20"/>
              </w:rPr>
            </w:pPr>
          </w:p>
        </w:tc>
        <w:tc>
          <w:tcPr>
            <w:tcW w:w="2126" w:type="dxa"/>
            <w:tcBorders>
              <w:left w:val="nil"/>
              <w:bottom w:val="nil"/>
              <w:right w:val="nil"/>
            </w:tcBorders>
            <w:shd w:val="clear" w:color="auto" w:fill="auto"/>
            <w:noWrap/>
            <w:vAlign w:val="bottom"/>
          </w:tcPr>
          <w:p w14:paraId="010760FF" w14:textId="77777777" w:rsidR="002D41DB" w:rsidRPr="00D37070" w:rsidRDefault="002D41DB" w:rsidP="0089749F">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1320B789" w14:textId="0FE48E92"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-18</w:t>
            </w:r>
          </w:p>
        </w:tc>
        <w:tc>
          <w:tcPr>
            <w:tcW w:w="1865" w:type="dxa"/>
            <w:tcBorders>
              <w:left w:val="nil"/>
              <w:bottom w:val="nil"/>
              <w:right w:val="nil"/>
            </w:tcBorders>
            <w:shd w:val="clear" w:color="auto" w:fill="auto"/>
            <w:noWrap/>
            <w:vAlign w:val="bottom"/>
          </w:tcPr>
          <w:p w14:paraId="692DAC47" w14:textId="4E3E22F2"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-16</w:t>
            </w:r>
          </w:p>
        </w:tc>
        <w:tc>
          <w:tcPr>
            <w:tcW w:w="1164" w:type="dxa"/>
            <w:tcBorders>
              <w:left w:val="nil"/>
              <w:bottom w:val="nil"/>
              <w:right w:val="nil"/>
            </w:tcBorders>
            <w:shd w:val="clear" w:color="auto" w:fill="auto"/>
            <w:noWrap/>
            <w:vAlign w:val="bottom"/>
          </w:tcPr>
          <w:p w14:paraId="18371D43" w14:textId="40CF88B0"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19</w:t>
            </w:r>
          </w:p>
        </w:tc>
      </w:tr>
      <w:tr w:rsidR="002D41DB" w:rsidRPr="00D37070" w14:paraId="191B888F" w14:textId="77777777" w:rsidTr="0089749F">
        <w:trPr>
          <w:trHeight w:val="300"/>
        </w:trPr>
        <w:tc>
          <w:tcPr>
            <w:tcW w:w="3559" w:type="dxa"/>
            <w:tcBorders>
              <w:left w:val="nil"/>
              <w:bottom w:val="nil"/>
              <w:right w:val="nil"/>
            </w:tcBorders>
            <w:shd w:val="clear" w:color="auto" w:fill="auto"/>
            <w:noWrap/>
            <w:vAlign w:val="center"/>
          </w:tcPr>
          <w:p w14:paraId="7FDB91C5" w14:textId="0493D072" w:rsidR="002D41DB" w:rsidRPr="00D37070" w:rsidRDefault="00E72B43" w:rsidP="0089749F">
            <w:pPr>
              <w:spacing w:line="240" w:lineRule="auto"/>
              <w:ind w:firstLine="371"/>
              <w:jc w:val="left"/>
              <w:rPr>
                <w:rFonts w:ascii="Arial" w:hAnsi="Arial" w:cs="Arial"/>
                <w:color w:val="000000"/>
                <w:szCs w:val="20"/>
              </w:rPr>
            </w:pPr>
            <w:r w:rsidRPr="00D37070">
              <w:rPr>
                <w:rFonts w:ascii="Arial" w:hAnsi="Arial" w:cs="Arial"/>
                <w:color w:val="000000"/>
                <w:szCs w:val="20"/>
              </w:rPr>
              <w:t>Cerebellum (vermis cerebelli)</w:t>
            </w:r>
          </w:p>
        </w:tc>
        <w:tc>
          <w:tcPr>
            <w:tcW w:w="1985" w:type="dxa"/>
            <w:tcBorders>
              <w:left w:val="nil"/>
              <w:bottom w:val="nil"/>
              <w:right w:val="nil"/>
            </w:tcBorders>
            <w:vAlign w:val="bottom"/>
          </w:tcPr>
          <w:p w14:paraId="25743CE3" w14:textId="00438592"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8.6</w:t>
            </w:r>
          </w:p>
        </w:tc>
        <w:tc>
          <w:tcPr>
            <w:tcW w:w="1134" w:type="dxa"/>
            <w:tcBorders>
              <w:left w:val="nil"/>
              <w:bottom w:val="nil"/>
              <w:right w:val="nil"/>
            </w:tcBorders>
            <w:vAlign w:val="bottom"/>
          </w:tcPr>
          <w:p w14:paraId="77508FED" w14:textId="25F447E3" w:rsidR="002D41DB" w:rsidRPr="00D37070" w:rsidRDefault="003F459C"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68AE7187" w14:textId="593B2845"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182</w:t>
            </w:r>
          </w:p>
        </w:tc>
        <w:tc>
          <w:tcPr>
            <w:tcW w:w="1223" w:type="dxa"/>
            <w:tcBorders>
              <w:left w:val="nil"/>
              <w:bottom w:val="nil"/>
              <w:right w:val="nil"/>
            </w:tcBorders>
            <w:shd w:val="clear" w:color="auto" w:fill="auto"/>
            <w:noWrap/>
            <w:vAlign w:val="bottom"/>
          </w:tcPr>
          <w:p w14:paraId="074640C2" w14:textId="4D84BB87"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0</w:t>
            </w:r>
          </w:p>
        </w:tc>
        <w:tc>
          <w:tcPr>
            <w:tcW w:w="1865" w:type="dxa"/>
            <w:tcBorders>
              <w:left w:val="nil"/>
              <w:bottom w:val="nil"/>
              <w:right w:val="nil"/>
            </w:tcBorders>
            <w:shd w:val="clear" w:color="auto" w:fill="auto"/>
            <w:noWrap/>
            <w:vAlign w:val="bottom"/>
          </w:tcPr>
          <w:p w14:paraId="2D2EF77E" w14:textId="781B096C"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-55</w:t>
            </w:r>
          </w:p>
        </w:tc>
        <w:tc>
          <w:tcPr>
            <w:tcW w:w="1164" w:type="dxa"/>
            <w:tcBorders>
              <w:left w:val="nil"/>
              <w:bottom w:val="nil"/>
              <w:right w:val="nil"/>
            </w:tcBorders>
            <w:shd w:val="clear" w:color="auto" w:fill="auto"/>
            <w:noWrap/>
            <w:vAlign w:val="bottom"/>
          </w:tcPr>
          <w:p w14:paraId="7DD96C45" w14:textId="40457D34"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-23</w:t>
            </w:r>
          </w:p>
        </w:tc>
      </w:tr>
      <w:tr w:rsidR="002D41DB" w:rsidRPr="00D37070" w14:paraId="16C2C42A" w14:textId="77777777" w:rsidTr="0089749F">
        <w:trPr>
          <w:trHeight w:val="300"/>
        </w:trPr>
        <w:tc>
          <w:tcPr>
            <w:tcW w:w="3559" w:type="dxa"/>
            <w:tcBorders>
              <w:left w:val="nil"/>
              <w:bottom w:val="nil"/>
              <w:right w:val="nil"/>
            </w:tcBorders>
            <w:shd w:val="clear" w:color="auto" w:fill="auto"/>
            <w:noWrap/>
            <w:vAlign w:val="center"/>
          </w:tcPr>
          <w:p w14:paraId="0915A839" w14:textId="35B0469C" w:rsidR="002D41DB" w:rsidRPr="00D37070" w:rsidRDefault="00E72B43" w:rsidP="0089749F">
            <w:pPr>
              <w:spacing w:line="240" w:lineRule="auto"/>
              <w:ind w:firstLine="371"/>
              <w:jc w:val="left"/>
              <w:rPr>
                <w:rFonts w:ascii="Arial" w:hAnsi="Arial" w:cs="Arial"/>
                <w:color w:val="000000"/>
                <w:szCs w:val="20"/>
              </w:rPr>
            </w:pPr>
            <w:r w:rsidRPr="00D37070">
              <w:rPr>
                <w:rFonts w:ascii="Arial" w:hAnsi="Arial" w:cs="Arial"/>
                <w:color w:val="000000"/>
                <w:szCs w:val="20"/>
              </w:rPr>
              <w:t>Precentral gyrus</w:t>
            </w:r>
          </w:p>
        </w:tc>
        <w:tc>
          <w:tcPr>
            <w:tcW w:w="1985" w:type="dxa"/>
            <w:tcBorders>
              <w:left w:val="nil"/>
              <w:bottom w:val="nil"/>
              <w:right w:val="nil"/>
            </w:tcBorders>
            <w:vAlign w:val="bottom"/>
          </w:tcPr>
          <w:p w14:paraId="1EE33F11" w14:textId="67B58486"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8.5</w:t>
            </w:r>
          </w:p>
        </w:tc>
        <w:tc>
          <w:tcPr>
            <w:tcW w:w="1134" w:type="dxa"/>
            <w:tcBorders>
              <w:left w:val="nil"/>
              <w:bottom w:val="nil"/>
              <w:right w:val="nil"/>
            </w:tcBorders>
            <w:vAlign w:val="bottom"/>
          </w:tcPr>
          <w:p w14:paraId="0EF73709" w14:textId="018ABB43" w:rsidR="002D41DB" w:rsidRPr="00D37070" w:rsidRDefault="0097564E"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3D070F2A" w14:textId="210561D0"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849</w:t>
            </w:r>
          </w:p>
        </w:tc>
        <w:tc>
          <w:tcPr>
            <w:tcW w:w="1223" w:type="dxa"/>
            <w:tcBorders>
              <w:left w:val="nil"/>
              <w:bottom w:val="nil"/>
              <w:right w:val="nil"/>
            </w:tcBorders>
            <w:shd w:val="clear" w:color="auto" w:fill="auto"/>
            <w:noWrap/>
            <w:vAlign w:val="bottom"/>
          </w:tcPr>
          <w:p w14:paraId="52DD8F41" w14:textId="66861A76"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-45</w:t>
            </w:r>
          </w:p>
        </w:tc>
        <w:tc>
          <w:tcPr>
            <w:tcW w:w="1865" w:type="dxa"/>
            <w:tcBorders>
              <w:left w:val="nil"/>
              <w:bottom w:val="nil"/>
              <w:right w:val="nil"/>
            </w:tcBorders>
            <w:shd w:val="clear" w:color="auto" w:fill="auto"/>
            <w:noWrap/>
            <w:vAlign w:val="bottom"/>
          </w:tcPr>
          <w:p w14:paraId="18CD9804" w14:textId="41B22005"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8</w:t>
            </w:r>
          </w:p>
        </w:tc>
        <w:tc>
          <w:tcPr>
            <w:tcW w:w="1164" w:type="dxa"/>
            <w:tcBorders>
              <w:left w:val="nil"/>
              <w:bottom w:val="nil"/>
              <w:right w:val="nil"/>
            </w:tcBorders>
            <w:shd w:val="clear" w:color="auto" w:fill="auto"/>
            <w:noWrap/>
            <w:vAlign w:val="bottom"/>
          </w:tcPr>
          <w:p w14:paraId="224D9E68" w14:textId="69834305"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34</w:t>
            </w:r>
          </w:p>
        </w:tc>
      </w:tr>
      <w:tr w:rsidR="002D41DB" w:rsidRPr="00D37070" w14:paraId="3811BC4D" w14:textId="77777777" w:rsidTr="0089749F">
        <w:trPr>
          <w:trHeight w:val="300"/>
        </w:trPr>
        <w:tc>
          <w:tcPr>
            <w:tcW w:w="3559" w:type="dxa"/>
            <w:tcBorders>
              <w:left w:val="nil"/>
              <w:bottom w:val="nil"/>
              <w:right w:val="nil"/>
            </w:tcBorders>
            <w:shd w:val="clear" w:color="auto" w:fill="auto"/>
            <w:noWrap/>
            <w:vAlign w:val="center"/>
          </w:tcPr>
          <w:p w14:paraId="6B52CF26" w14:textId="4691940E" w:rsidR="002D41DB" w:rsidRPr="00D37070" w:rsidRDefault="00E72B43" w:rsidP="0089749F">
            <w:pPr>
              <w:spacing w:line="240" w:lineRule="auto"/>
              <w:ind w:firstLine="371"/>
              <w:jc w:val="left"/>
              <w:rPr>
                <w:rFonts w:ascii="Arial" w:hAnsi="Arial" w:cs="Arial"/>
                <w:color w:val="000000"/>
                <w:szCs w:val="20"/>
              </w:rPr>
            </w:pPr>
            <w:r w:rsidRPr="00D37070">
              <w:rPr>
                <w:rFonts w:ascii="Arial" w:hAnsi="Arial" w:cs="Arial"/>
                <w:color w:val="000000"/>
                <w:szCs w:val="20"/>
              </w:rPr>
              <w:t>Middle frontal gyrus</w:t>
            </w:r>
          </w:p>
        </w:tc>
        <w:tc>
          <w:tcPr>
            <w:tcW w:w="1985" w:type="dxa"/>
            <w:tcBorders>
              <w:left w:val="nil"/>
              <w:bottom w:val="nil"/>
              <w:right w:val="nil"/>
            </w:tcBorders>
            <w:vAlign w:val="bottom"/>
          </w:tcPr>
          <w:p w14:paraId="62E1DF29" w14:textId="4632D0AD"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8.4</w:t>
            </w:r>
          </w:p>
        </w:tc>
        <w:tc>
          <w:tcPr>
            <w:tcW w:w="1134" w:type="dxa"/>
            <w:tcBorders>
              <w:left w:val="nil"/>
              <w:bottom w:val="nil"/>
              <w:right w:val="nil"/>
            </w:tcBorders>
            <w:vAlign w:val="bottom"/>
          </w:tcPr>
          <w:p w14:paraId="0E3B1990" w14:textId="77777777" w:rsidR="002D41DB" w:rsidRPr="00D37070" w:rsidRDefault="002D41DB" w:rsidP="0089749F">
            <w:pPr>
              <w:spacing w:line="240" w:lineRule="auto"/>
              <w:jc w:val="center"/>
              <w:rPr>
                <w:rFonts w:ascii="Arial" w:hAnsi="Arial" w:cs="Arial"/>
                <w:color w:val="000000"/>
                <w:szCs w:val="20"/>
              </w:rPr>
            </w:pPr>
          </w:p>
        </w:tc>
        <w:tc>
          <w:tcPr>
            <w:tcW w:w="2126" w:type="dxa"/>
            <w:tcBorders>
              <w:left w:val="nil"/>
              <w:bottom w:val="nil"/>
              <w:right w:val="nil"/>
            </w:tcBorders>
            <w:shd w:val="clear" w:color="auto" w:fill="auto"/>
            <w:noWrap/>
            <w:vAlign w:val="bottom"/>
          </w:tcPr>
          <w:p w14:paraId="0C5071D9" w14:textId="77777777" w:rsidR="002D41DB" w:rsidRPr="00D37070" w:rsidRDefault="002D41DB" w:rsidP="0089749F">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052C3EB8" w14:textId="34278E1D"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-30</w:t>
            </w:r>
          </w:p>
        </w:tc>
        <w:tc>
          <w:tcPr>
            <w:tcW w:w="1865" w:type="dxa"/>
            <w:tcBorders>
              <w:left w:val="nil"/>
              <w:bottom w:val="nil"/>
              <w:right w:val="nil"/>
            </w:tcBorders>
            <w:shd w:val="clear" w:color="auto" w:fill="auto"/>
            <w:noWrap/>
            <w:vAlign w:val="bottom"/>
          </w:tcPr>
          <w:p w14:paraId="0D6EC4C1" w14:textId="6C83C560"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2</w:t>
            </w:r>
          </w:p>
        </w:tc>
        <w:tc>
          <w:tcPr>
            <w:tcW w:w="1164" w:type="dxa"/>
            <w:tcBorders>
              <w:left w:val="nil"/>
              <w:bottom w:val="nil"/>
              <w:right w:val="nil"/>
            </w:tcBorders>
            <w:shd w:val="clear" w:color="auto" w:fill="auto"/>
            <w:noWrap/>
            <w:vAlign w:val="bottom"/>
          </w:tcPr>
          <w:p w14:paraId="6D7EE485" w14:textId="1637E1B9"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55</w:t>
            </w:r>
          </w:p>
        </w:tc>
      </w:tr>
      <w:tr w:rsidR="002D41DB" w:rsidRPr="00D37070" w14:paraId="635A861E" w14:textId="77777777" w:rsidTr="0089749F">
        <w:trPr>
          <w:trHeight w:val="300"/>
        </w:trPr>
        <w:tc>
          <w:tcPr>
            <w:tcW w:w="3559" w:type="dxa"/>
            <w:tcBorders>
              <w:left w:val="nil"/>
              <w:bottom w:val="nil"/>
              <w:right w:val="nil"/>
            </w:tcBorders>
            <w:shd w:val="clear" w:color="auto" w:fill="auto"/>
            <w:noWrap/>
            <w:vAlign w:val="center"/>
          </w:tcPr>
          <w:p w14:paraId="179754BE" w14:textId="7740A693" w:rsidR="002D41DB" w:rsidRPr="00D37070" w:rsidRDefault="00E72B43" w:rsidP="0089749F">
            <w:pPr>
              <w:spacing w:line="240" w:lineRule="auto"/>
              <w:ind w:firstLine="371"/>
              <w:jc w:val="left"/>
              <w:rPr>
                <w:rFonts w:ascii="Arial" w:hAnsi="Arial" w:cs="Arial"/>
                <w:color w:val="000000"/>
                <w:szCs w:val="20"/>
              </w:rPr>
            </w:pPr>
            <w:r w:rsidRPr="00D37070">
              <w:rPr>
                <w:rFonts w:ascii="Arial" w:hAnsi="Arial" w:cs="Arial"/>
                <w:color w:val="000000"/>
                <w:szCs w:val="20"/>
              </w:rPr>
              <w:t>Supplementary motor area</w:t>
            </w:r>
          </w:p>
        </w:tc>
        <w:tc>
          <w:tcPr>
            <w:tcW w:w="1985" w:type="dxa"/>
            <w:tcBorders>
              <w:left w:val="nil"/>
              <w:bottom w:val="nil"/>
              <w:right w:val="nil"/>
            </w:tcBorders>
            <w:vAlign w:val="bottom"/>
          </w:tcPr>
          <w:p w14:paraId="239AA94F" w14:textId="0C8C1ECD"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7.8</w:t>
            </w:r>
          </w:p>
        </w:tc>
        <w:tc>
          <w:tcPr>
            <w:tcW w:w="1134" w:type="dxa"/>
            <w:tcBorders>
              <w:left w:val="nil"/>
              <w:bottom w:val="nil"/>
              <w:right w:val="nil"/>
            </w:tcBorders>
            <w:vAlign w:val="bottom"/>
          </w:tcPr>
          <w:p w14:paraId="7F5DFC95" w14:textId="77777777" w:rsidR="002D41DB" w:rsidRPr="00D37070" w:rsidRDefault="002D41DB" w:rsidP="0089749F">
            <w:pPr>
              <w:spacing w:line="240" w:lineRule="auto"/>
              <w:jc w:val="center"/>
              <w:rPr>
                <w:rFonts w:ascii="Arial" w:hAnsi="Arial" w:cs="Arial"/>
                <w:color w:val="000000"/>
                <w:szCs w:val="20"/>
              </w:rPr>
            </w:pPr>
          </w:p>
        </w:tc>
        <w:tc>
          <w:tcPr>
            <w:tcW w:w="2126" w:type="dxa"/>
            <w:tcBorders>
              <w:left w:val="nil"/>
              <w:bottom w:val="nil"/>
              <w:right w:val="nil"/>
            </w:tcBorders>
            <w:shd w:val="clear" w:color="auto" w:fill="auto"/>
            <w:noWrap/>
            <w:vAlign w:val="bottom"/>
          </w:tcPr>
          <w:p w14:paraId="53AFEBDF" w14:textId="77777777" w:rsidR="002D41DB" w:rsidRPr="00D37070" w:rsidRDefault="002D41DB" w:rsidP="0089749F">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1EF89AB6" w14:textId="0C845D1C"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-9</w:t>
            </w:r>
          </w:p>
        </w:tc>
        <w:tc>
          <w:tcPr>
            <w:tcW w:w="1865" w:type="dxa"/>
            <w:tcBorders>
              <w:left w:val="nil"/>
              <w:bottom w:val="nil"/>
              <w:right w:val="nil"/>
            </w:tcBorders>
            <w:shd w:val="clear" w:color="auto" w:fill="auto"/>
            <w:noWrap/>
            <w:vAlign w:val="bottom"/>
          </w:tcPr>
          <w:p w14:paraId="425403A5" w14:textId="4CF4B23E"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-4</w:t>
            </w:r>
          </w:p>
        </w:tc>
        <w:tc>
          <w:tcPr>
            <w:tcW w:w="1164" w:type="dxa"/>
            <w:tcBorders>
              <w:left w:val="nil"/>
              <w:bottom w:val="nil"/>
              <w:right w:val="nil"/>
            </w:tcBorders>
            <w:shd w:val="clear" w:color="auto" w:fill="auto"/>
            <w:noWrap/>
            <w:vAlign w:val="bottom"/>
          </w:tcPr>
          <w:p w14:paraId="2C1CAE61" w14:textId="6266E1C4"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64</w:t>
            </w:r>
          </w:p>
        </w:tc>
      </w:tr>
      <w:tr w:rsidR="002D41DB" w:rsidRPr="00D37070" w14:paraId="3C93CA01" w14:textId="77777777" w:rsidTr="0089749F">
        <w:trPr>
          <w:trHeight w:val="300"/>
        </w:trPr>
        <w:tc>
          <w:tcPr>
            <w:tcW w:w="3559" w:type="dxa"/>
            <w:tcBorders>
              <w:left w:val="nil"/>
              <w:bottom w:val="nil"/>
              <w:right w:val="nil"/>
            </w:tcBorders>
            <w:shd w:val="clear" w:color="auto" w:fill="auto"/>
            <w:noWrap/>
            <w:vAlign w:val="center"/>
          </w:tcPr>
          <w:p w14:paraId="1B7CB771" w14:textId="062B6CC4" w:rsidR="002D41DB" w:rsidRPr="00D37070" w:rsidRDefault="00E72B43" w:rsidP="0089749F">
            <w:pPr>
              <w:spacing w:line="240" w:lineRule="auto"/>
              <w:ind w:firstLine="371"/>
              <w:jc w:val="left"/>
              <w:rPr>
                <w:rFonts w:ascii="Arial" w:hAnsi="Arial" w:cs="Arial"/>
                <w:color w:val="000000"/>
                <w:szCs w:val="20"/>
              </w:rPr>
            </w:pPr>
            <w:r w:rsidRPr="00D37070">
              <w:rPr>
                <w:rFonts w:ascii="Arial" w:hAnsi="Arial" w:cs="Arial"/>
                <w:color w:val="000000"/>
                <w:szCs w:val="20"/>
              </w:rPr>
              <w:t>Medial dorsal cingulate cortex</w:t>
            </w:r>
          </w:p>
        </w:tc>
        <w:tc>
          <w:tcPr>
            <w:tcW w:w="1985" w:type="dxa"/>
            <w:tcBorders>
              <w:left w:val="nil"/>
              <w:bottom w:val="nil"/>
              <w:right w:val="nil"/>
            </w:tcBorders>
            <w:vAlign w:val="bottom"/>
          </w:tcPr>
          <w:p w14:paraId="1A96349B" w14:textId="1A252766"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7.2</w:t>
            </w:r>
          </w:p>
        </w:tc>
        <w:tc>
          <w:tcPr>
            <w:tcW w:w="1134" w:type="dxa"/>
            <w:tcBorders>
              <w:left w:val="nil"/>
              <w:bottom w:val="nil"/>
              <w:right w:val="nil"/>
            </w:tcBorders>
            <w:vAlign w:val="bottom"/>
          </w:tcPr>
          <w:p w14:paraId="0F6CEDE3" w14:textId="09701EE1" w:rsidR="002D41DB" w:rsidRPr="00D37070" w:rsidRDefault="003F459C"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60EECD31" w14:textId="5C440FEF"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147</w:t>
            </w:r>
          </w:p>
        </w:tc>
        <w:tc>
          <w:tcPr>
            <w:tcW w:w="1223" w:type="dxa"/>
            <w:tcBorders>
              <w:left w:val="nil"/>
              <w:bottom w:val="nil"/>
              <w:right w:val="nil"/>
            </w:tcBorders>
            <w:shd w:val="clear" w:color="auto" w:fill="auto"/>
            <w:noWrap/>
            <w:vAlign w:val="bottom"/>
          </w:tcPr>
          <w:p w14:paraId="4442C5B0" w14:textId="3A241832"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-3</w:t>
            </w:r>
          </w:p>
        </w:tc>
        <w:tc>
          <w:tcPr>
            <w:tcW w:w="1865" w:type="dxa"/>
            <w:tcBorders>
              <w:left w:val="nil"/>
              <w:bottom w:val="nil"/>
              <w:right w:val="nil"/>
            </w:tcBorders>
            <w:shd w:val="clear" w:color="auto" w:fill="auto"/>
            <w:noWrap/>
            <w:vAlign w:val="bottom"/>
          </w:tcPr>
          <w:p w14:paraId="50A6D890" w14:textId="15C0FDE0"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14</w:t>
            </w:r>
          </w:p>
        </w:tc>
        <w:tc>
          <w:tcPr>
            <w:tcW w:w="1164" w:type="dxa"/>
            <w:tcBorders>
              <w:left w:val="nil"/>
              <w:bottom w:val="nil"/>
              <w:right w:val="nil"/>
            </w:tcBorders>
            <w:shd w:val="clear" w:color="auto" w:fill="auto"/>
            <w:noWrap/>
            <w:vAlign w:val="bottom"/>
          </w:tcPr>
          <w:p w14:paraId="2BCEEE2C" w14:textId="27D82755" w:rsidR="002D41DB" w:rsidRPr="00D37070" w:rsidRDefault="002D41DB" w:rsidP="0089749F">
            <w:pPr>
              <w:spacing w:line="240" w:lineRule="auto"/>
              <w:jc w:val="center"/>
              <w:rPr>
                <w:rFonts w:ascii="Arial" w:hAnsi="Arial" w:cs="Arial"/>
                <w:color w:val="000000"/>
                <w:szCs w:val="20"/>
              </w:rPr>
            </w:pPr>
            <w:r w:rsidRPr="00D37070">
              <w:rPr>
                <w:rFonts w:ascii="Arial" w:hAnsi="Arial" w:cs="Arial"/>
                <w:color w:val="000000"/>
                <w:szCs w:val="20"/>
              </w:rPr>
              <w:t>43</w:t>
            </w:r>
          </w:p>
        </w:tc>
      </w:tr>
      <w:tr w:rsidR="00F92695" w:rsidRPr="00D37070" w14:paraId="21889615" w14:textId="77777777" w:rsidTr="0089749F">
        <w:trPr>
          <w:trHeight w:val="300"/>
        </w:trPr>
        <w:tc>
          <w:tcPr>
            <w:tcW w:w="3559" w:type="dxa"/>
            <w:tcBorders>
              <w:top w:val="nil"/>
              <w:left w:val="nil"/>
              <w:bottom w:val="single" w:sz="4" w:space="0" w:color="auto"/>
              <w:right w:val="nil"/>
            </w:tcBorders>
            <w:shd w:val="clear" w:color="auto" w:fill="auto"/>
            <w:noWrap/>
            <w:vAlign w:val="center"/>
          </w:tcPr>
          <w:p w14:paraId="2B608F9A" w14:textId="5176C0EE" w:rsidR="00F92695" w:rsidRPr="00D37070" w:rsidRDefault="0097564E" w:rsidP="0089749F">
            <w:pPr>
              <w:spacing w:line="240" w:lineRule="auto"/>
              <w:jc w:val="left"/>
              <w:rPr>
                <w:rFonts w:ascii="Arial" w:hAnsi="Arial" w:cs="Arial"/>
                <w:i/>
                <w:color w:val="000000"/>
                <w:szCs w:val="20"/>
              </w:rPr>
            </w:pPr>
            <w:r w:rsidRPr="00D37070">
              <w:rPr>
                <w:rFonts w:ascii="Arial" w:hAnsi="Arial" w:cs="Arial"/>
                <w:i/>
                <w:color w:val="000000"/>
                <w:szCs w:val="20"/>
              </w:rPr>
              <w:t>A</w:t>
            </w:r>
            <w:r w:rsidR="005C4069">
              <w:rPr>
                <w:rFonts w:ascii="Arial" w:hAnsi="Arial" w:cs="Arial"/>
                <w:i/>
                <w:color w:val="000000"/>
                <w:szCs w:val="20"/>
              </w:rPr>
              <w:t xml:space="preserve">norexia </w:t>
            </w:r>
            <w:r w:rsidRPr="00D37070">
              <w:rPr>
                <w:rFonts w:ascii="Arial" w:hAnsi="Arial" w:cs="Arial"/>
                <w:i/>
                <w:color w:val="000000"/>
                <w:szCs w:val="20"/>
              </w:rPr>
              <w:t>N</w:t>
            </w:r>
            <w:r w:rsidR="005C4069">
              <w:rPr>
                <w:rFonts w:ascii="Arial" w:hAnsi="Arial" w:cs="Arial"/>
                <w:i/>
                <w:color w:val="000000"/>
                <w:szCs w:val="20"/>
              </w:rPr>
              <w:t>ervosa</w:t>
            </w:r>
          </w:p>
        </w:tc>
        <w:tc>
          <w:tcPr>
            <w:tcW w:w="1985" w:type="dxa"/>
            <w:tcBorders>
              <w:top w:val="nil"/>
              <w:left w:val="nil"/>
              <w:bottom w:val="nil"/>
              <w:right w:val="nil"/>
            </w:tcBorders>
            <w:vAlign w:val="center"/>
          </w:tcPr>
          <w:p w14:paraId="3271DC24" w14:textId="77777777" w:rsidR="00F92695" w:rsidRPr="00D37070" w:rsidRDefault="00F92695"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551718B5" w14:textId="77777777" w:rsidR="00F92695" w:rsidRPr="00D37070" w:rsidRDefault="00F92695"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721BCA77" w14:textId="77777777" w:rsidR="00F92695" w:rsidRPr="00D37070" w:rsidRDefault="00F92695"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2F333AF5" w14:textId="77777777" w:rsidR="00F92695" w:rsidRPr="00D37070" w:rsidRDefault="00F92695"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5B698911" w14:textId="77777777" w:rsidR="00F92695" w:rsidRPr="00D37070" w:rsidRDefault="00F92695"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7ABC36A0" w14:textId="77777777" w:rsidR="00F92695" w:rsidRPr="00D37070" w:rsidRDefault="00F92695" w:rsidP="0089749F">
            <w:pPr>
              <w:spacing w:line="240" w:lineRule="auto"/>
              <w:jc w:val="center"/>
              <w:rPr>
                <w:rFonts w:ascii="Arial" w:hAnsi="Arial" w:cs="Arial"/>
                <w:color w:val="000000"/>
                <w:szCs w:val="20"/>
              </w:rPr>
            </w:pPr>
          </w:p>
        </w:tc>
      </w:tr>
      <w:tr w:rsidR="00C54A38" w:rsidRPr="00D37070" w14:paraId="56DA303D" w14:textId="77777777" w:rsidTr="00905B11">
        <w:trPr>
          <w:trHeight w:val="300"/>
        </w:trPr>
        <w:tc>
          <w:tcPr>
            <w:tcW w:w="3559" w:type="dxa"/>
            <w:tcBorders>
              <w:top w:val="single" w:sz="4" w:space="0" w:color="auto"/>
              <w:left w:val="nil"/>
              <w:right w:val="nil"/>
            </w:tcBorders>
            <w:shd w:val="clear" w:color="auto" w:fill="auto"/>
            <w:noWrap/>
            <w:vAlign w:val="center"/>
          </w:tcPr>
          <w:p w14:paraId="0FF26425" w14:textId="5437735D" w:rsidR="00C54A38" w:rsidRPr="00D37070" w:rsidRDefault="00905B11" w:rsidP="00905B11">
            <w:pPr>
              <w:spacing w:line="240" w:lineRule="auto"/>
              <w:ind w:left="371"/>
              <w:jc w:val="left"/>
              <w:rPr>
                <w:rFonts w:ascii="Arial" w:hAnsi="Arial" w:cs="Arial"/>
                <w:color w:val="000000"/>
                <w:szCs w:val="20"/>
              </w:rPr>
            </w:pPr>
            <w:r w:rsidRPr="00D37070">
              <w:rPr>
                <w:rFonts w:ascii="Arial" w:hAnsi="Arial" w:cs="Arial"/>
                <w:color w:val="000000"/>
                <w:szCs w:val="20"/>
              </w:rPr>
              <w:t>Inferior frontal gyrus / frontal operculum</w:t>
            </w:r>
          </w:p>
        </w:tc>
        <w:tc>
          <w:tcPr>
            <w:tcW w:w="1985" w:type="dxa"/>
            <w:tcBorders>
              <w:top w:val="nil"/>
              <w:left w:val="nil"/>
              <w:right w:val="nil"/>
            </w:tcBorders>
            <w:vAlign w:val="bottom"/>
          </w:tcPr>
          <w:p w14:paraId="60F8A1FA" w14:textId="287F8A53" w:rsidR="00C54A38" w:rsidRPr="00D37070" w:rsidRDefault="00C54A38" w:rsidP="0089749F">
            <w:pPr>
              <w:spacing w:line="240" w:lineRule="auto"/>
              <w:jc w:val="center"/>
              <w:rPr>
                <w:rFonts w:ascii="Arial" w:hAnsi="Arial" w:cs="Arial"/>
                <w:color w:val="000000"/>
                <w:szCs w:val="20"/>
              </w:rPr>
            </w:pPr>
            <w:r w:rsidRPr="00D37070">
              <w:rPr>
                <w:rFonts w:ascii="Arial" w:hAnsi="Arial" w:cs="Arial"/>
                <w:color w:val="000000"/>
                <w:sz w:val="22"/>
                <w:szCs w:val="22"/>
              </w:rPr>
              <w:t>5.1</w:t>
            </w:r>
          </w:p>
        </w:tc>
        <w:tc>
          <w:tcPr>
            <w:tcW w:w="1134" w:type="dxa"/>
            <w:tcBorders>
              <w:top w:val="nil"/>
              <w:left w:val="nil"/>
              <w:right w:val="nil"/>
            </w:tcBorders>
            <w:vAlign w:val="bottom"/>
          </w:tcPr>
          <w:p w14:paraId="3D6AD90D" w14:textId="30F217A5" w:rsidR="00C54A38" w:rsidRPr="00D37070" w:rsidRDefault="00C54A38"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right w:val="nil"/>
            </w:tcBorders>
            <w:shd w:val="clear" w:color="auto" w:fill="auto"/>
            <w:noWrap/>
            <w:vAlign w:val="bottom"/>
          </w:tcPr>
          <w:p w14:paraId="47158A69" w14:textId="7143EF74" w:rsidR="00C54A38" w:rsidRPr="00D37070" w:rsidRDefault="00C54A38" w:rsidP="0089749F">
            <w:pPr>
              <w:spacing w:line="240" w:lineRule="auto"/>
              <w:jc w:val="center"/>
              <w:rPr>
                <w:rFonts w:ascii="Arial" w:hAnsi="Arial" w:cs="Arial"/>
                <w:color w:val="000000"/>
                <w:szCs w:val="20"/>
              </w:rPr>
            </w:pPr>
            <w:r w:rsidRPr="00D37070">
              <w:rPr>
                <w:rFonts w:ascii="Arial" w:hAnsi="Arial" w:cs="Arial"/>
                <w:color w:val="000000"/>
                <w:sz w:val="22"/>
                <w:szCs w:val="22"/>
              </w:rPr>
              <w:t>250</w:t>
            </w:r>
          </w:p>
        </w:tc>
        <w:tc>
          <w:tcPr>
            <w:tcW w:w="1223" w:type="dxa"/>
            <w:tcBorders>
              <w:top w:val="nil"/>
              <w:left w:val="nil"/>
              <w:right w:val="nil"/>
            </w:tcBorders>
            <w:shd w:val="clear" w:color="auto" w:fill="auto"/>
            <w:noWrap/>
            <w:vAlign w:val="bottom"/>
          </w:tcPr>
          <w:p w14:paraId="206BAAF3" w14:textId="56461EDD" w:rsidR="00C54A38" w:rsidRPr="00D37070" w:rsidRDefault="00C54A38" w:rsidP="0089749F">
            <w:pPr>
              <w:spacing w:line="240" w:lineRule="auto"/>
              <w:jc w:val="center"/>
              <w:rPr>
                <w:rFonts w:ascii="Arial" w:hAnsi="Arial" w:cs="Arial"/>
                <w:color w:val="000000"/>
                <w:szCs w:val="20"/>
              </w:rPr>
            </w:pPr>
            <w:r w:rsidRPr="00D37070">
              <w:rPr>
                <w:rFonts w:ascii="Arial" w:hAnsi="Arial" w:cs="Arial"/>
                <w:color w:val="000000"/>
                <w:sz w:val="22"/>
                <w:szCs w:val="22"/>
              </w:rPr>
              <w:t>-48</w:t>
            </w:r>
          </w:p>
        </w:tc>
        <w:tc>
          <w:tcPr>
            <w:tcW w:w="1865" w:type="dxa"/>
            <w:tcBorders>
              <w:top w:val="nil"/>
              <w:left w:val="nil"/>
              <w:right w:val="nil"/>
            </w:tcBorders>
            <w:shd w:val="clear" w:color="auto" w:fill="auto"/>
            <w:noWrap/>
            <w:vAlign w:val="bottom"/>
          </w:tcPr>
          <w:p w14:paraId="5D89E6B8" w14:textId="5B1AE983" w:rsidR="00C54A38" w:rsidRPr="00D37070" w:rsidRDefault="00C54A38" w:rsidP="0089749F">
            <w:pPr>
              <w:spacing w:line="240" w:lineRule="auto"/>
              <w:jc w:val="center"/>
              <w:rPr>
                <w:rFonts w:ascii="Arial" w:hAnsi="Arial" w:cs="Arial"/>
                <w:color w:val="000000"/>
                <w:szCs w:val="20"/>
              </w:rPr>
            </w:pPr>
            <w:r w:rsidRPr="00D37070">
              <w:rPr>
                <w:rFonts w:ascii="Arial" w:hAnsi="Arial" w:cs="Arial"/>
                <w:color w:val="000000"/>
                <w:sz w:val="22"/>
                <w:szCs w:val="22"/>
              </w:rPr>
              <w:t>32</w:t>
            </w:r>
          </w:p>
        </w:tc>
        <w:tc>
          <w:tcPr>
            <w:tcW w:w="1164" w:type="dxa"/>
            <w:tcBorders>
              <w:top w:val="nil"/>
              <w:left w:val="nil"/>
              <w:right w:val="nil"/>
            </w:tcBorders>
            <w:shd w:val="clear" w:color="auto" w:fill="auto"/>
            <w:noWrap/>
            <w:vAlign w:val="bottom"/>
          </w:tcPr>
          <w:p w14:paraId="0E6514C3" w14:textId="327D2FA4" w:rsidR="00C54A38" w:rsidRPr="00D37070" w:rsidRDefault="00C54A38" w:rsidP="0089749F">
            <w:pPr>
              <w:spacing w:line="240" w:lineRule="auto"/>
              <w:jc w:val="center"/>
              <w:rPr>
                <w:rFonts w:ascii="Arial" w:hAnsi="Arial" w:cs="Arial"/>
                <w:color w:val="000000"/>
                <w:szCs w:val="20"/>
              </w:rPr>
            </w:pPr>
            <w:r w:rsidRPr="00D37070">
              <w:rPr>
                <w:rFonts w:ascii="Arial" w:hAnsi="Arial" w:cs="Arial"/>
                <w:color w:val="000000"/>
                <w:sz w:val="22"/>
                <w:szCs w:val="22"/>
              </w:rPr>
              <w:t>28</w:t>
            </w:r>
          </w:p>
        </w:tc>
      </w:tr>
      <w:tr w:rsidR="00C54A38" w:rsidRPr="00D37070" w14:paraId="0469B3C6" w14:textId="77777777" w:rsidTr="00905B11">
        <w:trPr>
          <w:trHeight w:val="300"/>
        </w:trPr>
        <w:tc>
          <w:tcPr>
            <w:tcW w:w="3559" w:type="dxa"/>
            <w:tcBorders>
              <w:top w:val="nil"/>
              <w:left w:val="nil"/>
              <w:bottom w:val="single" w:sz="4" w:space="0" w:color="auto"/>
              <w:right w:val="nil"/>
            </w:tcBorders>
            <w:shd w:val="clear" w:color="auto" w:fill="auto"/>
            <w:noWrap/>
            <w:vAlign w:val="center"/>
          </w:tcPr>
          <w:p w14:paraId="441CADE6" w14:textId="556A658F" w:rsidR="00C54A38" w:rsidRPr="00D37070" w:rsidRDefault="00D53A92" w:rsidP="0089749F">
            <w:pPr>
              <w:spacing w:line="240" w:lineRule="auto"/>
              <w:ind w:firstLine="371"/>
              <w:jc w:val="left"/>
              <w:rPr>
                <w:rFonts w:ascii="Arial" w:hAnsi="Arial" w:cs="Arial"/>
                <w:color w:val="000000"/>
                <w:szCs w:val="20"/>
              </w:rPr>
            </w:pPr>
            <w:r w:rsidRPr="00D37070">
              <w:rPr>
                <w:rFonts w:ascii="Arial" w:hAnsi="Arial" w:cs="Arial"/>
                <w:color w:val="000000"/>
                <w:szCs w:val="20"/>
              </w:rPr>
              <w:t>Caudate nucleus</w:t>
            </w:r>
          </w:p>
        </w:tc>
        <w:tc>
          <w:tcPr>
            <w:tcW w:w="1985" w:type="dxa"/>
            <w:tcBorders>
              <w:top w:val="nil"/>
              <w:left w:val="nil"/>
              <w:bottom w:val="single" w:sz="4" w:space="0" w:color="auto"/>
              <w:right w:val="nil"/>
            </w:tcBorders>
            <w:vAlign w:val="bottom"/>
          </w:tcPr>
          <w:p w14:paraId="1B48265A" w14:textId="612E8A5A" w:rsidR="00C54A38" w:rsidRPr="00D37070" w:rsidRDefault="00C54A38" w:rsidP="0089749F">
            <w:pPr>
              <w:spacing w:line="240" w:lineRule="auto"/>
              <w:jc w:val="center"/>
              <w:rPr>
                <w:rFonts w:ascii="Arial" w:hAnsi="Arial" w:cs="Arial"/>
                <w:color w:val="000000"/>
                <w:szCs w:val="20"/>
              </w:rPr>
            </w:pPr>
            <w:r w:rsidRPr="00D37070">
              <w:rPr>
                <w:rFonts w:ascii="Arial" w:hAnsi="Arial" w:cs="Arial"/>
                <w:color w:val="000000"/>
                <w:sz w:val="22"/>
                <w:szCs w:val="22"/>
              </w:rPr>
              <w:t>4.7</w:t>
            </w:r>
          </w:p>
        </w:tc>
        <w:tc>
          <w:tcPr>
            <w:tcW w:w="1134" w:type="dxa"/>
            <w:tcBorders>
              <w:top w:val="nil"/>
              <w:left w:val="nil"/>
              <w:bottom w:val="single" w:sz="4" w:space="0" w:color="auto"/>
              <w:right w:val="nil"/>
            </w:tcBorders>
            <w:vAlign w:val="bottom"/>
          </w:tcPr>
          <w:p w14:paraId="39F3FD59" w14:textId="4C1D2E21" w:rsidR="00C54A38" w:rsidRPr="00D37070" w:rsidRDefault="00C54A38" w:rsidP="00C54A38">
            <w:pPr>
              <w:spacing w:line="240" w:lineRule="auto"/>
              <w:jc w:val="center"/>
              <w:rPr>
                <w:rFonts w:ascii="Arial" w:hAnsi="Arial" w:cs="Arial"/>
                <w:color w:val="000000"/>
                <w:szCs w:val="20"/>
              </w:rPr>
            </w:pPr>
            <w:r w:rsidRPr="00D37070">
              <w:rPr>
                <w:rFonts w:ascii="Arial" w:hAnsi="Arial" w:cs="Arial"/>
                <w:color w:val="000000"/>
                <w:sz w:val="22"/>
                <w:szCs w:val="22"/>
              </w:rPr>
              <w:t>0.002</w:t>
            </w:r>
          </w:p>
        </w:tc>
        <w:tc>
          <w:tcPr>
            <w:tcW w:w="2126" w:type="dxa"/>
            <w:tcBorders>
              <w:top w:val="nil"/>
              <w:left w:val="nil"/>
              <w:bottom w:val="single" w:sz="4" w:space="0" w:color="auto"/>
              <w:right w:val="nil"/>
            </w:tcBorders>
            <w:shd w:val="clear" w:color="auto" w:fill="auto"/>
            <w:noWrap/>
            <w:vAlign w:val="bottom"/>
          </w:tcPr>
          <w:p w14:paraId="604B1114" w14:textId="23ACDC70" w:rsidR="00C54A38" w:rsidRPr="00D37070" w:rsidRDefault="00C54A38" w:rsidP="0089749F">
            <w:pPr>
              <w:spacing w:line="240" w:lineRule="auto"/>
              <w:jc w:val="center"/>
              <w:rPr>
                <w:rFonts w:ascii="Arial" w:hAnsi="Arial" w:cs="Arial"/>
                <w:color w:val="000000"/>
                <w:szCs w:val="20"/>
              </w:rPr>
            </w:pPr>
            <w:r w:rsidRPr="00D37070">
              <w:rPr>
                <w:rFonts w:ascii="Arial" w:hAnsi="Arial" w:cs="Arial"/>
                <w:color w:val="000000"/>
                <w:sz w:val="22"/>
                <w:szCs w:val="22"/>
              </w:rPr>
              <w:t>203</w:t>
            </w:r>
          </w:p>
        </w:tc>
        <w:tc>
          <w:tcPr>
            <w:tcW w:w="1223" w:type="dxa"/>
            <w:tcBorders>
              <w:top w:val="nil"/>
              <w:left w:val="nil"/>
              <w:bottom w:val="single" w:sz="4" w:space="0" w:color="auto"/>
              <w:right w:val="nil"/>
            </w:tcBorders>
            <w:shd w:val="clear" w:color="auto" w:fill="auto"/>
            <w:noWrap/>
            <w:vAlign w:val="bottom"/>
          </w:tcPr>
          <w:p w14:paraId="3ADB0CA0" w14:textId="39917F04" w:rsidR="00C54A38" w:rsidRPr="00D37070" w:rsidRDefault="00C54A38" w:rsidP="0089749F">
            <w:pPr>
              <w:spacing w:line="240" w:lineRule="auto"/>
              <w:jc w:val="center"/>
              <w:rPr>
                <w:rFonts w:ascii="Arial" w:hAnsi="Arial" w:cs="Arial"/>
                <w:color w:val="000000"/>
                <w:szCs w:val="20"/>
              </w:rPr>
            </w:pPr>
            <w:r w:rsidRPr="00D37070">
              <w:rPr>
                <w:rFonts w:ascii="Arial" w:hAnsi="Arial" w:cs="Arial"/>
                <w:color w:val="000000"/>
                <w:sz w:val="22"/>
                <w:szCs w:val="22"/>
              </w:rPr>
              <w:t>-15</w:t>
            </w:r>
          </w:p>
        </w:tc>
        <w:tc>
          <w:tcPr>
            <w:tcW w:w="1865" w:type="dxa"/>
            <w:tcBorders>
              <w:top w:val="nil"/>
              <w:left w:val="nil"/>
              <w:bottom w:val="single" w:sz="4" w:space="0" w:color="auto"/>
              <w:right w:val="nil"/>
            </w:tcBorders>
            <w:shd w:val="clear" w:color="auto" w:fill="auto"/>
            <w:noWrap/>
            <w:vAlign w:val="bottom"/>
          </w:tcPr>
          <w:p w14:paraId="0080203C" w14:textId="1DC29D7D" w:rsidR="00C54A38" w:rsidRPr="00D37070" w:rsidRDefault="00C54A38" w:rsidP="0089749F">
            <w:pPr>
              <w:spacing w:line="240" w:lineRule="auto"/>
              <w:jc w:val="center"/>
              <w:rPr>
                <w:rFonts w:ascii="Arial" w:hAnsi="Arial" w:cs="Arial"/>
                <w:color w:val="000000"/>
                <w:szCs w:val="20"/>
              </w:rPr>
            </w:pPr>
            <w:r w:rsidRPr="00D37070">
              <w:rPr>
                <w:rFonts w:ascii="Arial" w:hAnsi="Arial" w:cs="Arial"/>
                <w:color w:val="000000"/>
                <w:sz w:val="22"/>
                <w:szCs w:val="22"/>
              </w:rPr>
              <w:t>-4</w:t>
            </w:r>
          </w:p>
        </w:tc>
        <w:tc>
          <w:tcPr>
            <w:tcW w:w="1164" w:type="dxa"/>
            <w:tcBorders>
              <w:top w:val="nil"/>
              <w:left w:val="nil"/>
              <w:bottom w:val="single" w:sz="4" w:space="0" w:color="auto"/>
              <w:right w:val="nil"/>
            </w:tcBorders>
            <w:shd w:val="clear" w:color="auto" w:fill="auto"/>
            <w:noWrap/>
            <w:vAlign w:val="bottom"/>
          </w:tcPr>
          <w:p w14:paraId="4E61438F" w14:textId="4E208081" w:rsidR="00C54A38" w:rsidRPr="00D37070" w:rsidRDefault="00C54A38" w:rsidP="0089749F">
            <w:pPr>
              <w:spacing w:line="240" w:lineRule="auto"/>
              <w:jc w:val="center"/>
              <w:rPr>
                <w:rFonts w:ascii="Arial" w:hAnsi="Arial" w:cs="Arial"/>
                <w:color w:val="000000"/>
                <w:szCs w:val="20"/>
              </w:rPr>
            </w:pPr>
            <w:r w:rsidRPr="00D37070">
              <w:rPr>
                <w:rFonts w:ascii="Arial" w:hAnsi="Arial" w:cs="Arial"/>
                <w:color w:val="000000"/>
                <w:sz w:val="22"/>
                <w:szCs w:val="22"/>
              </w:rPr>
              <w:t>16</w:t>
            </w:r>
          </w:p>
        </w:tc>
      </w:tr>
    </w:tbl>
    <w:p w14:paraId="14BD8D51" w14:textId="1D20CCC0" w:rsidR="00986F40" w:rsidRPr="00D37070" w:rsidRDefault="005C4069" w:rsidP="00986F40">
      <w:pPr>
        <w:rPr>
          <w:rFonts w:ascii="Arial" w:eastAsia="Calibri" w:hAnsi="Arial" w:cs="Arial"/>
          <w:sz w:val="22"/>
          <w:szCs w:val="22"/>
          <w:lang w:eastAsia="en-US"/>
        </w:rPr>
      </w:pPr>
      <w:r w:rsidRPr="005C4069">
        <w:rPr>
          <w:rFonts w:ascii="Arial" w:hAnsi="Arial" w:cs="Arial"/>
          <w:sz w:val="22"/>
          <w:szCs w:val="22"/>
        </w:rPr>
        <w:t>AM=Autobiographical memory,</w:t>
      </w:r>
      <w:r>
        <w:rPr>
          <w:rFonts w:ascii="Arial" w:hAnsi="Arial" w:cs="Arial"/>
          <w:i/>
          <w:sz w:val="22"/>
          <w:szCs w:val="22"/>
        </w:rPr>
        <w:t xml:space="preserve"> </w:t>
      </w:r>
      <w:r w:rsidR="00F92695" w:rsidRPr="00D37070">
        <w:rPr>
          <w:rFonts w:ascii="Arial" w:hAnsi="Arial" w:cs="Arial"/>
          <w:i/>
          <w:sz w:val="22"/>
          <w:szCs w:val="22"/>
        </w:rPr>
        <w:t>k</w:t>
      </w:r>
      <w:r w:rsidR="00F92695" w:rsidRPr="00D37070">
        <w:rPr>
          <w:rFonts w:ascii="Arial" w:hAnsi="Arial" w:cs="Arial"/>
          <w:sz w:val="22"/>
          <w:szCs w:val="22"/>
        </w:rPr>
        <w:t xml:space="preserve">=Cluster size (voxels). Results significant at </w:t>
      </w:r>
      <w:r w:rsidR="00F92695" w:rsidRPr="00D37070">
        <w:rPr>
          <w:rFonts w:ascii="Arial" w:hAnsi="Arial" w:cs="Arial"/>
          <w:i/>
          <w:sz w:val="22"/>
          <w:szCs w:val="22"/>
        </w:rPr>
        <w:t>P</w:t>
      </w:r>
      <w:r w:rsidR="00F92695" w:rsidRPr="00D37070">
        <w:rPr>
          <w:rFonts w:ascii="Arial" w:hAnsi="Arial" w:cs="Arial"/>
          <w:sz w:val="22"/>
          <w:szCs w:val="22"/>
          <w:vertAlign w:val="subscript"/>
        </w:rPr>
        <w:t>FWE</w:t>
      </w:r>
      <w:r w:rsidR="00F92695" w:rsidRPr="00D37070">
        <w:rPr>
          <w:rFonts w:ascii="Arial" w:hAnsi="Arial" w:cs="Arial"/>
          <w:sz w:val="22"/>
          <w:szCs w:val="22"/>
        </w:rPr>
        <w:t xml:space="preserve">&lt;0.05 are reported, with a cluster-defining threshold of </w:t>
      </w:r>
      <w:r w:rsidR="00F92695" w:rsidRPr="00D37070">
        <w:rPr>
          <w:rFonts w:ascii="Arial" w:hAnsi="Arial" w:cs="Arial"/>
          <w:i/>
          <w:sz w:val="22"/>
          <w:szCs w:val="22"/>
        </w:rPr>
        <w:t>P</w:t>
      </w:r>
      <w:r w:rsidR="00F92695" w:rsidRPr="00D37070">
        <w:rPr>
          <w:rFonts w:ascii="Arial" w:hAnsi="Arial" w:cs="Arial"/>
          <w:sz w:val="22"/>
          <w:szCs w:val="22"/>
        </w:rPr>
        <w:t>&lt;.001 uncorrected and minimal cluster size of k&gt;50.</w:t>
      </w:r>
      <w:r w:rsidR="00986F40" w:rsidRPr="00D37070">
        <w:rPr>
          <w:rFonts w:ascii="Arial" w:hAnsi="Arial" w:cs="Arial"/>
          <w:sz w:val="22"/>
          <w:szCs w:val="22"/>
        </w:rPr>
        <w:t xml:space="preserve"> </w:t>
      </w:r>
      <w:r w:rsidR="00986F40" w:rsidRPr="00D37070">
        <w:rPr>
          <w:rFonts w:ascii="Arial" w:eastAsia="Calibri" w:hAnsi="Arial" w:cs="Arial"/>
          <w:sz w:val="22"/>
          <w:szCs w:val="22"/>
          <w:lang w:eastAsia="en-US"/>
        </w:rPr>
        <w:t xml:space="preserve">*Within group results of HC reported with a cluster-defining threshold of </w:t>
      </w:r>
      <w:r w:rsidR="00986F40" w:rsidRPr="00D37070">
        <w:rPr>
          <w:rFonts w:ascii="Arial" w:hAnsi="Arial" w:cs="Arial"/>
          <w:i/>
          <w:sz w:val="22"/>
          <w:szCs w:val="22"/>
        </w:rPr>
        <w:t>P</w:t>
      </w:r>
      <w:r w:rsidR="00986F40" w:rsidRPr="00D37070">
        <w:rPr>
          <w:rFonts w:ascii="Arial" w:hAnsi="Arial" w:cs="Arial"/>
          <w:sz w:val="22"/>
          <w:szCs w:val="22"/>
          <w:vertAlign w:val="subscript"/>
        </w:rPr>
        <w:t>FWE</w:t>
      </w:r>
      <w:r w:rsidR="00986F40" w:rsidRPr="00D37070">
        <w:rPr>
          <w:rFonts w:ascii="Arial" w:hAnsi="Arial" w:cs="Arial"/>
          <w:sz w:val="22"/>
          <w:szCs w:val="22"/>
        </w:rPr>
        <w:t>&lt;0.05 and minimal cluster size of k&gt;50.</w:t>
      </w:r>
    </w:p>
    <w:p w14:paraId="082D0740" w14:textId="77777777" w:rsidR="00F92695" w:rsidRPr="00D37070" w:rsidRDefault="00F92695" w:rsidP="00E451D9">
      <w:pPr>
        <w:rPr>
          <w:rFonts w:ascii="Arial" w:eastAsia="Calibri" w:hAnsi="Arial" w:cs="Arial"/>
          <w:lang w:eastAsia="en-US"/>
        </w:rPr>
      </w:pPr>
    </w:p>
    <w:p w14:paraId="54860659" w14:textId="77777777" w:rsidR="00F92695" w:rsidRPr="00D37070" w:rsidRDefault="00F92695" w:rsidP="00E451D9">
      <w:pPr>
        <w:rPr>
          <w:rFonts w:ascii="Arial" w:eastAsia="Calibri" w:hAnsi="Arial" w:cs="Arial"/>
          <w:lang w:eastAsia="en-US"/>
        </w:rPr>
        <w:sectPr w:rsidR="00F92695" w:rsidRPr="00D37070" w:rsidSect="00F92695">
          <w:pgSz w:w="15840" w:h="12240" w:orient="landscape" w:code="1"/>
          <w:pgMar w:top="1286" w:right="1134" w:bottom="1417" w:left="1417" w:header="708" w:footer="708" w:gutter="0"/>
          <w:pgNumType w:start="0"/>
          <w:cols w:space="708"/>
          <w:titlePg/>
          <w:docGrid w:linePitch="360"/>
        </w:sectPr>
      </w:pPr>
    </w:p>
    <w:p w14:paraId="53F36513" w14:textId="1122372F" w:rsidR="006649E3" w:rsidRPr="00D37070" w:rsidRDefault="00B37EE8" w:rsidP="006649E3">
      <w:pPr>
        <w:pBdr>
          <w:bottom w:val="single" w:sz="2" w:space="1" w:color="auto"/>
        </w:pBdr>
        <w:spacing w:line="276" w:lineRule="auto"/>
        <w:jc w:val="left"/>
        <w:rPr>
          <w:rFonts w:ascii="Arial" w:hAnsi="Arial" w:cs="Arial"/>
          <w:sz w:val="22"/>
        </w:rPr>
      </w:pPr>
      <w:r w:rsidRPr="00D37070">
        <w:rPr>
          <w:rFonts w:ascii="Arial" w:hAnsi="Arial" w:cs="Arial"/>
          <w:b/>
          <w:sz w:val="22"/>
        </w:rPr>
        <w:lastRenderedPageBreak/>
        <w:t>Table</w:t>
      </w:r>
      <w:r w:rsidR="002F292D" w:rsidRPr="00D37070">
        <w:rPr>
          <w:rFonts w:ascii="Arial" w:hAnsi="Arial" w:cs="Arial"/>
          <w:b/>
          <w:sz w:val="22"/>
        </w:rPr>
        <w:t xml:space="preserve"> </w:t>
      </w:r>
      <w:r w:rsidRPr="00D37070">
        <w:rPr>
          <w:rFonts w:ascii="Arial" w:hAnsi="Arial" w:cs="Arial"/>
          <w:b/>
          <w:sz w:val="22"/>
        </w:rPr>
        <w:t>S</w:t>
      </w:r>
      <w:r w:rsidR="006649E3" w:rsidRPr="00D37070">
        <w:rPr>
          <w:rFonts w:ascii="Arial" w:hAnsi="Arial" w:cs="Arial"/>
          <w:b/>
          <w:sz w:val="22"/>
        </w:rPr>
        <w:t>5:</w:t>
      </w:r>
      <w:r w:rsidR="006649E3" w:rsidRPr="00D37070">
        <w:rPr>
          <w:rFonts w:ascii="Arial" w:hAnsi="Arial" w:cs="Arial"/>
          <w:sz w:val="22"/>
        </w:rPr>
        <w:t xml:space="preserve"> Between group results – Psychophysiological interaction analysis: Whole-brain connectivity with the </w:t>
      </w:r>
      <w:r w:rsidR="00EC3E8C" w:rsidRPr="00D37070">
        <w:rPr>
          <w:rFonts w:ascii="Arial" w:hAnsi="Arial" w:cs="Arial"/>
          <w:sz w:val="22"/>
        </w:rPr>
        <w:t>p</w:t>
      </w:r>
      <w:r w:rsidR="006649E3" w:rsidRPr="00D37070">
        <w:rPr>
          <w:rFonts w:ascii="Arial" w:hAnsi="Arial" w:cs="Arial"/>
          <w:sz w:val="22"/>
        </w:rPr>
        <w:t xml:space="preserve">recuneus during specific </w:t>
      </w:r>
      <w:r w:rsidR="00E63001" w:rsidRPr="00E63001">
        <w:rPr>
          <w:rFonts w:ascii="Arial" w:hAnsi="Arial" w:cs="Arial"/>
          <w:sz w:val="22"/>
        </w:rPr>
        <w:t>food/body-related</w:t>
      </w:r>
      <w:r w:rsidR="006649E3" w:rsidRPr="00D37070">
        <w:rPr>
          <w:rFonts w:ascii="Arial" w:hAnsi="Arial" w:cs="Arial"/>
          <w:sz w:val="22"/>
        </w:rPr>
        <w:t xml:space="preserve"> AM vs. </w:t>
      </w:r>
      <w:r w:rsidR="00E63001" w:rsidRPr="00E63001">
        <w:rPr>
          <w:rFonts w:ascii="Arial" w:hAnsi="Arial" w:cs="Arial"/>
          <w:sz w:val="22"/>
        </w:rPr>
        <w:t>food/body-related</w:t>
      </w:r>
      <w:r w:rsidR="006649E3" w:rsidRPr="00D37070">
        <w:rPr>
          <w:rFonts w:ascii="Arial" w:hAnsi="Arial" w:cs="Arial"/>
          <w:sz w:val="22"/>
        </w:rPr>
        <w:t xml:space="preserve"> example generation.</w:t>
      </w:r>
    </w:p>
    <w:tbl>
      <w:tblPr>
        <w:tblW w:w="13056" w:type="dxa"/>
        <w:tblInd w:w="55" w:type="dxa"/>
        <w:tblLayout w:type="fixed"/>
        <w:tblCellMar>
          <w:left w:w="70" w:type="dxa"/>
          <w:right w:w="70" w:type="dxa"/>
        </w:tblCellMar>
        <w:tblLook w:val="04A0" w:firstRow="1" w:lastRow="0" w:firstColumn="1" w:lastColumn="0" w:noHBand="0" w:noVBand="1"/>
      </w:tblPr>
      <w:tblGrid>
        <w:gridCol w:w="3559"/>
        <w:gridCol w:w="1985"/>
        <w:gridCol w:w="1134"/>
        <w:gridCol w:w="2126"/>
        <w:gridCol w:w="1223"/>
        <w:gridCol w:w="1865"/>
        <w:gridCol w:w="1164"/>
      </w:tblGrid>
      <w:tr w:rsidR="006649E3" w:rsidRPr="00D37070" w14:paraId="1DF69275" w14:textId="77777777" w:rsidTr="0089749F">
        <w:trPr>
          <w:trHeight w:val="300"/>
        </w:trPr>
        <w:tc>
          <w:tcPr>
            <w:tcW w:w="3559" w:type="dxa"/>
            <w:tcBorders>
              <w:top w:val="nil"/>
              <w:left w:val="nil"/>
              <w:right w:val="nil"/>
            </w:tcBorders>
            <w:shd w:val="clear" w:color="auto" w:fill="auto"/>
            <w:noWrap/>
            <w:vAlign w:val="bottom"/>
            <w:hideMark/>
          </w:tcPr>
          <w:p w14:paraId="3B797400" w14:textId="77777777" w:rsidR="006649E3" w:rsidRPr="00D37070" w:rsidRDefault="006649E3" w:rsidP="0089749F">
            <w:pPr>
              <w:spacing w:line="240" w:lineRule="auto"/>
              <w:jc w:val="left"/>
              <w:rPr>
                <w:rFonts w:ascii="Arial" w:hAnsi="Arial" w:cs="Arial"/>
                <w:b/>
                <w:color w:val="000000"/>
                <w:sz w:val="22"/>
                <w:szCs w:val="22"/>
                <w:lang w:val="en-GB"/>
              </w:rPr>
            </w:pPr>
            <w:r w:rsidRPr="00D37070">
              <w:rPr>
                <w:rFonts w:ascii="Arial" w:hAnsi="Arial" w:cs="Arial"/>
                <w:b/>
                <w:color w:val="000000"/>
                <w:sz w:val="22"/>
                <w:szCs w:val="22"/>
                <w:lang w:val="en-GB"/>
              </w:rPr>
              <w:t>Group / Brain regions</w:t>
            </w:r>
          </w:p>
        </w:tc>
        <w:tc>
          <w:tcPr>
            <w:tcW w:w="1985" w:type="dxa"/>
            <w:tcBorders>
              <w:top w:val="nil"/>
              <w:left w:val="nil"/>
              <w:right w:val="nil"/>
            </w:tcBorders>
            <w:vAlign w:val="bottom"/>
          </w:tcPr>
          <w:p w14:paraId="3D6405A2" w14:textId="77777777" w:rsidR="006649E3" w:rsidRPr="00D37070" w:rsidRDefault="006649E3"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t-value</w:t>
            </w:r>
          </w:p>
        </w:tc>
        <w:tc>
          <w:tcPr>
            <w:tcW w:w="1134" w:type="dxa"/>
            <w:tcBorders>
              <w:top w:val="nil"/>
              <w:left w:val="nil"/>
              <w:right w:val="nil"/>
            </w:tcBorders>
            <w:vAlign w:val="bottom"/>
          </w:tcPr>
          <w:p w14:paraId="4138E554" w14:textId="59378921" w:rsidR="006649E3" w:rsidRPr="00D37070" w:rsidRDefault="0037082F"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P-value</w:t>
            </w:r>
          </w:p>
        </w:tc>
        <w:tc>
          <w:tcPr>
            <w:tcW w:w="2126" w:type="dxa"/>
            <w:tcBorders>
              <w:top w:val="nil"/>
              <w:left w:val="nil"/>
              <w:right w:val="nil"/>
            </w:tcBorders>
            <w:shd w:val="clear" w:color="auto" w:fill="auto"/>
            <w:noWrap/>
            <w:vAlign w:val="bottom"/>
            <w:hideMark/>
          </w:tcPr>
          <w:p w14:paraId="3EC29A50" w14:textId="77777777" w:rsidR="006649E3" w:rsidRPr="00D37070" w:rsidRDefault="006649E3"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k</w:t>
            </w:r>
          </w:p>
        </w:tc>
        <w:tc>
          <w:tcPr>
            <w:tcW w:w="1223" w:type="dxa"/>
            <w:tcBorders>
              <w:top w:val="nil"/>
              <w:left w:val="nil"/>
              <w:right w:val="nil"/>
            </w:tcBorders>
            <w:shd w:val="clear" w:color="auto" w:fill="auto"/>
            <w:noWrap/>
            <w:vAlign w:val="bottom"/>
            <w:hideMark/>
          </w:tcPr>
          <w:p w14:paraId="4AA6BDE3" w14:textId="77777777" w:rsidR="006649E3" w:rsidRPr="00D37070" w:rsidRDefault="006649E3"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x</w:t>
            </w:r>
          </w:p>
        </w:tc>
        <w:tc>
          <w:tcPr>
            <w:tcW w:w="1865" w:type="dxa"/>
            <w:tcBorders>
              <w:top w:val="nil"/>
              <w:left w:val="nil"/>
              <w:right w:val="nil"/>
            </w:tcBorders>
            <w:shd w:val="clear" w:color="auto" w:fill="auto"/>
            <w:noWrap/>
            <w:vAlign w:val="bottom"/>
            <w:hideMark/>
          </w:tcPr>
          <w:p w14:paraId="79CF8A99" w14:textId="77777777" w:rsidR="006649E3" w:rsidRPr="00D37070" w:rsidRDefault="006649E3"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y</w:t>
            </w:r>
          </w:p>
        </w:tc>
        <w:tc>
          <w:tcPr>
            <w:tcW w:w="1164" w:type="dxa"/>
            <w:tcBorders>
              <w:top w:val="nil"/>
              <w:left w:val="nil"/>
              <w:right w:val="nil"/>
            </w:tcBorders>
            <w:shd w:val="clear" w:color="auto" w:fill="auto"/>
            <w:noWrap/>
            <w:vAlign w:val="bottom"/>
            <w:hideMark/>
          </w:tcPr>
          <w:p w14:paraId="2A050752" w14:textId="77777777" w:rsidR="006649E3" w:rsidRPr="00D37070" w:rsidRDefault="006649E3"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z</w:t>
            </w:r>
          </w:p>
        </w:tc>
      </w:tr>
      <w:tr w:rsidR="006649E3" w:rsidRPr="00D37070" w14:paraId="5610CB90" w14:textId="77777777" w:rsidTr="0089749F">
        <w:trPr>
          <w:trHeight w:val="300"/>
        </w:trPr>
        <w:tc>
          <w:tcPr>
            <w:tcW w:w="3559" w:type="dxa"/>
            <w:tcBorders>
              <w:left w:val="nil"/>
              <w:bottom w:val="single" w:sz="4" w:space="0" w:color="auto"/>
              <w:right w:val="nil"/>
            </w:tcBorders>
            <w:shd w:val="clear" w:color="auto" w:fill="auto"/>
            <w:noWrap/>
            <w:vAlign w:val="center"/>
            <w:hideMark/>
          </w:tcPr>
          <w:p w14:paraId="175D58CA" w14:textId="1830C12C" w:rsidR="006649E3" w:rsidRPr="00D37070" w:rsidRDefault="000E4E9B" w:rsidP="0089749F">
            <w:pPr>
              <w:spacing w:line="240" w:lineRule="auto"/>
              <w:jc w:val="left"/>
              <w:rPr>
                <w:rFonts w:ascii="Arial" w:hAnsi="Arial" w:cs="Arial"/>
                <w:bCs/>
                <w:i/>
                <w:color w:val="000000"/>
                <w:szCs w:val="20"/>
              </w:rPr>
            </w:pPr>
            <w:r w:rsidRPr="00D37070">
              <w:rPr>
                <w:rFonts w:ascii="Arial" w:hAnsi="Arial" w:cs="Arial"/>
                <w:bCs/>
                <w:i/>
                <w:color w:val="000000"/>
                <w:szCs w:val="20"/>
              </w:rPr>
              <w:t>HC &gt; AN</w:t>
            </w:r>
          </w:p>
        </w:tc>
        <w:tc>
          <w:tcPr>
            <w:tcW w:w="1985" w:type="dxa"/>
            <w:tcBorders>
              <w:left w:val="nil"/>
              <w:right w:val="nil"/>
            </w:tcBorders>
            <w:vAlign w:val="center"/>
          </w:tcPr>
          <w:p w14:paraId="7323FF64" w14:textId="77777777" w:rsidR="006649E3" w:rsidRPr="00D37070" w:rsidRDefault="006649E3" w:rsidP="0089749F">
            <w:pPr>
              <w:spacing w:line="240" w:lineRule="auto"/>
              <w:jc w:val="center"/>
              <w:rPr>
                <w:rFonts w:ascii="Arial" w:hAnsi="Arial" w:cs="Arial"/>
                <w:color w:val="000000"/>
                <w:szCs w:val="20"/>
              </w:rPr>
            </w:pPr>
          </w:p>
        </w:tc>
        <w:tc>
          <w:tcPr>
            <w:tcW w:w="1134" w:type="dxa"/>
            <w:tcBorders>
              <w:left w:val="nil"/>
              <w:right w:val="nil"/>
            </w:tcBorders>
            <w:vAlign w:val="center"/>
          </w:tcPr>
          <w:p w14:paraId="4709A081" w14:textId="77777777" w:rsidR="006649E3" w:rsidRPr="00D37070" w:rsidRDefault="006649E3" w:rsidP="0089749F">
            <w:pPr>
              <w:spacing w:line="240" w:lineRule="auto"/>
              <w:jc w:val="center"/>
              <w:rPr>
                <w:rFonts w:ascii="Arial" w:hAnsi="Arial" w:cs="Arial"/>
                <w:color w:val="000000"/>
                <w:szCs w:val="20"/>
              </w:rPr>
            </w:pPr>
          </w:p>
        </w:tc>
        <w:tc>
          <w:tcPr>
            <w:tcW w:w="2126" w:type="dxa"/>
            <w:tcBorders>
              <w:left w:val="nil"/>
              <w:right w:val="nil"/>
            </w:tcBorders>
            <w:shd w:val="clear" w:color="auto" w:fill="auto"/>
            <w:noWrap/>
            <w:vAlign w:val="center"/>
          </w:tcPr>
          <w:p w14:paraId="575F5465" w14:textId="77777777" w:rsidR="006649E3" w:rsidRPr="00D37070" w:rsidRDefault="006649E3" w:rsidP="0089749F">
            <w:pPr>
              <w:spacing w:line="240" w:lineRule="auto"/>
              <w:jc w:val="center"/>
              <w:rPr>
                <w:rFonts w:ascii="Arial" w:hAnsi="Arial" w:cs="Arial"/>
                <w:color w:val="000000"/>
                <w:szCs w:val="20"/>
              </w:rPr>
            </w:pPr>
          </w:p>
        </w:tc>
        <w:tc>
          <w:tcPr>
            <w:tcW w:w="1223" w:type="dxa"/>
            <w:tcBorders>
              <w:left w:val="nil"/>
              <w:right w:val="nil"/>
            </w:tcBorders>
            <w:shd w:val="clear" w:color="auto" w:fill="auto"/>
            <w:noWrap/>
            <w:vAlign w:val="center"/>
          </w:tcPr>
          <w:p w14:paraId="7F35973B" w14:textId="77777777" w:rsidR="006649E3" w:rsidRPr="00D37070" w:rsidRDefault="006649E3" w:rsidP="0089749F">
            <w:pPr>
              <w:spacing w:line="240" w:lineRule="auto"/>
              <w:jc w:val="center"/>
              <w:rPr>
                <w:rFonts w:ascii="Arial" w:hAnsi="Arial" w:cs="Arial"/>
                <w:color w:val="000000"/>
                <w:szCs w:val="20"/>
              </w:rPr>
            </w:pPr>
          </w:p>
        </w:tc>
        <w:tc>
          <w:tcPr>
            <w:tcW w:w="1865" w:type="dxa"/>
            <w:tcBorders>
              <w:left w:val="nil"/>
              <w:right w:val="nil"/>
            </w:tcBorders>
            <w:shd w:val="clear" w:color="auto" w:fill="auto"/>
            <w:noWrap/>
            <w:vAlign w:val="center"/>
          </w:tcPr>
          <w:p w14:paraId="45F7ABE4" w14:textId="77777777" w:rsidR="006649E3" w:rsidRPr="00D37070" w:rsidRDefault="006649E3" w:rsidP="0089749F">
            <w:pPr>
              <w:spacing w:line="240" w:lineRule="auto"/>
              <w:jc w:val="center"/>
              <w:rPr>
                <w:rFonts w:ascii="Arial" w:hAnsi="Arial" w:cs="Arial"/>
                <w:color w:val="000000"/>
                <w:szCs w:val="20"/>
              </w:rPr>
            </w:pPr>
          </w:p>
        </w:tc>
        <w:tc>
          <w:tcPr>
            <w:tcW w:w="1164" w:type="dxa"/>
            <w:tcBorders>
              <w:left w:val="nil"/>
              <w:right w:val="nil"/>
            </w:tcBorders>
            <w:shd w:val="clear" w:color="auto" w:fill="auto"/>
            <w:noWrap/>
            <w:vAlign w:val="center"/>
          </w:tcPr>
          <w:p w14:paraId="498A349A" w14:textId="77777777" w:rsidR="006649E3" w:rsidRPr="00D37070" w:rsidRDefault="006649E3" w:rsidP="0089749F">
            <w:pPr>
              <w:spacing w:line="240" w:lineRule="auto"/>
              <w:jc w:val="center"/>
              <w:rPr>
                <w:rFonts w:ascii="Arial" w:hAnsi="Arial" w:cs="Arial"/>
                <w:color w:val="000000"/>
                <w:szCs w:val="20"/>
              </w:rPr>
            </w:pPr>
          </w:p>
        </w:tc>
      </w:tr>
      <w:tr w:rsidR="004644A3" w:rsidRPr="00D37070" w14:paraId="0DA934A9" w14:textId="77777777" w:rsidTr="0089749F">
        <w:trPr>
          <w:trHeight w:val="300"/>
        </w:trPr>
        <w:tc>
          <w:tcPr>
            <w:tcW w:w="3559" w:type="dxa"/>
            <w:tcBorders>
              <w:top w:val="single" w:sz="4" w:space="0" w:color="auto"/>
              <w:left w:val="nil"/>
              <w:bottom w:val="nil"/>
              <w:right w:val="nil"/>
            </w:tcBorders>
            <w:shd w:val="clear" w:color="auto" w:fill="auto"/>
            <w:noWrap/>
            <w:vAlign w:val="center"/>
          </w:tcPr>
          <w:p w14:paraId="5D5E486D" w14:textId="60CAFB71" w:rsidR="004644A3" w:rsidRPr="00D37070" w:rsidRDefault="004644A3" w:rsidP="0089749F">
            <w:pPr>
              <w:spacing w:line="240" w:lineRule="auto"/>
              <w:ind w:firstLine="371"/>
              <w:jc w:val="left"/>
              <w:rPr>
                <w:rFonts w:ascii="Arial" w:hAnsi="Arial" w:cs="Arial"/>
                <w:color w:val="000000"/>
                <w:szCs w:val="20"/>
              </w:rPr>
            </w:pPr>
            <w:r w:rsidRPr="00D37070">
              <w:rPr>
                <w:rFonts w:ascii="Arial" w:hAnsi="Arial" w:cs="Arial"/>
                <w:color w:val="000000"/>
                <w:szCs w:val="20"/>
              </w:rPr>
              <w:t>Posterior cingulate cortex</w:t>
            </w:r>
          </w:p>
        </w:tc>
        <w:tc>
          <w:tcPr>
            <w:tcW w:w="1985" w:type="dxa"/>
            <w:tcBorders>
              <w:left w:val="nil"/>
              <w:bottom w:val="nil"/>
              <w:right w:val="nil"/>
            </w:tcBorders>
            <w:vAlign w:val="bottom"/>
          </w:tcPr>
          <w:p w14:paraId="050D53C5" w14:textId="41CD5B41" w:rsidR="004644A3" w:rsidRPr="00D37070" w:rsidRDefault="004644A3" w:rsidP="0089749F">
            <w:pPr>
              <w:spacing w:line="240" w:lineRule="auto"/>
              <w:jc w:val="center"/>
              <w:rPr>
                <w:rFonts w:ascii="Arial" w:hAnsi="Arial" w:cs="Arial"/>
                <w:color w:val="000000"/>
                <w:szCs w:val="20"/>
              </w:rPr>
            </w:pPr>
            <w:r w:rsidRPr="00D37070">
              <w:rPr>
                <w:rFonts w:ascii="Arial" w:hAnsi="Arial" w:cs="Arial"/>
                <w:color w:val="000000"/>
                <w:szCs w:val="20"/>
              </w:rPr>
              <w:t>4.8</w:t>
            </w:r>
          </w:p>
        </w:tc>
        <w:tc>
          <w:tcPr>
            <w:tcW w:w="1134" w:type="dxa"/>
            <w:tcBorders>
              <w:left w:val="nil"/>
              <w:bottom w:val="nil"/>
              <w:right w:val="nil"/>
            </w:tcBorders>
            <w:vAlign w:val="bottom"/>
          </w:tcPr>
          <w:p w14:paraId="6B535BB2" w14:textId="602993BF" w:rsidR="004644A3" w:rsidRPr="00D37070" w:rsidRDefault="00B2644F"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77F19F2A" w14:textId="1CF5F1D2" w:rsidR="004644A3" w:rsidRPr="00D37070" w:rsidRDefault="004644A3" w:rsidP="0089749F">
            <w:pPr>
              <w:spacing w:line="240" w:lineRule="auto"/>
              <w:jc w:val="center"/>
              <w:rPr>
                <w:rFonts w:ascii="Arial" w:hAnsi="Arial" w:cs="Arial"/>
                <w:color w:val="000000"/>
                <w:szCs w:val="20"/>
              </w:rPr>
            </w:pPr>
            <w:r w:rsidRPr="00D37070">
              <w:rPr>
                <w:rFonts w:ascii="Arial" w:hAnsi="Arial" w:cs="Arial"/>
                <w:color w:val="000000"/>
                <w:szCs w:val="20"/>
              </w:rPr>
              <w:t>289</w:t>
            </w:r>
          </w:p>
        </w:tc>
        <w:tc>
          <w:tcPr>
            <w:tcW w:w="1223" w:type="dxa"/>
            <w:tcBorders>
              <w:left w:val="nil"/>
              <w:bottom w:val="nil"/>
              <w:right w:val="nil"/>
            </w:tcBorders>
            <w:shd w:val="clear" w:color="auto" w:fill="auto"/>
            <w:noWrap/>
            <w:vAlign w:val="bottom"/>
          </w:tcPr>
          <w:p w14:paraId="0B7416DB" w14:textId="224AC43B" w:rsidR="004644A3" w:rsidRPr="00D37070" w:rsidRDefault="004644A3" w:rsidP="0089749F">
            <w:pPr>
              <w:spacing w:line="240" w:lineRule="auto"/>
              <w:jc w:val="center"/>
              <w:rPr>
                <w:rFonts w:ascii="Arial" w:hAnsi="Arial" w:cs="Arial"/>
                <w:color w:val="000000"/>
                <w:szCs w:val="20"/>
              </w:rPr>
            </w:pPr>
            <w:r w:rsidRPr="00D37070">
              <w:rPr>
                <w:rFonts w:ascii="Arial" w:hAnsi="Arial" w:cs="Arial"/>
                <w:color w:val="000000"/>
                <w:szCs w:val="20"/>
              </w:rPr>
              <w:t>-12</w:t>
            </w:r>
          </w:p>
        </w:tc>
        <w:tc>
          <w:tcPr>
            <w:tcW w:w="1865" w:type="dxa"/>
            <w:tcBorders>
              <w:left w:val="nil"/>
              <w:bottom w:val="nil"/>
              <w:right w:val="nil"/>
            </w:tcBorders>
            <w:shd w:val="clear" w:color="auto" w:fill="auto"/>
            <w:noWrap/>
            <w:vAlign w:val="bottom"/>
          </w:tcPr>
          <w:p w14:paraId="7F9D8820" w14:textId="2956D517" w:rsidR="004644A3" w:rsidRPr="00D37070" w:rsidRDefault="004644A3" w:rsidP="0089749F">
            <w:pPr>
              <w:spacing w:line="240" w:lineRule="auto"/>
              <w:jc w:val="center"/>
              <w:rPr>
                <w:rFonts w:ascii="Arial" w:hAnsi="Arial" w:cs="Arial"/>
                <w:color w:val="000000"/>
                <w:szCs w:val="20"/>
              </w:rPr>
            </w:pPr>
            <w:r w:rsidRPr="00D37070">
              <w:rPr>
                <w:rFonts w:ascii="Arial" w:hAnsi="Arial" w:cs="Arial"/>
                <w:color w:val="000000"/>
                <w:szCs w:val="20"/>
              </w:rPr>
              <w:t>-55</w:t>
            </w:r>
          </w:p>
        </w:tc>
        <w:tc>
          <w:tcPr>
            <w:tcW w:w="1164" w:type="dxa"/>
            <w:tcBorders>
              <w:left w:val="nil"/>
              <w:bottom w:val="nil"/>
              <w:right w:val="nil"/>
            </w:tcBorders>
            <w:shd w:val="clear" w:color="auto" w:fill="auto"/>
            <w:noWrap/>
            <w:vAlign w:val="bottom"/>
          </w:tcPr>
          <w:p w14:paraId="597C3925" w14:textId="03399C0A" w:rsidR="004644A3" w:rsidRPr="00D37070" w:rsidRDefault="004644A3" w:rsidP="0089749F">
            <w:pPr>
              <w:spacing w:line="240" w:lineRule="auto"/>
              <w:jc w:val="center"/>
              <w:rPr>
                <w:rFonts w:ascii="Arial" w:hAnsi="Arial" w:cs="Arial"/>
                <w:color w:val="000000"/>
                <w:szCs w:val="20"/>
              </w:rPr>
            </w:pPr>
            <w:r w:rsidRPr="00D37070">
              <w:rPr>
                <w:rFonts w:ascii="Arial" w:hAnsi="Arial" w:cs="Arial"/>
                <w:color w:val="000000"/>
                <w:szCs w:val="20"/>
              </w:rPr>
              <w:t>25</w:t>
            </w:r>
          </w:p>
        </w:tc>
      </w:tr>
      <w:tr w:rsidR="004644A3" w:rsidRPr="00D37070" w14:paraId="0E55048B" w14:textId="77777777" w:rsidTr="0089749F">
        <w:trPr>
          <w:trHeight w:val="300"/>
        </w:trPr>
        <w:tc>
          <w:tcPr>
            <w:tcW w:w="3559" w:type="dxa"/>
            <w:tcBorders>
              <w:left w:val="nil"/>
              <w:bottom w:val="nil"/>
              <w:right w:val="nil"/>
            </w:tcBorders>
            <w:shd w:val="clear" w:color="auto" w:fill="auto"/>
            <w:noWrap/>
            <w:vAlign w:val="center"/>
          </w:tcPr>
          <w:p w14:paraId="2F55E04F" w14:textId="3581750E" w:rsidR="004644A3" w:rsidRPr="00D37070" w:rsidRDefault="00B82BEF" w:rsidP="0089749F">
            <w:pPr>
              <w:spacing w:line="240" w:lineRule="auto"/>
              <w:ind w:firstLine="371"/>
              <w:jc w:val="left"/>
              <w:rPr>
                <w:rFonts w:ascii="Arial" w:hAnsi="Arial" w:cs="Arial"/>
                <w:color w:val="000000"/>
                <w:szCs w:val="20"/>
              </w:rPr>
            </w:pPr>
            <w:r w:rsidRPr="00D37070">
              <w:rPr>
                <w:rFonts w:ascii="Arial" w:hAnsi="Arial" w:cs="Arial"/>
                <w:color w:val="000000"/>
                <w:szCs w:val="20"/>
              </w:rPr>
              <w:t>Middle frontal gyrus</w:t>
            </w:r>
          </w:p>
        </w:tc>
        <w:tc>
          <w:tcPr>
            <w:tcW w:w="1985" w:type="dxa"/>
            <w:tcBorders>
              <w:left w:val="nil"/>
              <w:bottom w:val="nil"/>
              <w:right w:val="nil"/>
            </w:tcBorders>
            <w:vAlign w:val="bottom"/>
          </w:tcPr>
          <w:p w14:paraId="0C8AF0EC" w14:textId="1777AFF5" w:rsidR="004644A3" w:rsidRPr="00D37070" w:rsidRDefault="004644A3" w:rsidP="0089749F">
            <w:pPr>
              <w:spacing w:line="240" w:lineRule="auto"/>
              <w:jc w:val="center"/>
              <w:rPr>
                <w:rFonts w:ascii="Arial" w:hAnsi="Arial" w:cs="Arial"/>
                <w:color w:val="000000"/>
                <w:szCs w:val="20"/>
              </w:rPr>
            </w:pPr>
            <w:r w:rsidRPr="00D37070">
              <w:rPr>
                <w:rFonts w:ascii="Arial" w:hAnsi="Arial" w:cs="Arial"/>
                <w:color w:val="000000"/>
                <w:szCs w:val="20"/>
              </w:rPr>
              <w:t>4.2</w:t>
            </w:r>
          </w:p>
        </w:tc>
        <w:tc>
          <w:tcPr>
            <w:tcW w:w="1134" w:type="dxa"/>
            <w:tcBorders>
              <w:left w:val="nil"/>
              <w:bottom w:val="nil"/>
              <w:right w:val="nil"/>
            </w:tcBorders>
            <w:vAlign w:val="bottom"/>
          </w:tcPr>
          <w:p w14:paraId="49494661" w14:textId="02DFE4DF" w:rsidR="004644A3" w:rsidRPr="00D37070" w:rsidRDefault="00B2644F"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1B1DDD5E" w14:textId="1A8F0626" w:rsidR="004644A3" w:rsidRPr="00D37070" w:rsidRDefault="004644A3" w:rsidP="0089749F">
            <w:pPr>
              <w:spacing w:line="240" w:lineRule="auto"/>
              <w:jc w:val="center"/>
              <w:rPr>
                <w:rFonts w:ascii="Arial" w:hAnsi="Arial" w:cs="Arial"/>
                <w:color w:val="000000"/>
                <w:szCs w:val="20"/>
              </w:rPr>
            </w:pPr>
            <w:r w:rsidRPr="00D37070">
              <w:rPr>
                <w:rFonts w:ascii="Arial" w:hAnsi="Arial" w:cs="Arial"/>
                <w:color w:val="000000"/>
                <w:szCs w:val="20"/>
              </w:rPr>
              <w:t>340</w:t>
            </w:r>
          </w:p>
        </w:tc>
        <w:tc>
          <w:tcPr>
            <w:tcW w:w="1223" w:type="dxa"/>
            <w:tcBorders>
              <w:left w:val="nil"/>
              <w:bottom w:val="nil"/>
              <w:right w:val="nil"/>
            </w:tcBorders>
            <w:shd w:val="clear" w:color="auto" w:fill="auto"/>
            <w:noWrap/>
            <w:vAlign w:val="bottom"/>
          </w:tcPr>
          <w:p w14:paraId="63C228BA" w14:textId="7BEBA350" w:rsidR="004644A3" w:rsidRPr="00D37070" w:rsidRDefault="004644A3" w:rsidP="0089749F">
            <w:pPr>
              <w:spacing w:line="240" w:lineRule="auto"/>
              <w:jc w:val="center"/>
              <w:rPr>
                <w:rFonts w:ascii="Arial" w:hAnsi="Arial" w:cs="Arial"/>
                <w:color w:val="000000"/>
                <w:szCs w:val="20"/>
              </w:rPr>
            </w:pPr>
            <w:r w:rsidRPr="00D37070">
              <w:rPr>
                <w:rFonts w:ascii="Arial" w:hAnsi="Arial" w:cs="Arial"/>
                <w:color w:val="000000"/>
                <w:szCs w:val="20"/>
              </w:rPr>
              <w:t>-21</w:t>
            </w:r>
          </w:p>
        </w:tc>
        <w:tc>
          <w:tcPr>
            <w:tcW w:w="1865" w:type="dxa"/>
            <w:tcBorders>
              <w:left w:val="nil"/>
              <w:bottom w:val="nil"/>
              <w:right w:val="nil"/>
            </w:tcBorders>
            <w:shd w:val="clear" w:color="auto" w:fill="auto"/>
            <w:noWrap/>
            <w:vAlign w:val="bottom"/>
          </w:tcPr>
          <w:p w14:paraId="2AA14FA6" w14:textId="19E53586" w:rsidR="004644A3" w:rsidRPr="00D37070" w:rsidRDefault="004644A3" w:rsidP="0089749F">
            <w:pPr>
              <w:spacing w:line="240" w:lineRule="auto"/>
              <w:jc w:val="center"/>
              <w:rPr>
                <w:rFonts w:ascii="Arial" w:hAnsi="Arial" w:cs="Arial"/>
                <w:color w:val="000000"/>
                <w:szCs w:val="20"/>
              </w:rPr>
            </w:pPr>
            <w:r w:rsidRPr="00D37070">
              <w:rPr>
                <w:rFonts w:ascii="Arial" w:hAnsi="Arial" w:cs="Arial"/>
                <w:color w:val="000000"/>
                <w:szCs w:val="20"/>
              </w:rPr>
              <w:t>17</w:t>
            </w:r>
          </w:p>
        </w:tc>
        <w:tc>
          <w:tcPr>
            <w:tcW w:w="1164" w:type="dxa"/>
            <w:tcBorders>
              <w:left w:val="nil"/>
              <w:bottom w:val="nil"/>
              <w:right w:val="nil"/>
            </w:tcBorders>
            <w:shd w:val="clear" w:color="auto" w:fill="auto"/>
            <w:noWrap/>
            <w:vAlign w:val="bottom"/>
          </w:tcPr>
          <w:p w14:paraId="09795240" w14:textId="09430C4E" w:rsidR="004644A3" w:rsidRPr="00D37070" w:rsidRDefault="004644A3" w:rsidP="0089749F">
            <w:pPr>
              <w:spacing w:line="240" w:lineRule="auto"/>
              <w:jc w:val="center"/>
              <w:rPr>
                <w:rFonts w:ascii="Arial" w:hAnsi="Arial" w:cs="Arial"/>
                <w:color w:val="000000"/>
                <w:szCs w:val="20"/>
              </w:rPr>
            </w:pPr>
            <w:r w:rsidRPr="00D37070">
              <w:rPr>
                <w:rFonts w:ascii="Arial" w:hAnsi="Arial" w:cs="Arial"/>
                <w:color w:val="000000"/>
                <w:szCs w:val="20"/>
              </w:rPr>
              <w:t>40</w:t>
            </w:r>
          </w:p>
        </w:tc>
      </w:tr>
      <w:tr w:rsidR="006649E3" w:rsidRPr="00D37070" w14:paraId="2ED08F16" w14:textId="77777777" w:rsidTr="0089749F">
        <w:trPr>
          <w:trHeight w:val="300"/>
        </w:trPr>
        <w:tc>
          <w:tcPr>
            <w:tcW w:w="3559" w:type="dxa"/>
            <w:tcBorders>
              <w:top w:val="nil"/>
              <w:left w:val="nil"/>
              <w:bottom w:val="single" w:sz="4" w:space="0" w:color="auto"/>
              <w:right w:val="nil"/>
            </w:tcBorders>
            <w:shd w:val="clear" w:color="auto" w:fill="auto"/>
            <w:noWrap/>
            <w:vAlign w:val="center"/>
          </w:tcPr>
          <w:p w14:paraId="01441E5C" w14:textId="3602F7AE" w:rsidR="006649E3" w:rsidRPr="00D37070" w:rsidRDefault="006649E3" w:rsidP="0089749F">
            <w:pPr>
              <w:spacing w:line="240" w:lineRule="auto"/>
              <w:jc w:val="left"/>
              <w:rPr>
                <w:rFonts w:ascii="Arial" w:hAnsi="Arial" w:cs="Arial"/>
                <w:i/>
                <w:color w:val="000000"/>
                <w:szCs w:val="20"/>
              </w:rPr>
            </w:pPr>
            <w:r w:rsidRPr="00D37070">
              <w:rPr>
                <w:rFonts w:ascii="Arial" w:hAnsi="Arial" w:cs="Arial"/>
                <w:i/>
                <w:color w:val="000000"/>
                <w:szCs w:val="20"/>
              </w:rPr>
              <w:t>AN</w:t>
            </w:r>
            <w:r w:rsidR="000E4E9B" w:rsidRPr="00D37070">
              <w:rPr>
                <w:rFonts w:ascii="Arial" w:hAnsi="Arial" w:cs="Arial"/>
                <w:i/>
                <w:color w:val="000000"/>
                <w:szCs w:val="20"/>
              </w:rPr>
              <w:t xml:space="preserve"> &gt; HC</w:t>
            </w:r>
          </w:p>
        </w:tc>
        <w:tc>
          <w:tcPr>
            <w:tcW w:w="1985" w:type="dxa"/>
            <w:tcBorders>
              <w:top w:val="nil"/>
              <w:left w:val="nil"/>
              <w:bottom w:val="nil"/>
              <w:right w:val="nil"/>
            </w:tcBorders>
            <w:vAlign w:val="center"/>
          </w:tcPr>
          <w:p w14:paraId="2D4D58DC" w14:textId="77777777" w:rsidR="006649E3" w:rsidRPr="00D37070" w:rsidRDefault="006649E3"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0B56B490" w14:textId="77777777" w:rsidR="006649E3" w:rsidRPr="00D37070" w:rsidRDefault="006649E3"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18599F9D" w14:textId="77777777" w:rsidR="006649E3" w:rsidRPr="00D37070" w:rsidRDefault="006649E3"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414D1B12" w14:textId="77777777" w:rsidR="006649E3" w:rsidRPr="00D37070" w:rsidRDefault="006649E3"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4614593E" w14:textId="77777777" w:rsidR="006649E3" w:rsidRPr="00D37070" w:rsidRDefault="006649E3"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15B07DA3" w14:textId="77777777" w:rsidR="006649E3" w:rsidRPr="00D37070" w:rsidRDefault="006649E3" w:rsidP="0089749F">
            <w:pPr>
              <w:spacing w:line="240" w:lineRule="auto"/>
              <w:jc w:val="center"/>
              <w:rPr>
                <w:rFonts w:ascii="Arial" w:hAnsi="Arial" w:cs="Arial"/>
                <w:color w:val="000000"/>
                <w:szCs w:val="20"/>
              </w:rPr>
            </w:pPr>
          </w:p>
        </w:tc>
      </w:tr>
      <w:tr w:rsidR="006649E3" w:rsidRPr="00D37070" w14:paraId="7B08562E" w14:textId="77777777" w:rsidTr="000E4E9B">
        <w:trPr>
          <w:trHeight w:val="300"/>
        </w:trPr>
        <w:tc>
          <w:tcPr>
            <w:tcW w:w="3559" w:type="dxa"/>
            <w:tcBorders>
              <w:top w:val="single" w:sz="4" w:space="0" w:color="auto"/>
              <w:left w:val="nil"/>
              <w:bottom w:val="single" w:sz="4" w:space="0" w:color="auto"/>
              <w:right w:val="nil"/>
            </w:tcBorders>
            <w:shd w:val="clear" w:color="auto" w:fill="auto"/>
            <w:noWrap/>
            <w:vAlign w:val="center"/>
          </w:tcPr>
          <w:p w14:paraId="120E13AA" w14:textId="704D93C7" w:rsidR="006649E3" w:rsidRPr="00D37070" w:rsidRDefault="000E4E9B" w:rsidP="0089749F">
            <w:pPr>
              <w:spacing w:line="240" w:lineRule="auto"/>
              <w:ind w:left="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single" w:sz="4" w:space="0" w:color="auto"/>
              <w:right w:val="nil"/>
            </w:tcBorders>
            <w:vAlign w:val="bottom"/>
          </w:tcPr>
          <w:p w14:paraId="41151DF9" w14:textId="727AEA77" w:rsidR="006649E3" w:rsidRPr="00D37070" w:rsidRDefault="006649E3" w:rsidP="0089749F">
            <w:pPr>
              <w:spacing w:line="240" w:lineRule="auto"/>
              <w:jc w:val="center"/>
              <w:rPr>
                <w:rFonts w:ascii="Arial" w:hAnsi="Arial" w:cs="Arial"/>
                <w:color w:val="000000"/>
                <w:szCs w:val="20"/>
              </w:rPr>
            </w:pPr>
          </w:p>
        </w:tc>
        <w:tc>
          <w:tcPr>
            <w:tcW w:w="1134" w:type="dxa"/>
            <w:tcBorders>
              <w:top w:val="nil"/>
              <w:left w:val="nil"/>
              <w:bottom w:val="single" w:sz="4" w:space="0" w:color="auto"/>
              <w:right w:val="nil"/>
            </w:tcBorders>
            <w:vAlign w:val="bottom"/>
          </w:tcPr>
          <w:p w14:paraId="622BC2A8" w14:textId="75FC7E01" w:rsidR="006649E3" w:rsidRPr="00D37070" w:rsidRDefault="006649E3" w:rsidP="0089749F">
            <w:pPr>
              <w:spacing w:line="240" w:lineRule="auto"/>
              <w:jc w:val="center"/>
              <w:rPr>
                <w:rFonts w:ascii="Arial" w:hAnsi="Arial" w:cs="Arial"/>
                <w:color w:val="000000"/>
                <w:szCs w:val="20"/>
              </w:rPr>
            </w:pPr>
          </w:p>
        </w:tc>
        <w:tc>
          <w:tcPr>
            <w:tcW w:w="2126" w:type="dxa"/>
            <w:tcBorders>
              <w:top w:val="nil"/>
              <w:left w:val="nil"/>
              <w:bottom w:val="single" w:sz="4" w:space="0" w:color="auto"/>
              <w:right w:val="nil"/>
            </w:tcBorders>
            <w:shd w:val="clear" w:color="auto" w:fill="auto"/>
            <w:noWrap/>
            <w:vAlign w:val="bottom"/>
          </w:tcPr>
          <w:p w14:paraId="43D781C5" w14:textId="7CCD95E5" w:rsidR="006649E3" w:rsidRPr="00D37070" w:rsidRDefault="006649E3" w:rsidP="0089749F">
            <w:pPr>
              <w:spacing w:line="240" w:lineRule="auto"/>
              <w:jc w:val="center"/>
              <w:rPr>
                <w:rFonts w:ascii="Arial" w:hAnsi="Arial" w:cs="Arial"/>
                <w:color w:val="000000"/>
                <w:szCs w:val="20"/>
              </w:rPr>
            </w:pPr>
          </w:p>
        </w:tc>
        <w:tc>
          <w:tcPr>
            <w:tcW w:w="1223" w:type="dxa"/>
            <w:tcBorders>
              <w:top w:val="nil"/>
              <w:left w:val="nil"/>
              <w:bottom w:val="single" w:sz="4" w:space="0" w:color="auto"/>
              <w:right w:val="nil"/>
            </w:tcBorders>
            <w:shd w:val="clear" w:color="auto" w:fill="auto"/>
            <w:noWrap/>
            <w:vAlign w:val="bottom"/>
          </w:tcPr>
          <w:p w14:paraId="3D9A3B22" w14:textId="593C63CD" w:rsidR="006649E3" w:rsidRPr="00D37070" w:rsidRDefault="006649E3" w:rsidP="0089749F">
            <w:pPr>
              <w:spacing w:line="240" w:lineRule="auto"/>
              <w:jc w:val="center"/>
              <w:rPr>
                <w:rFonts w:ascii="Arial" w:hAnsi="Arial" w:cs="Arial"/>
                <w:color w:val="000000"/>
                <w:szCs w:val="20"/>
              </w:rPr>
            </w:pPr>
          </w:p>
        </w:tc>
        <w:tc>
          <w:tcPr>
            <w:tcW w:w="1865" w:type="dxa"/>
            <w:tcBorders>
              <w:top w:val="nil"/>
              <w:left w:val="nil"/>
              <w:bottom w:val="single" w:sz="4" w:space="0" w:color="auto"/>
              <w:right w:val="nil"/>
            </w:tcBorders>
            <w:shd w:val="clear" w:color="auto" w:fill="auto"/>
            <w:noWrap/>
            <w:vAlign w:val="bottom"/>
          </w:tcPr>
          <w:p w14:paraId="60DB55A6" w14:textId="1D301904" w:rsidR="006649E3" w:rsidRPr="00D37070" w:rsidRDefault="006649E3" w:rsidP="0089749F">
            <w:pPr>
              <w:spacing w:line="240" w:lineRule="auto"/>
              <w:jc w:val="center"/>
              <w:rPr>
                <w:rFonts w:ascii="Arial" w:hAnsi="Arial" w:cs="Arial"/>
                <w:color w:val="000000"/>
                <w:szCs w:val="20"/>
              </w:rPr>
            </w:pPr>
          </w:p>
        </w:tc>
        <w:tc>
          <w:tcPr>
            <w:tcW w:w="1164" w:type="dxa"/>
            <w:tcBorders>
              <w:top w:val="nil"/>
              <w:left w:val="nil"/>
              <w:bottom w:val="single" w:sz="4" w:space="0" w:color="auto"/>
              <w:right w:val="nil"/>
            </w:tcBorders>
            <w:shd w:val="clear" w:color="auto" w:fill="auto"/>
            <w:noWrap/>
            <w:vAlign w:val="bottom"/>
          </w:tcPr>
          <w:p w14:paraId="5971BA63" w14:textId="2AE48E34" w:rsidR="006649E3" w:rsidRPr="00D37070" w:rsidRDefault="006649E3" w:rsidP="0089749F">
            <w:pPr>
              <w:spacing w:line="240" w:lineRule="auto"/>
              <w:jc w:val="center"/>
              <w:rPr>
                <w:rFonts w:ascii="Arial" w:hAnsi="Arial" w:cs="Arial"/>
                <w:color w:val="000000"/>
                <w:szCs w:val="20"/>
              </w:rPr>
            </w:pPr>
          </w:p>
        </w:tc>
      </w:tr>
    </w:tbl>
    <w:p w14:paraId="643B616B" w14:textId="5E493D12" w:rsidR="006649E3" w:rsidRPr="00D37070" w:rsidRDefault="00E63001" w:rsidP="006649E3">
      <w:pPr>
        <w:rPr>
          <w:rFonts w:ascii="Arial" w:eastAsia="Calibri" w:hAnsi="Arial" w:cs="Arial"/>
          <w:sz w:val="22"/>
          <w:szCs w:val="22"/>
          <w:lang w:eastAsia="en-US"/>
        </w:rPr>
      </w:pPr>
      <w:r w:rsidRPr="00F20C5E">
        <w:rPr>
          <w:rFonts w:ascii="Arial" w:hAnsi="Arial" w:cs="Arial"/>
          <w:sz w:val="22"/>
          <w:szCs w:val="22"/>
        </w:rPr>
        <w:t xml:space="preserve">AM=Autobiographical memory, HC=Healthy controls, AN=Anorexia nervosa, </w:t>
      </w:r>
      <w:r w:rsidR="006649E3" w:rsidRPr="00D37070">
        <w:rPr>
          <w:rFonts w:ascii="Arial" w:hAnsi="Arial" w:cs="Arial"/>
          <w:i/>
          <w:sz w:val="22"/>
          <w:szCs w:val="22"/>
        </w:rPr>
        <w:t>k</w:t>
      </w:r>
      <w:r w:rsidR="006649E3" w:rsidRPr="00D37070">
        <w:rPr>
          <w:rFonts w:ascii="Arial" w:hAnsi="Arial" w:cs="Arial"/>
          <w:sz w:val="22"/>
          <w:szCs w:val="22"/>
        </w:rPr>
        <w:t xml:space="preserve">=Cluster size (voxels). Results significant at </w:t>
      </w:r>
      <w:r w:rsidR="006649E3" w:rsidRPr="00D37070">
        <w:rPr>
          <w:rFonts w:ascii="Arial" w:hAnsi="Arial" w:cs="Arial"/>
          <w:i/>
          <w:sz w:val="22"/>
          <w:szCs w:val="22"/>
        </w:rPr>
        <w:t>P</w:t>
      </w:r>
      <w:r w:rsidR="006649E3" w:rsidRPr="00D37070">
        <w:rPr>
          <w:rFonts w:ascii="Arial" w:hAnsi="Arial" w:cs="Arial"/>
          <w:sz w:val="22"/>
          <w:szCs w:val="22"/>
          <w:vertAlign w:val="subscript"/>
        </w:rPr>
        <w:t>FWE</w:t>
      </w:r>
      <w:r w:rsidR="006649E3" w:rsidRPr="00D37070">
        <w:rPr>
          <w:rFonts w:ascii="Arial" w:hAnsi="Arial" w:cs="Arial"/>
          <w:sz w:val="22"/>
          <w:szCs w:val="22"/>
        </w:rPr>
        <w:t xml:space="preserve">&lt;0.05 are reported, with a cluster-defining threshold of </w:t>
      </w:r>
      <w:r w:rsidR="006649E3" w:rsidRPr="00D37070">
        <w:rPr>
          <w:rFonts w:ascii="Arial" w:hAnsi="Arial" w:cs="Arial"/>
          <w:i/>
          <w:sz w:val="22"/>
          <w:szCs w:val="22"/>
        </w:rPr>
        <w:t>P</w:t>
      </w:r>
      <w:r w:rsidR="006649E3" w:rsidRPr="00D37070">
        <w:rPr>
          <w:rFonts w:ascii="Arial" w:hAnsi="Arial" w:cs="Arial"/>
          <w:sz w:val="22"/>
          <w:szCs w:val="22"/>
        </w:rPr>
        <w:t>&lt;.001 uncorrected and minimal cluster size of k&gt;50.</w:t>
      </w:r>
    </w:p>
    <w:p w14:paraId="4D0C90E4" w14:textId="77777777" w:rsidR="006649E3" w:rsidRPr="00D37070" w:rsidRDefault="006649E3" w:rsidP="00E451D9">
      <w:pPr>
        <w:rPr>
          <w:rFonts w:ascii="Arial" w:eastAsia="Calibri" w:hAnsi="Arial" w:cs="Arial"/>
          <w:lang w:eastAsia="en-US"/>
        </w:rPr>
      </w:pPr>
    </w:p>
    <w:p w14:paraId="15FADCC0" w14:textId="77777777" w:rsidR="006649E3" w:rsidRPr="00D37070" w:rsidRDefault="006649E3" w:rsidP="00E451D9">
      <w:pPr>
        <w:rPr>
          <w:rFonts w:ascii="Arial" w:eastAsia="Calibri" w:hAnsi="Arial" w:cs="Arial"/>
          <w:lang w:eastAsia="en-US"/>
        </w:rPr>
        <w:sectPr w:rsidR="006649E3" w:rsidRPr="00D37070" w:rsidSect="006649E3">
          <w:pgSz w:w="15840" w:h="12240" w:orient="landscape" w:code="1"/>
          <w:pgMar w:top="1286" w:right="1134" w:bottom="1417" w:left="1417" w:header="708" w:footer="708" w:gutter="0"/>
          <w:pgNumType w:start="0"/>
          <w:cols w:space="708"/>
          <w:titlePg/>
          <w:docGrid w:linePitch="360"/>
        </w:sectPr>
      </w:pPr>
    </w:p>
    <w:p w14:paraId="75F6CC8E" w14:textId="1EA10BE8" w:rsidR="00EC3E8C" w:rsidRPr="00D37070" w:rsidRDefault="00B37EE8" w:rsidP="00EC3E8C">
      <w:pPr>
        <w:pBdr>
          <w:bottom w:val="single" w:sz="2" w:space="1" w:color="auto"/>
        </w:pBdr>
        <w:spacing w:line="276" w:lineRule="auto"/>
        <w:jc w:val="left"/>
        <w:rPr>
          <w:rFonts w:ascii="Arial" w:hAnsi="Arial" w:cs="Arial"/>
          <w:sz w:val="22"/>
        </w:rPr>
      </w:pPr>
      <w:r w:rsidRPr="00D37070">
        <w:rPr>
          <w:rFonts w:ascii="Arial" w:hAnsi="Arial" w:cs="Arial"/>
          <w:b/>
          <w:sz w:val="22"/>
        </w:rPr>
        <w:lastRenderedPageBreak/>
        <w:t>Table</w:t>
      </w:r>
      <w:r w:rsidR="00EC3E8C" w:rsidRPr="00D37070">
        <w:rPr>
          <w:rFonts w:ascii="Arial" w:hAnsi="Arial" w:cs="Arial"/>
          <w:b/>
          <w:sz w:val="22"/>
        </w:rPr>
        <w:t xml:space="preserve"> </w:t>
      </w:r>
      <w:r w:rsidRPr="00D37070">
        <w:rPr>
          <w:rFonts w:ascii="Arial" w:hAnsi="Arial" w:cs="Arial"/>
          <w:b/>
          <w:sz w:val="22"/>
        </w:rPr>
        <w:t>S</w:t>
      </w:r>
      <w:r w:rsidR="00EC3E8C" w:rsidRPr="00D37070">
        <w:rPr>
          <w:rFonts w:ascii="Arial" w:hAnsi="Arial" w:cs="Arial"/>
          <w:b/>
          <w:sz w:val="22"/>
        </w:rPr>
        <w:t>6:</w:t>
      </w:r>
      <w:r w:rsidR="00EC3E8C" w:rsidRPr="00D37070">
        <w:rPr>
          <w:rFonts w:ascii="Arial" w:hAnsi="Arial" w:cs="Arial"/>
          <w:sz w:val="22"/>
        </w:rPr>
        <w:t xml:space="preserve"> Within group results – Psychophysiological interaction analysis: Whole-brain connectivity with the angular gyrus during specific </w:t>
      </w:r>
      <w:r w:rsidR="003C6979" w:rsidRPr="003C6979">
        <w:rPr>
          <w:rFonts w:ascii="Arial" w:hAnsi="Arial" w:cs="Arial"/>
          <w:sz w:val="22"/>
        </w:rPr>
        <w:t>food/body-related</w:t>
      </w:r>
      <w:r w:rsidR="00EC3E8C" w:rsidRPr="00D37070">
        <w:rPr>
          <w:rFonts w:ascii="Arial" w:hAnsi="Arial" w:cs="Arial"/>
          <w:sz w:val="22"/>
        </w:rPr>
        <w:t xml:space="preserve"> AM vs. </w:t>
      </w:r>
      <w:r w:rsidR="003C6979" w:rsidRPr="003C6979">
        <w:rPr>
          <w:rFonts w:ascii="Arial" w:hAnsi="Arial" w:cs="Arial"/>
          <w:sz w:val="22"/>
        </w:rPr>
        <w:t>food/body-related</w:t>
      </w:r>
      <w:r w:rsidR="00EC3E8C" w:rsidRPr="00D37070">
        <w:rPr>
          <w:rFonts w:ascii="Arial" w:hAnsi="Arial" w:cs="Arial"/>
          <w:sz w:val="22"/>
        </w:rPr>
        <w:t xml:space="preserve"> example generation.</w:t>
      </w:r>
    </w:p>
    <w:tbl>
      <w:tblPr>
        <w:tblW w:w="13056" w:type="dxa"/>
        <w:tblInd w:w="55" w:type="dxa"/>
        <w:tblLayout w:type="fixed"/>
        <w:tblCellMar>
          <w:left w:w="70" w:type="dxa"/>
          <w:right w:w="70" w:type="dxa"/>
        </w:tblCellMar>
        <w:tblLook w:val="04A0" w:firstRow="1" w:lastRow="0" w:firstColumn="1" w:lastColumn="0" w:noHBand="0" w:noVBand="1"/>
      </w:tblPr>
      <w:tblGrid>
        <w:gridCol w:w="3559"/>
        <w:gridCol w:w="1985"/>
        <w:gridCol w:w="1134"/>
        <w:gridCol w:w="2126"/>
        <w:gridCol w:w="1223"/>
        <w:gridCol w:w="1865"/>
        <w:gridCol w:w="1164"/>
      </w:tblGrid>
      <w:tr w:rsidR="00EC3E8C" w:rsidRPr="00D37070" w14:paraId="43CAA949" w14:textId="77777777" w:rsidTr="0089749F">
        <w:trPr>
          <w:trHeight w:val="300"/>
        </w:trPr>
        <w:tc>
          <w:tcPr>
            <w:tcW w:w="3559" w:type="dxa"/>
            <w:tcBorders>
              <w:top w:val="nil"/>
              <w:left w:val="nil"/>
              <w:right w:val="nil"/>
            </w:tcBorders>
            <w:shd w:val="clear" w:color="auto" w:fill="auto"/>
            <w:noWrap/>
            <w:vAlign w:val="bottom"/>
            <w:hideMark/>
          </w:tcPr>
          <w:p w14:paraId="18126597" w14:textId="77777777" w:rsidR="00EC3E8C" w:rsidRPr="00D37070" w:rsidRDefault="00EC3E8C" w:rsidP="0089749F">
            <w:pPr>
              <w:spacing w:line="240" w:lineRule="auto"/>
              <w:jc w:val="left"/>
              <w:rPr>
                <w:rFonts w:ascii="Arial" w:hAnsi="Arial" w:cs="Arial"/>
                <w:b/>
                <w:color w:val="000000"/>
                <w:sz w:val="22"/>
                <w:szCs w:val="22"/>
                <w:lang w:val="en-GB"/>
              </w:rPr>
            </w:pPr>
            <w:r w:rsidRPr="00D37070">
              <w:rPr>
                <w:rFonts w:ascii="Arial" w:hAnsi="Arial" w:cs="Arial"/>
                <w:b/>
                <w:color w:val="000000"/>
                <w:sz w:val="22"/>
                <w:szCs w:val="22"/>
                <w:lang w:val="en-GB"/>
              </w:rPr>
              <w:t>Group / Brain regions</w:t>
            </w:r>
          </w:p>
        </w:tc>
        <w:tc>
          <w:tcPr>
            <w:tcW w:w="1985" w:type="dxa"/>
            <w:tcBorders>
              <w:top w:val="nil"/>
              <w:left w:val="nil"/>
              <w:right w:val="nil"/>
            </w:tcBorders>
            <w:vAlign w:val="bottom"/>
          </w:tcPr>
          <w:p w14:paraId="14D00B07" w14:textId="77777777" w:rsidR="00EC3E8C" w:rsidRPr="00D37070" w:rsidRDefault="00EC3E8C" w:rsidP="0089749F">
            <w:pPr>
              <w:spacing w:line="240" w:lineRule="auto"/>
              <w:jc w:val="center"/>
              <w:rPr>
                <w:rFonts w:ascii="Arial" w:hAnsi="Arial" w:cs="Arial"/>
                <w:b/>
                <w:color w:val="000000"/>
                <w:sz w:val="22"/>
                <w:szCs w:val="22"/>
              </w:rPr>
            </w:pPr>
            <w:r w:rsidRPr="00D37070">
              <w:rPr>
                <w:rFonts w:ascii="Arial" w:hAnsi="Arial" w:cs="Arial"/>
                <w:b/>
                <w:i/>
                <w:color w:val="000000"/>
                <w:sz w:val="22"/>
                <w:szCs w:val="22"/>
              </w:rPr>
              <w:t>t</w:t>
            </w:r>
            <w:r w:rsidRPr="00D37070">
              <w:rPr>
                <w:rFonts w:ascii="Arial" w:hAnsi="Arial" w:cs="Arial"/>
                <w:b/>
                <w:color w:val="000000"/>
                <w:sz w:val="22"/>
                <w:szCs w:val="22"/>
              </w:rPr>
              <w:t>-value</w:t>
            </w:r>
          </w:p>
        </w:tc>
        <w:tc>
          <w:tcPr>
            <w:tcW w:w="1134" w:type="dxa"/>
            <w:tcBorders>
              <w:top w:val="nil"/>
              <w:left w:val="nil"/>
              <w:right w:val="nil"/>
            </w:tcBorders>
            <w:vAlign w:val="bottom"/>
          </w:tcPr>
          <w:p w14:paraId="0C43D5BA" w14:textId="58A76522" w:rsidR="00EC3E8C" w:rsidRPr="00D37070" w:rsidRDefault="0037082F"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P-value</w:t>
            </w:r>
          </w:p>
        </w:tc>
        <w:tc>
          <w:tcPr>
            <w:tcW w:w="2126" w:type="dxa"/>
            <w:tcBorders>
              <w:top w:val="nil"/>
              <w:left w:val="nil"/>
              <w:right w:val="nil"/>
            </w:tcBorders>
            <w:shd w:val="clear" w:color="auto" w:fill="auto"/>
            <w:noWrap/>
            <w:vAlign w:val="bottom"/>
            <w:hideMark/>
          </w:tcPr>
          <w:p w14:paraId="216AED4E" w14:textId="77777777" w:rsidR="00EC3E8C" w:rsidRPr="00D37070" w:rsidRDefault="00EC3E8C"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k</w:t>
            </w:r>
          </w:p>
        </w:tc>
        <w:tc>
          <w:tcPr>
            <w:tcW w:w="1223" w:type="dxa"/>
            <w:tcBorders>
              <w:top w:val="nil"/>
              <w:left w:val="nil"/>
              <w:right w:val="nil"/>
            </w:tcBorders>
            <w:shd w:val="clear" w:color="auto" w:fill="auto"/>
            <w:noWrap/>
            <w:vAlign w:val="bottom"/>
            <w:hideMark/>
          </w:tcPr>
          <w:p w14:paraId="1E1E8DAC" w14:textId="77777777" w:rsidR="00EC3E8C" w:rsidRPr="00D37070" w:rsidRDefault="00EC3E8C"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x</w:t>
            </w:r>
          </w:p>
        </w:tc>
        <w:tc>
          <w:tcPr>
            <w:tcW w:w="1865" w:type="dxa"/>
            <w:tcBorders>
              <w:top w:val="nil"/>
              <w:left w:val="nil"/>
              <w:right w:val="nil"/>
            </w:tcBorders>
            <w:shd w:val="clear" w:color="auto" w:fill="auto"/>
            <w:noWrap/>
            <w:vAlign w:val="bottom"/>
            <w:hideMark/>
          </w:tcPr>
          <w:p w14:paraId="152DCC24" w14:textId="77777777" w:rsidR="00EC3E8C" w:rsidRPr="00D37070" w:rsidRDefault="00EC3E8C"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y</w:t>
            </w:r>
          </w:p>
        </w:tc>
        <w:tc>
          <w:tcPr>
            <w:tcW w:w="1164" w:type="dxa"/>
            <w:tcBorders>
              <w:top w:val="nil"/>
              <w:left w:val="nil"/>
              <w:right w:val="nil"/>
            </w:tcBorders>
            <w:shd w:val="clear" w:color="auto" w:fill="auto"/>
            <w:noWrap/>
            <w:vAlign w:val="bottom"/>
            <w:hideMark/>
          </w:tcPr>
          <w:p w14:paraId="18FD2D97" w14:textId="77777777" w:rsidR="00EC3E8C" w:rsidRPr="00D37070" w:rsidRDefault="00EC3E8C"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z</w:t>
            </w:r>
          </w:p>
        </w:tc>
      </w:tr>
      <w:tr w:rsidR="00EC3E8C" w:rsidRPr="00D37070" w14:paraId="7CB605CC" w14:textId="77777777" w:rsidTr="0089749F">
        <w:trPr>
          <w:trHeight w:val="300"/>
        </w:trPr>
        <w:tc>
          <w:tcPr>
            <w:tcW w:w="3559" w:type="dxa"/>
            <w:tcBorders>
              <w:left w:val="nil"/>
              <w:bottom w:val="single" w:sz="4" w:space="0" w:color="auto"/>
              <w:right w:val="nil"/>
            </w:tcBorders>
            <w:shd w:val="clear" w:color="auto" w:fill="auto"/>
            <w:noWrap/>
            <w:vAlign w:val="center"/>
            <w:hideMark/>
          </w:tcPr>
          <w:p w14:paraId="50CD2E89" w14:textId="31361346" w:rsidR="00EC3E8C" w:rsidRPr="00D37070" w:rsidRDefault="00EC3E8C" w:rsidP="0089749F">
            <w:pPr>
              <w:spacing w:line="240" w:lineRule="auto"/>
              <w:jc w:val="left"/>
              <w:rPr>
                <w:rFonts w:ascii="Arial" w:hAnsi="Arial" w:cs="Arial"/>
                <w:bCs/>
                <w:i/>
                <w:color w:val="000000"/>
                <w:szCs w:val="20"/>
              </w:rPr>
            </w:pPr>
            <w:r w:rsidRPr="00D37070">
              <w:rPr>
                <w:rFonts w:ascii="Arial" w:hAnsi="Arial" w:cs="Arial"/>
                <w:bCs/>
                <w:i/>
                <w:color w:val="000000"/>
                <w:szCs w:val="20"/>
              </w:rPr>
              <w:t>H</w:t>
            </w:r>
            <w:r w:rsidR="003C6979">
              <w:rPr>
                <w:rFonts w:ascii="Arial" w:hAnsi="Arial" w:cs="Arial"/>
                <w:bCs/>
                <w:i/>
                <w:color w:val="000000"/>
                <w:szCs w:val="20"/>
              </w:rPr>
              <w:t xml:space="preserve">ealthy </w:t>
            </w:r>
            <w:r w:rsidRPr="00D37070">
              <w:rPr>
                <w:rFonts w:ascii="Arial" w:hAnsi="Arial" w:cs="Arial"/>
                <w:bCs/>
                <w:i/>
                <w:color w:val="000000"/>
                <w:szCs w:val="20"/>
              </w:rPr>
              <w:t>C</w:t>
            </w:r>
            <w:r w:rsidR="003C6979">
              <w:rPr>
                <w:rFonts w:ascii="Arial" w:hAnsi="Arial" w:cs="Arial"/>
                <w:bCs/>
                <w:i/>
                <w:color w:val="000000"/>
                <w:szCs w:val="20"/>
              </w:rPr>
              <w:t>ontrols</w:t>
            </w:r>
            <w:r w:rsidRPr="00D37070">
              <w:rPr>
                <w:rFonts w:ascii="Arial" w:hAnsi="Arial" w:cs="Arial"/>
                <w:bCs/>
                <w:i/>
                <w:color w:val="000000"/>
                <w:szCs w:val="20"/>
              </w:rPr>
              <w:t>*</w:t>
            </w:r>
          </w:p>
        </w:tc>
        <w:tc>
          <w:tcPr>
            <w:tcW w:w="1985" w:type="dxa"/>
            <w:tcBorders>
              <w:left w:val="nil"/>
              <w:right w:val="nil"/>
            </w:tcBorders>
            <w:vAlign w:val="center"/>
          </w:tcPr>
          <w:p w14:paraId="6A7F0F84" w14:textId="77777777" w:rsidR="00EC3E8C" w:rsidRPr="00D37070" w:rsidRDefault="00EC3E8C" w:rsidP="0089749F">
            <w:pPr>
              <w:spacing w:line="240" w:lineRule="auto"/>
              <w:jc w:val="center"/>
              <w:rPr>
                <w:rFonts w:ascii="Arial" w:hAnsi="Arial" w:cs="Arial"/>
                <w:color w:val="000000"/>
                <w:szCs w:val="20"/>
              </w:rPr>
            </w:pPr>
          </w:p>
        </w:tc>
        <w:tc>
          <w:tcPr>
            <w:tcW w:w="1134" w:type="dxa"/>
            <w:tcBorders>
              <w:left w:val="nil"/>
              <w:right w:val="nil"/>
            </w:tcBorders>
            <w:vAlign w:val="center"/>
          </w:tcPr>
          <w:p w14:paraId="27831B50" w14:textId="77777777" w:rsidR="00EC3E8C" w:rsidRPr="00D37070" w:rsidRDefault="00EC3E8C" w:rsidP="0089749F">
            <w:pPr>
              <w:spacing w:line="240" w:lineRule="auto"/>
              <w:jc w:val="center"/>
              <w:rPr>
                <w:rFonts w:ascii="Arial" w:hAnsi="Arial" w:cs="Arial"/>
                <w:color w:val="000000"/>
                <w:szCs w:val="20"/>
              </w:rPr>
            </w:pPr>
          </w:p>
        </w:tc>
        <w:tc>
          <w:tcPr>
            <w:tcW w:w="2126" w:type="dxa"/>
            <w:tcBorders>
              <w:left w:val="nil"/>
              <w:right w:val="nil"/>
            </w:tcBorders>
            <w:shd w:val="clear" w:color="auto" w:fill="auto"/>
            <w:noWrap/>
            <w:vAlign w:val="center"/>
          </w:tcPr>
          <w:p w14:paraId="6BBB962A" w14:textId="77777777" w:rsidR="00EC3E8C" w:rsidRPr="00D37070" w:rsidRDefault="00EC3E8C" w:rsidP="0089749F">
            <w:pPr>
              <w:spacing w:line="240" w:lineRule="auto"/>
              <w:jc w:val="center"/>
              <w:rPr>
                <w:rFonts w:ascii="Arial" w:hAnsi="Arial" w:cs="Arial"/>
                <w:color w:val="000000"/>
                <w:szCs w:val="20"/>
              </w:rPr>
            </w:pPr>
          </w:p>
        </w:tc>
        <w:tc>
          <w:tcPr>
            <w:tcW w:w="1223" w:type="dxa"/>
            <w:tcBorders>
              <w:left w:val="nil"/>
              <w:right w:val="nil"/>
            </w:tcBorders>
            <w:shd w:val="clear" w:color="auto" w:fill="auto"/>
            <w:noWrap/>
            <w:vAlign w:val="center"/>
          </w:tcPr>
          <w:p w14:paraId="167CBBC0" w14:textId="77777777" w:rsidR="00EC3E8C" w:rsidRPr="00D37070" w:rsidRDefault="00EC3E8C" w:rsidP="0089749F">
            <w:pPr>
              <w:spacing w:line="240" w:lineRule="auto"/>
              <w:jc w:val="center"/>
              <w:rPr>
                <w:rFonts w:ascii="Arial" w:hAnsi="Arial" w:cs="Arial"/>
                <w:color w:val="000000"/>
                <w:szCs w:val="20"/>
              </w:rPr>
            </w:pPr>
          </w:p>
        </w:tc>
        <w:tc>
          <w:tcPr>
            <w:tcW w:w="1865" w:type="dxa"/>
            <w:tcBorders>
              <w:left w:val="nil"/>
              <w:right w:val="nil"/>
            </w:tcBorders>
            <w:shd w:val="clear" w:color="auto" w:fill="auto"/>
            <w:noWrap/>
            <w:vAlign w:val="center"/>
          </w:tcPr>
          <w:p w14:paraId="4A3B7D35" w14:textId="77777777" w:rsidR="00EC3E8C" w:rsidRPr="00D37070" w:rsidRDefault="00EC3E8C" w:rsidP="0089749F">
            <w:pPr>
              <w:spacing w:line="240" w:lineRule="auto"/>
              <w:jc w:val="center"/>
              <w:rPr>
                <w:rFonts w:ascii="Arial" w:hAnsi="Arial" w:cs="Arial"/>
                <w:color w:val="000000"/>
                <w:szCs w:val="20"/>
              </w:rPr>
            </w:pPr>
          </w:p>
        </w:tc>
        <w:tc>
          <w:tcPr>
            <w:tcW w:w="1164" w:type="dxa"/>
            <w:tcBorders>
              <w:left w:val="nil"/>
              <w:right w:val="nil"/>
            </w:tcBorders>
            <w:shd w:val="clear" w:color="auto" w:fill="auto"/>
            <w:noWrap/>
            <w:vAlign w:val="center"/>
          </w:tcPr>
          <w:p w14:paraId="673F2687" w14:textId="77777777" w:rsidR="00EC3E8C" w:rsidRPr="00D37070" w:rsidRDefault="00EC3E8C" w:rsidP="0089749F">
            <w:pPr>
              <w:spacing w:line="240" w:lineRule="auto"/>
              <w:jc w:val="center"/>
              <w:rPr>
                <w:rFonts w:ascii="Arial" w:hAnsi="Arial" w:cs="Arial"/>
                <w:color w:val="000000"/>
                <w:szCs w:val="20"/>
              </w:rPr>
            </w:pPr>
          </w:p>
        </w:tc>
      </w:tr>
      <w:tr w:rsidR="00FA7387" w:rsidRPr="00D37070" w14:paraId="3DDCDCD3" w14:textId="77777777" w:rsidTr="0089749F">
        <w:trPr>
          <w:trHeight w:val="300"/>
        </w:trPr>
        <w:tc>
          <w:tcPr>
            <w:tcW w:w="3559" w:type="dxa"/>
            <w:tcBorders>
              <w:top w:val="single" w:sz="4" w:space="0" w:color="auto"/>
              <w:left w:val="nil"/>
              <w:bottom w:val="nil"/>
              <w:right w:val="nil"/>
            </w:tcBorders>
            <w:shd w:val="clear" w:color="auto" w:fill="auto"/>
            <w:noWrap/>
            <w:vAlign w:val="center"/>
          </w:tcPr>
          <w:p w14:paraId="6E094D81" w14:textId="3B1710D4" w:rsidR="00FA7387" w:rsidRPr="00D37070" w:rsidRDefault="00CD6046" w:rsidP="0089749F">
            <w:pPr>
              <w:spacing w:line="240" w:lineRule="auto"/>
              <w:ind w:firstLine="371"/>
              <w:jc w:val="left"/>
              <w:rPr>
                <w:rFonts w:ascii="Arial" w:hAnsi="Arial" w:cs="Arial"/>
                <w:color w:val="000000"/>
                <w:szCs w:val="20"/>
              </w:rPr>
            </w:pPr>
            <w:proofErr w:type="spellStart"/>
            <w:r w:rsidRPr="00D37070">
              <w:rPr>
                <w:rFonts w:ascii="Arial" w:hAnsi="Arial" w:cs="Arial"/>
                <w:color w:val="000000"/>
                <w:szCs w:val="20"/>
              </w:rPr>
              <w:t>Caudatus</w:t>
            </w:r>
            <w:proofErr w:type="spellEnd"/>
            <w:r w:rsidRPr="00D37070">
              <w:rPr>
                <w:rFonts w:ascii="Arial" w:hAnsi="Arial" w:cs="Arial"/>
                <w:color w:val="000000"/>
                <w:szCs w:val="20"/>
              </w:rPr>
              <w:t xml:space="preserve"> nucleus</w:t>
            </w:r>
          </w:p>
        </w:tc>
        <w:tc>
          <w:tcPr>
            <w:tcW w:w="1985" w:type="dxa"/>
            <w:tcBorders>
              <w:left w:val="nil"/>
              <w:bottom w:val="nil"/>
              <w:right w:val="nil"/>
            </w:tcBorders>
            <w:vAlign w:val="bottom"/>
          </w:tcPr>
          <w:p w14:paraId="75EF4B5D" w14:textId="25B85D28" w:rsidR="00FA7387"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9.</w:t>
            </w:r>
            <w:r w:rsidR="00FA7387" w:rsidRPr="00D37070">
              <w:rPr>
                <w:rFonts w:ascii="Arial" w:hAnsi="Arial" w:cs="Arial"/>
                <w:color w:val="000000"/>
                <w:szCs w:val="20"/>
              </w:rPr>
              <w:t>5</w:t>
            </w:r>
          </w:p>
        </w:tc>
        <w:tc>
          <w:tcPr>
            <w:tcW w:w="1134" w:type="dxa"/>
            <w:tcBorders>
              <w:left w:val="nil"/>
              <w:bottom w:val="nil"/>
              <w:right w:val="nil"/>
            </w:tcBorders>
            <w:vAlign w:val="bottom"/>
          </w:tcPr>
          <w:p w14:paraId="782B3893" w14:textId="6438FF59" w:rsidR="00FA7387" w:rsidRPr="00D37070" w:rsidRDefault="00644D27"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2D26611B" w14:textId="574B5C5E"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3136</w:t>
            </w:r>
          </w:p>
        </w:tc>
        <w:tc>
          <w:tcPr>
            <w:tcW w:w="1223" w:type="dxa"/>
            <w:tcBorders>
              <w:left w:val="nil"/>
              <w:bottom w:val="nil"/>
              <w:right w:val="nil"/>
            </w:tcBorders>
            <w:shd w:val="clear" w:color="auto" w:fill="auto"/>
            <w:noWrap/>
            <w:vAlign w:val="bottom"/>
          </w:tcPr>
          <w:p w14:paraId="34680C78" w14:textId="01235EFD"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21</w:t>
            </w:r>
          </w:p>
        </w:tc>
        <w:tc>
          <w:tcPr>
            <w:tcW w:w="1865" w:type="dxa"/>
            <w:tcBorders>
              <w:left w:val="nil"/>
              <w:bottom w:val="nil"/>
              <w:right w:val="nil"/>
            </w:tcBorders>
            <w:shd w:val="clear" w:color="auto" w:fill="auto"/>
            <w:noWrap/>
            <w:vAlign w:val="bottom"/>
          </w:tcPr>
          <w:p w14:paraId="16B33243" w14:textId="44FFC569"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8</w:t>
            </w:r>
          </w:p>
        </w:tc>
        <w:tc>
          <w:tcPr>
            <w:tcW w:w="1164" w:type="dxa"/>
            <w:tcBorders>
              <w:left w:val="nil"/>
              <w:bottom w:val="nil"/>
              <w:right w:val="nil"/>
            </w:tcBorders>
            <w:shd w:val="clear" w:color="auto" w:fill="auto"/>
            <w:noWrap/>
            <w:vAlign w:val="bottom"/>
          </w:tcPr>
          <w:p w14:paraId="739BDF92" w14:textId="23451B26"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10</w:t>
            </w:r>
          </w:p>
        </w:tc>
      </w:tr>
      <w:tr w:rsidR="00FA7387" w:rsidRPr="00D37070" w14:paraId="262BC16F" w14:textId="77777777" w:rsidTr="0089749F">
        <w:trPr>
          <w:trHeight w:val="300"/>
        </w:trPr>
        <w:tc>
          <w:tcPr>
            <w:tcW w:w="3559" w:type="dxa"/>
            <w:tcBorders>
              <w:left w:val="nil"/>
              <w:bottom w:val="nil"/>
              <w:right w:val="nil"/>
            </w:tcBorders>
            <w:shd w:val="clear" w:color="auto" w:fill="auto"/>
            <w:noWrap/>
            <w:vAlign w:val="center"/>
          </w:tcPr>
          <w:p w14:paraId="5D105CFF" w14:textId="48F3A30E" w:rsidR="00FA7387" w:rsidRPr="00D37070" w:rsidRDefault="001B39CB" w:rsidP="001B39CB">
            <w:pPr>
              <w:spacing w:line="240" w:lineRule="auto"/>
              <w:ind w:firstLine="371"/>
              <w:jc w:val="left"/>
              <w:rPr>
                <w:rFonts w:ascii="Arial" w:hAnsi="Arial" w:cs="Arial"/>
                <w:color w:val="000000"/>
                <w:szCs w:val="20"/>
              </w:rPr>
            </w:pPr>
            <w:r w:rsidRPr="00D37070">
              <w:rPr>
                <w:rFonts w:ascii="Arial" w:hAnsi="Arial" w:cs="Arial"/>
                <w:color w:val="000000"/>
                <w:szCs w:val="20"/>
              </w:rPr>
              <w:t>Inferior frontal operculum</w:t>
            </w:r>
          </w:p>
        </w:tc>
        <w:tc>
          <w:tcPr>
            <w:tcW w:w="1985" w:type="dxa"/>
            <w:tcBorders>
              <w:left w:val="nil"/>
              <w:bottom w:val="nil"/>
              <w:right w:val="nil"/>
            </w:tcBorders>
            <w:vAlign w:val="bottom"/>
          </w:tcPr>
          <w:p w14:paraId="57CC9460" w14:textId="733C9DBB" w:rsidR="00FA7387"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9.</w:t>
            </w:r>
            <w:r w:rsidR="00FA7387" w:rsidRPr="00D37070">
              <w:rPr>
                <w:rFonts w:ascii="Arial" w:hAnsi="Arial" w:cs="Arial"/>
                <w:color w:val="000000"/>
                <w:szCs w:val="20"/>
              </w:rPr>
              <w:t>5</w:t>
            </w:r>
          </w:p>
        </w:tc>
        <w:tc>
          <w:tcPr>
            <w:tcW w:w="1134" w:type="dxa"/>
            <w:tcBorders>
              <w:left w:val="nil"/>
              <w:bottom w:val="nil"/>
              <w:right w:val="nil"/>
            </w:tcBorders>
            <w:vAlign w:val="bottom"/>
          </w:tcPr>
          <w:p w14:paraId="5E651CBC" w14:textId="2DDEB9B9" w:rsidR="00FA7387" w:rsidRPr="00D37070" w:rsidRDefault="001B39CB"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left w:val="nil"/>
              <w:bottom w:val="nil"/>
              <w:right w:val="nil"/>
            </w:tcBorders>
            <w:shd w:val="clear" w:color="auto" w:fill="auto"/>
            <w:noWrap/>
            <w:vAlign w:val="bottom"/>
          </w:tcPr>
          <w:p w14:paraId="680C4DC8" w14:textId="161F9A28" w:rsidR="00FA7387" w:rsidRPr="00D37070" w:rsidRDefault="00FA7387" w:rsidP="0089749F">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3B10EAAB" w14:textId="092EA63A"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-45</w:t>
            </w:r>
          </w:p>
        </w:tc>
        <w:tc>
          <w:tcPr>
            <w:tcW w:w="1865" w:type="dxa"/>
            <w:tcBorders>
              <w:left w:val="nil"/>
              <w:bottom w:val="nil"/>
              <w:right w:val="nil"/>
            </w:tcBorders>
            <w:shd w:val="clear" w:color="auto" w:fill="auto"/>
            <w:noWrap/>
            <w:vAlign w:val="bottom"/>
          </w:tcPr>
          <w:p w14:paraId="13076303" w14:textId="5DABA7C1"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17</w:t>
            </w:r>
          </w:p>
        </w:tc>
        <w:tc>
          <w:tcPr>
            <w:tcW w:w="1164" w:type="dxa"/>
            <w:tcBorders>
              <w:left w:val="nil"/>
              <w:bottom w:val="nil"/>
              <w:right w:val="nil"/>
            </w:tcBorders>
            <w:shd w:val="clear" w:color="auto" w:fill="auto"/>
            <w:noWrap/>
            <w:vAlign w:val="bottom"/>
          </w:tcPr>
          <w:p w14:paraId="1D6E291B" w14:textId="1D4F8928"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13</w:t>
            </w:r>
          </w:p>
        </w:tc>
      </w:tr>
      <w:tr w:rsidR="00FA7387" w:rsidRPr="00D37070" w14:paraId="3AB7CD65" w14:textId="77777777" w:rsidTr="0089749F">
        <w:trPr>
          <w:trHeight w:val="300"/>
        </w:trPr>
        <w:tc>
          <w:tcPr>
            <w:tcW w:w="3559" w:type="dxa"/>
            <w:tcBorders>
              <w:left w:val="nil"/>
              <w:bottom w:val="nil"/>
              <w:right w:val="nil"/>
            </w:tcBorders>
            <w:shd w:val="clear" w:color="auto" w:fill="auto"/>
            <w:noWrap/>
            <w:vAlign w:val="center"/>
          </w:tcPr>
          <w:p w14:paraId="77A883E1" w14:textId="19CFA862" w:rsidR="001B39CB" w:rsidRPr="00D37070" w:rsidRDefault="001B39CB" w:rsidP="001B39CB">
            <w:pPr>
              <w:spacing w:line="240" w:lineRule="auto"/>
              <w:ind w:firstLine="371"/>
              <w:jc w:val="left"/>
              <w:rPr>
                <w:rFonts w:ascii="Arial" w:hAnsi="Arial" w:cs="Arial"/>
                <w:color w:val="000000"/>
                <w:szCs w:val="20"/>
              </w:rPr>
            </w:pPr>
            <w:r w:rsidRPr="00D37070">
              <w:rPr>
                <w:rFonts w:ascii="Arial" w:hAnsi="Arial" w:cs="Arial"/>
                <w:color w:val="000000"/>
                <w:szCs w:val="20"/>
              </w:rPr>
              <w:t>Superior frontal gyrus</w:t>
            </w:r>
          </w:p>
        </w:tc>
        <w:tc>
          <w:tcPr>
            <w:tcW w:w="1985" w:type="dxa"/>
            <w:tcBorders>
              <w:left w:val="nil"/>
              <w:bottom w:val="nil"/>
              <w:right w:val="nil"/>
            </w:tcBorders>
            <w:vAlign w:val="bottom"/>
          </w:tcPr>
          <w:p w14:paraId="16D856A9" w14:textId="440D6484" w:rsidR="00FA7387"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9.</w:t>
            </w:r>
            <w:r w:rsidR="00FA7387" w:rsidRPr="00D37070">
              <w:rPr>
                <w:rFonts w:ascii="Arial" w:hAnsi="Arial" w:cs="Arial"/>
                <w:color w:val="000000"/>
                <w:szCs w:val="20"/>
              </w:rPr>
              <w:t>4</w:t>
            </w:r>
          </w:p>
        </w:tc>
        <w:tc>
          <w:tcPr>
            <w:tcW w:w="1134" w:type="dxa"/>
            <w:tcBorders>
              <w:left w:val="nil"/>
              <w:bottom w:val="nil"/>
              <w:right w:val="nil"/>
            </w:tcBorders>
            <w:vAlign w:val="bottom"/>
          </w:tcPr>
          <w:p w14:paraId="0481580E" w14:textId="4E7B74F8" w:rsidR="00FA7387" w:rsidRPr="00D37070" w:rsidRDefault="001B39CB"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left w:val="nil"/>
              <w:bottom w:val="nil"/>
              <w:right w:val="nil"/>
            </w:tcBorders>
            <w:shd w:val="clear" w:color="auto" w:fill="auto"/>
            <w:noWrap/>
            <w:vAlign w:val="bottom"/>
          </w:tcPr>
          <w:p w14:paraId="711BCF93" w14:textId="77777777" w:rsidR="00FA7387" w:rsidRPr="00D37070" w:rsidRDefault="00FA7387" w:rsidP="0089749F">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52F726F9" w14:textId="2C7BFB23"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-12</w:t>
            </w:r>
          </w:p>
        </w:tc>
        <w:tc>
          <w:tcPr>
            <w:tcW w:w="1865" w:type="dxa"/>
            <w:tcBorders>
              <w:left w:val="nil"/>
              <w:bottom w:val="nil"/>
              <w:right w:val="nil"/>
            </w:tcBorders>
            <w:shd w:val="clear" w:color="auto" w:fill="auto"/>
            <w:noWrap/>
            <w:vAlign w:val="bottom"/>
          </w:tcPr>
          <w:p w14:paraId="6E9EFFF0" w14:textId="2B5E41DC"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20</w:t>
            </w:r>
          </w:p>
        </w:tc>
        <w:tc>
          <w:tcPr>
            <w:tcW w:w="1164" w:type="dxa"/>
            <w:tcBorders>
              <w:left w:val="nil"/>
              <w:bottom w:val="nil"/>
              <w:right w:val="nil"/>
            </w:tcBorders>
            <w:shd w:val="clear" w:color="auto" w:fill="auto"/>
            <w:noWrap/>
            <w:vAlign w:val="bottom"/>
          </w:tcPr>
          <w:p w14:paraId="64CD8017" w14:textId="5A116E16"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52</w:t>
            </w:r>
          </w:p>
        </w:tc>
      </w:tr>
      <w:tr w:rsidR="00FA7387" w:rsidRPr="00D37070" w14:paraId="0D89D3C9" w14:textId="77777777" w:rsidTr="0089749F">
        <w:trPr>
          <w:trHeight w:val="300"/>
        </w:trPr>
        <w:tc>
          <w:tcPr>
            <w:tcW w:w="3559" w:type="dxa"/>
            <w:tcBorders>
              <w:left w:val="nil"/>
              <w:bottom w:val="nil"/>
              <w:right w:val="nil"/>
            </w:tcBorders>
            <w:shd w:val="clear" w:color="auto" w:fill="auto"/>
            <w:noWrap/>
            <w:vAlign w:val="center"/>
          </w:tcPr>
          <w:p w14:paraId="41A567F9" w14:textId="71431EDD" w:rsidR="00FA7387" w:rsidRPr="00D37070" w:rsidRDefault="001B39CB" w:rsidP="0089749F">
            <w:pPr>
              <w:spacing w:line="240" w:lineRule="auto"/>
              <w:ind w:firstLine="371"/>
              <w:jc w:val="left"/>
              <w:rPr>
                <w:rFonts w:ascii="Arial" w:hAnsi="Arial" w:cs="Arial"/>
                <w:color w:val="000000"/>
                <w:szCs w:val="20"/>
              </w:rPr>
            </w:pPr>
            <w:r w:rsidRPr="00D37070">
              <w:rPr>
                <w:rFonts w:ascii="Arial" w:hAnsi="Arial" w:cs="Arial"/>
                <w:color w:val="000000"/>
                <w:szCs w:val="20"/>
              </w:rPr>
              <w:t>Middle temporal gyrus</w:t>
            </w:r>
          </w:p>
        </w:tc>
        <w:tc>
          <w:tcPr>
            <w:tcW w:w="1985" w:type="dxa"/>
            <w:tcBorders>
              <w:left w:val="nil"/>
              <w:bottom w:val="nil"/>
              <w:right w:val="nil"/>
            </w:tcBorders>
            <w:vAlign w:val="bottom"/>
          </w:tcPr>
          <w:p w14:paraId="01929154" w14:textId="78453ADE" w:rsidR="00FA7387"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8.</w:t>
            </w:r>
            <w:r w:rsidR="00FA7387" w:rsidRPr="00D37070">
              <w:rPr>
                <w:rFonts w:ascii="Arial" w:hAnsi="Arial" w:cs="Arial"/>
                <w:color w:val="000000"/>
                <w:szCs w:val="20"/>
              </w:rPr>
              <w:t>3</w:t>
            </w:r>
          </w:p>
        </w:tc>
        <w:tc>
          <w:tcPr>
            <w:tcW w:w="1134" w:type="dxa"/>
            <w:tcBorders>
              <w:left w:val="nil"/>
              <w:bottom w:val="nil"/>
              <w:right w:val="nil"/>
            </w:tcBorders>
            <w:vAlign w:val="bottom"/>
          </w:tcPr>
          <w:p w14:paraId="6EDDFD22" w14:textId="5D58298B" w:rsidR="00FA7387" w:rsidRPr="00D37070" w:rsidRDefault="00644D27"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5544F557" w14:textId="0816EB96"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128</w:t>
            </w:r>
          </w:p>
        </w:tc>
        <w:tc>
          <w:tcPr>
            <w:tcW w:w="1223" w:type="dxa"/>
            <w:tcBorders>
              <w:left w:val="nil"/>
              <w:bottom w:val="nil"/>
              <w:right w:val="nil"/>
            </w:tcBorders>
            <w:shd w:val="clear" w:color="auto" w:fill="auto"/>
            <w:noWrap/>
            <w:vAlign w:val="bottom"/>
          </w:tcPr>
          <w:p w14:paraId="5184F6E0" w14:textId="72589EA6"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-57</w:t>
            </w:r>
          </w:p>
        </w:tc>
        <w:tc>
          <w:tcPr>
            <w:tcW w:w="1865" w:type="dxa"/>
            <w:tcBorders>
              <w:left w:val="nil"/>
              <w:bottom w:val="nil"/>
              <w:right w:val="nil"/>
            </w:tcBorders>
            <w:shd w:val="clear" w:color="auto" w:fill="auto"/>
            <w:noWrap/>
            <w:vAlign w:val="bottom"/>
          </w:tcPr>
          <w:p w14:paraId="74FFDB45" w14:textId="4CCB393F"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-16</w:t>
            </w:r>
          </w:p>
        </w:tc>
        <w:tc>
          <w:tcPr>
            <w:tcW w:w="1164" w:type="dxa"/>
            <w:tcBorders>
              <w:left w:val="nil"/>
              <w:bottom w:val="nil"/>
              <w:right w:val="nil"/>
            </w:tcBorders>
            <w:shd w:val="clear" w:color="auto" w:fill="auto"/>
            <w:noWrap/>
            <w:vAlign w:val="bottom"/>
          </w:tcPr>
          <w:p w14:paraId="168BD57D" w14:textId="2B5FF1F1"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-14</w:t>
            </w:r>
          </w:p>
        </w:tc>
      </w:tr>
      <w:tr w:rsidR="00FA7387" w:rsidRPr="00D37070" w14:paraId="6F9340AA" w14:textId="77777777" w:rsidTr="0089749F">
        <w:trPr>
          <w:trHeight w:val="300"/>
        </w:trPr>
        <w:tc>
          <w:tcPr>
            <w:tcW w:w="3559" w:type="dxa"/>
            <w:tcBorders>
              <w:left w:val="nil"/>
              <w:bottom w:val="nil"/>
              <w:right w:val="nil"/>
            </w:tcBorders>
            <w:shd w:val="clear" w:color="auto" w:fill="auto"/>
            <w:noWrap/>
            <w:vAlign w:val="center"/>
          </w:tcPr>
          <w:p w14:paraId="19358360" w14:textId="33A4929C" w:rsidR="00FA7387" w:rsidRPr="00D37070" w:rsidRDefault="00CD6046" w:rsidP="0089749F">
            <w:pPr>
              <w:spacing w:line="240" w:lineRule="auto"/>
              <w:ind w:firstLine="371"/>
              <w:jc w:val="left"/>
              <w:rPr>
                <w:rFonts w:ascii="Arial" w:hAnsi="Arial" w:cs="Arial"/>
                <w:color w:val="000000"/>
                <w:szCs w:val="20"/>
              </w:rPr>
            </w:pPr>
            <w:r w:rsidRPr="00D37070">
              <w:rPr>
                <w:rFonts w:ascii="Arial" w:hAnsi="Arial" w:cs="Arial"/>
                <w:color w:val="000000"/>
                <w:szCs w:val="20"/>
              </w:rPr>
              <w:t>Cerebellum</w:t>
            </w:r>
          </w:p>
        </w:tc>
        <w:tc>
          <w:tcPr>
            <w:tcW w:w="1985" w:type="dxa"/>
            <w:tcBorders>
              <w:left w:val="nil"/>
              <w:bottom w:val="nil"/>
              <w:right w:val="nil"/>
            </w:tcBorders>
            <w:vAlign w:val="bottom"/>
          </w:tcPr>
          <w:p w14:paraId="34FDC208" w14:textId="33508FE9" w:rsidR="00FA7387"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7.</w:t>
            </w:r>
            <w:r w:rsidR="00FA7387" w:rsidRPr="00D37070">
              <w:rPr>
                <w:rFonts w:ascii="Arial" w:hAnsi="Arial" w:cs="Arial"/>
                <w:color w:val="000000"/>
                <w:szCs w:val="20"/>
              </w:rPr>
              <w:t>9</w:t>
            </w:r>
          </w:p>
        </w:tc>
        <w:tc>
          <w:tcPr>
            <w:tcW w:w="1134" w:type="dxa"/>
            <w:tcBorders>
              <w:left w:val="nil"/>
              <w:bottom w:val="nil"/>
              <w:right w:val="nil"/>
            </w:tcBorders>
            <w:vAlign w:val="bottom"/>
          </w:tcPr>
          <w:p w14:paraId="060983AD" w14:textId="6E1FD67B" w:rsidR="00FA7387" w:rsidRPr="00D37070" w:rsidRDefault="00644D27"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360D445D" w14:textId="106D84DC"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117</w:t>
            </w:r>
          </w:p>
        </w:tc>
        <w:tc>
          <w:tcPr>
            <w:tcW w:w="1223" w:type="dxa"/>
            <w:tcBorders>
              <w:left w:val="nil"/>
              <w:bottom w:val="nil"/>
              <w:right w:val="nil"/>
            </w:tcBorders>
            <w:shd w:val="clear" w:color="auto" w:fill="auto"/>
            <w:noWrap/>
            <w:vAlign w:val="bottom"/>
          </w:tcPr>
          <w:p w14:paraId="36046653" w14:textId="548EA5B1"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30</w:t>
            </w:r>
          </w:p>
        </w:tc>
        <w:tc>
          <w:tcPr>
            <w:tcW w:w="1865" w:type="dxa"/>
            <w:tcBorders>
              <w:left w:val="nil"/>
              <w:bottom w:val="nil"/>
              <w:right w:val="nil"/>
            </w:tcBorders>
            <w:shd w:val="clear" w:color="auto" w:fill="auto"/>
            <w:noWrap/>
            <w:vAlign w:val="bottom"/>
          </w:tcPr>
          <w:p w14:paraId="61D63D04" w14:textId="7F7752DC"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-64</w:t>
            </w:r>
          </w:p>
        </w:tc>
        <w:tc>
          <w:tcPr>
            <w:tcW w:w="1164" w:type="dxa"/>
            <w:tcBorders>
              <w:left w:val="nil"/>
              <w:bottom w:val="nil"/>
              <w:right w:val="nil"/>
            </w:tcBorders>
            <w:shd w:val="clear" w:color="auto" w:fill="auto"/>
            <w:noWrap/>
            <w:vAlign w:val="bottom"/>
          </w:tcPr>
          <w:p w14:paraId="72EFAB80" w14:textId="1FB2C0C7"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-29</w:t>
            </w:r>
          </w:p>
        </w:tc>
      </w:tr>
      <w:tr w:rsidR="00FA7387" w:rsidRPr="00D37070" w14:paraId="6C2F286C" w14:textId="77777777" w:rsidTr="0089749F">
        <w:trPr>
          <w:trHeight w:val="300"/>
        </w:trPr>
        <w:tc>
          <w:tcPr>
            <w:tcW w:w="3559" w:type="dxa"/>
            <w:tcBorders>
              <w:left w:val="nil"/>
              <w:bottom w:val="nil"/>
              <w:right w:val="nil"/>
            </w:tcBorders>
            <w:shd w:val="clear" w:color="auto" w:fill="auto"/>
            <w:noWrap/>
            <w:vAlign w:val="center"/>
          </w:tcPr>
          <w:p w14:paraId="116ADD50" w14:textId="62CF9C11" w:rsidR="00FA7387" w:rsidRPr="00D37070" w:rsidRDefault="001B39CB" w:rsidP="001B39CB">
            <w:pPr>
              <w:spacing w:line="240" w:lineRule="auto"/>
              <w:ind w:left="371"/>
              <w:jc w:val="left"/>
              <w:rPr>
                <w:rFonts w:ascii="Arial" w:hAnsi="Arial" w:cs="Arial"/>
                <w:color w:val="000000"/>
                <w:szCs w:val="20"/>
              </w:rPr>
            </w:pPr>
            <w:r w:rsidRPr="00D37070">
              <w:rPr>
                <w:rFonts w:ascii="Arial" w:hAnsi="Arial" w:cs="Arial"/>
                <w:color w:val="000000"/>
                <w:szCs w:val="20"/>
              </w:rPr>
              <w:t>Gyrus rectus / m</w:t>
            </w:r>
            <w:r w:rsidR="00CD6046" w:rsidRPr="00D37070">
              <w:rPr>
                <w:rFonts w:ascii="Arial" w:hAnsi="Arial" w:cs="Arial"/>
                <w:color w:val="000000"/>
                <w:szCs w:val="20"/>
              </w:rPr>
              <w:t>edial orbitofrontal gyrus</w:t>
            </w:r>
          </w:p>
        </w:tc>
        <w:tc>
          <w:tcPr>
            <w:tcW w:w="1985" w:type="dxa"/>
            <w:tcBorders>
              <w:left w:val="nil"/>
              <w:bottom w:val="nil"/>
              <w:right w:val="nil"/>
            </w:tcBorders>
            <w:vAlign w:val="bottom"/>
          </w:tcPr>
          <w:p w14:paraId="4BB90527" w14:textId="4E714C32" w:rsidR="00FA7387"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7.</w:t>
            </w:r>
            <w:r w:rsidR="00FA7387" w:rsidRPr="00D37070">
              <w:rPr>
                <w:rFonts w:ascii="Arial" w:hAnsi="Arial" w:cs="Arial"/>
                <w:color w:val="000000"/>
                <w:szCs w:val="20"/>
              </w:rPr>
              <w:t>6</w:t>
            </w:r>
          </w:p>
        </w:tc>
        <w:tc>
          <w:tcPr>
            <w:tcW w:w="1134" w:type="dxa"/>
            <w:tcBorders>
              <w:left w:val="nil"/>
              <w:bottom w:val="nil"/>
              <w:right w:val="nil"/>
            </w:tcBorders>
            <w:vAlign w:val="bottom"/>
          </w:tcPr>
          <w:p w14:paraId="140780C3" w14:textId="3EE874DF" w:rsidR="00FA7387" w:rsidRPr="00D37070" w:rsidRDefault="00644D27"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left w:val="nil"/>
              <w:bottom w:val="nil"/>
              <w:right w:val="nil"/>
            </w:tcBorders>
            <w:shd w:val="clear" w:color="auto" w:fill="auto"/>
            <w:noWrap/>
            <w:vAlign w:val="bottom"/>
          </w:tcPr>
          <w:p w14:paraId="7EE37946" w14:textId="0B7BEFBD"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70</w:t>
            </w:r>
          </w:p>
        </w:tc>
        <w:tc>
          <w:tcPr>
            <w:tcW w:w="1223" w:type="dxa"/>
            <w:tcBorders>
              <w:left w:val="nil"/>
              <w:bottom w:val="nil"/>
              <w:right w:val="nil"/>
            </w:tcBorders>
            <w:shd w:val="clear" w:color="auto" w:fill="auto"/>
            <w:noWrap/>
            <w:vAlign w:val="bottom"/>
          </w:tcPr>
          <w:p w14:paraId="77B07AB9" w14:textId="2CA8DBAF"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-3</w:t>
            </w:r>
          </w:p>
        </w:tc>
        <w:tc>
          <w:tcPr>
            <w:tcW w:w="1865" w:type="dxa"/>
            <w:tcBorders>
              <w:left w:val="nil"/>
              <w:bottom w:val="nil"/>
              <w:right w:val="nil"/>
            </w:tcBorders>
            <w:shd w:val="clear" w:color="auto" w:fill="auto"/>
            <w:noWrap/>
            <w:vAlign w:val="bottom"/>
          </w:tcPr>
          <w:p w14:paraId="4860F4A2" w14:textId="6500A0FD"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41</w:t>
            </w:r>
          </w:p>
        </w:tc>
        <w:tc>
          <w:tcPr>
            <w:tcW w:w="1164" w:type="dxa"/>
            <w:tcBorders>
              <w:left w:val="nil"/>
              <w:bottom w:val="nil"/>
              <w:right w:val="nil"/>
            </w:tcBorders>
            <w:shd w:val="clear" w:color="auto" w:fill="auto"/>
            <w:noWrap/>
            <w:vAlign w:val="bottom"/>
          </w:tcPr>
          <w:p w14:paraId="4A95B435" w14:textId="642CF0A3" w:rsidR="00FA7387" w:rsidRPr="00D37070" w:rsidRDefault="00FA7387" w:rsidP="0089749F">
            <w:pPr>
              <w:spacing w:line="240" w:lineRule="auto"/>
              <w:jc w:val="center"/>
              <w:rPr>
                <w:rFonts w:ascii="Arial" w:hAnsi="Arial" w:cs="Arial"/>
                <w:color w:val="000000"/>
                <w:szCs w:val="20"/>
              </w:rPr>
            </w:pPr>
            <w:r w:rsidRPr="00D37070">
              <w:rPr>
                <w:rFonts w:ascii="Arial" w:hAnsi="Arial" w:cs="Arial"/>
                <w:color w:val="000000"/>
                <w:szCs w:val="20"/>
              </w:rPr>
              <w:t>-17</w:t>
            </w:r>
          </w:p>
        </w:tc>
      </w:tr>
      <w:tr w:rsidR="00EC3E8C" w:rsidRPr="00D37070" w14:paraId="67DAAC6F" w14:textId="77777777" w:rsidTr="0089749F">
        <w:trPr>
          <w:trHeight w:val="300"/>
        </w:trPr>
        <w:tc>
          <w:tcPr>
            <w:tcW w:w="3559" w:type="dxa"/>
            <w:tcBorders>
              <w:top w:val="nil"/>
              <w:left w:val="nil"/>
              <w:bottom w:val="single" w:sz="4" w:space="0" w:color="auto"/>
              <w:right w:val="nil"/>
            </w:tcBorders>
            <w:shd w:val="clear" w:color="auto" w:fill="auto"/>
            <w:noWrap/>
            <w:vAlign w:val="center"/>
          </w:tcPr>
          <w:p w14:paraId="045A6BA4" w14:textId="622E24FE" w:rsidR="00EC3E8C" w:rsidRPr="00D37070" w:rsidRDefault="00EC3E8C" w:rsidP="0089749F">
            <w:pPr>
              <w:spacing w:line="240" w:lineRule="auto"/>
              <w:jc w:val="left"/>
              <w:rPr>
                <w:rFonts w:ascii="Arial" w:hAnsi="Arial" w:cs="Arial"/>
                <w:i/>
                <w:color w:val="000000"/>
                <w:szCs w:val="20"/>
              </w:rPr>
            </w:pPr>
            <w:r w:rsidRPr="00D37070">
              <w:rPr>
                <w:rFonts w:ascii="Arial" w:hAnsi="Arial" w:cs="Arial"/>
                <w:i/>
                <w:color w:val="000000"/>
                <w:szCs w:val="20"/>
              </w:rPr>
              <w:t>A</w:t>
            </w:r>
            <w:r w:rsidR="003C6979">
              <w:rPr>
                <w:rFonts w:ascii="Arial" w:hAnsi="Arial" w:cs="Arial"/>
                <w:i/>
                <w:color w:val="000000"/>
                <w:szCs w:val="20"/>
              </w:rPr>
              <w:t xml:space="preserve">norexia </w:t>
            </w:r>
            <w:r w:rsidRPr="00D37070">
              <w:rPr>
                <w:rFonts w:ascii="Arial" w:hAnsi="Arial" w:cs="Arial"/>
                <w:i/>
                <w:color w:val="000000"/>
                <w:szCs w:val="20"/>
              </w:rPr>
              <w:t>N</w:t>
            </w:r>
            <w:r w:rsidR="003C6979">
              <w:rPr>
                <w:rFonts w:ascii="Arial" w:hAnsi="Arial" w:cs="Arial"/>
                <w:i/>
                <w:color w:val="000000"/>
                <w:szCs w:val="20"/>
              </w:rPr>
              <w:t>ervosa</w:t>
            </w:r>
          </w:p>
        </w:tc>
        <w:tc>
          <w:tcPr>
            <w:tcW w:w="1985" w:type="dxa"/>
            <w:tcBorders>
              <w:top w:val="nil"/>
              <w:left w:val="nil"/>
              <w:bottom w:val="nil"/>
              <w:right w:val="nil"/>
            </w:tcBorders>
            <w:vAlign w:val="center"/>
          </w:tcPr>
          <w:p w14:paraId="1BE027C8" w14:textId="77777777" w:rsidR="00EC3E8C" w:rsidRPr="00D37070" w:rsidRDefault="00EC3E8C"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0162D5CA" w14:textId="77777777" w:rsidR="00EC3E8C" w:rsidRPr="00D37070" w:rsidRDefault="00EC3E8C"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47B0475A" w14:textId="77777777" w:rsidR="00EC3E8C" w:rsidRPr="00D37070" w:rsidRDefault="00EC3E8C"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50AE1E8A" w14:textId="77777777" w:rsidR="00EC3E8C" w:rsidRPr="00D37070" w:rsidRDefault="00EC3E8C"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42D66714" w14:textId="77777777" w:rsidR="00EC3E8C" w:rsidRPr="00D37070" w:rsidRDefault="00EC3E8C"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363D4707" w14:textId="77777777" w:rsidR="00EC3E8C" w:rsidRPr="00D37070" w:rsidRDefault="00EC3E8C" w:rsidP="0089749F">
            <w:pPr>
              <w:spacing w:line="240" w:lineRule="auto"/>
              <w:jc w:val="center"/>
              <w:rPr>
                <w:rFonts w:ascii="Arial" w:hAnsi="Arial" w:cs="Arial"/>
                <w:color w:val="000000"/>
                <w:szCs w:val="20"/>
              </w:rPr>
            </w:pPr>
          </w:p>
        </w:tc>
      </w:tr>
      <w:tr w:rsidR="00E1714C" w:rsidRPr="00D37070" w14:paraId="055DC468" w14:textId="77777777" w:rsidTr="001B39CB">
        <w:trPr>
          <w:trHeight w:val="300"/>
        </w:trPr>
        <w:tc>
          <w:tcPr>
            <w:tcW w:w="3559" w:type="dxa"/>
            <w:tcBorders>
              <w:top w:val="single" w:sz="4" w:space="0" w:color="auto"/>
              <w:left w:val="nil"/>
              <w:right w:val="nil"/>
            </w:tcBorders>
            <w:shd w:val="clear" w:color="auto" w:fill="auto"/>
            <w:noWrap/>
            <w:vAlign w:val="center"/>
          </w:tcPr>
          <w:p w14:paraId="4B1616CF" w14:textId="46DEF854" w:rsidR="00E1714C" w:rsidRPr="00D37070" w:rsidRDefault="00A07CED" w:rsidP="0089749F">
            <w:pPr>
              <w:spacing w:line="240" w:lineRule="auto"/>
              <w:ind w:left="371"/>
              <w:jc w:val="left"/>
              <w:rPr>
                <w:rFonts w:ascii="Arial" w:hAnsi="Arial" w:cs="Arial"/>
                <w:color w:val="000000"/>
                <w:szCs w:val="20"/>
              </w:rPr>
            </w:pPr>
            <w:r w:rsidRPr="00D37070">
              <w:rPr>
                <w:rFonts w:ascii="Arial" w:hAnsi="Arial" w:cs="Arial"/>
                <w:color w:val="000000"/>
                <w:szCs w:val="20"/>
              </w:rPr>
              <w:t>Dorsolateral prefrontal cortex</w:t>
            </w:r>
          </w:p>
        </w:tc>
        <w:tc>
          <w:tcPr>
            <w:tcW w:w="1985" w:type="dxa"/>
            <w:tcBorders>
              <w:top w:val="nil"/>
              <w:left w:val="nil"/>
              <w:right w:val="nil"/>
            </w:tcBorders>
            <w:vAlign w:val="bottom"/>
          </w:tcPr>
          <w:p w14:paraId="2975E009" w14:textId="18C6E662" w:rsidR="00E1714C" w:rsidRPr="00D37070" w:rsidRDefault="006113A9" w:rsidP="0089749F">
            <w:pPr>
              <w:spacing w:line="240" w:lineRule="auto"/>
              <w:jc w:val="center"/>
              <w:rPr>
                <w:rFonts w:ascii="Arial" w:hAnsi="Arial" w:cs="Arial"/>
                <w:color w:val="000000"/>
                <w:szCs w:val="20"/>
              </w:rPr>
            </w:pPr>
            <w:r w:rsidRPr="00D37070">
              <w:rPr>
                <w:rFonts w:ascii="Arial" w:hAnsi="Arial" w:cs="Arial"/>
                <w:color w:val="000000"/>
                <w:szCs w:val="20"/>
              </w:rPr>
              <w:t>5.</w:t>
            </w:r>
            <w:r w:rsidR="00E1714C" w:rsidRPr="00D37070">
              <w:rPr>
                <w:rFonts w:ascii="Arial" w:hAnsi="Arial" w:cs="Arial"/>
                <w:color w:val="000000"/>
                <w:szCs w:val="20"/>
              </w:rPr>
              <w:t>1</w:t>
            </w:r>
          </w:p>
        </w:tc>
        <w:tc>
          <w:tcPr>
            <w:tcW w:w="1134" w:type="dxa"/>
            <w:tcBorders>
              <w:top w:val="nil"/>
              <w:left w:val="nil"/>
              <w:right w:val="nil"/>
            </w:tcBorders>
            <w:vAlign w:val="bottom"/>
          </w:tcPr>
          <w:p w14:paraId="2A209522" w14:textId="3909BB3D" w:rsidR="00E1714C" w:rsidRPr="00D37070" w:rsidRDefault="00A07CED" w:rsidP="0089749F">
            <w:pPr>
              <w:spacing w:line="240" w:lineRule="auto"/>
              <w:jc w:val="center"/>
              <w:rPr>
                <w:rFonts w:ascii="Arial" w:hAnsi="Arial" w:cs="Arial"/>
                <w:color w:val="000000"/>
                <w:szCs w:val="20"/>
              </w:rPr>
            </w:pPr>
            <w:r w:rsidRPr="00D37070">
              <w:rPr>
                <w:rFonts w:ascii="Arial" w:hAnsi="Arial" w:cs="Arial"/>
                <w:szCs w:val="20"/>
              </w:rPr>
              <w:t>&lt;0.001</w:t>
            </w:r>
          </w:p>
        </w:tc>
        <w:tc>
          <w:tcPr>
            <w:tcW w:w="2126" w:type="dxa"/>
            <w:tcBorders>
              <w:top w:val="nil"/>
              <w:left w:val="nil"/>
              <w:right w:val="nil"/>
            </w:tcBorders>
            <w:shd w:val="clear" w:color="auto" w:fill="auto"/>
            <w:noWrap/>
            <w:vAlign w:val="bottom"/>
          </w:tcPr>
          <w:p w14:paraId="3F06075A" w14:textId="0B4B2F1F"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471</w:t>
            </w:r>
          </w:p>
        </w:tc>
        <w:tc>
          <w:tcPr>
            <w:tcW w:w="1223" w:type="dxa"/>
            <w:tcBorders>
              <w:top w:val="nil"/>
              <w:left w:val="nil"/>
              <w:right w:val="nil"/>
            </w:tcBorders>
            <w:shd w:val="clear" w:color="auto" w:fill="auto"/>
            <w:noWrap/>
            <w:vAlign w:val="bottom"/>
          </w:tcPr>
          <w:p w14:paraId="6554E4E7" w14:textId="5E5B7BD8"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-57</w:t>
            </w:r>
          </w:p>
        </w:tc>
        <w:tc>
          <w:tcPr>
            <w:tcW w:w="1865" w:type="dxa"/>
            <w:tcBorders>
              <w:top w:val="nil"/>
              <w:left w:val="nil"/>
              <w:right w:val="nil"/>
            </w:tcBorders>
            <w:shd w:val="clear" w:color="auto" w:fill="auto"/>
            <w:noWrap/>
            <w:vAlign w:val="bottom"/>
          </w:tcPr>
          <w:p w14:paraId="04DE70A0" w14:textId="76AB0786"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26</w:t>
            </w:r>
          </w:p>
        </w:tc>
        <w:tc>
          <w:tcPr>
            <w:tcW w:w="1164" w:type="dxa"/>
            <w:tcBorders>
              <w:top w:val="nil"/>
              <w:left w:val="nil"/>
              <w:right w:val="nil"/>
            </w:tcBorders>
            <w:shd w:val="clear" w:color="auto" w:fill="auto"/>
            <w:noWrap/>
            <w:vAlign w:val="bottom"/>
          </w:tcPr>
          <w:p w14:paraId="64936385" w14:textId="1A4C9BC3"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28</w:t>
            </w:r>
          </w:p>
        </w:tc>
      </w:tr>
      <w:tr w:rsidR="00E1714C" w:rsidRPr="00D37070" w14:paraId="6284C3D1" w14:textId="77777777" w:rsidTr="00A07CED">
        <w:trPr>
          <w:trHeight w:val="300"/>
        </w:trPr>
        <w:tc>
          <w:tcPr>
            <w:tcW w:w="3559" w:type="dxa"/>
            <w:tcBorders>
              <w:left w:val="nil"/>
              <w:right w:val="nil"/>
            </w:tcBorders>
            <w:shd w:val="clear" w:color="auto" w:fill="auto"/>
            <w:noWrap/>
            <w:vAlign w:val="center"/>
          </w:tcPr>
          <w:p w14:paraId="73117408" w14:textId="04463B0E" w:rsidR="00E1714C" w:rsidRPr="00D37070" w:rsidRDefault="00A07CED" w:rsidP="0089749F">
            <w:pPr>
              <w:spacing w:line="240" w:lineRule="auto"/>
              <w:ind w:left="371"/>
              <w:jc w:val="left"/>
              <w:rPr>
                <w:rFonts w:ascii="Arial" w:hAnsi="Arial" w:cs="Arial"/>
                <w:color w:val="000000"/>
                <w:szCs w:val="20"/>
              </w:rPr>
            </w:pPr>
            <w:r w:rsidRPr="00D37070">
              <w:rPr>
                <w:rFonts w:ascii="Arial" w:hAnsi="Arial" w:cs="Arial"/>
                <w:color w:val="000000"/>
                <w:szCs w:val="20"/>
              </w:rPr>
              <w:t>Inferior frontal operculum</w:t>
            </w:r>
          </w:p>
        </w:tc>
        <w:tc>
          <w:tcPr>
            <w:tcW w:w="1985" w:type="dxa"/>
            <w:tcBorders>
              <w:left w:val="nil"/>
              <w:right w:val="nil"/>
            </w:tcBorders>
            <w:vAlign w:val="bottom"/>
          </w:tcPr>
          <w:p w14:paraId="7F9D475F" w14:textId="34FD6AF7" w:rsidR="00E1714C" w:rsidRPr="00D37070" w:rsidRDefault="006113A9" w:rsidP="0089749F">
            <w:pPr>
              <w:spacing w:line="240" w:lineRule="auto"/>
              <w:jc w:val="center"/>
              <w:rPr>
                <w:rFonts w:ascii="Arial" w:hAnsi="Arial" w:cs="Arial"/>
                <w:color w:val="000000"/>
                <w:szCs w:val="20"/>
              </w:rPr>
            </w:pPr>
            <w:r w:rsidRPr="00D37070">
              <w:rPr>
                <w:rFonts w:ascii="Arial" w:hAnsi="Arial" w:cs="Arial"/>
                <w:color w:val="000000"/>
                <w:szCs w:val="20"/>
              </w:rPr>
              <w:t>4.</w:t>
            </w:r>
            <w:r w:rsidR="00E1714C" w:rsidRPr="00D37070">
              <w:rPr>
                <w:rFonts w:ascii="Arial" w:hAnsi="Arial" w:cs="Arial"/>
                <w:color w:val="000000"/>
                <w:szCs w:val="20"/>
              </w:rPr>
              <w:t>5</w:t>
            </w:r>
          </w:p>
        </w:tc>
        <w:tc>
          <w:tcPr>
            <w:tcW w:w="1134" w:type="dxa"/>
            <w:tcBorders>
              <w:top w:val="nil"/>
              <w:left w:val="nil"/>
              <w:right w:val="nil"/>
            </w:tcBorders>
            <w:vAlign w:val="bottom"/>
          </w:tcPr>
          <w:p w14:paraId="4FC7FA14" w14:textId="4560E282" w:rsidR="00E1714C" w:rsidRPr="00D37070" w:rsidRDefault="00A07CED"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top w:val="nil"/>
              <w:left w:val="nil"/>
              <w:right w:val="nil"/>
            </w:tcBorders>
            <w:shd w:val="clear" w:color="auto" w:fill="auto"/>
            <w:noWrap/>
            <w:vAlign w:val="bottom"/>
          </w:tcPr>
          <w:p w14:paraId="45D1A0C4" w14:textId="77777777" w:rsidR="00E1714C" w:rsidRPr="00D37070" w:rsidRDefault="00E1714C" w:rsidP="0089749F">
            <w:pPr>
              <w:spacing w:line="240" w:lineRule="auto"/>
              <w:jc w:val="center"/>
              <w:rPr>
                <w:rFonts w:ascii="Arial" w:hAnsi="Arial" w:cs="Arial"/>
                <w:color w:val="000000"/>
                <w:szCs w:val="20"/>
              </w:rPr>
            </w:pPr>
          </w:p>
        </w:tc>
        <w:tc>
          <w:tcPr>
            <w:tcW w:w="1223" w:type="dxa"/>
            <w:tcBorders>
              <w:top w:val="nil"/>
              <w:left w:val="nil"/>
              <w:right w:val="nil"/>
            </w:tcBorders>
            <w:shd w:val="clear" w:color="auto" w:fill="auto"/>
            <w:noWrap/>
            <w:vAlign w:val="bottom"/>
          </w:tcPr>
          <w:p w14:paraId="16114E55" w14:textId="10852F56"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-51</w:t>
            </w:r>
          </w:p>
        </w:tc>
        <w:tc>
          <w:tcPr>
            <w:tcW w:w="1865" w:type="dxa"/>
            <w:tcBorders>
              <w:top w:val="nil"/>
              <w:left w:val="nil"/>
              <w:right w:val="nil"/>
            </w:tcBorders>
            <w:shd w:val="clear" w:color="auto" w:fill="auto"/>
            <w:noWrap/>
            <w:vAlign w:val="bottom"/>
          </w:tcPr>
          <w:p w14:paraId="30F6BF2A" w14:textId="6075AFDC"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14</w:t>
            </w:r>
          </w:p>
        </w:tc>
        <w:tc>
          <w:tcPr>
            <w:tcW w:w="1164" w:type="dxa"/>
            <w:tcBorders>
              <w:top w:val="nil"/>
              <w:left w:val="nil"/>
              <w:right w:val="nil"/>
            </w:tcBorders>
            <w:shd w:val="clear" w:color="auto" w:fill="auto"/>
            <w:noWrap/>
            <w:vAlign w:val="bottom"/>
          </w:tcPr>
          <w:p w14:paraId="05106F26" w14:textId="1DE87EEA"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19</w:t>
            </w:r>
          </w:p>
        </w:tc>
      </w:tr>
      <w:tr w:rsidR="00E1714C" w:rsidRPr="00D37070" w14:paraId="7043EBEB" w14:textId="77777777" w:rsidTr="00A07CED">
        <w:trPr>
          <w:trHeight w:val="300"/>
        </w:trPr>
        <w:tc>
          <w:tcPr>
            <w:tcW w:w="3559" w:type="dxa"/>
            <w:tcBorders>
              <w:left w:val="nil"/>
              <w:bottom w:val="single" w:sz="4" w:space="0" w:color="auto"/>
              <w:right w:val="nil"/>
            </w:tcBorders>
            <w:shd w:val="clear" w:color="auto" w:fill="auto"/>
            <w:noWrap/>
            <w:vAlign w:val="center"/>
          </w:tcPr>
          <w:p w14:paraId="3C0DD2F8" w14:textId="5EB8453F" w:rsidR="00E1714C" w:rsidRPr="00D37070" w:rsidRDefault="00A07CED" w:rsidP="0089749F">
            <w:pPr>
              <w:spacing w:line="240" w:lineRule="auto"/>
              <w:ind w:left="371"/>
              <w:jc w:val="left"/>
              <w:rPr>
                <w:rFonts w:ascii="Arial" w:hAnsi="Arial" w:cs="Arial"/>
                <w:color w:val="000000"/>
                <w:szCs w:val="20"/>
              </w:rPr>
            </w:pPr>
            <w:r w:rsidRPr="00D37070">
              <w:rPr>
                <w:rFonts w:ascii="Arial" w:hAnsi="Arial" w:cs="Arial"/>
                <w:color w:val="000000"/>
                <w:szCs w:val="20"/>
              </w:rPr>
              <w:t>Supplementary motor area / medial frontal gyrus</w:t>
            </w:r>
          </w:p>
        </w:tc>
        <w:tc>
          <w:tcPr>
            <w:tcW w:w="1985" w:type="dxa"/>
            <w:tcBorders>
              <w:left w:val="nil"/>
              <w:bottom w:val="single" w:sz="4" w:space="0" w:color="auto"/>
              <w:right w:val="nil"/>
            </w:tcBorders>
            <w:vAlign w:val="bottom"/>
          </w:tcPr>
          <w:p w14:paraId="79633CFF" w14:textId="207D6C37" w:rsidR="00E1714C" w:rsidRPr="00D37070" w:rsidRDefault="006113A9" w:rsidP="0089749F">
            <w:pPr>
              <w:spacing w:line="240" w:lineRule="auto"/>
              <w:jc w:val="center"/>
              <w:rPr>
                <w:rFonts w:ascii="Arial" w:hAnsi="Arial" w:cs="Arial"/>
                <w:color w:val="000000"/>
                <w:szCs w:val="20"/>
              </w:rPr>
            </w:pPr>
            <w:r w:rsidRPr="00D37070">
              <w:rPr>
                <w:rFonts w:ascii="Arial" w:hAnsi="Arial" w:cs="Arial"/>
                <w:color w:val="000000"/>
                <w:szCs w:val="20"/>
              </w:rPr>
              <w:t>4.</w:t>
            </w:r>
            <w:r w:rsidR="00E1714C" w:rsidRPr="00D37070">
              <w:rPr>
                <w:rFonts w:ascii="Arial" w:hAnsi="Arial" w:cs="Arial"/>
                <w:color w:val="000000"/>
                <w:szCs w:val="20"/>
              </w:rPr>
              <w:t>7</w:t>
            </w:r>
          </w:p>
        </w:tc>
        <w:tc>
          <w:tcPr>
            <w:tcW w:w="1134" w:type="dxa"/>
            <w:tcBorders>
              <w:top w:val="nil"/>
              <w:left w:val="nil"/>
              <w:bottom w:val="single" w:sz="4" w:space="0" w:color="auto"/>
              <w:right w:val="nil"/>
            </w:tcBorders>
            <w:vAlign w:val="bottom"/>
          </w:tcPr>
          <w:p w14:paraId="6F27F8B9" w14:textId="737E0036" w:rsidR="00E1714C" w:rsidRPr="00D37070" w:rsidRDefault="00A07CED" w:rsidP="0089749F">
            <w:pPr>
              <w:spacing w:line="240" w:lineRule="auto"/>
              <w:jc w:val="center"/>
              <w:rPr>
                <w:rFonts w:ascii="Arial" w:hAnsi="Arial" w:cs="Arial"/>
                <w:color w:val="000000"/>
                <w:szCs w:val="20"/>
              </w:rPr>
            </w:pPr>
            <w:r w:rsidRPr="00D37070">
              <w:rPr>
                <w:rFonts w:ascii="Arial" w:hAnsi="Arial" w:cs="Arial"/>
                <w:color w:val="000000"/>
                <w:szCs w:val="20"/>
              </w:rPr>
              <w:t>0.</w:t>
            </w:r>
            <w:r w:rsidR="00E1714C" w:rsidRPr="00D37070">
              <w:rPr>
                <w:rFonts w:ascii="Arial" w:hAnsi="Arial" w:cs="Arial"/>
                <w:color w:val="000000"/>
                <w:szCs w:val="20"/>
              </w:rPr>
              <w:t>003</w:t>
            </w:r>
          </w:p>
        </w:tc>
        <w:tc>
          <w:tcPr>
            <w:tcW w:w="2126" w:type="dxa"/>
            <w:tcBorders>
              <w:top w:val="nil"/>
              <w:left w:val="nil"/>
              <w:bottom w:val="single" w:sz="4" w:space="0" w:color="auto"/>
              <w:right w:val="nil"/>
            </w:tcBorders>
            <w:shd w:val="clear" w:color="auto" w:fill="auto"/>
            <w:noWrap/>
            <w:vAlign w:val="bottom"/>
          </w:tcPr>
          <w:p w14:paraId="6B7DB53C" w14:textId="03390B4F"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168</w:t>
            </w:r>
          </w:p>
        </w:tc>
        <w:tc>
          <w:tcPr>
            <w:tcW w:w="1223" w:type="dxa"/>
            <w:tcBorders>
              <w:top w:val="nil"/>
              <w:left w:val="nil"/>
              <w:bottom w:val="single" w:sz="4" w:space="0" w:color="auto"/>
              <w:right w:val="nil"/>
            </w:tcBorders>
            <w:shd w:val="clear" w:color="auto" w:fill="auto"/>
            <w:noWrap/>
            <w:vAlign w:val="bottom"/>
          </w:tcPr>
          <w:p w14:paraId="509EAB84" w14:textId="3E737864"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-9</w:t>
            </w:r>
          </w:p>
        </w:tc>
        <w:tc>
          <w:tcPr>
            <w:tcW w:w="1865" w:type="dxa"/>
            <w:tcBorders>
              <w:top w:val="nil"/>
              <w:left w:val="nil"/>
              <w:bottom w:val="single" w:sz="4" w:space="0" w:color="auto"/>
              <w:right w:val="nil"/>
            </w:tcBorders>
            <w:shd w:val="clear" w:color="auto" w:fill="auto"/>
            <w:noWrap/>
            <w:vAlign w:val="bottom"/>
          </w:tcPr>
          <w:p w14:paraId="7226D65E" w14:textId="6EDE71FD"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17</w:t>
            </w:r>
          </w:p>
        </w:tc>
        <w:tc>
          <w:tcPr>
            <w:tcW w:w="1164" w:type="dxa"/>
            <w:tcBorders>
              <w:top w:val="nil"/>
              <w:left w:val="nil"/>
              <w:bottom w:val="single" w:sz="4" w:space="0" w:color="auto"/>
              <w:right w:val="nil"/>
            </w:tcBorders>
            <w:shd w:val="clear" w:color="auto" w:fill="auto"/>
            <w:noWrap/>
            <w:vAlign w:val="bottom"/>
          </w:tcPr>
          <w:p w14:paraId="56FAD82C" w14:textId="66C7E9B3" w:rsidR="00E1714C" w:rsidRPr="00D37070" w:rsidRDefault="00E1714C" w:rsidP="0089749F">
            <w:pPr>
              <w:spacing w:line="240" w:lineRule="auto"/>
              <w:jc w:val="center"/>
              <w:rPr>
                <w:rFonts w:ascii="Arial" w:hAnsi="Arial" w:cs="Arial"/>
                <w:color w:val="000000"/>
                <w:szCs w:val="20"/>
              </w:rPr>
            </w:pPr>
            <w:r w:rsidRPr="00D37070">
              <w:rPr>
                <w:rFonts w:ascii="Arial" w:hAnsi="Arial" w:cs="Arial"/>
                <w:color w:val="000000"/>
                <w:szCs w:val="20"/>
              </w:rPr>
              <w:t>52</w:t>
            </w:r>
          </w:p>
        </w:tc>
      </w:tr>
    </w:tbl>
    <w:p w14:paraId="1F15ACC8" w14:textId="4FDFF446" w:rsidR="00EC3E8C" w:rsidRPr="00D37070" w:rsidRDefault="003C6979" w:rsidP="00EC3E8C">
      <w:pPr>
        <w:rPr>
          <w:rFonts w:ascii="Arial" w:eastAsia="Calibri" w:hAnsi="Arial" w:cs="Arial"/>
          <w:sz w:val="22"/>
          <w:szCs w:val="22"/>
          <w:lang w:eastAsia="en-US"/>
        </w:rPr>
      </w:pPr>
      <w:r w:rsidRPr="003C6979">
        <w:rPr>
          <w:rFonts w:ascii="Arial" w:hAnsi="Arial" w:cs="Arial"/>
          <w:sz w:val="22"/>
          <w:szCs w:val="22"/>
        </w:rPr>
        <w:t xml:space="preserve">AM=Autobiographical memory, </w:t>
      </w:r>
      <w:r w:rsidR="00EC3E8C" w:rsidRPr="00D37070">
        <w:rPr>
          <w:rFonts w:ascii="Arial" w:hAnsi="Arial" w:cs="Arial"/>
          <w:i/>
          <w:sz w:val="22"/>
          <w:szCs w:val="22"/>
        </w:rPr>
        <w:t>k</w:t>
      </w:r>
      <w:r w:rsidR="00EC3E8C" w:rsidRPr="00D37070">
        <w:rPr>
          <w:rFonts w:ascii="Arial" w:hAnsi="Arial" w:cs="Arial"/>
          <w:sz w:val="22"/>
          <w:szCs w:val="22"/>
        </w:rPr>
        <w:t>=Cluster size (voxels). Results significant at P</w:t>
      </w:r>
      <w:r w:rsidR="00EC3E8C" w:rsidRPr="00D37070">
        <w:rPr>
          <w:rFonts w:ascii="Arial" w:hAnsi="Arial" w:cs="Arial"/>
          <w:sz w:val="22"/>
          <w:szCs w:val="22"/>
          <w:vertAlign w:val="subscript"/>
        </w:rPr>
        <w:t>FWE</w:t>
      </w:r>
      <w:r w:rsidR="00EC3E8C" w:rsidRPr="00D37070">
        <w:rPr>
          <w:rFonts w:ascii="Arial" w:hAnsi="Arial" w:cs="Arial"/>
          <w:sz w:val="22"/>
          <w:szCs w:val="22"/>
        </w:rPr>
        <w:t xml:space="preserve">&lt;0.05 are reported, with a cluster-defining threshold of P&lt;.001 uncorrected and minimal cluster size of k&gt;50. </w:t>
      </w:r>
      <w:r w:rsidR="00EC3E8C" w:rsidRPr="00D37070">
        <w:rPr>
          <w:rFonts w:ascii="Arial" w:eastAsia="Calibri" w:hAnsi="Arial" w:cs="Arial"/>
          <w:sz w:val="22"/>
          <w:szCs w:val="22"/>
          <w:lang w:eastAsia="en-US"/>
        </w:rPr>
        <w:t xml:space="preserve">*Within group results of HC reported with a cluster-defining threshold of </w:t>
      </w:r>
      <w:r w:rsidR="00EC3E8C" w:rsidRPr="00D37070">
        <w:rPr>
          <w:rFonts w:ascii="Arial" w:hAnsi="Arial" w:cs="Arial"/>
          <w:sz w:val="22"/>
          <w:szCs w:val="22"/>
        </w:rPr>
        <w:t>P</w:t>
      </w:r>
      <w:r w:rsidR="00EC3E8C" w:rsidRPr="00D37070">
        <w:rPr>
          <w:rFonts w:ascii="Arial" w:hAnsi="Arial" w:cs="Arial"/>
          <w:sz w:val="22"/>
          <w:szCs w:val="22"/>
          <w:vertAlign w:val="subscript"/>
        </w:rPr>
        <w:t>FWE</w:t>
      </w:r>
      <w:r w:rsidR="00EC3E8C" w:rsidRPr="00D37070">
        <w:rPr>
          <w:rFonts w:ascii="Arial" w:hAnsi="Arial" w:cs="Arial"/>
          <w:sz w:val="22"/>
          <w:szCs w:val="22"/>
        </w:rPr>
        <w:t>&lt;0.05 and minimal cluster size of k&gt;50.</w:t>
      </w:r>
    </w:p>
    <w:p w14:paraId="761F6141" w14:textId="16BAC3EB" w:rsidR="006649E3" w:rsidRPr="00D37070" w:rsidRDefault="006649E3" w:rsidP="00E451D9">
      <w:pPr>
        <w:rPr>
          <w:rFonts w:ascii="Arial" w:eastAsia="Calibri" w:hAnsi="Arial" w:cs="Arial"/>
          <w:lang w:eastAsia="en-US"/>
        </w:rPr>
      </w:pPr>
    </w:p>
    <w:p w14:paraId="729C6C61" w14:textId="77777777" w:rsidR="00EC3E8C" w:rsidRPr="00D37070" w:rsidRDefault="00EC3E8C" w:rsidP="00E451D9">
      <w:pPr>
        <w:rPr>
          <w:rFonts w:ascii="Arial" w:eastAsia="Calibri" w:hAnsi="Arial" w:cs="Arial"/>
          <w:lang w:eastAsia="en-US"/>
        </w:rPr>
        <w:sectPr w:rsidR="00EC3E8C" w:rsidRPr="00D37070" w:rsidSect="00EC3E8C">
          <w:pgSz w:w="15840" w:h="12240" w:orient="landscape" w:code="1"/>
          <w:pgMar w:top="1286" w:right="1134" w:bottom="1417" w:left="1417" w:header="708" w:footer="708" w:gutter="0"/>
          <w:pgNumType w:start="0"/>
          <w:cols w:space="708"/>
          <w:titlePg/>
          <w:docGrid w:linePitch="360"/>
        </w:sectPr>
      </w:pPr>
    </w:p>
    <w:p w14:paraId="2D7994FF" w14:textId="2F774D12" w:rsidR="000B2B35" w:rsidRPr="00D37070" w:rsidRDefault="00B37EE8" w:rsidP="000B2B35">
      <w:pPr>
        <w:pBdr>
          <w:bottom w:val="single" w:sz="2" w:space="1" w:color="auto"/>
        </w:pBdr>
        <w:spacing w:line="276" w:lineRule="auto"/>
        <w:jc w:val="left"/>
        <w:rPr>
          <w:rFonts w:ascii="Arial" w:hAnsi="Arial" w:cs="Arial"/>
          <w:sz w:val="22"/>
        </w:rPr>
      </w:pPr>
      <w:r w:rsidRPr="00D37070">
        <w:rPr>
          <w:rFonts w:ascii="Arial" w:hAnsi="Arial" w:cs="Arial"/>
          <w:b/>
          <w:sz w:val="22"/>
        </w:rPr>
        <w:lastRenderedPageBreak/>
        <w:t>Table</w:t>
      </w:r>
      <w:r w:rsidR="000B2B35" w:rsidRPr="00D37070">
        <w:rPr>
          <w:rFonts w:ascii="Arial" w:hAnsi="Arial" w:cs="Arial"/>
          <w:b/>
          <w:sz w:val="22"/>
        </w:rPr>
        <w:t xml:space="preserve"> </w:t>
      </w:r>
      <w:r w:rsidRPr="00D37070">
        <w:rPr>
          <w:rFonts w:ascii="Arial" w:hAnsi="Arial" w:cs="Arial"/>
          <w:b/>
          <w:sz w:val="22"/>
        </w:rPr>
        <w:t>S</w:t>
      </w:r>
      <w:r w:rsidR="000B2B35" w:rsidRPr="00D37070">
        <w:rPr>
          <w:rFonts w:ascii="Arial" w:hAnsi="Arial" w:cs="Arial"/>
          <w:b/>
          <w:sz w:val="22"/>
        </w:rPr>
        <w:t>7:</w:t>
      </w:r>
      <w:r w:rsidR="000B2B35" w:rsidRPr="00D37070">
        <w:rPr>
          <w:rFonts w:ascii="Arial" w:hAnsi="Arial" w:cs="Arial"/>
          <w:sz w:val="22"/>
        </w:rPr>
        <w:t xml:space="preserve"> Between group results – Psychophysiological interaction analysis: Whole-brain connectivity with the </w:t>
      </w:r>
      <w:r w:rsidR="00506765" w:rsidRPr="00D37070">
        <w:rPr>
          <w:rFonts w:ascii="Arial" w:hAnsi="Arial" w:cs="Arial"/>
          <w:sz w:val="22"/>
        </w:rPr>
        <w:t>angular gyrus</w:t>
      </w:r>
      <w:r w:rsidR="000B2B35" w:rsidRPr="00D37070">
        <w:rPr>
          <w:rFonts w:ascii="Arial" w:hAnsi="Arial" w:cs="Arial"/>
          <w:sz w:val="22"/>
        </w:rPr>
        <w:t xml:space="preserve"> during specific </w:t>
      </w:r>
      <w:r w:rsidR="00C90D78" w:rsidRPr="00C90D78">
        <w:rPr>
          <w:rFonts w:ascii="Arial" w:hAnsi="Arial" w:cs="Arial"/>
          <w:sz w:val="22"/>
        </w:rPr>
        <w:t>food/body-</w:t>
      </w:r>
      <w:proofErr w:type="spellStart"/>
      <w:r w:rsidR="00C90D78" w:rsidRPr="00C90D78">
        <w:rPr>
          <w:rFonts w:ascii="Arial" w:hAnsi="Arial" w:cs="Arial"/>
          <w:sz w:val="22"/>
        </w:rPr>
        <w:t>related</w:t>
      </w:r>
      <w:r w:rsidR="000B2B35" w:rsidRPr="00D37070">
        <w:rPr>
          <w:rFonts w:ascii="Arial" w:hAnsi="Arial" w:cs="Arial"/>
          <w:sz w:val="22"/>
        </w:rPr>
        <w:t>AM</w:t>
      </w:r>
      <w:proofErr w:type="spellEnd"/>
      <w:r w:rsidR="000B2B35" w:rsidRPr="00D37070">
        <w:rPr>
          <w:rFonts w:ascii="Arial" w:hAnsi="Arial" w:cs="Arial"/>
          <w:sz w:val="22"/>
        </w:rPr>
        <w:t xml:space="preserve"> vs. </w:t>
      </w:r>
      <w:r w:rsidR="00C90D78" w:rsidRPr="00C90D78">
        <w:rPr>
          <w:rFonts w:ascii="Arial" w:hAnsi="Arial" w:cs="Arial"/>
          <w:sz w:val="22"/>
        </w:rPr>
        <w:t>food/body-related</w:t>
      </w:r>
      <w:r w:rsidR="000B2B35" w:rsidRPr="00D37070">
        <w:rPr>
          <w:rFonts w:ascii="Arial" w:hAnsi="Arial" w:cs="Arial"/>
          <w:sz w:val="22"/>
        </w:rPr>
        <w:t xml:space="preserve"> example generation.</w:t>
      </w:r>
    </w:p>
    <w:tbl>
      <w:tblPr>
        <w:tblW w:w="13056" w:type="dxa"/>
        <w:tblInd w:w="55" w:type="dxa"/>
        <w:tblLayout w:type="fixed"/>
        <w:tblCellMar>
          <w:left w:w="70" w:type="dxa"/>
          <w:right w:w="70" w:type="dxa"/>
        </w:tblCellMar>
        <w:tblLook w:val="04A0" w:firstRow="1" w:lastRow="0" w:firstColumn="1" w:lastColumn="0" w:noHBand="0" w:noVBand="1"/>
      </w:tblPr>
      <w:tblGrid>
        <w:gridCol w:w="3559"/>
        <w:gridCol w:w="1985"/>
        <w:gridCol w:w="1134"/>
        <w:gridCol w:w="2126"/>
        <w:gridCol w:w="1223"/>
        <w:gridCol w:w="1865"/>
        <w:gridCol w:w="1164"/>
      </w:tblGrid>
      <w:tr w:rsidR="000B2B35" w:rsidRPr="00D37070" w14:paraId="7EE2A702" w14:textId="77777777" w:rsidTr="0089749F">
        <w:trPr>
          <w:trHeight w:val="300"/>
        </w:trPr>
        <w:tc>
          <w:tcPr>
            <w:tcW w:w="3559" w:type="dxa"/>
            <w:tcBorders>
              <w:top w:val="nil"/>
              <w:left w:val="nil"/>
              <w:right w:val="nil"/>
            </w:tcBorders>
            <w:shd w:val="clear" w:color="auto" w:fill="auto"/>
            <w:noWrap/>
            <w:vAlign w:val="bottom"/>
            <w:hideMark/>
          </w:tcPr>
          <w:p w14:paraId="2C55D65A" w14:textId="77777777" w:rsidR="000B2B35" w:rsidRPr="00D37070" w:rsidRDefault="000B2B35" w:rsidP="0089749F">
            <w:pPr>
              <w:spacing w:line="240" w:lineRule="auto"/>
              <w:jc w:val="left"/>
              <w:rPr>
                <w:rFonts w:ascii="Arial" w:hAnsi="Arial" w:cs="Arial"/>
                <w:b/>
                <w:color w:val="000000"/>
                <w:sz w:val="22"/>
                <w:szCs w:val="22"/>
                <w:lang w:val="en-GB"/>
              </w:rPr>
            </w:pPr>
            <w:r w:rsidRPr="00D37070">
              <w:rPr>
                <w:rFonts w:ascii="Arial" w:hAnsi="Arial" w:cs="Arial"/>
                <w:b/>
                <w:color w:val="000000"/>
                <w:sz w:val="22"/>
                <w:szCs w:val="22"/>
                <w:lang w:val="en-GB"/>
              </w:rPr>
              <w:t>Group / Brain regions</w:t>
            </w:r>
          </w:p>
        </w:tc>
        <w:tc>
          <w:tcPr>
            <w:tcW w:w="1985" w:type="dxa"/>
            <w:tcBorders>
              <w:top w:val="nil"/>
              <w:left w:val="nil"/>
              <w:right w:val="nil"/>
            </w:tcBorders>
            <w:vAlign w:val="bottom"/>
          </w:tcPr>
          <w:p w14:paraId="740CFAC2" w14:textId="77777777" w:rsidR="000B2B35" w:rsidRPr="00D37070" w:rsidRDefault="000B2B35" w:rsidP="0089749F">
            <w:pPr>
              <w:spacing w:line="240" w:lineRule="auto"/>
              <w:jc w:val="center"/>
              <w:rPr>
                <w:rFonts w:ascii="Arial" w:hAnsi="Arial" w:cs="Arial"/>
                <w:b/>
                <w:color w:val="000000"/>
                <w:sz w:val="22"/>
                <w:szCs w:val="22"/>
              </w:rPr>
            </w:pPr>
            <w:r w:rsidRPr="00D37070">
              <w:rPr>
                <w:rFonts w:ascii="Arial" w:hAnsi="Arial" w:cs="Arial"/>
                <w:b/>
                <w:i/>
                <w:color w:val="000000"/>
                <w:sz w:val="22"/>
                <w:szCs w:val="22"/>
              </w:rPr>
              <w:t>t</w:t>
            </w:r>
            <w:r w:rsidRPr="00D37070">
              <w:rPr>
                <w:rFonts w:ascii="Arial" w:hAnsi="Arial" w:cs="Arial"/>
                <w:b/>
                <w:color w:val="000000"/>
                <w:sz w:val="22"/>
                <w:szCs w:val="22"/>
              </w:rPr>
              <w:t>-value</w:t>
            </w:r>
          </w:p>
        </w:tc>
        <w:tc>
          <w:tcPr>
            <w:tcW w:w="1134" w:type="dxa"/>
            <w:tcBorders>
              <w:top w:val="nil"/>
              <w:left w:val="nil"/>
              <w:right w:val="nil"/>
            </w:tcBorders>
            <w:vAlign w:val="bottom"/>
          </w:tcPr>
          <w:p w14:paraId="30FCC9EE" w14:textId="0D77A8D0" w:rsidR="000B2B35" w:rsidRPr="00D37070" w:rsidRDefault="00085A99"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P</w:t>
            </w:r>
            <w:r w:rsidR="000B2B35" w:rsidRPr="00D37070">
              <w:rPr>
                <w:rFonts w:ascii="Arial" w:hAnsi="Arial" w:cs="Arial"/>
                <w:b/>
                <w:i/>
                <w:iCs/>
                <w:color w:val="000000"/>
                <w:sz w:val="22"/>
                <w:szCs w:val="22"/>
              </w:rPr>
              <w:t>-value</w:t>
            </w:r>
          </w:p>
        </w:tc>
        <w:tc>
          <w:tcPr>
            <w:tcW w:w="2126" w:type="dxa"/>
            <w:tcBorders>
              <w:top w:val="nil"/>
              <w:left w:val="nil"/>
              <w:right w:val="nil"/>
            </w:tcBorders>
            <w:shd w:val="clear" w:color="auto" w:fill="auto"/>
            <w:noWrap/>
            <w:vAlign w:val="bottom"/>
            <w:hideMark/>
          </w:tcPr>
          <w:p w14:paraId="6CDB8733" w14:textId="77777777" w:rsidR="000B2B35" w:rsidRPr="00D37070" w:rsidRDefault="000B2B35" w:rsidP="0089749F">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k</w:t>
            </w:r>
          </w:p>
        </w:tc>
        <w:tc>
          <w:tcPr>
            <w:tcW w:w="1223" w:type="dxa"/>
            <w:tcBorders>
              <w:top w:val="nil"/>
              <w:left w:val="nil"/>
              <w:right w:val="nil"/>
            </w:tcBorders>
            <w:shd w:val="clear" w:color="auto" w:fill="auto"/>
            <w:noWrap/>
            <w:vAlign w:val="bottom"/>
            <w:hideMark/>
          </w:tcPr>
          <w:p w14:paraId="3CDEA444" w14:textId="77777777" w:rsidR="000B2B35" w:rsidRPr="00D37070" w:rsidRDefault="000B2B35"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x</w:t>
            </w:r>
          </w:p>
        </w:tc>
        <w:tc>
          <w:tcPr>
            <w:tcW w:w="1865" w:type="dxa"/>
            <w:tcBorders>
              <w:top w:val="nil"/>
              <w:left w:val="nil"/>
              <w:right w:val="nil"/>
            </w:tcBorders>
            <w:shd w:val="clear" w:color="auto" w:fill="auto"/>
            <w:noWrap/>
            <w:vAlign w:val="bottom"/>
            <w:hideMark/>
          </w:tcPr>
          <w:p w14:paraId="44509E8B" w14:textId="77777777" w:rsidR="000B2B35" w:rsidRPr="00D37070" w:rsidRDefault="000B2B35"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y</w:t>
            </w:r>
          </w:p>
        </w:tc>
        <w:tc>
          <w:tcPr>
            <w:tcW w:w="1164" w:type="dxa"/>
            <w:tcBorders>
              <w:top w:val="nil"/>
              <w:left w:val="nil"/>
              <w:right w:val="nil"/>
            </w:tcBorders>
            <w:shd w:val="clear" w:color="auto" w:fill="auto"/>
            <w:noWrap/>
            <w:vAlign w:val="bottom"/>
            <w:hideMark/>
          </w:tcPr>
          <w:p w14:paraId="63DF0C2B" w14:textId="77777777" w:rsidR="000B2B35" w:rsidRPr="00D37070" w:rsidRDefault="000B2B35" w:rsidP="0089749F">
            <w:pPr>
              <w:spacing w:line="240" w:lineRule="auto"/>
              <w:jc w:val="center"/>
              <w:rPr>
                <w:rFonts w:ascii="Arial" w:hAnsi="Arial" w:cs="Arial"/>
                <w:b/>
                <w:color w:val="000000"/>
                <w:sz w:val="22"/>
                <w:szCs w:val="22"/>
              </w:rPr>
            </w:pPr>
            <w:r w:rsidRPr="00D37070">
              <w:rPr>
                <w:rFonts w:ascii="Arial" w:hAnsi="Arial" w:cs="Arial"/>
                <w:b/>
                <w:color w:val="000000"/>
                <w:sz w:val="22"/>
                <w:szCs w:val="22"/>
              </w:rPr>
              <w:t>z</w:t>
            </w:r>
          </w:p>
        </w:tc>
      </w:tr>
      <w:tr w:rsidR="000B2B35" w:rsidRPr="00D37070" w14:paraId="5188C55E" w14:textId="77777777" w:rsidTr="0089749F">
        <w:trPr>
          <w:trHeight w:val="300"/>
        </w:trPr>
        <w:tc>
          <w:tcPr>
            <w:tcW w:w="3559" w:type="dxa"/>
            <w:tcBorders>
              <w:left w:val="nil"/>
              <w:bottom w:val="single" w:sz="4" w:space="0" w:color="auto"/>
              <w:right w:val="nil"/>
            </w:tcBorders>
            <w:shd w:val="clear" w:color="auto" w:fill="auto"/>
            <w:noWrap/>
            <w:vAlign w:val="center"/>
            <w:hideMark/>
          </w:tcPr>
          <w:p w14:paraId="582DEC50" w14:textId="77777777" w:rsidR="000B2B35" w:rsidRPr="00D37070" w:rsidRDefault="000B2B35" w:rsidP="0089749F">
            <w:pPr>
              <w:spacing w:line="240" w:lineRule="auto"/>
              <w:jc w:val="left"/>
              <w:rPr>
                <w:rFonts w:ascii="Arial" w:hAnsi="Arial" w:cs="Arial"/>
                <w:bCs/>
                <w:i/>
                <w:color w:val="000000"/>
                <w:szCs w:val="20"/>
              </w:rPr>
            </w:pPr>
            <w:r w:rsidRPr="00D37070">
              <w:rPr>
                <w:rFonts w:ascii="Arial" w:hAnsi="Arial" w:cs="Arial"/>
                <w:bCs/>
                <w:i/>
                <w:color w:val="000000"/>
                <w:szCs w:val="20"/>
              </w:rPr>
              <w:t>HC &gt; AN</w:t>
            </w:r>
          </w:p>
        </w:tc>
        <w:tc>
          <w:tcPr>
            <w:tcW w:w="1985" w:type="dxa"/>
            <w:tcBorders>
              <w:left w:val="nil"/>
              <w:right w:val="nil"/>
            </w:tcBorders>
            <w:vAlign w:val="center"/>
          </w:tcPr>
          <w:p w14:paraId="74CFAB2D" w14:textId="77777777" w:rsidR="000B2B35" w:rsidRPr="00D37070" w:rsidRDefault="000B2B35" w:rsidP="0089749F">
            <w:pPr>
              <w:spacing w:line="240" w:lineRule="auto"/>
              <w:jc w:val="center"/>
              <w:rPr>
                <w:rFonts w:ascii="Arial" w:hAnsi="Arial" w:cs="Arial"/>
                <w:color w:val="000000"/>
                <w:szCs w:val="20"/>
              </w:rPr>
            </w:pPr>
          </w:p>
        </w:tc>
        <w:tc>
          <w:tcPr>
            <w:tcW w:w="1134" w:type="dxa"/>
            <w:tcBorders>
              <w:left w:val="nil"/>
              <w:right w:val="nil"/>
            </w:tcBorders>
            <w:vAlign w:val="center"/>
          </w:tcPr>
          <w:p w14:paraId="5DE6CFB0" w14:textId="77777777" w:rsidR="000B2B35" w:rsidRPr="00D37070" w:rsidRDefault="000B2B35" w:rsidP="0089749F">
            <w:pPr>
              <w:spacing w:line="240" w:lineRule="auto"/>
              <w:jc w:val="center"/>
              <w:rPr>
                <w:rFonts w:ascii="Arial" w:hAnsi="Arial" w:cs="Arial"/>
                <w:color w:val="000000"/>
                <w:szCs w:val="20"/>
              </w:rPr>
            </w:pPr>
          </w:p>
        </w:tc>
        <w:tc>
          <w:tcPr>
            <w:tcW w:w="2126" w:type="dxa"/>
            <w:tcBorders>
              <w:left w:val="nil"/>
              <w:right w:val="nil"/>
            </w:tcBorders>
            <w:shd w:val="clear" w:color="auto" w:fill="auto"/>
            <w:noWrap/>
            <w:vAlign w:val="center"/>
          </w:tcPr>
          <w:p w14:paraId="7ABA73F7" w14:textId="77777777" w:rsidR="000B2B35" w:rsidRPr="00D37070" w:rsidRDefault="000B2B35" w:rsidP="0089749F">
            <w:pPr>
              <w:spacing w:line="240" w:lineRule="auto"/>
              <w:jc w:val="center"/>
              <w:rPr>
                <w:rFonts w:ascii="Arial" w:hAnsi="Arial" w:cs="Arial"/>
                <w:color w:val="000000"/>
                <w:szCs w:val="20"/>
              </w:rPr>
            </w:pPr>
          </w:p>
        </w:tc>
        <w:tc>
          <w:tcPr>
            <w:tcW w:w="1223" w:type="dxa"/>
            <w:tcBorders>
              <w:left w:val="nil"/>
              <w:right w:val="nil"/>
            </w:tcBorders>
            <w:shd w:val="clear" w:color="auto" w:fill="auto"/>
            <w:noWrap/>
            <w:vAlign w:val="center"/>
          </w:tcPr>
          <w:p w14:paraId="5DFFD38C" w14:textId="77777777" w:rsidR="000B2B35" w:rsidRPr="00D37070" w:rsidRDefault="000B2B35" w:rsidP="0089749F">
            <w:pPr>
              <w:spacing w:line="240" w:lineRule="auto"/>
              <w:jc w:val="center"/>
              <w:rPr>
                <w:rFonts w:ascii="Arial" w:hAnsi="Arial" w:cs="Arial"/>
                <w:color w:val="000000"/>
                <w:szCs w:val="20"/>
              </w:rPr>
            </w:pPr>
          </w:p>
        </w:tc>
        <w:tc>
          <w:tcPr>
            <w:tcW w:w="1865" w:type="dxa"/>
            <w:tcBorders>
              <w:left w:val="nil"/>
              <w:right w:val="nil"/>
            </w:tcBorders>
            <w:shd w:val="clear" w:color="auto" w:fill="auto"/>
            <w:noWrap/>
            <w:vAlign w:val="center"/>
          </w:tcPr>
          <w:p w14:paraId="3A6395C6" w14:textId="77777777" w:rsidR="000B2B35" w:rsidRPr="00D37070" w:rsidRDefault="000B2B35" w:rsidP="0089749F">
            <w:pPr>
              <w:spacing w:line="240" w:lineRule="auto"/>
              <w:jc w:val="center"/>
              <w:rPr>
                <w:rFonts w:ascii="Arial" w:hAnsi="Arial" w:cs="Arial"/>
                <w:color w:val="000000"/>
                <w:szCs w:val="20"/>
              </w:rPr>
            </w:pPr>
          </w:p>
        </w:tc>
        <w:tc>
          <w:tcPr>
            <w:tcW w:w="1164" w:type="dxa"/>
            <w:tcBorders>
              <w:left w:val="nil"/>
              <w:right w:val="nil"/>
            </w:tcBorders>
            <w:shd w:val="clear" w:color="auto" w:fill="auto"/>
            <w:noWrap/>
            <w:vAlign w:val="center"/>
          </w:tcPr>
          <w:p w14:paraId="1975A6B2" w14:textId="77777777" w:rsidR="000B2B35" w:rsidRPr="00D37070" w:rsidRDefault="000B2B35" w:rsidP="0089749F">
            <w:pPr>
              <w:spacing w:line="240" w:lineRule="auto"/>
              <w:jc w:val="center"/>
              <w:rPr>
                <w:rFonts w:ascii="Arial" w:hAnsi="Arial" w:cs="Arial"/>
                <w:color w:val="000000"/>
                <w:szCs w:val="20"/>
              </w:rPr>
            </w:pPr>
          </w:p>
        </w:tc>
      </w:tr>
      <w:tr w:rsidR="00F33305" w:rsidRPr="00D37070" w14:paraId="6DC55739" w14:textId="77777777" w:rsidTr="00DD2078">
        <w:trPr>
          <w:trHeight w:val="300"/>
        </w:trPr>
        <w:tc>
          <w:tcPr>
            <w:tcW w:w="3559" w:type="dxa"/>
            <w:tcBorders>
              <w:top w:val="single" w:sz="4" w:space="0" w:color="auto"/>
              <w:left w:val="nil"/>
              <w:right w:val="nil"/>
            </w:tcBorders>
            <w:shd w:val="clear" w:color="auto" w:fill="auto"/>
            <w:noWrap/>
            <w:vAlign w:val="center"/>
          </w:tcPr>
          <w:p w14:paraId="070884AA" w14:textId="5CD74976" w:rsidR="00F33305" w:rsidRPr="00D37070" w:rsidRDefault="0066045B" w:rsidP="0066045B">
            <w:pPr>
              <w:spacing w:line="240" w:lineRule="auto"/>
              <w:ind w:left="371"/>
              <w:jc w:val="left"/>
              <w:rPr>
                <w:rFonts w:ascii="Arial" w:hAnsi="Arial" w:cs="Arial"/>
                <w:color w:val="000000"/>
                <w:szCs w:val="20"/>
              </w:rPr>
            </w:pPr>
            <w:r w:rsidRPr="00D37070">
              <w:rPr>
                <w:rFonts w:ascii="Arial" w:hAnsi="Arial" w:cs="Arial"/>
                <w:color w:val="000000"/>
                <w:szCs w:val="20"/>
              </w:rPr>
              <w:t>Inferior frontal gyrus, pars triangularis</w:t>
            </w:r>
          </w:p>
        </w:tc>
        <w:tc>
          <w:tcPr>
            <w:tcW w:w="1985" w:type="dxa"/>
            <w:tcBorders>
              <w:left w:val="nil"/>
              <w:right w:val="nil"/>
            </w:tcBorders>
            <w:vAlign w:val="bottom"/>
          </w:tcPr>
          <w:p w14:paraId="6CD6153E" w14:textId="0FCCDD9B"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3.9</w:t>
            </w:r>
          </w:p>
        </w:tc>
        <w:tc>
          <w:tcPr>
            <w:tcW w:w="1134" w:type="dxa"/>
            <w:tcBorders>
              <w:left w:val="nil"/>
              <w:bottom w:val="nil"/>
              <w:right w:val="nil"/>
            </w:tcBorders>
            <w:vAlign w:val="bottom"/>
          </w:tcPr>
          <w:p w14:paraId="6BF9E129" w14:textId="2FD19833"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0.004</w:t>
            </w:r>
          </w:p>
        </w:tc>
        <w:tc>
          <w:tcPr>
            <w:tcW w:w="2126" w:type="dxa"/>
            <w:tcBorders>
              <w:left w:val="nil"/>
              <w:bottom w:val="nil"/>
              <w:right w:val="nil"/>
            </w:tcBorders>
            <w:shd w:val="clear" w:color="auto" w:fill="auto"/>
            <w:noWrap/>
            <w:vAlign w:val="bottom"/>
          </w:tcPr>
          <w:p w14:paraId="6C3FC2A0" w14:textId="313EA6BF"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177</w:t>
            </w:r>
          </w:p>
        </w:tc>
        <w:tc>
          <w:tcPr>
            <w:tcW w:w="1223" w:type="dxa"/>
            <w:tcBorders>
              <w:left w:val="nil"/>
              <w:bottom w:val="nil"/>
              <w:right w:val="nil"/>
            </w:tcBorders>
            <w:shd w:val="clear" w:color="auto" w:fill="auto"/>
            <w:noWrap/>
            <w:vAlign w:val="bottom"/>
          </w:tcPr>
          <w:p w14:paraId="651A6125" w14:textId="4B8FC19B"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-42</w:t>
            </w:r>
          </w:p>
        </w:tc>
        <w:tc>
          <w:tcPr>
            <w:tcW w:w="1865" w:type="dxa"/>
            <w:tcBorders>
              <w:left w:val="nil"/>
              <w:bottom w:val="nil"/>
              <w:right w:val="nil"/>
            </w:tcBorders>
            <w:shd w:val="clear" w:color="auto" w:fill="auto"/>
            <w:noWrap/>
            <w:vAlign w:val="bottom"/>
          </w:tcPr>
          <w:p w14:paraId="400DAD5F" w14:textId="65033771"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29</w:t>
            </w:r>
          </w:p>
        </w:tc>
        <w:tc>
          <w:tcPr>
            <w:tcW w:w="1164" w:type="dxa"/>
            <w:tcBorders>
              <w:left w:val="nil"/>
              <w:bottom w:val="nil"/>
              <w:right w:val="nil"/>
            </w:tcBorders>
            <w:shd w:val="clear" w:color="auto" w:fill="auto"/>
            <w:noWrap/>
            <w:vAlign w:val="bottom"/>
          </w:tcPr>
          <w:p w14:paraId="67C0E2B0" w14:textId="4772C59D"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13</w:t>
            </w:r>
          </w:p>
        </w:tc>
      </w:tr>
      <w:tr w:rsidR="00F33305" w:rsidRPr="00D37070" w14:paraId="3FBE3017" w14:textId="77777777" w:rsidTr="00DD2078">
        <w:trPr>
          <w:trHeight w:val="300"/>
        </w:trPr>
        <w:tc>
          <w:tcPr>
            <w:tcW w:w="3559" w:type="dxa"/>
            <w:tcBorders>
              <w:left w:val="nil"/>
              <w:bottom w:val="nil"/>
              <w:right w:val="nil"/>
            </w:tcBorders>
            <w:shd w:val="clear" w:color="auto" w:fill="auto"/>
            <w:noWrap/>
            <w:vAlign w:val="center"/>
          </w:tcPr>
          <w:p w14:paraId="4B2D52D0" w14:textId="19B9D9A6" w:rsidR="00F33305" w:rsidRPr="00D37070" w:rsidRDefault="0066045B" w:rsidP="0089749F">
            <w:pPr>
              <w:spacing w:line="240" w:lineRule="auto"/>
              <w:ind w:firstLine="371"/>
              <w:jc w:val="left"/>
              <w:rPr>
                <w:rFonts w:ascii="Arial" w:hAnsi="Arial" w:cs="Arial"/>
                <w:color w:val="000000"/>
                <w:szCs w:val="20"/>
              </w:rPr>
            </w:pPr>
            <w:r w:rsidRPr="00D37070">
              <w:rPr>
                <w:rFonts w:ascii="Arial" w:hAnsi="Arial" w:cs="Arial"/>
                <w:color w:val="000000"/>
                <w:szCs w:val="20"/>
              </w:rPr>
              <w:t>Middle frontal gyrus</w:t>
            </w:r>
          </w:p>
        </w:tc>
        <w:tc>
          <w:tcPr>
            <w:tcW w:w="1985" w:type="dxa"/>
            <w:tcBorders>
              <w:left w:val="nil"/>
              <w:bottom w:val="nil"/>
              <w:right w:val="nil"/>
            </w:tcBorders>
            <w:vAlign w:val="bottom"/>
          </w:tcPr>
          <w:p w14:paraId="24CEE462" w14:textId="474F8600"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3.8</w:t>
            </w:r>
          </w:p>
        </w:tc>
        <w:tc>
          <w:tcPr>
            <w:tcW w:w="1134" w:type="dxa"/>
            <w:tcBorders>
              <w:left w:val="nil"/>
              <w:bottom w:val="nil"/>
              <w:right w:val="nil"/>
            </w:tcBorders>
            <w:vAlign w:val="bottom"/>
          </w:tcPr>
          <w:p w14:paraId="301C4FE1" w14:textId="4B53D29A" w:rsidR="00F33305" w:rsidRPr="00D37070" w:rsidRDefault="00454171"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left w:val="nil"/>
              <w:bottom w:val="nil"/>
              <w:right w:val="nil"/>
            </w:tcBorders>
            <w:shd w:val="clear" w:color="auto" w:fill="auto"/>
            <w:noWrap/>
            <w:vAlign w:val="bottom"/>
          </w:tcPr>
          <w:p w14:paraId="49314121" w14:textId="77777777" w:rsidR="00F33305" w:rsidRPr="00D37070" w:rsidRDefault="00F33305" w:rsidP="0089749F">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019C7964" w14:textId="2CFF3260"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-30</w:t>
            </w:r>
          </w:p>
        </w:tc>
        <w:tc>
          <w:tcPr>
            <w:tcW w:w="1865" w:type="dxa"/>
            <w:tcBorders>
              <w:left w:val="nil"/>
              <w:bottom w:val="nil"/>
              <w:right w:val="nil"/>
            </w:tcBorders>
            <w:shd w:val="clear" w:color="auto" w:fill="auto"/>
            <w:noWrap/>
            <w:vAlign w:val="bottom"/>
          </w:tcPr>
          <w:p w14:paraId="6AE9A21B" w14:textId="553C63B7"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56</w:t>
            </w:r>
          </w:p>
        </w:tc>
        <w:tc>
          <w:tcPr>
            <w:tcW w:w="1164" w:type="dxa"/>
            <w:tcBorders>
              <w:left w:val="nil"/>
              <w:bottom w:val="nil"/>
              <w:right w:val="nil"/>
            </w:tcBorders>
            <w:shd w:val="clear" w:color="auto" w:fill="auto"/>
            <w:noWrap/>
            <w:vAlign w:val="bottom"/>
          </w:tcPr>
          <w:p w14:paraId="1FFCC92B" w14:textId="08CA5154"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10</w:t>
            </w:r>
          </w:p>
        </w:tc>
      </w:tr>
      <w:tr w:rsidR="00F33305" w:rsidRPr="00D37070" w14:paraId="74E66758" w14:textId="77777777" w:rsidTr="00DD2078">
        <w:trPr>
          <w:trHeight w:val="300"/>
        </w:trPr>
        <w:tc>
          <w:tcPr>
            <w:tcW w:w="3559" w:type="dxa"/>
            <w:tcBorders>
              <w:left w:val="nil"/>
              <w:bottom w:val="nil"/>
              <w:right w:val="nil"/>
            </w:tcBorders>
            <w:shd w:val="clear" w:color="auto" w:fill="auto"/>
            <w:noWrap/>
            <w:vAlign w:val="center"/>
          </w:tcPr>
          <w:p w14:paraId="074768E2" w14:textId="1FBBB358" w:rsidR="00F33305" w:rsidRPr="00D37070" w:rsidRDefault="0066045B" w:rsidP="0089749F">
            <w:pPr>
              <w:spacing w:line="240" w:lineRule="auto"/>
              <w:ind w:firstLine="371"/>
              <w:jc w:val="left"/>
              <w:rPr>
                <w:rFonts w:ascii="Arial" w:hAnsi="Arial" w:cs="Arial"/>
                <w:color w:val="000000"/>
                <w:szCs w:val="20"/>
              </w:rPr>
            </w:pPr>
            <w:r w:rsidRPr="00D37070">
              <w:rPr>
                <w:rFonts w:ascii="Arial" w:hAnsi="Arial" w:cs="Arial"/>
                <w:color w:val="000000"/>
                <w:szCs w:val="20"/>
              </w:rPr>
              <w:t>Superior frontal gyrus</w:t>
            </w:r>
          </w:p>
        </w:tc>
        <w:tc>
          <w:tcPr>
            <w:tcW w:w="1985" w:type="dxa"/>
            <w:tcBorders>
              <w:left w:val="nil"/>
              <w:bottom w:val="nil"/>
              <w:right w:val="nil"/>
            </w:tcBorders>
            <w:vAlign w:val="bottom"/>
          </w:tcPr>
          <w:p w14:paraId="598F6112" w14:textId="59126C32"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3.8</w:t>
            </w:r>
          </w:p>
        </w:tc>
        <w:tc>
          <w:tcPr>
            <w:tcW w:w="1134" w:type="dxa"/>
            <w:tcBorders>
              <w:left w:val="nil"/>
              <w:bottom w:val="nil"/>
              <w:right w:val="nil"/>
            </w:tcBorders>
            <w:vAlign w:val="bottom"/>
          </w:tcPr>
          <w:p w14:paraId="6C8BC781" w14:textId="69C329D8" w:rsidR="00F33305" w:rsidRPr="00D37070" w:rsidRDefault="00454171" w:rsidP="0089749F">
            <w:pPr>
              <w:spacing w:line="240" w:lineRule="auto"/>
              <w:jc w:val="center"/>
              <w:rPr>
                <w:rFonts w:ascii="Arial" w:hAnsi="Arial" w:cs="Arial"/>
                <w:color w:val="000000"/>
                <w:szCs w:val="20"/>
              </w:rPr>
            </w:pPr>
            <w:r w:rsidRPr="00D37070">
              <w:rPr>
                <w:rFonts w:ascii="Arial" w:hAnsi="Arial" w:cs="Arial"/>
                <w:color w:val="000000"/>
                <w:szCs w:val="20"/>
              </w:rPr>
              <w:t>Id.</w:t>
            </w:r>
          </w:p>
        </w:tc>
        <w:tc>
          <w:tcPr>
            <w:tcW w:w="2126" w:type="dxa"/>
            <w:tcBorders>
              <w:left w:val="nil"/>
              <w:bottom w:val="nil"/>
              <w:right w:val="nil"/>
            </w:tcBorders>
            <w:shd w:val="clear" w:color="auto" w:fill="auto"/>
            <w:noWrap/>
            <w:vAlign w:val="bottom"/>
          </w:tcPr>
          <w:p w14:paraId="49718325" w14:textId="77777777" w:rsidR="00F33305" w:rsidRPr="00D37070" w:rsidRDefault="00F33305" w:rsidP="0089749F">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22C0EFD8" w14:textId="6982AD10"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-18</w:t>
            </w:r>
          </w:p>
        </w:tc>
        <w:tc>
          <w:tcPr>
            <w:tcW w:w="1865" w:type="dxa"/>
            <w:tcBorders>
              <w:left w:val="nil"/>
              <w:bottom w:val="nil"/>
              <w:right w:val="nil"/>
            </w:tcBorders>
            <w:shd w:val="clear" w:color="auto" w:fill="auto"/>
            <w:noWrap/>
            <w:vAlign w:val="bottom"/>
          </w:tcPr>
          <w:p w14:paraId="5EBDFD4B" w14:textId="55362457"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50</w:t>
            </w:r>
          </w:p>
        </w:tc>
        <w:tc>
          <w:tcPr>
            <w:tcW w:w="1164" w:type="dxa"/>
            <w:tcBorders>
              <w:left w:val="nil"/>
              <w:bottom w:val="nil"/>
              <w:right w:val="nil"/>
            </w:tcBorders>
            <w:shd w:val="clear" w:color="auto" w:fill="auto"/>
            <w:noWrap/>
            <w:vAlign w:val="bottom"/>
          </w:tcPr>
          <w:p w14:paraId="39AB1F8E" w14:textId="191CFC2B" w:rsidR="00F33305" w:rsidRPr="00D37070" w:rsidRDefault="00F33305" w:rsidP="0089749F">
            <w:pPr>
              <w:spacing w:line="240" w:lineRule="auto"/>
              <w:jc w:val="center"/>
              <w:rPr>
                <w:rFonts w:ascii="Arial" w:hAnsi="Arial" w:cs="Arial"/>
                <w:color w:val="000000"/>
                <w:szCs w:val="20"/>
              </w:rPr>
            </w:pPr>
            <w:r w:rsidRPr="00D37070">
              <w:rPr>
                <w:rFonts w:ascii="Arial" w:hAnsi="Arial" w:cs="Arial"/>
                <w:color w:val="000000"/>
                <w:szCs w:val="20"/>
              </w:rPr>
              <w:t>10</w:t>
            </w:r>
          </w:p>
        </w:tc>
      </w:tr>
      <w:tr w:rsidR="000B2B35" w:rsidRPr="00D37070" w14:paraId="441A9C4A" w14:textId="77777777" w:rsidTr="0089749F">
        <w:trPr>
          <w:trHeight w:val="300"/>
        </w:trPr>
        <w:tc>
          <w:tcPr>
            <w:tcW w:w="3559" w:type="dxa"/>
            <w:tcBorders>
              <w:top w:val="nil"/>
              <w:left w:val="nil"/>
              <w:bottom w:val="single" w:sz="4" w:space="0" w:color="auto"/>
              <w:right w:val="nil"/>
            </w:tcBorders>
            <w:shd w:val="clear" w:color="auto" w:fill="auto"/>
            <w:noWrap/>
            <w:vAlign w:val="center"/>
          </w:tcPr>
          <w:p w14:paraId="2087E288" w14:textId="77777777" w:rsidR="000B2B35" w:rsidRPr="00D37070" w:rsidRDefault="000B2B35" w:rsidP="0089749F">
            <w:pPr>
              <w:spacing w:line="240" w:lineRule="auto"/>
              <w:jc w:val="left"/>
              <w:rPr>
                <w:rFonts w:ascii="Arial" w:hAnsi="Arial" w:cs="Arial"/>
                <w:i/>
                <w:color w:val="000000"/>
                <w:szCs w:val="20"/>
              </w:rPr>
            </w:pPr>
            <w:r w:rsidRPr="00D37070">
              <w:rPr>
                <w:rFonts w:ascii="Arial" w:hAnsi="Arial" w:cs="Arial"/>
                <w:i/>
                <w:color w:val="000000"/>
                <w:szCs w:val="20"/>
              </w:rPr>
              <w:t>AN &gt; HC</w:t>
            </w:r>
          </w:p>
        </w:tc>
        <w:tc>
          <w:tcPr>
            <w:tcW w:w="1985" w:type="dxa"/>
            <w:tcBorders>
              <w:top w:val="nil"/>
              <w:left w:val="nil"/>
              <w:bottom w:val="nil"/>
              <w:right w:val="nil"/>
            </w:tcBorders>
            <w:vAlign w:val="center"/>
          </w:tcPr>
          <w:p w14:paraId="180A3E65" w14:textId="77777777" w:rsidR="000B2B35" w:rsidRPr="00D37070" w:rsidRDefault="000B2B35" w:rsidP="0089749F">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5C086B00" w14:textId="77777777" w:rsidR="000B2B35" w:rsidRPr="00D37070" w:rsidRDefault="000B2B35" w:rsidP="0089749F">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49FDD5B0" w14:textId="77777777" w:rsidR="000B2B35" w:rsidRPr="00D37070" w:rsidRDefault="000B2B35" w:rsidP="0089749F">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29FB8FFD" w14:textId="77777777" w:rsidR="000B2B35" w:rsidRPr="00D37070" w:rsidRDefault="000B2B35" w:rsidP="0089749F">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32CFA897" w14:textId="77777777" w:rsidR="000B2B35" w:rsidRPr="00D37070" w:rsidRDefault="000B2B35" w:rsidP="0089749F">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63836DDD" w14:textId="77777777" w:rsidR="000B2B35" w:rsidRPr="00D37070" w:rsidRDefault="000B2B35" w:rsidP="0089749F">
            <w:pPr>
              <w:spacing w:line="240" w:lineRule="auto"/>
              <w:jc w:val="center"/>
              <w:rPr>
                <w:rFonts w:ascii="Arial" w:hAnsi="Arial" w:cs="Arial"/>
                <w:color w:val="000000"/>
                <w:szCs w:val="20"/>
              </w:rPr>
            </w:pPr>
          </w:p>
        </w:tc>
      </w:tr>
      <w:tr w:rsidR="000B2B35" w:rsidRPr="00D37070" w14:paraId="157BB1EC" w14:textId="77777777" w:rsidTr="0089749F">
        <w:trPr>
          <w:trHeight w:val="300"/>
        </w:trPr>
        <w:tc>
          <w:tcPr>
            <w:tcW w:w="3559" w:type="dxa"/>
            <w:tcBorders>
              <w:top w:val="single" w:sz="4" w:space="0" w:color="auto"/>
              <w:left w:val="nil"/>
              <w:bottom w:val="single" w:sz="4" w:space="0" w:color="auto"/>
              <w:right w:val="nil"/>
            </w:tcBorders>
            <w:shd w:val="clear" w:color="auto" w:fill="auto"/>
            <w:noWrap/>
            <w:vAlign w:val="center"/>
          </w:tcPr>
          <w:p w14:paraId="4BEA9707" w14:textId="77777777" w:rsidR="000B2B35" w:rsidRPr="00D37070" w:rsidRDefault="000B2B35" w:rsidP="0089749F">
            <w:pPr>
              <w:spacing w:line="240" w:lineRule="auto"/>
              <w:ind w:left="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single" w:sz="4" w:space="0" w:color="auto"/>
              <w:right w:val="nil"/>
            </w:tcBorders>
            <w:vAlign w:val="bottom"/>
          </w:tcPr>
          <w:p w14:paraId="01B0C0B6" w14:textId="77777777" w:rsidR="000B2B35" w:rsidRPr="00D37070" w:rsidRDefault="000B2B35" w:rsidP="0089749F">
            <w:pPr>
              <w:spacing w:line="240" w:lineRule="auto"/>
              <w:jc w:val="center"/>
              <w:rPr>
                <w:rFonts w:ascii="Arial" w:hAnsi="Arial" w:cs="Arial"/>
                <w:color w:val="000000"/>
                <w:szCs w:val="20"/>
              </w:rPr>
            </w:pPr>
          </w:p>
        </w:tc>
        <w:tc>
          <w:tcPr>
            <w:tcW w:w="1134" w:type="dxa"/>
            <w:tcBorders>
              <w:top w:val="nil"/>
              <w:left w:val="nil"/>
              <w:bottom w:val="single" w:sz="4" w:space="0" w:color="auto"/>
              <w:right w:val="nil"/>
            </w:tcBorders>
            <w:vAlign w:val="bottom"/>
          </w:tcPr>
          <w:p w14:paraId="74DDBF6F" w14:textId="77777777" w:rsidR="000B2B35" w:rsidRPr="00D37070" w:rsidRDefault="000B2B35" w:rsidP="0089749F">
            <w:pPr>
              <w:spacing w:line="240" w:lineRule="auto"/>
              <w:jc w:val="center"/>
              <w:rPr>
                <w:rFonts w:ascii="Arial" w:hAnsi="Arial" w:cs="Arial"/>
                <w:color w:val="000000"/>
                <w:szCs w:val="20"/>
              </w:rPr>
            </w:pPr>
          </w:p>
        </w:tc>
        <w:tc>
          <w:tcPr>
            <w:tcW w:w="2126" w:type="dxa"/>
            <w:tcBorders>
              <w:top w:val="nil"/>
              <w:left w:val="nil"/>
              <w:bottom w:val="single" w:sz="4" w:space="0" w:color="auto"/>
              <w:right w:val="nil"/>
            </w:tcBorders>
            <w:shd w:val="clear" w:color="auto" w:fill="auto"/>
            <w:noWrap/>
            <w:vAlign w:val="bottom"/>
          </w:tcPr>
          <w:p w14:paraId="7A0603CD" w14:textId="77777777" w:rsidR="000B2B35" w:rsidRPr="00D37070" w:rsidRDefault="000B2B35" w:rsidP="0089749F">
            <w:pPr>
              <w:spacing w:line="240" w:lineRule="auto"/>
              <w:jc w:val="center"/>
              <w:rPr>
                <w:rFonts w:ascii="Arial" w:hAnsi="Arial" w:cs="Arial"/>
                <w:color w:val="000000"/>
                <w:szCs w:val="20"/>
              </w:rPr>
            </w:pPr>
          </w:p>
        </w:tc>
        <w:tc>
          <w:tcPr>
            <w:tcW w:w="1223" w:type="dxa"/>
            <w:tcBorders>
              <w:top w:val="nil"/>
              <w:left w:val="nil"/>
              <w:bottom w:val="single" w:sz="4" w:space="0" w:color="auto"/>
              <w:right w:val="nil"/>
            </w:tcBorders>
            <w:shd w:val="clear" w:color="auto" w:fill="auto"/>
            <w:noWrap/>
            <w:vAlign w:val="bottom"/>
          </w:tcPr>
          <w:p w14:paraId="53CCD7C4" w14:textId="77777777" w:rsidR="000B2B35" w:rsidRPr="00D37070" w:rsidRDefault="000B2B35" w:rsidP="0089749F">
            <w:pPr>
              <w:spacing w:line="240" w:lineRule="auto"/>
              <w:jc w:val="center"/>
              <w:rPr>
                <w:rFonts w:ascii="Arial" w:hAnsi="Arial" w:cs="Arial"/>
                <w:color w:val="000000"/>
                <w:szCs w:val="20"/>
              </w:rPr>
            </w:pPr>
          </w:p>
        </w:tc>
        <w:tc>
          <w:tcPr>
            <w:tcW w:w="1865" w:type="dxa"/>
            <w:tcBorders>
              <w:top w:val="nil"/>
              <w:left w:val="nil"/>
              <w:bottom w:val="single" w:sz="4" w:space="0" w:color="auto"/>
              <w:right w:val="nil"/>
            </w:tcBorders>
            <w:shd w:val="clear" w:color="auto" w:fill="auto"/>
            <w:noWrap/>
            <w:vAlign w:val="bottom"/>
          </w:tcPr>
          <w:p w14:paraId="747E63A0" w14:textId="77777777" w:rsidR="000B2B35" w:rsidRPr="00D37070" w:rsidRDefault="000B2B35" w:rsidP="0089749F">
            <w:pPr>
              <w:spacing w:line="240" w:lineRule="auto"/>
              <w:jc w:val="center"/>
              <w:rPr>
                <w:rFonts w:ascii="Arial" w:hAnsi="Arial" w:cs="Arial"/>
                <w:color w:val="000000"/>
                <w:szCs w:val="20"/>
              </w:rPr>
            </w:pPr>
          </w:p>
        </w:tc>
        <w:tc>
          <w:tcPr>
            <w:tcW w:w="1164" w:type="dxa"/>
            <w:tcBorders>
              <w:top w:val="nil"/>
              <w:left w:val="nil"/>
              <w:bottom w:val="single" w:sz="4" w:space="0" w:color="auto"/>
              <w:right w:val="nil"/>
            </w:tcBorders>
            <w:shd w:val="clear" w:color="auto" w:fill="auto"/>
            <w:noWrap/>
            <w:vAlign w:val="bottom"/>
          </w:tcPr>
          <w:p w14:paraId="2FC0E0C5" w14:textId="77777777" w:rsidR="000B2B35" w:rsidRPr="00D37070" w:rsidRDefault="000B2B35" w:rsidP="0089749F">
            <w:pPr>
              <w:spacing w:line="240" w:lineRule="auto"/>
              <w:jc w:val="center"/>
              <w:rPr>
                <w:rFonts w:ascii="Arial" w:hAnsi="Arial" w:cs="Arial"/>
                <w:color w:val="000000"/>
                <w:szCs w:val="20"/>
              </w:rPr>
            </w:pPr>
          </w:p>
        </w:tc>
      </w:tr>
    </w:tbl>
    <w:p w14:paraId="456561BB" w14:textId="71F98031" w:rsidR="000B2B35" w:rsidRPr="00D37070" w:rsidRDefault="00C90D78" w:rsidP="000B2B35">
      <w:pPr>
        <w:rPr>
          <w:rFonts w:ascii="Arial" w:eastAsia="Calibri" w:hAnsi="Arial" w:cs="Arial"/>
          <w:sz w:val="22"/>
          <w:szCs w:val="22"/>
          <w:lang w:eastAsia="en-US"/>
        </w:rPr>
      </w:pPr>
      <w:r w:rsidRPr="00C90D78">
        <w:rPr>
          <w:rFonts w:ascii="Arial" w:hAnsi="Arial" w:cs="Arial"/>
          <w:sz w:val="22"/>
          <w:szCs w:val="22"/>
        </w:rPr>
        <w:t>AM=Autobiographical memory, HC=Healthy controls, AN=Anorexia nervosa</w:t>
      </w:r>
      <w:r>
        <w:rPr>
          <w:rFonts w:ascii="Arial" w:hAnsi="Arial" w:cs="Arial"/>
          <w:sz w:val="22"/>
          <w:szCs w:val="22"/>
        </w:rPr>
        <w:t xml:space="preserve">, </w:t>
      </w:r>
      <w:r w:rsidR="000B2B35" w:rsidRPr="00D37070">
        <w:rPr>
          <w:rFonts w:ascii="Arial" w:hAnsi="Arial" w:cs="Arial"/>
          <w:i/>
          <w:sz w:val="22"/>
          <w:szCs w:val="22"/>
        </w:rPr>
        <w:t>k</w:t>
      </w:r>
      <w:r w:rsidR="000B2B35" w:rsidRPr="00D37070">
        <w:rPr>
          <w:rFonts w:ascii="Arial" w:hAnsi="Arial" w:cs="Arial"/>
          <w:sz w:val="22"/>
          <w:szCs w:val="22"/>
        </w:rPr>
        <w:t xml:space="preserve">=Cluster size (voxels). Results significant at </w:t>
      </w:r>
      <w:r w:rsidR="000B2B35" w:rsidRPr="00D37070">
        <w:rPr>
          <w:rFonts w:ascii="Arial" w:hAnsi="Arial" w:cs="Arial"/>
          <w:i/>
          <w:sz w:val="22"/>
          <w:szCs w:val="22"/>
        </w:rPr>
        <w:t>P</w:t>
      </w:r>
      <w:r w:rsidR="000B2B35" w:rsidRPr="00D37070">
        <w:rPr>
          <w:rFonts w:ascii="Arial" w:hAnsi="Arial" w:cs="Arial"/>
          <w:sz w:val="22"/>
          <w:szCs w:val="22"/>
          <w:vertAlign w:val="subscript"/>
        </w:rPr>
        <w:t>FWE</w:t>
      </w:r>
      <w:r w:rsidR="000B2B35" w:rsidRPr="00D37070">
        <w:rPr>
          <w:rFonts w:ascii="Arial" w:hAnsi="Arial" w:cs="Arial"/>
          <w:sz w:val="22"/>
          <w:szCs w:val="22"/>
        </w:rPr>
        <w:t xml:space="preserve">&lt;0.05 are reported, with a cluster-defining threshold of </w:t>
      </w:r>
      <w:r w:rsidR="000B2B35" w:rsidRPr="00D37070">
        <w:rPr>
          <w:rFonts w:ascii="Arial" w:hAnsi="Arial" w:cs="Arial"/>
          <w:i/>
          <w:sz w:val="22"/>
          <w:szCs w:val="22"/>
        </w:rPr>
        <w:t>P</w:t>
      </w:r>
      <w:r w:rsidR="000B2B35" w:rsidRPr="00D37070">
        <w:rPr>
          <w:rFonts w:ascii="Arial" w:hAnsi="Arial" w:cs="Arial"/>
          <w:sz w:val="22"/>
          <w:szCs w:val="22"/>
        </w:rPr>
        <w:t>&lt;.001 uncorrected and minimal cluster size of k&gt;50.</w:t>
      </w:r>
    </w:p>
    <w:p w14:paraId="31AB8B91" w14:textId="77777777" w:rsidR="00EC3E8C" w:rsidRPr="00D37070" w:rsidRDefault="00EC3E8C" w:rsidP="00E451D9">
      <w:pPr>
        <w:rPr>
          <w:rFonts w:ascii="Arial" w:eastAsia="Calibri" w:hAnsi="Arial" w:cs="Arial"/>
          <w:lang w:eastAsia="en-US"/>
        </w:rPr>
      </w:pPr>
    </w:p>
    <w:p w14:paraId="2AD75FB6" w14:textId="77777777" w:rsidR="000B2B35" w:rsidRPr="00D37070" w:rsidRDefault="000B2B35" w:rsidP="00E451D9">
      <w:pPr>
        <w:rPr>
          <w:rFonts w:ascii="Arial" w:eastAsia="Calibri" w:hAnsi="Arial" w:cs="Arial"/>
          <w:lang w:eastAsia="en-US"/>
        </w:rPr>
        <w:sectPr w:rsidR="000B2B35" w:rsidRPr="00D37070" w:rsidSect="000B2B35">
          <w:pgSz w:w="15840" w:h="12240" w:orient="landscape" w:code="1"/>
          <w:pgMar w:top="1286" w:right="1134" w:bottom="1417" w:left="1417" w:header="708" w:footer="708" w:gutter="0"/>
          <w:pgNumType w:start="0"/>
          <w:cols w:space="708"/>
          <w:titlePg/>
          <w:docGrid w:linePitch="360"/>
        </w:sectPr>
      </w:pPr>
    </w:p>
    <w:p w14:paraId="7BD61526" w14:textId="070E2E72" w:rsidR="007066C5" w:rsidRPr="00D37070" w:rsidRDefault="00B37EE8" w:rsidP="007066C5">
      <w:pPr>
        <w:pBdr>
          <w:bottom w:val="single" w:sz="2" w:space="1" w:color="auto"/>
        </w:pBdr>
        <w:spacing w:line="276" w:lineRule="auto"/>
        <w:jc w:val="left"/>
        <w:rPr>
          <w:rFonts w:ascii="Arial" w:hAnsi="Arial" w:cs="Arial"/>
          <w:sz w:val="22"/>
        </w:rPr>
      </w:pPr>
      <w:r w:rsidRPr="00D37070">
        <w:rPr>
          <w:rFonts w:ascii="Arial" w:hAnsi="Arial" w:cs="Arial"/>
          <w:b/>
          <w:sz w:val="22"/>
        </w:rPr>
        <w:lastRenderedPageBreak/>
        <w:t>Table</w:t>
      </w:r>
      <w:r w:rsidR="007066C5" w:rsidRPr="00D37070">
        <w:rPr>
          <w:rFonts w:ascii="Arial" w:hAnsi="Arial" w:cs="Arial"/>
          <w:b/>
          <w:sz w:val="22"/>
        </w:rPr>
        <w:t xml:space="preserve"> </w:t>
      </w:r>
      <w:r w:rsidRPr="00D37070">
        <w:rPr>
          <w:rFonts w:ascii="Arial" w:hAnsi="Arial" w:cs="Arial"/>
          <w:b/>
          <w:sz w:val="22"/>
        </w:rPr>
        <w:t>S</w:t>
      </w:r>
      <w:r w:rsidR="007066C5" w:rsidRPr="00D37070">
        <w:rPr>
          <w:rFonts w:ascii="Arial" w:hAnsi="Arial" w:cs="Arial"/>
          <w:b/>
          <w:sz w:val="22"/>
        </w:rPr>
        <w:t>8:</w:t>
      </w:r>
      <w:r w:rsidR="007066C5" w:rsidRPr="00D37070">
        <w:rPr>
          <w:rFonts w:ascii="Arial" w:hAnsi="Arial" w:cs="Arial"/>
          <w:sz w:val="22"/>
        </w:rPr>
        <w:t xml:space="preserve"> Whole-brain regression analysis: Positive correlation with depression scores (PHQ-scale) during specific </w:t>
      </w:r>
      <w:r w:rsidR="00D04114" w:rsidRPr="00D04114">
        <w:rPr>
          <w:rFonts w:ascii="Arial" w:hAnsi="Arial" w:cs="Arial"/>
          <w:sz w:val="22"/>
        </w:rPr>
        <w:t>food/body-related</w:t>
      </w:r>
      <w:r w:rsidR="007066C5" w:rsidRPr="00D37070">
        <w:rPr>
          <w:rFonts w:ascii="Arial" w:hAnsi="Arial" w:cs="Arial"/>
          <w:sz w:val="22"/>
        </w:rPr>
        <w:t xml:space="preserve"> AM vs. </w:t>
      </w:r>
      <w:r w:rsidR="00D04114" w:rsidRPr="00D04114">
        <w:rPr>
          <w:rFonts w:ascii="Arial" w:hAnsi="Arial" w:cs="Arial"/>
          <w:sz w:val="22"/>
        </w:rPr>
        <w:t>food/body-related</w:t>
      </w:r>
      <w:r w:rsidR="007066C5" w:rsidRPr="00D37070">
        <w:rPr>
          <w:rFonts w:ascii="Arial" w:hAnsi="Arial" w:cs="Arial"/>
          <w:sz w:val="22"/>
        </w:rPr>
        <w:t xml:space="preserve"> example generation in H</w:t>
      </w:r>
      <w:r w:rsidR="00D04114">
        <w:rPr>
          <w:rFonts w:ascii="Arial" w:hAnsi="Arial" w:cs="Arial"/>
          <w:sz w:val="22"/>
        </w:rPr>
        <w:t xml:space="preserve">ealthy </w:t>
      </w:r>
      <w:r w:rsidR="007066C5" w:rsidRPr="00D37070">
        <w:rPr>
          <w:rFonts w:ascii="Arial" w:hAnsi="Arial" w:cs="Arial"/>
          <w:sz w:val="22"/>
        </w:rPr>
        <w:t>C</w:t>
      </w:r>
      <w:r w:rsidR="00D04114">
        <w:rPr>
          <w:rFonts w:ascii="Arial" w:hAnsi="Arial" w:cs="Arial"/>
          <w:sz w:val="22"/>
        </w:rPr>
        <w:t>ontrols (HC)</w:t>
      </w:r>
      <w:r w:rsidR="007066C5" w:rsidRPr="00D37070">
        <w:rPr>
          <w:rFonts w:ascii="Arial" w:hAnsi="Arial" w:cs="Arial"/>
          <w:sz w:val="22"/>
        </w:rPr>
        <w:t xml:space="preserve"> and patients with A</w:t>
      </w:r>
      <w:r w:rsidR="00D04114">
        <w:rPr>
          <w:rFonts w:ascii="Arial" w:hAnsi="Arial" w:cs="Arial"/>
          <w:sz w:val="22"/>
        </w:rPr>
        <w:t xml:space="preserve">norexia </w:t>
      </w:r>
      <w:r w:rsidR="007066C5" w:rsidRPr="00D37070">
        <w:rPr>
          <w:rFonts w:ascii="Arial" w:hAnsi="Arial" w:cs="Arial"/>
          <w:sz w:val="22"/>
        </w:rPr>
        <w:t>N</w:t>
      </w:r>
      <w:r w:rsidR="00D04114">
        <w:rPr>
          <w:rFonts w:ascii="Arial" w:hAnsi="Arial" w:cs="Arial"/>
          <w:sz w:val="22"/>
        </w:rPr>
        <w:t>ervosa (AN)</w:t>
      </w:r>
      <w:r w:rsidR="007066C5" w:rsidRPr="00D37070">
        <w:rPr>
          <w:rFonts w:ascii="Arial" w:hAnsi="Arial" w:cs="Arial"/>
          <w:sz w:val="22"/>
        </w:rPr>
        <w:t>.</w:t>
      </w:r>
    </w:p>
    <w:tbl>
      <w:tblPr>
        <w:tblW w:w="13056" w:type="dxa"/>
        <w:tblInd w:w="55" w:type="dxa"/>
        <w:tblLayout w:type="fixed"/>
        <w:tblCellMar>
          <w:left w:w="70" w:type="dxa"/>
          <w:right w:w="70" w:type="dxa"/>
        </w:tblCellMar>
        <w:tblLook w:val="04A0" w:firstRow="1" w:lastRow="0" w:firstColumn="1" w:lastColumn="0" w:noHBand="0" w:noVBand="1"/>
      </w:tblPr>
      <w:tblGrid>
        <w:gridCol w:w="3559"/>
        <w:gridCol w:w="1985"/>
        <w:gridCol w:w="1134"/>
        <w:gridCol w:w="2126"/>
        <w:gridCol w:w="1223"/>
        <w:gridCol w:w="1865"/>
        <w:gridCol w:w="1164"/>
      </w:tblGrid>
      <w:tr w:rsidR="007066C5" w:rsidRPr="00D37070" w14:paraId="6ABD6492" w14:textId="77777777" w:rsidTr="002F292D">
        <w:trPr>
          <w:trHeight w:val="300"/>
        </w:trPr>
        <w:tc>
          <w:tcPr>
            <w:tcW w:w="3559" w:type="dxa"/>
            <w:tcBorders>
              <w:top w:val="nil"/>
              <w:left w:val="nil"/>
              <w:right w:val="nil"/>
            </w:tcBorders>
            <w:shd w:val="clear" w:color="auto" w:fill="auto"/>
            <w:noWrap/>
            <w:vAlign w:val="bottom"/>
            <w:hideMark/>
          </w:tcPr>
          <w:p w14:paraId="5EF65900" w14:textId="77777777" w:rsidR="007066C5" w:rsidRPr="00D37070" w:rsidRDefault="007066C5" w:rsidP="002F292D">
            <w:pPr>
              <w:spacing w:line="240" w:lineRule="auto"/>
              <w:jc w:val="left"/>
              <w:rPr>
                <w:rFonts w:ascii="Arial" w:hAnsi="Arial" w:cs="Arial"/>
                <w:b/>
                <w:color w:val="000000"/>
                <w:sz w:val="22"/>
                <w:szCs w:val="22"/>
                <w:lang w:val="en-GB"/>
              </w:rPr>
            </w:pPr>
            <w:r w:rsidRPr="00D37070">
              <w:rPr>
                <w:rFonts w:ascii="Arial" w:hAnsi="Arial" w:cs="Arial"/>
                <w:b/>
                <w:color w:val="000000"/>
                <w:sz w:val="22"/>
                <w:szCs w:val="22"/>
                <w:lang w:val="en-GB"/>
              </w:rPr>
              <w:t>Group / Brain regions</w:t>
            </w:r>
          </w:p>
        </w:tc>
        <w:tc>
          <w:tcPr>
            <w:tcW w:w="1985" w:type="dxa"/>
            <w:tcBorders>
              <w:top w:val="nil"/>
              <w:left w:val="nil"/>
              <w:right w:val="nil"/>
            </w:tcBorders>
            <w:vAlign w:val="bottom"/>
          </w:tcPr>
          <w:p w14:paraId="2BC13B21" w14:textId="77777777" w:rsidR="007066C5" w:rsidRPr="00D37070" w:rsidRDefault="007066C5" w:rsidP="002F292D">
            <w:pPr>
              <w:spacing w:line="240" w:lineRule="auto"/>
              <w:jc w:val="center"/>
              <w:rPr>
                <w:rFonts w:ascii="Arial" w:hAnsi="Arial" w:cs="Arial"/>
                <w:b/>
                <w:color w:val="000000"/>
                <w:sz w:val="22"/>
                <w:szCs w:val="22"/>
              </w:rPr>
            </w:pPr>
            <w:r w:rsidRPr="00D37070">
              <w:rPr>
                <w:rFonts w:ascii="Arial" w:hAnsi="Arial" w:cs="Arial"/>
                <w:b/>
                <w:color w:val="000000"/>
                <w:sz w:val="22"/>
                <w:szCs w:val="22"/>
              </w:rPr>
              <w:t>t-value</w:t>
            </w:r>
          </w:p>
        </w:tc>
        <w:tc>
          <w:tcPr>
            <w:tcW w:w="1134" w:type="dxa"/>
            <w:tcBorders>
              <w:top w:val="nil"/>
              <w:left w:val="nil"/>
              <w:right w:val="nil"/>
            </w:tcBorders>
            <w:vAlign w:val="bottom"/>
          </w:tcPr>
          <w:p w14:paraId="2F062A92" w14:textId="4A6D6487" w:rsidR="007066C5" w:rsidRPr="00D37070" w:rsidRDefault="0037082F" w:rsidP="002F292D">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P-value</w:t>
            </w:r>
          </w:p>
        </w:tc>
        <w:tc>
          <w:tcPr>
            <w:tcW w:w="2126" w:type="dxa"/>
            <w:tcBorders>
              <w:top w:val="nil"/>
              <w:left w:val="nil"/>
              <w:right w:val="nil"/>
            </w:tcBorders>
            <w:shd w:val="clear" w:color="auto" w:fill="auto"/>
            <w:noWrap/>
            <w:vAlign w:val="bottom"/>
            <w:hideMark/>
          </w:tcPr>
          <w:p w14:paraId="1A9BE4C1" w14:textId="77777777" w:rsidR="007066C5" w:rsidRPr="00D37070" w:rsidRDefault="007066C5" w:rsidP="002F292D">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k</w:t>
            </w:r>
          </w:p>
        </w:tc>
        <w:tc>
          <w:tcPr>
            <w:tcW w:w="1223" w:type="dxa"/>
            <w:tcBorders>
              <w:top w:val="nil"/>
              <w:left w:val="nil"/>
              <w:right w:val="nil"/>
            </w:tcBorders>
            <w:shd w:val="clear" w:color="auto" w:fill="auto"/>
            <w:noWrap/>
            <w:vAlign w:val="bottom"/>
            <w:hideMark/>
          </w:tcPr>
          <w:p w14:paraId="69A37F0D" w14:textId="77777777" w:rsidR="007066C5" w:rsidRPr="00D37070" w:rsidRDefault="007066C5" w:rsidP="002F292D">
            <w:pPr>
              <w:spacing w:line="240" w:lineRule="auto"/>
              <w:jc w:val="center"/>
              <w:rPr>
                <w:rFonts w:ascii="Arial" w:hAnsi="Arial" w:cs="Arial"/>
                <w:b/>
                <w:color w:val="000000"/>
                <w:sz w:val="22"/>
                <w:szCs w:val="22"/>
              </w:rPr>
            </w:pPr>
            <w:r w:rsidRPr="00D37070">
              <w:rPr>
                <w:rFonts w:ascii="Arial" w:hAnsi="Arial" w:cs="Arial"/>
                <w:b/>
                <w:color w:val="000000"/>
                <w:sz w:val="22"/>
                <w:szCs w:val="22"/>
              </w:rPr>
              <w:t>x</w:t>
            </w:r>
          </w:p>
        </w:tc>
        <w:tc>
          <w:tcPr>
            <w:tcW w:w="1865" w:type="dxa"/>
            <w:tcBorders>
              <w:top w:val="nil"/>
              <w:left w:val="nil"/>
              <w:right w:val="nil"/>
            </w:tcBorders>
            <w:shd w:val="clear" w:color="auto" w:fill="auto"/>
            <w:noWrap/>
            <w:vAlign w:val="bottom"/>
            <w:hideMark/>
          </w:tcPr>
          <w:p w14:paraId="404E05BE" w14:textId="77777777" w:rsidR="007066C5" w:rsidRPr="00D37070" w:rsidRDefault="007066C5" w:rsidP="002F292D">
            <w:pPr>
              <w:spacing w:line="240" w:lineRule="auto"/>
              <w:jc w:val="center"/>
              <w:rPr>
                <w:rFonts w:ascii="Arial" w:hAnsi="Arial" w:cs="Arial"/>
                <w:b/>
                <w:color w:val="000000"/>
                <w:sz w:val="22"/>
                <w:szCs w:val="22"/>
              </w:rPr>
            </w:pPr>
            <w:r w:rsidRPr="00D37070">
              <w:rPr>
                <w:rFonts w:ascii="Arial" w:hAnsi="Arial" w:cs="Arial"/>
                <w:b/>
                <w:color w:val="000000"/>
                <w:sz w:val="22"/>
                <w:szCs w:val="22"/>
              </w:rPr>
              <w:t>y</w:t>
            </w:r>
          </w:p>
        </w:tc>
        <w:tc>
          <w:tcPr>
            <w:tcW w:w="1164" w:type="dxa"/>
            <w:tcBorders>
              <w:top w:val="nil"/>
              <w:left w:val="nil"/>
              <w:right w:val="nil"/>
            </w:tcBorders>
            <w:shd w:val="clear" w:color="auto" w:fill="auto"/>
            <w:noWrap/>
            <w:vAlign w:val="bottom"/>
            <w:hideMark/>
          </w:tcPr>
          <w:p w14:paraId="0C3F12B5" w14:textId="77777777" w:rsidR="007066C5" w:rsidRPr="00D37070" w:rsidRDefault="007066C5" w:rsidP="002F292D">
            <w:pPr>
              <w:spacing w:line="240" w:lineRule="auto"/>
              <w:jc w:val="center"/>
              <w:rPr>
                <w:rFonts w:ascii="Arial" w:hAnsi="Arial" w:cs="Arial"/>
                <w:b/>
                <w:color w:val="000000"/>
                <w:sz w:val="22"/>
                <w:szCs w:val="22"/>
              </w:rPr>
            </w:pPr>
            <w:r w:rsidRPr="00D37070">
              <w:rPr>
                <w:rFonts w:ascii="Arial" w:hAnsi="Arial" w:cs="Arial"/>
                <w:b/>
                <w:color w:val="000000"/>
                <w:sz w:val="22"/>
                <w:szCs w:val="22"/>
              </w:rPr>
              <w:t>z</w:t>
            </w:r>
          </w:p>
        </w:tc>
      </w:tr>
      <w:tr w:rsidR="007066C5" w:rsidRPr="00D37070" w14:paraId="004569A1" w14:textId="77777777" w:rsidTr="002F292D">
        <w:trPr>
          <w:trHeight w:val="300"/>
        </w:trPr>
        <w:tc>
          <w:tcPr>
            <w:tcW w:w="3559" w:type="dxa"/>
            <w:tcBorders>
              <w:left w:val="nil"/>
              <w:bottom w:val="single" w:sz="4" w:space="0" w:color="auto"/>
              <w:right w:val="nil"/>
            </w:tcBorders>
            <w:shd w:val="clear" w:color="auto" w:fill="auto"/>
            <w:noWrap/>
            <w:vAlign w:val="center"/>
            <w:hideMark/>
          </w:tcPr>
          <w:p w14:paraId="7EC8256E" w14:textId="6EE592CA" w:rsidR="007066C5" w:rsidRPr="00D37070" w:rsidRDefault="007066C5" w:rsidP="007066C5">
            <w:pPr>
              <w:spacing w:line="240" w:lineRule="auto"/>
              <w:jc w:val="left"/>
              <w:rPr>
                <w:rFonts w:ascii="Arial" w:hAnsi="Arial" w:cs="Arial"/>
                <w:bCs/>
                <w:i/>
                <w:color w:val="000000"/>
                <w:szCs w:val="20"/>
              </w:rPr>
            </w:pPr>
            <w:r w:rsidRPr="00D37070">
              <w:rPr>
                <w:rFonts w:ascii="Arial" w:hAnsi="Arial" w:cs="Arial"/>
                <w:bCs/>
                <w:i/>
                <w:color w:val="000000"/>
                <w:szCs w:val="20"/>
              </w:rPr>
              <w:t>HC</w:t>
            </w:r>
          </w:p>
        </w:tc>
        <w:tc>
          <w:tcPr>
            <w:tcW w:w="1985" w:type="dxa"/>
            <w:tcBorders>
              <w:left w:val="nil"/>
              <w:right w:val="nil"/>
            </w:tcBorders>
            <w:vAlign w:val="center"/>
          </w:tcPr>
          <w:p w14:paraId="5F50D87B" w14:textId="77777777" w:rsidR="007066C5" w:rsidRPr="00D37070" w:rsidRDefault="007066C5" w:rsidP="002F292D">
            <w:pPr>
              <w:spacing w:line="240" w:lineRule="auto"/>
              <w:jc w:val="center"/>
              <w:rPr>
                <w:rFonts w:ascii="Arial" w:hAnsi="Arial" w:cs="Arial"/>
                <w:color w:val="000000"/>
                <w:szCs w:val="20"/>
              </w:rPr>
            </w:pPr>
          </w:p>
        </w:tc>
        <w:tc>
          <w:tcPr>
            <w:tcW w:w="1134" w:type="dxa"/>
            <w:tcBorders>
              <w:left w:val="nil"/>
              <w:right w:val="nil"/>
            </w:tcBorders>
            <w:vAlign w:val="center"/>
          </w:tcPr>
          <w:p w14:paraId="3B8DD9B3" w14:textId="77777777" w:rsidR="007066C5" w:rsidRPr="00D37070" w:rsidRDefault="007066C5" w:rsidP="002F292D">
            <w:pPr>
              <w:spacing w:line="240" w:lineRule="auto"/>
              <w:jc w:val="center"/>
              <w:rPr>
                <w:rFonts w:ascii="Arial" w:hAnsi="Arial" w:cs="Arial"/>
                <w:color w:val="000000"/>
                <w:szCs w:val="20"/>
              </w:rPr>
            </w:pPr>
          </w:p>
        </w:tc>
        <w:tc>
          <w:tcPr>
            <w:tcW w:w="2126" w:type="dxa"/>
            <w:tcBorders>
              <w:left w:val="nil"/>
              <w:right w:val="nil"/>
            </w:tcBorders>
            <w:shd w:val="clear" w:color="auto" w:fill="auto"/>
            <w:noWrap/>
            <w:vAlign w:val="center"/>
          </w:tcPr>
          <w:p w14:paraId="4BE57AE6" w14:textId="77777777" w:rsidR="007066C5" w:rsidRPr="00D37070" w:rsidRDefault="007066C5" w:rsidP="002F292D">
            <w:pPr>
              <w:spacing w:line="240" w:lineRule="auto"/>
              <w:jc w:val="center"/>
              <w:rPr>
                <w:rFonts w:ascii="Arial" w:hAnsi="Arial" w:cs="Arial"/>
                <w:color w:val="000000"/>
                <w:szCs w:val="20"/>
              </w:rPr>
            </w:pPr>
          </w:p>
        </w:tc>
        <w:tc>
          <w:tcPr>
            <w:tcW w:w="1223" w:type="dxa"/>
            <w:tcBorders>
              <w:left w:val="nil"/>
              <w:right w:val="nil"/>
            </w:tcBorders>
            <w:shd w:val="clear" w:color="auto" w:fill="auto"/>
            <w:noWrap/>
            <w:vAlign w:val="center"/>
          </w:tcPr>
          <w:p w14:paraId="3DA89F59" w14:textId="77777777" w:rsidR="007066C5" w:rsidRPr="00D37070" w:rsidRDefault="007066C5" w:rsidP="002F292D">
            <w:pPr>
              <w:spacing w:line="240" w:lineRule="auto"/>
              <w:jc w:val="center"/>
              <w:rPr>
                <w:rFonts w:ascii="Arial" w:hAnsi="Arial" w:cs="Arial"/>
                <w:color w:val="000000"/>
                <w:szCs w:val="20"/>
              </w:rPr>
            </w:pPr>
          </w:p>
        </w:tc>
        <w:tc>
          <w:tcPr>
            <w:tcW w:w="1865" w:type="dxa"/>
            <w:tcBorders>
              <w:left w:val="nil"/>
              <w:right w:val="nil"/>
            </w:tcBorders>
            <w:shd w:val="clear" w:color="auto" w:fill="auto"/>
            <w:noWrap/>
            <w:vAlign w:val="center"/>
          </w:tcPr>
          <w:p w14:paraId="08F5F25A" w14:textId="77777777" w:rsidR="007066C5" w:rsidRPr="00D37070" w:rsidRDefault="007066C5" w:rsidP="002F292D">
            <w:pPr>
              <w:spacing w:line="240" w:lineRule="auto"/>
              <w:jc w:val="center"/>
              <w:rPr>
                <w:rFonts w:ascii="Arial" w:hAnsi="Arial" w:cs="Arial"/>
                <w:color w:val="000000"/>
                <w:szCs w:val="20"/>
              </w:rPr>
            </w:pPr>
          </w:p>
        </w:tc>
        <w:tc>
          <w:tcPr>
            <w:tcW w:w="1164" w:type="dxa"/>
            <w:tcBorders>
              <w:left w:val="nil"/>
              <w:right w:val="nil"/>
            </w:tcBorders>
            <w:shd w:val="clear" w:color="auto" w:fill="auto"/>
            <w:noWrap/>
            <w:vAlign w:val="center"/>
          </w:tcPr>
          <w:p w14:paraId="5E5F1214" w14:textId="77777777" w:rsidR="007066C5" w:rsidRPr="00D37070" w:rsidRDefault="007066C5" w:rsidP="002F292D">
            <w:pPr>
              <w:spacing w:line="240" w:lineRule="auto"/>
              <w:jc w:val="center"/>
              <w:rPr>
                <w:rFonts w:ascii="Arial" w:hAnsi="Arial" w:cs="Arial"/>
                <w:color w:val="000000"/>
                <w:szCs w:val="20"/>
              </w:rPr>
            </w:pPr>
          </w:p>
        </w:tc>
      </w:tr>
      <w:tr w:rsidR="007066C5" w:rsidRPr="00D37070" w14:paraId="11159B3B" w14:textId="77777777" w:rsidTr="002F292D">
        <w:trPr>
          <w:trHeight w:val="300"/>
        </w:trPr>
        <w:tc>
          <w:tcPr>
            <w:tcW w:w="3559" w:type="dxa"/>
            <w:tcBorders>
              <w:top w:val="single" w:sz="4" w:space="0" w:color="auto"/>
              <w:left w:val="nil"/>
              <w:right w:val="nil"/>
            </w:tcBorders>
            <w:shd w:val="clear" w:color="auto" w:fill="auto"/>
            <w:noWrap/>
            <w:vAlign w:val="center"/>
          </w:tcPr>
          <w:p w14:paraId="01F1E93C" w14:textId="098800A6" w:rsidR="007066C5" w:rsidRPr="00D37070" w:rsidRDefault="007066C5" w:rsidP="002F292D">
            <w:pPr>
              <w:spacing w:line="240" w:lineRule="auto"/>
              <w:ind w:left="371"/>
              <w:jc w:val="left"/>
              <w:rPr>
                <w:rFonts w:ascii="Arial" w:hAnsi="Arial" w:cs="Arial"/>
                <w:color w:val="000000"/>
                <w:szCs w:val="20"/>
              </w:rPr>
            </w:pPr>
            <w:r w:rsidRPr="00D37070">
              <w:rPr>
                <w:rFonts w:ascii="Arial" w:hAnsi="Arial" w:cs="Arial"/>
                <w:color w:val="000000"/>
                <w:szCs w:val="20"/>
              </w:rPr>
              <w:t>NA</w:t>
            </w:r>
          </w:p>
        </w:tc>
        <w:tc>
          <w:tcPr>
            <w:tcW w:w="1985" w:type="dxa"/>
            <w:tcBorders>
              <w:left w:val="nil"/>
              <w:right w:val="nil"/>
            </w:tcBorders>
            <w:vAlign w:val="bottom"/>
          </w:tcPr>
          <w:p w14:paraId="388D4890" w14:textId="6495FEC4" w:rsidR="007066C5" w:rsidRPr="00D37070" w:rsidRDefault="007066C5" w:rsidP="002F292D">
            <w:pPr>
              <w:spacing w:line="240" w:lineRule="auto"/>
              <w:jc w:val="center"/>
              <w:rPr>
                <w:rFonts w:ascii="Arial" w:hAnsi="Arial" w:cs="Arial"/>
                <w:color w:val="000000"/>
                <w:szCs w:val="20"/>
              </w:rPr>
            </w:pPr>
          </w:p>
        </w:tc>
        <w:tc>
          <w:tcPr>
            <w:tcW w:w="1134" w:type="dxa"/>
            <w:tcBorders>
              <w:left w:val="nil"/>
              <w:bottom w:val="nil"/>
              <w:right w:val="nil"/>
            </w:tcBorders>
            <w:vAlign w:val="bottom"/>
          </w:tcPr>
          <w:p w14:paraId="1F259325" w14:textId="795FA04F" w:rsidR="007066C5" w:rsidRPr="00D37070" w:rsidRDefault="007066C5" w:rsidP="002F292D">
            <w:pPr>
              <w:spacing w:line="240" w:lineRule="auto"/>
              <w:jc w:val="center"/>
              <w:rPr>
                <w:rFonts w:ascii="Arial" w:hAnsi="Arial" w:cs="Arial"/>
                <w:color w:val="000000"/>
                <w:szCs w:val="20"/>
              </w:rPr>
            </w:pPr>
          </w:p>
        </w:tc>
        <w:tc>
          <w:tcPr>
            <w:tcW w:w="2126" w:type="dxa"/>
            <w:tcBorders>
              <w:left w:val="nil"/>
              <w:bottom w:val="nil"/>
              <w:right w:val="nil"/>
            </w:tcBorders>
            <w:shd w:val="clear" w:color="auto" w:fill="auto"/>
            <w:noWrap/>
            <w:vAlign w:val="bottom"/>
          </w:tcPr>
          <w:p w14:paraId="7F8AB9FF" w14:textId="4AF6CE92" w:rsidR="007066C5" w:rsidRPr="00D37070" w:rsidRDefault="007066C5" w:rsidP="002F292D">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080E5763" w14:textId="51231C05" w:rsidR="007066C5" w:rsidRPr="00D37070" w:rsidRDefault="007066C5" w:rsidP="002F292D">
            <w:pPr>
              <w:spacing w:line="240" w:lineRule="auto"/>
              <w:jc w:val="center"/>
              <w:rPr>
                <w:rFonts w:ascii="Arial" w:hAnsi="Arial" w:cs="Arial"/>
                <w:color w:val="000000"/>
                <w:szCs w:val="20"/>
              </w:rPr>
            </w:pPr>
          </w:p>
        </w:tc>
        <w:tc>
          <w:tcPr>
            <w:tcW w:w="1865" w:type="dxa"/>
            <w:tcBorders>
              <w:left w:val="nil"/>
              <w:bottom w:val="nil"/>
              <w:right w:val="nil"/>
            </w:tcBorders>
            <w:shd w:val="clear" w:color="auto" w:fill="auto"/>
            <w:noWrap/>
            <w:vAlign w:val="bottom"/>
          </w:tcPr>
          <w:p w14:paraId="293B2C3C" w14:textId="6037A0DD" w:rsidR="007066C5" w:rsidRPr="00D37070" w:rsidRDefault="007066C5" w:rsidP="002F292D">
            <w:pPr>
              <w:spacing w:line="240" w:lineRule="auto"/>
              <w:jc w:val="center"/>
              <w:rPr>
                <w:rFonts w:ascii="Arial" w:hAnsi="Arial" w:cs="Arial"/>
                <w:color w:val="000000"/>
                <w:szCs w:val="20"/>
              </w:rPr>
            </w:pPr>
          </w:p>
        </w:tc>
        <w:tc>
          <w:tcPr>
            <w:tcW w:w="1164" w:type="dxa"/>
            <w:tcBorders>
              <w:left w:val="nil"/>
              <w:bottom w:val="nil"/>
              <w:right w:val="nil"/>
            </w:tcBorders>
            <w:shd w:val="clear" w:color="auto" w:fill="auto"/>
            <w:noWrap/>
            <w:vAlign w:val="bottom"/>
          </w:tcPr>
          <w:p w14:paraId="5E1CC745" w14:textId="783D3C1A" w:rsidR="007066C5" w:rsidRPr="00D37070" w:rsidRDefault="007066C5" w:rsidP="002F292D">
            <w:pPr>
              <w:spacing w:line="240" w:lineRule="auto"/>
              <w:jc w:val="center"/>
              <w:rPr>
                <w:rFonts w:ascii="Arial" w:hAnsi="Arial" w:cs="Arial"/>
                <w:color w:val="000000"/>
                <w:szCs w:val="20"/>
              </w:rPr>
            </w:pPr>
          </w:p>
        </w:tc>
      </w:tr>
      <w:tr w:rsidR="007066C5" w:rsidRPr="00D37070" w14:paraId="5BEBB870" w14:textId="77777777" w:rsidTr="002F292D">
        <w:trPr>
          <w:trHeight w:val="300"/>
        </w:trPr>
        <w:tc>
          <w:tcPr>
            <w:tcW w:w="3559" w:type="dxa"/>
            <w:tcBorders>
              <w:top w:val="nil"/>
              <w:left w:val="nil"/>
              <w:bottom w:val="single" w:sz="4" w:space="0" w:color="auto"/>
              <w:right w:val="nil"/>
            </w:tcBorders>
            <w:shd w:val="clear" w:color="auto" w:fill="auto"/>
            <w:noWrap/>
            <w:vAlign w:val="center"/>
          </w:tcPr>
          <w:p w14:paraId="1123CBF5" w14:textId="79C9D6B0" w:rsidR="007066C5" w:rsidRPr="00D37070" w:rsidRDefault="007066C5" w:rsidP="002F292D">
            <w:pPr>
              <w:spacing w:line="240" w:lineRule="auto"/>
              <w:jc w:val="left"/>
              <w:rPr>
                <w:rFonts w:ascii="Arial" w:hAnsi="Arial" w:cs="Arial"/>
                <w:i/>
                <w:color w:val="000000"/>
                <w:szCs w:val="20"/>
              </w:rPr>
            </w:pPr>
            <w:r w:rsidRPr="00D37070">
              <w:rPr>
                <w:rFonts w:ascii="Arial" w:hAnsi="Arial" w:cs="Arial"/>
                <w:i/>
                <w:color w:val="000000"/>
                <w:szCs w:val="20"/>
              </w:rPr>
              <w:t>AN</w:t>
            </w:r>
          </w:p>
        </w:tc>
        <w:tc>
          <w:tcPr>
            <w:tcW w:w="1985" w:type="dxa"/>
            <w:tcBorders>
              <w:top w:val="nil"/>
              <w:left w:val="nil"/>
              <w:bottom w:val="nil"/>
              <w:right w:val="nil"/>
            </w:tcBorders>
            <w:vAlign w:val="center"/>
          </w:tcPr>
          <w:p w14:paraId="25542343" w14:textId="77777777" w:rsidR="007066C5" w:rsidRPr="00D37070" w:rsidRDefault="007066C5" w:rsidP="002F292D">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27D99017" w14:textId="77777777" w:rsidR="007066C5" w:rsidRPr="00D37070" w:rsidRDefault="007066C5" w:rsidP="002F292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60799885" w14:textId="77777777" w:rsidR="007066C5" w:rsidRPr="00D37070" w:rsidRDefault="007066C5" w:rsidP="002F292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33DD222D" w14:textId="77777777" w:rsidR="007066C5" w:rsidRPr="00D37070" w:rsidRDefault="007066C5" w:rsidP="002F292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4574D57D" w14:textId="77777777" w:rsidR="007066C5" w:rsidRPr="00D37070" w:rsidRDefault="007066C5" w:rsidP="002F292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2E2EFEA4" w14:textId="77777777" w:rsidR="007066C5" w:rsidRPr="00D37070" w:rsidRDefault="007066C5" w:rsidP="002F292D">
            <w:pPr>
              <w:spacing w:line="240" w:lineRule="auto"/>
              <w:jc w:val="center"/>
              <w:rPr>
                <w:rFonts w:ascii="Arial" w:hAnsi="Arial" w:cs="Arial"/>
                <w:color w:val="000000"/>
                <w:szCs w:val="20"/>
              </w:rPr>
            </w:pPr>
          </w:p>
        </w:tc>
      </w:tr>
      <w:tr w:rsidR="007066C5" w:rsidRPr="00D37070" w14:paraId="522C072C" w14:textId="77777777" w:rsidTr="007066C5">
        <w:trPr>
          <w:trHeight w:val="300"/>
        </w:trPr>
        <w:tc>
          <w:tcPr>
            <w:tcW w:w="3559" w:type="dxa"/>
            <w:tcBorders>
              <w:top w:val="single" w:sz="4" w:space="0" w:color="auto"/>
              <w:left w:val="nil"/>
              <w:right w:val="nil"/>
            </w:tcBorders>
            <w:shd w:val="clear" w:color="auto" w:fill="auto"/>
            <w:noWrap/>
            <w:vAlign w:val="center"/>
          </w:tcPr>
          <w:p w14:paraId="7D0F78E0" w14:textId="3814D479" w:rsidR="007066C5" w:rsidRPr="00D37070" w:rsidRDefault="007066C5" w:rsidP="002F292D">
            <w:pPr>
              <w:spacing w:line="240" w:lineRule="auto"/>
              <w:ind w:left="371"/>
              <w:jc w:val="left"/>
              <w:rPr>
                <w:rFonts w:ascii="Arial" w:hAnsi="Arial" w:cs="Arial"/>
                <w:color w:val="000000"/>
                <w:szCs w:val="20"/>
              </w:rPr>
            </w:pPr>
            <w:r w:rsidRPr="00D37070">
              <w:rPr>
                <w:rFonts w:ascii="Arial" w:hAnsi="Arial" w:cs="Arial"/>
                <w:color w:val="000000"/>
                <w:szCs w:val="20"/>
              </w:rPr>
              <w:t>Fusiform gyrus</w:t>
            </w:r>
          </w:p>
        </w:tc>
        <w:tc>
          <w:tcPr>
            <w:tcW w:w="1985" w:type="dxa"/>
            <w:tcBorders>
              <w:top w:val="nil"/>
              <w:left w:val="nil"/>
              <w:right w:val="nil"/>
            </w:tcBorders>
            <w:vAlign w:val="bottom"/>
          </w:tcPr>
          <w:p w14:paraId="559D218F" w14:textId="1227F1B6"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4,7</w:t>
            </w:r>
          </w:p>
        </w:tc>
        <w:tc>
          <w:tcPr>
            <w:tcW w:w="1134" w:type="dxa"/>
            <w:tcBorders>
              <w:top w:val="nil"/>
              <w:left w:val="nil"/>
              <w:bottom w:val="nil"/>
              <w:right w:val="nil"/>
            </w:tcBorders>
            <w:vAlign w:val="bottom"/>
          </w:tcPr>
          <w:p w14:paraId="081D5247" w14:textId="21709F19"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0.036</w:t>
            </w:r>
          </w:p>
        </w:tc>
        <w:tc>
          <w:tcPr>
            <w:tcW w:w="2126" w:type="dxa"/>
            <w:tcBorders>
              <w:top w:val="nil"/>
              <w:left w:val="nil"/>
              <w:bottom w:val="nil"/>
              <w:right w:val="nil"/>
            </w:tcBorders>
            <w:shd w:val="clear" w:color="auto" w:fill="auto"/>
            <w:noWrap/>
            <w:vAlign w:val="bottom"/>
          </w:tcPr>
          <w:p w14:paraId="67EA33C6" w14:textId="78943C99"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114</w:t>
            </w:r>
          </w:p>
        </w:tc>
        <w:tc>
          <w:tcPr>
            <w:tcW w:w="1223" w:type="dxa"/>
            <w:tcBorders>
              <w:top w:val="nil"/>
              <w:left w:val="nil"/>
              <w:bottom w:val="nil"/>
              <w:right w:val="nil"/>
            </w:tcBorders>
            <w:shd w:val="clear" w:color="auto" w:fill="auto"/>
            <w:noWrap/>
            <w:vAlign w:val="bottom"/>
          </w:tcPr>
          <w:p w14:paraId="1ED125CC" w14:textId="69E5B476"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-36</w:t>
            </w:r>
          </w:p>
        </w:tc>
        <w:tc>
          <w:tcPr>
            <w:tcW w:w="1865" w:type="dxa"/>
            <w:tcBorders>
              <w:top w:val="nil"/>
              <w:left w:val="nil"/>
              <w:bottom w:val="nil"/>
              <w:right w:val="nil"/>
            </w:tcBorders>
            <w:shd w:val="clear" w:color="auto" w:fill="auto"/>
            <w:noWrap/>
            <w:vAlign w:val="bottom"/>
          </w:tcPr>
          <w:p w14:paraId="58A3C80B" w14:textId="2C490EE0"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-79</w:t>
            </w:r>
          </w:p>
        </w:tc>
        <w:tc>
          <w:tcPr>
            <w:tcW w:w="1164" w:type="dxa"/>
            <w:tcBorders>
              <w:top w:val="nil"/>
              <w:left w:val="nil"/>
              <w:bottom w:val="nil"/>
              <w:right w:val="nil"/>
            </w:tcBorders>
            <w:shd w:val="clear" w:color="auto" w:fill="auto"/>
            <w:noWrap/>
            <w:vAlign w:val="bottom"/>
          </w:tcPr>
          <w:p w14:paraId="1E3E2C09" w14:textId="09CC7275"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-14</w:t>
            </w:r>
          </w:p>
        </w:tc>
      </w:tr>
      <w:tr w:rsidR="007066C5" w:rsidRPr="00D37070" w14:paraId="0D20E5CC" w14:textId="77777777" w:rsidTr="007066C5">
        <w:trPr>
          <w:trHeight w:val="300"/>
        </w:trPr>
        <w:tc>
          <w:tcPr>
            <w:tcW w:w="3559" w:type="dxa"/>
            <w:tcBorders>
              <w:left w:val="nil"/>
              <w:right w:val="nil"/>
            </w:tcBorders>
            <w:shd w:val="clear" w:color="auto" w:fill="auto"/>
            <w:noWrap/>
            <w:vAlign w:val="center"/>
          </w:tcPr>
          <w:p w14:paraId="63F2CF49" w14:textId="034FA622" w:rsidR="007066C5" w:rsidRPr="00D37070" w:rsidRDefault="007066C5" w:rsidP="002F292D">
            <w:pPr>
              <w:spacing w:line="240" w:lineRule="auto"/>
              <w:ind w:left="371"/>
              <w:jc w:val="left"/>
              <w:rPr>
                <w:rFonts w:ascii="Arial" w:hAnsi="Arial" w:cs="Arial"/>
                <w:color w:val="000000"/>
                <w:szCs w:val="20"/>
              </w:rPr>
            </w:pPr>
            <w:r w:rsidRPr="00D37070">
              <w:rPr>
                <w:rFonts w:ascii="Arial" w:hAnsi="Arial" w:cs="Arial"/>
                <w:color w:val="000000"/>
                <w:szCs w:val="20"/>
              </w:rPr>
              <w:t>Lingual gyrus</w:t>
            </w:r>
          </w:p>
        </w:tc>
        <w:tc>
          <w:tcPr>
            <w:tcW w:w="1985" w:type="dxa"/>
            <w:tcBorders>
              <w:left w:val="nil"/>
              <w:right w:val="nil"/>
            </w:tcBorders>
            <w:vAlign w:val="bottom"/>
          </w:tcPr>
          <w:p w14:paraId="75070752" w14:textId="21A51F99"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4,6</w:t>
            </w:r>
          </w:p>
        </w:tc>
        <w:tc>
          <w:tcPr>
            <w:tcW w:w="1134" w:type="dxa"/>
            <w:tcBorders>
              <w:top w:val="nil"/>
              <w:left w:val="nil"/>
              <w:bottom w:val="nil"/>
              <w:right w:val="nil"/>
            </w:tcBorders>
            <w:vAlign w:val="bottom"/>
          </w:tcPr>
          <w:p w14:paraId="29B0D2E5" w14:textId="77777777" w:rsidR="007066C5" w:rsidRPr="00D37070" w:rsidRDefault="007066C5" w:rsidP="002F292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7F9769A3" w14:textId="77777777" w:rsidR="007066C5" w:rsidRPr="00D37070" w:rsidRDefault="007066C5" w:rsidP="002F292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6EBC993C" w14:textId="56BA01BB"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-18</w:t>
            </w:r>
          </w:p>
        </w:tc>
        <w:tc>
          <w:tcPr>
            <w:tcW w:w="1865" w:type="dxa"/>
            <w:tcBorders>
              <w:top w:val="nil"/>
              <w:left w:val="nil"/>
              <w:bottom w:val="nil"/>
              <w:right w:val="nil"/>
            </w:tcBorders>
            <w:shd w:val="clear" w:color="auto" w:fill="auto"/>
            <w:noWrap/>
            <w:vAlign w:val="bottom"/>
          </w:tcPr>
          <w:p w14:paraId="544F78EC" w14:textId="38E148E9"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-97</w:t>
            </w:r>
          </w:p>
        </w:tc>
        <w:tc>
          <w:tcPr>
            <w:tcW w:w="1164" w:type="dxa"/>
            <w:tcBorders>
              <w:top w:val="nil"/>
              <w:left w:val="nil"/>
              <w:bottom w:val="nil"/>
              <w:right w:val="nil"/>
            </w:tcBorders>
            <w:shd w:val="clear" w:color="auto" w:fill="auto"/>
            <w:noWrap/>
            <w:vAlign w:val="bottom"/>
          </w:tcPr>
          <w:p w14:paraId="07DEE5C2" w14:textId="35B6F4A7"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-14</w:t>
            </w:r>
          </w:p>
        </w:tc>
      </w:tr>
      <w:tr w:rsidR="007066C5" w:rsidRPr="00D37070" w14:paraId="2BE7BE0B" w14:textId="77777777" w:rsidTr="007066C5">
        <w:trPr>
          <w:trHeight w:val="300"/>
        </w:trPr>
        <w:tc>
          <w:tcPr>
            <w:tcW w:w="3559" w:type="dxa"/>
            <w:tcBorders>
              <w:left w:val="nil"/>
              <w:bottom w:val="single" w:sz="4" w:space="0" w:color="auto"/>
              <w:right w:val="nil"/>
            </w:tcBorders>
            <w:shd w:val="clear" w:color="auto" w:fill="auto"/>
            <w:noWrap/>
            <w:vAlign w:val="center"/>
          </w:tcPr>
          <w:p w14:paraId="1BDE642D" w14:textId="46D4749F" w:rsidR="007066C5" w:rsidRPr="00D37070" w:rsidRDefault="007066C5" w:rsidP="002F292D">
            <w:pPr>
              <w:spacing w:line="240" w:lineRule="auto"/>
              <w:ind w:left="371"/>
              <w:jc w:val="left"/>
              <w:rPr>
                <w:rFonts w:ascii="Arial" w:hAnsi="Arial" w:cs="Arial"/>
                <w:color w:val="000000"/>
                <w:szCs w:val="20"/>
              </w:rPr>
            </w:pPr>
            <w:r w:rsidRPr="00D37070">
              <w:rPr>
                <w:rFonts w:ascii="Arial" w:hAnsi="Arial" w:cs="Arial"/>
                <w:color w:val="000000"/>
                <w:szCs w:val="20"/>
              </w:rPr>
              <w:t>Posterior cingulate cortex</w:t>
            </w:r>
          </w:p>
        </w:tc>
        <w:tc>
          <w:tcPr>
            <w:tcW w:w="1985" w:type="dxa"/>
            <w:tcBorders>
              <w:left w:val="nil"/>
              <w:bottom w:val="single" w:sz="4" w:space="0" w:color="auto"/>
              <w:right w:val="nil"/>
            </w:tcBorders>
            <w:vAlign w:val="bottom"/>
          </w:tcPr>
          <w:p w14:paraId="3DB5E0F3" w14:textId="5F8ADC50"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4,4</w:t>
            </w:r>
          </w:p>
        </w:tc>
        <w:tc>
          <w:tcPr>
            <w:tcW w:w="1134" w:type="dxa"/>
            <w:tcBorders>
              <w:top w:val="nil"/>
              <w:left w:val="nil"/>
              <w:bottom w:val="single" w:sz="4" w:space="0" w:color="auto"/>
              <w:right w:val="nil"/>
            </w:tcBorders>
            <w:vAlign w:val="bottom"/>
          </w:tcPr>
          <w:p w14:paraId="0583A984" w14:textId="6D32E01F"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0.029</w:t>
            </w:r>
          </w:p>
        </w:tc>
        <w:tc>
          <w:tcPr>
            <w:tcW w:w="2126" w:type="dxa"/>
            <w:tcBorders>
              <w:top w:val="nil"/>
              <w:left w:val="nil"/>
              <w:bottom w:val="single" w:sz="4" w:space="0" w:color="auto"/>
              <w:right w:val="nil"/>
            </w:tcBorders>
            <w:shd w:val="clear" w:color="auto" w:fill="auto"/>
            <w:noWrap/>
            <w:vAlign w:val="bottom"/>
          </w:tcPr>
          <w:p w14:paraId="270ADB43" w14:textId="53CCF727"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123</w:t>
            </w:r>
          </w:p>
        </w:tc>
        <w:tc>
          <w:tcPr>
            <w:tcW w:w="1223" w:type="dxa"/>
            <w:tcBorders>
              <w:top w:val="nil"/>
              <w:left w:val="nil"/>
              <w:bottom w:val="single" w:sz="4" w:space="0" w:color="auto"/>
              <w:right w:val="nil"/>
            </w:tcBorders>
            <w:shd w:val="clear" w:color="auto" w:fill="auto"/>
            <w:noWrap/>
            <w:vAlign w:val="bottom"/>
          </w:tcPr>
          <w:p w14:paraId="668A568E" w14:textId="7932709A"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0</w:t>
            </w:r>
          </w:p>
        </w:tc>
        <w:tc>
          <w:tcPr>
            <w:tcW w:w="1865" w:type="dxa"/>
            <w:tcBorders>
              <w:top w:val="nil"/>
              <w:left w:val="nil"/>
              <w:bottom w:val="single" w:sz="4" w:space="0" w:color="auto"/>
              <w:right w:val="nil"/>
            </w:tcBorders>
            <w:shd w:val="clear" w:color="auto" w:fill="auto"/>
            <w:noWrap/>
            <w:vAlign w:val="bottom"/>
          </w:tcPr>
          <w:p w14:paraId="64276EC9" w14:textId="1F16B131"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-46</w:t>
            </w:r>
          </w:p>
        </w:tc>
        <w:tc>
          <w:tcPr>
            <w:tcW w:w="1164" w:type="dxa"/>
            <w:tcBorders>
              <w:top w:val="nil"/>
              <w:left w:val="nil"/>
              <w:bottom w:val="single" w:sz="4" w:space="0" w:color="auto"/>
              <w:right w:val="nil"/>
            </w:tcBorders>
            <w:shd w:val="clear" w:color="auto" w:fill="auto"/>
            <w:noWrap/>
            <w:vAlign w:val="bottom"/>
          </w:tcPr>
          <w:p w14:paraId="57D1EFC2" w14:textId="44987859" w:rsidR="007066C5" w:rsidRPr="00D37070" w:rsidRDefault="007066C5" w:rsidP="002F292D">
            <w:pPr>
              <w:spacing w:line="240" w:lineRule="auto"/>
              <w:jc w:val="center"/>
              <w:rPr>
                <w:rFonts w:ascii="Arial" w:hAnsi="Arial" w:cs="Arial"/>
                <w:color w:val="000000"/>
                <w:szCs w:val="20"/>
              </w:rPr>
            </w:pPr>
            <w:r w:rsidRPr="00D37070">
              <w:rPr>
                <w:rFonts w:ascii="Arial" w:hAnsi="Arial" w:cs="Arial"/>
                <w:color w:val="000000"/>
                <w:szCs w:val="20"/>
              </w:rPr>
              <w:t>25</w:t>
            </w:r>
          </w:p>
        </w:tc>
      </w:tr>
    </w:tbl>
    <w:p w14:paraId="7E1BFBC5" w14:textId="0216E4A1" w:rsidR="007066C5" w:rsidRDefault="00D04114" w:rsidP="007066C5">
      <w:pPr>
        <w:rPr>
          <w:rFonts w:ascii="Arial" w:hAnsi="Arial" w:cs="Arial"/>
          <w:sz w:val="22"/>
          <w:szCs w:val="22"/>
        </w:rPr>
      </w:pPr>
      <w:r w:rsidRPr="00D04114">
        <w:rPr>
          <w:rFonts w:ascii="Arial" w:hAnsi="Arial" w:cs="Arial"/>
          <w:sz w:val="22"/>
          <w:szCs w:val="22"/>
        </w:rPr>
        <w:t xml:space="preserve">AM=Autobiographical memory, </w:t>
      </w:r>
      <w:r w:rsidR="007066C5" w:rsidRPr="00D37070">
        <w:rPr>
          <w:rFonts w:ascii="Arial" w:hAnsi="Arial" w:cs="Arial"/>
          <w:i/>
          <w:sz w:val="22"/>
          <w:szCs w:val="22"/>
        </w:rPr>
        <w:t>k</w:t>
      </w:r>
      <w:r w:rsidR="007066C5" w:rsidRPr="00D37070">
        <w:rPr>
          <w:rFonts w:ascii="Arial" w:hAnsi="Arial" w:cs="Arial"/>
          <w:sz w:val="22"/>
          <w:szCs w:val="22"/>
        </w:rPr>
        <w:t>=Cluster size (voxels). Results significant at P</w:t>
      </w:r>
      <w:r w:rsidR="007066C5" w:rsidRPr="00D37070">
        <w:rPr>
          <w:rFonts w:ascii="Arial" w:hAnsi="Arial" w:cs="Arial"/>
          <w:sz w:val="22"/>
          <w:szCs w:val="22"/>
          <w:vertAlign w:val="subscript"/>
        </w:rPr>
        <w:t>FWE</w:t>
      </w:r>
      <w:r w:rsidR="007066C5" w:rsidRPr="00D37070">
        <w:rPr>
          <w:rFonts w:ascii="Arial" w:hAnsi="Arial" w:cs="Arial"/>
          <w:sz w:val="22"/>
          <w:szCs w:val="22"/>
        </w:rPr>
        <w:t>&lt;0.05 are reported, with a cluster-defining threshold of P&lt;.001 uncorrected and minimal cluster size of k&gt;50.</w:t>
      </w:r>
    </w:p>
    <w:p w14:paraId="15855A69" w14:textId="77777777" w:rsidR="00845507" w:rsidRDefault="00845507" w:rsidP="007066C5">
      <w:pPr>
        <w:rPr>
          <w:rFonts w:ascii="Arial" w:eastAsia="Calibri" w:hAnsi="Arial" w:cs="Arial"/>
          <w:sz w:val="22"/>
          <w:szCs w:val="22"/>
          <w:lang w:eastAsia="en-US"/>
        </w:rPr>
        <w:sectPr w:rsidR="00845507" w:rsidSect="002F435B">
          <w:pgSz w:w="15840" w:h="12240" w:orient="landscape" w:code="1"/>
          <w:pgMar w:top="1286" w:right="1134" w:bottom="1417" w:left="1417" w:header="708" w:footer="708" w:gutter="0"/>
          <w:pgNumType w:start="0"/>
          <w:cols w:space="708"/>
          <w:titlePg/>
          <w:docGrid w:linePitch="360"/>
        </w:sectPr>
      </w:pPr>
    </w:p>
    <w:p w14:paraId="58F49900" w14:textId="77777777" w:rsidR="00845507" w:rsidRPr="00D37070" w:rsidRDefault="00845507" w:rsidP="00845507">
      <w:pPr>
        <w:pBdr>
          <w:bottom w:val="single" w:sz="2" w:space="1" w:color="auto"/>
        </w:pBdr>
        <w:spacing w:line="276" w:lineRule="auto"/>
        <w:jc w:val="left"/>
        <w:rPr>
          <w:rFonts w:ascii="Arial" w:hAnsi="Arial" w:cs="Arial"/>
          <w:sz w:val="22"/>
        </w:rPr>
      </w:pPr>
      <w:r w:rsidRPr="00D37070">
        <w:rPr>
          <w:rFonts w:ascii="Arial" w:hAnsi="Arial" w:cs="Arial"/>
          <w:b/>
          <w:sz w:val="22"/>
        </w:rPr>
        <w:lastRenderedPageBreak/>
        <w:t>Table S</w:t>
      </w:r>
      <w:r>
        <w:rPr>
          <w:rFonts w:ascii="Arial" w:hAnsi="Arial" w:cs="Arial"/>
          <w:b/>
          <w:sz w:val="22"/>
        </w:rPr>
        <w:t>9</w:t>
      </w:r>
      <w:r w:rsidRPr="00D37070">
        <w:rPr>
          <w:rFonts w:ascii="Arial" w:hAnsi="Arial" w:cs="Arial"/>
          <w:b/>
          <w:sz w:val="22"/>
        </w:rPr>
        <w:t>:</w:t>
      </w:r>
      <w:r w:rsidRPr="00D37070">
        <w:rPr>
          <w:rFonts w:ascii="Arial" w:hAnsi="Arial" w:cs="Arial"/>
          <w:sz w:val="22"/>
        </w:rPr>
        <w:t xml:space="preserve"> Increases in BOLD response during the AM task: </w:t>
      </w:r>
      <w:r>
        <w:rPr>
          <w:rFonts w:ascii="Arial" w:hAnsi="Arial" w:cs="Arial"/>
          <w:sz w:val="22"/>
        </w:rPr>
        <w:t>Subgroup analysis</w:t>
      </w:r>
      <w:r w:rsidRPr="00D37070">
        <w:rPr>
          <w:rFonts w:ascii="Arial" w:hAnsi="Arial" w:cs="Arial"/>
          <w:sz w:val="22"/>
        </w:rPr>
        <w:t xml:space="preserve"> –</w:t>
      </w:r>
      <w:r>
        <w:rPr>
          <w:rFonts w:ascii="Arial" w:hAnsi="Arial" w:cs="Arial"/>
          <w:sz w:val="22"/>
        </w:rPr>
        <w:t xml:space="preserve"> anorexia n</w:t>
      </w:r>
      <w:r w:rsidRPr="00D37070">
        <w:rPr>
          <w:rFonts w:ascii="Arial" w:hAnsi="Arial" w:cs="Arial"/>
          <w:sz w:val="22"/>
        </w:rPr>
        <w:t>ervosa</w:t>
      </w:r>
      <w:r>
        <w:rPr>
          <w:rFonts w:ascii="Arial" w:hAnsi="Arial" w:cs="Arial"/>
          <w:sz w:val="22"/>
        </w:rPr>
        <w:t xml:space="preserve"> restrictive vs. anorexia nervosa purging</w:t>
      </w:r>
    </w:p>
    <w:tbl>
      <w:tblPr>
        <w:tblW w:w="13056" w:type="dxa"/>
        <w:tblInd w:w="55" w:type="dxa"/>
        <w:tblLayout w:type="fixed"/>
        <w:tblCellMar>
          <w:left w:w="70" w:type="dxa"/>
          <w:right w:w="70" w:type="dxa"/>
        </w:tblCellMar>
        <w:tblLook w:val="04A0" w:firstRow="1" w:lastRow="0" w:firstColumn="1" w:lastColumn="0" w:noHBand="0" w:noVBand="1"/>
      </w:tblPr>
      <w:tblGrid>
        <w:gridCol w:w="3559"/>
        <w:gridCol w:w="1985"/>
        <w:gridCol w:w="1134"/>
        <w:gridCol w:w="2126"/>
        <w:gridCol w:w="1223"/>
        <w:gridCol w:w="1865"/>
        <w:gridCol w:w="1164"/>
      </w:tblGrid>
      <w:tr w:rsidR="00845507" w:rsidRPr="00D37070" w14:paraId="54F62E07" w14:textId="77777777" w:rsidTr="00A4036D">
        <w:trPr>
          <w:trHeight w:val="300"/>
        </w:trPr>
        <w:tc>
          <w:tcPr>
            <w:tcW w:w="3559" w:type="dxa"/>
            <w:tcBorders>
              <w:top w:val="nil"/>
              <w:left w:val="nil"/>
              <w:right w:val="nil"/>
            </w:tcBorders>
            <w:shd w:val="clear" w:color="auto" w:fill="auto"/>
            <w:noWrap/>
            <w:vAlign w:val="bottom"/>
            <w:hideMark/>
          </w:tcPr>
          <w:p w14:paraId="3A9E7223" w14:textId="77777777" w:rsidR="00845507" w:rsidRPr="00D37070" w:rsidRDefault="00845507" w:rsidP="00A4036D">
            <w:pPr>
              <w:spacing w:line="240" w:lineRule="auto"/>
              <w:jc w:val="left"/>
              <w:rPr>
                <w:rFonts w:ascii="Arial" w:hAnsi="Arial" w:cs="Arial"/>
                <w:b/>
                <w:color w:val="000000"/>
                <w:sz w:val="22"/>
                <w:szCs w:val="22"/>
                <w:lang w:val="en-GB"/>
              </w:rPr>
            </w:pPr>
            <w:r w:rsidRPr="00D37070">
              <w:rPr>
                <w:rFonts w:ascii="Arial" w:hAnsi="Arial" w:cs="Arial"/>
                <w:b/>
                <w:color w:val="000000"/>
                <w:sz w:val="22"/>
                <w:szCs w:val="22"/>
                <w:lang w:val="en-GB"/>
              </w:rPr>
              <w:t>Contrast / Brain regions</w:t>
            </w:r>
          </w:p>
        </w:tc>
        <w:tc>
          <w:tcPr>
            <w:tcW w:w="1985" w:type="dxa"/>
            <w:tcBorders>
              <w:top w:val="nil"/>
              <w:left w:val="nil"/>
              <w:right w:val="nil"/>
            </w:tcBorders>
            <w:vAlign w:val="bottom"/>
          </w:tcPr>
          <w:p w14:paraId="6B8D7A16" w14:textId="77777777" w:rsidR="00845507" w:rsidRPr="00D37070" w:rsidRDefault="00845507" w:rsidP="00A4036D">
            <w:pPr>
              <w:spacing w:line="240" w:lineRule="auto"/>
              <w:jc w:val="center"/>
              <w:rPr>
                <w:rFonts w:ascii="Arial" w:hAnsi="Arial" w:cs="Arial"/>
                <w:b/>
                <w:color w:val="000000"/>
                <w:sz w:val="22"/>
                <w:szCs w:val="22"/>
              </w:rPr>
            </w:pPr>
            <w:r w:rsidRPr="00D37070">
              <w:rPr>
                <w:rFonts w:ascii="Arial" w:hAnsi="Arial" w:cs="Arial"/>
                <w:b/>
                <w:color w:val="000000"/>
                <w:sz w:val="22"/>
                <w:szCs w:val="22"/>
              </w:rPr>
              <w:t>t-value</w:t>
            </w:r>
          </w:p>
        </w:tc>
        <w:tc>
          <w:tcPr>
            <w:tcW w:w="1134" w:type="dxa"/>
            <w:tcBorders>
              <w:top w:val="nil"/>
              <w:left w:val="nil"/>
              <w:right w:val="nil"/>
            </w:tcBorders>
            <w:vAlign w:val="bottom"/>
          </w:tcPr>
          <w:p w14:paraId="2D9181E0" w14:textId="77777777" w:rsidR="00845507" w:rsidRPr="00D37070" w:rsidRDefault="00845507" w:rsidP="00A4036D">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P-value</w:t>
            </w:r>
          </w:p>
        </w:tc>
        <w:tc>
          <w:tcPr>
            <w:tcW w:w="2126" w:type="dxa"/>
            <w:tcBorders>
              <w:top w:val="nil"/>
              <w:left w:val="nil"/>
              <w:right w:val="nil"/>
            </w:tcBorders>
            <w:shd w:val="clear" w:color="auto" w:fill="auto"/>
            <w:noWrap/>
            <w:vAlign w:val="bottom"/>
            <w:hideMark/>
          </w:tcPr>
          <w:p w14:paraId="423026CC" w14:textId="77777777" w:rsidR="00845507" w:rsidRPr="00D37070" w:rsidRDefault="00845507" w:rsidP="00A4036D">
            <w:pPr>
              <w:spacing w:line="240" w:lineRule="auto"/>
              <w:jc w:val="center"/>
              <w:rPr>
                <w:rFonts w:ascii="Arial" w:hAnsi="Arial" w:cs="Arial"/>
                <w:b/>
                <w:i/>
                <w:iCs/>
                <w:color w:val="000000"/>
                <w:sz w:val="22"/>
                <w:szCs w:val="22"/>
              </w:rPr>
            </w:pPr>
            <w:r w:rsidRPr="00D37070">
              <w:rPr>
                <w:rFonts w:ascii="Arial" w:hAnsi="Arial" w:cs="Arial"/>
                <w:b/>
                <w:i/>
                <w:iCs/>
                <w:color w:val="000000"/>
                <w:sz w:val="22"/>
                <w:szCs w:val="22"/>
              </w:rPr>
              <w:t>k</w:t>
            </w:r>
          </w:p>
        </w:tc>
        <w:tc>
          <w:tcPr>
            <w:tcW w:w="1223" w:type="dxa"/>
            <w:tcBorders>
              <w:top w:val="nil"/>
              <w:left w:val="nil"/>
              <w:right w:val="nil"/>
            </w:tcBorders>
            <w:shd w:val="clear" w:color="auto" w:fill="auto"/>
            <w:noWrap/>
            <w:vAlign w:val="bottom"/>
            <w:hideMark/>
          </w:tcPr>
          <w:p w14:paraId="4C4D3155" w14:textId="77777777" w:rsidR="00845507" w:rsidRPr="00D37070" w:rsidRDefault="00845507" w:rsidP="00A4036D">
            <w:pPr>
              <w:spacing w:line="240" w:lineRule="auto"/>
              <w:jc w:val="center"/>
              <w:rPr>
                <w:rFonts w:ascii="Arial" w:hAnsi="Arial" w:cs="Arial"/>
                <w:b/>
                <w:color w:val="000000"/>
                <w:sz w:val="22"/>
                <w:szCs w:val="22"/>
              </w:rPr>
            </w:pPr>
            <w:r w:rsidRPr="00D37070">
              <w:rPr>
                <w:rFonts w:ascii="Arial" w:hAnsi="Arial" w:cs="Arial"/>
                <w:b/>
                <w:color w:val="000000"/>
                <w:sz w:val="22"/>
                <w:szCs w:val="22"/>
              </w:rPr>
              <w:t>x</w:t>
            </w:r>
          </w:p>
        </w:tc>
        <w:tc>
          <w:tcPr>
            <w:tcW w:w="1865" w:type="dxa"/>
            <w:tcBorders>
              <w:top w:val="nil"/>
              <w:left w:val="nil"/>
              <w:right w:val="nil"/>
            </w:tcBorders>
            <w:shd w:val="clear" w:color="auto" w:fill="auto"/>
            <w:noWrap/>
            <w:vAlign w:val="bottom"/>
            <w:hideMark/>
          </w:tcPr>
          <w:p w14:paraId="486A5FD2" w14:textId="77777777" w:rsidR="00845507" w:rsidRPr="00D37070" w:rsidRDefault="00845507" w:rsidP="00A4036D">
            <w:pPr>
              <w:spacing w:line="240" w:lineRule="auto"/>
              <w:jc w:val="center"/>
              <w:rPr>
                <w:rFonts w:ascii="Arial" w:hAnsi="Arial" w:cs="Arial"/>
                <w:b/>
                <w:color w:val="000000"/>
                <w:sz w:val="22"/>
                <w:szCs w:val="22"/>
              </w:rPr>
            </w:pPr>
            <w:r w:rsidRPr="00D37070">
              <w:rPr>
                <w:rFonts w:ascii="Arial" w:hAnsi="Arial" w:cs="Arial"/>
                <w:b/>
                <w:color w:val="000000"/>
                <w:sz w:val="22"/>
                <w:szCs w:val="22"/>
              </w:rPr>
              <w:t>y</w:t>
            </w:r>
          </w:p>
        </w:tc>
        <w:tc>
          <w:tcPr>
            <w:tcW w:w="1164" w:type="dxa"/>
            <w:tcBorders>
              <w:top w:val="nil"/>
              <w:left w:val="nil"/>
              <w:right w:val="nil"/>
            </w:tcBorders>
            <w:shd w:val="clear" w:color="auto" w:fill="auto"/>
            <w:noWrap/>
            <w:vAlign w:val="bottom"/>
            <w:hideMark/>
          </w:tcPr>
          <w:p w14:paraId="33EAE23E" w14:textId="77777777" w:rsidR="00845507" w:rsidRPr="00D37070" w:rsidRDefault="00845507" w:rsidP="00A4036D">
            <w:pPr>
              <w:spacing w:line="240" w:lineRule="auto"/>
              <w:jc w:val="center"/>
              <w:rPr>
                <w:rFonts w:ascii="Arial" w:hAnsi="Arial" w:cs="Arial"/>
                <w:b/>
                <w:color w:val="000000"/>
                <w:sz w:val="22"/>
                <w:szCs w:val="22"/>
              </w:rPr>
            </w:pPr>
            <w:r w:rsidRPr="00D37070">
              <w:rPr>
                <w:rFonts w:ascii="Arial" w:hAnsi="Arial" w:cs="Arial"/>
                <w:b/>
                <w:color w:val="000000"/>
                <w:sz w:val="22"/>
                <w:szCs w:val="22"/>
              </w:rPr>
              <w:t>z</w:t>
            </w:r>
          </w:p>
        </w:tc>
      </w:tr>
      <w:tr w:rsidR="00845507" w:rsidRPr="00D37070" w14:paraId="46A20B58" w14:textId="77777777" w:rsidTr="00A4036D">
        <w:trPr>
          <w:trHeight w:val="300"/>
        </w:trPr>
        <w:tc>
          <w:tcPr>
            <w:tcW w:w="3559" w:type="dxa"/>
            <w:tcBorders>
              <w:left w:val="nil"/>
              <w:bottom w:val="single" w:sz="4" w:space="0" w:color="auto"/>
              <w:right w:val="nil"/>
            </w:tcBorders>
            <w:shd w:val="clear" w:color="auto" w:fill="auto"/>
            <w:noWrap/>
            <w:vAlign w:val="center"/>
            <w:hideMark/>
          </w:tcPr>
          <w:p w14:paraId="0350A3A7" w14:textId="32E2F85B" w:rsidR="00845507" w:rsidRPr="00D37070" w:rsidRDefault="00845507" w:rsidP="00A4036D">
            <w:pPr>
              <w:spacing w:line="240" w:lineRule="auto"/>
              <w:jc w:val="left"/>
              <w:rPr>
                <w:rFonts w:ascii="Arial" w:hAnsi="Arial" w:cs="Arial"/>
                <w:bCs/>
                <w:i/>
                <w:color w:val="000000"/>
                <w:szCs w:val="20"/>
              </w:rPr>
            </w:pPr>
            <w:r w:rsidRPr="00D37070">
              <w:rPr>
                <w:rFonts w:ascii="Arial" w:hAnsi="Arial" w:cs="Arial"/>
                <w:bCs/>
                <w:i/>
                <w:color w:val="000000"/>
                <w:szCs w:val="20"/>
              </w:rPr>
              <w:t xml:space="preserve">Specific </w:t>
            </w:r>
            <w:r w:rsidR="00025D68">
              <w:rPr>
                <w:rFonts w:ascii="Arial" w:hAnsi="Arial" w:cs="Arial"/>
                <w:bCs/>
                <w:i/>
                <w:color w:val="000000"/>
                <w:szCs w:val="20"/>
              </w:rPr>
              <w:t>food/body-related</w:t>
            </w:r>
            <w:r w:rsidRPr="00D37070">
              <w:rPr>
                <w:rFonts w:ascii="Arial" w:hAnsi="Arial" w:cs="Arial"/>
                <w:bCs/>
                <w:i/>
                <w:color w:val="000000"/>
                <w:szCs w:val="20"/>
              </w:rPr>
              <w:t xml:space="preserve"> AM vs. </w:t>
            </w:r>
            <w:r w:rsidR="00025D68">
              <w:rPr>
                <w:rFonts w:ascii="Arial" w:hAnsi="Arial" w:cs="Arial"/>
                <w:bCs/>
                <w:i/>
                <w:color w:val="000000"/>
                <w:szCs w:val="20"/>
              </w:rPr>
              <w:t>food/body-related</w:t>
            </w:r>
            <w:r w:rsidRPr="00D37070">
              <w:rPr>
                <w:rFonts w:ascii="Arial" w:hAnsi="Arial" w:cs="Arial"/>
                <w:bCs/>
                <w:i/>
                <w:color w:val="000000"/>
                <w:szCs w:val="20"/>
              </w:rPr>
              <w:t xml:space="preserve"> example generation</w:t>
            </w:r>
          </w:p>
        </w:tc>
        <w:tc>
          <w:tcPr>
            <w:tcW w:w="1985" w:type="dxa"/>
            <w:tcBorders>
              <w:left w:val="nil"/>
              <w:right w:val="nil"/>
            </w:tcBorders>
            <w:vAlign w:val="center"/>
          </w:tcPr>
          <w:p w14:paraId="47A300BB" w14:textId="77777777" w:rsidR="00845507" w:rsidRPr="00D37070" w:rsidRDefault="00845507" w:rsidP="00A4036D">
            <w:pPr>
              <w:spacing w:line="240" w:lineRule="auto"/>
              <w:jc w:val="center"/>
              <w:rPr>
                <w:rFonts w:ascii="Arial" w:hAnsi="Arial" w:cs="Arial"/>
                <w:color w:val="000000"/>
                <w:szCs w:val="20"/>
              </w:rPr>
            </w:pPr>
          </w:p>
        </w:tc>
        <w:tc>
          <w:tcPr>
            <w:tcW w:w="1134" w:type="dxa"/>
            <w:tcBorders>
              <w:left w:val="nil"/>
              <w:right w:val="nil"/>
            </w:tcBorders>
            <w:vAlign w:val="center"/>
          </w:tcPr>
          <w:p w14:paraId="535FCF37" w14:textId="77777777" w:rsidR="00845507" w:rsidRPr="00D37070" w:rsidRDefault="00845507" w:rsidP="00A4036D">
            <w:pPr>
              <w:spacing w:line="240" w:lineRule="auto"/>
              <w:jc w:val="center"/>
              <w:rPr>
                <w:rFonts w:ascii="Arial" w:hAnsi="Arial" w:cs="Arial"/>
                <w:color w:val="000000"/>
                <w:szCs w:val="20"/>
              </w:rPr>
            </w:pPr>
          </w:p>
        </w:tc>
        <w:tc>
          <w:tcPr>
            <w:tcW w:w="2126" w:type="dxa"/>
            <w:tcBorders>
              <w:left w:val="nil"/>
              <w:right w:val="nil"/>
            </w:tcBorders>
            <w:shd w:val="clear" w:color="auto" w:fill="auto"/>
            <w:noWrap/>
            <w:vAlign w:val="center"/>
          </w:tcPr>
          <w:p w14:paraId="1D9D5430" w14:textId="77777777" w:rsidR="00845507" w:rsidRPr="00D37070" w:rsidRDefault="00845507" w:rsidP="00A4036D">
            <w:pPr>
              <w:spacing w:line="240" w:lineRule="auto"/>
              <w:jc w:val="center"/>
              <w:rPr>
                <w:rFonts w:ascii="Arial" w:hAnsi="Arial" w:cs="Arial"/>
                <w:color w:val="000000"/>
                <w:szCs w:val="20"/>
              </w:rPr>
            </w:pPr>
          </w:p>
        </w:tc>
        <w:tc>
          <w:tcPr>
            <w:tcW w:w="1223" w:type="dxa"/>
            <w:tcBorders>
              <w:left w:val="nil"/>
              <w:right w:val="nil"/>
            </w:tcBorders>
            <w:shd w:val="clear" w:color="auto" w:fill="auto"/>
            <w:noWrap/>
            <w:vAlign w:val="center"/>
          </w:tcPr>
          <w:p w14:paraId="37B37BCC" w14:textId="77777777" w:rsidR="00845507" w:rsidRPr="00D37070" w:rsidRDefault="00845507" w:rsidP="00A4036D">
            <w:pPr>
              <w:spacing w:line="240" w:lineRule="auto"/>
              <w:jc w:val="center"/>
              <w:rPr>
                <w:rFonts w:ascii="Arial" w:hAnsi="Arial" w:cs="Arial"/>
                <w:color w:val="000000"/>
                <w:szCs w:val="20"/>
              </w:rPr>
            </w:pPr>
          </w:p>
        </w:tc>
        <w:tc>
          <w:tcPr>
            <w:tcW w:w="1865" w:type="dxa"/>
            <w:tcBorders>
              <w:left w:val="nil"/>
              <w:right w:val="nil"/>
            </w:tcBorders>
            <w:shd w:val="clear" w:color="auto" w:fill="auto"/>
            <w:noWrap/>
            <w:vAlign w:val="center"/>
          </w:tcPr>
          <w:p w14:paraId="7BA10A16" w14:textId="77777777" w:rsidR="00845507" w:rsidRPr="00D37070" w:rsidRDefault="00845507" w:rsidP="00A4036D">
            <w:pPr>
              <w:spacing w:line="240" w:lineRule="auto"/>
              <w:jc w:val="center"/>
              <w:rPr>
                <w:rFonts w:ascii="Arial" w:hAnsi="Arial" w:cs="Arial"/>
                <w:color w:val="000000"/>
                <w:szCs w:val="20"/>
              </w:rPr>
            </w:pPr>
          </w:p>
        </w:tc>
        <w:tc>
          <w:tcPr>
            <w:tcW w:w="1164" w:type="dxa"/>
            <w:tcBorders>
              <w:left w:val="nil"/>
              <w:right w:val="nil"/>
            </w:tcBorders>
            <w:shd w:val="clear" w:color="auto" w:fill="auto"/>
            <w:noWrap/>
            <w:vAlign w:val="center"/>
          </w:tcPr>
          <w:p w14:paraId="6C0CEB0C"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297DB9FE" w14:textId="77777777" w:rsidTr="00A4036D">
        <w:trPr>
          <w:trHeight w:val="300"/>
        </w:trPr>
        <w:tc>
          <w:tcPr>
            <w:tcW w:w="3559" w:type="dxa"/>
            <w:tcBorders>
              <w:top w:val="single" w:sz="4" w:space="0" w:color="auto"/>
              <w:left w:val="nil"/>
              <w:bottom w:val="nil"/>
              <w:right w:val="nil"/>
            </w:tcBorders>
            <w:shd w:val="clear" w:color="auto" w:fill="auto"/>
            <w:noWrap/>
            <w:vAlign w:val="center"/>
          </w:tcPr>
          <w:p w14:paraId="5199FCAB" w14:textId="77777777" w:rsidR="00845507" w:rsidRPr="00D37070" w:rsidRDefault="00845507" w:rsidP="00A4036D">
            <w:pPr>
              <w:spacing w:line="240" w:lineRule="auto"/>
              <w:jc w:val="left"/>
              <w:rPr>
                <w:rFonts w:ascii="Arial" w:hAnsi="Arial" w:cs="Arial"/>
                <w:i/>
                <w:color w:val="000000"/>
                <w:szCs w:val="20"/>
              </w:rPr>
            </w:pPr>
            <w:r>
              <w:rPr>
                <w:rFonts w:ascii="Arial" w:hAnsi="Arial" w:cs="Arial"/>
                <w:i/>
                <w:color w:val="000000"/>
                <w:szCs w:val="20"/>
              </w:rPr>
              <w:t>AN restrictive</w:t>
            </w:r>
            <w:r w:rsidRPr="00D37070">
              <w:rPr>
                <w:rFonts w:ascii="Arial" w:hAnsi="Arial" w:cs="Arial"/>
                <w:i/>
                <w:color w:val="000000"/>
                <w:szCs w:val="20"/>
              </w:rPr>
              <w:t xml:space="preserve"> &gt; AN</w:t>
            </w:r>
            <w:r>
              <w:rPr>
                <w:rFonts w:ascii="Arial" w:hAnsi="Arial" w:cs="Arial"/>
                <w:i/>
                <w:color w:val="000000"/>
                <w:szCs w:val="20"/>
              </w:rPr>
              <w:t xml:space="preserve"> purging</w:t>
            </w:r>
          </w:p>
        </w:tc>
        <w:tc>
          <w:tcPr>
            <w:tcW w:w="1985" w:type="dxa"/>
            <w:tcBorders>
              <w:left w:val="nil"/>
              <w:bottom w:val="nil"/>
              <w:right w:val="nil"/>
            </w:tcBorders>
            <w:vAlign w:val="bottom"/>
          </w:tcPr>
          <w:p w14:paraId="1B7F13D3" w14:textId="77777777" w:rsidR="00845507" w:rsidRPr="00D37070" w:rsidRDefault="00845507" w:rsidP="00A4036D">
            <w:pPr>
              <w:spacing w:line="240" w:lineRule="auto"/>
              <w:jc w:val="center"/>
              <w:rPr>
                <w:rFonts w:ascii="Arial" w:hAnsi="Arial" w:cs="Arial"/>
                <w:color w:val="000000"/>
                <w:szCs w:val="20"/>
              </w:rPr>
            </w:pPr>
          </w:p>
        </w:tc>
        <w:tc>
          <w:tcPr>
            <w:tcW w:w="1134" w:type="dxa"/>
            <w:tcBorders>
              <w:left w:val="nil"/>
              <w:bottom w:val="nil"/>
              <w:right w:val="nil"/>
            </w:tcBorders>
            <w:vAlign w:val="bottom"/>
          </w:tcPr>
          <w:p w14:paraId="7528481C" w14:textId="77777777" w:rsidR="00845507" w:rsidRPr="00D37070" w:rsidRDefault="00845507" w:rsidP="00A4036D">
            <w:pPr>
              <w:spacing w:line="240" w:lineRule="auto"/>
              <w:jc w:val="center"/>
              <w:rPr>
                <w:rFonts w:ascii="Arial" w:hAnsi="Arial" w:cs="Arial"/>
                <w:color w:val="000000"/>
                <w:szCs w:val="20"/>
              </w:rPr>
            </w:pPr>
          </w:p>
        </w:tc>
        <w:tc>
          <w:tcPr>
            <w:tcW w:w="2126" w:type="dxa"/>
            <w:tcBorders>
              <w:left w:val="nil"/>
              <w:bottom w:val="nil"/>
              <w:right w:val="nil"/>
            </w:tcBorders>
            <w:shd w:val="clear" w:color="auto" w:fill="auto"/>
            <w:noWrap/>
            <w:vAlign w:val="bottom"/>
          </w:tcPr>
          <w:p w14:paraId="25635ECC" w14:textId="77777777" w:rsidR="00845507" w:rsidRPr="00D37070" w:rsidRDefault="00845507" w:rsidP="00A4036D">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70387F10" w14:textId="77777777" w:rsidR="00845507" w:rsidRPr="00D37070" w:rsidRDefault="00845507" w:rsidP="00A4036D">
            <w:pPr>
              <w:spacing w:line="240" w:lineRule="auto"/>
              <w:jc w:val="center"/>
              <w:rPr>
                <w:rFonts w:ascii="Arial" w:hAnsi="Arial" w:cs="Arial"/>
                <w:color w:val="000000"/>
                <w:szCs w:val="20"/>
              </w:rPr>
            </w:pPr>
          </w:p>
        </w:tc>
        <w:tc>
          <w:tcPr>
            <w:tcW w:w="1865" w:type="dxa"/>
            <w:tcBorders>
              <w:left w:val="nil"/>
              <w:bottom w:val="nil"/>
              <w:right w:val="nil"/>
            </w:tcBorders>
            <w:shd w:val="clear" w:color="auto" w:fill="auto"/>
            <w:noWrap/>
            <w:vAlign w:val="bottom"/>
          </w:tcPr>
          <w:p w14:paraId="426F898A" w14:textId="77777777" w:rsidR="00845507" w:rsidRPr="00D37070" w:rsidRDefault="00845507" w:rsidP="00A4036D">
            <w:pPr>
              <w:spacing w:line="240" w:lineRule="auto"/>
              <w:jc w:val="center"/>
              <w:rPr>
                <w:rFonts w:ascii="Arial" w:hAnsi="Arial" w:cs="Arial"/>
                <w:color w:val="000000"/>
                <w:szCs w:val="20"/>
              </w:rPr>
            </w:pPr>
          </w:p>
        </w:tc>
        <w:tc>
          <w:tcPr>
            <w:tcW w:w="1164" w:type="dxa"/>
            <w:tcBorders>
              <w:left w:val="nil"/>
              <w:bottom w:val="nil"/>
              <w:right w:val="nil"/>
            </w:tcBorders>
            <w:shd w:val="clear" w:color="auto" w:fill="auto"/>
            <w:noWrap/>
            <w:vAlign w:val="bottom"/>
          </w:tcPr>
          <w:p w14:paraId="4BFC4F5E"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15DD790C" w14:textId="77777777" w:rsidTr="00A4036D">
        <w:trPr>
          <w:trHeight w:val="300"/>
        </w:trPr>
        <w:tc>
          <w:tcPr>
            <w:tcW w:w="3559" w:type="dxa"/>
            <w:tcBorders>
              <w:left w:val="nil"/>
              <w:bottom w:val="nil"/>
              <w:right w:val="nil"/>
            </w:tcBorders>
            <w:shd w:val="clear" w:color="auto" w:fill="auto"/>
            <w:noWrap/>
            <w:vAlign w:val="center"/>
          </w:tcPr>
          <w:p w14:paraId="57550DE1" w14:textId="77777777" w:rsidR="00845507" w:rsidRPr="00D37070" w:rsidRDefault="00845507" w:rsidP="00A4036D">
            <w:pPr>
              <w:spacing w:line="240" w:lineRule="auto"/>
              <w:ind w:left="371"/>
              <w:jc w:val="left"/>
              <w:rPr>
                <w:rFonts w:ascii="Arial" w:hAnsi="Arial" w:cs="Arial"/>
                <w:color w:val="000000"/>
                <w:szCs w:val="20"/>
              </w:rPr>
            </w:pPr>
            <w:r>
              <w:rPr>
                <w:rFonts w:ascii="Arial" w:hAnsi="Arial" w:cs="Arial"/>
                <w:color w:val="000000"/>
                <w:szCs w:val="20"/>
              </w:rPr>
              <w:t>Thalamus</w:t>
            </w:r>
          </w:p>
        </w:tc>
        <w:tc>
          <w:tcPr>
            <w:tcW w:w="1985" w:type="dxa"/>
            <w:tcBorders>
              <w:left w:val="nil"/>
              <w:bottom w:val="nil"/>
              <w:right w:val="nil"/>
            </w:tcBorders>
            <w:vAlign w:val="bottom"/>
          </w:tcPr>
          <w:p w14:paraId="75024AF3" w14:textId="77777777" w:rsidR="00845507" w:rsidRPr="00D37070" w:rsidRDefault="00845507" w:rsidP="00A4036D">
            <w:pPr>
              <w:spacing w:line="240" w:lineRule="auto"/>
              <w:jc w:val="center"/>
              <w:rPr>
                <w:rFonts w:ascii="Arial" w:hAnsi="Arial" w:cs="Arial"/>
                <w:color w:val="000000"/>
                <w:szCs w:val="20"/>
              </w:rPr>
            </w:pPr>
            <w:r w:rsidRPr="00D37070">
              <w:rPr>
                <w:rFonts w:ascii="Arial" w:hAnsi="Arial" w:cs="Arial"/>
                <w:color w:val="000000"/>
                <w:szCs w:val="20"/>
              </w:rPr>
              <w:t>5.</w:t>
            </w:r>
            <w:r>
              <w:rPr>
                <w:rFonts w:ascii="Arial" w:hAnsi="Arial" w:cs="Arial"/>
                <w:color w:val="000000"/>
                <w:szCs w:val="20"/>
              </w:rPr>
              <w:t>24</w:t>
            </w:r>
          </w:p>
        </w:tc>
        <w:tc>
          <w:tcPr>
            <w:tcW w:w="1134" w:type="dxa"/>
            <w:tcBorders>
              <w:left w:val="nil"/>
              <w:bottom w:val="nil"/>
              <w:right w:val="nil"/>
            </w:tcBorders>
            <w:vAlign w:val="bottom"/>
          </w:tcPr>
          <w:p w14:paraId="740240CA" w14:textId="77777777" w:rsidR="00845507" w:rsidRPr="00D37070" w:rsidRDefault="00845507" w:rsidP="00A4036D">
            <w:pPr>
              <w:spacing w:line="240" w:lineRule="auto"/>
              <w:jc w:val="center"/>
              <w:rPr>
                <w:rFonts w:ascii="Arial" w:hAnsi="Arial" w:cs="Arial"/>
                <w:color w:val="000000"/>
                <w:szCs w:val="20"/>
              </w:rPr>
            </w:pPr>
            <w:r>
              <w:rPr>
                <w:rFonts w:ascii="Arial" w:hAnsi="Arial" w:cs="Arial"/>
                <w:color w:val="000000"/>
                <w:szCs w:val="20"/>
              </w:rPr>
              <w:t>&lt;0.001</w:t>
            </w:r>
          </w:p>
        </w:tc>
        <w:tc>
          <w:tcPr>
            <w:tcW w:w="2126" w:type="dxa"/>
            <w:tcBorders>
              <w:left w:val="nil"/>
              <w:bottom w:val="nil"/>
              <w:right w:val="nil"/>
            </w:tcBorders>
            <w:shd w:val="clear" w:color="auto" w:fill="auto"/>
            <w:noWrap/>
            <w:vAlign w:val="bottom"/>
          </w:tcPr>
          <w:p w14:paraId="157C709C" w14:textId="77777777" w:rsidR="00845507" w:rsidRPr="00D37070" w:rsidRDefault="00845507" w:rsidP="00A4036D">
            <w:pPr>
              <w:spacing w:line="240" w:lineRule="auto"/>
              <w:jc w:val="center"/>
              <w:rPr>
                <w:rFonts w:ascii="Arial" w:hAnsi="Arial" w:cs="Arial"/>
                <w:color w:val="000000"/>
                <w:szCs w:val="20"/>
              </w:rPr>
            </w:pPr>
            <w:r>
              <w:rPr>
                <w:rFonts w:ascii="Arial" w:hAnsi="Arial" w:cs="Arial"/>
                <w:color w:val="000000"/>
                <w:szCs w:val="20"/>
              </w:rPr>
              <w:t>410</w:t>
            </w:r>
          </w:p>
        </w:tc>
        <w:tc>
          <w:tcPr>
            <w:tcW w:w="1223" w:type="dxa"/>
            <w:tcBorders>
              <w:left w:val="nil"/>
              <w:bottom w:val="nil"/>
              <w:right w:val="nil"/>
            </w:tcBorders>
            <w:shd w:val="clear" w:color="auto" w:fill="auto"/>
            <w:noWrap/>
            <w:vAlign w:val="bottom"/>
          </w:tcPr>
          <w:p w14:paraId="61F8C173" w14:textId="77777777" w:rsidR="00845507" w:rsidRPr="00D37070" w:rsidRDefault="00845507" w:rsidP="00A4036D">
            <w:pPr>
              <w:spacing w:line="240" w:lineRule="auto"/>
              <w:jc w:val="center"/>
              <w:rPr>
                <w:rFonts w:ascii="Arial" w:hAnsi="Arial" w:cs="Arial"/>
                <w:color w:val="000000"/>
                <w:szCs w:val="20"/>
              </w:rPr>
            </w:pPr>
            <w:r>
              <w:rPr>
                <w:rFonts w:ascii="Arial" w:hAnsi="Arial" w:cs="Arial"/>
                <w:color w:val="000000"/>
                <w:szCs w:val="20"/>
              </w:rPr>
              <w:t>9</w:t>
            </w:r>
          </w:p>
        </w:tc>
        <w:tc>
          <w:tcPr>
            <w:tcW w:w="1865" w:type="dxa"/>
            <w:tcBorders>
              <w:left w:val="nil"/>
              <w:bottom w:val="nil"/>
              <w:right w:val="nil"/>
            </w:tcBorders>
            <w:shd w:val="clear" w:color="auto" w:fill="auto"/>
            <w:noWrap/>
            <w:vAlign w:val="bottom"/>
          </w:tcPr>
          <w:p w14:paraId="1F223C22" w14:textId="77777777" w:rsidR="00845507" w:rsidRPr="00D37070" w:rsidRDefault="00845507" w:rsidP="00A4036D">
            <w:pPr>
              <w:spacing w:line="240" w:lineRule="auto"/>
              <w:jc w:val="center"/>
              <w:rPr>
                <w:rFonts w:ascii="Arial" w:hAnsi="Arial" w:cs="Arial"/>
                <w:color w:val="000000"/>
                <w:szCs w:val="20"/>
              </w:rPr>
            </w:pPr>
            <w:r>
              <w:rPr>
                <w:rFonts w:ascii="Arial" w:hAnsi="Arial" w:cs="Arial"/>
                <w:color w:val="000000"/>
                <w:szCs w:val="20"/>
              </w:rPr>
              <w:t>-19</w:t>
            </w:r>
          </w:p>
        </w:tc>
        <w:tc>
          <w:tcPr>
            <w:tcW w:w="1164" w:type="dxa"/>
            <w:tcBorders>
              <w:left w:val="nil"/>
              <w:bottom w:val="nil"/>
              <w:right w:val="nil"/>
            </w:tcBorders>
            <w:shd w:val="clear" w:color="auto" w:fill="auto"/>
            <w:noWrap/>
            <w:vAlign w:val="bottom"/>
          </w:tcPr>
          <w:p w14:paraId="7F69B8A4" w14:textId="77777777" w:rsidR="00845507" w:rsidRPr="00D37070" w:rsidRDefault="00845507" w:rsidP="00A4036D">
            <w:pPr>
              <w:spacing w:line="240" w:lineRule="auto"/>
              <w:jc w:val="center"/>
              <w:rPr>
                <w:rFonts w:ascii="Arial" w:hAnsi="Arial" w:cs="Arial"/>
                <w:color w:val="000000"/>
                <w:szCs w:val="20"/>
              </w:rPr>
            </w:pPr>
            <w:r>
              <w:rPr>
                <w:rFonts w:ascii="Arial" w:hAnsi="Arial" w:cs="Arial"/>
                <w:color w:val="000000"/>
                <w:szCs w:val="20"/>
              </w:rPr>
              <w:t>16</w:t>
            </w:r>
          </w:p>
        </w:tc>
      </w:tr>
      <w:tr w:rsidR="00845507" w:rsidRPr="00D37070" w14:paraId="1ACBB53D" w14:textId="77777777" w:rsidTr="00A4036D">
        <w:trPr>
          <w:trHeight w:val="300"/>
        </w:trPr>
        <w:tc>
          <w:tcPr>
            <w:tcW w:w="3559" w:type="dxa"/>
            <w:tcBorders>
              <w:left w:val="nil"/>
              <w:bottom w:val="nil"/>
              <w:right w:val="nil"/>
            </w:tcBorders>
            <w:shd w:val="clear" w:color="auto" w:fill="auto"/>
            <w:noWrap/>
            <w:vAlign w:val="center"/>
          </w:tcPr>
          <w:p w14:paraId="6C79726F" w14:textId="77777777" w:rsidR="00845507" w:rsidRPr="00D37070"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t>AN</w:t>
            </w:r>
            <w:r>
              <w:rPr>
                <w:rFonts w:ascii="Arial" w:hAnsi="Arial" w:cs="Arial"/>
                <w:i/>
                <w:color w:val="000000"/>
                <w:szCs w:val="20"/>
              </w:rPr>
              <w:t xml:space="preserve"> purging</w:t>
            </w:r>
            <w:r w:rsidRPr="00D37070">
              <w:rPr>
                <w:rFonts w:ascii="Arial" w:hAnsi="Arial" w:cs="Arial"/>
                <w:i/>
                <w:color w:val="000000"/>
                <w:szCs w:val="20"/>
              </w:rPr>
              <w:t xml:space="preserve"> &gt; </w:t>
            </w:r>
            <w:r>
              <w:rPr>
                <w:rFonts w:ascii="Arial" w:hAnsi="Arial" w:cs="Arial"/>
                <w:i/>
                <w:color w:val="000000"/>
                <w:szCs w:val="20"/>
              </w:rPr>
              <w:t>AN restrictive</w:t>
            </w:r>
          </w:p>
        </w:tc>
        <w:tc>
          <w:tcPr>
            <w:tcW w:w="1985" w:type="dxa"/>
            <w:tcBorders>
              <w:left w:val="nil"/>
              <w:bottom w:val="nil"/>
              <w:right w:val="nil"/>
            </w:tcBorders>
            <w:vAlign w:val="bottom"/>
          </w:tcPr>
          <w:p w14:paraId="0A280B8E" w14:textId="77777777" w:rsidR="00845507" w:rsidRPr="00D37070" w:rsidRDefault="00845507" w:rsidP="00A4036D">
            <w:pPr>
              <w:spacing w:line="240" w:lineRule="auto"/>
              <w:jc w:val="center"/>
              <w:rPr>
                <w:rFonts w:ascii="Arial" w:hAnsi="Arial" w:cs="Arial"/>
                <w:color w:val="000000"/>
                <w:szCs w:val="20"/>
              </w:rPr>
            </w:pPr>
          </w:p>
        </w:tc>
        <w:tc>
          <w:tcPr>
            <w:tcW w:w="1134" w:type="dxa"/>
            <w:tcBorders>
              <w:left w:val="nil"/>
              <w:bottom w:val="nil"/>
              <w:right w:val="nil"/>
            </w:tcBorders>
            <w:vAlign w:val="bottom"/>
          </w:tcPr>
          <w:p w14:paraId="3D500A8C" w14:textId="77777777" w:rsidR="00845507" w:rsidRPr="00D37070" w:rsidRDefault="00845507" w:rsidP="00A4036D">
            <w:pPr>
              <w:spacing w:line="240" w:lineRule="auto"/>
              <w:jc w:val="center"/>
              <w:rPr>
                <w:rFonts w:ascii="Arial" w:hAnsi="Arial" w:cs="Arial"/>
                <w:color w:val="000000"/>
                <w:szCs w:val="20"/>
              </w:rPr>
            </w:pPr>
          </w:p>
        </w:tc>
        <w:tc>
          <w:tcPr>
            <w:tcW w:w="2126" w:type="dxa"/>
            <w:tcBorders>
              <w:left w:val="nil"/>
              <w:bottom w:val="nil"/>
              <w:right w:val="nil"/>
            </w:tcBorders>
            <w:shd w:val="clear" w:color="auto" w:fill="auto"/>
            <w:noWrap/>
            <w:vAlign w:val="bottom"/>
          </w:tcPr>
          <w:p w14:paraId="42B16D08" w14:textId="77777777" w:rsidR="00845507" w:rsidRPr="00D37070" w:rsidRDefault="00845507" w:rsidP="00A4036D">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2BB0B362" w14:textId="77777777" w:rsidR="00845507" w:rsidRPr="00D37070" w:rsidRDefault="00845507" w:rsidP="00A4036D">
            <w:pPr>
              <w:spacing w:line="240" w:lineRule="auto"/>
              <w:jc w:val="center"/>
              <w:rPr>
                <w:rFonts w:ascii="Arial" w:hAnsi="Arial" w:cs="Arial"/>
                <w:color w:val="000000"/>
                <w:szCs w:val="20"/>
              </w:rPr>
            </w:pPr>
          </w:p>
        </w:tc>
        <w:tc>
          <w:tcPr>
            <w:tcW w:w="1865" w:type="dxa"/>
            <w:tcBorders>
              <w:left w:val="nil"/>
              <w:bottom w:val="nil"/>
              <w:right w:val="nil"/>
            </w:tcBorders>
            <w:shd w:val="clear" w:color="auto" w:fill="auto"/>
            <w:noWrap/>
            <w:vAlign w:val="bottom"/>
          </w:tcPr>
          <w:p w14:paraId="34DE8A86" w14:textId="77777777" w:rsidR="00845507" w:rsidRPr="00D37070" w:rsidRDefault="00845507" w:rsidP="00A4036D">
            <w:pPr>
              <w:spacing w:line="240" w:lineRule="auto"/>
              <w:jc w:val="center"/>
              <w:rPr>
                <w:rFonts w:ascii="Arial" w:hAnsi="Arial" w:cs="Arial"/>
                <w:color w:val="000000"/>
                <w:szCs w:val="20"/>
              </w:rPr>
            </w:pPr>
          </w:p>
        </w:tc>
        <w:tc>
          <w:tcPr>
            <w:tcW w:w="1164" w:type="dxa"/>
            <w:tcBorders>
              <w:left w:val="nil"/>
              <w:bottom w:val="nil"/>
              <w:right w:val="nil"/>
            </w:tcBorders>
            <w:shd w:val="clear" w:color="auto" w:fill="auto"/>
            <w:noWrap/>
            <w:vAlign w:val="bottom"/>
          </w:tcPr>
          <w:p w14:paraId="5874FAF0"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404754B3" w14:textId="77777777" w:rsidTr="00A4036D">
        <w:trPr>
          <w:trHeight w:val="300"/>
        </w:trPr>
        <w:tc>
          <w:tcPr>
            <w:tcW w:w="3559" w:type="dxa"/>
            <w:tcBorders>
              <w:left w:val="nil"/>
              <w:right w:val="nil"/>
            </w:tcBorders>
            <w:shd w:val="clear" w:color="auto" w:fill="auto"/>
            <w:noWrap/>
            <w:vAlign w:val="center"/>
          </w:tcPr>
          <w:p w14:paraId="13F495CB"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left w:val="nil"/>
              <w:bottom w:val="nil"/>
              <w:right w:val="nil"/>
            </w:tcBorders>
            <w:vAlign w:val="bottom"/>
          </w:tcPr>
          <w:p w14:paraId="29233BCE" w14:textId="77777777" w:rsidR="00845507" w:rsidRPr="00D37070" w:rsidRDefault="00845507" w:rsidP="00A4036D">
            <w:pPr>
              <w:spacing w:line="240" w:lineRule="auto"/>
              <w:jc w:val="center"/>
              <w:rPr>
                <w:rFonts w:ascii="Arial" w:hAnsi="Arial" w:cs="Arial"/>
                <w:color w:val="000000"/>
                <w:szCs w:val="20"/>
              </w:rPr>
            </w:pPr>
          </w:p>
        </w:tc>
        <w:tc>
          <w:tcPr>
            <w:tcW w:w="1134" w:type="dxa"/>
            <w:tcBorders>
              <w:left w:val="nil"/>
              <w:bottom w:val="nil"/>
              <w:right w:val="nil"/>
            </w:tcBorders>
            <w:vAlign w:val="bottom"/>
          </w:tcPr>
          <w:p w14:paraId="47BA0402" w14:textId="77777777" w:rsidR="00845507" w:rsidRPr="00D37070" w:rsidRDefault="00845507" w:rsidP="00A4036D">
            <w:pPr>
              <w:spacing w:line="240" w:lineRule="auto"/>
              <w:jc w:val="center"/>
              <w:rPr>
                <w:rFonts w:ascii="Arial" w:hAnsi="Arial" w:cs="Arial"/>
                <w:color w:val="000000"/>
                <w:szCs w:val="20"/>
              </w:rPr>
            </w:pPr>
          </w:p>
        </w:tc>
        <w:tc>
          <w:tcPr>
            <w:tcW w:w="2126" w:type="dxa"/>
            <w:tcBorders>
              <w:left w:val="nil"/>
              <w:bottom w:val="nil"/>
              <w:right w:val="nil"/>
            </w:tcBorders>
            <w:shd w:val="clear" w:color="auto" w:fill="auto"/>
            <w:noWrap/>
            <w:vAlign w:val="bottom"/>
          </w:tcPr>
          <w:p w14:paraId="4638A714" w14:textId="77777777" w:rsidR="00845507" w:rsidRPr="00D37070" w:rsidRDefault="00845507" w:rsidP="00A4036D">
            <w:pPr>
              <w:spacing w:line="240" w:lineRule="auto"/>
              <w:jc w:val="center"/>
              <w:rPr>
                <w:rFonts w:ascii="Arial" w:hAnsi="Arial" w:cs="Arial"/>
                <w:color w:val="000000"/>
                <w:szCs w:val="20"/>
              </w:rPr>
            </w:pPr>
          </w:p>
        </w:tc>
        <w:tc>
          <w:tcPr>
            <w:tcW w:w="1223" w:type="dxa"/>
            <w:tcBorders>
              <w:left w:val="nil"/>
              <w:bottom w:val="nil"/>
              <w:right w:val="nil"/>
            </w:tcBorders>
            <w:shd w:val="clear" w:color="auto" w:fill="auto"/>
            <w:noWrap/>
            <w:vAlign w:val="bottom"/>
          </w:tcPr>
          <w:p w14:paraId="066E88C1" w14:textId="77777777" w:rsidR="00845507" w:rsidRPr="00D37070" w:rsidRDefault="00845507" w:rsidP="00A4036D">
            <w:pPr>
              <w:spacing w:line="240" w:lineRule="auto"/>
              <w:jc w:val="center"/>
              <w:rPr>
                <w:rFonts w:ascii="Arial" w:hAnsi="Arial" w:cs="Arial"/>
                <w:color w:val="000000"/>
                <w:szCs w:val="20"/>
              </w:rPr>
            </w:pPr>
          </w:p>
        </w:tc>
        <w:tc>
          <w:tcPr>
            <w:tcW w:w="1865" w:type="dxa"/>
            <w:tcBorders>
              <w:left w:val="nil"/>
              <w:bottom w:val="nil"/>
              <w:right w:val="nil"/>
            </w:tcBorders>
            <w:shd w:val="clear" w:color="auto" w:fill="auto"/>
            <w:noWrap/>
            <w:vAlign w:val="bottom"/>
          </w:tcPr>
          <w:p w14:paraId="59810976" w14:textId="77777777" w:rsidR="00845507" w:rsidRPr="00D37070" w:rsidRDefault="00845507" w:rsidP="00A4036D">
            <w:pPr>
              <w:spacing w:line="240" w:lineRule="auto"/>
              <w:jc w:val="center"/>
              <w:rPr>
                <w:rFonts w:ascii="Arial" w:hAnsi="Arial" w:cs="Arial"/>
                <w:color w:val="000000"/>
                <w:szCs w:val="20"/>
              </w:rPr>
            </w:pPr>
          </w:p>
        </w:tc>
        <w:tc>
          <w:tcPr>
            <w:tcW w:w="1164" w:type="dxa"/>
            <w:tcBorders>
              <w:left w:val="nil"/>
              <w:bottom w:val="nil"/>
              <w:right w:val="nil"/>
            </w:tcBorders>
            <w:shd w:val="clear" w:color="auto" w:fill="auto"/>
            <w:noWrap/>
            <w:vAlign w:val="bottom"/>
          </w:tcPr>
          <w:p w14:paraId="4654DA4B"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36F6DEC" w14:textId="77777777" w:rsidTr="00A4036D">
        <w:trPr>
          <w:trHeight w:val="300"/>
        </w:trPr>
        <w:tc>
          <w:tcPr>
            <w:tcW w:w="3559" w:type="dxa"/>
            <w:tcBorders>
              <w:top w:val="nil"/>
              <w:left w:val="nil"/>
              <w:bottom w:val="single" w:sz="4" w:space="0" w:color="auto"/>
              <w:right w:val="nil"/>
            </w:tcBorders>
            <w:shd w:val="clear" w:color="auto" w:fill="auto"/>
            <w:noWrap/>
            <w:vAlign w:val="center"/>
          </w:tcPr>
          <w:p w14:paraId="0B892E9F" w14:textId="77777777" w:rsidR="00845507" w:rsidRPr="00D37070"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t>Specific neutral AM vs. neutral example generation</w:t>
            </w:r>
          </w:p>
        </w:tc>
        <w:tc>
          <w:tcPr>
            <w:tcW w:w="1985" w:type="dxa"/>
            <w:tcBorders>
              <w:top w:val="nil"/>
              <w:left w:val="nil"/>
              <w:bottom w:val="nil"/>
              <w:right w:val="nil"/>
            </w:tcBorders>
            <w:vAlign w:val="center"/>
          </w:tcPr>
          <w:p w14:paraId="28CE4A34"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0D016876"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0A1139DB"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51E548DF"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64296355"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22D4A94B"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4F89169E" w14:textId="77777777" w:rsidTr="00A4036D">
        <w:trPr>
          <w:trHeight w:val="300"/>
        </w:trPr>
        <w:tc>
          <w:tcPr>
            <w:tcW w:w="3559" w:type="dxa"/>
            <w:tcBorders>
              <w:top w:val="single" w:sz="4" w:space="0" w:color="auto"/>
              <w:left w:val="nil"/>
              <w:bottom w:val="nil"/>
              <w:right w:val="nil"/>
            </w:tcBorders>
            <w:shd w:val="clear" w:color="auto" w:fill="auto"/>
            <w:noWrap/>
            <w:vAlign w:val="center"/>
          </w:tcPr>
          <w:p w14:paraId="74D8E21B" w14:textId="77777777" w:rsidR="00845507" w:rsidRPr="00D37070" w:rsidRDefault="00845507" w:rsidP="00A4036D">
            <w:pPr>
              <w:spacing w:line="240" w:lineRule="auto"/>
              <w:jc w:val="left"/>
              <w:rPr>
                <w:rFonts w:ascii="Arial" w:hAnsi="Arial" w:cs="Arial"/>
                <w:i/>
                <w:color w:val="000000"/>
                <w:szCs w:val="20"/>
              </w:rPr>
            </w:pPr>
            <w:r>
              <w:rPr>
                <w:rFonts w:ascii="Arial" w:hAnsi="Arial" w:cs="Arial"/>
                <w:i/>
                <w:color w:val="000000"/>
                <w:szCs w:val="20"/>
              </w:rPr>
              <w:t>AN restrictive</w:t>
            </w:r>
            <w:r w:rsidRPr="00D37070">
              <w:rPr>
                <w:rFonts w:ascii="Arial" w:hAnsi="Arial" w:cs="Arial"/>
                <w:i/>
                <w:color w:val="000000"/>
                <w:szCs w:val="20"/>
              </w:rPr>
              <w:t xml:space="preserve"> &gt; AN</w:t>
            </w:r>
            <w:r>
              <w:rPr>
                <w:rFonts w:ascii="Arial" w:hAnsi="Arial" w:cs="Arial"/>
                <w:i/>
                <w:color w:val="000000"/>
                <w:szCs w:val="20"/>
              </w:rPr>
              <w:t xml:space="preserve"> purging</w:t>
            </w:r>
          </w:p>
        </w:tc>
        <w:tc>
          <w:tcPr>
            <w:tcW w:w="1985" w:type="dxa"/>
            <w:tcBorders>
              <w:top w:val="nil"/>
              <w:left w:val="nil"/>
              <w:bottom w:val="nil"/>
              <w:right w:val="nil"/>
            </w:tcBorders>
            <w:vAlign w:val="bottom"/>
          </w:tcPr>
          <w:p w14:paraId="3F670AD0"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6F16A1B4"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524675EB"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74269834"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07A9E8F2"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1C5A4EAD"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3DE950CD" w14:textId="77777777" w:rsidTr="00A4036D">
        <w:trPr>
          <w:trHeight w:val="300"/>
        </w:trPr>
        <w:tc>
          <w:tcPr>
            <w:tcW w:w="3559" w:type="dxa"/>
            <w:tcBorders>
              <w:top w:val="nil"/>
              <w:left w:val="nil"/>
              <w:bottom w:val="nil"/>
              <w:right w:val="nil"/>
            </w:tcBorders>
            <w:shd w:val="clear" w:color="auto" w:fill="auto"/>
            <w:noWrap/>
            <w:vAlign w:val="center"/>
          </w:tcPr>
          <w:p w14:paraId="59358815"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75B281EA"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5C2EEA9D"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0EEB6593"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77A47863"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BAB72CF"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B607159"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948B788" w14:textId="77777777" w:rsidTr="00A4036D">
        <w:trPr>
          <w:trHeight w:val="300"/>
        </w:trPr>
        <w:tc>
          <w:tcPr>
            <w:tcW w:w="3559" w:type="dxa"/>
            <w:tcBorders>
              <w:top w:val="nil"/>
              <w:left w:val="nil"/>
              <w:bottom w:val="nil"/>
              <w:right w:val="nil"/>
            </w:tcBorders>
            <w:shd w:val="clear" w:color="auto" w:fill="auto"/>
            <w:noWrap/>
            <w:vAlign w:val="center"/>
          </w:tcPr>
          <w:p w14:paraId="3ACDB0D9" w14:textId="77777777" w:rsidR="00845507" w:rsidRPr="00D37070"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t>AN</w:t>
            </w:r>
            <w:r>
              <w:rPr>
                <w:rFonts w:ascii="Arial" w:hAnsi="Arial" w:cs="Arial"/>
                <w:i/>
                <w:color w:val="000000"/>
                <w:szCs w:val="20"/>
              </w:rPr>
              <w:t xml:space="preserve"> purging</w:t>
            </w:r>
            <w:r w:rsidRPr="00D37070">
              <w:rPr>
                <w:rFonts w:ascii="Arial" w:hAnsi="Arial" w:cs="Arial"/>
                <w:i/>
                <w:color w:val="000000"/>
                <w:szCs w:val="20"/>
              </w:rPr>
              <w:t xml:space="preserve"> &gt; </w:t>
            </w:r>
            <w:r>
              <w:rPr>
                <w:rFonts w:ascii="Arial" w:hAnsi="Arial" w:cs="Arial"/>
                <w:i/>
                <w:color w:val="000000"/>
                <w:szCs w:val="20"/>
              </w:rPr>
              <w:t>AN restrictive</w:t>
            </w:r>
          </w:p>
        </w:tc>
        <w:tc>
          <w:tcPr>
            <w:tcW w:w="1985" w:type="dxa"/>
            <w:tcBorders>
              <w:top w:val="nil"/>
              <w:left w:val="nil"/>
              <w:bottom w:val="nil"/>
              <w:right w:val="nil"/>
            </w:tcBorders>
            <w:vAlign w:val="bottom"/>
          </w:tcPr>
          <w:p w14:paraId="00064FA6"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0D2A4C7A"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AC4AE81"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56674540"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2D88D54"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8B2AAA1"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01AAA232" w14:textId="77777777" w:rsidTr="00A4036D">
        <w:trPr>
          <w:trHeight w:val="300"/>
        </w:trPr>
        <w:tc>
          <w:tcPr>
            <w:tcW w:w="3559" w:type="dxa"/>
            <w:tcBorders>
              <w:top w:val="nil"/>
              <w:left w:val="nil"/>
              <w:right w:val="nil"/>
            </w:tcBorders>
            <w:shd w:val="clear" w:color="auto" w:fill="auto"/>
            <w:noWrap/>
            <w:vAlign w:val="center"/>
          </w:tcPr>
          <w:p w14:paraId="55B5BC77" w14:textId="77777777" w:rsidR="00845507" w:rsidRPr="00D37070" w:rsidRDefault="00845507" w:rsidP="00A4036D">
            <w:pPr>
              <w:spacing w:line="240" w:lineRule="auto"/>
              <w:ind w:firstLine="371"/>
              <w:jc w:val="left"/>
              <w:rPr>
                <w:rFonts w:ascii="Arial" w:hAnsi="Arial" w:cs="Arial"/>
                <w:color w:val="000000"/>
                <w:szCs w:val="20"/>
              </w:rPr>
            </w:pPr>
            <w:r>
              <w:rPr>
                <w:rFonts w:ascii="Arial" w:hAnsi="Arial" w:cs="Arial"/>
                <w:color w:val="000000"/>
                <w:szCs w:val="20"/>
              </w:rPr>
              <w:t>NA</w:t>
            </w:r>
          </w:p>
        </w:tc>
        <w:tc>
          <w:tcPr>
            <w:tcW w:w="1985" w:type="dxa"/>
            <w:tcBorders>
              <w:top w:val="nil"/>
              <w:left w:val="nil"/>
              <w:bottom w:val="nil"/>
              <w:right w:val="nil"/>
            </w:tcBorders>
            <w:vAlign w:val="bottom"/>
          </w:tcPr>
          <w:p w14:paraId="380BF5D3"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3DE27C44"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34C603A9"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B8744C2"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F65A28F"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91A5137"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76E70E6" w14:textId="77777777" w:rsidTr="00A4036D">
        <w:trPr>
          <w:trHeight w:val="300"/>
        </w:trPr>
        <w:tc>
          <w:tcPr>
            <w:tcW w:w="3559" w:type="dxa"/>
            <w:tcBorders>
              <w:top w:val="nil"/>
              <w:left w:val="nil"/>
              <w:bottom w:val="single" w:sz="4" w:space="0" w:color="auto"/>
              <w:right w:val="nil"/>
            </w:tcBorders>
            <w:shd w:val="clear" w:color="auto" w:fill="auto"/>
            <w:noWrap/>
            <w:vAlign w:val="center"/>
          </w:tcPr>
          <w:p w14:paraId="0A1D0B58" w14:textId="7054E3C8" w:rsidR="00845507" w:rsidRPr="00D37070"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t xml:space="preserve">Unspecific </w:t>
            </w:r>
            <w:r w:rsidR="00025D68">
              <w:rPr>
                <w:rFonts w:ascii="Arial" w:hAnsi="Arial" w:cs="Arial"/>
                <w:bCs/>
                <w:i/>
                <w:color w:val="000000"/>
                <w:szCs w:val="20"/>
              </w:rPr>
              <w:t>food/body-related</w:t>
            </w:r>
            <w:r w:rsidRPr="00D37070">
              <w:rPr>
                <w:rFonts w:ascii="Arial" w:hAnsi="Arial" w:cs="Arial"/>
                <w:i/>
                <w:color w:val="000000"/>
                <w:szCs w:val="20"/>
              </w:rPr>
              <w:t xml:space="preserve"> AM vs. </w:t>
            </w:r>
            <w:r w:rsidR="00025D68">
              <w:rPr>
                <w:rFonts w:ascii="Arial" w:hAnsi="Arial" w:cs="Arial"/>
                <w:bCs/>
                <w:i/>
                <w:color w:val="000000"/>
                <w:szCs w:val="20"/>
              </w:rPr>
              <w:t>food/body-related</w:t>
            </w:r>
            <w:r w:rsidRPr="00D37070">
              <w:rPr>
                <w:rFonts w:ascii="Arial" w:hAnsi="Arial" w:cs="Arial"/>
                <w:i/>
                <w:color w:val="000000"/>
                <w:szCs w:val="20"/>
              </w:rPr>
              <w:t xml:space="preserve"> example generation</w:t>
            </w:r>
          </w:p>
        </w:tc>
        <w:tc>
          <w:tcPr>
            <w:tcW w:w="1985" w:type="dxa"/>
            <w:tcBorders>
              <w:top w:val="nil"/>
              <w:left w:val="nil"/>
              <w:bottom w:val="nil"/>
              <w:right w:val="nil"/>
            </w:tcBorders>
            <w:vAlign w:val="center"/>
          </w:tcPr>
          <w:p w14:paraId="1748E4C6"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627D3412"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78437150"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4E5EF941"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2C8D21BC"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3D53EB16"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672905C" w14:textId="77777777" w:rsidTr="00A4036D">
        <w:trPr>
          <w:trHeight w:val="300"/>
        </w:trPr>
        <w:tc>
          <w:tcPr>
            <w:tcW w:w="3559" w:type="dxa"/>
            <w:tcBorders>
              <w:top w:val="single" w:sz="4" w:space="0" w:color="auto"/>
              <w:left w:val="nil"/>
              <w:bottom w:val="nil"/>
              <w:right w:val="nil"/>
            </w:tcBorders>
            <w:shd w:val="clear" w:color="auto" w:fill="auto"/>
            <w:noWrap/>
            <w:vAlign w:val="center"/>
          </w:tcPr>
          <w:p w14:paraId="42EE1374" w14:textId="77777777" w:rsidR="00845507" w:rsidRPr="00D37070" w:rsidRDefault="00845507" w:rsidP="00A4036D">
            <w:pPr>
              <w:spacing w:line="240" w:lineRule="auto"/>
              <w:jc w:val="left"/>
              <w:rPr>
                <w:rFonts w:ascii="Arial" w:hAnsi="Arial" w:cs="Arial"/>
                <w:i/>
                <w:color w:val="000000"/>
                <w:szCs w:val="20"/>
              </w:rPr>
            </w:pPr>
            <w:r>
              <w:rPr>
                <w:rFonts w:ascii="Arial" w:hAnsi="Arial" w:cs="Arial"/>
                <w:i/>
                <w:color w:val="000000"/>
                <w:szCs w:val="20"/>
              </w:rPr>
              <w:t>AN restrictive</w:t>
            </w:r>
            <w:r w:rsidRPr="00D37070">
              <w:rPr>
                <w:rFonts w:ascii="Arial" w:hAnsi="Arial" w:cs="Arial"/>
                <w:i/>
                <w:color w:val="000000"/>
                <w:szCs w:val="20"/>
              </w:rPr>
              <w:t xml:space="preserve"> &gt; AN</w:t>
            </w:r>
            <w:r>
              <w:rPr>
                <w:rFonts w:ascii="Arial" w:hAnsi="Arial" w:cs="Arial"/>
                <w:i/>
                <w:color w:val="000000"/>
                <w:szCs w:val="20"/>
              </w:rPr>
              <w:t xml:space="preserve"> purging</w:t>
            </w:r>
          </w:p>
        </w:tc>
        <w:tc>
          <w:tcPr>
            <w:tcW w:w="1985" w:type="dxa"/>
            <w:tcBorders>
              <w:top w:val="nil"/>
              <w:left w:val="nil"/>
              <w:bottom w:val="nil"/>
              <w:right w:val="nil"/>
            </w:tcBorders>
            <w:vAlign w:val="bottom"/>
          </w:tcPr>
          <w:p w14:paraId="426D1232"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6D5FE5D2"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1300AB71"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1BBDD529"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CA747D4"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187B8A3A"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1FCD19FD" w14:textId="77777777" w:rsidTr="00A4036D">
        <w:trPr>
          <w:trHeight w:val="300"/>
        </w:trPr>
        <w:tc>
          <w:tcPr>
            <w:tcW w:w="3559" w:type="dxa"/>
            <w:tcBorders>
              <w:top w:val="nil"/>
              <w:left w:val="nil"/>
              <w:bottom w:val="nil"/>
              <w:right w:val="nil"/>
            </w:tcBorders>
            <w:shd w:val="clear" w:color="auto" w:fill="auto"/>
            <w:noWrap/>
            <w:vAlign w:val="center"/>
          </w:tcPr>
          <w:p w14:paraId="04190998"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4F91BC79"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24F846E6"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63C4B055"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BAD915C"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1CAE4027"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63DFE7D1"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36FA0EFF" w14:textId="77777777" w:rsidTr="00A4036D">
        <w:trPr>
          <w:trHeight w:val="300"/>
        </w:trPr>
        <w:tc>
          <w:tcPr>
            <w:tcW w:w="3559" w:type="dxa"/>
            <w:tcBorders>
              <w:top w:val="nil"/>
              <w:left w:val="nil"/>
              <w:bottom w:val="nil"/>
              <w:right w:val="nil"/>
            </w:tcBorders>
            <w:shd w:val="clear" w:color="auto" w:fill="auto"/>
            <w:noWrap/>
            <w:vAlign w:val="center"/>
          </w:tcPr>
          <w:p w14:paraId="1A6AC951" w14:textId="77777777" w:rsidR="00845507" w:rsidRPr="00D37070"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t>AN</w:t>
            </w:r>
            <w:r>
              <w:rPr>
                <w:rFonts w:ascii="Arial" w:hAnsi="Arial" w:cs="Arial"/>
                <w:i/>
                <w:color w:val="000000"/>
                <w:szCs w:val="20"/>
              </w:rPr>
              <w:t xml:space="preserve"> purging</w:t>
            </w:r>
            <w:r w:rsidRPr="00D37070">
              <w:rPr>
                <w:rFonts w:ascii="Arial" w:hAnsi="Arial" w:cs="Arial"/>
                <w:i/>
                <w:color w:val="000000"/>
                <w:szCs w:val="20"/>
              </w:rPr>
              <w:t xml:space="preserve"> &gt; </w:t>
            </w:r>
            <w:r>
              <w:rPr>
                <w:rFonts w:ascii="Arial" w:hAnsi="Arial" w:cs="Arial"/>
                <w:i/>
                <w:color w:val="000000"/>
                <w:szCs w:val="20"/>
              </w:rPr>
              <w:t>AN restrictive</w:t>
            </w:r>
          </w:p>
        </w:tc>
        <w:tc>
          <w:tcPr>
            <w:tcW w:w="1985" w:type="dxa"/>
            <w:tcBorders>
              <w:top w:val="nil"/>
              <w:left w:val="nil"/>
              <w:bottom w:val="nil"/>
              <w:right w:val="nil"/>
            </w:tcBorders>
            <w:vAlign w:val="bottom"/>
          </w:tcPr>
          <w:p w14:paraId="0DB9EA11"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30554626"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5270ED94"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5157356F"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19A9C808"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216B932E"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0CD62908" w14:textId="77777777" w:rsidTr="00A4036D">
        <w:trPr>
          <w:trHeight w:val="300"/>
        </w:trPr>
        <w:tc>
          <w:tcPr>
            <w:tcW w:w="3559" w:type="dxa"/>
            <w:tcBorders>
              <w:top w:val="nil"/>
              <w:left w:val="nil"/>
              <w:right w:val="nil"/>
            </w:tcBorders>
            <w:shd w:val="clear" w:color="auto" w:fill="auto"/>
            <w:noWrap/>
            <w:vAlign w:val="center"/>
          </w:tcPr>
          <w:p w14:paraId="321E2AD3"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4A5DA07E"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04E2D253"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0CAB77BF"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91D99B4"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6F9E5485"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281D731F"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677CD16B" w14:textId="77777777" w:rsidTr="00A4036D">
        <w:trPr>
          <w:trHeight w:val="300"/>
        </w:trPr>
        <w:tc>
          <w:tcPr>
            <w:tcW w:w="3559" w:type="dxa"/>
            <w:tcBorders>
              <w:top w:val="nil"/>
              <w:left w:val="nil"/>
              <w:bottom w:val="single" w:sz="4" w:space="0" w:color="auto"/>
              <w:right w:val="nil"/>
            </w:tcBorders>
            <w:shd w:val="clear" w:color="auto" w:fill="auto"/>
            <w:noWrap/>
            <w:vAlign w:val="center"/>
          </w:tcPr>
          <w:p w14:paraId="0EF0D74D" w14:textId="03B3757B" w:rsidR="00845507" w:rsidRPr="00D37070"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t xml:space="preserve">Specific </w:t>
            </w:r>
            <w:r w:rsidR="00025D68">
              <w:rPr>
                <w:rFonts w:ascii="Arial" w:hAnsi="Arial" w:cs="Arial"/>
                <w:bCs/>
                <w:i/>
                <w:color w:val="000000"/>
                <w:szCs w:val="20"/>
              </w:rPr>
              <w:t>food/body-related</w:t>
            </w:r>
            <w:r w:rsidRPr="00D37070">
              <w:rPr>
                <w:rFonts w:ascii="Arial" w:hAnsi="Arial" w:cs="Arial"/>
                <w:i/>
                <w:color w:val="000000"/>
                <w:szCs w:val="20"/>
              </w:rPr>
              <w:t xml:space="preserve"> AM vs. specific neutral AM</w:t>
            </w:r>
          </w:p>
        </w:tc>
        <w:tc>
          <w:tcPr>
            <w:tcW w:w="1985" w:type="dxa"/>
            <w:tcBorders>
              <w:top w:val="nil"/>
              <w:left w:val="nil"/>
              <w:bottom w:val="nil"/>
              <w:right w:val="nil"/>
            </w:tcBorders>
            <w:vAlign w:val="center"/>
          </w:tcPr>
          <w:p w14:paraId="48804BB6"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center"/>
          </w:tcPr>
          <w:p w14:paraId="7CE55B6E"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center"/>
          </w:tcPr>
          <w:p w14:paraId="05F194C2"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center"/>
          </w:tcPr>
          <w:p w14:paraId="1FE48B74"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center"/>
          </w:tcPr>
          <w:p w14:paraId="1DC6A4BA"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center"/>
          </w:tcPr>
          <w:p w14:paraId="68AA4743"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2E17FA0A" w14:textId="77777777" w:rsidTr="00A4036D">
        <w:trPr>
          <w:trHeight w:val="300"/>
        </w:trPr>
        <w:tc>
          <w:tcPr>
            <w:tcW w:w="3559" w:type="dxa"/>
            <w:tcBorders>
              <w:top w:val="single" w:sz="4" w:space="0" w:color="auto"/>
              <w:left w:val="nil"/>
              <w:bottom w:val="nil"/>
              <w:right w:val="nil"/>
            </w:tcBorders>
            <w:shd w:val="clear" w:color="auto" w:fill="auto"/>
            <w:noWrap/>
            <w:vAlign w:val="center"/>
          </w:tcPr>
          <w:p w14:paraId="3A7AEE48" w14:textId="77777777" w:rsidR="00845507" w:rsidRPr="00D37070" w:rsidRDefault="00845507" w:rsidP="00A4036D">
            <w:pPr>
              <w:spacing w:line="240" w:lineRule="auto"/>
              <w:jc w:val="left"/>
              <w:rPr>
                <w:rFonts w:ascii="Arial" w:hAnsi="Arial" w:cs="Arial"/>
                <w:i/>
                <w:color w:val="000000"/>
                <w:szCs w:val="20"/>
              </w:rPr>
            </w:pPr>
            <w:r>
              <w:rPr>
                <w:rFonts w:ascii="Arial" w:hAnsi="Arial" w:cs="Arial"/>
                <w:i/>
                <w:color w:val="000000"/>
                <w:szCs w:val="20"/>
              </w:rPr>
              <w:t>AN restrictive</w:t>
            </w:r>
            <w:r w:rsidRPr="00D37070">
              <w:rPr>
                <w:rFonts w:ascii="Arial" w:hAnsi="Arial" w:cs="Arial"/>
                <w:i/>
                <w:color w:val="000000"/>
                <w:szCs w:val="20"/>
              </w:rPr>
              <w:t xml:space="preserve"> &gt; AN</w:t>
            </w:r>
            <w:r>
              <w:rPr>
                <w:rFonts w:ascii="Arial" w:hAnsi="Arial" w:cs="Arial"/>
                <w:i/>
                <w:color w:val="000000"/>
                <w:szCs w:val="20"/>
              </w:rPr>
              <w:t xml:space="preserve"> purging</w:t>
            </w:r>
          </w:p>
        </w:tc>
        <w:tc>
          <w:tcPr>
            <w:tcW w:w="1985" w:type="dxa"/>
            <w:tcBorders>
              <w:top w:val="nil"/>
              <w:left w:val="nil"/>
              <w:bottom w:val="nil"/>
              <w:right w:val="nil"/>
            </w:tcBorders>
            <w:vAlign w:val="bottom"/>
          </w:tcPr>
          <w:p w14:paraId="19141607"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329DC42A"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697B4CE2"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3A415AD6"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8468A52"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4535700A"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17B895E9" w14:textId="77777777" w:rsidTr="00A4036D">
        <w:trPr>
          <w:trHeight w:val="300"/>
        </w:trPr>
        <w:tc>
          <w:tcPr>
            <w:tcW w:w="3559" w:type="dxa"/>
            <w:tcBorders>
              <w:top w:val="nil"/>
              <w:left w:val="nil"/>
              <w:bottom w:val="nil"/>
              <w:right w:val="nil"/>
            </w:tcBorders>
            <w:shd w:val="clear" w:color="auto" w:fill="auto"/>
            <w:noWrap/>
            <w:vAlign w:val="center"/>
          </w:tcPr>
          <w:p w14:paraId="68E01345"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77501C66"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575E6931"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5BF66B9E"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178B7F0B"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D957906"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4A50C594"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7FB8352E" w14:textId="77777777" w:rsidTr="00A4036D">
        <w:trPr>
          <w:trHeight w:val="300"/>
        </w:trPr>
        <w:tc>
          <w:tcPr>
            <w:tcW w:w="3559" w:type="dxa"/>
            <w:tcBorders>
              <w:top w:val="nil"/>
              <w:left w:val="nil"/>
              <w:bottom w:val="nil"/>
              <w:right w:val="nil"/>
            </w:tcBorders>
            <w:shd w:val="clear" w:color="auto" w:fill="auto"/>
            <w:noWrap/>
            <w:vAlign w:val="center"/>
          </w:tcPr>
          <w:p w14:paraId="1F5BC8A3" w14:textId="77777777" w:rsidR="00845507" w:rsidRPr="00D37070"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t>AN</w:t>
            </w:r>
            <w:r>
              <w:rPr>
                <w:rFonts w:ascii="Arial" w:hAnsi="Arial" w:cs="Arial"/>
                <w:i/>
                <w:color w:val="000000"/>
                <w:szCs w:val="20"/>
              </w:rPr>
              <w:t xml:space="preserve"> purging</w:t>
            </w:r>
            <w:r w:rsidRPr="00D37070">
              <w:rPr>
                <w:rFonts w:ascii="Arial" w:hAnsi="Arial" w:cs="Arial"/>
                <w:i/>
                <w:color w:val="000000"/>
                <w:szCs w:val="20"/>
              </w:rPr>
              <w:t xml:space="preserve"> &gt; </w:t>
            </w:r>
            <w:r>
              <w:rPr>
                <w:rFonts w:ascii="Arial" w:hAnsi="Arial" w:cs="Arial"/>
                <w:i/>
                <w:color w:val="000000"/>
                <w:szCs w:val="20"/>
              </w:rPr>
              <w:t>AN restrictive</w:t>
            </w:r>
          </w:p>
        </w:tc>
        <w:tc>
          <w:tcPr>
            <w:tcW w:w="1985" w:type="dxa"/>
            <w:tcBorders>
              <w:top w:val="nil"/>
              <w:left w:val="nil"/>
              <w:bottom w:val="nil"/>
              <w:right w:val="nil"/>
            </w:tcBorders>
            <w:vAlign w:val="bottom"/>
          </w:tcPr>
          <w:p w14:paraId="1F2CE983"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19070755"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3DB0F8F5"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94BA7DE"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7673D9D2"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57835E3"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2F7DF8C2" w14:textId="77777777" w:rsidTr="00A4036D">
        <w:trPr>
          <w:trHeight w:val="300"/>
        </w:trPr>
        <w:tc>
          <w:tcPr>
            <w:tcW w:w="3559" w:type="dxa"/>
            <w:tcBorders>
              <w:top w:val="nil"/>
              <w:left w:val="nil"/>
              <w:right w:val="nil"/>
            </w:tcBorders>
            <w:shd w:val="clear" w:color="auto" w:fill="auto"/>
            <w:noWrap/>
            <w:vAlign w:val="center"/>
          </w:tcPr>
          <w:p w14:paraId="58DD1F3E"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36047F57"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65960312"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4700BAE8"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20F294E"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1AB052B4"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961942A"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4E8112EC" w14:textId="77777777" w:rsidTr="00A4036D">
        <w:trPr>
          <w:trHeight w:val="300"/>
        </w:trPr>
        <w:tc>
          <w:tcPr>
            <w:tcW w:w="3559" w:type="dxa"/>
            <w:tcBorders>
              <w:top w:val="nil"/>
              <w:left w:val="nil"/>
              <w:bottom w:val="single" w:sz="4" w:space="0" w:color="auto"/>
              <w:right w:val="nil"/>
            </w:tcBorders>
            <w:shd w:val="clear" w:color="auto" w:fill="auto"/>
            <w:noWrap/>
            <w:vAlign w:val="center"/>
          </w:tcPr>
          <w:p w14:paraId="0EBCFABA" w14:textId="16AEB30C" w:rsidR="00845507" w:rsidRPr="00D37070" w:rsidRDefault="00025D68" w:rsidP="00A4036D">
            <w:pPr>
              <w:spacing w:line="240" w:lineRule="auto"/>
              <w:jc w:val="left"/>
              <w:rPr>
                <w:rFonts w:ascii="Arial" w:hAnsi="Arial" w:cs="Arial"/>
                <w:i/>
                <w:color w:val="000000"/>
                <w:szCs w:val="20"/>
              </w:rPr>
            </w:pPr>
            <w:r>
              <w:rPr>
                <w:rFonts w:ascii="Arial" w:hAnsi="Arial" w:cs="Arial"/>
                <w:bCs/>
                <w:i/>
                <w:color w:val="000000"/>
                <w:szCs w:val="20"/>
              </w:rPr>
              <w:t>food/body-related</w:t>
            </w:r>
            <w:r w:rsidR="00845507" w:rsidRPr="00D37070">
              <w:rPr>
                <w:rFonts w:ascii="Arial" w:hAnsi="Arial" w:cs="Arial"/>
                <w:i/>
                <w:color w:val="000000"/>
                <w:szCs w:val="20"/>
              </w:rPr>
              <w:t xml:space="preserve"> example generation vs. neutral example generation</w:t>
            </w:r>
          </w:p>
        </w:tc>
        <w:tc>
          <w:tcPr>
            <w:tcW w:w="1985" w:type="dxa"/>
            <w:tcBorders>
              <w:top w:val="nil"/>
              <w:left w:val="nil"/>
              <w:right w:val="nil"/>
            </w:tcBorders>
            <w:vAlign w:val="center"/>
          </w:tcPr>
          <w:p w14:paraId="02EB79A8"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right w:val="nil"/>
            </w:tcBorders>
            <w:vAlign w:val="center"/>
          </w:tcPr>
          <w:p w14:paraId="1EA6CB78"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right w:val="nil"/>
            </w:tcBorders>
            <w:shd w:val="clear" w:color="auto" w:fill="auto"/>
            <w:noWrap/>
            <w:vAlign w:val="center"/>
          </w:tcPr>
          <w:p w14:paraId="7FD87F3A"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right w:val="nil"/>
            </w:tcBorders>
            <w:shd w:val="clear" w:color="auto" w:fill="auto"/>
            <w:noWrap/>
            <w:vAlign w:val="center"/>
          </w:tcPr>
          <w:p w14:paraId="2F95D399"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right w:val="nil"/>
            </w:tcBorders>
            <w:shd w:val="clear" w:color="auto" w:fill="auto"/>
            <w:noWrap/>
            <w:vAlign w:val="center"/>
          </w:tcPr>
          <w:p w14:paraId="21E3746B"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right w:val="nil"/>
            </w:tcBorders>
            <w:shd w:val="clear" w:color="auto" w:fill="auto"/>
            <w:noWrap/>
            <w:vAlign w:val="center"/>
          </w:tcPr>
          <w:p w14:paraId="2DF5EC90"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1D6C17E0" w14:textId="77777777" w:rsidTr="00A4036D">
        <w:trPr>
          <w:trHeight w:val="300"/>
        </w:trPr>
        <w:tc>
          <w:tcPr>
            <w:tcW w:w="3559" w:type="dxa"/>
            <w:tcBorders>
              <w:top w:val="single" w:sz="4" w:space="0" w:color="auto"/>
              <w:left w:val="nil"/>
              <w:bottom w:val="nil"/>
              <w:right w:val="nil"/>
            </w:tcBorders>
            <w:shd w:val="clear" w:color="auto" w:fill="auto"/>
            <w:noWrap/>
            <w:vAlign w:val="center"/>
          </w:tcPr>
          <w:p w14:paraId="48BFD3EE" w14:textId="77777777" w:rsidR="00845507" w:rsidRPr="00D37070" w:rsidRDefault="00845507" w:rsidP="00A4036D">
            <w:pPr>
              <w:spacing w:line="240" w:lineRule="auto"/>
              <w:jc w:val="left"/>
              <w:rPr>
                <w:rFonts w:ascii="Arial" w:hAnsi="Arial" w:cs="Arial"/>
                <w:i/>
                <w:color w:val="000000"/>
                <w:szCs w:val="20"/>
              </w:rPr>
            </w:pPr>
            <w:r>
              <w:rPr>
                <w:rFonts w:ascii="Arial" w:hAnsi="Arial" w:cs="Arial"/>
                <w:i/>
                <w:color w:val="000000"/>
                <w:szCs w:val="20"/>
              </w:rPr>
              <w:t>AN restrictive</w:t>
            </w:r>
            <w:r w:rsidRPr="00D37070">
              <w:rPr>
                <w:rFonts w:ascii="Arial" w:hAnsi="Arial" w:cs="Arial"/>
                <w:i/>
                <w:color w:val="000000"/>
                <w:szCs w:val="20"/>
              </w:rPr>
              <w:t xml:space="preserve"> &gt; AN</w:t>
            </w:r>
            <w:r>
              <w:rPr>
                <w:rFonts w:ascii="Arial" w:hAnsi="Arial" w:cs="Arial"/>
                <w:i/>
                <w:color w:val="000000"/>
                <w:szCs w:val="20"/>
              </w:rPr>
              <w:t xml:space="preserve"> purging</w:t>
            </w:r>
          </w:p>
        </w:tc>
        <w:tc>
          <w:tcPr>
            <w:tcW w:w="1985" w:type="dxa"/>
            <w:tcBorders>
              <w:top w:val="nil"/>
              <w:left w:val="nil"/>
              <w:bottom w:val="nil"/>
              <w:right w:val="nil"/>
            </w:tcBorders>
            <w:vAlign w:val="bottom"/>
          </w:tcPr>
          <w:p w14:paraId="02323665"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5B5D6781"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9589D27"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791B11E"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3B449E78"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28041E0"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0481CA22" w14:textId="77777777" w:rsidTr="00A4036D">
        <w:trPr>
          <w:trHeight w:val="300"/>
        </w:trPr>
        <w:tc>
          <w:tcPr>
            <w:tcW w:w="3559" w:type="dxa"/>
            <w:tcBorders>
              <w:top w:val="nil"/>
              <w:left w:val="nil"/>
              <w:bottom w:val="nil"/>
              <w:right w:val="nil"/>
            </w:tcBorders>
            <w:shd w:val="clear" w:color="auto" w:fill="auto"/>
            <w:noWrap/>
            <w:vAlign w:val="center"/>
          </w:tcPr>
          <w:p w14:paraId="56DCBC9F" w14:textId="52AD6BFE"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6D3D0E34"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5A56D70D"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5084F8CB"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1849733E"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4D6CFCA"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4FEE500C"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7D7D6F13" w14:textId="77777777" w:rsidTr="00A4036D">
        <w:trPr>
          <w:trHeight w:val="300"/>
        </w:trPr>
        <w:tc>
          <w:tcPr>
            <w:tcW w:w="3559" w:type="dxa"/>
            <w:tcBorders>
              <w:top w:val="nil"/>
              <w:left w:val="nil"/>
              <w:bottom w:val="nil"/>
              <w:right w:val="nil"/>
            </w:tcBorders>
            <w:shd w:val="clear" w:color="auto" w:fill="auto"/>
            <w:noWrap/>
            <w:vAlign w:val="center"/>
          </w:tcPr>
          <w:p w14:paraId="023431CD" w14:textId="77777777" w:rsidR="00845507" w:rsidRPr="00D37070"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t>AN</w:t>
            </w:r>
            <w:r>
              <w:rPr>
                <w:rFonts w:ascii="Arial" w:hAnsi="Arial" w:cs="Arial"/>
                <w:i/>
                <w:color w:val="000000"/>
                <w:szCs w:val="20"/>
              </w:rPr>
              <w:t xml:space="preserve"> purging</w:t>
            </w:r>
            <w:r w:rsidRPr="00D37070">
              <w:rPr>
                <w:rFonts w:ascii="Arial" w:hAnsi="Arial" w:cs="Arial"/>
                <w:i/>
                <w:color w:val="000000"/>
                <w:szCs w:val="20"/>
              </w:rPr>
              <w:t xml:space="preserve"> &gt; </w:t>
            </w:r>
            <w:r>
              <w:rPr>
                <w:rFonts w:ascii="Arial" w:hAnsi="Arial" w:cs="Arial"/>
                <w:i/>
                <w:color w:val="000000"/>
                <w:szCs w:val="20"/>
              </w:rPr>
              <w:t>AN restrictive</w:t>
            </w:r>
          </w:p>
        </w:tc>
        <w:tc>
          <w:tcPr>
            <w:tcW w:w="1985" w:type="dxa"/>
            <w:tcBorders>
              <w:top w:val="nil"/>
              <w:left w:val="nil"/>
              <w:bottom w:val="nil"/>
              <w:right w:val="nil"/>
            </w:tcBorders>
            <w:vAlign w:val="bottom"/>
          </w:tcPr>
          <w:p w14:paraId="276748D6"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4061F889"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0988727E"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529D13A1"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6F06E8BE"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71BB862"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4B9530C6" w14:textId="77777777" w:rsidTr="00A4036D">
        <w:trPr>
          <w:trHeight w:val="300"/>
        </w:trPr>
        <w:tc>
          <w:tcPr>
            <w:tcW w:w="3559" w:type="dxa"/>
            <w:tcBorders>
              <w:top w:val="nil"/>
              <w:left w:val="nil"/>
              <w:bottom w:val="nil"/>
              <w:right w:val="nil"/>
            </w:tcBorders>
            <w:shd w:val="clear" w:color="auto" w:fill="auto"/>
            <w:noWrap/>
            <w:vAlign w:val="center"/>
          </w:tcPr>
          <w:p w14:paraId="501B2642" w14:textId="77777777" w:rsidR="00845507" w:rsidRPr="00D37070" w:rsidRDefault="00845507" w:rsidP="00A4036D">
            <w:pPr>
              <w:spacing w:line="240" w:lineRule="auto"/>
              <w:ind w:firstLine="371"/>
              <w:jc w:val="left"/>
              <w:rPr>
                <w:rFonts w:ascii="Arial" w:hAnsi="Arial" w:cs="Arial"/>
                <w:color w:val="000000"/>
                <w:szCs w:val="20"/>
              </w:rPr>
            </w:pPr>
            <w:r>
              <w:rPr>
                <w:rFonts w:ascii="Arial" w:hAnsi="Arial" w:cs="Arial"/>
                <w:color w:val="000000"/>
                <w:szCs w:val="20"/>
              </w:rPr>
              <w:t>NA</w:t>
            </w:r>
          </w:p>
        </w:tc>
        <w:tc>
          <w:tcPr>
            <w:tcW w:w="1985" w:type="dxa"/>
            <w:tcBorders>
              <w:top w:val="nil"/>
              <w:left w:val="nil"/>
              <w:bottom w:val="nil"/>
              <w:right w:val="nil"/>
            </w:tcBorders>
            <w:vAlign w:val="bottom"/>
          </w:tcPr>
          <w:p w14:paraId="3C97A3A5"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206DB979"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C712A34"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0C6CDF2A"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47BA12AB"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486AFDBE"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E880855" w14:textId="77777777" w:rsidTr="00A4036D">
        <w:trPr>
          <w:trHeight w:val="300"/>
        </w:trPr>
        <w:tc>
          <w:tcPr>
            <w:tcW w:w="3559" w:type="dxa"/>
            <w:tcBorders>
              <w:top w:val="nil"/>
              <w:left w:val="nil"/>
              <w:bottom w:val="single" w:sz="4" w:space="0" w:color="auto"/>
              <w:right w:val="nil"/>
            </w:tcBorders>
            <w:shd w:val="clear" w:color="auto" w:fill="auto"/>
            <w:noWrap/>
            <w:vAlign w:val="center"/>
          </w:tcPr>
          <w:p w14:paraId="357CF219" w14:textId="47179226" w:rsidR="00845507" w:rsidRPr="00D37070"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lastRenderedPageBreak/>
              <w:t>Example generation (</w:t>
            </w:r>
            <w:r w:rsidR="00025D68">
              <w:rPr>
                <w:rFonts w:ascii="Arial" w:hAnsi="Arial" w:cs="Arial"/>
                <w:bCs/>
                <w:i/>
                <w:color w:val="000000"/>
                <w:szCs w:val="20"/>
              </w:rPr>
              <w:t>food/body-related</w:t>
            </w:r>
            <w:r w:rsidRPr="00D37070">
              <w:rPr>
                <w:rFonts w:ascii="Arial" w:hAnsi="Arial" w:cs="Arial"/>
                <w:i/>
                <w:color w:val="000000"/>
                <w:szCs w:val="20"/>
              </w:rPr>
              <w:t xml:space="preserve"> and neutral) vs. implicit baseline</w:t>
            </w:r>
          </w:p>
        </w:tc>
        <w:tc>
          <w:tcPr>
            <w:tcW w:w="1985" w:type="dxa"/>
            <w:tcBorders>
              <w:top w:val="nil"/>
              <w:left w:val="nil"/>
              <w:bottom w:val="nil"/>
              <w:right w:val="nil"/>
            </w:tcBorders>
            <w:vAlign w:val="bottom"/>
          </w:tcPr>
          <w:p w14:paraId="15607E94"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31E4B0E9"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D639684"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6091FE73"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BDB59F7"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091750EB"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3AF93282" w14:textId="77777777" w:rsidTr="00A4036D">
        <w:trPr>
          <w:trHeight w:val="300"/>
        </w:trPr>
        <w:tc>
          <w:tcPr>
            <w:tcW w:w="3559" w:type="dxa"/>
            <w:tcBorders>
              <w:top w:val="single" w:sz="4" w:space="0" w:color="auto"/>
              <w:left w:val="nil"/>
              <w:bottom w:val="nil"/>
              <w:right w:val="nil"/>
            </w:tcBorders>
            <w:shd w:val="clear" w:color="auto" w:fill="auto"/>
            <w:noWrap/>
            <w:vAlign w:val="center"/>
          </w:tcPr>
          <w:p w14:paraId="23B4913A" w14:textId="77777777" w:rsidR="00845507" w:rsidRPr="00D37070" w:rsidRDefault="00845507" w:rsidP="00A4036D">
            <w:pPr>
              <w:spacing w:line="240" w:lineRule="auto"/>
              <w:jc w:val="left"/>
              <w:rPr>
                <w:rFonts w:ascii="Arial" w:hAnsi="Arial" w:cs="Arial"/>
                <w:i/>
                <w:color w:val="000000"/>
                <w:szCs w:val="20"/>
              </w:rPr>
            </w:pPr>
            <w:r>
              <w:rPr>
                <w:rFonts w:ascii="Arial" w:hAnsi="Arial" w:cs="Arial"/>
                <w:i/>
                <w:color w:val="000000"/>
                <w:szCs w:val="20"/>
              </w:rPr>
              <w:t>AN restrictive</w:t>
            </w:r>
            <w:r w:rsidRPr="00D37070">
              <w:rPr>
                <w:rFonts w:ascii="Arial" w:hAnsi="Arial" w:cs="Arial"/>
                <w:i/>
                <w:color w:val="000000"/>
                <w:szCs w:val="20"/>
              </w:rPr>
              <w:t xml:space="preserve"> &gt; AN</w:t>
            </w:r>
            <w:r>
              <w:rPr>
                <w:rFonts w:ascii="Arial" w:hAnsi="Arial" w:cs="Arial"/>
                <w:i/>
                <w:color w:val="000000"/>
                <w:szCs w:val="20"/>
              </w:rPr>
              <w:t xml:space="preserve"> purging</w:t>
            </w:r>
          </w:p>
        </w:tc>
        <w:tc>
          <w:tcPr>
            <w:tcW w:w="1985" w:type="dxa"/>
            <w:tcBorders>
              <w:top w:val="nil"/>
              <w:left w:val="nil"/>
              <w:bottom w:val="nil"/>
              <w:right w:val="nil"/>
            </w:tcBorders>
            <w:vAlign w:val="bottom"/>
          </w:tcPr>
          <w:p w14:paraId="61342A92"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29520E57"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4BFCD747"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3DDB970F"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2C3EF33E"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06064E5E"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14C52D62" w14:textId="77777777" w:rsidTr="00A4036D">
        <w:trPr>
          <w:trHeight w:val="300"/>
        </w:trPr>
        <w:tc>
          <w:tcPr>
            <w:tcW w:w="3559" w:type="dxa"/>
            <w:tcBorders>
              <w:top w:val="nil"/>
              <w:left w:val="nil"/>
              <w:bottom w:val="nil"/>
              <w:right w:val="nil"/>
            </w:tcBorders>
            <w:shd w:val="clear" w:color="auto" w:fill="auto"/>
            <w:noWrap/>
            <w:vAlign w:val="center"/>
          </w:tcPr>
          <w:p w14:paraId="05136E36"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5577BDF2"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6DBECCD2"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4BC4814F"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CA198A1"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6E6925A9"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2D6C80B"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74ECE952" w14:textId="77777777" w:rsidTr="00A4036D">
        <w:trPr>
          <w:trHeight w:val="300"/>
        </w:trPr>
        <w:tc>
          <w:tcPr>
            <w:tcW w:w="3559" w:type="dxa"/>
            <w:tcBorders>
              <w:top w:val="nil"/>
              <w:left w:val="nil"/>
              <w:right w:val="nil"/>
            </w:tcBorders>
            <w:shd w:val="clear" w:color="auto" w:fill="auto"/>
            <w:noWrap/>
            <w:vAlign w:val="center"/>
          </w:tcPr>
          <w:p w14:paraId="6B6AC4D7" w14:textId="77777777" w:rsidR="00845507" w:rsidRPr="00D37070"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t>AN</w:t>
            </w:r>
            <w:r>
              <w:rPr>
                <w:rFonts w:ascii="Arial" w:hAnsi="Arial" w:cs="Arial"/>
                <w:i/>
                <w:color w:val="000000"/>
                <w:szCs w:val="20"/>
              </w:rPr>
              <w:t xml:space="preserve"> purging</w:t>
            </w:r>
            <w:r w:rsidRPr="00D37070">
              <w:rPr>
                <w:rFonts w:ascii="Arial" w:hAnsi="Arial" w:cs="Arial"/>
                <w:i/>
                <w:color w:val="000000"/>
                <w:szCs w:val="20"/>
              </w:rPr>
              <w:t xml:space="preserve"> &gt; </w:t>
            </w:r>
            <w:r>
              <w:rPr>
                <w:rFonts w:ascii="Arial" w:hAnsi="Arial" w:cs="Arial"/>
                <w:i/>
                <w:color w:val="000000"/>
                <w:szCs w:val="20"/>
              </w:rPr>
              <w:t>AN restrictive</w:t>
            </w:r>
          </w:p>
        </w:tc>
        <w:tc>
          <w:tcPr>
            <w:tcW w:w="1985" w:type="dxa"/>
            <w:tcBorders>
              <w:top w:val="nil"/>
              <w:left w:val="nil"/>
              <w:right w:val="nil"/>
            </w:tcBorders>
            <w:vAlign w:val="bottom"/>
          </w:tcPr>
          <w:p w14:paraId="7A0E6DCE"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right w:val="nil"/>
            </w:tcBorders>
            <w:vAlign w:val="bottom"/>
          </w:tcPr>
          <w:p w14:paraId="169761DD"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right w:val="nil"/>
            </w:tcBorders>
            <w:shd w:val="clear" w:color="auto" w:fill="auto"/>
            <w:noWrap/>
            <w:vAlign w:val="bottom"/>
          </w:tcPr>
          <w:p w14:paraId="48920FA9"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right w:val="nil"/>
            </w:tcBorders>
            <w:shd w:val="clear" w:color="auto" w:fill="auto"/>
            <w:noWrap/>
            <w:vAlign w:val="bottom"/>
          </w:tcPr>
          <w:p w14:paraId="266F9EF6"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right w:val="nil"/>
            </w:tcBorders>
            <w:shd w:val="clear" w:color="auto" w:fill="auto"/>
            <w:noWrap/>
            <w:vAlign w:val="bottom"/>
          </w:tcPr>
          <w:p w14:paraId="233211AB"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right w:val="nil"/>
            </w:tcBorders>
            <w:shd w:val="clear" w:color="auto" w:fill="auto"/>
            <w:noWrap/>
            <w:vAlign w:val="bottom"/>
          </w:tcPr>
          <w:p w14:paraId="52DC9FD7"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3819865F" w14:textId="77777777" w:rsidTr="00A4036D">
        <w:trPr>
          <w:trHeight w:val="300"/>
        </w:trPr>
        <w:tc>
          <w:tcPr>
            <w:tcW w:w="3559" w:type="dxa"/>
            <w:tcBorders>
              <w:top w:val="nil"/>
              <w:left w:val="nil"/>
              <w:right w:val="nil"/>
            </w:tcBorders>
            <w:shd w:val="clear" w:color="auto" w:fill="auto"/>
            <w:noWrap/>
            <w:vAlign w:val="center"/>
          </w:tcPr>
          <w:p w14:paraId="3FBFF669"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425CEB4B"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01BB6B3A"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0E0D2E6B"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ABA8801"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10063A2"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16FB0C74"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2C5B2EDE" w14:textId="77777777" w:rsidTr="00A4036D">
        <w:trPr>
          <w:trHeight w:val="300"/>
        </w:trPr>
        <w:tc>
          <w:tcPr>
            <w:tcW w:w="3559" w:type="dxa"/>
            <w:tcBorders>
              <w:top w:val="nil"/>
              <w:left w:val="nil"/>
              <w:bottom w:val="single" w:sz="4" w:space="0" w:color="auto"/>
              <w:right w:val="nil"/>
            </w:tcBorders>
            <w:shd w:val="clear" w:color="auto" w:fill="auto"/>
            <w:noWrap/>
            <w:vAlign w:val="center"/>
          </w:tcPr>
          <w:p w14:paraId="4644C83F" w14:textId="590BDE63" w:rsidR="00845507" w:rsidRPr="003E5D8D" w:rsidRDefault="00845507" w:rsidP="00A4036D">
            <w:pPr>
              <w:spacing w:line="240" w:lineRule="auto"/>
              <w:jc w:val="left"/>
              <w:rPr>
                <w:rFonts w:ascii="Arial" w:hAnsi="Arial" w:cs="Arial"/>
                <w:i/>
                <w:color w:val="000000"/>
                <w:szCs w:val="20"/>
              </w:rPr>
            </w:pPr>
            <w:r w:rsidRPr="00D37070">
              <w:rPr>
                <w:rFonts w:ascii="Arial" w:hAnsi="Arial" w:cs="Arial"/>
                <w:i/>
                <w:color w:val="000000"/>
                <w:szCs w:val="20"/>
              </w:rPr>
              <w:t xml:space="preserve">Specific </w:t>
            </w:r>
            <w:r w:rsidR="00025D68">
              <w:rPr>
                <w:rFonts w:ascii="Arial" w:hAnsi="Arial" w:cs="Arial"/>
                <w:bCs/>
                <w:i/>
                <w:color w:val="000000"/>
                <w:szCs w:val="20"/>
              </w:rPr>
              <w:t>food/body-related</w:t>
            </w:r>
            <w:r w:rsidRPr="00D37070">
              <w:rPr>
                <w:rFonts w:ascii="Arial" w:hAnsi="Arial" w:cs="Arial"/>
                <w:i/>
                <w:color w:val="000000"/>
                <w:szCs w:val="20"/>
              </w:rPr>
              <w:t xml:space="preserve"> AM vs. </w:t>
            </w:r>
            <w:r>
              <w:rPr>
                <w:rFonts w:ascii="Arial" w:hAnsi="Arial" w:cs="Arial"/>
                <w:i/>
                <w:color w:val="000000"/>
                <w:szCs w:val="20"/>
              </w:rPr>
              <w:t>u</w:t>
            </w:r>
            <w:r w:rsidRPr="00D37070">
              <w:rPr>
                <w:rFonts w:ascii="Arial" w:hAnsi="Arial" w:cs="Arial"/>
                <w:i/>
                <w:color w:val="000000"/>
                <w:szCs w:val="20"/>
              </w:rPr>
              <w:t xml:space="preserve">nspecific </w:t>
            </w:r>
            <w:r w:rsidR="00025D68">
              <w:rPr>
                <w:rFonts w:ascii="Arial" w:hAnsi="Arial" w:cs="Arial"/>
                <w:bCs/>
                <w:i/>
                <w:color w:val="000000"/>
                <w:szCs w:val="20"/>
              </w:rPr>
              <w:t>food/body-related</w:t>
            </w:r>
            <w:r w:rsidRPr="00D37070">
              <w:rPr>
                <w:rFonts w:ascii="Arial" w:hAnsi="Arial" w:cs="Arial"/>
                <w:i/>
                <w:color w:val="000000"/>
                <w:szCs w:val="20"/>
              </w:rPr>
              <w:t xml:space="preserve"> AM</w:t>
            </w:r>
          </w:p>
        </w:tc>
        <w:tc>
          <w:tcPr>
            <w:tcW w:w="1985" w:type="dxa"/>
            <w:tcBorders>
              <w:top w:val="nil"/>
              <w:left w:val="nil"/>
              <w:bottom w:val="nil"/>
              <w:right w:val="nil"/>
            </w:tcBorders>
            <w:vAlign w:val="bottom"/>
          </w:tcPr>
          <w:p w14:paraId="57C2FBA4"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6E3CABDA"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899ABE7"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2A64915D"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6F296B75"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230C5D12"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66B8EA58" w14:textId="77777777" w:rsidTr="00A4036D">
        <w:trPr>
          <w:trHeight w:val="300"/>
        </w:trPr>
        <w:tc>
          <w:tcPr>
            <w:tcW w:w="3559" w:type="dxa"/>
            <w:tcBorders>
              <w:top w:val="single" w:sz="4" w:space="0" w:color="auto"/>
              <w:left w:val="nil"/>
              <w:bottom w:val="nil"/>
              <w:right w:val="nil"/>
            </w:tcBorders>
            <w:shd w:val="clear" w:color="auto" w:fill="auto"/>
            <w:noWrap/>
            <w:vAlign w:val="center"/>
          </w:tcPr>
          <w:p w14:paraId="4121BE62" w14:textId="77777777" w:rsidR="00845507" w:rsidRPr="00D37070" w:rsidRDefault="00845507" w:rsidP="00A4036D">
            <w:pPr>
              <w:spacing w:line="240" w:lineRule="auto"/>
              <w:jc w:val="left"/>
              <w:rPr>
                <w:rFonts w:ascii="Arial" w:hAnsi="Arial" w:cs="Arial"/>
                <w:color w:val="000000"/>
                <w:szCs w:val="20"/>
              </w:rPr>
            </w:pPr>
            <w:r>
              <w:rPr>
                <w:rFonts w:ascii="Arial" w:hAnsi="Arial" w:cs="Arial"/>
                <w:i/>
                <w:color w:val="000000"/>
                <w:szCs w:val="20"/>
              </w:rPr>
              <w:t>AN restrictive</w:t>
            </w:r>
            <w:r w:rsidRPr="00D37070">
              <w:rPr>
                <w:rFonts w:ascii="Arial" w:hAnsi="Arial" w:cs="Arial"/>
                <w:i/>
                <w:color w:val="000000"/>
                <w:szCs w:val="20"/>
              </w:rPr>
              <w:t xml:space="preserve"> &gt; AN</w:t>
            </w:r>
            <w:r>
              <w:rPr>
                <w:rFonts w:ascii="Arial" w:hAnsi="Arial" w:cs="Arial"/>
                <w:i/>
                <w:color w:val="000000"/>
                <w:szCs w:val="20"/>
              </w:rPr>
              <w:t xml:space="preserve"> purging</w:t>
            </w:r>
          </w:p>
        </w:tc>
        <w:tc>
          <w:tcPr>
            <w:tcW w:w="1985" w:type="dxa"/>
            <w:tcBorders>
              <w:top w:val="nil"/>
              <w:left w:val="nil"/>
              <w:bottom w:val="nil"/>
              <w:right w:val="nil"/>
            </w:tcBorders>
            <w:vAlign w:val="bottom"/>
          </w:tcPr>
          <w:p w14:paraId="4691973C"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5A63A645"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3BEE9E3A"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C38E5E5"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3DD85F54"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30CDEAE4"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334FEE64" w14:textId="77777777" w:rsidTr="00A4036D">
        <w:trPr>
          <w:trHeight w:val="300"/>
        </w:trPr>
        <w:tc>
          <w:tcPr>
            <w:tcW w:w="3559" w:type="dxa"/>
            <w:tcBorders>
              <w:top w:val="nil"/>
              <w:left w:val="nil"/>
              <w:bottom w:val="nil"/>
              <w:right w:val="nil"/>
            </w:tcBorders>
            <w:shd w:val="clear" w:color="auto" w:fill="auto"/>
            <w:noWrap/>
            <w:vAlign w:val="center"/>
          </w:tcPr>
          <w:p w14:paraId="5F0310AD"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13A3AD78"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0942884C"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58738BD2"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63C7EAAD"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0782E490"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43872980"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12288FEC" w14:textId="77777777" w:rsidTr="00A4036D">
        <w:trPr>
          <w:trHeight w:val="300"/>
        </w:trPr>
        <w:tc>
          <w:tcPr>
            <w:tcW w:w="3559" w:type="dxa"/>
            <w:tcBorders>
              <w:top w:val="nil"/>
              <w:left w:val="nil"/>
              <w:bottom w:val="nil"/>
              <w:right w:val="nil"/>
            </w:tcBorders>
            <w:shd w:val="clear" w:color="auto" w:fill="auto"/>
            <w:noWrap/>
            <w:vAlign w:val="center"/>
          </w:tcPr>
          <w:p w14:paraId="1C793278" w14:textId="77777777" w:rsidR="00845507" w:rsidRPr="00D37070" w:rsidRDefault="00845507" w:rsidP="00A4036D">
            <w:pPr>
              <w:spacing w:line="240" w:lineRule="auto"/>
              <w:jc w:val="left"/>
              <w:rPr>
                <w:rFonts w:ascii="Arial" w:hAnsi="Arial" w:cs="Arial"/>
                <w:color w:val="000000"/>
                <w:szCs w:val="20"/>
              </w:rPr>
            </w:pPr>
            <w:r w:rsidRPr="00D37070">
              <w:rPr>
                <w:rFonts w:ascii="Arial" w:hAnsi="Arial" w:cs="Arial"/>
                <w:i/>
                <w:color w:val="000000"/>
                <w:szCs w:val="20"/>
              </w:rPr>
              <w:t>AN</w:t>
            </w:r>
            <w:r>
              <w:rPr>
                <w:rFonts w:ascii="Arial" w:hAnsi="Arial" w:cs="Arial"/>
                <w:i/>
                <w:color w:val="000000"/>
                <w:szCs w:val="20"/>
              </w:rPr>
              <w:t xml:space="preserve"> purging</w:t>
            </w:r>
            <w:r w:rsidRPr="00D37070">
              <w:rPr>
                <w:rFonts w:ascii="Arial" w:hAnsi="Arial" w:cs="Arial"/>
                <w:i/>
                <w:color w:val="000000"/>
                <w:szCs w:val="20"/>
              </w:rPr>
              <w:t xml:space="preserve"> &gt; </w:t>
            </w:r>
            <w:r>
              <w:rPr>
                <w:rFonts w:ascii="Arial" w:hAnsi="Arial" w:cs="Arial"/>
                <w:i/>
                <w:color w:val="000000"/>
                <w:szCs w:val="20"/>
              </w:rPr>
              <w:t>AN restrictive</w:t>
            </w:r>
          </w:p>
        </w:tc>
        <w:tc>
          <w:tcPr>
            <w:tcW w:w="1985" w:type="dxa"/>
            <w:tcBorders>
              <w:top w:val="nil"/>
              <w:left w:val="nil"/>
              <w:bottom w:val="nil"/>
              <w:right w:val="nil"/>
            </w:tcBorders>
            <w:vAlign w:val="bottom"/>
          </w:tcPr>
          <w:p w14:paraId="7091EBA6"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290A3924"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083EDB0B"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6E65FAFA"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595A3BAF"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5B093F2"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364FC8B4" w14:textId="77777777" w:rsidTr="00A4036D">
        <w:trPr>
          <w:trHeight w:val="300"/>
        </w:trPr>
        <w:tc>
          <w:tcPr>
            <w:tcW w:w="3559" w:type="dxa"/>
            <w:tcBorders>
              <w:top w:val="nil"/>
              <w:left w:val="nil"/>
              <w:right w:val="nil"/>
            </w:tcBorders>
            <w:shd w:val="clear" w:color="auto" w:fill="auto"/>
            <w:noWrap/>
            <w:vAlign w:val="center"/>
          </w:tcPr>
          <w:p w14:paraId="3925FE84"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01A1E71F"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3B2C4995"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2D0FB13F"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E0F9434"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46B57252"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39EF8F0D"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052C2132" w14:textId="77777777" w:rsidTr="00A4036D">
        <w:trPr>
          <w:trHeight w:val="300"/>
        </w:trPr>
        <w:tc>
          <w:tcPr>
            <w:tcW w:w="3559" w:type="dxa"/>
            <w:tcBorders>
              <w:top w:val="nil"/>
              <w:left w:val="nil"/>
              <w:bottom w:val="single" w:sz="4" w:space="0" w:color="auto"/>
              <w:right w:val="nil"/>
            </w:tcBorders>
            <w:shd w:val="clear" w:color="auto" w:fill="auto"/>
            <w:noWrap/>
            <w:vAlign w:val="center"/>
          </w:tcPr>
          <w:p w14:paraId="2DD37935" w14:textId="77777777" w:rsidR="00845507" w:rsidRPr="00D37070" w:rsidRDefault="00845507" w:rsidP="00A4036D">
            <w:pPr>
              <w:spacing w:line="240" w:lineRule="auto"/>
              <w:jc w:val="left"/>
              <w:rPr>
                <w:rFonts w:ascii="Arial" w:hAnsi="Arial" w:cs="Arial"/>
                <w:color w:val="000000"/>
                <w:szCs w:val="20"/>
              </w:rPr>
            </w:pPr>
            <w:r w:rsidRPr="00D37070">
              <w:rPr>
                <w:rFonts w:ascii="Arial" w:hAnsi="Arial" w:cs="Arial"/>
                <w:i/>
                <w:color w:val="000000"/>
                <w:szCs w:val="20"/>
              </w:rPr>
              <w:t xml:space="preserve">Specific </w:t>
            </w:r>
            <w:r>
              <w:rPr>
                <w:rFonts w:ascii="Arial" w:hAnsi="Arial" w:cs="Arial"/>
                <w:i/>
                <w:color w:val="000000"/>
                <w:szCs w:val="20"/>
              </w:rPr>
              <w:t>neutral</w:t>
            </w:r>
            <w:r w:rsidRPr="00D37070">
              <w:rPr>
                <w:rFonts w:ascii="Arial" w:hAnsi="Arial" w:cs="Arial"/>
                <w:i/>
                <w:color w:val="000000"/>
                <w:szCs w:val="20"/>
              </w:rPr>
              <w:t xml:space="preserve"> AM vs. </w:t>
            </w:r>
            <w:r>
              <w:rPr>
                <w:rFonts w:ascii="Arial" w:hAnsi="Arial" w:cs="Arial"/>
                <w:i/>
                <w:color w:val="000000"/>
                <w:szCs w:val="20"/>
              </w:rPr>
              <w:t>u</w:t>
            </w:r>
            <w:r w:rsidRPr="00D37070">
              <w:rPr>
                <w:rFonts w:ascii="Arial" w:hAnsi="Arial" w:cs="Arial"/>
                <w:i/>
                <w:color w:val="000000"/>
                <w:szCs w:val="20"/>
              </w:rPr>
              <w:t xml:space="preserve">nspecific </w:t>
            </w:r>
            <w:r>
              <w:rPr>
                <w:rFonts w:ascii="Arial" w:hAnsi="Arial" w:cs="Arial"/>
                <w:i/>
                <w:color w:val="000000"/>
                <w:szCs w:val="20"/>
              </w:rPr>
              <w:t>neutral</w:t>
            </w:r>
            <w:r w:rsidRPr="00D37070">
              <w:rPr>
                <w:rFonts w:ascii="Arial" w:hAnsi="Arial" w:cs="Arial"/>
                <w:i/>
                <w:color w:val="000000"/>
                <w:szCs w:val="20"/>
              </w:rPr>
              <w:t xml:space="preserve"> AM</w:t>
            </w:r>
          </w:p>
        </w:tc>
        <w:tc>
          <w:tcPr>
            <w:tcW w:w="1985" w:type="dxa"/>
            <w:tcBorders>
              <w:top w:val="nil"/>
              <w:left w:val="nil"/>
              <w:bottom w:val="nil"/>
              <w:right w:val="nil"/>
            </w:tcBorders>
            <w:vAlign w:val="bottom"/>
          </w:tcPr>
          <w:p w14:paraId="24DDBB99"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6972B226"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70294646"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7A79EFE6"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32F55027"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0810BCEA"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4B1EF53" w14:textId="77777777" w:rsidTr="00A4036D">
        <w:trPr>
          <w:trHeight w:val="300"/>
        </w:trPr>
        <w:tc>
          <w:tcPr>
            <w:tcW w:w="3559" w:type="dxa"/>
            <w:tcBorders>
              <w:top w:val="single" w:sz="4" w:space="0" w:color="auto"/>
              <w:left w:val="nil"/>
              <w:bottom w:val="nil"/>
              <w:right w:val="nil"/>
            </w:tcBorders>
            <w:shd w:val="clear" w:color="auto" w:fill="auto"/>
            <w:noWrap/>
            <w:vAlign w:val="center"/>
          </w:tcPr>
          <w:p w14:paraId="090239E2" w14:textId="77777777" w:rsidR="00845507" w:rsidRPr="00D37070" w:rsidRDefault="00845507" w:rsidP="00A4036D">
            <w:pPr>
              <w:spacing w:line="240" w:lineRule="auto"/>
              <w:jc w:val="left"/>
              <w:rPr>
                <w:rFonts w:ascii="Arial" w:hAnsi="Arial" w:cs="Arial"/>
                <w:color w:val="000000"/>
                <w:szCs w:val="20"/>
              </w:rPr>
            </w:pPr>
            <w:r>
              <w:rPr>
                <w:rFonts w:ascii="Arial" w:hAnsi="Arial" w:cs="Arial"/>
                <w:i/>
                <w:color w:val="000000"/>
                <w:szCs w:val="20"/>
              </w:rPr>
              <w:t>AN restrictive</w:t>
            </w:r>
            <w:r w:rsidRPr="00D37070">
              <w:rPr>
                <w:rFonts w:ascii="Arial" w:hAnsi="Arial" w:cs="Arial"/>
                <w:i/>
                <w:color w:val="000000"/>
                <w:szCs w:val="20"/>
              </w:rPr>
              <w:t xml:space="preserve"> &gt; AN</w:t>
            </w:r>
            <w:r>
              <w:rPr>
                <w:rFonts w:ascii="Arial" w:hAnsi="Arial" w:cs="Arial"/>
                <w:i/>
                <w:color w:val="000000"/>
                <w:szCs w:val="20"/>
              </w:rPr>
              <w:t xml:space="preserve"> purging</w:t>
            </w:r>
          </w:p>
        </w:tc>
        <w:tc>
          <w:tcPr>
            <w:tcW w:w="1985" w:type="dxa"/>
            <w:tcBorders>
              <w:top w:val="nil"/>
              <w:left w:val="nil"/>
              <w:bottom w:val="nil"/>
              <w:right w:val="nil"/>
            </w:tcBorders>
            <w:vAlign w:val="bottom"/>
          </w:tcPr>
          <w:p w14:paraId="357347DA"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22984B3E"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478B4338"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49E8FF0"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1204C6CD"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5C4B6D6E"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59B0AC3B" w14:textId="77777777" w:rsidTr="00A4036D">
        <w:trPr>
          <w:trHeight w:val="300"/>
        </w:trPr>
        <w:tc>
          <w:tcPr>
            <w:tcW w:w="3559" w:type="dxa"/>
            <w:tcBorders>
              <w:top w:val="nil"/>
              <w:left w:val="nil"/>
              <w:bottom w:val="nil"/>
              <w:right w:val="nil"/>
            </w:tcBorders>
            <w:shd w:val="clear" w:color="auto" w:fill="auto"/>
            <w:noWrap/>
            <w:vAlign w:val="center"/>
          </w:tcPr>
          <w:p w14:paraId="49371F3D"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nil"/>
              <w:right w:val="nil"/>
            </w:tcBorders>
            <w:vAlign w:val="bottom"/>
          </w:tcPr>
          <w:p w14:paraId="62B64A10"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06443F07"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0332A2A6"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48966922"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4D4C2B59"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7E27D8AF"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1A275ADE" w14:textId="77777777" w:rsidTr="00A4036D">
        <w:trPr>
          <w:trHeight w:val="300"/>
        </w:trPr>
        <w:tc>
          <w:tcPr>
            <w:tcW w:w="3559" w:type="dxa"/>
            <w:tcBorders>
              <w:top w:val="nil"/>
              <w:left w:val="nil"/>
              <w:bottom w:val="nil"/>
              <w:right w:val="nil"/>
            </w:tcBorders>
            <w:shd w:val="clear" w:color="auto" w:fill="auto"/>
            <w:noWrap/>
            <w:vAlign w:val="center"/>
          </w:tcPr>
          <w:p w14:paraId="69CC3A9C" w14:textId="77777777" w:rsidR="00845507" w:rsidRPr="00D37070" w:rsidRDefault="00845507" w:rsidP="00A4036D">
            <w:pPr>
              <w:spacing w:line="240" w:lineRule="auto"/>
              <w:jc w:val="left"/>
              <w:rPr>
                <w:rFonts w:ascii="Arial" w:hAnsi="Arial" w:cs="Arial"/>
                <w:color w:val="000000"/>
                <w:szCs w:val="20"/>
              </w:rPr>
            </w:pPr>
            <w:r w:rsidRPr="00D37070">
              <w:rPr>
                <w:rFonts w:ascii="Arial" w:hAnsi="Arial" w:cs="Arial"/>
                <w:i/>
                <w:color w:val="000000"/>
                <w:szCs w:val="20"/>
              </w:rPr>
              <w:t>AN</w:t>
            </w:r>
            <w:r>
              <w:rPr>
                <w:rFonts w:ascii="Arial" w:hAnsi="Arial" w:cs="Arial"/>
                <w:i/>
                <w:color w:val="000000"/>
                <w:szCs w:val="20"/>
              </w:rPr>
              <w:t xml:space="preserve"> purging</w:t>
            </w:r>
            <w:r w:rsidRPr="00D37070">
              <w:rPr>
                <w:rFonts w:ascii="Arial" w:hAnsi="Arial" w:cs="Arial"/>
                <w:i/>
                <w:color w:val="000000"/>
                <w:szCs w:val="20"/>
              </w:rPr>
              <w:t xml:space="preserve"> &gt; </w:t>
            </w:r>
            <w:r>
              <w:rPr>
                <w:rFonts w:ascii="Arial" w:hAnsi="Arial" w:cs="Arial"/>
                <w:i/>
                <w:color w:val="000000"/>
                <w:szCs w:val="20"/>
              </w:rPr>
              <w:t>AN restrictive</w:t>
            </w:r>
          </w:p>
        </w:tc>
        <w:tc>
          <w:tcPr>
            <w:tcW w:w="1985" w:type="dxa"/>
            <w:tcBorders>
              <w:top w:val="nil"/>
              <w:left w:val="nil"/>
              <w:bottom w:val="nil"/>
              <w:right w:val="nil"/>
            </w:tcBorders>
            <w:vAlign w:val="bottom"/>
          </w:tcPr>
          <w:p w14:paraId="5AF15115"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nil"/>
              <w:right w:val="nil"/>
            </w:tcBorders>
            <w:vAlign w:val="bottom"/>
          </w:tcPr>
          <w:p w14:paraId="76C0675F"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nil"/>
              <w:right w:val="nil"/>
            </w:tcBorders>
            <w:shd w:val="clear" w:color="auto" w:fill="auto"/>
            <w:noWrap/>
            <w:vAlign w:val="bottom"/>
          </w:tcPr>
          <w:p w14:paraId="4E4A920F"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nil"/>
              <w:right w:val="nil"/>
            </w:tcBorders>
            <w:shd w:val="clear" w:color="auto" w:fill="auto"/>
            <w:noWrap/>
            <w:vAlign w:val="bottom"/>
          </w:tcPr>
          <w:p w14:paraId="1DD22EAE"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nil"/>
              <w:right w:val="nil"/>
            </w:tcBorders>
            <w:shd w:val="clear" w:color="auto" w:fill="auto"/>
            <w:noWrap/>
            <w:vAlign w:val="bottom"/>
          </w:tcPr>
          <w:p w14:paraId="23558BE6"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nil"/>
              <w:right w:val="nil"/>
            </w:tcBorders>
            <w:shd w:val="clear" w:color="auto" w:fill="auto"/>
            <w:noWrap/>
            <w:vAlign w:val="bottom"/>
          </w:tcPr>
          <w:p w14:paraId="23E4C35C" w14:textId="77777777" w:rsidR="00845507" w:rsidRPr="00D37070" w:rsidRDefault="00845507" w:rsidP="00A4036D">
            <w:pPr>
              <w:spacing w:line="240" w:lineRule="auto"/>
              <w:jc w:val="center"/>
              <w:rPr>
                <w:rFonts w:ascii="Arial" w:hAnsi="Arial" w:cs="Arial"/>
                <w:color w:val="000000"/>
                <w:szCs w:val="20"/>
              </w:rPr>
            </w:pPr>
          </w:p>
        </w:tc>
      </w:tr>
      <w:tr w:rsidR="00845507" w:rsidRPr="00D37070" w14:paraId="7F129915" w14:textId="77777777" w:rsidTr="00A4036D">
        <w:trPr>
          <w:trHeight w:val="300"/>
        </w:trPr>
        <w:tc>
          <w:tcPr>
            <w:tcW w:w="3559" w:type="dxa"/>
            <w:tcBorders>
              <w:top w:val="nil"/>
              <w:left w:val="nil"/>
              <w:bottom w:val="single" w:sz="4" w:space="0" w:color="auto"/>
              <w:right w:val="nil"/>
            </w:tcBorders>
            <w:shd w:val="clear" w:color="auto" w:fill="auto"/>
            <w:noWrap/>
            <w:vAlign w:val="center"/>
          </w:tcPr>
          <w:p w14:paraId="72D5C432" w14:textId="77777777" w:rsidR="00845507" w:rsidRPr="00D37070" w:rsidRDefault="00845507" w:rsidP="00A4036D">
            <w:pPr>
              <w:spacing w:line="240" w:lineRule="auto"/>
              <w:ind w:firstLine="371"/>
              <w:jc w:val="left"/>
              <w:rPr>
                <w:rFonts w:ascii="Arial" w:hAnsi="Arial" w:cs="Arial"/>
                <w:color w:val="000000"/>
                <w:szCs w:val="20"/>
              </w:rPr>
            </w:pPr>
            <w:r w:rsidRPr="00D37070">
              <w:rPr>
                <w:rFonts w:ascii="Arial" w:hAnsi="Arial" w:cs="Arial"/>
                <w:color w:val="000000"/>
                <w:szCs w:val="20"/>
              </w:rPr>
              <w:t>NA</w:t>
            </w:r>
          </w:p>
        </w:tc>
        <w:tc>
          <w:tcPr>
            <w:tcW w:w="1985" w:type="dxa"/>
            <w:tcBorders>
              <w:top w:val="nil"/>
              <w:left w:val="nil"/>
              <w:bottom w:val="single" w:sz="4" w:space="0" w:color="auto"/>
              <w:right w:val="nil"/>
            </w:tcBorders>
            <w:vAlign w:val="bottom"/>
          </w:tcPr>
          <w:p w14:paraId="0DD4B24B" w14:textId="77777777" w:rsidR="00845507" w:rsidRPr="00D37070" w:rsidRDefault="00845507" w:rsidP="00A4036D">
            <w:pPr>
              <w:spacing w:line="240" w:lineRule="auto"/>
              <w:jc w:val="center"/>
              <w:rPr>
                <w:rFonts w:ascii="Arial" w:hAnsi="Arial" w:cs="Arial"/>
                <w:color w:val="000000"/>
                <w:szCs w:val="20"/>
              </w:rPr>
            </w:pPr>
          </w:p>
        </w:tc>
        <w:tc>
          <w:tcPr>
            <w:tcW w:w="1134" w:type="dxa"/>
            <w:tcBorders>
              <w:top w:val="nil"/>
              <w:left w:val="nil"/>
              <w:bottom w:val="single" w:sz="4" w:space="0" w:color="auto"/>
              <w:right w:val="nil"/>
            </w:tcBorders>
            <w:vAlign w:val="bottom"/>
          </w:tcPr>
          <w:p w14:paraId="33C8B21A" w14:textId="77777777" w:rsidR="00845507" w:rsidRPr="00D37070" w:rsidRDefault="00845507" w:rsidP="00A4036D">
            <w:pPr>
              <w:spacing w:line="240" w:lineRule="auto"/>
              <w:jc w:val="center"/>
              <w:rPr>
                <w:rFonts w:ascii="Arial" w:hAnsi="Arial" w:cs="Arial"/>
                <w:color w:val="000000"/>
                <w:szCs w:val="20"/>
              </w:rPr>
            </w:pPr>
          </w:p>
        </w:tc>
        <w:tc>
          <w:tcPr>
            <w:tcW w:w="2126" w:type="dxa"/>
            <w:tcBorders>
              <w:top w:val="nil"/>
              <w:left w:val="nil"/>
              <w:bottom w:val="single" w:sz="4" w:space="0" w:color="auto"/>
              <w:right w:val="nil"/>
            </w:tcBorders>
            <w:shd w:val="clear" w:color="auto" w:fill="auto"/>
            <w:noWrap/>
            <w:vAlign w:val="bottom"/>
          </w:tcPr>
          <w:p w14:paraId="35655488" w14:textId="77777777" w:rsidR="00845507" w:rsidRPr="00D37070" w:rsidRDefault="00845507" w:rsidP="00A4036D">
            <w:pPr>
              <w:spacing w:line="240" w:lineRule="auto"/>
              <w:jc w:val="center"/>
              <w:rPr>
                <w:rFonts w:ascii="Arial" w:hAnsi="Arial" w:cs="Arial"/>
                <w:color w:val="000000"/>
                <w:szCs w:val="20"/>
              </w:rPr>
            </w:pPr>
          </w:p>
        </w:tc>
        <w:tc>
          <w:tcPr>
            <w:tcW w:w="1223" w:type="dxa"/>
            <w:tcBorders>
              <w:top w:val="nil"/>
              <w:left w:val="nil"/>
              <w:bottom w:val="single" w:sz="4" w:space="0" w:color="auto"/>
              <w:right w:val="nil"/>
            </w:tcBorders>
            <w:shd w:val="clear" w:color="auto" w:fill="auto"/>
            <w:noWrap/>
            <w:vAlign w:val="bottom"/>
          </w:tcPr>
          <w:p w14:paraId="0B68AB05" w14:textId="77777777" w:rsidR="00845507" w:rsidRPr="00D37070" w:rsidRDefault="00845507" w:rsidP="00A4036D">
            <w:pPr>
              <w:spacing w:line="240" w:lineRule="auto"/>
              <w:jc w:val="center"/>
              <w:rPr>
                <w:rFonts w:ascii="Arial" w:hAnsi="Arial" w:cs="Arial"/>
                <w:color w:val="000000"/>
                <w:szCs w:val="20"/>
              </w:rPr>
            </w:pPr>
          </w:p>
        </w:tc>
        <w:tc>
          <w:tcPr>
            <w:tcW w:w="1865" w:type="dxa"/>
            <w:tcBorders>
              <w:top w:val="nil"/>
              <w:left w:val="nil"/>
              <w:bottom w:val="single" w:sz="4" w:space="0" w:color="auto"/>
              <w:right w:val="nil"/>
            </w:tcBorders>
            <w:shd w:val="clear" w:color="auto" w:fill="auto"/>
            <w:noWrap/>
            <w:vAlign w:val="bottom"/>
          </w:tcPr>
          <w:p w14:paraId="4975887A" w14:textId="77777777" w:rsidR="00845507" w:rsidRPr="00D37070" w:rsidRDefault="00845507" w:rsidP="00A4036D">
            <w:pPr>
              <w:spacing w:line="240" w:lineRule="auto"/>
              <w:jc w:val="center"/>
              <w:rPr>
                <w:rFonts w:ascii="Arial" w:hAnsi="Arial" w:cs="Arial"/>
                <w:color w:val="000000"/>
                <w:szCs w:val="20"/>
              </w:rPr>
            </w:pPr>
          </w:p>
        </w:tc>
        <w:tc>
          <w:tcPr>
            <w:tcW w:w="1164" w:type="dxa"/>
            <w:tcBorders>
              <w:top w:val="nil"/>
              <w:left w:val="nil"/>
              <w:bottom w:val="single" w:sz="4" w:space="0" w:color="auto"/>
              <w:right w:val="nil"/>
            </w:tcBorders>
            <w:shd w:val="clear" w:color="auto" w:fill="auto"/>
            <w:noWrap/>
            <w:vAlign w:val="bottom"/>
          </w:tcPr>
          <w:p w14:paraId="3D0189DC" w14:textId="77777777" w:rsidR="00845507" w:rsidRPr="00D37070" w:rsidRDefault="00845507" w:rsidP="00A4036D">
            <w:pPr>
              <w:spacing w:line="240" w:lineRule="auto"/>
              <w:jc w:val="center"/>
              <w:rPr>
                <w:rFonts w:ascii="Arial" w:hAnsi="Arial" w:cs="Arial"/>
                <w:color w:val="000000"/>
                <w:szCs w:val="20"/>
              </w:rPr>
            </w:pPr>
          </w:p>
        </w:tc>
      </w:tr>
    </w:tbl>
    <w:p w14:paraId="0787A482" w14:textId="5E497A55" w:rsidR="00845507" w:rsidRPr="00E724C3" w:rsidRDefault="00025D68" w:rsidP="00845507">
      <w:pPr>
        <w:spacing w:after="200" w:line="276" w:lineRule="auto"/>
        <w:jc w:val="left"/>
        <w:rPr>
          <w:rFonts w:ascii="Arial" w:hAnsi="Arial" w:cs="Arial"/>
          <w:sz w:val="22"/>
          <w:szCs w:val="22"/>
        </w:rPr>
      </w:pPr>
      <w:r w:rsidRPr="00025D68">
        <w:rPr>
          <w:rFonts w:ascii="Arial" w:hAnsi="Arial" w:cs="Arial"/>
          <w:sz w:val="22"/>
          <w:szCs w:val="22"/>
        </w:rPr>
        <w:t xml:space="preserve">AM=Autobiographical memory, AN=Anorexia nervosa, </w:t>
      </w:r>
      <w:r w:rsidR="00845507" w:rsidRPr="00025D68">
        <w:rPr>
          <w:rFonts w:ascii="Arial" w:hAnsi="Arial" w:cs="Arial"/>
          <w:sz w:val="22"/>
          <w:szCs w:val="22"/>
        </w:rPr>
        <w:t>k</w:t>
      </w:r>
      <w:r w:rsidR="00845507" w:rsidRPr="00D37070">
        <w:rPr>
          <w:rFonts w:ascii="Arial" w:hAnsi="Arial" w:cs="Arial"/>
          <w:sz w:val="22"/>
          <w:szCs w:val="22"/>
        </w:rPr>
        <w:t xml:space="preserve">=Cluster size (voxels). Results significant at </w:t>
      </w:r>
      <w:r w:rsidR="00845507" w:rsidRPr="00D37070">
        <w:rPr>
          <w:rFonts w:ascii="Arial" w:hAnsi="Arial" w:cs="Arial"/>
          <w:i/>
          <w:sz w:val="22"/>
          <w:szCs w:val="22"/>
        </w:rPr>
        <w:t>P</w:t>
      </w:r>
      <w:r w:rsidR="00845507" w:rsidRPr="00D37070">
        <w:rPr>
          <w:rFonts w:ascii="Arial" w:hAnsi="Arial" w:cs="Arial"/>
          <w:sz w:val="22"/>
          <w:szCs w:val="22"/>
          <w:vertAlign w:val="subscript"/>
        </w:rPr>
        <w:t>FWE</w:t>
      </w:r>
      <w:r w:rsidR="00845507" w:rsidRPr="00D37070">
        <w:rPr>
          <w:rFonts w:ascii="Arial" w:hAnsi="Arial" w:cs="Arial"/>
          <w:sz w:val="22"/>
          <w:szCs w:val="22"/>
        </w:rPr>
        <w:t xml:space="preserve">&lt;0.05 are reported, with a cluster-defining threshold of </w:t>
      </w:r>
      <w:r w:rsidR="00845507" w:rsidRPr="00D37070">
        <w:rPr>
          <w:rFonts w:ascii="Arial" w:hAnsi="Arial" w:cs="Arial"/>
          <w:i/>
          <w:sz w:val="22"/>
          <w:szCs w:val="22"/>
        </w:rPr>
        <w:t>P</w:t>
      </w:r>
      <w:r w:rsidR="00845507" w:rsidRPr="00D37070">
        <w:rPr>
          <w:rFonts w:ascii="Arial" w:hAnsi="Arial" w:cs="Arial"/>
          <w:sz w:val="22"/>
          <w:szCs w:val="22"/>
        </w:rPr>
        <w:t xml:space="preserve">&lt;.001 uncorrected and minimal cluster size of </w:t>
      </w:r>
      <w:r w:rsidR="00845507" w:rsidRPr="00D37070">
        <w:rPr>
          <w:rFonts w:ascii="Arial" w:hAnsi="Arial" w:cs="Arial"/>
          <w:i/>
          <w:sz w:val="22"/>
          <w:szCs w:val="22"/>
        </w:rPr>
        <w:t>k</w:t>
      </w:r>
      <w:r w:rsidR="00845507" w:rsidRPr="00D37070">
        <w:rPr>
          <w:rFonts w:ascii="Arial" w:hAnsi="Arial" w:cs="Arial"/>
          <w:sz w:val="22"/>
          <w:szCs w:val="22"/>
        </w:rPr>
        <w:t>&gt;50.</w:t>
      </w:r>
    </w:p>
    <w:p w14:paraId="428BBCD3" w14:textId="77777777" w:rsidR="002F435B" w:rsidRPr="00D37070" w:rsidRDefault="002F435B" w:rsidP="00E451D9">
      <w:pPr>
        <w:rPr>
          <w:rFonts w:ascii="Arial" w:eastAsia="Calibri" w:hAnsi="Arial" w:cs="Arial"/>
          <w:lang w:eastAsia="en-US"/>
        </w:rPr>
      </w:pPr>
    </w:p>
    <w:p w14:paraId="5A69F402" w14:textId="77777777" w:rsidR="002F435B" w:rsidRPr="00D37070" w:rsidRDefault="002F435B" w:rsidP="00E451D9">
      <w:pPr>
        <w:rPr>
          <w:rFonts w:ascii="Arial" w:eastAsia="Calibri" w:hAnsi="Arial" w:cs="Arial"/>
          <w:lang w:eastAsia="en-US"/>
        </w:rPr>
        <w:sectPr w:rsidR="002F435B" w:rsidRPr="00D37070" w:rsidSect="002F435B">
          <w:pgSz w:w="15840" w:h="12240" w:orient="landscape" w:code="1"/>
          <w:pgMar w:top="1286" w:right="1134" w:bottom="1417" w:left="1417" w:header="708" w:footer="708" w:gutter="0"/>
          <w:pgNumType w:start="0"/>
          <w:cols w:space="708"/>
          <w:titlePg/>
          <w:docGrid w:linePitch="360"/>
        </w:sect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1184"/>
        <w:gridCol w:w="3131"/>
        <w:gridCol w:w="1094"/>
        <w:gridCol w:w="723"/>
      </w:tblGrid>
      <w:tr w:rsidR="00D37935" w:rsidRPr="00D37070" w14:paraId="42C0A2A2" w14:textId="77777777" w:rsidTr="008D2253">
        <w:trPr>
          <w:cantSplit/>
          <w:jc w:val="center"/>
        </w:trPr>
        <w:tc>
          <w:tcPr>
            <w:tcW w:w="0" w:type="auto"/>
            <w:gridSpan w:val="5"/>
            <w:tcBorders>
              <w:bottom w:val="single" w:sz="4" w:space="0" w:color="auto"/>
            </w:tcBorders>
            <w:shd w:val="clear" w:color="auto" w:fill="auto"/>
            <w:vAlign w:val="bottom"/>
          </w:tcPr>
          <w:p w14:paraId="1820F0C0" w14:textId="375F5C66" w:rsidR="00D37935" w:rsidRPr="00D37070" w:rsidRDefault="00B37EE8" w:rsidP="00B37EE8">
            <w:pPr>
              <w:pStyle w:val="KeinLeerraum"/>
              <w:spacing w:line="360" w:lineRule="auto"/>
              <w:rPr>
                <w:rFonts w:ascii="Arial" w:hAnsi="Arial" w:cs="Arial"/>
                <w:b/>
                <w:color w:val="17365D" w:themeColor="text2" w:themeShade="BF"/>
                <w:spacing w:val="5"/>
                <w:kern w:val="28"/>
                <w:sz w:val="22"/>
                <w:szCs w:val="22"/>
                <w:lang w:eastAsia="de-DE"/>
              </w:rPr>
            </w:pPr>
            <w:r w:rsidRPr="00D37070">
              <w:rPr>
                <w:rFonts w:ascii="Arial" w:hAnsi="Arial" w:cs="Arial"/>
                <w:b/>
                <w:sz w:val="22"/>
                <w:szCs w:val="22"/>
                <w:lang w:val="en-US" w:eastAsia="de-DE"/>
              </w:rPr>
              <w:lastRenderedPageBreak/>
              <w:t>Table</w:t>
            </w:r>
            <w:r w:rsidR="00D113A6" w:rsidRPr="00D37070">
              <w:rPr>
                <w:rFonts w:ascii="Arial" w:hAnsi="Arial" w:cs="Arial"/>
                <w:b/>
                <w:sz w:val="22"/>
                <w:szCs w:val="22"/>
                <w:lang w:val="en-US" w:eastAsia="de-DE"/>
              </w:rPr>
              <w:t xml:space="preserve"> </w:t>
            </w:r>
            <w:r w:rsidRPr="00D37070">
              <w:rPr>
                <w:rFonts w:ascii="Arial" w:hAnsi="Arial" w:cs="Arial"/>
                <w:b/>
                <w:sz w:val="22"/>
                <w:szCs w:val="22"/>
                <w:lang w:val="en-US" w:eastAsia="de-DE"/>
              </w:rPr>
              <w:t>S</w:t>
            </w:r>
            <w:r w:rsidR="004924B3">
              <w:rPr>
                <w:rFonts w:ascii="Arial" w:hAnsi="Arial" w:cs="Arial"/>
                <w:b/>
                <w:sz w:val="22"/>
                <w:szCs w:val="22"/>
                <w:lang w:val="en-US" w:eastAsia="de-DE"/>
              </w:rPr>
              <w:t>10</w:t>
            </w:r>
            <w:r w:rsidR="00D37935" w:rsidRPr="00D37070">
              <w:rPr>
                <w:rFonts w:ascii="Arial" w:hAnsi="Arial" w:cs="Arial"/>
                <w:b/>
                <w:sz w:val="22"/>
                <w:szCs w:val="22"/>
                <w:lang w:val="en-US" w:eastAsia="de-DE"/>
              </w:rPr>
              <w:t>: Rating of Specific and Categorical AMs</w:t>
            </w:r>
          </w:p>
        </w:tc>
      </w:tr>
      <w:tr w:rsidR="00D37935" w:rsidRPr="00D37070" w14:paraId="42431DEA" w14:textId="77777777" w:rsidTr="00B42760">
        <w:trPr>
          <w:cantSplit/>
          <w:jc w:val="center"/>
        </w:trPr>
        <w:tc>
          <w:tcPr>
            <w:tcW w:w="0" w:type="auto"/>
            <w:tcBorders>
              <w:top w:val="single" w:sz="4" w:space="0" w:color="auto"/>
              <w:bottom w:val="single" w:sz="4" w:space="0" w:color="auto"/>
            </w:tcBorders>
            <w:shd w:val="clear" w:color="auto" w:fill="auto"/>
            <w:vAlign w:val="bottom"/>
          </w:tcPr>
          <w:p w14:paraId="732BF31F" w14:textId="77777777" w:rsidR="00D37935" w:rsidRPr="00D37070" w:rsidRDefault="00D37935" w:rsidP="008D2253">
            <w:pPr>
              <w:pStyle w:val="KeinLeerraum"/>
              <w:rPr>
                <w:rFonts w:ascii="Arial" w:hAnsi="Arial" w:cs="Arial"/>
                <w:b/>
                <w:sz w:val="22"/>
                <w:szCs w:val="22"/>
              </w:rPr>
            </w:pPr>
            <w:r w:rsidRPr="00D37070">
              <w:rPr>
                <w:rFonts w:ascii="Arial" w:hAnsi="Arial" w:cs="Arial"/>
                <w:b/>
                <w:sz w:val="22"/>
                <w:szCs w:val="22"/>
              </w:rPr>
              <w:t>Variable</w:t>
            </w:r>
          </w:p>
        </w:tc>
        <w:tc>
          <w:tcPr>
            <w:tcW w:w="0" w:type="auto"/>
            <w:tcBorders>
              <w:top w:val="single" w:sz="4" w:space="0" w:color="auto"/>
              <w:bottom w:val="single" w:sz="4" w:space="0" w:color="auto"/>
            </w:tcBorders>
            <w:shd w:val="clear" w:color="auto" w:fill="auto"/>
            <w:vAlign w:val="center"/>
          </w:tcPr>
          <w:p w14:paraId="781AD708" w14:textId="77777777" w:rsidR="00D37935" w:rsidRPr="00D37070" w:rsidRDefault="00D37935" w:rsidP="008D2253">
            <w:pPr>
              <w:spacing w:line="240" w:lineRule="auto"/>
              <w:rPr>
                <w:rFonts w:ascii="Arial" w:hAnsi="Arial" w:cs="Arial"/>
                <w:b/>
                <w:sz w:val="22"/>
                <w:szCs w:val="22"/>
              </w:rPr>
            </w:pPr>
            <w:r w:rsidRPr="00D37070">
              <w:rPr>
                <w:rFonts w:ascii="Arial" w:hAnsi="Arial" w:cs="Arial"/>
                <w:b/>
                <w:sz w:val="22"/>
                <w:szCs w:val="22"/>
              </w:rPr>
              <w:t>AN</w:t>
            </w:r>
          </w:p>
          <w:p w14:paraId="38B847F7" w14:textId="77777777" w:rsidR="00D37935" w:rsidRPr="00D37070" w:rsidRDefault="00D37935" w:rsidP="008D2253">
            <w:pPr>
              <w:pStyle w:val="KeinLeerraum"/>
              <w:rPr>
                <w:rFonts w:ascii="Arial" w:hAnsi="Arial" w:cs="Arial"/>
                <w:b/>
                <w:sz w:val="22"/>
                <w:szCs w:val="22"/>
              </w:rPr>
            </w:pPr>
            <w:r w:rsidRPr="00D37070">
              <w:rPr>
                <w:rFonts w:ascii="Arial" w:hAnsi="Arial" w:cs="Arial"/>
                <w:b/>
                <w:sz w:val="22"/>
                <w:szCs w:val="22"/>
              </w:rPr>
              <w:t>(N = 29)</w:t>
            </w:r>
          </w:p>
        </w:tc>
        <w:tc>
          <w:tcPr>
            <w:tcW w:w="3131" w:type="dxa"/>
            <w:tcBorders>
              <w:top w:val="single" w:sz="4" w:space="0" w:color="auto"/>
              <w:bottom w:val="single" w:sz="4" w:space="0" w:color="auto"/>
            </w:tcBorders>
            <w:shd w:val="clear" w:color="auto" w:fill="auto"/>
            <w:vAlign w:val="center"/>
          </w:tcPr>
          <w:p w14:paraId="10ADA487" w14:textId="77777777" w:rsidR="00D37935" w:rsidRPr="00D37070" w:rsidRDefault="00D37935" w:rsidP="008D2253">
            <w:pPr>
              <w:spacing w:line="240" w:lineRule="auto"/>
              <w:rPr>
                <w:rFonts w:ascii="Arial" w:hAnsi="Arial" w:cs="Arial"/>
                <w:b/>
                <w:sz w:val="22"/>
                <w:szCs w:val="22"/>
              </w:rPr>
            </w:pPr>
            <w:r w:rsidRPr="00D37070">
              <w:rPr>
                <w:rFonts w:ascii="Arial" w:hAnsi="Arial" w:cs="Arial"/>
                <w:b/>
                <w:sz w:val="22"/>
                <w:szCs w:val="22"/>
              </w:rPr>
              <w:t>HC</w:t>
            </w:r>
          </w:p>
          <w:p w14:paraId="708D81B1" w14:textId="77777777" w:rsidR="00D37935" w:rsidRPr="00D37070" w:rsidRDefault="00D37935" w:rsidP="008D2253">
            <w:pPr>
              <w:pStyle w:val="KeinLeerraum"/>
              <w:rPr>
                <w:rFonts w:ascii="Arial" w:hAnsi="Arial" w:cs="Arial"/>
                <w:b/>
                <w:sz w:val="22"/>
                <w:szCs w:val="22"/>
              </w:rPr>
            </w:pPr>
            <w:r w:rsidRPr="00D37070">
              <w:rPr>
                <w:rFonts w:ascii="Arial" w:hAnsi="Arial" w:cs="Arial"/>
                <w:b/>
                <w:sz w:val="22"/>
                <w:szCs w:val="22"/>
              </w:rPr>
              <w:t>(N = 30)</w:t>
            </w:r>
          </w:p>
        </w:tc>
        <w:tc>
          <w:tcPr>
            <w:tcW w:w="1094" w:type="dxa"/>
            <w:tcBorders>
              <w:top w:val="single" w:sz="4" w:space="0" w:color="auto"/>
              <w:bottom w:val="single" w:sz="4" w:space="0" w:color="auto"/>
            </w:tcBorders>
            <w:shd w:val="clear" w:color="auto" w:fill="auto"/>
            <w:vAlign w:val="bottom"/>
          </w:tcPr>
          <w:p w14:paraId="7FB55B68" w14:textId="77777777" w:rsidR="00D37935" w:rsidRPr="00D37070" w:rsidRDefault="00D37935" w:rsidP="008D2253">
            <w:pPr>
              <w:pStyle w:val="KeinLeerraum"/>
              <w:rPr>
                <w:rFonts w:ascii="Arial" w:hAnsi="Arial" w:cs="Arial"/>
                <w:b/>
                <w:i/>
                <w:sz w:val="22"/>
                <w:szCs w:val="22"/>
              </w:rPr>
            </w:pPr>
            <w:r w:rsidRPr="00D37070">
              <w:rPr>
                <w:rFonts w:ascii="Arial" w:hAnsi="Arial" w:cs="Arial"/>
                <w:b/>
                <w:i/>
                <w:sz w:val="22"/>
                <w:szCs w:val="22"/>
              </w:rPr>
              <w:t>t</w:t>
            </w:r>
          </w:p>
        </w:tc>
        <w:tc>
          <w:tcPr>
            <w:tcW w:w="0" w:type="auto"/>
            <w:tcBorders>
              <w:top w:val="single" w:sz="4" w:space="0" w:color="auto"/>
              <w:bottom w:val="single" w:sz="4" w:space="0" w:color="auto"/>
            </w:tcBorders>
            <w:shd w:val="clear" w:color="auto" w:fill="auto"/>
            <w:vAlign w:val="bottom"/>
          </w:tcPr>
          <w:p w14:paraId="6B80AB93" w14:textId="77777777" w:rsidR="00D37935" w:rsidRPr="00D37070" w:rsidRDefault="00D37935" w:rsidP="008D2253">
            <w:pPr>
              <w:pStyle w:val="KeinLeerraum"/>
              <w:rPr>
                <w:rFonts w:ascii="Arial" w:hAnsi="Arial" w:cs="Arial"/>
                <w:b/>
                <w:sz w:val="22"/>
                <w:szCs w:val="22"/>
              </w:rPr>
            </w:pPr>
            <w:r w:rsidRPr="00D37070">
              <w:rPr>
                <w:rFonts w:ascii="Arial" w:hAnsi="Arial" w:cs="Arial"/>
                <w:b/>
                <w:i/>
                <w:sz w:val="22"/>
                <w:szCs w:val="22"/>
              </w:rPr>
              <w:t>P</w:t>
            </w:r>
            <w:r w:rsidRPr="00D37070">
              <w:rPr>
                <w:rFonts w:ascii="Arial" w:hAnsi="Arial" w:cs="Arial"/>
                <w:b/>
                <w:i/>
                <w:sz w:val="22"/>
                <w:szCs w:val="22"/>
                <w:vertAlign w:val="superscript"/>
              </w:rPr>
              <w:t>a</w:t>
            </w:r>
          </w:p>
        </w:tc>
      </w:tr>
      <w:tr w:rsidR="00D37935" w:rsidRPr="00D37070" w14:paraId="0FE10873" w14:textId="77777777" w:rsidTr="00B42760">
        <w:trPr>
          <w:cantSplit/>
          <w:jc w:val="center"/>
        </w:trPr>
        <w:tc>
          <w:tcPr>
            <w:tcW w:w="0" w:type="auto"/>
            <w:tcBorders>
              <w:top w:val="single" w:sz="4" w:space="0" w:color="auto"/>
            </w:tcBorders>
            <w:shd w:val="clear" w:color="auto" w:fill="auto"/>
            <w:vAlign w:val="center"/>
          </w:tcPr>
          <w:p w14:paraId="6FF9558E" w14:textId="77777777" w:rsidR="00D37935" w:rsidRPr="00D37070" w:rsidRDefault="00D37935" w:rsidP="008D2253">
            <w:pPr>
              <w:pStyle w:val="KeinLeerraum"/>
              <w:jc w:val="both"/>
              <w:rPr>
                <w:rFonts w:ascii="Arial" w:hAnsi="Arial" w:cs="Arial"/>
                <w:b/>
                <w:sz w:val="22"/>
                <w:szCs w:val="22"/>
              </w:rPr>
            </w:pPr>
            <w:r w:rsidRPr="00D37070">
              <w:rPr>
                <w:rFonts w:ascii="Arial" w:hAnsi="Arial" w:cs="Arial"/>
                <w:b/>
                <w:sz w:val="22"/>
                <w:szCs w:val="22"/>
              </w:rPr>
              <w:t>Age at memory, Mean (SD)</w:t>
            </w:r>
          </w:p>
        </w:tc>
        <w:tc>
          <w:tcPr>
            <w:tcW w:w="0" w:type="auto"/>
            <w:tcBorders>
              <w:top w:val="single" w:sz="4" w:space="0" w:color="auto"/>
            </w:tcBorders>
            <w:shd w:val="clear" w:color="auto" w:fill="auto"/>
            <w:vAlign w:val="center"/>
          </w:tcPr>
          <w:p w14:paraId="4B541AB4" w14:textId="77777777" w:rsidR="00D37935" w:rsidRPr="00D37070" w:rsidRDefault="00D37935" w:rsidP="008D2253">
            <w:pPr>
              <w:pStyle w:val="KeinLeerraum"/>
              <w:rPr>
                <w:rFonts w:ascii="Arial" w:hAnsi="Arial" w:cs="Arial"/>
                <w:b/>
                <w:szCs w:val="24"/>
              </w:rPr>
            </w:pPr>
          </w:p>
        </w:tc>
        <w:tc>
          <w:tcPr>
            <w:tcW w:w="3131" w:type="dxa"/>
            <w:tcBorders>
              <w:top w:val="single" w:sz="4" w:space="0" w:color="auto"/>
            </w:tcBorders>
            <w:shd w:val="clear" w:color="auto" w:fill="auto"/>
            <w:vAlign w:val="center"/>
          </w:tcPr>
          <w:p w14:paraId="74913771" w14:textId="77777777" w:rsidR="00D37935" w:rsidRPr="00D37070" w:rsidRDefault="00D37935" w:rsidP="008D2253">
            <w:pPr>
              <w:pStyle w:val="KeinLeerraum"/>
              <w:rPr>
                <w:rFonts w:ascii="Arial" w:hAnsi="Arial" w:cs="Arial"/>
                <w:szCs w:val="24"/>
              </w:rPr>
            </w:pPr>
          </w:p>
        </w:tc>
        <w:tc>
          <w:tcPr>
            <w:tcW w:w="1094" w:type="dxa"/>
            <w:tcBorders>
              <w:top w:val="single" w:sz="4" w:space="0" w:color="auto"/>
            </w:tcBorders>
            <w:shd w:val="clear" w:color="auto" w:fill="auto"/>
          </w:tcPr>
          <w:p w14:paraId="0208D1E8" w14:textId="77777777" w:rsidR="00D37935" w:rsidRPr="00D37070" w:rsidRDefault="00D37935" w:rsidP="008D2253">
            <w:pPr>
              <w:pStyle w:val="KeinLeerraum"/>
              <w:rPr>
                <w:rFonts w:ascii="Arial" w:hAnsi="Arial" w:cs="Arial"/>
                <w:szCs w:val="24"/>
              </w:rPr>
            </w:pPr>
          </w:p>
        </w:tc>
        <w:tc>
          <w:tcPr>
            <w:tcW w:w="0" w:type="auto"/>
            <w:tcBorders>
              <w:top w:val="single" w:sz="4" w:space="0" w:color="auto"/>
            </w:tcBorders>
            <w:shd w:val="clear" w:color="auto" w:fill="auto"/>
          </w:tcPr>
          <w:p w14:paraId="27695B51" w14:textId="77777777" w:rsidR="00D37935" w:rsidRPr="00D37070" w:rsidRDefault="00D37935" w:rsidP="008D2253">
            <w:pPr>
              <w:pStyle w:val="KeinLeerraum"/>
              <w:rPr>
                <w:rFonts w:ascii="Arial" w:hAnsi="Arial" w:cs="Arial"/>
                <w:szCs w:val="24"/>
              </w:rPr>
            </w:pPr>
          </w:p>
        </w:tc>
      </w:tr>
      <w:tr w:rsidR="00D37935" w:rsidRPr="00D37070" w14:paraId="6F986F49" w14:textId="77777777" w:rsidTr="00B42760">
        <w:trPr>
          <w:cantSplit/>
          <w:jc w:val="center"/>
        </w:trPr>
        <w:tc>
          <w:tcPr>
            <w:tcW w:w="0" w:type="auto"/>
            <w:shd w:val="clear" w:color="auto" w:fill="auto"/>
            <w:vAlign w:val="center"/>
          </w:tcPr>
          <w:p w14:paraId="470DDBF9" w14:textId="77777777" w:rsidR="00D37935" w:rsidRPr="00D37070" w:rsidRDefault="00D37935" w:rsidP="008D2253">
            <w:pPr>
              <w:pStyle w:val="KeinLeerraum"/>
              <w:jc w:val="both"/>
              <w:rPr>
                <w:rFonts w:ascii="Arial" w:hAnsi="Arial" w:cs="Arial"/>
                <w:sz w:val="20"/>
                <w:szCs w:val="20"/>
              </w:rPr>
            </w:pPr>
            <w:r w:rsidRPr="00D37070">
              <w:rPr>
                <w:rFonts w:ascii="Arial" w:hAnsi="Arial" w:cs="Arial"/>
                <w:sz w:val="20"/>
                <w:szCs w:val="20"/>
              </w:rPr>
              <w:t>Specific memories, %</w:t>
            </w:r>
          </w:p>
        </w:tc>
        <w:tc>
          <w:tcPr>
            <w:tcW w:w="0" w:type="auto"/>
            <w:shd w:val="clear" w:color="auto" w:fill="auto"/>
            <w:vAlign w:val="center"/>
          </w:tcPr>
          <w:p w14:paraId="79BCC222" w14:textId="77777777" w:rsidR="00D37935" w:rsidRPr="00D37070" w:rsidRDefault="00D37935" w:rsidP="008D2253">
            <w:pPr>
              <w:pStyle w:val="KeinLeerraum"/>
              <w:rPr>
                <w:rFonts w:ascii="Arial" w:hAnsi="Arial" w:cs="Arial"/>
                <w:sz w:val="20"/>
                <w:szCs w:val="20"/>
              </w:rPr>
            </w:pPr>
          </w:p>
        </w:tc>
        <w:tc>
          <w:tcPr>
            <w:tcW w:w="3131" w:type="dxa"/>
            <w:shd w:val="clear" w:color="auto" w:fill="auto"/>
            <w:vAlign w:val="center"/>
          </w:tcPr>
          <w:p w14:paraId="59709B05" w14:textId="77777777" w:rsidR="00D37935" w:rsidRPr="00D37070" w:rsidRDefault="00D37935" w:rsidP="008D2253">
            <w:pPr>
              <w:pStyle w:val="KeinLeerraum"/>
              <w:rPr>
                <w:rFonts w:ascii="Arial" w:hAnsi="Arial" w:cs="Arial"/>
                <w:sz w:val="20"/>
                <w:szCs w:val="20"/>
              </w:rPr>
            </w:pPr>
          </w:p>
        </w:tc>
        <w:tc>
          <w:tcPr>
            <w:tcW w:w="1094" w:type="dxa"/>
            <w:shd w:val="clear" w:color="auto" w:fill="auto"/>
          </w:tcPr>
          <w:p w14:paraId="4FF7F4A5" w14:textId="77777777" w:rsidR="00D37935" w:rsidRPr="00D37070" w:rsidRDefault="00D37935" w:rsidP="008D2253">
            <w:pPr>
              <w:pStyle w:val="KeinLeerraum"/>
              <w:rPr>
                <w:rFonts w:ascii="Arial" w:hAnsi="Arial" w:cs="Arial"/>
                <w:sz w:val="20"/>
                <w:szCs w:val="20"/>
              </w:rPr>
            </w:pPr>
          </w:p>
        </w:tc>
        <w:tc>
          <w:tcPr>
            <w:tcW w:w="0" w:type="auto"/>
            <w:shd w:val="clear" w:color="auto" w:fill="auto"/>
          </w:tcPr>
          <w:p w14:paraId="76713202" w14:textId="77777777" w:rsidR="00D37935" w:rsidRPr="00D37070" w:rsidRDefault="00D37935" w:rsidP="008D2253">
            <w:pPr>
              <w:pStyle w:val="KeinLeerraum"/>
              <w:rPr>
                <w:rFonts w:ascii="Arial" w:hAnsi="Arial" w:cs="Arial"/>
                <w:sz w:val="20"/>
                <w:szCs w:val="20"/>
              </w:rPr>
            </w:pPr>
          </w:p>
        </w:tc>
      </w:tr>
      <w:tr w:rsidR="00D37935" w:rsidRPr="00D37070" w14:paraId="28C36FE2" w14:textId="77777777" w:rsidTr="00B42760">
        <w:trPr>
          <w:cantSplit/>
          <w:jc w:val="center"/>
        </w:trPr>
        <w:tc>
          <w:tcPr>
            <w:tcW w:w="0" w:type="auto"/>
            <w:shd w:val="clear" w:color="auto" w:fill="auto"/>
            <w:vAlign w:val="center"/>
          </w:tcPr>
          <w:p w14:paraId="45F22766" w14:textId="77777777" w:rsidR="00D37935" w:rsidRPr="00D37070" w:rsidRDefault="00D37935" w:rsidP="008D2253">
            <w:pPr>
              <w:pStyle w:val="KeinLeerraum"/>
              <w:ind w:firstLine="219"/>
              <w:jc w:val="both"/>
              <w:rPr>
                <w:rFonts w:ascii="Arial" w:hAnsi="Arial" w:cs="Arial"/>
                <w:sz w:val="20"/>
                <w:szCs w:val="20"/>
              </w:rPr>
            </w:pPr>
            <w:r w:rsidRPr="00D37070">
              <w:rPr>
                <w:rFonts w:ascii="Arial" w:hAnsi="Arial" w:cs="Arial"/>
                <w:sz w:val="20"/>
                <w:szCs w:val="20"/>
              </w:rPr>
              <w:t>Disorder-related (food / body)</w:t>
            </w:r>
          </w:p>
        </w:tc>
        <w:tc>
          <w:tcPr>
            <w:tcW w:w="0" w:type="auto"/>
            <w:shd w:val="clear" w:color="auto" w:fill="auto"/>
            <w:vAlign w:val="center"/>
          </w:tcPr>
          <w:p w14:paraId="75DE52D6" w14:textId="77777777" w:rsidR="00D37935" w:rsidRPr="00D37070" w:rsidRDefault="00D37935" w:rsidP="008D2253">
            <w:pPr>
              <w:pStyle w:val="KeinLeerraum"/>
              <w:rPr>
                <w:rFonts w:ascii="Arial" w:hAnsi="Arial" w:cs="Arial"/>
                <w:sz w:val="20"/>
                <w:szCs w:val="20"/>
              </w:rPr>
            </w:pPr>
          </w:p>
        </w:tc>
        <w:tc>
          <w:tcPr>
            <w:tcW w:w="3131" w:type="dxa"/>
            <w:shd w:val="clear" w:color="auto" w:fill="auto"/>
            <w:vAlign w:val="center"/>
          </w:tcPr>
          <w:p w14:paraId="6D1CD353" w14:textId="77777777" w:rsidR="00D37935" w:rsidRPr="00D37070" w:rsidRDefault="00D37935" w:rsidP="008D2253">
            <w:pPr>
              <w:pStyle w:val="KeinLeerraum"/>
              <w:rPr>
                <w:rFonts w:ascii="Arial" w:hAnsi="Arial" w:cs="Arial"/>
                <w:sz w:val="20"/>
                <w:szCs w:val="20"/>
              </w:rPr>
            </w:pPr>
          </w:p>
        </w:tc>
        <w:tc>
          <w:tcPr>
            <w:tcW w:w="1094" w:type="dxa"/>
            <w:shd w:val="clear" w:color="auto" w:fill="auto"/>
          </w:tcPr>
          <w:p w14:paraId="05E41376" w14:textId="77777777" w:rsidR="00D37935" w:rsidRPr="00D37070" w:rsidRDefault="00D37935" w:rsidP="008D2253">
            <w:pPr>
              <w:pStyle w:val="KeinLeerraum"/>
              <w:rPr>
                <w:rFonts w:ascii="Arial" w:hAnsi="Arial" w:cs="Arial"/>
                <w:sz w:val="20"/>
                <w:szCs w:val="20"/>
              </w:rPr>
            </w:pPr>
          </w:p>
        </w:tc>
        <w:tc>
          <w:tcPr>
            <w:tcW w:w="0" w:type="auto"/>
            <w:shd w:val="clear" w:color="auto" w:fill="auto"/>
          </w:tcPr>
          <w:p w14:paraId="19CB5688" w14:textId="77777777" w:rsidR="00D37935" w:rsidRPr="00D37070" w:rsidRDefault="00D37935" w:rsidP="008D2253">
            <w:pPr>
              <w:pStyle w:val="KeinLeerraum"/>
              <w:rPr>
                <w:rFonts w:ascii="Arial" w:hAnsi="Arial" w:cs="Arial"/>
                <w:sz w:val="20"/>
                <w:szCs w:val="20"/>
              </w:rPr>
            </w:pPr>
          </w:p>
        </w:tc>
      </w:tr>
      <w:tr w:rsidR="00D37935" w:rsidRPr="00D37070" w14:paraId="13BF783E" w14:textId="77777777" w:rsidTr="00B42760">
        <w:trPr>
          <w:cantSplit/>
          <w:jc w:val="center"/>
        </w:trPr>
        <w:tc>
          <w:tcPr>
            <w:tcW w:w="0" w:type="auto"/>
            <w:shd w:val="clear" w:color="auto" w:fill="auto"/>
            <w:vAlign w:val="center"/>
          </w:tcPr>
          <w:p w14:paraId="6CA7E7B9" w14:textId="77777777" w:rsidR="00D37935" w:rsidRPr="00D37070" w:rsidRDefault="00D37935" w:rsidP="008D2253">
            <w:pPr>
              <w:pStyle w:val="KeinLeerraum"/>
              <w:ind w:firstLine="503"/>
              <w:jc w:val="both"/>
              <w:rPr>
                <w:rFonts w:ascii="Arial" w:hAnsi="Arial" w:cs="Arial"/>
                <w:sz w:val="20"/>
                <w:szCs w:val="20"/>
              </w:rPr>
            </w:pPr>
            <w:r w:rsidRPr="00D37070">
              <w:rPr>
                <w:rFonts w:ascii="Arial" w:hAnsi="Arial" w:cs="Arial"/>
                <w:sz w:val="20"/>
                <w:szCs w:val="20"/>
              </w:rPr>
              <w:t>&gt; 10 y</w:t>
            </w:r>
          </w:p>
        </w:tc>
        <w:tc>
          <w:tcPr>
            <w:tcW w:w="0" w:type="auto"/>
            <w:shd w:val="clear" w:color="auto" w:fill="auto"/>
            <w:vAlign w:val="center"/>
          </w:tcPr>
          <w:p w14:paraId="00718E03"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3.6 (6.9)</w:t>
            </w:r>
          </w:p>
        </w:tc>
        <w:tc>
          <w:tcPr>
            <w:tcW w:w="3131" w:type="dxa"/>
            <w:shd w:val="clear" w:color="auto" w:fill="auto"/>
            <w:vAlign w:val="center"/>
          </w:tcPr>
          <w:p w14:paraId="1F61A87D"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3.7 (5.3)</w:t>
            </w:r>
          </w:p>
        </w:tc>
        <w:tc>
          <w:tcPr>
            <w:tcW w:w="1094" w:type="dxa"/>
            <w:shd w:val="clear" w:color="auto" w:fill="auto"/>
          </w:tcPr>
          <w:p w14:paraId="00897B03"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0.104</w:t>
            </w:r>
          </w:p>
        </w:tc>
        <w:tc>
          <w:tcPr>
            <w:tcW w:w="0" w:type="auto"/>
            <w:shd w:val="clear" w:color="auto" w:fill="auto"/>
          </w:tcPr>
          <w:p w14:paraId="3540D887" w14:textId="77777777" w:rsidR="00D37935" w:rsidRPr="00D37070" w:rsidRDefault="00D37935" w:rsidP="008D2253">
            <w:pPr>
              <w:pStyle w:val="KeinLeerraum"/>
              <w:rPr>
                <w:rFonts w:ascii="Arial" w:hAnsi="Arial" w:cs="Arial"/>
                <w:sz w:val="20"/>
                <w:szCs w:val="20"/>
              </w:rPr>
            </w:pPr>
            <w:proofErr w:type="spellStart"/>
            <w:r w:rsidRPr="00D37070">
              <w:rPr>
                <w:rFonts w:ascii="Arial" w:hAnsi="Arial" w:cs="Arial"/>
                <w:sz w:val="20"/>
                <w:szCs w:val="20"/>
              </w:rPr>
              <w:t>n.s</w:t>
            </w:r>
            <w:proofErr w:type="spellEnd"/>
            <w:r w:rsidRPr="00D37070">
              <w:rPr>
                <w:rFonts w:ascii="Arial" w:hAnsi="Arial" w:cs="Arial"/>
                <w:sz w:val="20"/>
                <w:szCs w:val="20"/>
              </w:rPr>
              <w:t>.</w:t>
            </w:r>
          </w:p>
        </w:tc>
      </w:tr>
      <w:tr w:rsidR="00D37935" w:rsidRPr="00D37070" w14:paraId="79E5BDE6" w14:textId="77777777" w:rsidTr="00B42760">
        <w:trPr>
          <w:cantSplit/>
          <w:jc w:val="center"/>
        </w:trPr>
        <w:tc>
          <w:tcPr>
            <w:tcW w:w="0" w:type="auto"/>
            <w:shd w:val="clear" w:color="auto" w:fill="auto"/>
            <w:vAlign w:val="center"/>
          </w:tcPr>
          <w:p w14:paraId="3374AAE8" w14:textId="77777777" w:rsidR="00D37935" w:rsidRPr="00D37070" w:rsidRDefault="00D37935" w:rsidP="008D2253">
            <w:pPr>
              <w:pStyle w:val="KeinLeerraum"/>
              <w:ind w:firstLine="503"/>
              <w:jc w:val="both"/>
              <w:rPr>
                <w:rFonts w:ascii="Arial" w:hAnsi="Arial" w:cs="Arial"/>
                <w:sz w:val="20"/>
                <w:szCs w:val="20"/>
              </w:rPr>
            </w:pPr>
            <w:r w:rsidRPr="00D37070">
              <w:rPr>
                <w:rFonts w:ascii="Arial" w:hAnsi="Arial" w:cs="Arial"/>
                <w:sz w:val="20"/>
                <w:szCs w:val="20"/>
              </w:rPr>
              <w:t>1y to 10 y</w:t>
            </w:r>
          </w:p>
        </w:tc>
        <w:tc>
          <w:tcPr>
            <w:tcW w:w="0" w:type="auto"/>
            <w:shd w:val="clear" w:color="auto" w:fill="auto"/>
            <w:vAlign w:val="center"/>
          </w:tcPr>
          <w:p w14:paraId="1DCD4B98"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26.6 (20.1)</w:t>
            </w:r>
          </w:p>
        </w:tc>
        <w:tc>
          <w:tcPr>
            <w:tcW w:w="3131" w:type="dxa"/>
            <w:shd w:val="clear" w:color="auto" w:fill="auto"/>
            <w:vAlign w:val="center"/>
          </w:tcPr>
          <w:p w14:paraId="67D9BA5E"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23.2 (21.3)</w:t>
            </w:r>
          </w:p>
        </w:tc>
        <w:tc>
          <w:tcPr>
            <w:tcW w:w="1094" w:type="dxa"/>
            <w:shd w:val="clear" w:color="auto" w:fill="auto"/>
          </w:tcPr>
          <w:p w14:paraId="26CF922D"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-0.631</w:t>
            </w:r>
          </w:p>
        </w:tc>
        <w:tc>
          <w:tcPr>
            <w:tcW w:w="0" w:type="auto"/>
            <w:shd w:val="clear" w:color="auto" w:fill="auto"/>
          </w:tcPr>
          <w:p w14:paraId="04277CA7" w14:textId="77777777" w:rsidR="00D37935" w:rsidRPr="00D37070" w:rsidRDefault="00D37935" w:rsidP="008D2253">
            <w:pPr>
              <w:pStyle w:val="KeinLeerraum"/>
              <w:rPr>
                <w:rFonts w:ascii="Arial" w:hAnsi="Arial" w:cs="Arial"/>
                <w:sz w:val="20"/>
                <w:szCs w:val="20"/>
              </w:rPr>
            </w:pPr>
            <w:proofErr w:type="spellStart"/>
            <w:r w:rsidRPr="00D37070">
              <w:rPr>
                <w:rFonts w:ascii="Arial" w:hAnsi="Arial" w:cs="Arial"/>
                <w:sz w:val="20"/>
                <w:szCs w:val="20"/>
              </w:rPr>
              <w:t>n.s</w:t>
            </w:r>
            <w:proofErr w:type="spellEnd"/>
            <w:r w:rsidRPr="00D37070">
              <w:rPr>
                <w:rFonts w:ascii="Arial" w:hAnsi="Arial" w:cs="Arial"/>
                <w:sz w:val="20"/>
                <w:szCs w:val="20"/>
              </w:rPr>
              <w:t>.</w:t>
            </w:r>
          </w:p>
        </w:tc>
      </w:tr>
      <w:tr w:rsidR="00D37935" w:rsidRPr="00D37070" w14:paraId="51DC3112" w14:textId="77777777" w:rsidTr="00B42760">
        <w:trPr>
          <w:cantSplit/>
          <w:jc w:val="center"/>
        </w:trPr>
        <w:tc>
          <w:tcPr>
            <w:tcW w:w="0" w:type="auto"/>
            <w:shd w:val="clear" w:color="auto" w:fill="auto"/>
            <w:vAlign w:val="center"/>
          </w:tcPr>
          <w:p w14:paraId="7DB31956" w14:textId="77777777" w:rsidR="00D37935" w:rsidRPr="00D37070" w:rsidRDefault="00D37935" w:rsidP="008D2253">
            <w:pPr>
              <w:pStyle w:val="KeinLeerraum"/>
              <w:ind w:firstLine="503"/>
              <w:jc w:val="both"/>
              <w:rPr>
                <w:rFonts w:ascii="Arial" w:hAnsi="Arial" w:cs="Arial"/>
                <w:sz w:val="20"/>
                <w:szCs w:val="20"/>
              </w:rPr>
            </w:pPr>
            <w:r w:rsidRPr="00D37070">
              <w:rPr>
                <w:rFonts w:ascii="Arial" w:hAnsi="Arial" w:cs="Arial"/>
                <w:sz w:val="20"/>
                <w:szCs w:val="20"/>
              </w:rPr>
              <w:t xml:space="preserve">6 </w:t>
            </w:r>
            <w:proofErr w:type="spellStart"/>
            <w:r w:rsidRPr="00D37070">
              <w:rPr>
                <w:rFonts w:ascii="Arial" w:hAnsi="Arial" w:cs="Arial"/>
                <w:sz w:val="20"/>
                <w:szCs w:val="20"/>
              </w:rPr>
              <w:t>mo</w:t>
            </w:r>
            <w:proofErr w:type="spellEnd"/>
            <w:r w:rsidRPr="00D37070">
              <w:rPr>
                <w:rFonts w:ascii="Arial" w:hAnsi="Arial" w:cs="Arial"/>
                <w:sz w:val="20"/>
                <w:szCs w:val="20"/>
              </w:rPr>
              <w:t xml:space="preserve"> to 1 y</w:t>
            </w:r>
          </w:p>
        </w:tc>
        <w:tc>
          <w:tcPr>
            <w:tcW w:w="0" w:type="auto"/>
            <w:shd w:val="clear" w:color="auto" w:fill="auto"/>
            <w:vAlign w:val="center"/>
          </w:tcPr>
          <w:p w14:paraId="5ADFF0F3"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10.8 (9.7)</w:t>
            </w:r>
          </w:p>
        </w:tc>
        <w:tc>
          <w:tcPr>
            <w:tcW w:w="3131" w:type="dxa"/>
            <w:shd w:val="clear" w:color="auto" w:fill="auto"/>
            <w:vAlign w:val="center"/>
          </w:tcPr>
          <w:p w14:paraId="5C2B8C18" w14:textId="77777777" w:rsidR="00D37935" w:rsidRPr="00D37070" w:rsidRDefault="00D37935" w:rsidP="008D2253">
            <w:pPr>
              <w:pStyle w:val="KeinLeerraum"/>
              <w:rPr>
                <w:rFonts w:ascii="Arial" w:hAnsi="Arial" w:cs="Arial"/>
                <w:sz w:val="20"/>
                <w:szCs w:val="20"/>
                <w:lang w:val="fr-FR"/>
              </w:rPr>
            </w:pPr>
            <w:r w:rsidRPr="00D37070">
              <w:rPr>
                <w:rFonts w:ascii="Arial" w:hAnsi="Arial" w:cs="Arial"/>
                <w:sz w:val="20"/>
                <w:szCs w:val="20"/>
                <w:lang w:val="fr-FR"/>
              </w:rPr>
              <w:t>10.3 (10.4)</w:t>
            </w:r>
          </w:p>
        </w:tc>
        <w:tc>
          <w:tcPr>
            <w:tcW w:w="1094" w:type="dxa"/>
            <w:shd w:val="clear" w:color="auto" w:fill="auto"/>
          </w:tcPr>
          <w:p w14:paraId="0DAA4B30" w14:textId="77777777" w:rsidR="00D37935" w:rsidRPr="00D37070" w:rsidRDefault="00D37935" w:rsidP="008D2253">
            <w:pPr>
              <w:pStyle w:val="KeinLeerraum"/>
              <w:rPr>
                <w:rFonts w:ascii="Arial" w:hAnsi="Arial" w:cs="Arial"/>
                <w:sz w:val="20"/>
                <w:szCs w:val="20"/>
                <w:lang w:val="fr-FR"/>
              </w:rPr>
            </w:pPr>
            <w:r w:rsidRPr="00D37070">
              <w:rPr>
                <w:rFonts w:ascii="Arial" w:hAnsi="Arial" w:cs="Arial"/>
                <w:sz w:val="20"/>
                <w:szCs w:val="20"/>
                <w:lang w:val="fr-FR"/>
              </w:rPr>
              <w:t>-0.184</w:t>
            </w:r>
          </w:p>
        </w:tc>
        <w:tc>
          <w:tcPr>
            <w:tcW w:w="0" w:type="auto"/>
            <w:shd w:val="clear" w:color="auto" w:fill="auto"/>
          </w:tcPr>
          <w:p w14:paraId="59133B71" w14:textId="77777777" w:rsidR="00D37935" w:rsidRPr="00D37070" w:rsidRDefault="00D37935" w:rsidP="008D2253">
            <w:pPr>
              <w:pStyle w:val="KeinLeerraum"/>
              <w:rPr>
                <w:rFonts w:ascii="Arial" w:hAnsi="Arial" w:cs="Arial"/>
                <w:sz w:val="20"/>
                <w:szCs w:val="20"/>
                <w:lang w:val="fr-FR"/>
              </w:rPr>
            </w:pPr>
            <w:proofErr w:type="spellStart"/>
            <w:r w:rsidRPr="00D37070">
              <w:rPr>
                <w:rFonts w:ascii="Arial" w:hAnsi="Arial" w:cs="Arial"/>
                <w:sz w:val="20"/>
                <w:szCs w:val="20"/>
                <w:lang w:val="fr-FR"/>
              </w:rPr>
              <w:t>n.s</w:t>
            </w:r>
            <w:proofErr w:type="spellEnd"/>
            <w:r w:rsidRPr="00D37070">
              <w:rPr>
                <w:rFonts w:ascii="Arial" w:hAnsi="Arial" w:cs="Arial"/>
                <w:sz w:val="20"/>
                <w:szCs w:val="20"/>
                <w:lang w:val="fr-FR"/>
              </w:rPr>
              <w:t>.</w:t>
            </w:r>
          </w:p>
        </w:tc>
      </w:tr>
      <w:tr w:rsidR="00D37935" w:rsidRPr="00D37070" w14:paraId="10D16F76" w14:textId="77777777" w:rsidTr="00B42760">
        <w:trPr>
          <w:cantSplit/>
          <w:jc w:val="center"/>
        </w:trPr>
        <w:tc>
          <w:tcPr>
            <w:tcW w:w="0" w:type="auto"/>
            <w:shd w:val="clear" w:color="auto" w:fill="auto"/>
            <w:vAlign w:val="center"/>
          </w:tcPr>
          <w:p w14:paraId="07536346" w14:textId="77777777" w:rsidR="00D37935" w:rsidRPr="00D37070" w:rsidRDefault="00D37935" w:rsidP="008D2253">
            <w:pPr>
              <w:pStyle w:val="KeinLeerraum"/>
              <w:ind w:firstLine="503"/>
              <w:jc w:val="both"/>
              <w:rPr>
                <w:rFonts w:ascii="Arial" w:hAnsi="Arial" w:cs="Arial"/>
                <w:sz w:val="20"/>
                <w:szCs w:val="20"/>
                <w:lang w:val="fr-FR"/>
              </w:rPr>
            </w:pPr>
            <w:proofErr w:type="spellStart"/>
            <w:r w:rsidRPr="00D37070">
              <w:rPr>
                <w:rFonts w:ascii="Arial" w:hAnsi="Arial" w:cs="Arial"/>
                <w:sz w:val="20"/>
                <w:szCs w:val="20"/>
                <w:lang w:val="fr-FR"/>
              </w:rPr>
              <w:t>Recent</w:t>
            </w:r>
            <w:proofErr w:type="spellEnd"/>
          </w:p>
        </w:tc>
        <w:tc>
          <w:tcPr>
            <w:tcW w:w="0" w:type="auto"/>
            <w:shd w:val="clear" w:color="auto" w:fill="auto"/>
            <w:vAlign w:val="center"/>
          </w:tcPr>
          <w:p w14:paraId="25141ED7" w14:textId="77777777" w:rsidR="00D37935" w:rsidRPr="00D37070" w:rsidRDefault="00D37935" w:rsidP="008D2253">
            <w:pPr>
              <w:pStyle w:val="KeinLeerraum"/>
              <w:rPr>
                <w:rFonts w:ascii="Arial" w:hAnsi="Arial" w:cs="Arial"/>
                <w:sz w:val="20"/>
                <w:szCs w:val="20"/>
                <w:lang w:val="fr-FR"/>
              </w:rPr>
            </w:pPr>
            <w:r w:rsidRPr="00D37070">
              <w:rPr>
                <w:rFonts w:ascii="Arial" w:hAnsi="Arial" w:cs="Arial"/>
                <w:sz w:val="20"/>
                <w:szCs w:val="20"/>
                <w:lang w:val="fr-FR"/>
              </w:rPr>
              <w:t>59.0 (23.4)</w:t>
            </w:r>
          </w:p>
        </w:tc>
        <w:tc>
          <w:tcPr>
            <w:tcW w:w="3131" w:type="dxa"/>
            <w:shd w:val="clear" w:color="auto" w:fill="auto"/>
            <w:vAlign w:val="center"/>
          </w:tcPr>
          <w:p w14:paraId="0FEFF09B" w14:textId="77777777" w:rsidR="00D37935" w:rsidRPr="00D37070" w:rsidRDefault="00D37935" w:rsidP="008D2253">
            <w:pPr>
              <w:pStyle w:val="KeinLeerraum"/>
              <w:rPr>
                <w:rFonts w:ascii="Arial" w:hAnsi="Arial" w:cs="Arial"/>
                <w:sz w:val="20"/>
                <w:szCs w:val="20"/>
                <w:lang w:val="fr-FR"/>
              </w:rPr>
            </w:pPr>
            <w:r w:rsidRPr="00D37070">
              <w:rPr>
                <w:rFonts w:ascii="Arial" w:hAnsi="Arial" w:cs="Arial"/>
                <w:sz w:val="20"/>
                <w:szCs w:val="20"/>
                <w:lang w:val="fr-FR"/>
              </w:rPr>
              <w:t>62.7 (26.3)</w:t>
            </w:r>
          </w:p>
        </w:tc>
        <w:tc>
          <w:tcPr>
            <w:tcW w:w="1094" w:type="dxa"/>
            <w:shd w:val="clear" w:color="auto" w:fill="auto"/>
          </w:tcPr>
          <w:p w14:paraId="02EE1D44" w14:textId="77777777" w:rsidR="00D37935" w:rsidRPr="00D37070" w:rsidRDefault="00D37935" w:rsidP="008D2253">
            <w:pPr>
              <w:pStyle w:val="KeinLeerraum"/>
              <w:rPr>
                <w:rFonts w:ascii="Arial" w:hAnsi="Arial" w:cs="Arial"/>
                <w:sz w:val="20"/>
                <w:szCs w:val="20"/>
                <w:lang w:val="fr-FR"/>
              </w:rPr>
            </w:pPr>
            <w:r w:rsidRPr="00D37070">
              <w:rPr>
                <w:rFonts w:ascii="Arial" w:hAnsi="Arial" w:cs="Arial"/>
                <w:sz w:val="20"/>
                <w:szCs w:val="20"/>
                <w:lang w:val="fr-FR"/>
              </w:rPr>
              <w:t>0.574</w:t>
            </w:r>
          </w:p>
        </w:tc>
        <w:tc>
          <w:tcPr>
            <w:tcW w:w="0" w:type="auto"/>
            <w:shd w:val="clear" w:color="auto" w:fill="auto"/>
          </w:tcPr>
          <w:p w14:paraId="03E55A9A" w14:textId="77777777" w:rsidR="00D37935" w:rsidRPr="00D37070" w:rsidRDefault="00D37935" w:rsidP="008D2253">
            <w:pPr>
              <w:pStyle w:val="KeinLeerraum"/>
              <w:rPr>
                <w:rFonts w:ascii="Arial" w:hAnsi="Arial" w:cs="Arial"/>
                <w:sz w:val="20"/>
                <w:szCs w:val="20"/>
                <w:lang w:val="fr-FR"/>
              </w:rPr>
            </w:pPr>
            <w:proofErr w:type="spellStart"/>
            <w:r w:rsidRPr="00D37070">
              <w:rPr>
                <w:rFonts w:ascii="Arial" w:hAnsi="Arial" w:cs="Arial"/>
                <w:sz w:val="20"/>
                <w:szCs w:val="20"/>
                <w:lang w:val="fr-FR"/>
              </w:rPr>
              <w:t>n.s</w:t>
            </w:r>
            <w:proofErr w:type="spellEnd"/>
            <w:r w:rsidRPr="00D37070">
              <w:rPr>
                <w:rFonts w:ascii="Arial" w:hAnsi="Arial" w:cs="Arial"/>
                <w:sz w:val="20"/>
                <w:szCs w:val="20"/>
                <w:lang w:val="fr-FR"/>
              </w:rPr>
              <w:t>.</w:t>
            </w:r>
          </w:p>
        </w:tc>
      </w:tr>
      <w:tr w:rsidR="00D37935" w:rsidRPr="00D37070" w14:paraId="43F6A0C1" w14:textId="77777777" w:rsidTr="00B42760">
        <w:trPr>
          <w:cantSplit/>
          <w:jc w:val="center"/>
        </w:trPr>
        <w:tc>
          <w:tcPr>
            <w:tcW w:w="0" w:type="auto"/>
            <w:shd w:val="clear" w:color="auto" w:fill="auto"/>
            <w:vAlign w:val="center"/>
          </w:tcPr>
          <w:p w14:paraId="4DADBE1B" w14:textId="77777777" w:rsidR="00D37935" w:rsidRPr="00D37070" w:rsidRDefault="00D37935" w:rsidP="008D2253">
            <w:pPr>
              <w:pStyle w:val="KeinLeerraum"/>
              <w:ind w:firstLine="219"/>
              <w:jc w:val="both"/>
              <w:rPr>
                <w:rFonts w:ascii="Arial" w:hAnsi="Arial" w:cs="Arial"/>
                <w:sz w:val="20"/>
                <w:szCs w:val="20"/>
                <w:lang w:val="fr-FR"/>
              </w:rPr>
            </w:pPr>
            <w:r w:rsidRPr="00D37070">
              <w:rPr>
                <w:rFonts w:ascii="Arial" w:hAnsi="Arial" w:cs="Arial"/>
                <w:sz w:val="20"/>
                <w:szCs w:val="20"/>
                <w:lang w:val="fr-FR"/>
              </w:rPr>
              <w:t>Neutral</w:t>
            </w:r>
          </w:p>
        </w:tc>
        <w:tc>
          <w:tcPr>
            <w:tcW w:w="0" w:type="auto"/>
            <w:shd w:val="clear" w:color="auto" w:fill="auto"/>
            <w:vAlign w:val="center"/>
          </w:tcPr>
          <w:p w14:paraId="1D62E586" w14:textId="77777777" w:rsidR="00D37935" w:rsidRPr="00D37070" w:rsidRDefault="00D37935" w:rsidP="008D2253">
            <w:pPr>
              <w:pStyle w:val="KeinLeerraum"/>
              <w:rPr>
                <w:rFonts w:ascii="Arial" w:hAnsi="Arial" w:cs="Arial"/>
                <w:sz w:val="20"/>
                <w:szCs w:val="20"/>
                <w:lang w:val="fr-FR"/>
              </w:rPr>
            </w:pPr>
          </w:p>
        </w:tc>
        <w:tc>
          <w:tcPr>
            <w:tcW w:w="3131" w:type="dxa"/>
            <w:shd w:val="clear" w:color="auto" w:fill="auto"/>
            <w:vAlign w:val="center"/>
          </w:tcPr>
          <w:p w14:paraId="760C1387" w14:textId="77777777" w:rsidR="00D37935" w:rsidRPr="00D37070" w:rsidRDefault="00D37935" w:rsidP="008D2253">
            <w:pPr>
              <w:pStyle w:val="KeinLeerraum"/>
              <w:rPr>
                <w:rFonts w:ascii="Arial" w:hAnsi="Arial" w:cs="Arial"/>
                <w:sz w:val="20"/>
                <w:szCs w:val="20"/>
                <w:lang w:val="fr-FR"/>
              </w:rPr>
            </w:pPr>
          </w:p>
        </w:tc>
        <w:tc>
          <w:tcPr>
            <w:tcW w:w="1094" w:type="dxa"/>
            <w:shd w:val="clear" w:color="auto" w:fill="auto"/>
          </w:tcPr>
          <w:p w14:paraId="485617AE" w14:textId="77777777" w:rsidR="00D37935" w:rsidRPr="00D37070" w:rsidRDefault="00D37935" w:rsidP="008D2253">
            <w:pPr>
              <w:pStyle w:val="KeinLeerraum"/>
              <w:rPr>
                <w:rFonts w:ascii="Arial" w:hAnsi="Arial" w:cs="Arial"/>
                <w:sz w:val="20"/>
                <w:szCs w:val="20"/>
                <w:lang w:val="fr-FR"/>
              </w:rPr>
            </w:pPr>
          </w:p>
        </w:tc>
        <w:tc>
          <w:tcPr>
            <w:tcW w:w="0" w:type="auto"/>
            <w:shd w:val="clear" w:color="auto" w:fill="auto"/>
          </w:tcPr>
          <w:p w14:paraId="29D74ECC" w14:textId="77777777" w:rsidR="00D37935" w:rsidRPr="00D37070" w:rsidRDefault="00D37935" w:rsidP="008D2253">
            <w:pPr>
              <w:pStyle w:val="KeinLeerraum"/>
              <w:rPr>
                <w:rFonts w:ascii="Arial" w:hAnsi="Arial" w:cs="Arial"/>
                <w:sz w:val="20"/>
                <w:szCs w:val="20"/>
                <w:lang w:val="fr-FR"/>
              </w:rPr>
            </w:pPr>
          </w:p>
        </w:tc>
      </w:tr>
      <w:tr w:rsidR="00D37935" w:rsidRPr="00D37070" w14:paraId="25212E64" w14:textId="77777777" w:rsidTr="00B42760">
        <w:trPr>
          <w:cantSplit/>
          <w:jc w:val="center"/>
        </w:trPr>
        <w:tc>
          <w:tcPr>
            <w:tcW w:w="0" w:type="auto"/>
            <w:shd w:val="clear" w:color="auto" w:fill="auto"/>
            <w:vAlign w:val="center"/>
          </w:tcPr>
          <w:p w14:paraId="6781F23D" w14:textId="77777777" w:rsidR="00D37935" w:rsidRPr="00D37070" w:rsidRDefault="00D37935" w:rsidP="008D2253">
            <w:pPr>
              <w:pStyle w:val="KeinLeerraum"/>
              <w:ind w:firstLine="503"/>
              <w:jc w:val="both"/>
              <w:rPr>
                <w:rFonts w:ascii="Arial" w:hAnsi="Arial" w:cs="Arial"/>
                <w:sz w:val="20"/>
                <w:szCs w:val="20"/>
                <w:lang w:val="fr-FR"/>
              </w:rPr>
            </w:pPr>
            <w:r w:rsidRPr="00D37070">
              <w:rPr>
                <w:rFonts w:ascii="Arial" w:hAnsi="Arial" w:cs="Arial"/>
                <w:sz w:val="20"/>
                <w:szCs w:val="20"/>
                <w:lang w:val="fr-FR"/>
              </w:rPr>
              <w:t>&gt; 10 y</w:t>
            </w:r>
          </w:p>
        </w:tc>
        <w:tc>
          <w:tcPr>
            <w:tcW w:w="0" w:type="auto"/>
            <w:shd w:val="clear" w:color="auto" w:fill="auto"/>
            <w:vAlign w:val="center"/>
          </w:tcPr>
          <w:p w14:paraId="7F36FE19" w14:textId="77777777" w:rsidR="00D37935" w:rsidRPr="00D37070" w:rsidRDefault="00D37935" w:rsidP="008D2253">
            <w:pPr>
              <w:pStyle w:val="KeinLeerraum"/>
              <w:rPr>
                <w:rFonts w:ascii="Arial" w:hAnsi="Arial" w:cs="Arial"/>
                <w:sz w:val="20"/>
                <w:szCs w:val="20"/>
                <w:lang w:val="fr-FR"/>
              </w:rPr>
            </w:pPr>
            <w:r w:rsidRPr="00D37070">
              <w:rPr>
                <w:rFonts w:ascii="Arial" w:hAnsi="Arial" w:cs="Arial"/>
                <w:sz w:val="20"/>
                <w:szCs w:val="20"/>
                <w:lang w:val="fr-FR"/>
              </w:rPr>
              <w:t>14.1 (15.8)</w:t>
            </w:r>
          </w:p>
        </w:tc>
        <w:tc>
          <w:tcPr>
            <w:tcW w:w="3131" w:type="dxa"/>
            <w:shd w:val="clear" w:color="auto" w:fill="auto"/>
            <w:vAlign w:val="center"/>
          </w:tcPr>
          <w:p w14:paraId="7BBF1384" w14:textId="77777777" w:rsidR="00D37935" w:rsidRPr="00D37070" w:rsidRDefault="00D37935" w:rsidP="008D2253">
            <w:pPr>
              <w:pStyle w:val="KeinLeerraum"/>
              <w:rPr>
                <w:rFonts w:ascii="Arial" w:hAnsi="Arial" w:cs="Arial"/>
                <w:sz w:val="20"/>
                <w:szCs w:val="20"/>
                <w:lang w:val="fr-FR"/>
              </w:rPr>
            </w:pPr>
            <w:r w:rsidRPr="00D37070">
              <w:rPr>
                <w:rFonts w:ascii="Arial" w:hAnsi="Arial" w:cs="Arial"/>
                <w:sz w:val="20"/>
                <w:szCs w:val="20"/>
                <w:lang w:val="fr-FR"/>
              </w:rPr>
              <w:t>10.3 (13.1)</w:t>
            </w:r>
          </w:p>
        </w:tc>
        <w:tc>
          <w:tcPr>
            <w:tcW w:w="1094" w:type="dxa"/>
            <w:shd w:val="clear" w:color="auto" w:fill="auto"/>
          </w:tcPr>
          <w:p w14:paraId="6C5CBAB1" w14:textId="77777777" w:rsidR="00D37935" w:rsidRPr="00D37070" w:rsidRDefault="00D37935" w:rsidP="008D2253">
            <w:pPr>
              <w:pStyle w:val="KeinLeerraum"/>
              <w:rPr>
                <w:rFonts w:ascii="Arial" w:hAnsi="Arial" w:cs="Arial"/>
                <w:sz w:val="20"/>
                <w:szCs w:val="20"/>
                <w:lang w:val="fr-FR"/>
              </w:rPr>
            </w:pPr>
            <w:r w:rsidRPr="00D37070">
              <w:rPr>
                <w:rFonts w:ascii="Arial" w:hAnsi="Arial" w:cs="Arial"/>
                <w:sz w:val="20"/>
                <w:szCs w:val="20"/>
                <w:lang w:val="fr-FR"/>
              </w:rPr>
              <w:t>1.492</w:t>
            </w:r>
          </w:p>
        </w:tc>
        <w:tc>
          <w:tcPr>
            <w:tcW w:w="0" w:type="auto"/>
            <w:shd w:val="clear" w:color="auto" w:fill="auto"/>
          </w:tcPr>
          <w:p w14:paraId="3C730F5D" w14:textId="77777777" w:rsidR="00D37935" w:rsidRPr="00D37070" w:rsidRDefault="00D37935" w:rsidP="008D2253">
            <w:pPr>
              <w:pStyle w:val="KeinLeerraum"/>
              <w:rPr>
                <w:rFonts w:ascii="Arial" w:hAnsi="Arial" w:cs="Arial"/>
                <w:sz w:val="20"/>
                <w:szCs w:val="20"/>
                <w:lang w:val="fr-FR"/>
              </w:rPr>
            </w:pPr>
            <w:proofErr w:type="spellStart"/>
            <w:r w:rsidRPr="00D37070">
              <w:rPr>
                <w:rFonts w:ascii="Arial" w:hAnsi="Arial" w:cs="Arial"/>
                <w:sz w:val="20"/>
                <w:szCs w:val="20"/>
                <w:lang w:val="fr-FR"/>
              </w:rPr>
              <w:t>n.s</w:t>
            </w:r>
            <w:proofErr w:type="spellEnd"/>
            <w:r w:rsidRPr="00D37070">
              <w:rPr>
                <w:rFonts w:ascii="Arial" w:hAnsi="Arial" w:cs="Arial"/>
                <w:sz w:val="20"/>
                <w:szCs w:val="20"/>
                <w:lang w:val="fr-FR"/>
              </w:rPr>
              <w:t>.</w:t>
            </w:r>
          </w:p>
        </w:tc>
      </w:tr>
      <w:tr w:rsidR="00D37935" w:rsidRPr="00D37070" w14:paraId="730D5685" w14:textId="77777777" w:rsidTr="00B42760">
        <w:trPr>
          <w:cantSplit/>
          <w:jc w:val="center"/>
        </w:trPr>
        <w:tc>
          <w:tcPr>
            <w:tcW w:w="0" w:type="auto"/>
            <w:shd w:val="clear" w:color="auto" w:fill="auto"/>
            <w:vAlign w:val="center"/>
          </w:tcPr>
          <w:p w14:paraId="04FD705F" w14:textId="77777777" w:rsidR="00D37935" w:rsidRPr="00D37070" w:rsidRDefault="00D37935" w:rsidP="008D2253">
            <w:pPr>
              <w:pStyle w:val="KeinLeerraum"/>
              <w:ind w:firstLine="503"/>
              <w:jc w:val="both"/>
              <w:rPr>
                <w:rFonts w:ascii="Arial" w:hAnsi="Arial" w:cs="Arial"/>
                <w:sz w:val="20"/>
                <w:szCs w:val="20"/>
                <w:lang w:val="fr-FR"/>
              </w:rPr>
            </w:pPr>
            <w:r w:rsidRPr="00D37070">
              <w:rPr>
                <w:rFonts w:ascii="Arial" w:hAnsi="Arial" w:cs="Arial"/>
                <w:sz w:val="20"/>
                <w:szCs w:val="20"/>
                <w:lang w:val="fr-FR"/>
              </w:rPr>
              <w:t>1y to 10 y</w:t>
            </w:r>
          </w:p>
        </w:tc>
        <w:tc>
          <w:tcPr>
            <w:tcW w:w="0" w:type="auto"/>
            <w:shd w:val="clear" w:color="auto" w:fill="auto"/>
            <w:vAlign w:val="center"/>
          </w:tcPr>
          <w:p w14:paraId="09CCAF47"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lang w:val="fr-FR"/>
              </w:rPr>
              <w:t>36.</w:t>
            </w:r>
            <w:r w:rsidRPr="00D37070">
              <w:rPr>
                <w:rFonts w:ascii="Arial" w:hAnsi="Arial" w:cs="Arial"/>
                <w:sz w:val="20"/>
                <w:szCs w:val="20"/>
              </w:rPr>
              <w:t>1 (18.6)</w:t>
            </w:r>
          </w:p>
        </w:tc>
        <w:tc>
          <w:tcPr>
            <w:tcW w:w="3131" w:type="dxa"/>
            <w:shd w:val="clear" w:color="auto" w:fill="auto"/>
            <w:vAlign w:val="center"/>
          </w:tcPr>
          <w:p w14:paraId="0C6CE434"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31.0 (19.1)</w:t>
            </w:r>
          </w:p>
        </w:tc>
        <w:tc>
          <w:tcPr>
            <w:tcW w:w="1094" w:type="dxa"/>
            <w:shd w:val="clear" w:color="auto" w:fill="auto"/>
          </w:tcPr>
          <w:p w14:paraId="487B5537"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0.015</w:t>
            </w:r>
          </w:p>
        </w:tc>
        <w:tc>
          <w:tcPr>
            <w:tcW w:w="0" w:type="auto"/>
            <w:shd w:val="clear" w:color="auto" w:fill="auto"/>
          </w:tcPr>
          <w:p w14:paraId="3E80ECE8" w14:textId="77777777" w:rsidR="00D37935" w:rsidRPr="00D37070" w:rsidRDefault="00D37935" w:rsidP="008D2253">
            <w:pPr>
              <w:pStyle w:val="KeinLeerraum"/>
              <w:rPr>
                <w:rFonts w:ascii="Arial" w:hAnsi="Arial" w:cs="Arial"/>
                <w:sz w:val="20"/>
                <w:szCs w:val="20"/>
              </w:rPr>
            </w:pPr>
            <w:proofErr w:type="spellStart"/>
            <w:r w:rsidRPr="00D37070">
              <w:rPr>
                <w:rFonts w:ascii="Arial" w:hAnsi="Arial" w:cs="Arial"/>
                <w:sz w:val="20"/>
                <w:szCs w:val="20"/>
              </w:rPr>
              <w:t>n.s</w:t>
            </w:r>
            <w:proofErr w:type="spellEnd"/>
            <w:r w:rsidRPr="00D37070">
              <w:rPr>
                <w:rFonts w:ascii="Arial" w:hAnsi="Arial" w:cs="Arial"/>
                <w:sz w:val="20"/>
                <w:szCs w:val="20"/>
              </w:rPr>
              <w:t>.</w:t>
            </w:r>
          </w:p>
        </w:tc>
      </w:tr>
      <w:tr w:rsidR="00D37935" w:rsidRPr="00D37070" w14:paraId="3390FDDC" w14:textId="77777777" w:rsidTr="00B42760">
        <w:trPr>
          <w:cantSplit/>
          <w:jc w:val="center"/>
        </w:trPr>
        <w:tc>
          <w:tcPr>
            <w:tcW w:w="0" w:type="auto"/>
            <w:shd w:val="clear" w:color="auto" w:fill="auto"/>
            <w:vAlign w:val="center"/>
          </w:tcPr>
          <w:p w14:paraId="61BD2F24" w14:textId="77777777" w:rsidR="00D37935" w:rsidRPr="00D37070" w:rsidRDefault="00D37935" w:rsidP="008D2253">
            <w:pPr>
              <w:pStyle w:val="KeinLeerraum"/>
              <w:ind w:firstLine="503"/>
              <w:jc w:val="both"/>
              <w:rPr>
                <w:rFonts w:ascii="Arial" w:hAnsi="Arial" w:cs="Arial"/>
                <w:sz w:val="20"/>
                <w:szCs w:val="20"/>
              </w:rPr>
            </w:pPr>
            <w:r w:rsidRPr="00D37070">
              <w:rPr>
                <w:rFonts w:ascii="Arial" w:hAnsi="Arial" w:cs="Arial"/>
                <w:sz w:val="20"/>
                <w:szCs w:val="20"/>
              </w:rPr>
              <w:t xml:space="preserve">6 </w:t>
            </w:r>
            <w:proofErr w:type="spellStart"/>
            <w:r w:rsidRPr="00D37070">
              <w:rPr>
                <w:rFonts w:ascii="Arial" w:hAnsi="Arial" w:cs="Arial"/>
                <w:sz w:val="20"/>
                <w:szCs w:val="20"/>
              </w:rPr>
              <w:t>mo</w:t>
            </w:r>
            <w:proofErr w:type="spellEnd"/>
            <w:r w:rsidRPr="00D37070">
              <w:rPr>
                <w:rFonts w:ascii="Arial" w:hAnsi="Arial" w:cs="Arial"/>
                <w:sz w:val="20"/>
                <w:szCs w:val="20"/>
              </w:rPr>
              <w:t xml:space="preserve"> to 1 y</w:t>
            </w:r>
          </w:p>
        </w:tc>
        <w:tc>
          <w:tcPr>
            <w:tcW w:w="0" w:type="auto"/>
            <w:shd w:val="clear" w:color="auto" w:fill="auto"/>
            <w:vAlign w:val="center"/>
          </w:tcPr>
          <w:p w14:paraId="31C65777"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10.4 (7.9)</w:t>
            </w:r>
          </w:p>
        </w:tc>
        <w:tc>
          <w:tcPr>
            <w:tcW w:w="3131" w:type="dxa"/>
            <w:shd w:val="clear" w:color="auto" w:fill="auto"/>
            <w:vAlign w:val="center"/>
          </w:tcPr>
          <w:p w14:paraId="21162C7A"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10.4 (8.7)</w:t>
            </w:r>
          </w:p>
        </w:tc>
        <w:tc>
          <w:tcPr>
            <w:tcW w:w="1094" w:type="dxa"/>
            <w:shd w:val="clear" w:color="auto" w:fill="auto"/>
          </w:tcPr>
          <w:p w14:paraId="6AB4F94B"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-1.026</w:t>
            </w:r>
          </w:p>
        </w:tc>
        <w:tc>
          <w:tcPr>
            <w:tcW w:w="0" w:type="auto"/>
            <w:shd w:val="clear" w:color="auto" w:fill="auto"/>
          </w:tcPr>
          <w:p w14:paraId="3BCC9C32" w14:textId="77777777" w:rsidR="00D37935" w:rsidRPr="00D37070" w:rsidRDefault="00D37935" w:rsidP="008D2253">
            <w:pPr>
              <w:pStyle w:val="KeinLeerraum"/>
              <w:rPr>
                <w:rFonts w:ascii="Arial" w:hAnsi="Arial" w:cs="Arial"/>
                <w:sz w:val="20"/>
                <w:szCs w:val="20"/>
              </w:rPr>
            </w:pPr>
            <w:proofErr w:type="spellStart"/>
            <w:r w:rsidRPr="00D37070">
              <w:rPr>
                <w:rFonts w:ascii="Arial" w:hAnsi="Arial" w:cs="Arial"/>
                <w:sz w:val="20"/>
                <w:szCs w:val="20"/>
              </w:rPr>
              <w:t>n.s</w:t>
            </w:r>
            <w:proofErr w:type="spellEnd"/>
            <w:r w:rsidRPr="00D37070">
              <w:rPr>
                <w:rFonts w:ascii="Arial" w:hAnsi="Arial" w:cs="Arial"/>
                <w:sz w:val="20"/>
                <w:szCs w:val="20"/>
              </w:rPr>
              <w:t>.</w:t>
            </w:r>
          </w:p>
        </w:tc>
      </w:tr>
      <w:tr w:rsidR="00D37935" w:rsidRPr="00D37070" w14:paraId="7C1F8F8C" w14:textId="77777777" w:rsidTr="00B42760">
        <w:trPr>
          <w:cantSplit/>
          <w:jc w:val="center"/>
        </w:trPr>
        <w:tc>
          <w:tcPr>
            <w:tcW w:w="0" w:type="auto"/>
            <w:shd w:val="clear" w:color="auto" w:fill="auto"/>
            <w:vAlign w:val="center"/>
          </w:tcPr>
          <w:p w14:paraId="5C67B6A3" w14:textId="77777777" w:rsidR="00D37935" w:rsidRPr="00D37070" w:rsidRDefault="00D37935" w:rsidP="008D2253">
            <w:pPr>
              <w:pStyle w:val="KeinLeerraum"/>
              <w:ind w:firstLine="503"/>
              <w:jc w:val="both"/>
              <w:rPr>
                <w:rFonts w:ascii="Arial" w:hAnsi="Arial" w:cs="Arial"/>
                <w:sz w:val="20"/>
                <w:szCs w:val="20"/>
              </w:rPr>
            </w:pPr>
            <w:r w:rsidRPr="00D37070">
              <w:rPr>
                <w:rFonts w:ascii="Arial" w:hAnsi="Arial" w:cs="Arial"/>
                <w:sz w:val="20"/>
                <w:szCs w:val="20"/>
              </w:rPr>
              <w:t>Recent</w:t>
            </w:r>
          </w:p>
        </w:tc>
        <w:tc>
          <w:tcPr>
            <w:tcW w:w="0" w:type="auto"/>
            <w:shd w:val="clear" w:color="auto" w:fill="auto"/>
            <w:vAlign w:val="center"/>
          </w:tcPr>
          <w:p w14:paraId="11D683A1"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39.4 (21.8)</w:t>
            </w:r>
          </w:p>
        </w:tc>
        <w:tc>
          <w:tcPr>
            <w:tcW w:w="3131" w:type="dxa"/>
            <w:shd w:val="clear" w:color="auto" w:fill="auto"/>
            <w:vAlign w:val="center"/>
          </w:tcPr>
          <w:p w14:paraId="6D8466FE"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48.2 (23.5)</w:t>
            </w:r>
          </w:p>
        </w:tc>
        <w:tc>
          <w:tcPr>
            <w:tcW w:w="1094" w:type="dxa"/>
            <w:shd w:val="clear" w:color="auto" w:fill="auto"/>
          </w:tcPr>
          <w:p w14:paraId="0B6FFE43" w14:textId="77777777" w:rsidR="00D37935" w:rsidRPr="00D37070" w:rsidRDefault="00D37935" w:rsidP="008D2253">
            <w:pPr>
              <w:pStyle w:val="KeinLeerraum"/>
              <w:rPr>
                <w:rFonts w:ascii="Arial" w:hAnsi="Arial" w:cs="Arial"/>
                <w:sz w:val="20"/>
                <w:szCs w:val="20"/>
              </w:rPr>
            </w:pPr>
            <w:r w:rsidRPr="00D37070">
              <w:rPr>
                <w:rFonts w:ascii="Arial" w:hAnsi="Arial" w:cs="Arial"/>
                <w:sz w:val="20"/>
                <w:szCs w:val="20"/>
              </w:rPr>
              <w:t>-1.002</w:t>
            </w:r>
          </w:p>
        </w:tc>
        <w:tc>
          <w:tcPr>
            <w:tcW w:w="0" w:type="auto"/>
            <w:shd w:val="clear" w:color="auto" w:fill="auto"/>
          </w:tcPr>
          <w:p w14:paraId="6279F7AD" w14:textId="77777777" w:rsidR="00D37935" w:rsidRPr="00D37070" w:rsidRDefault="00D37935" w:rsidP="008D2253">
            <w:pPr>
              <w:pStyle w:val="KeinLeerraum"/>
              <w:rPr>
                <w:rFonts w:ascii="Arial" w:hAnsi="Arial" w:cs="Arial"/>
                <w:sz w:val="20"/>
                <w:szCs w:val="20"/>
              </w:rPr>
            </w:pPr>
            <w:proofErr w:type="spellStart"/>
            <w:r w:rsidRPr="00D37070">
              <w:rPr>
                <w:rFonts w:ascii="Arial" w:hAnsi="Arial" w:cs="Arial"/>
                <w:sz w:val="20"/>
                <w:szCs w:val="20"/>
              </w:rPr>
              <w:t>n.s</w:t>
            </w:r>
            <w:proofErr w:type="spellEnd"/>
            <w:r w:rsidRPr="00D37070">
              <w:rPr>
                <w:rFonts w:ascii="Arial" w:hAnsi="Arial" w:cs="Arial"/>
                <w:sz w:val="20"/>
                <w:szCs w:val="20"/>
              </w:rPr>
              <w:t>.</w:t>
            </w:r>
          </w:p>
        </w:tc>
      </w:tr>
      <w:tr w:rsidR="00D113A6" w:rsidRPr="00D37070" w14:paraId="233A6F7E" w14:textId="77777777" w:rsidTr="00B42760">
        <w:trPr>
          <w:cantSplit/>
          <w:jc w:val="center"/>
        </w:trPr>
        <w:tc>
          <w:tcPr>
            <w:tcW w:w="0" w:type="auto"/>
            <w:shd w:val="clear" w:color="auto" w:fill="auto"/>
            <w:vAlign w:val="center"/>
          </w:tcPr>
          <w:p w14:paraId="10ADF68D" w14:textId="174E2ECC" w:rsidR="00D113A6" w:rsidRPr="00D37070" w:rsidRDefault="00D113A6" w:rsidP="008D2253">
            <w:pPr>
              <w:pStyle w:val="KeinLeerraum"/>
              <w:jc w:val="both"/>
              <w:rPr>
                <w:rFonts w:ascii="Arial" w:hAnsi="Arial" w:cs="Arial"/>
                <w:sz w:val="20"/>
                <w:szCs w:val="20"/>
              </w:rPr>
            </w:pPr>
            <w:r w:rsidRPr="00D37070">
              <w:rPr>
                <w:rFonts w:ascii="Arial" w:hAnsi="Arial" w:cs="Arial"/>
                <w:sz w:val="20"/>
                <w:szCs w:val="20"/>
              </w:rPr>
              <w:t>Non-specific memories, %</w:t>
            </w:r>
          </w:p>
        </w:tc>
        <w:tc>
          <w:tcPr>
            <w:tcW w:w="0" w:type="auto"/>
            <w:shd w:val="clear" w:color="auto" w:fill="auto"/>
            <w:vAlign w:val="center"/>
          </w:tcPr>
          <w:p w14:paraId="7CD83D69" w14:textId="77777777" w:rsidR="00D113A6" w:rsidRPr="00D37070" w:rsidRDefault="00D113A6" w:rsidP="008D2253">
            <w:pPr>
              <w:pStyle w:val="KeinLeerraum"/>
              <w:rPr>
                <w:rFonts w:ascii="Arial" w:hAnsi="Arial" w:cs="Arial"/>
                <w:sz w:val="20"/>
                <w:szCs w:val="20"/>
              </w:rPr>
            </w:pPr>
          </w:p>
        </w:tc>
        <w:tc>
          <w:tcPr>
            <w:tcW w:w="3131" w:type="dxa"/>
            <w:shd w:val="clear" w:color="auto" w:fill="auto"/>
            <w:vAlign w:val="center"/>
          </w:tcPr>
          <w:p w14:paraId="0EB8DC35" w14:textId="77777777" w:rsidR="00D113A6" w:rsidRPr="00D37070" w:rsidRDefault="00D113A6" w:rsidP="008D2253">
            <w:pPr>
              <w:pStyle w:val="KeinLeerraum"/>
              <w:rPr>
                <w:rFonts w:ascii="Arial" w:hAnsi="Arial" w:cs="Arial"/>
                <w:sz w:val="20"/>
                <w:szCs w:val="20"/>
              </w:rPr>
            </w:pPr>
          </w:p>
        </w:tc>
        <w:tc>
          <w:tcPr>
            <w:tcW w:w="1094" w:type="dxa"/>
            <w:shd w:val="clear" w:color="auto" w:fill="auto"/>
          </w:tcPr>
          <w:p w14:paraId="64E4A8DB" w14:textId="77777777" w:rsidR="00D113A6" w:rsidRPr="00D37070" w:rsidRDefault="00D113A6" w:rsidP="008D2253">
            <w:pPr>
              <w:pStyle w:val="KeinLeerraum"/>
              <w:rPr>
                <w:rFonts w:ascii="Arial" w:hAnsi="Arial" w:cs="Arial"/>
                <w:sz w:val="20"/>
                <w:szCs w:val="20"/>
              </w:rPr>
            </w:pPr>
          </w:p>
        </w:tc>
        <w:tc>
          <w:tcPr>
            <w:tcW w:w="0" w:type="auto"/>
            <w:shd w:val="clear" w:color="auto" w:fill="auto"/>
          </w:tcPr>
          <w:p w14:paraId="332EBDF7" w14:textId="77777777" w:rsidR="00D113A6" w:rsidRPr="00D37070" w:rsidRDefault="00D113A6" w:rsidP="008D2253">
            <w:pPr>
              <w:pStyle w:val="KeinLeerraum"/>
              <w:rPr>
                <w:rFonts w:ascii="Arial" w:hAnsi="Arial" w:cs="Arial"/>
                <w:sz w:val="20"/>
                <w:szCs w:val="20"/>
              </w:rPr>
            </w:pPr>
          </w:p>
        </w:tc>
      </w:tr>
      <w:tr w:rsidR="00D113A6" w:rsidRPr="00D37070" w14:paraId="56C39CEE" w14:textId="77777777" w:rsidTr="00B42760">
        <w:trPr>
          <w:cantSplit/>
          <w:jc w:val="center"/>
        </w:trPr>
        <w:tc>
          <w:tcPr>
            <w:tcW w:w="0" w:type="auto"/>
            <w:shd w:val="clear" w:color="auto" w:fill="auto"/>
            <w:vAlign w:val="center"/>
          </w:tcPr>
          <w:p w14:paraId="13D4088C" w14:textId="3F76CF61" w:rsidR="00D113A6" w:rsidRPr="00D37070" w:rsidRDefault="00D113A6" w:rsidP="008D2253">
            <w:pPr>
              <w:pStyle w:val="KeinLeerraum"/>
              <w:ind w:firstLine="219"/>
              <w:jc w:val="both"/>
              <w:rPr>
                <w:rFonts w:ascii="Arial" w:hAnsi="Arial" w:cs="Arial"/>
                <w:sz w:val="20"/>
                <w:szCs w:val="20"/>
              </w:rPr>
            </w:pPr>
            <w:r w:rsidRPr="00D37070">
              <w:rPr>
                <w:rFonts w:ascii="Arial" w:hAnsi="Arial" w:cs="Arial"/>
                <w:sz w:val="20"/>
                <w:szCs w:val="20"/>
              </w:rPr>
              <w:t>Disorder-related (food / body)</w:t>
            </w:r>
          </w:p>
        </w:tc>
        <w:tc>
          <w:tcPr>
            <w:tcW w:w="0" w:type="auto"/>
            <w:shd w:val="clear" w:color="auto" w:fill="auto"/>
            <w:vAlign w:val="center"/>
          </w:tcPr>
          <w:p w14:paraId="4858992F" w14:textId="77777777" w:rsidR="00D113A6" w:rsidRPr="00D37070" w:rsidRDefault="00D113A6" w:rsidP="008D2253">
            <w:pPr>
              <w:pStyle w:val="KeinLeerraum"/>
              <w:rPr>
                <w:rFonts w:ascii="Arial" w:hAnsi="Arial" w:cs="Arial"/>
                <w:sz w:val="20"/>
                <w:szCs w:val="20"/>
              </w:rPr>
            </w:pPr>
          </w:p>
        </w:tc>
        <w:tc>
          <w:tcPr>
            <w:tcW w:w="3131" w:type="dxa"/>
            <w:shd w:val="clear" w:color="auto" w:fill="auto"/>
            <w:vAlign w:val="center"/>
          </w:tcPr>
          <w:p w14:paraId="09F96E01" w14:textId="77777777" w:rsidR="00D113A6" w:rsidRPr="00D37070" w:rsidRDefault="00D113A6" w:rsidP="008D2253">
            <w:pPr>
              <w:pStyle w:val="KeinLeerraum"/>
              <w:rPr>
                <w:rFonts w:ascii="Arial" w:hAnsi="Arial" w:cs="Arial"/>
                <w:sz w:val="20"/>
                <w:szCs w:val="20"/>
              </w:rPr>
            </w:pPr>
          </w:p>
        </w:tc>
        <w:tc>
          <w:tcPr>
            <w:tcW w:w="1094" w:type="dxa"/>
            <w:shd w:val="clear" w:color="auto" w:fill="auto"/>
          </w:tcPr>
          <w:p w14:paraId="40FDCC3E" w14:textId="77777777" w:rsidR="00D113A6" w:rsidRPr="00D37070" w:rsidRDefault="00D113A6" w:rsidP="008D2253">
            <w:pPr>
              <w:pStyle w:val="KeinLeerraum"/>
              <w:rPr>
                <w:rFonts w:ascii="Arial" w:hAnsi="Arial" w:cs="Arial"/>
                <w:sz w:val="20"/>
                <w:szCs w:val="20"/>
              </w:rPr>
            </w:pPr>
          </w:p>
        </w:tc>
        <w:tc>
          <w:tcPr>
            <w:tcW w:w="0" w:type="auto"/>
            <w:shd w:val="clear" w:color="auto" w:fill="auto"/>
          </w:tcPr>
          <w:p w14:paraId="639142FC" w14:textId="77777777" w:rsidR="00D113A6" w:rsidRPr="00D37070" w:rsidRDefault="00D113A6" w:rsidP="008D2253">
            <w:pPr>
              <w:pStyle w:val="KeinLeerraum"/>
              <w:rPr>
                <w:rFonts w:ascii="Arial" w:hAnsi="Arial" w:cs="Arial"/>
                <w:sz w:val="20"/>
                <w:szCs w:val="20"/>
              </w:rPr>
            </w:pPr>
          </w:p>
        </w:tc>
      </w:tr>
      <w:tr w:rsidR="00D113A6" w:rsidRPr="00D37070" w14:paraId="2E5BCC58" w14:textId="77777777" w:rsidTr="00B42760">
        <w:trPr>
          <w:cantSplit/>
          <w:jc w:val="center"/>
        </w:trPr>
        <w:tc>
          <w:tcPr>
            <w:tcW w:w="0" w:type="auto"/>
            <w:shd w:val="clear" w:color="auto" w:fill="auto"/>
            <w:vAlign w:val="center"/>
          </w:tcPr>
          <w:p w14:paraId="29683911" w14:textId="7FFB9881" w:rsidR="00D113A6" w:rsidRPr="00D37070" w:rsidRDefault="00D113A6" w:rsidP="008D2253">
            <w:pPr>
              <w:pStyle w:val="KeinLeerraum"/>
              <w:ind w:firstLine="503"/>
              <w:jc w:val="both"/>
              <w:rPr>
                <w:rFonts w:ascii="Arial" w:hAnsi="Arial" w:cs="Arial"/>
                <w:sz w:val="20"/>
                <w:szCs w:val="20"/>
              </w:rPr>
            </w:pPr>
            <w:r w:rsidRPr="00D37070">
              <w:rPr>
                <w:rFonts w:ascii="Arial" w:hAnsi="Arial" w:cs="Arial"/>
                <w:sz w:val="20"/>
                <w:szCs w:val="20"/>
              </w:rPr>
              <w:t>&gt; 10 y</w:t>
            </w:r>
          </w:p>
        </w:tc>
        <w:tc>
          <w:tcPr>
            <w:tcW w:w="0" w:type="auto"/>
            <w:shd w:val="clear" w:color="auto" w:fill="auto"/>
            <w:vAlign w:val="center"/>
          </w:tcPr>
          <w:p w14:paraId="1E621C84" w14:textId="65D29B0F" w:rsidR="00D113A6" w:rsidRPr="00D37070" w:rsidRDefault="00D113A6" w:rsidP="008D2253">
            <w:pPr>
              <w:pStyle w:val="KeinLeerraum"/>
              <w:rPr>
                <w:rFonts w:ascii="Arial" w:hAnsi="Arial" w:cs="Arial"/>
                <w:sz w:val="20"/>
                <w:szCs w:val="20"/>
              </w:rPr>
            </w:pPr>
            <w:r w:rsidRPr="00D37070">
              <w:rPr>
                <w:rFonts w:ascii="Arial" w:hAnsi="Arial" w:cs="Arial"/>
                <w:sz w:val="20"/>
                <w:szCs w:val="20"/>
              </w:rPr>
              <w:t>5.3 (10.2)</w:t>
            </w:r>
          </w:p>
        </w:tc>
        <w:tc>
          <w:tcPr>
            <w:tcW w:w="3131" w:type="dxa"/>
            <w:shd w:val="clear" w:color="auto" w:fill="auto"/>
            <w:vAlign w:val="center"/>
          </w:tcPr>
          <w:p w14:paraId="34ECB78A" w14:textId="44958834" w:rsidR="00D113A6" w:rsidRPr="00D37070" w:rsidRDefault="00D113A6" w:rsidP="008D2253">
            <w:pPr>
              <w:pStyle w:val="KeinLeerraum"/>
              <w:rPr>
                <w:rFonts w:ascii="Arial" w:hAnsi="Arial" w:cs="Arial"/>
                <w:sz w:val="20"/>
                <w:szCs w:val="20"/>
              </w:rPr>
            </w:pPr>
            <w:r w:rsidRPr="00D37070">
              <w:rPr>
                <w:rFonts w:ascii="Arial" w:hAnsi="Arial" w:cs="Arial"/>
                <w:sz w:val="20"/>
                <w:szCs w:val="20"/>
              </w:rPr>
              <w:t>16.3 (31.3)</w:t>
            </w:r>
          </w:p>
        </w:tc>
        <w:tc>
          <w:tcPr>
            <w:tcW w:w="1094" w:type="dxa"/>
            <w:shd w:val="clear" w:color="auto" w:fill="auto"/>
          </w:tcPr>
          <w:p w14:paraId="7849FCD3" w14:textId="3B87D44F" w:rsidR="00D113A6" w:rsidRPr="00D37070" w:rsidRDefault="00D113A6" w:rsidP="008D2253">
            <w:pPr>
              <w:pStyle w:val="KeinLeerraum"/>
              <w:rPr>
                <w:rFonts w:ascii="Arial" w:hAnsi="Arial" w:cs="Arial"/>
                <w:sz w:val="20"/>
                <w:szCs w:val="20"/>
              </w:rPr>
            </w:pPr>
            <w:r w:rsidRPr="00D37070">
              <w:rPr>
                <w:rFonts w:ascii="Arial" w:hAnsi="Arial" w:cs="Arial"/>
                <w:sz w:val="20"/>
                <w:szCs w:val="20"/>
              </w:rPr>
              <w:t>1.825</w:t>
            </w:r>
          </w:p>
        </w:tc>
        <w:tc>
          <w:tcPr>
            <w:tcW w:w="0" w:type="auto"/>
            <w:shd w:val="clear" w:color="auto" w:fill="auto"/>
          </w:tcPr>
          <w:p w14:paraId="497526BC" w14:textId="4E576452" w:rsidR="00D113A6" w:rsidRPr="00D37070" w:rsidRDefault="00D113A6" w:rsidP="008D2253">
            <w:pPr>
              <w:pStyle w:val="KeinLeerraum"/>
              <w:rPr>
                <w:rFonts w:ascii="Arial" w:hAnsi="Arial" w:cs="Arial"/>
                <w:sz w:val="20"/>
                <w:szCs w:val="20"/>
              </w:rPr>
            </w:pPr>
            <w:proofErr w:type="spellStart"/>
            <w:r w:rsidRPr="00D37070">
              <w:rPr>
                <w:rFonts w:ascii="Arial" w:hAnsi="Arial" w:cs="Arial"/>
                <w:sz w:val="20"/>
                <w:szCs w:val="20"/>
              </w:rPr>
              <w:t>n.s</w:t>
            </w:r>
            <w:proofErr w:type="spellEnd"/>
            <w:r w:rsidRPr="00D37070">
              <w:rPr>
                <w:rFonts w:ascii="Arial" w:hAnsi="Arial" w:cs="Arial"/>
                <w:sz w:val="20"/>
                <w:szCs w:val="20"/>
              </w:rPr>
              <w:t>.</w:t>
            </w:r>
          </w:p>
        </w:tc>
      </w:tr>
      <w:tr w:rsidR="00D113A6" w:rsidRPr="00D37070" w14:paraId="68E81F99" w14:textId="77777777" w:rsidTr="00B42760">
        <w:trPr>
          <w:cantSplit/>
          <w:jc w:val="center"/>
        </w:trPr>
        <w:tc>
          <w:tcPr>
            <w:tcW w:w="0" w:type="auto"/>
            <w:shd w:val="clear" w:color="auto" w:fill="auto"/>
            <w:vAlign w:val="center"/>
          </w:tcPr>
          <w:p w14:paraId="12BB21D7" w14:textId="5451517C" w:rsidR="00D113A6" w:rsidRPr="00D37070" w:rsidRDefault="00D113A6" w:rsidP="008D2253">
            <w:pPr>
              <w:pStyle w:val="KeinLeerraum"/>
              <w:ind w:firstLine="503"/>
              <w:jc w:val="both"/>
              <w:rPr>
                <w:rFonts w:ascii="Arial" w:hAnsi="Arial" w:cs="Arial"/>
                <w:sz w:val="20"/>
                <w:szCs w:val="20"/>
              </w:rPr>
            </w:pPr>
            <w:r w:rsidRPr="00D37070">
              <w:rPr>
                <w:rFonts w:ascii="Arial" w:hAnsi="Arial" w:cs="Arial"/>
                <w:sz w:val="20"/>
                <w:szCs w:val="20"/>
              </w:rPr>
              <w:t>1y to 10 y</w:t>
            </w:r>
          </w:p>
        </w:tc>
        <w:tc>
          <w:tcPr>
            <w:tcW w:w="0" w:type="auto"/>
            <w:shd w:val="clear" w:color="auto" w:fill="auto"/>
            <w:vAlign w:val="center"/>
          </w:tcPr>
          <w:p w14:paraId="300DEEBA" w14:textId="4B936523" w:rsidR="00D113A6" w:rsidRPr="00D37070" w:rsidRDefault="00D113A6" w:rsidP="008D2253">
            <w:pPr>
              <w:pStyle w:val="KeinLeerraum"/>
              <w:rPr>
                <w:rFonts w:ascii="Arial" w:hAnsi="Arial" w:cs="Arial"/>
                <w:sz w:val="20"/>
                <w:szCs w:val="20"/>
              </w:rPr>
            </w:pPr>
            <w:r w:rsidRPr="00D37070">
              <w:rPr>
                <w:rFonts w:ascii="Arial" w:hAnsi="Arial" w:cs="Arial"/>
                <w:sz w:val="20"/>
                <w:szCs w:val="20"/>
              </w:rPr>
              <w:t>39.6 (30.8)</w:t>
            </w:r>
          </w:p>
        </w:tc>
        <w:tc>
          <w:tcPr>
            <w:tcW w:w="3131" w:type="dxa"/>
            <w:shd w:val="clear" w:color="auto" w:fill="auto"/>
            <w:vAlign w:val="center"/>
          </w:tcPr>
          <w:p w14:paraId="218C2333" w14:textId="237EDF09" w:rsidR="00D113A6" w:rsidRPr="00D37070" w:rsidRDefault="00D113A6" w:rsidP="008D2253">
            <w:pPr>
              <w:pStyle w:val="KeinLeerraum"/>
              <w:rPr>
                <w:rFonts w:ascii="Arial" w:hAnsi="Arial" w:cs="Arial"/>
                <w:sz w:val="20"/>
                <w:szCs w:val="20"/>
              </w:rPr>
            </w:pPr>
            <w:r w:rsidRPr="00D37070">
              <w:rPr>
                <w:rFonts w:ascii="Arial" w:hAnsi="Arial" w:cs="Arial"/>
                <w:sz w:val="20"/>
                <w:szCs w:val="20"/>
              </w:rPr>
              <w:t>29.0 (27.3)</w:t>
            </w:r>
          </w:p>
        </w:tc>
        <w:tc>
          <w:tcPr>
            <w:tcW w:w="1094" w:type="dxa"/>
            <w:shd w:val="clear" w:color="auto" w:fill="auto"/>
          </w:tcPr>
          <w:p w14:paraId="182F15E6" w14:textId="72EF3A27" w:rsidR="00D113A6" w:rsidRPr="00D37070" w:rsidRDefault="00D113A6" w:rsidP="008D2253">
            <w:pPr>
              <w:pStyle w:val="KeinLeerraum"/>
              <w:rPr>
                <w:rFonts w:ascii="Arial" w:hAnsi="Arial" w:cs="Arial"/>
                <w:sz w:val="20"/>
                <w:szCs w:val="20"/>
              </w:rPr>
            </w:pPr>
            <w:r w:rsidRPr="00D37070">
              <w:rPr>
                <w:rFonts w:ascii="Arial" w:hAnsi="Arial" w:cs="Arial"/>
                <w:sz w:val="20"/>
                <w:szCs w:val="20"/>
              </w:rPr>
              <w:t>-1.405</w:t>
            </w:r>
          </w:p>
        </w:tc>
        <w:tc>
          <w:tcPr>
            <w:tcW w:w="0" w:type="auto"/>
            <w:shd w:val="clear" w:color="auto" w:fill="auto"/>
          </w:tcPr>
          <w:p w14:paraId="6167DF23" w14:textId="5FB8441A" w:rsidR="00D113A6" w:rsidRPr="00D37070" w:rsidRDefault="00D113A6" w:rsidP="008D2253">
            <w:pPr>
              <w:pStyle w:val="KeinLeerraum"/>
              <w:rPr>
                <w:rFonts w:ascii="Arial" w:hAnsi="Arial" w:cs="Arial"/>
                <w:sz w:val="20"/>
                <w:szCs w:val="20"/>
              </w:rPr>
            </w:pPr>
            <w:proofErr w:type="spellStart"/>
            <w:r w:rsidRPr="00D37070">
              <w:rPr>
                <w:rFonts w:ascii="Arial" w:hAnsi="Arial" w:cs="Arial"/>
                <w:sz w:val="20"/>
                <w:szCs w:val="20"/>
              </w:rPr>
              <w:t>n.s</w:t>
            </w:r>
            <w:proofErr w:type="spellEnd"/>
            <w:r w:rsidRPr="00D37070">
              <w:rPr>
                <w:rFonts w:ascii="Arial" w:hAnsi="Arial" w:cs="Arial"/>
                <w:sz w:val="20"/>
                <w:szCs w:val="20"/>
              </w:rPr>
              <w:t>.</w:t>
            </w:r>
          </w:p>
        </w:tc>
      </w:tr>
      <w:tr w:rsidR="00D113A6" w:rsidRPr="00D37070" w14:paraId="7007A173" w14:textId="77777777" w:rsidTr="00B42760">
        <w:trPr>
          <w:cantSplit/>
          <w:jc w:val="center"/>
        </w:trPr>
        <w:tc>
          <w:tcPr>
            <w:tcW w:w="0" w:type="auto"/>
            <w:shd w:val="clear" w:color="auto" w:fill="auto"/>
            <w:vAlign w:val="center"/>
          </w:tcPr>
          <w:p w14:paraId="2C112147" w14:textId="5AD2E468" w:rsidR="00D113A6" w:rsidRPr="00D37070" w:rsidRDefault="00D113A6" w:rsidP="008D2253">
            <w:pPr>
              <w:pStyle w:val="KeinLeerraum"/>
              <w:ind w:firstLine="503"/>
              <w:jc w:val="both"/>
              <w:rPr>
                <w:rFonts w:ascii="Arial" w:hAnsi="Arial" w:cs="Arial"/>
                <w:sz w:val="20"/>
                <w:szCs w:val="20"/>
              </w:rPr>
            </w:pPr>
            <w:r w:rsidRPr="00D37070">
              <w:rPr>
                <w:rFonts w:ascii="Arial" w:hAnsi="Arial" w:cs="Arial"/>
                <w:sz w:val="20"/>
                <w:szCs w:val="20"/>
              </w:rPr>
              <w:t xml:space="preserve">6 </w:t>
            </w:r>
            <w:proofErr w:type="spellStart"/>
            <w:r w:rsidRPr="00D37070">
              <w:rPr>
                <w:rFonts w:ascii="Arial" w:hAnsi="Arial" w:cs="Arial"/>
                <w:sz w:val="20"/>
                <w:szCs w:val="20"/>
              </w:rPr>
              <w:t>mo</w:t>
            </w:r>
            <w:proofErr w:type="spellEnd"/>
            <w:r w:rsidRPr="00D37070">
              <w:rPr>
                <w:rFonts w:ascii="Arial" w:hAnsi="Arial" w:cs="Arial"/>
                <w:sz w:val="20"/>
                <w:szCs w:val="20"/>
              </w:rPr>
              <w:t xml:space="preserve"> to 1 y</w:t>
            </w:r>
          </w:p>
        </w:tc>
        <w:tc>
          <w:tcPr>
            <w:tcW w:w="0" w:type="auto"/>
            <w:shd w:val="clear" w:color="auto" w:fill="auto"/>
            <w:vAlign w:val="center"/>
          </w:tcPr>
          <w:p w14:paraId="28365B77" w14:textId="4AF01B87" w:rsidR="00D113A6" w:rsidRPr="00D37070" w:rsidRDefault="00D113A6" w:rsidP="008D2253">
            <w:pPr>
              <w:pStyle w:val="KeinLeerraum"/>
              <w:rPr>
                <w:rFonts w:ascii="Arial" w:hAnsi="Arial" w:cs="Arial"/>
                <w:sz w:val="20"/>
                <w:szCs w:val="20"/>
              </w:rPr>
            </w:pPr>
            <w:r w:rsidRPr="00D37070">
              <w:rPr>
                <w:rFonts w:ascii="Arial" w:hAnsi="Arial" w:cs="Arial"/>
                <w:sz w:val="20"/>
                <w:szCs w:val="20"/>
              </w:rPr>
              <w:t>13.2 (17.0)</w:t>
            </w:r>
          </w:p>
        </w:tc>
        <w:tc>
          <w:tcPr>
            <w:tcW w:w="3131" w:type="dxa"/>
            <w:shd w:val="clear" w:color="auto" w:fill="auto"/>
            <w:vAlign w:val="center"/>
          </w:tcPr>
          <w:p w14:paraId="485FA053" w14:textId="1FFAF721" w:rsidR="00D113A6" w:rsidRPr="00D37070" w:rsidRDefault="00D113A6" w:rsidP="008D2253">
            <w:pPr>
              <w:pStyle w:val="KeinLeerraum"/>
              <w:rPr>
                <w:rFonts w:ascii="Arial" w:hAnsi="Arial" w:cs="Arial"/>
                <w:sz w:val="20"/>
                <w:szCs w:val="20"/>
                <w:lang w:val="fr-FR"/>
              </w:rPr>
            </w:pPr>
            <w:r w:rsidRPr="00D37070">
              <w:rPr>
                <w:rFonts w:ascii="Arial" w:hAnsi="Arial" w:cs="Arial"/>
                <w:sz w:val="20"/>
                <w:szCs w:val="20"/>
                <w:lang w:val="fr-FR"/>
              </w:rPr>
              <w:t>13.1 (17.5)</w:t>
            </w:r>
          </w:p>
        </w:tc>
        <w:tc>
          <w:tcPr>
            <w:tcW w:w="1094" w:type="dxa"/>
            <w:shd w:val="clear" w:color="auto" w:fill="auto"/>
          </w:tcPr>
          <w:p w14:paraId="17965D8E" w14:textId="3C61076C" w:rsidR="00D113A6" w:rsidRPr="00D37070" w:rsidRDefault="00D113A6" w:rsidP="008D2253">
            <w:pPr>
              <w:pStyle w:val="KeinLeerraum"/>
              <w:rPr>
                <w:rFonts w:ascii="Arial" w:hAnsi="Arial" w:cs="Arial"/>
                <w:sz w:val="20"/>
                <w:szCs w:val="20"/>
                <w:lang w:val="fr-FR"/>
              </w:rPr>
            </w:pPr>
            <w:r w:rsidRPr="00D37070">
              <w:rPr>
                <w:rFonts w:ascii="Arial" w:hAnsi="Arial" w:cs="Arial"/>
                <w:sz w:val="20"/>
                <w:szCs w:val="20"/>
                <w:lang w:val="fr-FR"/>
              </w:rPr>
              <w:t>-0.010</w:t>
            </w:r>
          </w:p>
        </w:tc>
        <w:tc>
          <w:tcPr>
            <w:tcW w:w="0" w:type="auto"/>
            <w:shd w:val="clear" w:color="auto" w:fill="auto"/>
          </w:tcPr>
          <w:p w14:paraId="7E8FDC69" w14:textId="03F2D51E" w:rsidR="00D113A6" w:rsidRPr="00D37070" w:rsidRDefault="00D113A6" w:rsidP="008D2253">
            <w:pPr>
              <w:pStyle w:val="KeinLeerraum"/>
              <w:rPr>
                <w:rFonts w:ascii="Arial" w:hAnsi="Arial" w:cs="Arial"/>
                <w:sz w:val="20"/>
                <w:szCs w:val="20"/>
                <w:lang w:val="fr-FR"/>
              </w:rPr>
            </w:pPr>
            <w:proofErr w:type="spellStart"/>
            <w:r w:rsidRPr="00D37070">
              <w:rPr>
                <w:rFonts w:ascii="Arial" w:hAnsi="Arial" w:cs="Arial"/>
                <w:sz w:val="20"/>
                <w:szCs w:val="20"/>
                <w:lang w:val="fr-FR"/>
              </w:rPr>
              <w:t>n.s</w:t>
            </w:r>
            <w:proofErr w:type="spellEnd"/>
            <w:r w:rsidRPr="00D37070">
              <w:rPr>
                <w:rFonts w:ascii="Arial" w:hAnsi="Arial" w:cs="Arial"/>
                <w:sz w:val="20"/>
                <w:szCs w:val="20"/>
                <w:lang w:val="fr-FR"/>
              </w:rPr>
              <w:t>.</w:t>
            </w:r>
          </w:p>
        </w:tc>
      </w:tr>
      <w:tr w:rsidR="00D113A6" w:rsidRPr="00D37070" w14:paraId="4E762534" w14:textId="77777777" w:rsidTr="00B42760">
        <w:trPr>
          <w:cantSplit/>
          <w:jc w:val="center"/>
        </w:trPr>
        <w:tc>
          <w:tcPr>
            <w:tcW w:w="0" w:type="auto"/>
            <w:shd w:val="clear" w:color="auto" w:fill="auto"/>
            <w:vAlign w:val="center"/>
          </w:tcPr>
          <w:p w14:paraId="6FC9BBF9" w14:textId="49B09B8C" w:rsidR="00D113A6" w:rsidRPr="00D37070" w:rsidRDefault="00D113A6" w:rsidP="008D2253">
            <w:pPr>
              <w:pStyle w:val="KeinLeerraum"/>
              <w:ind w:firstLine="503"/>
              <w:jc w:val="both"/>
              <w:rPr>
                <w:rFonts w:ascii="Arial" w:hAnsi="Arial" w:cs="Arial"/>
                <w:sz w:val="20"/>
                <w:szCs w:val="20"/>
                <w:lang w:val="fr-FR"/>
              </w:rPr>
            </w:pPr>
            <w:proofErr w:type="spellStart"/>
            <w:r w:rsidRPr="00D37070">
              <w:rPr>
                <w:rFonts w:ascii="Arial" w:hAnsi="Arial" w:cs="Arial"/>
                <w:sz w:val="20"/>
                <w:szCs w:val="20"/>
                <w:lang w:val="fr-FR"/>
              </w:rPr>
              <w:t>Recent</w:t>
            </w:r>
            <w:proofErr w:type="spellEnd"/>
          </w:p>
        </w:tc>
        <w:tc>
          <w:tcPr>
            <w:tcW w:w="0" w:type="auto"/>
            <w:shd w:val="clear" w:color="auto" w:fill="auto"/>
            <w:vAlign w:val="center"/>
          </w:tcPr>
          <w:p w14:paraId="293D41C2" w14:textId="5EF11C79" w:rsidR="00D113A6" w:rsidRPr="00D37070" w:rsidRDefault="00D113A6" w:rsidP="008D2253">
            <w:pPr>
              <w:pStyle w:val="KeinLeerraum"/>
              <w:rPr>
                <w:rFonts w:ascii="Arial" w:hAnsi="Arial" w:cs="Arial"/>
                <w:sz w:val="20"/>
                <w:szCs w:val="20"/>
                <w:lang w:val="fr-FR"/>
              </w:rPr>
            </w:pPr>
            <w:r w:rsidRPr="00D37070">
              <w:rPr>
                <w:rFonts w:ascii="Arial" w:hAnsi="Arial" w:cs="Arial"/>
                <w:sz w:val="20"/>
                <w:szCs w:val="20"/>
                <w:lang w:val="fr-FR"/>
              </w:rPr>
              <w:t>41.9 (29.0)</w:t>
            </w:r>
          </w:p>
        </w:tc>
        <w:tc>
          <w:tcPr>
            <w:tcW w:w="3131" w:type="dxa"/>
            <w:shd w:val="clear" w:color="auto" w:fill="auto"/>
            <w:vAlign w:val="center"/>
          </w:tcPr>
          <w:p w14:paraId="2E108486" w14:textId="034CE4E2" w:rsidR="00D113A6" w:rsidRPr="00D37070" w:rsidRDefault="00D113A6" w:rsidP="008D2253">
            <w:pPr>
              <w:pStyle w:val="KeinLeerraum"/>
              <w:rPr>
                <w:rFonts w:ascii="Arial" w:hAnsi="Arial" w:cs="Arial"/>
                <w:sz w:val="20"/>
                <w:szCs w:val="20"/>
                <w:lang w:val="fr-FR"/>
              </w:rPr>
            </w:pPr>
            <w:r w:rsidRPr="00D37070">
              <w:rPr>
                <w:rFonts w:ascii="Arial" w:hAnsi="Arial" w:cs="Arial"/>
                <w:sz w:val="20"/>
                <w:szCs w:val="20"/>
                <w:lang w:val="fr-FR"/>
              </w:rPr>
              <w:t>41.6 (31.7)</w:t>
            </w:r>
          </w:p>
        </w:tc>
        <w:tc>
          <w:tcPr>
            <w:tcW w:w="1094" w:type="dxa"/>
            <w:shd w:val="clear" w:color="auto" w:fill="auto"/>
          </w:tcPr>
          <w:p w14:paraId="4AB8C260" w14:textId="5D54E448" w:rsidR="00D113A6" w:rsidRPr="00D37070" w:rsidRDefault="00D113A6" w:rsidP="008D2253">
            <w:pPr>
              <w:pStyle w:val="KeinLeerraum"/>
              <w:rPr>
                <w:rFonts w:ascii="Arial" w:hAnsi="Arial" w:cs="Arial"/>
                <w:sz w:val="20"/>
                <w:szCs w:val="20"/>
                <w:lang w:val="fr-FR"/>
              </w:rPr>
            </w:pPr>
            <w:r w:rsidRPr="00D37070">
              <w:rPr>
                <w:rFonts w:ascii="Arial" w:hAnsi="Arial" w:cs="Arial"/>
                <w:sz w:val="20"/>
                <w:szCs w:val="20"/>
                <w:lang w:val="fr-FR"/>
              </w:rPr>
              <w:t>-0.039</w:t>
            </w:r>
          </w:p>
        </w:tc>
        <w:tc>
          <w:tcPr>
            <w:tcW w:w="0" w:type="auto"/>
            <w:shd w:val="clear" w:color="auto" w:fill="auto"/>
          </w:tcPr>
          <w:p w14:paraId="2D05B178" w14:textId="07C7C2DA" w:rsidR="00D113A6" w:rsidRPr="00D37070" w:rsidRDefault="00D113A6" w:rsidP="008D2253">
            <w:pPr>
              <w:pStyle w:val="KeinLeerraum"/>
              <w:rPr>
                <w:rFonts w:ascii="Arial" w:hAnsi="Arial" w:cs="Arial"/>
                <w:sz w:val="20"/>
                <w:szCs w:val="20"/>
                <w:lang w:val="fr-FR"/>
              </w:rPr>
            </w:pPr>
            <w:proofErr w:type="spellStart"/>
            <w:r w:rsidRPr="00D37070">
              <w:rPr>
                <w:rFonts w:ascii="Arial" w:hAnsi="Arial" w:cs="Arial"/>
                <w:sz w:val="20"/>
                <w:szCs w:val="20"/>
                <w:lang w:val="fr-FR"/>
              </w:rPr>
              <w:t>n.s</w:t>
            </w:r>
            <w:proofErr w:type="spellEnd"/>
            <w:r w:rsidRPr="00D37070">
              <w:rPr>
                <w:rFonts w:ascii="Arial" w:hAnsi="Arial" w:cs="Arial"/>
                <w:sz w:val="20"/>
                <w:szCs w:val="20"/>
                <w:lang w:val="fr-FR"/>
              </w:rPr>
              <w:t>.</w:t>
            </w:r>
          </w:p>
        </w:tc>
      </w:tr>
      <w:tr w:rsidR="00D113A6" w:rsidRPr="00D37070" w14:paraId="6147C4B0" w14:textId="77777777" w:rsidTr="00B42760">
        <w:trPr>
          <w:cantSplit/>
          <w:jc w:val="center"/>
        </w:trPr>
        <w:tc>
          <w:tcPr>
            <w:tcW w:w="0" w:type="auto"/>
            <w:shd w:val="clear" w:color="auto" w:fill="auto"/>
            <w:vAlign w:val="center"/>
          </w:tcPr>
          <w:p w14:paraId="257E2937" w14:textId="0ACC6E7B" w:rsidR="00D113A6" w:rsidRPr="00D37070" w:rsidRDefault="00D113A6" w:rsidP="008D2253">
            <w:pPr>
              <w:pStyle w:val="KeinLeerraum"/>
              <w:ind w:firstLine="219"/>
              <w:jc w:val="both"/>
              <w:rPr>
                <w:rFonts w:ascii="Arial" w:hAnsi="Arial" w:cs="Arial"/>
                <w:sz w:val="20"/>
                <w:szCs w:val="20"/>
                <w:lang w:val="fr-FR"/>
              </w:rPr>
            </w:pPr>
            <w:r w:rsidRPr="00D37070">
              <w:rPr>
                <w:rFonts w:ascii="Arial" w:hAnsi="Arial" w:cs="Arial"/>
                <w:sz w:val="20"/>
                <w:szCs w:val="20"/>
                <w:lang w:val="fr-FR"/>
              </w:rPr>
              <w:t>Neutral</w:t>
            </w:r>
          </w:p>
        </w:tc>
        <w:tc>
          <w:tcPr>
            <w:tcW w:w="0" w:type="auto"/>
            <w:shd w:val="clear" w:color="auto" w:fill="auto"/>
            <w:vAlign w:val="center"/>
          </w:tcPr>
          <w:p w14:paraId="73FFD6FA" w14:textId="77777777" w:rsidR="00D113A6" w:rsidRPr="00D37070" w:rsidRDefault="00D113A6" w:rsidP="008D2253">
            <w:pPr>
              <w:pStyle w:val="KeinLeerraum"/>
              <w:rPr>
                <w:rFonts w:ascii="Arial" w:hAnsi="Arial" w:cs="Arial"/>
                <w:sz w:val="20"/>
                <w:szCs w:val="20"/>
                <w:lang w:val="fr-FR"/>
              </w:rPr>
            </w:pPr>
          </w:p>
        </w:tc>
        <w:tc>
          <w:tcPr>
            <w:tcW w:w="3131" w:type="dxa"/>
            <w:shd w:val="clear" w:color="auto" w:fill="auto"/>
            <w:vAlign w:val="center"/>
          </w:tcPr>
          <w:p w14:paraId="38E73745" w14:textId="77777777" w:rsidR="00D113A6" w:rsidRPr="00D37070" w:rsidRDefault="00D113A6" w:rsidP="008D2253">
            <w:pPr>
              <w:pStyle w:val="KeinLeerraum"/>
              <w:rPr>
                <w:rFonts w:ascii="Arial" w:hAnsi="Arial" w:cs="Arial"/>
                <w:sz w:val="20"/>
                <w:szCs w:val="20"/>
                <w:lang w:val="fr-FR"/>
              </w:rPr>
            </w:pPr>
          </w:p>
        </w:tc>
        <w:tc>
          <w:tcPr>
            <w:tcW w:w="1094" w:type="dxa"/>
            <w:shd w:val="clear" w:color="auto" w:fill="auto"/>
          </w:tcPr>
          <w:p w14:paraId="1940350D" w14:textId="77777777" w:rsidR="00D113A6" w:rsidRPr="00D37070" w:rsidRDefault="00D113A6" w:rsidP="008D2253">
            <w:pPr>
              <w:pStyle w:val="KeinLeerraum"/>
              <w:rPr>
                <w:rFonts w:ascii="Arial" w:hAnsi="Arial" w:cs="Arial"/>
                <w:sz w:val="20"/>
                <w:szCs w:val="20"/>
                <w:lang w:val="fr-FR"/>
              </w:rPr>
            </w:pPr>
          </w:p>
        </w:tc>
        <w:tc>
          <w:tcPr>
            <w:tcW w:w="0" w:type="auto"/>
            <w:shd w:val="clear" w:color="auto" w:fill="auto"/>
          </w:tcPr>
          <w:p w14:paraId="4F3FE52D" w14:textId="77777777" w:rsidR="00D113A6" w:rsidRPr="00D37070" w:rsidRDefault="00D113A6" w:rsidP="008D2253">
            <w:pPr>
              <w:pStyle w:val="KeinLeerraum"/>
              <w:rPr>
                <w:rFonts w:ascii="Arial" w:hAnsi="Arial" w:cs="Arial"/>
                <w:sz w:val="20"/>
                <w:szCs w:val="20"/>
                <w:lang w:val="fr-FR"/>
              </w:rPr>
            </w:pPr>
          </w:p>
        </w:tc>
      </w:tr>
      <w:tr w:rsidR="00D113A6" w:rsidRPr="00D37070" w14:paraId="6C5FA4AA" w14:textId="77777777" w:rsidTr="00B42760">
        <w:trPr>
          <w:cantSplit/>
          <w:jc w:val="center"/>
        </w:trPr>
        <w:tc>
          <w:tcPr>
            <w:tcW w:w="0" w:type="auto"/>
            <w:shd w:val="clear" w:color="auto" w:fill="auto"/>
            <w:vAlign w:val="center"/>
          </w:tcPr>
          <w:p w14:paraId="19518FDF" w14:textId="0BCDE999" w:rsidR="00D113A6" w:rsidRPr="00D37070" w:rsidRDefault="00D113A6" w:rsidP="008D2253">
            <w:pPr>
              <w:pStyle w:val="KeinLeerraum"/>
              <w:ind w:firstLine="503"/>
              <w:jc w:val="both"/>
              <w:rPr>
                <w:rFonts w:ascii="Arial" w:hAnsi="Arial" w:cs="Arial"/>
                <w:sz w:val="20"/>
                <w:szCs w:val="20"/>
                <w:lang w:val="fr-FR"/>
              </w:rPr>
            </w:pPr>
            <w:r w:rsidRPr="00D37070">
              <w:rPr>
                <w:rFonts w:ascii="Arial" w:hAnsi="Arial" w:cs="Arial"/>
                <w:sz w:val="20"/>
                <w:szCs w:val="20"/>
                <w:lang w:val="fr-FR"/>
              </w:rPr>
              <w:t>&gt; 10 y</w:t>
            </w:r>
          </w:p>
        </w:tc>
        <w:tc>
          <w:tcPr>
            <w:tcW w:w="0" w:type="auto"/>
            <w:shd w:val="clear" w:color="auto" w:fill="auto"/>
            <w:vAlign w:val="center"/>
          </w:tcPr>
          <w:p w14:paraId="6909221F" w14:textId="641E4205" w:rsidR="00D113A6" w:rsidRPr="00D37070" w:rsidRDefault="00D113A6" w:rsidP="008D2253">
            <w:pPr>
              <w:pStyle w:val="KeinLeerraum"/>
              <w:rPr>
                <w:rFonts w:ascii="Arial" w:hAnsi="Arial" w:cs="Arial"/>
                <w:sz w:val="20"/>
                <w:szCs w:val="20"/>
                <w:lang w:val="fr-FR"/>
              </w:rPr>
            </w:pPr>
            <w:r w:rsidRPr="00D37070">
              <w:rPr>
                <w:rFonts w:ascii="Arial" w:hAnsi="Arial" w:cs="Arial"/>
                <w:sz w:val="20"/>
                <w:szCs w:val="20"/>
                <w:lang w:val="en-US"/>
              </w:rPr>
              <w:t>17.3 (18.4)</w:t>
            </w:r>
          </w:p>
        </w:tc>
        <w:tc>
          <w:tcPr>
            <w:tcW w:w="3131" w:type="dxa"/>
            <w:shd w:val="clear" w:color="auto" w:fill="auto"/>
            <w:vAlign w:val="center"/>
          </w:tcPr>
          <w:p w14:paraId="1E6EDD60" w14:textId="28FFAF63" w:rsidR="00D113A6" w:rsidRPr="00D37070" w:rsidRDefault="00D113A6" w:rsidP="008D2253">
            <w:pPr>
              <w:pStyle w:val="KeinLeerraum"/>
              <w:rPr>
                <w:rFonts w:ascii="Arial" w:hAnsi="Arial" w:cs="Arial"/>
                <w:sz w:val="20"/>
                <w:szCs w:val="20"/>
                <w:lang w:val="fr-FR"/>
              </w:rPr>
            </w:pPr>
            <w:r w:rsidRPr="00D37070">
              <w:rPr>
                <w:rFonts w:ascii="Arial" w:hAnsi="Arial" w:cs="Arial"/>
                <w:sz w:val="20"/>
                <w:szCs w:val="20"/>
                <w:lang w:val="en-US"/>
              </w:rPr>
              <w:t>18.8 (26.4)</w:t>
            </w:r>
          </w:p>
        </w:tc>
        <w:tc>
          <w:tcPr>
            <w:tcW w:w="1094" w:type="dxa"/>
            <w:shd w:val="clear" w:color="auto" w:fill="auto"/>
          </w:tcPr>
          <w:p w14:paraId="1E2F64BF" w14:textId="1569F30C" w:rsidR="00D113A6" w:rsidRPr="00D37070" w:rsidRDefault="00D113A6" w:rsidP="008D2253">
            <w:pPr>
              <w:pStyle w:val="KeinLeerraum"/>
              <w:rPr>
                <w:rFonts w:ascii="Arial" w:hAnsi="Arial" w:cs="Arial"/>
                <w:sz w:val="20"/>
                <w:szCs w:val="20"/>
                <w:lang w:val="fr-FR"/>
              </w:rPr>
            </w:pPr>
            <w:r w:rsidRPr="00D37070">
              <w:rPr>
                <w:rFonts w:ascii="Arial" w:hAnsi="Arial" w:cs="Arial"/>
                <w:sz w:val="20"/>
                <w:szCs w:val="20"/>
                <w:lang w:val="en-US"/>
              </w:rPr>
              <w:t>0.245</w:t>
            </w:r>
          </w:p>
        </w:tc>
        <w:tc>
          <w:tcPr>
            <w:tcW w:w="0" w:type="auto"/>
            <w:shd w:val="clear" w:color="auto" w:fill="auto"/>
          </w:tcPr>
          <w:p w14:paraId="1B38C80F" w14:textId="6C54CC3D" w:rsidR="00D113A6" w:rsidRPr="00D37070" w:rsidRDefault="00D113A6" w:rsidP="008D2253">
            <w:pPr>
              <w:pStyle w:val="KeinLeerraum"/>
              <w:rPr>
                <w:rFonts w:ascii="Arial" w:hAnsi="Arial" w:cs="Arial"/>
                <w:sz w:val="20"/>
                <w:szCs w:val="20"/>
                <w:lang w:val="fr-FR"/>
              </w:rPr>
            </w:pPr>
            <w:proofErr w:type="spellStart"/>
            <w:r w:rsidRPr="00D37070">
              <w:rPr>
                <w:rFonts w:ascii="Arial" w:hAnsi="Arial" w:cs="Arial"/>
                <w:sz w:val="20"/>
                <w:szCs w:val="20"/>
                <w:lang w:val="en-US"/>
              </w:rPr>
              <w:t>n.s</w:t>
            </w:r>
            <w:proofErr w:type="spellEnd"/>
            <w:r w:rsidRPr="00D37070">
              <w:rPr>
                <w:rFonts w:ascii="Arial" w:hAnsi="Arial" w:cs="Arial"/>
                <w:sz w:val="20"/>
                <w:szCs w:val="20"/>
                <w:lang w:val="en-US"/>
              </w:rPr>
              <w:t>.</w:t>
            </w:r>
          </w:p>
        </w:tc>
      </w:tr>
      <w:tr w:rsidR="00D113A6" w:rsidRPr="00D37070" w14:paraId="48B44D78" w14:textId="77777777" w:rsidTr="00B42760">
        <w:trPr>
          <w:cantSplit/>
          <w:jc w:val="center"/>
        </w:trPr>
        <w:tc>
          <w:tcPr>
            <w:tcW w:w="0" w:type="auto"/>
            <w:shd w:val="clear" w:color="auto" w:fill="auto"/>
            <w:vAlign w:val="center"/>
          </w:tcPr>
          <w:p w14:paraId="2C3CF6F5" w14:textId="16E7D5F8" w:rsidR="00D113A6" w:rsidRPr="00D37070" w:rsidRDefault="00D113A6" w:rsidP="008D2253">
            <w:pPr>
              <w:pStyle w:val="KeinLeerraum"/>
              <w:ind w:firstLine="503"/>
              <w:jc w:val="both"/>
              <w:rPr>
                <w:rFonts w:ascii="Arial" w:hAnsi="Arial" w:cs="Arial"/>
                <w:sz w:val="20"/>
                <w:szCs w:val="20"/>
                <w:lang w:val="fr-FR"/>
              </w:rPr>
            </w:pPr>
            <w:r w:rsidRPr="00D37070">
              <w:rPr>
                <w:rFonts w:ascii="Arial" w:hAnsi="Arial" w:cs="Arial"/>
                <w:sz w:val="20"/>
                <w:szCs w:val="20"/>
                <w:lang w:val="en-US"/>
              </w:rPr>
              <w:t>1y to 10 y</w:t>
            </w:r>
          </w:p>
        </w:tc>
        <w:tc>
          <w:tcPr>
            <w:tcW w:w="0" w:type="auto"/>
            <w:shd w:val="clear" w:color="auto" w:fill="auto"/>
            <w:vAlign w:val="center"/>
          </w:tcPr>
          <w:p w14:paraId="39DAEFBE" w14:textId="73270F44" w:rsidR="00D113A6" w:rsidRPr="00D37070" w:rsidRDefault="00D113A6" w:rsidP="008D2253">
            <w:pPr>
              <w:pStyle w:val="KeinLeerraum"/>
              <w:rPr>
                <w:rFonts w:ascii="Arial" w:hAnsi="Arial" w:cs="Arial"/>
                <w:sz w:val="20"/>
                <w:szCs w:val="20"/>
              </w:rPr>
            </w:pPr>
            <w:r w:rsidRPr="00D37070">
              <w:rPr>
                <w:rFonts w:ascii="Arial" w:hAnsi="Arial" w:cs="Arial"/>
                <w:sz w:val="20"/>
                <w:szCs w:val="20"/>
                <w:lang w:val="en-US"/>
              </w:rPr>
              <w:t xml:space="preserve">46.3 </w:t>
            </w:r>
            <w:r w:rsidRPr="00D37070">
              <w:rPr>
                <w:rFonts w:ascii="Arial" w:hAnsi="Arial" w:cs="Arial"/>
                <w:sz w:val="20"/>
                <w:szCs w:val="20"/>
              </w:rPr>
              <w:t>(27.7)</w:t>
            </w:r>
          </w:p>
        </w:tc>
        <w:tc>
          <w:tcPr>
            <w:tcW w:w="3131" w:type="dxa"/>
            <w:shd w:val="clear" w:color="auto" w:fill="auto"/>
            <w:vAlign w:val="center"/>
          </w:tcPr>
          <w:p w14:paraId="1F2C2497" w14:textId="55516341" w:rsidR="00D113A6" w:rsidRPr="00D37070" w:rsidRDefault="00D113A6" w:rsidP="008D2253">
            <w:pPr>
              <w:pStyle w:val="KeinLeerraum"/>
              <w:rPr>
                <w:rFonts w:ascii="Arial" w:hAnsi="Arial" w:cs="Arial"/>
                <w:sz w:val="20"/>
                <w:szCs w:val="20"/>
              </w:rPr>
            </w:pPr>
            <w:r w:rsidRPr="00D37070">
              <w:rPr>
                <w:rFonts w:ascii="Arial" w:hAnsi="Arial" w:cs="Arial"/>
                <w:sz w:val="20"/>
                <w:szCs w:val="20"/>
              </w:rPr>
              <w:t>30.6 (27.4)</w:t>
            </w:r>
          </w:p>
        </w:tc>
        <w:tc>
          <w:tcPr>
            <w:tcW w:w="1094" w:type="dxa"/>
            <w:shd w:val="clear" w:color="auto" w:fill="auto"/>
          </w:tcPr>
          <w:p w14:paraId="7B848327" w14:textId="3C562E57" w:rsidR="00D113A6" w:rsidRPr="00D37070" w:rsidRDefault="00D113A6" w:rsidP="008D2253">
            <w:pPr>
              <w:pStyle w:val="KeinLeerraum"/>
              <w:rPr>
                <w:rFonts w:ascii="Arial" w:hAnsi="Arial" w:cs="Arial"/>
                <w:sz w:val="20"/>
                <w:szCs w:val="20"/>
              </w:rPr>
            </w:pPr>
            <w:r w:rsidRPr="00D37070">
              <w:rPr>
                <w:rFonts w:ascii="Arial" w:hAnsi="Arial" w:cs="Arial"/>
                <w:sz w:val="20"/>
                <w:szCs w:val="20"/>
              </w:rPr>
              <w:t>-2.188</w:t>
            </w:r>
          </w:p>
        </w:tc>
        <w:tc>
          <w:tcPr>
            <w:tcW w:w="0" w:type="auto"/>
            <w:shd w:val="clear" w:color="auto" w:fill="auto"/>
          </w:tcPr>
          <w:p w14:paraId="25A86841" w14:textId="1B64ACC6" w:rsidR="00D113A6" w:rsidRPr="00D37070" w:rsidRDefault="00D113A6" w:rsidP="008D2253">
            <w:pPr>
              <w:pStyle w:val="KeinLeerraum"/>
              <w:rPr>
                <w:rFonts w:ascii="Arial" w:hAnsi="Arial" w:cs="Arial"/>
                <w:sz w:val="20"/>
                <w:szCs w:val="20"/>
              </w:rPr>
            </w:pPr>
            <w:r w:rsidRPr="00D37070">
              <w:rPr>
                <w:rFonts w:ascii="Arial" w:hAnsi="Arial" w:cs="Arial"/>
                <w:sz w:val="20"/>
                <w:szCs w:val="20"/>
              </w:rPr>
              <w:t>&lt;0.05</w:t>
            </w:r>
          </w:p>
        </w:tc>
      </w:tr>
      <w:tr w:rsidR="00D113A6" w:rsidRPr="00D37070" w14:paraId="76CE7580" w14:textId="77777777" w:rsidTr="00B42760">
        <w:trPr>
          <w:cantSplit/>
          <w:jc w:val="center"/>
        </w:trPr>
        <w:tc>
          <w:tcPr>
            <w:tcW w:w="0" w:type="auto"/>
            <w:shd w:val="clear" w:color="auto" w:fill="auto"/>
            <w:vAlign w:val="center"/>
          </w:tcPr>
          <w:p w14:paraId="480CD5DA" w14:textId="6BBEE0AB" w:rsidR="00D113A6" w:rsidRPr="00D37070" w:rsidRDefault="00D113A6" w:rsidP="008D2253">
            <w:pPr>
              <w:pStyle w:val="KeinLeerraum"/>
              <w:ind w:firstLine="503"/>
              <w:jc w:val="both"/>
              <w:rPr>
                <w:rFonts w:ascii="Arial" w:hAnsi="Arial" w:cs="Arial"/>
                <w:sz w:val="20"/>
                <w:szCs w:val="20"/>
              </w:rPr>
            </w:pPr>
            <w:r w:rsidRPr="00D37070">
              <w:rPr>
                <w:rFonts w:ascii="Arial" w:hAnsi="Arial" w:cs="Arial"/>
                <w:sz w:val="20"/>
                <w:szCs w:val="20"/>
              </w:rPr>
              <w:t xml:space="preserve">6 </w:t>
            </w:r>
            <w:proofErr w:type="spellStart"/>
            <w:r w:rsidRPr="00D37070">
              <w:rPr>
                <w:rFonts w:ascii="Arial" w:hAnsi="Arial" w:cs="Arial"/>
                <w:sz w:val="20"/>
                <w:szCs w:val="20"/>
              </w:rPr>
              <w:t>mo</w:t>
            </w:r>
            <w:proofErr w:type="spellEnd"/>
            <w:r w:rsidRPr="00D37070">
              <w:rPr>
                <w:rFonts w:ascii="Arial" w:hAnsi="Arial" w:cs="Arial"/>
                <w:sz w:val="20"/>
                <w:szCs w:val="20"/>
              </w:rPr>
              <w:t xml:space="preserve"> to 1 y</w:t>
            </w:r>
          </w:p>
        </w:tc>
        <w:tc>
          <w:tcPr>
            <w:tcW w:w="0" w:type="auto"/>
            <w:shd w:val="clear" w:color="auto" w:fill="auto"/>
            <w:vAlign w:val="center"/>
          </w:tcPr>
          <w:p w14:paraId="2F74DD32" w14:textId="551A1300" w:rsidR="00D113A6" w:rsidRPr="00D37070" w:rsidRDefault="00D113A6" w:rsidP="008D2253">
            <w:pPr>
              <w:pStyle w:val="KeinLeerraum"/>
              <w:rPr>
                <w:rFonts w:ascii="Arial" w:hAnsi="Arial" w:cs="Arial"/>
                <w:sz w:val="20"/>
                <w:szCs w:val="20"/>
              </w:rPr>
            </w:pPr>
            <w:r w:rsidRPr="00D37070">
              <w:rPr>
                <w:rFonts w:ascii="Arial" w:hAnsi="Arial" w:cs="Arial"/>
                <w:sz w:val="20"/>
                <w:szCs w:val="20"/>
              </w:rPr>
              <w:t>10.7 (16.3)</w:t>
            </w:r>
          </w:p>
        </w:tc>
        <w:tc>
          <w:tcPr>
            <w:tcW w:w="3131" w:type="dxa"/>
            <w:shd w:val="clear" w:color="auto" w:fill="auto"/>
            <w:vAlign w:val="center"/>
          </w:tcPr>
          <w:p w14:paraId="31568834" w14:textId="142C39B0" w:rsidR="00D113A6" w:rsidRPr="00D37070" w:rsidRDefault="00D113A6" w:rsidP="008D2253">
            <w:pPr>
              <w:pStyle w:val="KeinLeerraum"/>
              <w:rPr>
                <w:rFonts w:ascii="Arial" w:hAnsi="Arial" w:cs="Arial"/>
                <w:sz w:val="20"/>
                <w:szCs w:val="20"/>
              </w:rPr>
            </w:pPr>
            <w:r w:rsidRPr="00D37070">
              <w:rPr>
                <w:rFonts w:ascii="Arial" w:hAnsi="Arial" w:cs="Arial"/>
                <w:sz w:val="20"/>
                <w:szCs w:val="20"/>
              </w:rPr>
              <w:t>9.0 (12.1)</w:t>
            </w:r>
          </w:p>
        </w:tc>
        <w:tc>
          <w:tcPr>
            <w:tcW w:w="1094" w:type="dxa"/>
            <w:shd w:val="clear" w:color="auto" w:fill="auto"/>
          </w:tcPr>
          <w:p w14:paraId="5FB3FFD7" w14:textId="4A166EDC" w:rsidR="00D113A6" w:rsidRPr="00D37070" w:rsidRDefault="00D113A6" w:rsidP="008D2253">
            <w:pPr>
              <w:pStyle w:val="KeinLeerraum"/>
              <w:rPr>
                <w:rFonts w:ascii="Arial" w:hAnsi="Arial" w:cs="Arial"/>
                <w:sz w:val="20"/>
                <w:szCs w:val="20"/>
              </w:rPr>
            </w:pPr>
            <w:r w:rsidRPr="00D37070">
              <w:rPr>
                <w:rFonts w:ascii="Arial" w:hAnsi="Arial" w:cs="Arial"/>
                <w:sz w:val="20"/>
                <w:szCs w:val="20"/>
              </w:rPr>
              <w:t>-0.452</w:t>
            </w:r>
          </w:p>
        </w:tc>
        <w:tc>
          <w:tcPr>
            <w:tcW w:w="0" w:type="auto"/>
            <w:shd w:val="clear" w:color="auto" w:fill="auto"/>
          </w:tcPr>
          <w:p w14:paraId="176AC9DA" w14:textId="143A1A6E" w:rsidR="00D113A6" w:rsidRPr="00D37070" w:rsidRDefault="00D113A6" w:rsidP="008D2253">
            <w:pPr>
              <w:pStyle w:val="KeinLeerraum"/>
              <w:rPr>
                <w:rFonts w:ascii="Arial" w:hAnsi="Arial" w:cs="Arial"/>
                <w:sz w:val="20"/>
                <w:szCs w:val="20"/>
              </w:rPr>
            </w:pPr>
            <w:proofErr w:type="spellStart"/>
            <w:r w:rsidRPr="00D37070">
              <w:rPr>
                <w:rFonts w:ascii="Arial" w:hAnsi="Arial" w:cs="Arial"/>
                <w:sz w:val="20"/>
                <w:szCs w:val="20"/>
              </w:rPr>
              <w:t>n.s</w:t>
            </w:r>
            <w:proofErr w:type="spellEnd"/>
            <w:r w:rsidRPr="00D37070">
              <w:rPr>
                <w:rFonts w:ascii="Arial" w:hAnsi="Arial" w:cs="Arial"/>
                <w:sz w:val="20"/>
                <w:szCs w:val="20"/>
              </w:rPr>
              <w:t>.</w:t>
            </w:r>
          </w:p>
        </w:tc>
      </w:tr>
      <w:tr w:rsidR="00D113A6" w:rsidRPr="00D37070" w14:paraId="3C9D28CE" w14:textId="77777777" w:rsidTr="00B42760">
        <w:trPr>
          <w:cantSplit/>
          <w:jc w:val="center"/>
        </w:trPr>
        <w:tc>
          <w:tcPr>
            <w:tcW w:w="0" w:type="auto"/>
            <w:tcBorders>
              <w:bottom w:val="single" w:sz="4" w:space="0" w:color="auto"/>
            </w:tcBorders>
            <w:shd w:val="clear" w:color="auto" w:fill="auto"/>
            <w:vAlign w:val="center"/>
          </w:tcPr>
          <w:p w14:paraId="697EB060" w14:textId="76E992B3" w:rsidR="00D113A6" w:rsidRPr="00D37070" w:rsidRDefault="00D113A6" w:rsidP="008D2253">
            <w:pPr>
              <w:pStyle w:val="KeinLeerraum"/>
              <w:ind w:firstLine="503"/>
              <w:jc w:val="both"/>
              <w:rPr>
                <w:rFonts w:ascii="Arial" w:hAnsi="Arial" w:cs="Arial"/>
                <w:sz w:val="20"/>
                <w:szCs w:val="20"/>
              </w:rPr>
            </w:pPr>
            <w:r w:rsidRPr="00D37070">
              <w:rPr>
                <w:rFonts w:ascii="Arial" w:hAnsi="Arial" w:cs="Arial"/>
                <w:sz w:val="20"/>
                <w:szCs w:val="20"/>
              </w:rPr>
              <w:t>Recent</w:t>
            </w:r>
          </w:p>
        </w:tc>
        <w:tc>
          <w:tcPr>
            <w:tcW w:w="0" w:type="auto"/>
            <w:tcBorders>
              <w:bottom w:val="single" w:sz="4" w:space="0" w:color="auto"/>
            </w:tcBorders>
            <w:shd w:val="clear" w:color="auto" w:fill="auto"/>
            <w:vAlign w:val="center"/>
          </w:tcPr>
          <w:p w14:paraId="3C413CE6" w14:textId="1EBF2A2A" w:rsidR="00D113A6" w:rsidRPr="00D37070" w:rsidRDefault="00D113A6" w:rsidP="008D2253">
            <w:pPr>
              <w:pStyle w:val="KeinLeerraum"/>
              <w:rPr>
                <w:rFonts w:ascii="Arial" w:hAnsi="Arial" w:cs="Arial"/>
                <w:sz w:val="20"/>
                <w:szCs w:val="20"/>
              </w:rPr>
            </w:pPr>
            <w:r w:rsidRPr="00D37070">
              <w:rPr>
                <w:rFonts w:ascii="Arial" w:hAnsi="Arial" w:cs="Arial"/>
                <w:sz w:val="20"/>
                <w:szCs w:val="20"/>
              </w:rPr>
              <w:t>25.7 (21.6)</w:t>
            </w:r>
          </w:p>
        </w:tc>
        <w:tc>
          <w:tcPr>
            <w:tcW w:w="3131" w:type="dxa"/>
            <w:tcBorders>
              <w:bottom w:val="single" w:sz="4" w:space="0" w:color="auto"/>
            </w:tcBorders>
            <w:shd w:val="clear" w:color="auto" w:fill="auto"/>
            <w:vAlign w:val="center"/>
          </w:tcPr>
          <w:p w14:paraId="2DCA1E38" w14:textId="61CE5C15" w:rsidR="00D113A6" w:rsidRPr="00D37070" w:rsidRDefault="00D113A6" w:rsidP="008D2253">
            <w:pPr>
              <w:pStyle w:val="KeinLeerraum"/>
              <w:rPr>
                <w:rFonts w:ascii="Arial" w:hAnsi="Arial" w:cs="Arial"/>
                <w:sz w:val="20"/>
                <w:szCs w:val="20"/>
              </w:rPr>
            </w:pPr>
            <w:r w:rsidRPr="00D37070">
              <w:rPr>
                <w:rFonts w:ascii="Arial" w:hAnsi="Arial" w:cs="Arial"/>
                <w:sz w:val="20"/>
                <w:szCs w:val="20"/>
              </w:rPr>
              <w:t>35.0 (25.4)</w:t>
            </w:r>
          </w:p>
        </w:tc>
        <w:tc>
          <w:tcPr>
            <w:tcW w:w="1094" w:type="dxa"/>
            <w:tcBorders>
              <w:bottom w:val="single" w:sz="4" w:space="0" w:color="auto"/>
            </w:tcBorders>
            <w:shd w:val="clear" w:color="auto" w:fill="auto"/>
          </w:tcPr>
          <w:p w14:paraId="3DF61BF1" w14:textId="1D947466" w:rsidR="00D113A6" w:rsidRPr="00D37070" w:rsidRDefault="00D113A6" w:rsidP="008D2253">
            <w:pPr>
              <w:pStyle w:val="KeinLeerraum"/>
              <w:rPr>
                <w:rFonts w:ascii="Arial" w:hAnsi="Arial" w:cs="Arial"/>
                <w:sz w:val="20"/>
                <w:szCs w:val="20"/>
              </w:rPr>
            </w:pPr>
            <w:r w:rsidRPr="00D37070">
              <w:rPr>
                <w:rFonts w:ascii="Arial" w:hAnsi="Arial" w:cs="Arial"/>
                <w:sz w:val="20"/>
                <w:szCs w:val="20"/>
              </w:rPr>
              <w:t>1.510</w:t>
            </w:r>
          </w:p>
        </w:tc>
        <w:tc>
          <w:tcPr>
            <w:tcW w:w="0" w:type="auto"/>
            <w:tcBorders>
              <w:bottom w:val="single" w:sz="4" w:space="0" w:color="auto"/>
            </w:tcBorders>
            <w:shd w:val="clear" w:color="auto" w:fill="auto"/>
          </w:tcPr>
          <w:p w14:paraId="259ABEF9" w14:textId="7E3F6C89" w:rsidR="00D113A6" w:rsidRPr="00D37070" w:rsidRDefault="00D113A6" w:rsidP="008D2253">
            <w:pPr>
              <w:pStyle w:val="KeinLeerraum"/>
              <w:rPr>
                <w:rFonts w:ascii="Arial" w:hAnsi="Arial" w:cs="Arial"/>
                <w:sz w:val="20"/>
                <w:szCs w:val="20"/>
              </w:rPr>
            </w:pPr>
            <w:proofErr w:type="spellStart"/>
            <w:r w:rsidRPr="00D37070">
              <w:rPr>
                <w:rFonts w:ascii="Arial" w:hAnsi="Arial" w:cs="Arial"/>
                <w:sz w:val="20"/>
                <w:szCs w:val="20"/>
              </w:rPr>
              <w:t>n.s</w:t>
            </w:r>
            <w:proofErr w:type="spellEnd"/>
            <w:r w:rsidRPr="00D37070">
              <w:rPr>
                <w:rFonts w:ascii="Arial" w:hAnsi="Arial" w:cs="Arial"/>
                <w:sz w:val="20"/>
                <w:szCs w:val="20"/>
              </w:rPr>
              <w:t>.</w:t>
            </w:r>
          </w:p>
        </w:tc>
      </w:tr>
    </w:tbl>
    <w:p w14:paraId="27314547" w14:textId="26CCAC7C" w:rsidR="00B42760" w:rsidRDefault="00C47B2F" w:rsidP="00D113A6">
      <w:pPr>
        <w:rPr>
          <w:rFonts w:ascii="Arial" w:hAnsi="Arial" w:cs="Arial"/>
        </w:rPr>
      </w:pPr>
      <w:r>
        <w:rPr>
          <w:rFonts w:ascii="Arial" w:hAnsi="Arial" w:cs="Arial"/>
        </w:rPr>
        <w:t xml:space="preserve">AN=Anorexia nervosa, HC=Healthy controls, </w:t>
      </w:r>
      <w:proofErr w:type="gramStart"/>
      <w:r w:rsidR="00811F33">
        <w:rPr>
          <w:rFonts w:ascii="Arial" w:hAnsi="Arial" w:cs="Arial"/>
        </w:rPr>
        <w:t>The</w:t>
      </w:r>
      <w:proofErr w:type="gramEnd"/>
      <w:r w:rsidR="00811F33">
        <w:rPr>
          <w:rFonts w:ascii="Arial" w:hAnsi="Arial" w:cs="Arial"/>
        </w:rPr>
        <w:t xml:space="preserve"> p</w:t>
      </w:r>
      <w:r w:rsidR="00D37935" w:rsidRPr="00D37070">
        <w:rPr>
          <w:rFonts w:ascii="Arial" w:hAnsi="Arial" w:cs="Arial"/>
        </w:rPr>
        <w:t xml:space="preserve">articipants </w:t>
      </w:r>
      <w:r w:rsidR="00811F33">
        <w:rPr>
          <w:rFonts w:ascii="Arial" w:hAnsi="Arial" w:cs="Arial"/>
        </w:rPr>
        <w:t>indicated how old they were at the time of each memory</w:t>
      </w:r>
      <w:r w:rsidR="00D37935" w:rsidRPr="00D37070">
        <w:rPr>
          <w:rFonts w:ascii="Arial" w:hAnsi="Arial" w:cs="Arial"/>
        </w:rPr>
        <w:t>.</w:t>
      </w:r>
    </w:p>
    <w:p w14:paraId="0C38586E" w14:textId="77777777" w:rsidR="00B42760" w:rsidRDefault="00B42760" w:rsidP="00D113A6">
      <w:pPr>
        <w:rPr>
          <w:rFonts w:ascii="Arial" w:hAnsi="Arial" w:cs="Arial"/>
        </w:rPr>
      </w:pPr>
    </w:p>
    <w:p w14:paraId="2AA77E9E" w14:textId="77777777" w:rsidR="00811F33" w:rsidRDefault="00811F33" w:rsidP="00D113A6">
      <w:pPr>
        <w:rPr>
          <w:rFonts w:ascii="Arial" w:hAnsi="Arial" w:cs="Arial"/>
          <w:b/>
        </w:rPr>
      </w:pPr>
      <w:r>
        <w:rPr>
          <w:rFonts w:ascii="Arial" w:hAnsi="Arial" w:cs="Arial"/>
          <w:b/>
        </w:rPr>
        <w:br w:type="page"/>
      </w:r>
    </w:p>
    <w:p w14:paraId="71EA140F" w14:textId="7E02E454" w:rsidR="004001E4" w:rsidRPr="004001E4" w:rsidRDefault="00B42760" w:rsidP="00D113A6">
      <w:pPr>
        <w:rPr>
          <w:rFonts w:ascii="Arial" w:hAnsi="Arial" w:cs="Arial"/>
          <w:b/>
        </w:rPr>
      </w:pPr>
      <w:r w:rsidRPr="00D37070">
        <w:rPr>
          <w:rFonts w:ascii="Arial" w:hAnsi="Arial" w:cs="Arial"/>
          <w:b/>
        </w:rPr>
        <w:lastRenderedPageBreak/>
        <w:t>F</w:t>
      </w:r>
      <w:r>
        <w:rPr>
          <w:rFonts w:ascii="Arial" w:hAnsi="Arial" w:cs="Arial"/>
          <w:b/>
        </w:rPr>
        <w:t>IGURE</w:t>
      </w:r>
      <w:r w:rsidRPr="00D37070">
        <w:rPr>
          <w:rFonts w:ascii="Arial" w:hAnsi="Arial" w:cs="Arial"/>
          <w:b/>
        </w:rPr>
        <w:t xml:space="preserve"> S</w:t>
      </w:r>
      <w:r>
        <w:rPr>
          <w:rFonts w:ascii="Arial" w:hAnsi="Arial" w:cs="Arial"/>
          <w:b/>
        </w:rPr>
        <w:t>1</w:t>
      </w:r>
      <w:r w:rsidRPr="00D37070">
        <w:rPr>
          <w:rFonts w:ascii="Arial" w:hAnsi="Arial" w:cs="Arial"/>
          <w:b/>
        </w:rPr>
        <w:t>:</w:t>
      </w:r>
      <w:r w:rsidRPr="00D37070">
        <w:rPr>
          <w:rFonts w:ascii="Arial" w:hAnsi="Arial" w:cs="Arial"/>
        </w:rPr>
        <w:t xml:space="preserve"> </w:t>
      </w:r>
      <w:r>
        <w:rPr>
          <w:rFonts w:ascii="Arial" w:hAnsi="Arial" w:cs="Arial"/>
          <w:b/>
        </w:rPr>
        <w:t>Timeline of study participation / Standardized protocol of data</w:t>
      </w:r>
    </w:p>
    <w:tbl>
      <w:tblPr>
        <w:tblStyle w:val="Tabellenraster"/>
        <w:tblW w:w="0" w:type="auto"/>
        <w:tblLook w:val="04A0" w:firstRow="1" w:lastRow="0" w:firstColumn="1" w:lastColumn="0" w:noHBand="0" w:noVBand="1"/>
      </w:tblPr>
      <w:tblGrid>
        <w:gridCol w:w="1050"/>
        <w:gridCol w:w="6600"/>
        <w:gridCol w:w="1412"/>
      </w:tblGrid>
      <w:tr w:rsidR="004001E4" w14:paraId="5FE81760" w14:textId="77777777" w:rsidTr="00811F33">
        <w:tc>
          <w:tcPr>
            <w:tcW w:w="9062" w:type="dxa"/>
            <w:gridSpan w:val="3"/>
            <w:shd w:val="clear" w:color="auto" w:fill="F2F2F2" w:themeFill="background1" w:themeFillShade="F2"/>
          </w:tcPr>
          <w:p w14:paraId="3C107F15" w14:textId="77777777" w:rsidR="004001E4" w:rsidRPr="00314F65" w:rsidRDefault="004001E4" w:rsidP="00811F33">
            <w:pPr>
              <w:spacing w:before="240"/>
              <w:jc w:val="center"/>
              <w:rPr>
                <w:b/>
                <w:lang w:val="en-AU"/>
              </w:rPr>
            </w:pPr>
            <w:r w:rsidRPr="00314F65">
              <w:rPr>
                <w:b/>
                <w:lang w:val="en-AU"/>
              </w:rPr>
              <w:t>Timeline of study participation / Standardized protocol of data collection</w:t>
            </w:r>
          </w:p>
        </w:tc>
      </w:tr>
      <w:tr w:rsidR="004001E4" w14:paraId="48BA380E" w14:textId="77777777" w:rsidTr="00811F33">
        <w:tc>
          <w:tcPr>
            <w:tcW w:w="1050" w:type="dxa"/>
            <w:shd w:val="clear" w:color="auto" w:fill="F2F2F2" w:themeFill="background1" w:themeFillShade="F2"/>
          </w:tcPr>
          <w:p w14:paraId="65D5BA67" w14:textId="77777777" w:rsidR="004001E4" w:rsidRDefault="004001E4" w:rsidP="00811F33">
            <w:pPr>
              <w:spacing w:before="240"/>
            </w:pPr>
            <w:r>
              <w:t>Step 1</w:t>
            </w:r>
          </w:p>
        </w:tc>
        <w:tc>
          <w:tcPr>
            <w:tcW w:w="6600" w:type="dxa"/>
          </w:tcPr>
          <w:p w14:paraId="535CFD46" w14:textId="77777777" w:rsidR="004001E4" w:rsidRPr="00314F65" w:rsidRDefault="004001E4" w:rsidP="00811F33">
            <w:pPr>
              <w:spacing w:before="240"/>
              <w:rPr>
                <w:lang w:val="en-AU"/>
              </w:rPr>
            </w:pPr>
            <w:r w:rsidRPr="00314F65">
              <w:rPr>
                <w:b/>
                <w:lang w:val="en-AU"/>
              </w:rPr>
              <w:t>SCID Interview:</w:t>
            </w:r>
            <w:r w:rsidRPr="00314F65">
              <w:rPr>
                <w:lang w:val="en-AU"/>
              </w:rPr>
              <w:t xml:space="preserve"> Exploring and making the major DSM-5 diagnoses</w:t>
            </w:r>
          </w:p>
        </w:tc>
        <w:tc>
          <w:tcPr>
            <w:tcW w:w="1412" w:type="dxa"/>
            <w:shd w:val="clear" w:color="auto" w:fill="F2F2F2" w:themeFill="background1" w:themeFillShade="F2"/>
          </w:tcPr>
          <w:p w14:paraId="316D49F0" w14:textId="77777777" w:rsidR="004001E4" w:rsidRDefault="004001E4" w:rsidP="00811F33">
            <w:pPr>
              <w:spacing w:before="240"/>
            </w:pPr>
            <w:r>
              <w:t>5-20 min</w:t>
            </w:r>
          </w:p>
        </w:tc>
      </w:tr>
      <w:tr w:rsidR="004001E4" w14:paraId="0A20D7D1" w14:textId="77777777" w:rsidTr="00811F33">
        <w:tc>
          <w:tcPr>
            <w:tcW w:w="1050" w:type="dxa"/>
            <w:shd w:val="clear" w:color="auto" w:fill="F2F2F2" w:themeFill="background1" w:themeFillShade="F2"/>
          </w:tcPr>
          <w:p w14:paraId="2B054FF2" w14:textId="77777777" w:rsidR="004001E4" w:rsidRDefault="004001E4" w:rsidP="00811F33">
            <w:pPr>
              <w:spacing w:before="240"/>
            </w:pPr>
            <w:r>
              <w:t>Step 2</w:t>
            </w:r>
          </w:p>
        </w:tc>
        <w:tc>
          <w:tcPr>
            <w:tcW w:w="6600" w:type="dxa"/>
          </w:tcPr>
          <w:p w14:paraId="05D8CF1C" w14:textId="77777777" w:rsidR="004001E4" w:rsidRPr="00314F65" w:rsidRDefault="004001E4" w:rsidP="00811F33">
            <w:pPr>
              <w:spacing w:before="240"/>
              <w:rPr>
                <w:lang w:val="en-AU"/>
              </w:rPr>
            </w:pPr>
            <w:r w:rsidRPr="00314F65">
              <w:rPr>
                <w:b/>
                <w:lang w:val="en-AU"/>
              </w:rPr>
              <w:t>Questionnaire survey:</w:t>
            </w:r>
            <w:r w:rsidRPr="00314F65">
              <w:rPr>
                <w:lang w:val="en-AU"/>
              </w:rPr>
              <w:t xml:space="preserve"> socio-demographic data, EDE-Q, FEV, PTQ, ERQ, PHQ-9, STAI</w:t>
            </w:r>
          </w:p>
        </w:tc>
        <w:tc>
          <w:tcPr>
            <w:tcW w:w="1412" w:type="dxa"/>
            <w:shd w:val="clear" w:color="auto" w:fill="F2F2F2" w:themeFill="background1" w:themeFillShade="F2"/>
          </w:tcPr>
          <w:p w14:paraId="698E10A1" w14:textId="77777777" w:rsidR="004001E4" w:rsidRDefault="004001E4" w:rsidP="00811F33">
            <w:pPr>
              <w:spacing w:before="240"/>
            </w:pPr>
            <w:r>
              <w:t>15 min</w:t>
            </w:r>
          </w:p>
        </w:tc>
      </w:tr>
      <w:tr w:rsidR="004001E4" w14:paraId="1418B7B3" w14:textId="77777777" w:rsidTr="00811F33">
        <w:tc>
          <w:tcPr>
            <w:tcW w:w="1050" w:type="dxa"/>
            <w:shd w:val="clear" w:color="auto" w:fill="F2F2F2" w:themeFill="background1" w:themeFillShade="F2"/>
          </w:tcPr>
          <w:p w14:paraId="290432E9" w14:textId="77777777" w:rsidR="004001E4" w:rsidRDefault="004001E4" w:rsidP="00811F33">
            <w:pPr>
              <w:spacing w:before="240"/>
            </w:pPr>
            <w:r>
              <w:t>Step 3</w:t>
            </w:r>
          </w:p>
        </w:tc>
        <w:tc>
          <w:tcPr>
            <w:tcW w:w="6600" w:type="dxa"/>
          </w:tcPr>
          <w:p w14:paraId="2121E126" w14:textId="77777777" w:rsidR="004001E4" w:rsidRPr="00314F65" w:rsidRDefault="004001E4" w:rsidP="00811F33">
            <w:pPr>
              <w:spacing w:before="240"/>
              <w:rPr>
                <w:lang w:val="en-AU"/>
              </w:rPr>
            </w:pPr>
            <w:r w:rsidRPr="00314F65">
              <w:rPr>
                <w:b/>
                <w:lang w:val="en-AU"/>
              </w:rPr>
              <w:t>Cognitive testing:</w:t>
            </w:r>
            <w:r w:rsidRPr="00314F65">
              <w:rPr>
                <w:lang w:val="en-AU"/>
              </w:rPr>
              <w:t xml:space="preserve"> WIE matrix reasoning, MWT-B, TMT-A/B, WMS digit span forwards / backwards</w:t>
            </w:r>
          </w:p>
        </w:tc>
        <w:tc>
          <w:tcPr>
            <w:tcW w:w="1412" w:type="dxa"/>
            <w:shd w:val="clear" w:color="auto" w:fill="F2F2F2" w:themeFill="background1" w:themeFillShade="F2"/>
          </w:tcPr>
          <w:p w14:paraId="2BC733BE" w14:textId="77777777" w:rsidR="004001E4" w:rsidRDefault="004001E4" w:rsidP="00811F33">
            <w:pPr>
              <w:spacing w:before="240"/>
            </w:pPr>
            <w:r>
              <w:t>15-25 min</w:t>
            </w:r>
          </w:p>
        </w:tc>
      </w:tr>
      <w:tr w:rsidR="004001E4" w14:paraId="1BE676DD" w14:textId="77777777" w:rsidTr="00811F33">
        <w:tc>
          <w:tcPr>
            <w:tcW w:w="1050" w:type="dxa"/>
            <w:shd w:val="clear" w:color="auto" w:fill="F2F2F2" w:themeFill="background1" w:themeFillShade="F2"/>
          </w:tcPr>
          <w:p w14:paraId="134BFFEF" w14:textId="77777777" w:rsidR="004001E4" w:rsidRDefault="004001E4" w:rsidP="00811F33">
            <w:pPr>
              <w:spacing w:before="240"/>
            </w:pPr>
            <w:r>
              <w:t>Step 4</w:t>
            </w:r>
          </w:p>
        </w:tc>
        <w:tc>
          <w:tcPr>
            <w:tcW w:w="6600" w:type="dxa"/>
          </w:tcPr>
          <w:p w14:paraId="65A62640" w14:textId="77777777" w:rsidR="004001E4" w:rsidRPr="00314F65" w:rsidRDefault="004001E4" w:rsidP="00811F33">
            <w:pPr>
              <w:spacing w:before="240"/>
              <w:rPr>
                <w:lang w:val="en-AU"/>
              </w:rPr>
            </w:pPr>
            <w:r w:rsidRPr="00314F65">
              <w:rPr>
                <w:b/>
                <w:lang w:val="en-AU"/>
              </w:rPr>
              <w:t>AMT:</w:t>
            </w:r>
            <w:r w:rsidRPr="00314F65">
              <w:rPr>
                <w:lang w:val="en-AU"/>
              </w:rPr>
              <w:t xml:space="preserve"> Explanation of the concept of autobiographical memory as well as it</w:t>
            </w:r>
            <w:r>
              <w:rPr>
                <w:lang w:val="en-AU"/>
              </w:rPr>
              <w:t>s</w:t>
            </w:r>
            <w:r w:rsidRPr="00314F65">
              <w:rPr>
                <w:lang w:val="en-AU"/>
              </w:rPr>
              <w:t xml:space="preserve"> subdivision according to degrees of specifi</w:t>
            </w:r>
            <w:r>
              <w:rPr>
                <w:lang w:val="en-AU"/>
              </w:rPr>
              <w:t>ci</w:t>
            </w:r>
            <w:r w:rsidRPr="00314F65">
              <w:rPr>
                <w:lang w:val="en-AU"/>
              </w:rPr>
              <w:t>ty</w:t>
            </w:r>
          </w:p>
        </w:tc>
        <w:tc>
          <w:tcPr>
            <w:tcW w:w="1412" w:type="dxa"/>
            <w:shd w:val="clear" w:color="auto" w:fill="F2F2F2" w:themeFill="background1" w:themeFillShade="F2"/>
          </w:tcPr>
          <w:p w14:paraId="32164875" w14:textId="77777777" w:rsidR="004001E4" w:rsidRDefault="004001E4" w:rsidP="00811F33">
            <w:pPr>
              <w:spacing w:before="240"/>
            </w:pPr>
            <w:r>
              <w:t>10 min</w:t>
            </w:r>
          </w:p>
        </w:tc>
      </w:tr>
      <w:tr w:rsidR="004001E4" w14:paraId="24DCCC7A" w14:textId="77777777" w:rsidTr="00811F33">
        <w:tc>
          <w:tcPr>
            <w:tcW w:w="1050" w:type="dxa"/>
            <w:shd w:val="clear" w:color="auto" w:fill="F2F2F2" w:themeFill="background1" w:themeFillShade="F2"/>
          </w:tcPr>
          <w:p w14:paraId="736AC543" w14:textId="77777777" w:rsidR="004001E4" w:rsidRDefault="004001E4" w:rsidP="00811F33">
            <w:pPr>
              <w:spacing w:before="240"/>
            </w:pPr>
            <w:r>
              <w:t>Step 5</w:t>
            </w:r>
          </w:p>
        </w:tc>
        <w:tc>
          <w:tcPr>
            <w:tcW w:w="6600" w:type="dxa"/>
          </w:tcPr>
          <w:p w14:paraId="621E9865" w14:textId="77777777" w:rsidR="004001E4" w:rsidRPr="00314F65" w:rsidRDefault="004001E4" w:rsidP="00811F33">
            <w:pPr>
              <w:spacing w:before="240"/>
              <w:rPr>
                <w:lang w:val="en-AU"/>
              </w:rPr>
            </w:pPr>
            <w:r w:rsidRPr="00314F65">
              <w:rPr>
                <w:b/>
                <w:lang w:val="en-AU"/>
              </w:rPr>
              <w:t>AMT:</w:t>
            </w:r>
            <w:r w:rsidRPr="00314F65">
              <w:rPr>
                <w:lang w:val="en-AU"/>
              </w:rPr>
              <w:t xml:space="preserve"> Training of the paradigm on the computer</w:t>
            </w:r>
          </w:p>
        </w:tc>
        <w:tc>
          <w:tcPr>
            <w:tcW w:w="1412" w:type="dxa"/>
            <w:shd w:val="clear" w:color="auto" w:fill="F2F2F2" w:themeFill="background1" w:themeFillShade="F2"/>
          </w:tcPr>
          <w:p w14:paraId="4AC93AAD" w14:textId="77777777" w:rsidR="004001E4" w:rsidRDefault="004001E4" w:rsidP="00811F33">
            <w:pPr>
              <w:spacing w:before="240"/>
            </w:pPr>
            <w:r>
              <w:t>10 min</w:t>
            </w:r>
          </w:p>
        </w:tc>
      </w:tr>
      <w:tr w:rsidR="004001E4" w14:paraId="43F12961" w14:textId="77777777" w:rsidTr="00811F33">
        <w:tc>
          <w:tcPr>
            <w:tcW w:w="1050" w:type="dxa"/>
            <w:shd w:val="clear" w:color="auto" w:fill="F2F2F2" w:themeFill="background1" w:themeFillShade="F2"/>
          </w:tcPr>
          <w:p w14:paraId="459D1EB0" w14:textId="77777777" w:rsidR="004001E4" w:rsidRDefault="004001E4" w:rsidP="00811F33">
            <w:pPr>
              <w:spacing w:before="240"/>
            </w:pPr>
            <w:r>
              <w:t>Step 6</w:t>
            </w:r>
          </w:p>
        </w:tc>
        <w:tc>
          <w:tcPr>
            <w:tcW w:w="6600" w:type="dxa"/>
          </w:tcPr>
          <w:p w14:paraId="37AF32E2" w14:textId="77777777" w:rsidR="004001E4" w:rsidRPr="00314F65" w:rsidRDefault="004001E4" w:rsidP="00811F33">
            <w:pPr>
              <w:spacing w:before="240"/>
              <w:rPr>
                <w:lang w:val="en-AU"/>
              </w:rPr>
            </w:pPr>
            <w:r w:rsidRPr="00314F65">
              <w:rPr>
                <w:b/>
                <w:lang w:val="en-AU"/>
              </w:rPr>
              <w:t>fMRI-measurement:</w:t>
            </w:r>
            <w:r w:rsidRPr="00314F65">
              <w:rPr>
                <w:lang w:val="en-AU"/>
              </w:rPr>
              <w:t xml:space="preserve"> AMT, example generation, riser task</w:t>
            </w:r>
          </w:p>
          <w:p w14:paraId="573FE5FC" w14:textId="77777777" w:rsidR="004001E4" w:rsidRPr="00C2753C" w:rsidRDefault="004001E4" w:rsidP="004001E4">
            <w:pPr>
              <w:pStyle w:val="Listenabsatz"/>
              <w:numPr>
                <w:ilvl w:val="0"/>
                <w:numId w:val="11"/>
              </w:numPr>
              <w:spacing w:before="240" w:line="240" w:lineRule="auto"/>
              <w:rPr>
                <w:b/>
              </w:rPr>
            </w:pPr>
            <w:r>
              <w:rPr>
                <w:b/>
              </w:rPr>
              <w:t xml:space="preserve">Trial 1: </w:t>
            </w:r>
            <w:r w:rsidRPr="00C2753C">
              <w:t>14</w:t>
            </w:r>
            <w:r>
              <w:t xml:space="preserve"> memories, 6 example generations</w:t>
            </w:r>
          </w:p>
          <w:p w14:paraId="4966E53D" w14:textId="77777777" w:rsidR="004001E4" w:rsidRDefault="004001E4" w:rsidP="004001E4">
            <w:pPr>
              <w:pStyle w:val="Listenabsatz"/>
              <w:numPr>
                <w:ilvl w:val="0"/>
                <w:numId w:val="11"/>
              </w:numPr>
              <w:spacing w:before="240" w:line="240" w:lineRule="auto"/>
              <w:rPr>
                <w:b/>
              </w:rPr>
            </w:pPr>
            <w:r>
              <w:rPr>
                <w:b/>
              </w:rPr>
              <w:t xml:space="preserve">Trial 2: </w:t>
            </w:r>
            <w:r w:rsidRPr="00C2753C">
              <w:t>14</w:t>
            </w:r>
            <w:r>
              <w:t xml:space="preserve"> memories, 6 example generations</w:t>
            </w:r>
          </w:p>
          <w:p w14:paraId="0B753632" w14:textId="77777777" w:rsidR="004001E4" w:rsidRPr="00C2753C" w:rsidRDefault="004001E4" w:rsidP="004001E4">
            <w:pPr>
              <w:pStyle w:val="Listenabsatz"/>
              <w:numPr>
                <w:ilvl w:val="0"/>
                <w:numId w:val="11"/>
              </w:numPr>
              <w:spacing w:before="240" w:line="240" w:lineRule="auto"/>
              <w:rPr>
                <w:b/>
              </w:rPr>
            </w:pPr>
            <w:r>
              <w:rPr>
                <w:b/>
              </w:rPr>
              <w:t xml:space="preserve">Trial 3: </w:t>
            </w:r>
            <w:r w:rsidRPr="00C2753C">
              <w:t>14</w:t>
            </w:r>
            <w:r>
              <w:t xml:space="preserve"> memories, 6 example generations</w:t>
            </w:r>
          </w:p>
        </w:tc>
        <w:tc>
          <w:tcPr>
            <w:tcW w:w="1412" w:type="dxa"/>
            <w:shd w:val="clear" w:color="auto" w:fill="F2F2F2" w:themeFill="background1" w:themeFillShade="F2"/>
          </w:tcPr>
          <w:p w14:paraId="2AACD842" w14:textId="77777777" w:rsidR="004001E4" w:rsidRDefault="004001E4" w:rsidP="00811F33">
            <w:pPr>
              <w:spacing w:before="240"/>
            </w:pPr>
            <w:r>
              <w:t>70 min</w:t>
            </w:r>
          </w:p>
        </w:tc>
      </w:tr>
      <w:tr w:rsidR="004001E4" w14:paraId="133CAE3A" w14:textId="77777777" w:rsidTr="00811F33">
        <w:tc>
          <w:tcPr>
            <w:tcW w:w="1050" w:type="dxa"/>
            <w:shd w:val="clear" w:color="auto" w:fill="F2F2F2" w:themeFill="background1" w:themeFillShade="F2"/>
          </w:tcPr>
          <w:p w14:paraId="15CD3A12" w14:textId="77777777" w:rsidR="004001E4" w:rsidRDefault="004001E4" w:rsidP="00811F33">
            <w:pPr>
              <w:spacing w:before="240"/>
            </w:pPr>
            <w:r>
              <w:t>Step 7</w:t>
            </w:r>
          </w:p>
        </w:tc>
        <w:tc>
          <w:tcPr>
            <w:tcW w:w="6600" w:type="dxa"/>
          </w:tcPr>
          <w:p w14:paraId="7D39711E" w14:textId="77777777" w:rsidR="004001E4" w:rsidRPr="00314F65" w:rsidRDefault="004001E4" w:rsidP="00811F33">
            <w:pPr>
              <w:spacing w:before="240"/>
              <w:rPr>
                <w:b/>
                <w:lang w:val="en-AU"/>
              </w:rPr>
            </w:pPr>
            <w:r w:rsidRPr="00314F65">
              <w:rPr>
                <w:b/>
                <w:lang w:val="en-AU"/>
              </w:rPr>
              <w:t>AMT:</w:t>
            </w:r>
            <w:r w:rsidRPr="00314F65">
              <w:rPr>
                <w:lang w:val="en-AU"/>
              </w:rPr>
              <w:t xml:space="preserve"> Rating / review of </w:t>
            </w:r>
            <w:proofErr w:type="spellStart"/>
            <w:r w:rsidRPr="00314F65">
              <w:rPr>
                <w:lang w:val="en-AU"/>
              </w:rPr>
              <w:t>specifity</w:t>
            </w:r>
            <w:proofErr w:type="spellEnd"/>
            <w:r w:rsidRPr="00314F65">
              <w:rPr>
                <w:lang w:val="en-AU"/>
              </w:rPr>
              <w:t xml:space="preserve"> categories post-fMRI</w:t>
            </w:r>
          </w:p>
        </w:tc>
        <w:tc>
          <w:tcPr>
            <w:tcW w:w="1412" w:type="dxa"/>
            <w:shd w:val="clear" w:color="auto" w:fill="F2F2F2" w:themeFill="background1" w:themeFillShade="F2"/>
          </w:tcPr>
          <w:p w14:paraId="1FB58F06" w14:textId="77777777" w:rsidR="004001E4" w:rsidRDefault="004001E4" w:rsidP="00811F33">
            <w:pPr>
              <w:spacing w:before="240"/>
            </w:pPr>
            <w:r>
              <w:t>15 min</w:t>
            </w:r>
          </w:p>
        </w:tc>
      </w:tr>
      <w:tr w:rsidR="004001E4" w14:paraId="184395B9" w14:textId="77777777" w:rsidTr="00811F33">
        <w:tc>
          <w:tcPr>
            <w:tcW w:w="7650" w:type="dxa"/>
            <w:gridSpan w:val="2"/>
            <w:shd w:val="clear" w:color="auto" w:fill="F2F2F2" w:themeFill="background1" w:themeFillShade="F2"/>
          </w:tcPr>
          <w:p w14:paraId="19F4A0C5" w14:textId="77777777" w:rsidR="004001E4" w:rsidRDefault="004001E4" w:rsidP="00811F33">
            <w:pPr>
              <w:spacing w:before="240"/>
              <w:jc w:val="right"/>
              <w:rPr>
                <w:b/>
              </w:rPr>
            </w:pPr>
            <w:r>
              <w:t>Total duration</w:t>
            </w:r>
          </w:p>
        </w:tc>
        <w:tc>
          <w:tcPr>
            <w:tcW w:w="1412" w:type="dxa"/>
            <w:shd w:val="clear" w:color="auto" w:fill="F2F2F2" w:themeFill="background1" w:themeFillShade="F2"/>
          </w:tcPr>
          <w:p w14:paraId="58C853CC" w14:textId="77777777" w:rsidR="004001E4" w:rsidRDefault="004001E4" w:rsidP="00811F33">
            <w:pPr>
              <w:spacing w:before="240"/>
            </w:pPr>
            <w:r>
              <w:t>150 min</w:t>
            </w:r>
          </w:p>
        </w:tc>
      </w:tr>
    </w:tbl>
    <w:p w14:paraId="7ECA8898" w14:textId="58C08F3C" w:rsidR="0016561E" w:rsidRDefault="0016561E" w:rsidP="00D113A6">
      <w:pPr>
        <w:rPr>
          <w:rFonts w:ascii="Arial" w:hAnsi="Arial" w:cs="Arial"/>
        </w:rPr>
      </w:pPr>
    </w:p>
    <w:p w14:paraId="3A4C59DB" w14:textId="77777777" w:rsidR="0016561E" w:rsidRPr="0016561E" w:rsidRDefault="0016561E" w:rsidP="0016561E">
      <w:pPr>
        <w:rPr>
          <w:rFonts w:ascii="Arial" w:hAnsi="Arial" w:cs="Arial"/>
        </w:rPr>
      </w:pPr>
    </w:p>
    <w:p w14:paraId="28E151CB" w14:textId="68272101" w:rsidR="0016561E" w:rsidRDefault="0016561E" w:rsidP="0016561E">
      <w:pPr>
        <w:rPr>
          <w:rFonts w:ascii="Arial" w:hAnsi="Arial" w:cs="Arial"/>
        </w:rPr>
      </w:pPr>
    </w:p>
    <w:p w14:paraId="402A128F" w14:textId="77777777" w:rsidR="00EC6D67" w:rsidRDefault="00EC6D67">
      <w:pPr>
        <w:rPr>
          <w:rFonts w:ascii="Arial" w:hAnsi="Arial" w:cs="Arial"/>
        </w:rPr>
        <w:sectPr w:rsidR="00EC6D67" w:rsidSect="0012518E">
          <w:footerReference w:type="even" r:id="rId10"/>
          <w:footerReference w:type="default" r:id="rId11"/>
          <w:pgSz w:w="12240" w:h="15840" w:code="1"/>
          <w:pgMar w:top="1417" w:right="1286" w:bottom="1134" w:left="1417" w:header="708" w:footer="708" w:gutter="0"/>
          <w:pgNumType w:start="0"/>
          <w:cols w:space="708"/>
          <w:titlePg/>
          <w:docGrid w:linePitch="360"/>
        </w:sectPr>
      </w:pPr>
    </w:p>
    <w:p w14:paraId="757FD27D" w14:textId="1501D6F5" w:rsidR="004A1380" w:rsidRPr="00D37070" w:rsidRDefault="00E5447F">
      <w:pPr>
        <w:spacing w:after="200" w:line="276" w:lineRule="auto"/>
        <w:jc w:val="left"/>
        <w:rPr>
          <w:rFonts w:ascii="Arial" w:hAnsi="Arial" w:cs="Arial"/>
          <w:b/>
        </w:rPr>
      </w:pPr>
      <w:r w:rsidRPr="00D37070">
        <w:rPr>
          <w:rFonts w:ascii="Arial" w:hAnsi="Arial" w:cs="Arial"/>
          <w:b/>
        </w:rPr>
        <w:lastRenderedPageBreak/>
        <w:t>F</w:t>
      </w:r>
      <w:r w:rsidR="00D37070">
        <w:rPr>
          <w:rFonts w:ascii="Arial" w:hAnsi="Arial" w:cs="Arial"/>
          <w:b/>
        </w:rPr>
        <w:t>IGURE</w:t>
      </w:r>
      <w:r w:rsidRPr="00D37070">
        <w:rPr>
          <w:rFonts w:ascii="Arial" w:hAnsi="Arial" w:cs="Arial"/>
          <w:b/>
        </w:rPr>
        <w:t xml:space="preserve"> </w:t>
      </w:r>
      <w:r w:rsidR="00B37EE8" w:rsidRPr="00D37070">
        <w:rPr>
          <w:rFonts w:ascii="Arial" w:hAnsi="Arial" w:cs="Arial"/>
          <w:b/>
        </w:rPr>
        <w:t>S</w:t>
      </w:r>
      <w:r w:rsidR="00B42760">
        <w:rPr>
          <w:rFonts w:ascii="Arial" w:hAnsi="Arial" w:cs="Arial"/>
          <w:b/>
        </w:rPr>
        <w:t>2</w:t>
      </w:r>
      <w:r w:rsidRPr="00D37070">
        <w:rPr>
          <w:rFonts w:ascii="Arial" w:hAnsi="Arial" w:cs="Arial"/>
          <w:b/>
        </w:rPr>
        <w:t>:</w:t>
      </w:r>
      <w:r w:rsidRPr="00D37070">
        <w:rPr>
          <w:rFonts w:ascii="Arial" w:hAnsi="Arial" w:cs="Arial"/>
        </w:rPr>
        <w:t xml:space="preserve"> </w:t>
      </w:r>
      <w:r w:rsidR="00BB21F4" w:rsidRPr="00D37070">
        <w:rPr>
          <w:rFonts w:ascii="Arial" w:hAnsi="Arial" w:cs="Arial"/>
          <w:b/>
        </w:rPr>
        <w:t xml:space="preserve">Components of interest resulting from the resting state fMRI </w:t>
      </w:r>
      <w:proofErr w:type="spellStart"/>
      <w:proofErr w:type="gramStart"/>
      <w:r w:rsidR="00BB21F4" w:rsidRPr="00D37070">
        <w:rPr>
          <w:rFonts w:ascii="Arial" w:hAnsi="Arial" w:cs="Arial"/>
          <w:b/>
        </w:rPr>
        <w:t>analysis.</w:t>
      </w:r>
      <w:r w:rsidR="00D37070" w:rsidRPr="00D37070">
        <w:rPr>
          <w:rFonts w:ascii="Arial" w:hAnsi="Arial" w:cs="Arial"/>
          <w:b/>
          <w:vertAlign w:val="superscript"/>
        </w:rPr>
        <w:t>a</w:t>
      </w:r>
      <w:proofErr w:type="spellEnd"/>
      <w:proofErr w:type="gramEnd"/>
    </w:p>
    <w:p w14:paraId="21BBC587" w14:textId="5F2A4E24" w:rsidR="005D7122" w:rsidRPr="00D37070" w:rsidRDefault="00BB21F4" w:rsidP="005D7122">
      <w:pPr>
        <w:rPr>
          <w:rFonts w:ascii="Arial" w:hAnsi="Arial" w:cs="Arial"/>
          <w:caps/>
        </w:rPr>
      </w:pPr>
      <w:r w:rsidRPr="00D37070">
        <w:rPr>
          <w:rFonts w:ascii="Arial" w:hAnsi="Arial" w:cs="Arial"/>
          <w:caps/>
          <w:noProof/>
          <w:lang w:val="de-DE"/>
        </w:rPr>
        <w:drawing>
          <wp:inline distT="0" distB="0" distL="0" distR="0" wp14:anchorId="7504B1B0" wp14:editId="67CAC9CB">
            <wp:extent cx="8438515" cy="280352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_FigureS1_small.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38515" cy="2803525"/>
                    </a:xfrm>
                    <a:prstGeom prst="rect">
                      <a:avLst/>
                    </a:prstGeom>
                  </pic:spPr>
                </pic:pic>
              </a:graphicData>
            </a:graphic>
          </wp:inline>
        </w:drawing>
      </w:r>
    </w:p>
    <w:p w14:paraId="4AEAC075" w14:textId="3A5680DD" w:rsidR="002F435B" w:rsidRPr="00D37070" w:rsidRDefault="00D37070" w:rsidP="00D37070">
      <w:pPr>
        <w:spacing w:line="480" w:lineRule="auto"/>
        <w:rPr>
          <w:rFonts w:ascii="Arial" w:eastAsia="Calibri" w:hAnsi="Arial" w:cs="Arial"/>
          <w:lang w:eastAsia="en-US"/>
        </w:rPr>
      </w:pPr>
      <w:proofErr w:type="spellStart"/>
      <w:r w:rsidRPr="00D37070">
        <w:rPr>
          <w:rFonts w:ascii="Arial" w:hAnsi="Arial" w:cs="Arial"/>
          <w:vertAlign w:val="superscript"/>
        </w:rPr>
        <w:t>a</w:t>
      </w:r>
      <w:r w:rsidR="00275859" w:rsidRPr="00D37070">
        <w:rPr>
          <w:rFonts w:ascii="Arial" w:hAnsi="Arial" w:cs="Arial"/>
        </w:rPr>
        <w:t>One</w:t>
      </w:r>
      <w:proofErr w:type="spellEnd"/>
      <w:r w:rsidR="00275859" w:rsidRPr="00D37070">
        <w:rPr>
          <w:rFonts w:ascii="Arial" w:hAnsi="Arial" w:cs="Arial"/>
        </w:rPr>
        <w:t xml:space="preserve">-sample t-test in SPM8 including age as covariate of no interest (entire group, N=59). </w:t>
      </w:r>
      <w:r w:rsidR="0077442B" w:rsidRPr="006A518C">
        <w:rPr>
          <w:rFonts w:ascii="Arial" w:eastAsia="Calibri" w:hAnsi="Arial" w:cs="Arial"/>
          <w:b/>
          <w:lang w:eastAsia="en-US"/>
        </w:rPr>
        <w:t>a</w:t>
      </w:r>
      <w:r w:rsidR="0077442B" w:rsidRPr="00D37070">
        <w:rPr>
          <w:rFonts w:ascii="Arial" w:eastAsia="Calibri" w:hAnsi="Arial" w:cs="Arial"/>
          <w:lang w:eastAsia="en-US"/>
        </w:rPr>
        <w:t xml:space="preserve">) Default mode network, </w:t>
      </w:r>
      <w:r w:rsidR="0077442B" w:rsidRPr="00D37070">
        <w:rPr>
          <w:rFonts w:ascii="Arial" w:hAnsi="Arial" w:cs="Arial"/>
        </w:rPr>
        <w:t xml:space="preserve">correlation with template mask, r = 0.418, </w:t>
      </w:r>
      <w:r w:rsidR="00FC50A8" w:rsidRPr="00D37070">
        <w:rPr>
          <w:rFonts w:ascii="Arial" w:hAnsi="Arial" w:cs="Arial"/>
        </w:rPr>
        <w:t>composed of regions in the posterior cingulate cortex/</w:t>
      </w:r>
      <w:proofErr w:type="spellStart"/>
      <w:r w:rsidR="00FC50A8" w:rsidRPr="00D37070">
        <w:rPr>
          <w:rFonts w:ascii="Arial" w:hAnsi="Arial" w:cs="Arial"/>
        </w:rPr>
        <w:t>retrosplenial</w:t>
      </w:r>
      <w:proofErr w:type="spellEnd"/>
      <w:r w:rsidR="00FC50A8" w:rsidRPr="00D37070">
        <w:rPr>
          <w:rFonts w:ascii="Arial" w:hAnsi="Arial" w:cs="Arial"/>
        </w:rPr>
        <w:t xml:space="preserve"> cortex, medial prefrontal and temporal cortex, </w:t>
      </w:r>
      <w:r w:rsidR="0077442B" w:rsidRPr="006A518C">
        <w:rPr>
          <w:rFonts w:ascii="Arial" w:hAnsi="Arial" w:cs="Arial"/>
          <w:b/>
        </w:rPr>
        <w:t>b</w:t>
      </w:r>
      <w:r w:rsidR="0077442B" w:rsidRPr="00D37070">
        <w:rPr>
          <w:rFonts w:ascii="Arial" w:hAnsi="Arial" w:cs="Arial"/>
        </w:rPr>
        <w:t>) salience network, correlation with template mask, r = 0.27,</w:t>
      </w:r>
      <w:r w:rsidR="00FC50A8" w:rsidRPr="00D37070">
        <w:rPr>
          <w:rFonts w:ascii="Arial" w:hAnsi="Arial" w:cs="Arial"/>
        </w:rPr>
        <w:t xml:space="preserve"> consisting of the anterior insula and dorsal anterior cingulate cortex</w:t>
      </w:r>
      <w:r w:rsidR="0077442B" w:rsidRPr="00D37070">
        <w:rPr>
          <w:rFonts w:ascii="Arial" w:hAnsi="Arial" w:cs="Arial"/>
        </w:rPr>
        <w:t xml:space="preserve"> </w:t>
      </w:r>
      <w:r w:rsidR="0077442B" w:rsidRPr="006A518C">
        <w:rPr>
          <w:rFonts w:ascii="Arial" w:hAnsi="Arial" w:cs="Arial"/>
          <w:b/>
        </w:rPr>
        <w:t>c</w:t>
      </w:r>
      <w:r w:rsidR="0077442B" w:rsidRPr="00D37070">
        <w:rPr>
          <w:rFonts w:ascii="Arial" w:hAnsi="Arial" w:cs="Arial"/>
        </w:rPr>
        <w:t>) executive network, correlation with template mask, r = 0.426</w:t>
      </w:r>
      <w:r w:rsidR="00FC50A8" w:rsidRPr="00D37070">
        <w:rPr>
          <w:rFonts w:ascii="Arial" w:hAnsi="Arial" w:cs="Arial"/>
        </w:rPr>
        <w:t>, significant activations in the bilateral dorsolateral prefrontal and bilateral parietal cortices</w:t>
      </w:r>
      <w:r w:rsidR="0077442B" w:rsidRPr="00D37070">
        <w:rPr>
          <w:rFonts w:ascii="Arial" w:hAnsi="Arial" w:cs="Arial"/>
        </w:rPr>
        <w:t>.</w:t>
      </w:r>
      <w:r w:rsidR="00B35245" w:rsidRPr="00D37070">
        <w:rPr>
          <w:rFonts w:ascii="Arial" w:hAnsi="Arial" w:cs="Arial"/>
        </w:rPr>
        <w:t xml:space="preserve"> </w:t>
      </w:r>
      <w:r w:rsidR="0077442B" w:rsidRPr="00D37070">
        <w:rPr>
          <w:rFonts w:ascii="Arial" w:eastAsia="Calibri" w:hAnsi="Arial" w:cs="Arial"/>
          <w:lang w:eastAsia="en-US"/>
        </w:rPr>
        <w:t xml:space="preserve">Results significant at </w:t>
      </w:r>
      <w:r w:rsidR="0077442B" w:rsidRPr="00D37070">
        <w:rPr>
          <w:rFonts w:ascii="Arial" w:eastAsia="Calibri" w:hAnsi="Arial" w:cs="Arial"/>
          <w:i/>
          <w:lang w:eastAsia="en-US"/>
        </w:rPr>
        <w:t>P</w:t>
      </w:r>
      <w:r w:rsidR="0077442B" w:rsidRPr="00D37070">
        <w:rPr>
          <w:rFonts w:ascii="Arial" w:eastAsia="Calibri" w:hAnsi="Arial" w:cs="Arial"/>
          <w:lang w:eastAsia="en-US"/>
        </w:rPr>
        <w:t xml:space="preserve">&lt;.05 cluster level FWE-corrected are reported, with a cluster-defining threshold of </w:t>
      </w:r>
      <w:r w:rsidR="0077442B" w:rsidRPr="00D37070">
        <w:rPr>
          <w:rFonts w:ascii="Arial" w:eastAsia="Calibri" w:hAnsi="Arial" w:cs="Arial"/>
          <w:i/>
          <w:lang w:eastAsia="en-US"/>
        </w:rPr>
        <w:t>P</w:t>
      </w:r>
      <w:r w:rsidR="0077442B" w:rsidRPr="00D37070">
        <w:rPr>
          <w:rFonts w:ascii="Arial" w:eastAsia="Calibri" w:hAnsi="Arial" w:cs="Arial"/>
          <w:lang w:eastAsia="en-US"/>
        </w:rPr>
        <w:t>&lt;.001 uncorrected and minimal cluster size of k&gt;50. T-maps are inclusively masked with the corresponding mask of interest.</w:t>
      </w:r>
    </w:p>
    <w:p w14:paraId="64589EA6" w14:textId="1ED0DCD5" w:rsidR="0016561E" w:rsidRDefault="0016561E" w:rsidP="00D37070">
      <w:pPr>
        <w:spacing w:line="480" w:lineRule="auto"/>
        <w:rPr>
          <w:rFonts w:ascii="Arial" w:eastAsia="Calibri" w:hAnsi="Arial" w:cs="Arial"/>
          <w:lang w:eastAsia="en-US"/>
        </w:rPr>
      </w:pPr>
      <w:r>
        <w:rPr>
          <w:rFonts w:ascii="Arial" w:eastAsia="Calibri" w:hAnsi="Arial" w:cs="Arial"/>
          <w:lang w:eastAsia="en-US"/>
        </w:rPr>
        <w:br w:type="page"/>
      </w:r>
    </w:p>
    <w:p w14:paraId="1B6C885F" w14:textId="1AD75DAA" w:rsidR="0016561E" w:rsidRDefault="0016561E" w:rsidP="0016561E">
      <w:pPr>
        <w:rPr>
          <w:rFonts w:ascii="Arial" w:hAnsi="Arial" w:cs="Arial"/>
        </w:rPr>
      </w:pPr>
      <w:r w:rsidRPr="00D37070">
        <w:rPr>
          <w:rFonts w:ascii="Arial" w:hAnsi="Arial" w:cs="Arial"/>
          <w:b/>
        </w:rPr>
        <w:lastRenderedPageBreak/>
        <w:t>F</w:t>
      </w:r>
      <w:r>
        <w:rPr>
          <w:rFonts w:ascii="Arial" w:hAnsi="Arial" w:cs="Arial"/>
          <w:b/>
        </w:rPr>
        <w:t>IGURE</w:t>
      </w:r>
      <w:r w:rsidRPr="00D37070">
        <w:rPr>
          <w:rFonts w:ascii="Arial" w:hAnsi="Arial" w:cs="Arial"/>
          <w:b/>
        </w:rPr>
        <w:t xml:space="preserve"> S</w:t>
      </w:r>
      <w:r>
        <w:rPr>
          <w:rFonts w:ascii="Arial" w:hAnsi="Arial" w:cs="Arial"/>
          <w:b/>
        </w:rPr>
        <w:t>3</w:t>
      </w:r>
      <w:r w:rsidRPr="00D37070">
        <w:rPr>
          <w:rFonts w:ascii="Arial" w:hAnsi="Arial" w:cs="Arial"/>
          <w:b/>
        </w:rPr>
        <w:t>:</w:t>
      </w:r>
      <w:r w:rsidRPr="00D37070">
        <w:rPr>
          <w:rFonts w:ascii="Arial" w:hAnsi="Arial" w:cs="Arial"/>
        </w:rPr>
        <w:t xml:space="preserve"> </w:t>
      </w:r>
      <w:r w:rsidR="00F4128D" w:rsidRPr="00F4128D">
        <w:rPr>
          <w:rFonts w:ascii="Arial" w:hAnsi="Arial" w:cs="Arial"/>
        </w:rPr>
        <w:t>Graphical depiction of the fMRI-task</w:t>
      </w:r>
    </w:p>
    <w:p w14:paraId="2DB8622E" w14:textId="77777777" w:rsidR="0016561E" w:rsidRDefault="0016561E" w:rsidP="0016561E">
      <w:pPr>
        <w:autoSpaceDE w:val="0"/>
        <w:autoSpaceDN w:val="0"/>
        <w:adjustRightInd w:val="0"/>
      </w:pPr>
      <w:r>
        <w:rPr>
          <w:noProof/>
          <w:sz w:val="22"/>
          <w:lang w:val="de-DE"/>
        </w:rPr>
        <mc:AlternateContent>
          <mc:Choice Requires="wpg">
            <w:drawing>
              <wp:inline distT="0" distB="0" distL="0" distR="0" wp14:anchorId="6196371E" wp14:editId="0BE7866F">
                <wp:extent cx="7296150" cy="2000250"/>
                <wp:effectExtent l="0" t="0" r="19050" b="19050"/>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0" cy="2000250"/>
                          <a:chOff x="0" y="0"/>
                          <a:chExt cx="72972" cy="10628"/>
                        </a:xfrm>
                      </wpg:grpSpPr>
                      <wps:wsp>
                        <wps:cNvPr id="15" name="Rectangle 5"/>
                        <wps:cNvSpPr>
                          <a:spLocks noChangeArrowheads="1"/>
                        </wps:cNvSpPr>
                        <wps:spPr bwMode="auto">
                          <a:xfrm>
                            <a:off x="0" y="228"/>
                            <a:ext cx="9408" cy="8144"/>
                          </a:xfrm>
                          <a:prstGeom prst="rect">
                            <a:avLst/>
                          </a:prstGeom>
                          <a:solidFill>
                            <a:schemeClr val="lt1">
                              <a:lumMod val="100000"/>
                              <a:lumOff val="0"/>
                            </a:schemeClr>
                          </a:solidFill>
                          <a:ln w="25400">
                            <a:solidFill>
                              <a:schemeClr val="accent3">
                                <a:lumMod val="100000"/>
                                <a:lumOff val="0"/>
                              </a:schemeClr>
                            </a:solidFill>
                            <a:miter lim="800000"/>
                            <a:headEnd/>
                            <a:tailEnd/>
                          </a:ln>
                        </wps:spPr>
                        <wps:txbx>
                          <w:txbxContent>
                            <w:p w14:paraId="3401A118" w14:textId="77777777" w:rsidR="0016561E" w:rsidRDefault="0016561E" w:rsidP="0016561E">
                              <w:pPr>
                                <w:pStyle w:val="StandardWeb"/>
                                <w:kinsoku w:val="0"/>
                                <w:overflowPunct w:val="0"/>
                                <w:jc w:val="center"/>
                                <w:textAlignment w:val="baseline"/>
                                <w:rPr>
                                  <w:rFonts w:ascii="Arial" w:hAnsi="Arial" w:cs="Arial"/>
                                  <w:b/>
                                  <w:sz w:val="22"/>
                                </w:rPr>
                              </w:pPr>
                              <w:r>
                                <w:rPr>
                                  <w:rFonts w:ascii="Arial" w:eastAsia="MS PGothic" w:hAnsi="Arial" w:cs="Arial"/>
                                  <w:b/>
                                  <w:color w:val="002060"/>
                                  <w:kern w:val="24"/>
                                  <w:szCs w:val="21"/>
                                  <w:lang w:val="es-ES"/>
                                </w:rPr>
                                <w:t>Cue Word</w:t>
                              </w:r>
                            </w:p>
                            <w:p w14:paraId="3D8DEC30" w14:textId="77777777" w:rsidR="0016561E" w:rsidRDefault="0016561E" w:rsidP="0016561E">
                              <w:pPr>
                                <w:pStyle w:val="StandardWeb"/>
                                <w:kinsoku w:val="0"/>
                                <w:overflowPunct w:val="0"/>
                                <w:jc w:val="center"/>
                                <w:textAlignment w:val="baseline"/>
                                <w:rPr>
                                  <w:rFonts w:ascii="Arial" w:hAnsi="Arial" w:cs="Arial"/>
                                  <w:sz w:val="22"/>
                                </w:rPr>
                              </w:pPr>
                              <w:r>
                                <w:rPr>
                                  <w:rFonts w:ascii="Arial" w:eastAsia="MS PGothic" w:hAnsi="Arial" w:cs="Arial"/>
                                  <w:color w:val="002060"/>
                                  <w:kern w:val="24"/>
                                  <w:szCs w:val="21"/>
                                  <w:lang w:val="es-ES"/>
                                </w:rPr>
                                <w:t>(12 sec)</w:t>
                              </w:r>
                            </w:p>
                          </w:txbxContent>
                        </wps:txbx>
                        <wps:bodyPr rot="0" vert="horz" wrap="square" lIns="91440" tIns="45720" rIns="91440" bIns="45720" anchor="ctr" anchorCtr="0" upright="1">
                          <a:noAutofit/>
                        </wps:bodyPr>
                      </wps:wsp>
                      <wps:wsp>
                        <wps:cNvPr id="16" name="Pfeil nach rechts 19"/>
                        <wps:cNvSpPr>
                          <a:spLocks noChangeArrowheads="1"/>
                        </wps:cNvSpPr>
                        <wps:spPr bwMode="auto">
                          <a:xfrm>
                            <a:off x="9664" y="2885"/>
                            <a:ext cx="2735" cy="2735"/>
                          </a:xfrm>
                          <a:prstGeom prst="rightArrow">
                            <a:avLst>
                              <a:gd name="adj1" fmla="val 50000"/>
                              <a:gd name="adj2" fmla="val 50000"/>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14:paraId="08AAB872" w14:textId="77777777" w:rsidR="0016561E" w:rsidRDefault="0016561E" w:rsidP="0016561E"/>
                          </w:txbxContent>
                        </wps:txbx>
                        <wps:bodyPr rot="0" vert="horz" wrap="square" lIns="91440" tIns="45720" rIns="91440" bIns="45720" anchor="ctr" anchorCtr="0" upright="1">
                          <a:noAutofit/>
                        </wps:bodyPr>
                      </wps:wsp>
                      <wps:wsp>
                        <wps:cNvPr id="17" name="Pfeil nach rechts 20"/>
                        <wps:cNvSpPr>
                          <a:spLocks noChangeArrowheads="1"/>
                        </wps:cNvSpPr>
                        <wps:spPr bwMode="auto">
                          <a:xfrm>
                            <a:off x="35062" y="2885"/>
                            <a:ext cx="2735" cy="2735"/>
                          </a:xfrm>
                          <a:prstGeom prst="rightArrow">
                            <a:avLst>
                              <a:gd name="adj1" fmla="val 50000"/>
                              <a:gd name="adj2" fmla="val 50000"/>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14:paraId="18729A13" w14:textId="77777777" w:rsidR="0016561E" w:rsidRDefault="0016561E" w:rsidP="0016561E"/>
                          </w:txbxContent>
                        </wps:txbx>
                        <wps:bodyPr rot="0" vert="horz" wrap="square" lIns="91440" tIns="45720" rIns="91440" bIns="45720" anchor="ctr" anchorCtr="0" upright="1">
                          <a:noAutofit/>
                        </wps:bodyPr>
                      </wps:wsp>
                      <wps:wsp>
                        <wps:cNvPr id="18" name="Rectangle 5"/>
                        <wps:cNvSpPr>
                          <a:spLocks noChangeArrowheads="1"/>
                        </wps:cNvSpPr>
                        <wps:spPr bwMode="auto">
                          <a:xfrm>
                            <a:off x="12656" y="228"/>
                            <a:ext cx="9408" cy="8144"/>
                          </a:xfrm>
                          <a:prstGeom prst="rect">
                            <a:avLst/>
                          </a:prstGeom>
                          <a:solidFill>
                            <a:schemeClr val="lt1">
                              <a:lumMod val="100000"/>
                              <a:lumOff val="0"/>
                            </a:schemeClr>
                          </a:solidFill>
                          <a:ln w="25400">
                            <a:solidFill>
                              <a:schemeClr val="accent3">
                                <a:lumMod val="100000"/>
                                <a:lumOff val="0"/>
                              </a:schemeClr>
                            </a:solidFill>
                            <a:miter lim="800000"/>
                            <a:headEnd/>
                            <a:tailEnd/>
                          </a:ln>
                        </wps:spPr>
                        <wps:txbx>
                          <w:txbxContent>
                            <w:p w14:paraId="7F8D8844" w14:textId="77777777" w:rsidR="0016561E" w:rsidRDefault="0016561E" w:rsidP="0016561E">
                              <w:pPr>
                                <w:pStyle w:val="StandardWeb"/>
                                <w:kinsoku w:val="0"/>
                                <w:overflowPunct w:val="0"/>
                                <w:jc w:val="center"/>
                                <w:textAlignment w:val="baseline"/>
                                <w:rPr>
                                  <w:rFonts w:ascii="Arial" w:hAnsi="Arial" w:cs="Arial"/>
                                  <w:b/>
                                </w:rPr>
                              </w:pPr>
                              <w:r>
                                <w:rPr>
                                  <w:rFonts w:ascii="Arial" w:eastAsia="MS PGothic" w:hAnsi="Arial" w:cs="Arial"/>
                                  <w:b/>
                                  <w:color w:val="002060"/>
                                  <w:kern w:val="24"/>
                                  <w:szCs w:val="20"/>
                                  <w:lang w:val="es-ES"/>
                                </w:rPr>
                                <w:t>Riser Task</w:t>
                              </w:r>
                            </w:p>
                            <w:p w14:paraId="73B18FD6" w14:textId="77777777" w:rsidR="0016561E" w:rsidRDefault="0016561E" w:rsidP="0016561E">
                              <w:pPr>
                                <w:pStyle w:val="StandardWeb"/>
                                <w:kinsoku w:val="0"/>
                                <w:overflowPunct w:val="0"/>
                                <w:jc w:val="center"/>
                                <w:textAlignment w:val="baseline"/>
                                <w:rPr>
                                  <w:rFonts w:ascii="Arial" w:hAnsi="Arial" w:cs="Arial"/>
                                </w:rPr>
                              </w:pPr>
                              <w:r>
                                <w:rPr>
                                  <w:rFonts w:ascii="Arial" w:eastAsia="MS PGothic" w:hAnsi="Arial" w:cs="Arial"/>
                                  <w:color w:val="002060"/>
                                  <w:kern w:val="24"/>
                                  <w:szCs w:val="20"/>
                                  <w:lang w:val="es-ES"/>
                                </w:rPr>
                                <w:t>(avg. 6 sec. jittered)</w:t>
                              </w:r>
                            </w:p>
                          </w:txbxContent>
                        </wps:txbx>
                        <wps:bodyPr rot="0" vert="horz" wrap="square" lIns="91440" tIns="45720" rIns="91440" bIns="45720" anchor="ctr" anchorCtr="0" upright="1">
                          <a:noAutofit/>
                        </wps:bodyPr>
                      </wps:wsp>
                      <wps:wsp>
                        <wps:cNvPr id="19" name="Pfeil nach rechts 22"/>
                        <wps:cNvSpPr>
                          <a:spLocks noChangeArrowheads="1"/>
                        </wps:cNvSpPr>
                        <wps:spPr bwMode="auto">
                          <a:xfrm>
                            <a:off x="22320" y="2885"/>
                            <a:ext cx="2735" cy="2735"/>
                          </a:xfrm>
                          <a:prstGeom prst="rightArrow">
                            <a:avLst>
                              <a:gd name="adj1" fmla="val 50000"/>
                              <a:gd name="adj2" fmla="val 50000"/>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14:paraId="7DE7FDBF" w14:textId="77777777" w:rsidR="0016561E" w:rsidRDefault="0016561E" w:rsidP="0016561E"/>
                          </w:txbxContent>
                        </wps:txbx>
                        <wps:bodyPr rot="0" vert="horz" wrap="square" lIns="91440" tIns="45720" rIns="91440" bIns="45720" anchor="ctr" anchorCtr="0" upright="1">
                          <a:noAutofit/>
                        </wps:bodyPr>
                      </wps:wsp>
                      <wps:wsp>
                        <wps:cNvPr id="20" name="Rectangle 5"/>
                        <wps:cNvSpPr>
                          <a:spLocks noChangeArrowheads="1"/>
                        </wps:cNvSpPr>
                        <wps:spPr bwMode="auto">
                          <a:xfrm>
                            <a:off x="25397" y="228"/>
                            <a:ext cx="9408" cy="8144"/>
                          </a:xfrm>
                          <a:prstGeom prst="rect">
                            <a:avLst/>
                          </a:prstGeom>
                          <a:solidFill>
                            <a:schemeClr val="lt1">
                              <a:lumMod val="100000"/>
                              <a:lumOff val="0"/>
                            </a:schemeClr>
                          </a:solidFill>
                          <a:ln w="25400">
                            <a:solidFill>
                              <a:schemeClr val="accent3">
                                <a:lumMod val="100000"/>
                                <a:lumOff val="0"/>
                              </a:schemeClr>
                            </a:solidFill>
                            <a:miter lim="800000"/>
                            <a:headEnd/>
                            <a:tailEnd/>
                          </a:ln>
                        </wps:spPr>
                        <wps:txbx>
                          <w:txbxContent>
                            <w:p w14:paraId="47FE9613" w14:textId="77777777" w:rsidR="0016561E" w:rsidRDefault="0016561E" w:rsidP="0016561E">
                              <w:pPr>
                                <w:pStyle w:val="StandardWeb"/>
                                <w:kinsoku w:val="0"/>
                                <w:overflowPunct w:val="0"/>
                                <w:jc w:val="center"/>
                                <w:textAlignment w:val="baseline"/>
                                <w:rPr>
                                  <w:rFonts w:ascii="Arial" w:hAnsi="Arial" w:cs="Arial"/>
                                </w:rPr>
                              </w:pPr>
                              <w:r>
                                <w:rPr>
                                  <w:rFonts w:ascii="Arial" w:eastAsia="MS PGothic" w:hAnsi="Arial" w:cs="Arial"/>
                                  <w:b/>
                                  <w:color w:val="002060"/>
                                  <w:kern w:val="24"/>
                                  <w:szCs w:val="20"/>
                                  <w:lang w:val="es-ES"/>
                                </w:rPr>
                                <w:t>Riser:</w:t>
                              </w:r>
                              <w:r>
                                <w:rPr>
                                  <w:rFonts w:ascii="Arial" w:eastAsia="MS PGothic" w:hAnsi="Arial" w:cs="Arial"/>
                                  <w:color w:val="002060"/>
                                  <w:kern w:val="24"/>
                                  <w:szCs w:val="20"/>
                                  <w:lang w:val="es-ES"/>
                                </w:rPr>
                                <w:t xml:space="preserve"> even/odd?</w:t>
                              </w:r>
                            </w:p>
                            <w:p w14:paraId="0CD04354" w14:textId="77777777" w:rsidR="0016561E" w:rsidRDefault="0016561E" w:rsidP="0016561E">
                              <w:pPr>
                                <w:pStyle w:val="StandardWeb"/>
                                <w:kinsoku w:val="0"/>
                                <w:overflowPunct w:val="0"/>
                                <w:jc w:val="center"/>
                                <w:textAlignment w:val="baseline"/>
                                <w:rPr>
                                  <w:rFonts w:ascii="Arial" w:hAnsi="Arial" w:cs="Arial"/>
                                </w:rPr>
                              </w:pPr>
                              <w:r>
                                <w:rPr>
                                  <w:rFonts w:ascii="Arial" w:eastAsia="MS PGothic" w:hAnsi="Arial" w:cs="Arial"/>
                                  <w:color w:val="002060"/>
                                  <w:kern w:val="24"/>
                                  <w:szCs w:val="20"/>
                                  <w:lang w:val="es-ES"/>
                                </w:rPr>
                                <w:t>(2 sec.; following ½ of risers)</w:t>
                              </w:r>
                            </w:p>
                          </w:txbxContent>
                        </wps:txbx>
                        <wps:bodyPr rot="0" vert="horz" wrap="square" lIns="91440" tIns="45720" rIns="91440" bIns="45720" anchor="ctr" anchorCtr="0" upright="1">
                          <a:noAutofit/>
                        </wps:bodyPr>
                      </wps:wsp>
                      <wps:wsp>
                        <wps:cNvPr id="21" name="Rectangle 5"/>
                        <wps:cNvSpPr>
                          <a:spLocks noChangeArrowheads="1"/>
                        </wps:cNvSpPr>
                        <wps:spPr bwMode="auto">
                          <a:xfrm>
                            <a:off x="38139" y="10"/>
                            <a:ext cx="10336" cy="8144"/>
                          </a:xfrm>
                          <a:prstGeom prst="rect">
                            <a:avLst/>
                          </a:prstGeom>
                          <a:solidFill>
                            <a:schemeClr val="lt1">
                              <a:lumMod val="100000"/>
                              <a:lumOff val="0"/>
                            </a:schemeClr>
                          </a:solidFill>
                          <a:ln w="25400">
                            <a:solidFill>
                              <a:schemeClr val="accent3">
                                <a:lumMod val="100000"/>
                                <a:lumOff val="0"/>
                              </a:schemeClr>
                            </a:solidFill>
                            <a:miter lim="800000"/>
                            <a:headEnd/>
                            <a:tailEnd/>
                          </a:ln>
                        </wps:spPr>
                        <wps:txbx>
                          <w:txbxContent>
                            <w:p w14:paraId="2CB39AA0" w14:textId="77777777" w:rsidR="0016561E" w:rsidRDefault="0016561E" w:rsidP="0016561E">
                              <w:pPr>
                                <w:pStyle w:val="StandardWeb"/>
                                <w:kinsoku w:val="0"/>
                                <w:overflowPunct w:val="0"/>
                                <w:jc w:val="center"/>
                                <w:textAlignment w:val="baseline"/>
                                <w:rPr>
                                  <w:rFonts w:ascii="Arial" w:eastAsia="MS PGothic" w:hAnsi="Arial" w:cs="Arial"/>
                                  <w:b/>
                                  <w:color w:val="002060"/>
                                  <w:kern w:val="24"/>
                                  <w:szCs w:val="21"/>
                                  <w:lang w:val="es-ES"/>
                                </w:rPr>
                              </w:pPr>
                              <w:r>
                                <w:rPr>
                                  <w:rFonts w:ascii="Arial" w:eastAsia="MS PGothic" w:hAnsi="Arial" w:cs="Arial"/>
                                  <w:b/>
                                  <w:color w:val="002060"/>
                                  <w:kern w:val="24"/>
                                  <w:szCs w:val="21"/>
                                  <w:lang w:val="es-ES"/>
                                </w:rPr>
                                <w:t>Ratings</w:t>
                              </w:r>
                            </w:p>
                            <w:p w14:paraId="013FACF1" w14:textId="77777777" w:rsidR="0016561E" w:rsidRPr="0016561E" w:rsidRDefault="0016561E" w:rsidP="0016561E">
                              <w:pPr>
                                <w:pStyle w:val="StandardWeb"/>
                                <w:kinsoku w:val="0"/>
                                <w:overflowPunct w:val="0"/>
                                <w:jc w:val="center"/>
                                <w:textAlignment w:val="baseline"/>
                                <w:rPr>
                                  <w:rFonts w:ascii="Arial" w:eastAsia="MS PGothic" w:hAnsi="Arial" w:cs="Arial"/>
                                  <w:b/>
                                  <w:color w:val="002060"/>
                                  <w:kern w:val="24"/>
                                  <w:szCs w:val="21"/>
                                  <w:lang w:val="es-ES"/>
                                </w:rPr>
                              </w:pPr>
                              <w:r w:rsidRPr="0016561E">
                                <w:rPr>
                                  <w:rFonts w:ascii="Arial" w:eastAsia="MS PGothic" w:hAnsi="Arial" w:cs="Arial"/>
                                  <w:b/>
                                  <w:color w:val="002060"/>
                                  <w:kern w:val="24"/>
                                  <w:szCs w:val="21"/>
                                  <w:lang w:val="es-ES"/>
                                </w:rPr>
                                <w:t>Cue Word</w:t>
                              </w:r>
                            </w:p>
                            <w:p w14:paraId="02DA519A" w14:textId="77777777" w:rsidR="0016561E" w:rsidRDefault="0016561E" w:rsidP="0016561E">
                              <w:pPr>
                                <w:pStyle w:val="StandardWeb"/>
                                <w:kinsoku w:val="0"/>
                                <w:overflowPunct w:val="0"/>
                                <w:jc w:val="center"/>
                                <w:textAlignment w:val="baseline"/>
                                <w:rPr>
                                  <w:rFonts w:ascii="Arial" w:hAnsi="Arial" w:cs="Arial"/>
                                  <w:sz w:val="22"/>
                                </w:rPr>
                              </w:pPr>
                              <w:r>
                                <w:rPr>
                                  <w:rFonts w:ascii="Arial" w:eastAsia="MS PGothic" w:hAnsi="Arial" w:cs="Arial"/>
                                  <w:color w:val="002060"/>
                                  <w:kern w:val="24"/>
                                  <w:szCs w:val="21"/>
                                  <w:lang w:val="es-ES"/>
                                </w:rPr>
                                <w:t>(10 sec. each)</w:t>
                              </w:r>
                            </w:p>
                          </w:txbxContent>
                        </wps:txbx>
                        <wps:bodyPr rot="0" vert="horz" wrap="square" lIns="91440" tIns="45720" rIns="91440" bIns="45720" anchor="ctr" anchorCtr="0" upright="1">
                          <a:noAutofit/>
                        </wps:bodyPr>
                      </wps:wsp>
                      <wps:wsp>
                        <wps:cNvPr id="22" name="Pfeil nach rechts 25"/>
                        <wps:cNvSpPr>
                          <a:spLocks noChangeArrowheads="1"/>
                        </wps:cNvSpPr>
                        <wps:spPr bwMode="auto">
                          <a:xfrm>
                            <a:off x="48322" y="2966"/>
                            <a:ext cx="2736" cy="2735"/>
                          </a:xfrm>
                          <a:prstGeom prst="rightArrow">
                            <a:avLst>
                              <a:gd name="adj1" fmla="val 50000"/>
                              <a:gd name="adj2" fmla="val 50018"/>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14:paraId="0C792F55" w14:textId="77777777" w:rsidR="0016561E" w:rsidRDefault="0016561E" w:rsidP="0016561E"/>
                          </w:txbxContent>
                        </wps:txbx>
                        <wps:bodyPr rot="0" vert="horz" wrap="square" lIns="91440" tIns="45720" rIns="91440" bIns="45720" anchor="ctr" anchorCtr="0" upright="1">
                          <a:noAutofit/>
                        </wps:bodyPr>
                      </wps:wsp>
                      <wps:wsp>
                        <wps:cNvPr id="23" name="Rectangle 5"/>
                        <wps:cNvSpPr>
                          <a:spLocks noChangeArrowheads="1"/>
                        </wps:cNvSpPr>
                        <wps:spPr bwMode="auto">
                          <a:xfrm>
                            <a:off x="51478" y="10"/>
                            <a:ext cx="8811" cy="8144"/>
                          </a:xfrm>
                          <a:prstGeom prst="rect">
                            <a:avLst/>
                          </a:prstGeom>
                          <a:solidFill>
                            <a:schemeClr val="lt1">
                              <a:lumMod val="100000"/>
                              <a:lumOff val="0"/>
                            </a:schemeClr>
                          </a:solidFill>
                          <a:ln w="25400">
                            <a:solidFill>
                              <a:schemeClr val="accent3">
                                <a:lumMod val="100000"/>
                                <a:lumOff val="0"/>
                              </a:schemeClr>
                            </a:solidFill>
                            <a:miter lim="800000"/>
                            <a:headEnd/>
                            <a:tailEnd/>
                          </a:ln>
                        </wps:spPr>
                        <wps:txbx>
                          <w:txbxContent>
                            <w:p w14:paraId="20197934" w14:textId="77777777" w:rsidR="0016561E" w:rsidRDefault="0016561E" w:rsidP="0016561E">
                              <w:pPr>
                                <w:pStyle w:val="StandardWeb"/>
                                <w:kinsoku w:val="0"/>
                                <w:overflowPunct w:val="0"/>
                                <w:jc w:val="center"/>
                                <w:textAlignment w:val="baseline"/>
                                <w:rPr>
                                  <w:rFonts w:ascii="Arial" w:hAnsi="Arial" w:cs="Arial"/>
                                  <w:b/>
                                  <w:sz w:val="22"/>
                                </w:rPr>
                              </w:pPr>
                              <w:r>
                                <w:rPr>
                                  <w:rFonts w:ascii="Arial" w:eastAsia="MS PGothic" w:hAnsi="Arial" w:cs="Arial"/>
                                  <w:b/>
                                  <w:color w:val="002060"/>
                                  <w:kern w:val="24"/>
                                  <w:szCs w:val="21"/>
                                  <w:lang w:val="es-ES"/>
                                </w:rPr>
                                <w:t>Riser Task</w:t>
                              </w:r>
                            </w:p>
                            <w:p w14:paraId="0C4B7644" w14:textId="77777777" w:rsidR="0016561E" w:rsidRDefault="0016561E" w:rsidP="0016561E">
                              <w:pPr>
                                <w:pStyle w:val="StandardWeb"/>
                                <w:kinsoku w:val="0"/>
                                <w:overflowPunct w:val="0"/>
                                <w:jc w:val="center"/>
                                <w:textAlignment w:val="baseline"/>
                                <w:rPr>
                                  <w:rFonts w:ascii="Arial" w:hAnsi="Arial" w:cs="Arial"/>
                                  <w:sz w:val="22"/>
                                </w:rPr>
                              </w:pPr>
                              <w:r>
                                <w:rPr>
                                  <w:rFonts w:ascii="Arial" w:eastAsia="MS PGothic" w:hAnsi="Arial" w:cs="Arial"/>
                                  <w:color w:val="002060"/>
                                  <w:kern w:val="24"/>
                                  <w:szCs w:val="21"/>
                                  <w:lang w:val="es-ES"/>
                                </w:rPr>
                                <w:t>(avg. 6 sec. jittered)</w:t>
                              </w:r>
                            </w:p>
                          </w:txbxContent>
                        </wps:txbx>
                        <wps:bodyPr rot="0" vert="horz" wrap="square" lIns="91440" tIns="45720" rIns="91440" bIns="45720" anchor="ctr" anchorCtr="0" upright="1">
                          <a:noAutofit/>
                        </wps:bodyPr>
                      </wps:wsp>
                      <wps:wsp>
                        <wps:cNvPr id="24" name="Pfeil nach rechts 27"/>
                        <wps:cNvSpPr>
                          <a:spLocks noChangeArrowheads="1"/>
                        </wps:cNvSpPr>
                        <wps:spPr bwMode="auto">
                          <a:xfrm>
                            <a:off x="60486" y="2885"/>
                            <a:ext cx="2736" cy="2735"/>
                          </a:xfrm>
                          <a:prstGeom prst="rightArrow">
                            <a:avLst>
                              <a:gd name="adj1" fmla="val 50000"/>
                              <a:gd name="adj2" fmla="val 50018"/>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14:paraId="4604B5D1" w14:textId="77777777" w:rsidR="0016561E" w:rsidRDefault="0016561E" w:rsidP="0016561E"/>
                          </w:txbxContent>
                        </wps:txbx>
                        <wps:bodyPr rot="0" vert="horz" wrap="square" lIns="91440" tIns="45720" rIns="91440" bIns="45720" anchor="ctr" anchorCtr="0" upright="1">
                          <a:noAutofit/>
                        </wps:bodyPr>
                      </wps:wsp>
                      <wps:wsp>
                        <wps:cNvPr id="25" name="Rectangle 5"/>
                        <wps:cNvSpPr>
                          <a:spLocks noChangeArrowheads="1"/>
                        </wps:cNvSpPr>
                        <wps:spPr bwMode="auto">
                          <a:xfrm>
                            <a:off x="63564" y="0"/>
                            <a:ext cx="9408" cy="8144"/>
                          </a:xfrm>
                          <a:prstGeom prst="rect">
                            <a:avLst/>
                          </a:prstGeom>
                          <a:solidFill>
                            <a:schemeClr val="lt1">
                              <a:lumMod val="100000"/>
                              <a:lumOff val="0"/>
                            </a:schemeClr>
                          </a:solidFill>
                          <a:ln w="25400">
                            <a:solidFill>
                              <a:schemeClr val="accent3">
                                <a:lumMod val="100000"/>
                                <a:lumOff val="0"/>
                              </a:schemeClr>
                            </a:solidFill>
                            <a:miter lim="800000"/>
                            <a:headEnd/>
                            <a:tailEnd/>
                          </a:ln>
                        </wps:spPr>
                        <wps:txbx>
                          <w:txbxContent>
                            <w:p w14:paraId="3DBFE5B9" w14:textId="77777777" w:rsidR="0016561E" w:rsidRDefault="0016561E" w:rsidP="0016561E">
                              <w:pPr>
                                <w:pStyle w:val="StandardWeb"/>
                                <w:kinsoku w:val="0"/>
                                <w:overflowPunct w:val="0"/>
                                <w:jc w:val="center"/>
                                <w:textAlignment w:val="baseline"/>
                                <w:rPr>
                                  <w:rFonts w:ascii="Arial" w:hAnsi="Arial" w:cs="Arial"/>
                                </w:rPr>
                              </w:pPr>
                              <w:r>
                                <w:rPr>
                                  <w:rFonts w:ascii="Arial" w:eastAsia="MS PGothic" w:hAnsi="Arial" w:cs="Arial"/>
                                  <w:b/>
                                  <w:color w:val="002060"/>
                                  <w:kern w:val="24"/>
                                  <w:szCs w:val="20"/>
                                  <w:lang w:val="es-ES"/>
                                </w:rPr>
                                <w:t>Riser:</w:t>
                              </w:r>
                              <w:r>
                                <w:rPr>
                                  <w:rFonts w:ascii="Arial" w:eastAsia="MS PGothic" w:hAnsi="Arial" w:cs="Arial"/>
                                  <w:color w:val="002060"/>
                                  <w:kern w:val="24"/>
                                  <w:szCs w:val="20"/>
                                  <w:lang w:val="es-ES"/>
                                </w:rPr>
                                <w:t xml:space="preserve"> even/odd?</w:t>
                              </w:r>
                            </w:p>
                            <w:p w14:paraId="05DCB909" w14:textId="77777777" w:rsidR="0016561E" w:rsidRDefault="0016561E" w:rsidP="0016561E">
                              <w:pPr>
                                <w:pStyle w:val="StandardWeb"/>
                                <w:kinsoku w:val="0"/>
                                <w:overflowPunct w:val="0"/>
                                <w:jc w:val="center"/>
                                <w:textAlignment w:val="baseline"/>
                                <w:rPr>
                                  <w:rFonts w:ascii="Arial" w:hAnsi="Arial" w:cs="Arial"/>
                                </w:rPr>
                              </w:pPr>
                              <w:r>
                                <w:rPr>
                                  <w:rFonts w:ascii="Arial" w:eastAsia="MS PGothic" w:hAnsi="Arial" w:cs="Arial"/>
                                  <w:color w:val="002060"/>
                                  <w:kern w:val="24"/>
                                  <w:szCs w:val="20"/>
                                  <w:lang w:val="es-ES"/>
                                </w:rPr>
                                <w:t>(2 sec.; following ½ of risers)</w:t>
                              </w:r>
                            </w:p>
                          </w:txbxContent>
                        </wps:txbx>
                        <wps:bodyPr rot="0" vert="horz" wrap="square" lIns="91440" tIns="45720" rIns="91440" bIns="45720" anchor="ctr" anchorCtr="0" upright="1">
                          <a:noAutofit/>
                        </wps:bodyPr>
                      </wps:wsp>
                      <wps:wsp>
                        <wps:cNvPr id="26" name="180-Grad-Pfeil 29"/>
                        <wps:cNvSpPr>
                          <a:spLocks/>
                        </wps:cNvSpPr>
                        <wps:spPr bwMode="auto">
                          <a:xfrm flipH="1" flipV="1">
                            <a:off x="3331" y="8477"/>
                            <a:ext cx="66487" cy="2151"/>
                          </a:xfrm>
                          <a:custGeom>
                            <a:avLst/>
                            <a:gdLst>
                              <a:gd name="T0" fmla="*/ 0 w 6648628"/>
                              <a:gd name="T1" fmla="*/ 215131 h 215131"/>
                              <a:gd name="T2" fmla="*/ 0 w 6648628"/>
                              <a:gd name="T3" fmla="*/ 94120 h 215131"/>
                              <a:gd name="T4" fmla="*/ 94120 w 6648628"/>
                              <a:gd name="T5" fmla="*/ 0 h 215131"/>
                              <a:gd name="T6" fmla="*/ 6527617 w 6648628"/>
                              <a:gd name="T7" fmla="*/ 0 h 215131"/>
                              <a:gd name="T8" fmla="*/ 6621737 w 6648628"/>
                              <a:gd name="T9" fmla="*/ 94120 h 215131"/>
                              <a:gd name="T10" fmla="*/ 6621737 w 6648628"/>
                              <a:gd name="T11" fmla="*/ 107566 h 215131"/>
                              <a:gd name="T12" fmla="*/ 6648628 w 6648628"/>
                              <a:gd name="T13" fmla="*/ 107566 h 215131"/>
                              <a:gd name="T14" fmla="*/ 6594845 w 6648628"/>
                              <a:gd name="T15" fmla="*/ 161348 h 215131"/>
                              <a:gd name="T16" fmla="*/ 6541063 w 6648628"/>
                              <a:gd name="T17" fmla="*/ 107566 h 215131"/>
                              <a:gd name="T18" fmla="*/ 6567954 w 6648628"/>
                              <a:gd name="T19" fmla="*/ 107566 h 215131"/>
                              <a:gd name="T20" fmla="*/ 6567954 w 6648628"/>
                              <a:gd name="T21" fmla="*/ 94120 h 215131"/>
                              <a:gd name="T22" fmla="*/ 6527617 w 6648628"/>
                              <a:gd name="T23" fmla="*/ 53783 h 215131"/>
                              <a:gd name="T24" fmla="*/ 94120 w 6648628"/>
                              <a:gd name="T25" fmla="*/ 53783 h 215131"/>
                              <a:gd name="T26" fmla="*/ 53783 w 6648628"/>
                              <a:gd name="T27" fmla="*/ 94120 h 215131"/>
                              <a:gd name="T28" fmla="*/ 53783 w 6648628"/>
                              <a:gd name="T29" fmla="*/ 215131 h 215131"/>
                              <a:gd name="T30" fmla="*/ 0 w 6648628"/>
                              <a:gd name="T31" fmla="*/ 215131 h 21513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6648628"/>
                              <a:gd name="T49" fmla="*/ 0 h 215131"/>
                              <a:gd name="T50" fmla="*/ 6648628 w 6648628"/>
                              <a:gd name="T51" fmla="*/ 215131 h 215131"/>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6648628" h="215131">
                                <a:moveTo>
                                  <a:pt x="0" y="215131"/>
                                </a:moveTo>
                                <a:lnTo>
                                  <a:pt x="0" y="94120"/>
                                </a:lnTo>
                                <a:cubicBezTo>
                                  <a:pt x="0" y="42139"/>
                                  <a:pt x="42139" y="0"/>
                                  <a:pt x="94120" y="0"/>
                                </a:cubicBezTo>
                                <a:lnTo>
                                  <a:pt x="6527617" y="0"/>
                                </a:lnTo>
                                <a:cubicBezTo>
                                  <a:pt x="6579598" y="0"/>
                                  <a:pt x="6621737" y="42139"/>
                                  <a:pt x="6621737" y="94120"/>
                                </a:cubicBezTo>
                                <a:lnTo>
                                  <a:pt x="6621737" y="107566"/>
                                </a:lnTo>
                                <a:lnTo>
                                  <a:pt x="6648628" y="107566"/>
                                </a:lnTo>
                                <a:lnTo>
                                  <a:pt x="6594845" y="161348"/>
                                </a:lnTo>
                                <a:lnTo>
                                  <a:pt x="6541063" y="107566"/>
                                </a:lnTo>
                                <a:lnTo>
                                  <a:pt x="6567954" y="107566"/>
                                </a:lnTo>
                                <a:lnTo>
                                  <a:pt x="6567954" y="94120"/>
                                </a:lnTo>
                                <a:cubicBezTo>
                                  <a:pt x="6567954" y="71842"/>
                                  <a:pt x="6549895" y="53783"/>
                                  <a:pt x="6527617" y="53783"/>
                                </a:cubicBezTo>
                                <a:lnTo>
                                  <a:pt x="94120" y="53783"/>
                                </a:lnTo>
                                <a:cubicBezTo>
                                  <a:pt x="71842" y="53783"/>
                                  <a:pt x="53783" y="71842"/>
                                  <a:pt x="53783" y="94120"/>
                                </a:cubicBezTo>
                                <a:lnTo>
                                  <a:pt x="53783" y="215131"/>
                                </a:lnTo>
                                <a:lnTo>
                                  <a:pt x="0" y="215131"/>
                                </a:lnTo>
                                <a:close/>
                              </a:path>
                            </a:pathLst>
                          </a:custGeom>
                          <a:solidFill>
                            <a:schemeClr val="accent3">
                              <a:lumMod val="100000"/>
                              <a:lumOff val="0"/>
                            </a:schemeClr>
                          </a:solidFill>
                          <a:ln w="25400">
                            <a:solidFill>
                              <a:schemeClr val="accent3">
                                <a:lumMod val="50000"/>
                                <a:lumOff val="0"/>
                              </a:schemeClr>
                            </a:solidFill>
                            <a:miter lim="800000"/>
                            <a:headEnd/>
                            <a:tailEnd/>
                          </a:ln>
                        </wps:spPr>
                        <wps:txbx>
                          <w:txbxContent>
                            <w:p w14:paraId="7FB3450A" w14:textId="77777777" w:rsidR="0016561E" w:rsidRDefault="0016561E" w:rsidP="0016561E"/>
                          </w:txbxContent>
                        </wps:txbx>
                        <wps:bodyPr rot="0" vert="horz" wrap="square" lIns="91440" tIns="45720" rIns="91440" bIns="45720" anchor="ctr" anchorCtr="0" upright="1">
                          <a:noAutofit/>
                        </wps:bodyPr>
                      </wps:wsp>
                    </wpg:wgp>
                  </a:graphicData>
                </a:graphic>
              </wp:inline>
            </w:drawing>
          </mc:Choice>
          <mc:Fallback>
            <w:pict>
              <v:group w14:anchorId="6196371E" id="Gruppieren 14" o:spid="_x0000_s1026" style="width:574.5pt;height:157.5pt;mso-position-horizontal-relative:char;mso-position-vertical-relative:line" coordsize="72972,1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">
                <v:rect id="Rectangle 5" o:spid="_x0000_s1027" style="position:absolute;top:228;width:9408;height:8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" fillcolor="white [3201]" strokecolor="#9bbb59 [3206]" strokeweight="2pt">
                  <v:textbox>
                    <w:txbxContent>
                      <w:p w14:paraId="3401A118" w14:textId="77777777" w:rsidR="0016561E" w:rsidRDefault="0016561E" w:rsidP="0016561E">
                        <w:pPr>
                          <w:pStyle w:val="StandardWeb"/>
                          <w:kinsoku w:val="0"/>
                          <w:overflowPunct w:val="0"/>
                          <w:jc w:val="center"/>
                          <w:textAlignment w:val="baseline"/>
                          <w:rPr>
                            <w:rFonts w:ascii="Arial" w:hAnsi="Arial" w:cs="Arial"/>
                            <w:b/>
                            <w:sz w:val="22"/>
                          </w:rPr>
                        </w:pPr>
                        <w:r>
                          <w:rPr>
                            <w:rFonts w:ascii="Arial" w:eastAsia="MS PGothic" w:hAnsi="Arial" w:cs="Arial"/>
                            <w:b/>
                            <w:color w:val="002060"/>
                            <w:kern w:val="24"/>
                            <w:szCs w:val="21"/>
                            <w:lang w:val="es-ES"/>
                          </w:rPr>
                          <w:t xml:space="preserve">Cue </w:t>
                        </w:r>
                        <w:r>
                          <w:rPr>
                            <w:rFonts w:ascii="Arial" w:eastAsia="MS PGothic" w:hAnsi="Arial" w:cs="Arial"/>
                            <w:b/>
                            <w:color w:val="002060"/>
                            <w:kern w:val="24"/>
                            <w:szCs w:val="21"/>
                            <w:lang w:val="es-ES"/>
                          </w:rPr>
                          <w:t>Word</w:t>
                        </w:r>
                      </w:p>
                      <w:p w14:paraId="3D8DEC30" w14:textId="77777777" w:rsidR="0016561E" w:rsidRDefault="0016561E" w:rsidP="0016561E">
                        <w:pPr>
                          <w:pStyle w:val="StandardWeb"/>
                          <w:kinsoku w:val="0"/>
                          <w:overflowPunct w:val="0"/>
                          <w:jc w:val="center"/>
                          <w:textAlignment w:val="baseline"/>
                          <w:rPr>
                            <w:rFonts w:ascii="Arial" w:hAnsi="Arial" w:cs="Arial"/>
                            <w:sz w:val="22"/>
                          </w:rPr>
                        </w:pPr>
                        <w:r>
                          <w:rPr>
                            <w:rFonts w:ascii="Arial" w:eastAsia="MS PGothic" w:hAnsi="Arial" w:cs="Arial"/>
                            <w:color w:val="002060"/>
                            <w:kern w:val="24"/>
                            <w:szCs w:val="21"/>
                            <w:lang w:val="es-ES"/>
                          </w:rPr>
                          <w:t>(12 sec)</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9" o:spid="_x0000_s1028" type="#_x0000_t13" style="position:absolute;left:9664;top:2885;width:2735;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" adj="10800" fillcolor="#dafda7" strokecolor="#94b64e [3046]">
                  <v:fill color2="#f5ffe6" rotate="t" angle="180" colors="0 #dafda7;22938f #e4fdc2;1 #f5ffe6" focus="100%" type="gradient"/>
                  <v:shadow on="t" color="black" opacity="24903f" origin=",.5" offset="0,.55556mm"/>
                  <v:textbox>
                    <w:txbxContent>
                      <w:p w14:paraId="08AAB872" w14:textId="77777777" w:rsidR="0016561E" w:rsidRDefault="0016561E" w:rsidP="0016561E"/>
                    </w:txbxContent>
                  </v:textbox>
                </v:shape>
                <v:shape id="Pfeil nach rechts 20" o:spid="_x0000_s1029" type="#_x0000_t13" style="position:absolute;left:35062;top:2885;width:2735;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" adj="10800" fillcolor="#dafda7" strokecolor="#94b64e [3046]">
                  <v:fill color2="#f5ffe6" rotate="t" angle="180" colors="0 #dafda7;22938f #e4fdc2;1 #f5ffe6" focus="100%" type="gradient"/>
                  <v:shadow on="t" color="black" opacity="24903f" origin=",.5" offset="0,.55556mm"/>
                  <v:textbox>
                    <w:txbxContent>
                      <w:p w14:paraId="18729A13" w14:textId="77777777" w:rsidR="0016561E" w:rsidRDefault="0016561E" w:rsidP="0016561E"/>
                    </w:txbxContent>
                  </v:textbox>
                </v:shape>
                <v:rect id="Rectangle 5" o:spid="_x0000_s1030" style="position:absolute;left:12656;top:228;width:9408;height:8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" fillcolor="white [3201]" strokecolor="#9bbb59 [3206]" strokeweight="2pt">
                  <v:textbox>
                    <w:txbxContent>
                      <w:p w14:paraId="7F8D8844" w14:textId="77777777" w:rsidR="0016561E" w:rsidRDefault="0016561E" w:rsidP="0016561E">
                        <w:pPr>
                          <w:pStyle w:val="StandardWeb"/>
                          <w:kinsoku w:val="0"/>
                          <w:overflowPunct w:val="0"/>
                          <w:jc w:val="center"/>
                          <w:textAlignment w:val="baseline"/>
                          <w:rPr>
                            <w:rFonts w:ascii="Arial" w:hAnsi="Arial" w:cs="Arial"/>
                            <w:b/>
                          </w:rPr>
                        </w:pPr>
                        <w:r>
                          <w:rPr>
                            <w:rFonts w:ascii="Arial" w:eastAsia="MS PGothic" w:hAnsi="Arial" w:cs="Arial"/>
                            <w:b/>
                            <w:color w:val="002060"/>
                            <w:kern w:val="24"/>
                            <w:szCs w:val="20"/>
                            <w:lang w:val="es-ES"/>
                          </w:rPr>
                          <w:t xml:space="preserve">Riser </w:t>
                        </w:r>
                        <w:r>
                          <w:rPr>
                            <w:rFonts w:ascii="Arial" w:eastAsia="MS PGothic" w:hAnsi="Arial" w:cs="Arial"/>
                            <w:b/>
                            <w:color w:val="002060"/>
                            <w:kern w:val="24"/>
                            <w:szCs w:val="20"/>
                            <w:lang w:val="es-ES"/>
                          </w:rPr>
                          <w:t>Task</w:t>
                        </w:r>
                      </w:p>
                      <w:p w14:paraId="73B18FD6" w14:textId="77777777" w:rsidR="0016561E" w:rsidRDefault="0016561E" w:rsidP="0016561E">
                        <w:pPr>
                          <w:pStyle w:val="StandardWeb"/>
                          <w:kinsoku w:val="0"/>
                          <w:overflowPunct w:val="0"/>
                          <w:jc w:val="center"/>
                          <w:textAlignment w:val="baseline"/>
                          <w:rPr>
                            <w:rFonts w:ascii="Arial" w:hAnsi="Arial" w:cs="Arial"/>
                          </w:rPr>
                        </w:pPr>
                        <w:r>
                          <w:rPr>
                            <w:rFonts w:ascii="Arial" w:eastAsia="MS PGothic" w:hAnsi="Arial" w:cs="Arial"/>
                            <w:color w:val="002060"/>
                            <w:kern w:val="24"/>
                            <w:szCs w:val="20"/>
                            <w:lang w:val="es-ES"/>
                          </w:rPr>
                          <w:t>(avg. 6 sec. jittered)</w:t>
                        </w:r>
                      </w:p>
                    </w:txbxContent>
                  </v:textbox>
                </v:rect>
                <v:shape id="Pfeil nach rechts 22" o:spid="_x0000_s1031" type="#_x0000_t13" style="position:absolute;left:22320;top:2885;width:2735;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" adj="10800" fillcolor="#dafda7" strokecolor="#94b64e [3046]">
                  <v:fill color2="#f5ffe6" rotate="t" angle="180" colors="0 #dafda7;22938f #e4fdc2;1 #f5ffe6" focus="100%" type="gradient"/>
                  <v:shadow on="t" color="black" opacity="24903f" origin=",.5" offset="0,.55556mm"/>
                  <v:textbox>
                    <w:txbxContent>
                      <w:p w14:paraId="7DE7FDBF" w14:textId="77777777" w:rsidR="0016561E" w:rsidRDefault="0016561E" w:rsidP="0016561E"/>
                    </w:txbxContent>
                  </v:textbox>
                </v:shape>
                <v:rect id="Rectangle 5" o:spid="_x0000_s1032" style="position:absolute;left:25397;top:228;width:9408;height:8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" fillcolor="white [3201]" strokecolor="#9bbb59 [3206]" strokeweight="2pt">
                  <v:textbox>
                    <w:txbxContent>
                      <w:p w14:paraId="47FE9613" w14:textId="77777777" w:rsidR="0016561E" w:rsidRDefault="0016561E" w:rsidP="0016561E">
                        <w:pPr>
                          <w:pStyle w:val="StandardWeb"/>
                          <w:kinsoku w:val="0"/>
                          <w:overflowPunct w:val="0"/>
                          <w:jc w:val="center"/>
                          <w:textAlignment w:val="baseline"/>
                          <w:rPr>
                            <w:rFonts w:ascii="Arial" w:hAnsi="Arial" w:cs="Arial"/>
                          </w:rPr>
                        </w:pPr>
                        <w:r>
                          <w:rPr>
                            <w:rFonts w:ascii="Arial" w:eastAsia="MS PGothic" w:hAnsi="Arial" w:cs="Arial"/>
                            <w:b/>
                            <w:color w:val="002060"/>
                            <w:kern w:val="24"/>
                            <w:szCs w:val="20"/>
                            <w:lang w:val="es-ES"/>
                          </w:rPr>
                          <w:t>Riser:</w:t>
                        </w:r>
                        <w:r>
                          <w:rPr>
                            <w:rFonts w:ascii="Arial" w:eastAsia="MS PGothic" w:hAnsi="Arial" w:cs="Arial"/>
                            <w:color w:val="002060"/>
                            <w:kern w:val="24"/>
                            <w:szCs w:val="20"/>
                            <w:lang w:val="es-ES"/>
                          </w:rPr>
                          <w:t xml:space="preserve"> </w:t>
                        </w:r>
                        <w:r>
                          <w:rPr>
                            <w:rFonts w:ascii="Arial" w:eastAsia="MS PGothic" w:hAnsi="Arial" w:cs="Arial"/>
                            <w:color w:val="002060"/>
                            <w:kern w:val="24"/>
                            <w:szCs w:val="20"/>
                            <w:lang w:val="es-ES"/>
                          </w:rPr>
                          <w:t>even/odd?</w:t>
                        </w:r>
                      </w:p>
                      <w:p w14:paraId="0CD04354" w14:textId="77777777" w:rsidR="0016561E" w:rsidRDefault="0016561E" w:rsidP="0016561E">
                        <w:pPr>
                          <w:pStyle w:val="StandardWeb"/>
                          <w:kinsoku w:val="0"/>
                          <w:overflowPunct w:val="0"/>
                          <w:jc w:val="center"/>
                          <w:textAlignment w:val="baseline"/>
                          <w:rPr>
                            <w:rFonts w:ascii="Arial" w:hAnsi="Arial" w:cs="Arial"/>
                          </w:rPr>
                        </w:pPr>
                        <w:r>
                          <w:rPr>
                            <w:rFonts w:ascii="Arial" w:eastAsia="MS PGothic" w:hAnsi="Arial" w:cs="Arial"/>
                            <w:color w:val="002060"/>
                            <w:kern w:val="24"/>
                            <w:szCs w:val="20"/>
                            <w:lang w:val="es-ES"/>
                          </w:rPr>
                          <w:t>(2 sec.; following ½ of risers)</w:t>
                        </w:r>
                      </w:p>
                    </w:txbxContent>
                  </v:textbox>
                </v:rect>
                <v:rect id="Rectangle 5" o:spid="_x0000_s1033" style="position:absolute;left:38139;top:10;width:10336;height:8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" fillcolor="white [3201]" strokecolor="#9bbb59 [3206]" strokeweight="2pt">
                  <v:textbox>
                    <w:txbxContent>
                      <w:p w14:paraId="2CB39AA0" w14:textId="77777777" w:rsidR="0016561E" w:rsidRDefault="0016561E" w:rsidP="0016561E">
                        <w:pPr>
                          <w:pStyle w:val="StandardWeb"/>
                          <w:kinsoku w:val="0"/>
                          <w:overflowPunct w:val="0"/>
                          <w:jc w:val="center"/>
                          <w:textAlignment w:val="baseline"/>
                          <w:rPr>
                            <w:rFonts w:ascii="Arial" w:eastAsia="MS PGothic" w:hAnsi="Arial" w:cs="Arial"/>
                            <w:b/>
                            <w:color w:val="002060"/>
                            <w:kern w:val="24"/>
                            <w:szCs w:val="21"/>
                            <w:lang w:val="es-ES"/>
                          </w:rPr>
                        </w:pPr>
                        <w:r>
                          <w:rPr>
                            <w:rFonts w:ascii="Arial" w:eastAsia="MS PGothic" w:hAnsi="Arial" w:cs="Arial"/>
                            <w:b/>
                            <w:color w:val="002060"/>
                            <w:kern w:val="24"/>
                            <w:szCs w:val="21"/>
                            <w:lang w:val="es-ES"/>
                          </w:rPr>
                          <w:t>Ratings</w:t>
                        </w:r>
                      </w:p>
                      <w:p w14:paraId="013FACF1" w14:textId="77777777" w:rsidR="0016561E" w:rsidRPr="0016561E" w:rsidRDefault="0016561E" w:rsidP="0016561E">
                        <w:pPr>
                          <w:pStyle w:val="StandardWeb"/>
                          <w:kinsoku w:val="0"/>
                          <w:overflowPunct w:val="0"/>
                          <w:jc w:val="center"/>
                          <w:textAlignment w:val="baseline"/>
                          <w:rPr>
                            <w:rFonts w:ascii="Arial" w:eastAsia="MS PGothic" w:hAnsi="Arial" w:cs="Arial"/>
                            <w:b/>
                            <w:color w:val="002060"/>
                            <w:kern w:val="24"/>
                            <w:szCs w:val="21"/>
                            <w:lang w:val="es-ES"/>
                          </w:rPr>
                        </w:pPr>
                        <w:r w:rsidRPr="0016561E">
                          <w:rPr>
                            <w:rFonts w:ascii="Arial" w:eastAsia="MS PGothic" w:hAnsi="Arial" w:cs="Arial"/>
                            <w:b/>
                            <w:color w:val="002060"/>
                            <w:kern w:val="24"/>
                            <w:szCs w:val="21"/>
                            <w:lang w:val="es-ES"/>
                          </w:rPr>
                          <w:t>Cue Word</w:t>
                        </w:r>
                      </w:p>
                      <w:p w14:paraId="02DA519A" w14:textId="77777777" w:rsidR="0016561E" w:rsidRDefault="0016561E" w:rsidP="0016561E">
                        <w:pPr>
                          <w:pStyle w:val="StandardWeb"/>
                          <w:kinsoku w:val="0"/>
                          <w:overflowPunct w:val="0"/>
                          <w:jc w:val="center"/>
                          <w:textAlignment w:val="baseline"/>
                          <w:rPr>
                            <w:rFonts w:ascii="Arial" w:hAnsi="Arial" w:cs="Arial"/>
                            <w:sz w:val="22"/>
                          </w:rPr>
                        </w:pPr>
                        <w:r>
                          <w:rPr>
                            <w:rFonts w:ascii="Arial" w:eastAsia="MS PGothic" w:hAnsi="Arial" w:cs="Arial"/>
                            <w:color w:val="002060"/>
                            <w:kern w:val="24"/>
                            <w:szCs w:val="21"/>
                            <w:lang w:val="es-ES"/>
                          </w:rPr>
                          <w:t>(10 sec. each)</w:t>
                        </w:r>
                      </w:p>
                    </w:txbxContent>
                  </v:textbox>
                </v:rect>
                <v:shape id="Pfeil nach rechts 25" o:spid="_x0000_s1034" type="#_x0000_t13" style="position:absolute;left:48322;top:2966;width:2736;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" adj="10800" fillcolor="#dafda7" strokecolor="#94b64e [3046]">
                  <v:fill color2="#f5ffe6" rotate="t" angle="180" colors="0 #dafda7;22938f #e4fdc2;1 #f5ffe6" focus="100%" type="gradient"/>
                  <v:shadow on="t" color="black" opacity="24903f" origin=",.5" offset="0,.55556mm"/>
                  <v:textbox>
                    <w:txbxContent>
                      <w:p w14:paraId="0C792F55" w14:textId="77777777" w:rsidR="0016561E" w:rsidRDefault="0016561E" w:rsidP="0016561E"/>
                    </w:txbxContent>
                  </v:textbox>
                </v:shape>
                <v:rect id="Rectangle 5" o:spid="_x0000_s1035" style="position:absolute;left:51478;top:10;width:8811;height:8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" fillcolor="white [3201]" strokecolor="#9bbb59 [3206]" strokeweight="2pt">
                  <v:textbox>
                    <w:txbxContent>
                      <w:p w14:paraId="20197934" w14:textId="77777777" w:rsidR="0016561E" w:rsidRDefault="0016561E" w:rsidP="0016561E">
                        <w:pPr>
                          <w:pStyle w:val="StandardWeb"/>
                          <w:kinsoku w:val="0"/>
                          <w:overflowPunct w:val="0"/>
                          <w:jc w:val="center"/>
                          <w:textAlignment w:val="baseline"/>
                          <w:rPr>
                            <w:rFonts w:ascii="Arial" w:hAnsi="Arial" w:cs="Arial"/>
                            <w:b/>
                            <w:sz w:val="22"/>
                          </w:rPr>
                        </w:pPr>
                        <w:r>
                          <w:rPr>
                            <w:rFonts w:ascii="Arial" w:eastAsia="MS PGothic" w:hAnsi="Arial" w:cs="Arial"/>
                            <w:b/>
                            <w:color w:val="002060"/>
                            <w:kern w:val="24"/>
                            <w:szCs w:val="21"/>
                            <w:lang w:val="es-ES"/>
                          </w:rPr>
                          <w:t xml:space="preserve">Riser </w:t>
                        </w:r>
                        <w:r>
                          <w:rPr>
                            <w:rFonts w:ascii="Arial" w:eastAsia="MS PGothic" w:hAnsi="Arial" w:cs="Arial"/>
                            <w:b/>
                            <w:color w:val="002060"/>
                            <w:kern w:val="24"/>
                            <w:szCs w:val="21"/>
                            <w:lang w:val="es-ES"/>
                          </w:rPr>
                          <w:t>Task</w:t>
                        </w:r>
                      </w:p>
                      <w:p w14:paraId="0C4B7644" w14:textId="77777777" w:rsidR="0016561E" w:rsidRDefault="0016561E" w:rsidP="0016561E">
                        <w:pPr>
                          <w:pStyle w:val="StandardWeb"/>
                          <w:kinsoku w:val="0"/>
                          <w:overflowPunct w:val="0"/>
                          <w:jc w:val="center"/>
                          <w:textAlignment w:val="baseline"/>
                          <w:rPr>
                            <w:rFonts w:ascii="Arial" w:hAnsi="Arial" w:cs="Arial"/>
                            <w:sz w:val="22"/>
                          </w:rPr>
                        </w:pPr>
                        <w:r>
                          <w:rPr>
                            <w:rFonts w:ascii="Arial" w:eastAsia="MS PGothic" w:hAnsi="Arial" w:cs="Arial"/>
                            <w:color w:val="002060"/>
                            <w:kern w:val="24"/>
                            <w:szCs w:val="21"/>
                            <w:lang w:val="es-ES"/>
                          </w:rPr>
                          <w:t>(avg. 6 sec. jittered)</w:t>
                        </w:r>
                      </w:p>
                    </w:txbxContent>
                  </v:textbox>
                </v:rect>
                <v:shape id="Pfeil nach rechts 27" o:spid="_x0000_s1036" type="#_x0000_t13" style="position:absolute;left:60486;top:2885;width:2736;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" adj="10800" fillcolor="#dafda7" strokecolor="#94b64e [3046]">
                  <v:fill color2="#f5ffe6" rotate="t" angle="180" colors="0 #dafda7;22938f #e4fdc2;1 #f5ffe6" focus="100%" type="gradient"/>
                  <v:shadow on="t" color="black" opacity="24903f" origin=",.5" offset="0,.55556mm"/>
                  <v:textbox>
                    <w:txbxContent>
                      <w:p w14:paraId="4604B5D1" w14:textId="77777777" w:rsidR="0016561E" w:rsidRDefault="0016561E" w:rsidP="0016561E"/>
                    </w:txbxContent>
                  </v:textbox>
                </v:shape>
                <v:rect id="Rectangle 5" o:spid="_x0000_s1037" style="position:absolute;left:63564;width:9408;height:8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" fillcolor="white [3201]" strokecolor="#9bbb59 [3206]" strokeweight="2pt">
                  <v:textbox>
                    <w:txbxContent>
                      <w:p w14:paraId="3DBFE5B9" w14:textId="77777777" w:rsidR="0016561E" w:rsidRDefault="0016561E" w:rsidP="0016561E">
                        <w:pPr>
                          <w:pStyle w:val="StandardWeb"/>
                          <w:kinsoku w:val="0"/>
                          <w:overflowPunct w:val="0"/>
                          <w:jc w:val="center"/>
                          <w:textAlignment w:val="baseline"/>
                          <w:rPr>
                            <w:rFonts w:ascii="Arial" w:hAnsi="Arial" w:cs="Arial"/>
                          </w:rPr>
                        </w:pPr>
                        <w:r>
                          <w:rPr>
                            <w:rFonts w:ascii="Arial" w:eastAsia="MS PGothic" w:hAnsi="Arial" w:cs="Arial"/>
                            <w:b/>
                            <w:color w:val="002060"/>
                            <w:kern w:val="24"/>
                            <w:szCs w:val="20"/>
                            <w:lang w:val="es-ES"/>
                          </w:rPr>
                          <w:t>Riser:</w:t>
                        </w:r>
                        <w:r>
                          <w:rPr>
                            <w:rFonts w:ascii="Arial" w:eastAsia="MS PGothic" w:hAnsi="Arial" w:cs="Arial"/>
                            <w:color w:val="002060"/>
                            <w:kern w:val="24"/>
                            <w:szCs w:val="20"/>
                            <w:lang w:val="es-ES"/>
                          </w:rPr>
                          <w:t xml:space="preserve"> even/odd?</w:t>
                        </w:r>
                      </w:p>
                      <w:p w14:paraId="05DCB909" w14:textId="77777777" w:rsidR="0016561E" w:rsidRDefault="0016561E" w:rsidP="0016561E">
                        <w:pPr>
                          <w:pStyle w:val="StandardWeb"/>
                          <w:kinsoku w:val="0"/>
                          <w:overflowPunct w:val="0"/>
                          <w:jc w:val="center"/>
                          <w:textAlignment w:val="baseline"/>
                          <w:rPr>
                            <w:rFonts w:ascii="Arial" w:hAnsi="Arial" w:cs="Arial"/>
                          </w:rPr>
                        </w:pPr>
                        <w:r>
                          <w:rPr>
                            <w:rFonts w:ascii="Arial" w:eastAsia="MS PGothic" w:hAnsi="Arial" w:cs="Arial"/>
                            <w:color w:val="002060"/>
                            <w:kern w:val="24"/>
                            <w:szCs w:val="20"/>
                            <w:lang w:val="es-ES"/>
                          </w:rPr>
                          <w:t>(2 sec.; following ½ of risers)</w:t>
                        </w:r>
                      </w:p>
                    </w:txbxContent>
                  </v:textbox>
                </v:rect>
                <v:shape id="180-Grad-Pfeil 29" o:spid="_x0000_s1038" style="position:absolute;left:3331;top:8477;width:66487;height:2151;flip:x y;visibility:visible;mso-wrap-style:square;v-text-anchor:middle" coordsize="6648628,215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" adj="-11796480,,5400" path="m,215131l,94120c,42139,42139,,94120,l6527617,v51981,,94120,42139,94120,94120l6621737,107566r26891,l6594845,161348r-53782,-53782l6567954,107566r,-13446c6567954,71842,6549895,53783,6527617,53783r-6433497,c71842,53783,53783,71842,53783,94120r,121011l,215131xe" fillcolor="#9bbb59 [3206]" strokecolor="#4e6128 [1606]" strokeweight="2pt">
                  <v:stroke joinstyle="miter"/>
                  <v:formulas/>
                  <v:path arrowok="t" o:connecttype="custom" o:connectlocs="0,2151;0,941;941,0;65277,0;66218,941;66218,1076;66487,1076;65949,1613;65411,1076;65680,1076;65680,941;65277,538;941,538;538,941;538,2151;0,2151" o:connectangles="0,0,0,0,0,0,0,0,0,0,0,0,0,0,0,0" textboxrect="0,0,6648628,215131"/>
                  <v:textbox>
                    <w:txbxContent>
                      <w:p w14:paraId="7FB3450A" w14:textId="77777777" w:rsidR="0016561E" w:rsidRDefault="0016561E" w:rsidP="0016561E"/>
                    </w:txbxContent>
                  </v:textbox>
                </v:shape>
                <w10:anchorlock/>
              </v:group>
            </w:pict>
          </mc:Fallback>
        </mc:AlternateContent>
      </w:r>
    </w:p>
    <w:p w14:paraId="159B44FF" w14:textId="4AA2F9B7" w:rsidR="0016561E" w:rsidRPr="0016561E" w:rsidRDefault="0016561E" w:rsidP="0016561E">
      <w:pPr>
        <w:autoSpaceDE w:val="0"/>
        <w:autoSpaceDN w:val="0"/>
        <w:adjustRightInd w:val="0"/>
        <w:rPr>
          <w:rFonts w:ascii="Arial" w:hAnsi="Arial" w:cs="Arial"/>
        </w:rPr>
      </w:pPr>
      <w:r w:rsidRPr="0016561E">
        <w:rPr>
          <w:rFonts w:ascii="Arial" w:hAnsi="Arial" w:cs="Arial"/>
        </w:rPr>
        <w:t>First, 20 cue-words from both categories (i.e. neutral, food/body-related) were presented for 12sec each, and participants were instructed to recall a past experience. Second, participants were presented with a riser detection task following the presentation of each cue and each set of ratings, and participants had to indicate whether the risers were even or odd. Following the riser task, participants were then asked to rate the before retrieved memory in regards to specificity (i.e. specific, categorical, extended or semantic memory) and their valence (negative, somewhat negative, neutral, somewhat positive, positive). Duration of each rating was 10sec.</w:t>
      </w:r>
    </w:p>
    <w:p w14:paraId="00B2ACA7" w14:textId="77777777" w:rsidR="0016561E" w:rsidRDefault="0016561E" w:rsidP="0016561E">
      <w:pPr>
        <w:rPr>
          <w:rFonts w:ascii="Arial" w:hAnsi="Arial" w:cs="Arial"/>
        </w:rPr>
      </w:pPr>
    </w:p>
    <w:p w14:paraId="4DB4A288" w14:textId="2268F746" w:rsidR="0016561E" w:rsidRDefault="0016561E" w:rsidP="00D37070">
      <w:pPr>
        <w:spacing w:line="480" w:lineRule="auto"/>
        <w:rPr>
          <w:rFonts w:ascii="Arial" w:eastAsia="Calibri" w:hAnsi="Arial" w:cs="Arial"/>
          <w:lang w:eastAsia="en-US"/>
        </w:rPr>
      </w:pPr>
      <w:r>
        <w:rPr>
          <w:rFonts w:ascii="Arial" w:eastAsia="Calibri" w:hAnsi="Arial" w:cs="Arial"/>
          <w:lang w:eastAsia="en-US"/>
        </w:rPr>
        <w:br w:type="page"/>
      </w:r>
    </w:p>
    <w:p w14:paraId="2FE309F4" w14:textId="77777777" w:rsidR="00E5447F" w:rsidRPr="00D37070" w:rsidRDefault="00E5447F" w:rsidP="00D37070">
      <w:pPr>
        <w:spacing w:line="480" w:lineRule="auto"/>
        <w:rPr>
          <w:rFonts w:ascii="Arial" w:eastAsia="Calibri" w:hAnsi="Arial" w:cs="Arial"/>
          <w:lang w:eastAsia="en-US"/>
        </w:rPr>
        <w:sectPr w:rsidR="00E5447F" w:rsidRPr="00D37070" w:rsidSect="00E5447F">
          <w:pgSz w:w="15840" w:h="12240" w:orient="landscape" w:code="1"/>
          <w:pgMar w:top="1286" w:right="1134" w:bottom="1417" w:left="1417" w:header="708" w:footer="708" w:gutter="0"/>
          <w:pgNumType w:start="0"/>
          <w:cols w:space="708"/>
          <w:titlePg/>
          <w:docGrid w:linePitch="360"/>
        </w:sectPr>
      </w:pPr>
    </w:p>
    <w:p w14:paraId="571B334F" w14:textId="4CFAAA91" w:rsidR="00B50474" w:rsidRPr="00D37070" w:rsidRDefault="001C5201" w:rsidP="00D37070">
      <w:pPr>
        <w:pStyle w:val="berschrift1"/>
        <w:spacing w:line="480" w:lineRule="auto"/>
        <w:rPr>
          <w:rFonts w:ascii="Arial" w:eastAsia="Calibri" w:hAnsi="Arial" w:cs="Arial"/>
        </w:rPr>
      </w:pPr>
      <w:r w:rsidRPr="00D37070">
        <w:rPr>
          <w:rFonts w:ascii="Arial" w:eastAsia="Calibri" w:hAnsi="Arial" w:cs="Arial"/>
        </w:rPr>
        <w:lastRenderedPageBreak/>
        <w:t>References</w:t>
      </w:r>
    </w:p>
    <w:p w14:paraId="2B2D2B66" w14:textId="77777777" w:rsidR="004B1E4C" w:rsidRPr="004B1E4C" w:rsidRDefault="00B50474" w:rsidP="004B1E4C">
      <w:pPr>
        <w:pStyle w:val="EndNoteBibliography"/>
        <w:ind w:left="709" w:hanging="709"/>
        <w:rPr>
          <w:rFonts w:ascii="Arial" w:hAnsi="Arial" w:cs="Arial"/>
          <w:sz w:val="22"/>
          <w:szCs w:val="20"/>
        </w:rPr>
      </w:pPr>
      <w:r w:rsidRPr="004B1E4C">
        <w:rPr>
          <w:rFonts w:ascii="Arial" w:eastAsia="Calibri" w:hAnsi="Arial" w:cs="Arial"/>
          <w:sz w:val="22"/>
          <w:szCs w:val="20"/>
          <w:lang w:eastAsia="en-US"/>
        </w:rPr>
        <w:fldChar w:fldCharType="begin"/>
      </w:r>
      <w:r w:rsidRPr="004B1E4C">
        <w:rPr>
          <w:rFonts w:ascii="Arial" w:eastAsia="Calibri" w:hAnsi="Arial" w:cs="Arial"/>
          <w:sz w:val="22"/>
          <w:szCs w:val="20"/>
          <w:lang w:eastAsia="en-US"/>
        </w:rPr>
        <w:instrText xml:space="preserve"> ADDIN EN.REFLIST </w:instrText>
      </w:r>
      <w:r w:rsidRPr="004B1E4C">
        <w:rPr>
          <w:rFonts w:ascii="Arial" w:eastAsia="Calibri" w:hAnsi="Arial" w:cs="Arial"/>
          <w:sz w:val="22"/>
          <w:szCs w:val="20"/>
          <w:lang w:eastAsia="en-US"/>
        </w:rPr>
        <w:fldChar w:fldCharType="separate"/>
      </w:r>
      <w:r w:rsidR="004B1E4C" w:rsidRPr="004B1E4C">
        <w:rPr>
          <w:rFonts w:ascii="Arial" w:hAnsi="Arial" w:cs="Arial"/>
          <w:sz w:val="22"/>
          <w:szCs w:val="20"/>
        </w:rPr>
        <w:t>Baayen, R. H., Piepenbrock, R. &amp; Gulikers, L. (1996). The CELEX lexical database (cd-rom).</w:t>
      </w:r>
    </w:p>
    <w:p w14:paraId="75BD5EF4" w14:textId="77777777" w:rsidR="004B1E4C" w:rsidRPr="004B1E4C" w:rsidRDefault="004B1E4C" w:rsidP="004B1E4C">
      <w:pPr>
        <w:pStyle w:val="EndNoteBibliography"/>
        <w:ind w:left="709" w:hanging="709"/>
        <w:rPr>
          <w:rFonts w:ascii="Arial" w:hAnsi="Arial" w:cs="Arial"/>
          <w:sz w:val="22"/>
          <w:szCs w:val="20"/>
        </w:rPr>
      </w:pPr>
      <w:r w:rsidRPr="004B1E4C">
        <w:rPr>
          <w:rFonts w:ascii="Arial" w:hAnsi="Arial" w:cs="Arial"/>
          <w:sz w:val="22"/>
          <w:szCs w:val="20"/>
        </w:rPr>
        <w:t xml:space="preserve">Bell, A. J. &amp; Sejnowski, T. J. (1995). An information-maximization approach to blind separation and blind deconvolution. </w:t>
      </w:r>
      <w:r w:rsidRPr="004B1E4C">
        <w:rPr>
          <w:rFonts w:ascii="Arial" w:hAnsi="Arial" w:cs="Arial"/>
          <w:i/>
          <w:sz w:val="22"/>
          <w:szCs w:val="20"/>
        </w:rPr>
        <w:t>Neural Comput</w:t>
      </w:r>
      <w:r w:rsidRPr="004B1E4C">
        <w:rPr>
          <w:rFonts w:ascii="Arial" w:hAnsi="Arial" w:cs="Arial"/>
          <w:sz w:val="22"/>
          <w:szCs w:val="20"/>
        </w:rPr>
        <w:t xml:space="preserve"> 7, 1129-59.</w:t>
      </w:r>
    </w:p>
    <w:p w14:paraId="568AEB13" w14:textId="77777777" w:rsidR="004B1E4C" w:rsidRPr="00A90C83" w:rsidRDefault="004B1E4C" w:rsidP="004B1E4C">
      <w:pPr>
        <w:pStyle w:val="EndNoteBibliography"/>
        <w:ind w:left="709" w:hanging="709"/>
        <w:rPr>
          <w:rFonts w:ascii="Arial" w:hAnsi="Arial" w:cs="Arial"/>
          <w:sz w:val="22"/>
          <w:szCs w:val="20"/>
          <w:lang w:val="de-DE"/>
        </w:rPr>
      </w:pPr>
      <w:r w:rsidRPr="004B1E4C">
        <w:rPr>
          <w:rFonts w:ascii="Arial" w:hAnsi="Arial" w:cs="Arial"/>
          <w:sz w:val="22"/>
          <w:szCs w:val="20"/>
        </w:rPr>
        <w:t xml:space="preserve">Calhoun, V. D., Adali, T., Pearlson, G. D. &amp; Pekar, J. J. (2001). A method for making group inferences from functional MRI data using independent component analysis. </w:t>
      </w:r>
      <w:r w:rsidRPr="00A90C83">
        <w:rPr>
          <w:rFonts w:ascii="Arial" w:hAnsi="Arial" w:cs="Arial"/>
          <w:i/>
          <w:sz w:val="22"/>
          <w:szCs w:val="20"/>
          <w:lang w:val="de-DE"/>
        </w:rPr>
        <w:t>Hum Brain Mapp</w:t>
      </w:r>
      <w:r w:rsidRPr="00A90C83">
        <w:rPr>
          <w:rFonts w:ascii="Arial" w:hAnsi="Arial" w:cs="Arial"/>
          <w:sz w:val="22"/>
          <w:szCs w:val="20"/>
          <w:lang w:val="de-DE"/>
        </w:rPr>
        <w:t xml:space="preserve"> 14, 140-51.</w:t>
      </w:r>
    </w:p>
    <w:p w14:paraId="77F4E521" w14:textId="77777777" w:rsidR="004B1E4C" w:rsidRPr="004B1E4C" w:rsidRDefault="004B1E4C" w:rsidP="004B1E4C">
      <w:pPr>
        <w:pStyle w:val="EndNoteBibliography"/>
        <w:ind w:left="709" w:hanging="709"/>
        <w:rPr>
          <w:rFonts w:ascii="Arial" w:hAnsi="Arial" w:cs="Arial"/>
          <w:sz w:val="22"/>
          <w:szCs w:val="20"/>
        </w:rPr>
      </w:pPr>
      <w:r w:rsidRPr="00A90C83">
        <w:rPr>
          <w:rFonts w:ascii="Arial" w:hAnsi="Arial" w:cs="Arial"/>
          <w:sz w:val="22"/>
          <w:szCs w:val="20"/>
          <w:lang w:val="de-DE"/>
        </w:rPr>
        <w:t xml:space="preserve">Erhardt, E. B., Rachakonda, S., Bedrick, E. J., Allen, E. A., Adali, T. &amp; Calhoun, V. D. (2011). </w:t>
      </w:r>
      <w:r w:rsidRPr="004B1E4C">
        <w:rPr>
          <w:rFonts w:ascii="Arial" w:hAnsi="Arial" w:cs="Arial"/>
          <w:sz w:val="22"/>
          <w:szCs w:val="20"/>
        </w:rPr>
        <w:t xml:space="preserve">Comparison of multi-subject ICA methods for analysis of fMRI data. </w:t>
      </w:r>
      <w:r w:rsidRPr="004B1E4C">
        <w:rPr>
          <w:rFonts w:ascii="Arial" w:hAnsi="Arial" w:cs="Arial"/>
          <w:i/>
          <w:sz w:val="22"/>
          <w:szCs w:val="20"/>
        </w:rPr>
        <w:t>Hum Brain Mapp</w:t>
      </w:r>
      <w:r w:rsidRPr="004B1E4C">
        <w:rPr>
          <w:rFonts w:ascii="Arial" w:hAnsi="Arial" w:cs="Arial"/>
          <w:sz w:val="22"/>
          <w:szCs w:val="20"/>
        </w:rPr>
        <w:t xml:space="preserve"> 32, 2075-95.</w:t>
      </w:r>
    </w:p>
    <w:p w14:paraId="19F24AC2" w14:textId="77777777" w:rsidR="004B1E4C" w:rsidRPr="004B1E4C" w:rsidRDefault="004B1E4C" w:rsidP="004B1E4C">
      <w:pPr>
        <w:pStyle w:val="EndNoteBibliography"/>
        <w:ind w:left="709" w:hanging="709"/>
        <w:rPr>
          <w:rFonts w:ascii="Arial" w:hAnsi="Arial" w:cs="Arial"/>
          <w:sz w:val="22"/>
          <w:szCs w:val="20"/>
        </w:rPr>
      </w:pPr>
      <w:r w:rsidRPr="004B1E4C">
        <w:rPr>
          <w:rFonts w:ascii="Arial" w:hAnsi="Arial" w:cs="Arial"/>
          <w:sz w:val="22"/>
          <w:szCs w:val="20"/>
        </w:rPr>
        <w:t xml:space="preserve">Richiardi, J., Altmann, A., Milazzo, A.-C., Chang, C., Chakravarty, M. M., Banaschewski, T., Barker, G. J., Bokde, A. L. W., Bromberg, U., Büchel, C., Conrod, P., Fauth-Bühler, M., Flor, H., Frouin, V., Gallinat, J., Garavan, H., Gowland, P., Heinz, A., Lemaître, H., Mann, K. F., Martinot, J.-L., Nees, F., Paus, T., Pausova, Z., Rietschel, M., Robbins, T. W., Smolka, M. N., Spanagel, R., Ströhle, A., Schumann, G., Hawrylycz, M., Poline, J.-B. &amp; Greicius, M. D. (2015). Correlated gene expression supports synchronous activity in brain networks. </w:t>
      </w:r>
      <w:r w:rsidRPr="004B1E4C">
        <w:rPr>
          <w:rFonts w:ascii="Arial" w:hAnsi="Arial" w:cs="Arial"/>
          <w:i/>
          <w:sz w:val="22"/>
          <w:szCs w:val="20"/>
        </w:rPr>
        <w:t>Science</w:t>
      </w:r>
      <w:r w:rsidRPr="004B1E4C">
        <w:rPr>
          <w:rFonts w:ascii="Arial" w:hAnsi="Arial" w:cs="Arial"/>
          <w:sz w:val="22"/>
          <w:szCs w:val="20"/>
        </w:rPr>
        <w:t xml:space="preserve"> 348, 1241-1244.</w:t>
      </w:r>
    </w:p>
    <w:p w14:paraId="44B4E466" w14:textId="77777777" w:rsidR="004B1E4C" w:rsidRPr="004B1E4C" w:rsidRDefault="004B1E4C" w:rsidP="004B1E4C">
      <w:pPr>
        <w:pStyle w:val="EndNoteBibliography"/>
        <w:ind w:left="709" w:hanging="709"/>
        <w:rPr>
          <w:rFonts w:ascii="Arial" w:hAnsi="Arial" w:cs="Arial"/>
          <w:sz w:val="22"/>
          <w:szCs w:val="20"/>
        </w:rPr>
      </w:pPr>
      <w:r w:rsidRPr="004B1E4C">
        <w:rPr>
          <w:rFonts w:ascii="Arial" w:hAnsi="Arial" w:cs="Arial"/>
          <w:sz w:val="22"/>
          <w:szCs w:val="20"/>
        </w:rPr>
        <w:t xml:space="preserve">Young, K. D., Bellgowan, P. S., Bodurka, J. &amp; Drevets, W. C. (2013). Behavioral and neurophysiological correlates of autobiographical memory deficits in patients with depression and individuals at high risk for depression. </w:t>
      </w:r>
      <w:r w:rsidRPr="004B1E4C">
        <w:rPr>
          <w:rFonts w:ascii="Arial" w:hAnsi="Arial" w:cs="Arial"/>
          <w:i/>
          <w:sz w:val="22"/>
          <w:szCs w:val="20"/>
        </w:rPr>
        <w:t>JAMA Psychiatry</w:t>
      </w:r>
      <w:r w:rsidRPr="004B1E4C">
        <w:rPr>
          <w:rFonts w:ascii="Arial" w:hAnsi="Arial" w:cs="Arial"/>
          <w:sz w:val="22"/>
          <w:szCs w:val="20"/>
        </w:rPr>
        <w:t xml:space="preserve"> 70, 698-708.</w:t>
      </w:r>
    </w:p>
    <w:p w14:paraId="70F907BE" w14:textId="5A9204E2" w:rsidR="00E5447F" w:rsidRPr="00D37070" w:rsidRDefault="00B50474" w:rsidP="00EA3062">
      <w:pPr>
        <w:spacing w:line="480" w:lineRule="auto"/>
        <w:ind w:left="709" w:hanging="709"/>
        <w:rPr>
          <w:rFonts w:ascii="Arial" w:eastAsia="Calibri" w:hAnsi="Arial" w:cs="Arial"/>
          <w:lang w:eastAsia="en-US"/>
        </w:rPr>
      </w:pPr>
      <w:r w:rsidRPr="004B1E4C">
        <w:rPr>
          <w:rFonts w:ascii="Arial" w:eastAsia="Calibri" w:hAnsi="Arial" w:cs="Arial"/>
          <w:sz w:val="22"/>
          <w:szCs w:val="20"/>
          <w:lang w:eastAsia="en-US"/>
        </w:rPr>
        <w:fldChar w:fldCharType="end"/>
      </w:r>
    </w:p>
    <w:sectPr w:rsidR="00E5447F" w:rsidRPr="00D37070" w:rsidSect="0012518E">
      <w:pgSz w:w="12240" w:h="15840" w:code="1"/>
      <w:pgMar w:top="1417" w:right="1286" w:bottom="1134"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AC94" w16cex:dateUtc="2021-02-17T13: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45194" w14:textId="77777777" w:rsidR="00025D68" w:rsidRDefault="00025D68" w:rsidP="0012518E">
      <w:pPr>
        <w:spacing w:line="240" w:lineRule="auto"/>
      </w:pPr>
      <w:r>
        <w:separator/>
      </w:r>
    </w:p>
  </w:endnote>
  <w:endnote w:type="continuationSeparator" w:id="0">
    <w:p w14:paraId="5EF515F2" w14:textId="77777777" w:rsidR="00025D68" w:rsidRDefault="00025D68" w:rsidP="00125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Maps26L">
    <w:altName w:val="Arial"/>
    <w:panose1 w:val="00000000000000000000"/>
    <w:charset w:val="00"/>
    <w:family w:val="modern"/>
    <w:notTrueType/>
    <w:pitch w:val="variable"/>
    <w:sig w:usb0="00000001" w:usb1="0000204B" w:usb2="00000000" w:usb3="00000000" w:csb0="00000193"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25184" w14:textId="77777777" w:rsidR="00025D68" w:rsidRDefault="00025D68" w:rsidP="00FD2A89">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A4E14CA" w14:textId="77777777" w:rsidR="00025D68" w:rsidRDefault="00025D68" w:rsidP="00FD2A89">
    <w:pPr>
      <w:pStyle w:val="Fuzeile"/>
    </w:pPr>
  </w:p>
  <w:p w14:paraId="40804912" w14:textId="77777777" w:rsidR="00025D68" w:rsidRDefault="00025D68" w:rsidP="00FD2A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452783"/>
      <w:docPartObj>
        <w:docPartGallery w:val="Page Numbers (Bottom of Page)"/>
        <w:docPartUnique/>
      </w:docPartObj>
    </w:sdtPr>
    <w:sdtEndPr/>
    <w:sdtContent>
      <w:p w14:paraId="126C2DCA" w14:textId="1F8E244F" w:rsidR="00025D68" w:rsidRDefault="00025D68">
        <w:pPr>
          <w:pStyle w:val="Fuzeile"/>
          <w:jc w:val="right"/>
        </w:pPr>
        <w:r>
          <w:fldChar w:fldCharType="begin"/>
        </w:r>
        <w:r>
          <w:instrText>PAGE   \* MERGEFORMAT</w:instrText>
        </w:r>
        <w:r>
          <w:fldChar w:fldCharType="separate"/>
        </w:r>
        <w:r w:rsidRPr="004B1E4C">
          <w:rPr>
            <w:noProof/>
            <w:lang w:val="de-DE"/>
          </w:rPr>
          <w:t>1</w:t>
        </w:r>
        <w:r>
          <w:fldChar w:fldCharType="end"/>
        </w:r>
      </w:p>
    </w:sdtContent>
  </w:sdt>
  <w:p w14:paraId="5B255CF2" w14:textId="77777777" w:rsidR="00025D68" w:rsidRDefault="00025D68" w:rsidP="00FD2A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D384" w14:textId="77777777" w:rsidR="00025D68" w:rsidRDefault="00025D68" w:rsidP="00FD2A89">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2CD231A4" w14:textId="77777777" w:rsidR="00025D68" w:rsidRDefault="00025D68" w:rsidP="00FD2A89">
    <w:pPr>
      <w:pStyle w:val="Fuzeile"/>
    </w:pPr>
  </w:p>
  <w:p w14:paraId="16C72D62" w14:textId="77777777" w:rsidR="00025D68" w:rsidRDefault="00025D68" w:rsidP="00FD2A8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522134"/>
      <w:docPartObj>
        <w:docPartGallery w:val="Page Numbers (Bottom of Page)"/>
        <w:docPartUnique/>
      </w:docPartObj>
    </w:sdtPr>
    <w:sdtEndPr/>
    <w:sdtContent>
      <w:p w14:paraId="075B70EA" w14:textId="77777777" w:rsidR="00025D68" w:rsidRDefault="00025D68">
        <w:pPr>
          <w:pStyle w:val="Fuzeile"/>
          <w:jc w:val="right"/>
        </w:pPr>
        <w:r>
          <w:fldChar w:fldCharType="begin"/>
        </w:r>
        <w:r>
          <w:instrText>PAGE   \* MERGEFORMAT</w:instrText>
        </w:r>
        <w:r>
          <w:fldChar w:fldCharType="separate"/>
        </w:r>
        <w:r w:rsidRPr="004B1E4C">
          <w:rPr>
            <w:noProof/>
            <w:lang w:val="de-DE"/>
          </w:rPr>
          <w:t>1</w:t>
        </w:r>
        <w:r>
          <w:fldChar w:fldCharType="end"/>
        </w:r>
      </w:p>
    </w:sdtContent>
  </w:sdt>
  <w:p w14:paraId="5A07747B" w14:textId="77777777" w:rsidR="00025D68" w:rsidRDefault="00025D68" w:rsidP="00FD2A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86F9D" w14:textId="77777777" w:rsidR="00025D68" w:rsidRDefault="00025D68" w:rsidP="0012518E">
      <w:pPr>
        <w:spacing w:line="240" w:lineRule="auto"/>
      </w:pPr>
      <w:r>
        <w:separator/>
      </w:r>
    </w:p>
  </w:footnote>
  <w:footnote w:type="continuationSeparator" w:id="0">
    <w:p w14:paraId="50069CCC" w14:textId="77777777" w:rsidR="00025D68" w:rsidRDefault="00025D68" w:rsidP="001251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7A05F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7E7A56"/>
    <w:multiLevelType w:val="multilevel"/>
    <w:tmpl w:val="EFAAEF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B75F53"/>
    <w:multiLevelType w:val="hybridMultilevel"/>
    <w:tmpl w:val="6B785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DB1F28"/>
    <w:multiLevelType w:val="hybridMultilevel"/>
    <w:tmpl w:val="A094E6FA"/>
    <w:lvl w:ilvl="0" w:tplc="346EADF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3A98255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9C6D16"/>
    <w:multiLevelType w:val="hybridMultilevel"/>
    <w:tmpl w:val="4E8E3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E65BD"/>
    <w:multiLevelType w:val="hybridMultilevel"/>
    <w:tmpl w:val="83AA7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0004B"/>
    <w:multiLevelType w:val="hybridMultilevel"/>
    <w:tmpl w:val="114E24A4"/>
    <w:lvl w:ilvl="0" w:tplc="F028E0E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7E2C5D"/>
    <w:multiLevelType w:val="hybridMultilevel"/>
    <w:tmpl w:val="8C8AF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77B86"/>
    <w:multiLevelType w:val="hybridMultilevel"/>
    <w:tmpl w:val="E026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8"/>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17F44"/>
    <w:rsid w:val="00001B55"/>
    <w:rsid w:val="00002412"/>
    <w:rsid w:val="000077CB"/>
    <w:rsid w:val="000108A4"/>
    <w:rsid w:val="00015C63"/>
    <w:rsid w:val="00022168"/>
    <w:rsid w:val="00025771"/>
    <w:rsid w:val="00025D68"/>
    <w:rsid w:val="000307AD"/>
    <w:rsid w:val="00031075"/>
    <w:rsid w:val="00041F26"/>
    <w:rsid w:val="00045AB7"/>
    <w:rsid w:val="00045BA0"/>
    <w:rsid w:val="0005094A"/>
    <w:rsid w:val="00051131"/>
    <w:rsid w:val="00051506"/>
    <w:rsid w:val="00051FE8"/>
    <w:rsid w:val="000623BD"/>
    <w:rsid w:val="0006442F"/>
    <w:rsid w:val="000674A1"/>
    <w:rsid w:val="00067BE3"/>
    <w:rsid w:val="0007220B"/>
    <w:rsid w:val="0007508C"/>
    <w:rsid w:val="00075146"/>
    <w:rsid w:val="000802FD"/>
    <w:rsid w:val="0008084C"/>
    <w:rsid w:val="000814A8"/>
    <w:rsid w:val="00085A99"/>
    <w:rsid w:val="00093EAB"/>
    <w:rsid w:val="00094323"/>
    <w:rsid w:val="000B1214"/>
    <w:rsid w:val="000B2793"/>
    <w:rsid w:val="000B2B35"/>
    <w:rsid w:val="000B3831"/>
    <w:rsid w:val="000B4A8E"/>
    <w:rsid w:val="000B610D"/>
    <w:rsid w:val="000B6803"/>
    <w:rsid w:val="000C5D81"/>
    <w:rsid w:val="000D35D1"/>
    <w:rsid w:val="000D501B"/>
    <w:rsid w:val="000D6E9D"/>
    <w:rsid w:val="000E1726"/>
    <w:rsid w:val="000E269F"/>
    <w:rsid w:val="000E4E9B"/>
    <w:rsid w:val="000F03DC"/>
    <w:rsid w:val="000F4061"/>
    <w:rsid w:val="001015D0"/>
    <w:rsid w:val="00102CB6"/>
    <w:rsid w:val="001039B5"/>
    <w:rsid w:val="00106C63"/>
    <w:rsid w:val="00107613"/>
    <w:rsid w:val="001139DB"/>
    <w:rsid w:val="00114BE1"/>
    <w:rsid w:val="001170DC"/>
    <w:rsid w:val="001179CE"/>
    <w:rsid w:val="00121114"/>
    <w:rsid w:val="001213D6"/>
    <w:rsid w:val="0012518E"/>
    <w:rsid w:val="00125EC9"/>
    <w:rsid w:val="001265F0"/>
    <w:rsid w:val="00126FDA"/>
    <w:rsid w:val="00127CEA"/>
    <w:rsid w:val="00135C91"/>
    <w:rsid w:val="00136885"/>
    <w:rsid w:val="0014086F"/>
    <w:rsid w:val="00140D1E"/>
    <w:rsid w:val="00141A2F"/>
    <w:rsid w:val="00144AC3"/>
    <w:rsid w:val="00150EBE"/>
    <w:rsid w:val="001524EE"/>
    <w:rsid w:val="00152D8B"/>
    <w:rsid w:val="00157F7C"/>
    <w:rsid w:val="00160E1E"/>
    <w:rsid w:val="00164C26"/>
    <w:rsid w:val="0016561E"/>
    <w:rsid w:val="0016737B"/>
    <w:rsid w:val="00173403"/>
    <w:rsid w:val="00177412"/>
    <w:rsid w:val="00182D2D"/>
    <w:rsid w:val="001876E6"/>
    <w:rsid w:val="00190758"/>
    <w:rsid w:val="0019177F"/>
    <w:rsid w:val="00194634"/>
    <w:rsid w:val="00195617"/>
    <w:rsid w:val="001962B3"/>
    <w:rsid w:val="001A099E"/>
    <w:rsid w:val="001A2BCD"/>
    <w:rsid w:val="001B2342"/>
    <w:rsid w:val="001B39CB"/>
    <w:rsid w:val="001B6498"/>
    <w:rsid w:val="001C5201"/>
    <w:rsid w:val="001C5D05"/>
    <w:rsid w:val="001C6883"/>
    <w:rsid w:val="001D2B84"/>
    <w:rsid w:val="001D2F64"/>
    <w:rsid w:val="001D6B5A"/>
    <w:rsid w:val="001E2AE9"/>
    <w:rsid w:val="001E2E7F"/>
    <w:rsid w:val="001E3871"/>
    <w:rsid w:val="001E4220"/>
    <w:rsid w:val="001E4325"/>
    <w:rsid w:val="001E6998"/>
    <w:rsid w:val="001E6F57"/>
    <w:rsid w:val="00203123"/>
    <w:rsid w:val="002052F6"/>
    <w:rsid w:val="002133D9"/>
    <w:rsid w:val="002157CC"/>
    <w:rsid w:val="00220116"/>
    <w:rsid w:val="00220D7E"/>
    <w:rsid w:val="00225F3E"/>
    <w:rsid w:val="00236A4B"/>
    <w:rsid w:val="0024071B"/>
    <w:rsid w:val="002408ED"/>
    <w:rsid w:val="00242392"/>
    <w:rsid w:val="00245F8D"/>
    <w:rsid w:val="0024709D"/>
    <w:rsid w:val="00250F2B"/>
    <w:rsid w:val="0025276E"/>
    <w:rsid w:val="00254B95"/>
    <w:rsid w:val="002567B7"/>
    <w:rsid w:val="0026245A"/>
    <w:rsid w:val="00274F1E"/>
    <w:rsid w:val="00275859"/>
    <w:rsid w:val="00276F14"/>
    <w:rsid w:val="00281586"/>
    <w:rsid w:val="002826A5"/>
    <w:rsid w:val="00293E18"/>
    <w:rsid w:val="00294A71"/>
    <w:rsid w:val="002A18C8"/>
    <w:rsid w:val="002A1F7E"/>
    <w:rsid w:val="002A30B3"/>
    <w:rsid w:val="002A4FA1"/>
    <w:rsid w:val="002A6764"/>
    <w:rsid w:val="002A6B68"/>
    <w:rsid w:val="002B1BCE"/>
    <w:rsid w:val="002B4034"/>
    <w:rsid w:val="002B4F94"/>
    <w:rsid w:val="002B672B"/>
    <w:rsid w:val="002C1D67"/>
    <w:rsid w:val="002C20FF"/>
    <w:rsid w:val="002C57AC"/>
    <w:rsid w:val="002D202B"/>
    <w:rsid w:val="002D41DB"/>
    <w:rsid w:val="002D56BE"/>
    <w:rsid w:val="002E37C7"/>
    <w:rsid w:val="002E408F"/>
    <w:rsid w:val="002E6B50"/>
    <w:rsid w:val="002F292D"/>
    <w:rsid w:val="002F2CAA"/>
    <w:rsid w:val="002F435B"/>
    <w:rsid w:val="002F7782"/>
    <w:rsid w:val="003000F7"/>
    <w:rsid w:val="00300BB3"/>
    <w:rsid w:val="00305505"/>
    <w:rsid w:val="00307B2E"/>
    <w:rsid w:val="00312D40"/>
    <w:rsid w:val="00313E8C"/>
    <w:rsid w:val="003140CC"/>
    <w:rsid w:val="0031759D"/>
    <w:rsid w:val="00321C64"/>
    <w:rsid w:val="00321E1E"/>
    <w:rsid w:val="003228A6"/>
    <w:rsid w:val="00324F54"/>
    <w:rsid w:val="0032727E"/>
    <w:rsid w:val="00327970"/>
    <w:rsid w:val="00334348"/>
    <w:rsid w:val="00342F94"/>
    <w:rsid w:val="0034622E"/>
    <w:rsid w:val="00347F1B"/>
    <w:rsid w:val="0035003D"/>
    <w:rsid w:val="00353DD1"/>
    <w:rsid w:val="00356274"/>
    <w:rsid w:val="00356B7B"/>
    <w:rsid w:val="00357CAE"/>
    <w:rsid w:val="00362312"/>
    <w:rsid w:val="003634D9"/>
    <w:rsid w:val="003636E8"/>
    <w:rsid w:val="003648FD"/>
    <w:rsid w:val="0037082F"/>
    <w:rsid w:val="00370A2E"/>
    <w:rsid w:val="00380727"/>
    <w:rsid w:val="003910C1"/>
    <w:rsid w:val="00392651"/>
    <w:rsid w:val="00396014"/>
    <w:rsid w:val="003A0246"/>
    <w:rsid w:val="003A09F7"/>
    <w:rsid w:val="003A1F17"/>
    <w:rsid w:val="003A259F"/>
    <w:rsid w:val="003A71B8"/>
    <w:rsid w:val="003B14DC"/>
    <w:rsid w:val="003B192B"/>
    <w:rsid w:val="003B2088"/>
    <w:rsid w:val="003B2799"/>
    <w:rsid w:val="003B37D2"/>
    <w:rsid w:val="003B5080"/>
    <w:rsid w:val="003B5827"/>
    <w:rsid w:val="003B6AB7"/>
    <w:rsid w:val="003C209F"/>
    <w:rsid w:val="003C6460"/>
    <w:rsid w:val="003C6979"/>
    <w:rsid w:val="003D0317"/>
    <w:rsid w:val="003E1033"/>
    <w:rsid w:val="003E7AE9"/>
    <w:rsid w:val="003F2F5C"/>
    <w:rsid w:val="003F459C"/>
    <w:rsid w:val="003F505B"/>
    <w:rsid w:val="003F72B8"/>
    <w:rsid w:val="003F760C"/>
    <w:rsid w:val="004001E4"/>
    <w:rsid w:val="00400C09"/>
    <w:rsid w:val="00403E32"/>
    <w:rsid w:val="004064DB"/>
    <w:rsid w:val="00407054"/>
    <w:rsid w:val="00410269"/>
    <w:rsid w:val="00413B2C"/>
    <w:rsid w:val="00415049"/>
    <w:rsid w:val="00425313"/>
    <w:rsid w:val="00426BB5"/>
    <w:rsid w:val="004303C9"/>
    <w:rsid w:val="00434633"/>
    <w:rsid w:val="00445C22"/>
    <w:rsid w:val="004464F4"/>
    <w:rsid w:val="0044791B"/>
    <w:rsid w:val="00451176"/>
    <w:rsid w:val="00451982"/>
    <w:rsid w:val="00451CCE"/>
    <w:rsid w:val="004525F7"/>
    <w:rsid w:val="004538FF"/>
    <w:rsid w:val="00454171"/>
    <w:rsid w:val="00454AD9"/>
    <w:rsid w:val="004551DC"/>
    <w:rsid w:val="004601E3"/>
    <w:rsid w:val="0046408F"/>
    <w:rsid w:val="004644A3"/>
    <w:rsid w:val="00465D37"/>
    <w:rsid w:val="0046789D"/>
    <w:rsid w:val="00467AC5"/>
    <w:rsid w:val="004738B0"/>
    <w:rsid w:val="00475205"/>
    <w:rsid w:val="00477A77"/>
    <w:rsid w:val="00482A33"/>
    <w:rsid w:val="00487A22"/>
    <w:rsid w:val="004924B3"/>
    <w:rsid w:val="004A08A5"/>
    <w:rsid w:val="004A1380"/>
    <w:rsid w:val="004A5C41"/>
    <w:rsid w:val="004B0A93"/>
    <w:rsid w:val="004B0FF8"/>
    <w:rsid w:val="004B1E4C"/>
    <w:rsid w:val="004B2D7B"/>
    <w:rsid w:val="004B2F2A"/>
    <w:rsid w:val="004B7238"/>
    <w:rsid w:val="004C1986"/>
    <w:rsid w:val="004C42A4"/>
    <w:rsid w:val="004C4C0D"/>
    <w:rsid w:val="004C7E57"/>
    <w:rsid w:val="004D3599"/>
    <w:rsid w:val="004D3BFE"/>
    <w:rsid w:val="004D7856"/>
    <w:rsid w:val="004E0500"/>
    <w:rsid w:val="004E4B31"/>
    <w:rsid w:val="004E4C91"/>
    <w:rsid w:val="004E51CB"/>
    <w:rsid w:val="004E71B9"/>
    <w:rsid w:val="004F7D3B"/>
    <w:rsid w:val="005038C2"/>
    <w:rsid w:val="0050505F"/>
    <w:rsid w:val="00506765"/>
    <w:rsid w:val="0050694C"/>
    <w:rsid w:val="00507989"/>
    <w:rsid w:val="00512C72"/>
    <w:rsid w:val="005147FF"/>
    <w:rsid w:val="00515C44"/>
    <w:rsid w:val="005173A7"/>
    <w:rsid w:val="00521469"/>
    <w:rsid w:val="0052480B"/>
    <w:rsid w:val="00525078"/>
    <w:rsid w:val="005279CF"/>
    <w:rsid w:val="005303E3"/>
    <w:rsid w:val="005357E7"/>
    <w:rsid w:val="005375A6"/>
    <w:rsid w:val="00537E40"/>
    <w:rsid w:val="00540ECF"/>
    <w:rsid w:val="00541493"/>
    <w:rsid w:val="00541DC9"/>
    <w:rsid w:val="00542238"/>
    <w:rsid w:val="0054342B"/>
    <w:rsid w:val="00544842"/>
    <w:rsid w:val="00544FA7"/>
    <w:rsid w:val="00547F40"/>
    <w:rsid w:val="00555E19"/>
    <w:rsid w:val="00557DFC"/>
    <w:rsid w:val="00557F34"/>
    <w:rsid w:val="00562A93"/>
    <w:rsid w:val="00567E79"/>
    <w:rsid w:val="00577C29"/>
    <w:rsid w:val="00584940"/>
    <w:rsid w:val="00586AC9"/>
    <w:rsid w:val="00592EB8"/>
    <w:rsid w:val="005A17B6"/>
    <w:rsid w:val="005A437C"/>
    <w:rsid w:val="005A6CF2"/>
    <w:rsid w:val="005B0CD9"/>
    <w:rsid w:val="005B3C10"/>
    <w:rsid w:val="005B5B02"/>
    <w:rsid w:val="005B6498"/>
    <w:rsid w:val="005C173A"/>
    <w:rsid w:val="005C1FFB"/>
    <w:rsid w:val="005C3484"/>
    <w:rsid w:val="005C38A5"/>
    <w:rsid w:val="005C4069"/>
    <w:rsid w:val="005C5368"/>
    <w:rsid w:val="005D1E07"/>
    <w:rsid w:val="005D3EF3"/>
    <w:rsid w:val="005D7122"/>
    <w:rsid w:val="005E2125"/>
    <w:rsid w:val="005E60CB"/>
    <w:rsid w:val="005F0BD7"/>
    <w:rsid w:val="005F5C4A"/>
    <w:rsid w:val="005F68DE"/>
    <w:rsid w:val="005F7EAC"/>
    <w:rsid w:val="00600FB8"/>
    <w:rsid w:val="00601BA6"/>
    <w:rsid w:val="00603A8B"/>
    <w:rsid w:val="00604899"/>
    <w:rsid w:val="00606D32"/>
    <w:rsid w:val="006113A9"/>
    <w:rsid w:val="006120E9"/>
    <w:rsid w:val="00614029"/>
    <w:rsid w:val="0061510D"/>
    <w:rsid w:val="00615E0B"/>
    <w:rsid w:val="00620718"/>
    <w:rsid w:val="006243D5"/>
    <w:rsid w:val="0063487D"/>
    <w:rsid w:val="0063747D"/>
    <w:rsid w:val="00644D27"/>
    <w:rsid w:val="0064675A"/>
    <w:rsid w:val="0065161F"/>
    <w:rsid w:val="00652EAD"/>
    <w:rsid w:val="00653009"/>
    <w:rsid w:val="00653738"/>
    <w:rsid w:val="00654B2B"/>
    <w:rsid w:val="0065742F"/>
    <w:rsid w:val="0065760A"/>
    <w:rsid w:val="0066045B"/>
    <w:rsid w:val="006608ED"/>
    <w:rsid w:val="006649E3"/>
    <w:rsid w:val="00664C26"/>
    <w:rsid w:val="00674D4F"/>
    <w:rsid w:val="006758EE"/>
    <w:rsid w:val="006802F8"/>
    <w:rsid w:val="0068661E"/>
    <w:rsid w:val="00691E4D"/>
    <w:rsid w:val="00691FBB"/>
    <w:rsid w:val="0069286D"/>
    <w:rsid w:val="006935B9"/>
    <w:rsid w:val="00695228"/>
    <w:rsid w:val="006961C2"/>
    <w:rsid w:val="006A082D"/>
    <w:rsid w:val="006A13D2"/>
    <w:rsid w:val="006A3496"/>
    <w:rsid w:val="006A3A8D"/>
    <w:rsid w:val="006A518C"/>
    <w:rsid w:val="006B0546"/>
    <w:rsid w:val="006B0787"/>
    <w:rsid w:val="006C38E5"/>
    <w:rsid w:val="006D2E01"/>
    <w:rsid w:val="006D3949"/>
    <w:rsid w:val="006D3957"/>
    <w:rsid w:val="006D50C0"/>
    <w:rsid w:val="006D7229"/>
    <w:rsid w:val="006E0226"/>
    <w:rsid w:val="006E2CE9"/>
    <w:rsid w:val="006E3535"/>
    <w:rsid w:val="006E53ED"/>
    <w:rsid w:val="006E5CD1"/>
    <w:rsid w:val="006F2645"/>
    <w:rsid w:val="006F2AA2"/>
    <w:rsid w:val="006F5CF8"/>
    <w:rsid w:val="0070237D"/>
    <w:rsid w:val="00703619"/>
    <w:rsid w:val="0070507C"/>
    <w:rsid w:val="007066C5"/>
    <w:rsid w:val="00710164"/>
    <w:rsid w:val="00712649"/>
    <w:rsid w:val="00715C13"/>
    <w:rsid w:val="007201FF"/>
    <w:rsid w:val="007358B9"/>
    <w:rsid w:val="0074754D"/>
    <w:rsid w:val="00751AAF"/>
    <w:rsid w:val="00754B2C"/>
    <w:rsid w:val="0075552C"/>
    <w:rsid w:val="007615EC"/>
    <w:rsid w:val="00763A88"/>
    <w:rsid w:val="00765935"/>
    <w:rsid w:val="0077092D"/>
    <w:rsid w:val="007719D8"/>
    <w:rsid w:val="0077442B"/>
    <w:rsid w:val="007774A7"/>
    <w:rsid w:val="0078129F"/>
    <w:rsid w:val="0078241A"/>
    <w:rsid w:val="0078274C"/>
    <w:rsid w:val="00783404"/>
    <w:rsid w:val="00790038"/>
    <w:rsid w:val="007A1844"/>
    <w:rsid w:val="007A4D2A"/>
    <w:rsid w:val="007A5873"/>
    <w:rsid w:val="007A7864"/>
    <w:rsid w:val="007B4003"/>
    <w:rsid w:val="007B418C"/>
    <w:rsid w:val="007B66CD"/>
    <w:rsid w:val="007B7B6F"/>
    <w:rsid w:val="007C063E"/>
    <w:rsid w:val="007C1848"/>
    <w:rsid w:val="007D1F33"/>
    <w:rsid w:val="007D46D3"/>
    <w:rsid w:val="007D4917"/>
    <w:rsid w:val="007D6554"/>
    <w:rsid w:val="007D73B4"/>
    <w:rsid w:val="007D797F"/>
    <w:rsid w:val="007E1F04"/>
    <w:rsid w:val="007E3D4C"/>
    <w:rsid w:val="007F12DD"/>
    <w:rsid w:val="007F15A5"/>
    <w:rsid w:val="007F1F17"/>
    <w:rsid w:val="007F57D7"/>
    <w:rsid w:val="007F78C7"/>
    <w:rsid w:val="008015C3"/>
    <w:rsid w:val="008021A9"/>
    <w:rsid w:val="00802654"/>
    <w:rsid w:val="00803224"/>
    <w:rsid w:val="0080449C"/>
    <w:rsid w:val="00805494"/>
    <w:rsid w:val="00805922"/>
    <w:rsid w:val="00811DA6"/>
    <w:rsid w:val="00811F33"/>
    <w:rsid w:val="008160DE"/>
    <w:rsid w:val="00817A9F"/>
    <w:rsid w:val="00821748"/>
    <w:rsid w:val="00821E77"/>
    <w:rsid w:val="00825560"/>
    <w:rsid w:val="00830FFE"/>
    <w:rsid w:val="00833954"/>
    <w:rsid w:val="0083489D"/>
    <w:rsid w:val="00836080"/>
    <w:rsid w:val="008406B5"/>
    <w:rsid w:val="00841FAE"/>
    <w:rsid w:val="0084322A"/>
    <w:rsid w:val="008441A9"/>
    <w:rsid w:val="008444B1"/>
    <w:rsid w:val="0084457D"/>
    <w:rsid w:val="00844FD2"/>
    <w:rsid w:val="00845507"/>
    <w:rsid w:val="00845AAD"/>
    <w:rsid w:val="008520A4"/>
    <w:rsid w:val="008537AF"/>
    <w:rsid w:val="00853AB7"/>
    <w:rsid w:val="00853ECA"/>
    <w:rsid w:val="0085567F"/>
    <w:rsid w:val="00855BFA"/>
    <w:rsid w:val="008569A8"/>
    <w:rsid w:val="0086007C"/>
    <w:rsid w:val="00864732"/>
    <w:rsid w:val="00872246"/>
    <w:rsid w:val="008742C0"/>
    <w:rsid w:val="00875C04"/>
    <w:rsid w:val="00880CB2"/>
    <w:rsid w:val="0088185E"/>
    <w:rsid w:val="00883B01"/>
    <w:rsid w:val="00884640"/>
    <w:rsid w:val="00885BEB"/>
    <w:rsid w:val="00887C89"/>
    <w:rsid w:val="00892FAC"/>
    <w:rsid w:val="008963F4"/>
    <w:rsid w:val="00896CF2"/>
    <w:rsid w:val="0089749F"/>
    <w:rsid w:val="008A1751"/>
    <w:rsid w:val="008A4479"/>
    <w:rsid w:val="008A6C46"/>
    <w:rsid w:val="008B044A"/>
    <w:rsid w:val="008B0F0A"/>
    <w:rsid w:val="008B153A"/>
    <w:rsid w:val="008B32E5"/>
    <w:rsid w:val="008B369C"/>
    <w:rsid w:val="008B3D00"/>
    <w:rsid w:val="008B54B0"/>
    <w:rsid w:val="008C01C0"/>
    <w:rsid w:val="008C093F"/>
    <w:rsid w:val="008C1391"/>
    <w:rsid w:val="008C465A"/>
    <w:rsid w:val="008D0ED1"/>
    <w:rsid w:val="008D138B"/>
    <w:rsid w:val="008D1984"/>
    <w:rsid w:val="008D2253"/>
    <w:rsid w:val="008D2F21"/>
    <w:rsid w:val="008E4FDF"/>
    <w:rsid w:val="008F0A52"/>
    <w:rsid w:val="008F6429"/>
    <w:rsid w:val="00902FAA"/>
    <w:rsid w:val="00905B11"/>
    <w:rsid w:val="009109D0"/>
    <w:rsid w:val="00913568"/>
    <w:rsid w:val="0092343A"/>
    <w:rsid w:val="009235B2"/>
    <w:rsid w:val="00927367"/>
    <w:rsid w:val="009307C7"/>
    <w:rsid w:val="00934D3E"/>
    <w:rsid w:val="00934E02"/>
    <w:rsid w:val="00937700"/>
    <w:rsid w:val="00943AC6"/>
    <w:rsid w:val="009469F8"/>
    <w:rsid w:val="00951759"/>
    <w:rsid w:val="00952906"/>
    <w:rsid w:val="00953ED6"/>
    <w:rsid w:val="0095668E"/>
    <w:rsid w:val="00956FAA"/>
    <w:rsid w:val="009604BF"/>
    <w:rsid w:val="009628D1"/>
    <w:rsid w:val="00963225"/>
    <w:rsid w:val="00970326"/>
    <w:rsid w:val="009707CA"/>
    <w:rsid w:val="00970F01"/>
    <w:rsid w:val="009745D6"/>
    <w:rsid w:val="00974FE5"/>
    <w:rsid w:val="0097564E"/>
    <w:rsid w:val="00980769"/>
    <w:rsid w:val="00980A73"/>
    <w:rsid w:val="00981A25"/>
    <w:rsid w:val="00986F40"/>
    <w:rsid w:val="00995B15"/>
    <w:rsid w:val="00997A39"/>
    <w:rsid w:val="009A2EAB"/>
    <w:rsid w:val="009A396B"/>
    <w:rsid w:val="009A75D4"/>
    <w:rsid w:val="009A7E89"/>
    <w:rsid w:val="009B1208"/>
    <w:rsid w:val="009B3221"/>
    <w:rsid w:val="009B7A38"/>
    <w:rsid w:val="009C02C5"/>
    <w:rsid w:val="009C40A5"/>
    <w:rsid w:val="009C4495"/>
    <w:rsid w:val="009D2B71"/>
    <w:rsid w:val="009D3694"/>
    <w:rsid w:val="009D5184"/>
    <w:rsid w:val="009D6FC5"/>
    <w:rsid w:val="009E115A"/>
    <w:rsid w:val="009E2B32"/>
    <w:rsid w:val="009E2F84"/>
    <w:rsid w:val="009F25D4"/>
    <w:rsid w:val="009F6787"/>
    <w:rsid w:val="009F6C9B"/>
    <w:rsid w:val="00A023CD"/>
    <w:rsid w:val="00A025BD"/>
    <w:rsid w:val="00A026A2"/>
    <w:rsid w:val="00A05230"/>
    <w:rsid w:val="00A07448"/>
    <w:rsid w:val="00A07CED"/>
    <w:rsid w:val="00A10B09"/>
    <w:rsid w:val="00A11292"/>
    <w:rsid w:val="00A11ACE"/>
    <w:rsid w:val="00A14DF4"/>
    <w:rsid w:val="00A15EDC"/>
    <w:rsid w:val="00A171C5"/>
    <w:rsid w:val="00A252D8"/>
    <w:rsid w:val="00A30CCB"/>
    <w:rsid w:val="00A32272"/>
    <w:rsid w:val="00A3399F"/>
    <w:rsid w:val="00A35998"/>
    <w:rsid w:val="00A35F1E"/>
    <w:rsid w:val="00A4036D"/>
    <w:rsid w:val="00A43D82"/>
    <w:rsid w:val="00A5375D"/>
    <w:rsid w:val="00A53B99"/>
    <w:rsid w:val="00A53DBF"/>
    <w:rsid w:val="00A54760"/>
    <w:rsid w:val="00A55B29"/>
    <w:rsid w:val="00A571E8"/>
    <w:rsid w:val="00A6090E"/>
    <w:rsid w:val="00A60DC4"/>
    <w:rsid w:val="00A630C0"/>
    <w:rsid w:val="00A64D7F"/>
    <w:rsid w:val="00A715D1"/>
    <w:rsid w:val="00A7166D"/>
    <w:rsid w:val="00A81BB1"/>
    <w:rsid w:val="00A90C83"/>
    <w:rsid w:val="00A90DC2"/>
    <w:rsid w:val="00AA0460"/>
    <w:rsid w:val="00AA7025"/>
    <w:rsid w:val="00AB3ABF"/>
    <w:rsid w:val="00AB46E5"/>
    <w:rsid w:val="00AB5B94"/>
    <w:rsid w:val="00AB6AC7"/>
    <w:rsid w:val="00AB7CCB"/>
    <w:rsid w:val="00AD62F0"/>
    <w:rsid w:val="00AD6AAE"/>
    <w:rsid w:val="00AE2D87"/>
    <w:rsid w:val="00AE5BE9"/>
    <w:rsid w:val="00AE6031"/>
    <w:rsid w:val="00AF303C"/>
    <w:rsid w:val="00AF400B"/>
    <w:rsid w:val="00AF70A3"/>
    <w:rsid w:val="00B1174B"/>
    <w:rsid w:val="00B160B3"/>
    <w:rsid w:val="00B16713"/>
    <w:rsid w:val="00B21D43"/>
    <w:rsid w:val="00B22B3C"/>
    <w:rsid w:val="00B22EE5"/>
    <w:rsid w:val="00B22FB6"/>
    <w:rsid w:val="00B23A23"/>
    <w:rsid w:val="00B23D80"/>
    <w:rsid w:val="00B2644F"/>
    <w:rsid w:val="00B27768"/>
    <w:rsid w:val="00B30173"/>
    <w:rsid w:val="00B3222B"/>
    <w:rsid w:val="00B32326"/>
    <w:rsid w:val="00B35245"/>
    <w:rsid w:val="00B36112"/>
    <w:rsid w:val="00B37EE8"/>
    <w:rsid w:val="00B42760"/>
    <w:rsid w:val="00B42B18"/>
    <w:rsid w:val="00B472A7"/>
    <w:rsid w:val="00B50474"/>
    <w:rsid w:val="00B514C6"/>
    <w:rsid w:val="00B52BCC"/>
    <w:rsid w:val="00B563D9"/>
    <w:rsid w:val="00B62419"/>
    <w:rsid w:val="00B63143"/>
    <w:rsid w:val="00B64F24"/>
    <w:rsid w:val="00B666EE"/>
    <w:rsid w:val="00B76A83"/>
    <w:rsid w:val="00B82BEF"/>
    <w:rsid w:val="00B92BC8"/>
    <w:rsid w:val="00BA0FEA"/>
    <w:rsid w:val="00BA296E"/>
    <w:rsid w:val="00BA3C84"/>
    <w:rsid w:val="00BA5CFC"/>
    <w:rsid w:val="00BA6DAB"/>
    <w:rsid w:val="00BB0C55"/>
    <w:rsid w:val="00BB21F4"/>
    <w:rsid w:val="00BB2412"/>
    <w:rsid w:val="00BB6853"/>
    <w:rsid w:val="00BC335B"/>
    <w:rsid w:val="00BC4122"/>
    <w:rsid w:val="00BD0815"/>
    <w:rsid w:val="00BD24A4"/>
    <w:rsid w:val="00BD53CC"/>
    <w:rsid w:val="00BD6ADE"/>
    <w:rsid w:val="00BD78F2"/>
    <w:rsid w:val="00BD7AB6"/>
    <w:rsid w:val="00BE6549"/>
    <w:rsid w:val="00BE72A0"/>
    <w:rsid w:val="00BF008C"/>
    <w:rsid w:val="00BF3A54"/>
    <w:rsid w:val="00C0155F"/>
    <w:rsid w:val="00C12963"/>
    <w:rsid w:val="00C1400D"/>
    <w:rsid w:val="00C24293"/>
    <w:rsid w:val="00C26CA2"/>
    <w:rsid w:val="00C331FE"/>
    <w:rsid w:val="00C34B66"/>
    <w:rsid w:val="00C3695C"/>
    <w:rsid w:val="00C3742A"/>
    <w:rsid w:val="00C4436F"/>
    <w:rsid w:val="00C46381"/>
    <w:rsid w:val="00C47B2F"/>
    <w:rsid w:val="00C5047A"/>
    <w:rsid w:val="00C50D20"/>
    <w:rsid w:val="00C54A38"/>
    <w:rsid w:val="00C61299"/>
    <w:rsid w:val="00C61D19"/>
    <w:rsid w:val="00C63876"/>
    <w:rsid w:val="00C73209"/>
    <w:rsid w:val="00C77EC8"/>
    <w:rsid w:val="00C849CC"/>
    <w:rsid w:val="00C85286"/>
    <w:rsid w:val="00C857AF"/>
    <w:rsid w:val="00C877F3"/>
    <w:rsid w:val="00C90D78"/>
    <w:rsid w:val="00C92BA5"/>
    <w:rsid w:val="00C94B3A"/>
    <w:rsid w:val="00C9529D"/>
    <w:rsid w:val="00CA0383"/>
    <w:rsid w:val="00CA079C"/>
    <w:rsid w:val="00CA5259"/>
    <w:rsid w:val="00CA7185"/>
    <w:rsid w:val="00CB1518"/>
    <w:rsid w:val="00CB35E1"/>
    <w:rsid w:val="00CC0BF5"/>
    <w:rsid w:val="00CC4BCC"/>
    <w:rsid w:val="00CC74A2"/>
    <w:rsid w:val="00CD6046"/>
    <w:rsid w:val="00CD609F"/>
    <w:rsid w:val="00CE38D9"/>
    <w:rsid w:val="00CF546D"/>
    <w:rsid w:val="00CF7D05"/>
    <w:rsid w:val="00D015CC"/>
    <w:rsid w:val="00D04114"/>
    <w:rsid w:val="00D0463A"/>
    <w:rsid w:val="00D05DF2"/>
    <w:rsid w:val="00D05F22"/>
    <w:rsid w:val="00D109FF"/>
    <w:rsid w:val="00D112F1"/>
    <w:rsid w:val="00D113A6"/>
    <w:rsid w:val="00D1667D"/>
    <w:rsid w:val="00D17C14"/>
    <w:rsid w:val="00D17C55"/>
    <w:rsid w:val="00D20C57"/>
    <w:rsid w:val="00D26EF6"/>
    <w:rsid w:val="00D27015"/>
    <w:rsid w:val="00D315E3"/>
    <w:rsid w:val="00D31851"/>
    <w:rsid w:val="00D34798"/>
    <w:rsid w:val="00D36D98"/>
    <w:rsid w:val="00D37070"/>
    <w:rsid w:val="00D37518"/>
    <w:rsid w:val="00D3758C"/>
    <w:rsid w:val="00D37935"/>
    <w:rsid w:val="00D37AF5"/>
    <w:rsid w:val="00D4079D"/>
    <w:rsid w:val="00D42581"/>
    <w:rsid w:val="00D42D46"/>
    <w:rsid w:val="00D45EC2"/>
    <w:rsid w:val="00D518CC"/>
    <w:rsid w:val="00D53A92"/>
    <w:rsid w:val="00D53DBB"/>
    <w:rsid w:val="00D551D4"/>
    <w:rsid w:val="00D6397D"/>
    <w:rsid w:val="00D647C0"/>
    <w:rsid w:val="00D65DCB"/>
    <w:rsid w:val="00D70F84"/>
    <w:rsid w:val="00D72CB5"/>
    <w:rsid w:val="00D765CE"/>
    <w:rsid w:val="00D76F9D"/>
    <w:rsid w:val="00D779EE"/>
    <w:rsid w:val="00D83549"/>
    <w:rsid w:val="00D8442B"/>
    <w:rsid w:val="00D84AF4"/>
    <w:rsid w:val="00D860B6"/>
    <w:rsid w:val="00D90259"/>
    <w:rsid w:val="00DA2E20"/>
    <w:rsid w:val="00DA70DC"/>
    <w:rsid w:val="00DB495C"/>
    <w:rsid w:val="00DB6DD8"/>
    <w:rsid w:val="00DC79A8"/>
    <w:rsid w:val="00DD0463"/>
    <w:rsid w:val="00DD15CB"/>
    <w:rsid w:val="00DD2078"/>
    <w:rsid w:val="00DD47C4"/>
    <w:rsid w:val="00DD690D"/>
    <w:rsid w:val="00DD7C63"/>
    <w:rsid w:val="00DD7D1C"/>
    <w:rsid w:val="00DE0F59"/>
    <w:rsid w:val="00DE1BB3"/>
    <w:rsid w:val="00E019BE"/>
    <w:rsid w:val="00E0392F"/>
    <w:rsid w:val="00E044C0"/>
    <w:rsid w:val="00E057B3"/>
    <w:rsid w:val="00E06548"/>
    <w:rsid w:val="00E121B6"/>
    <w:rsid w:val="00E1243F"/>
    <w:rsid w:val="00E1543D"/>
    <w:rsid w:val="00E1714C"/>
    <w:rsid w:val="00E20F6B"/>
    <w:rsid w:val="00E22BB4"/>
    <w:rsid w:val="00E23CEE"/>
    <w:rsid w:val="00E23D34"/>
    <w:rsid w:val="00E245AA"/>
    <w:rsid w:val="00E24678"/>
    <w:rsid w:val="00E248B8"/>
    <w:rsid w:val="00E2676C"/>
    <w:rsid w:val="00E2722A"/>
    <w:rsid w:val="00E30A56"/>
    <w:rsid w:val="00E323E2"/>
    <w:rsid w:val="00E32CA5"/>
    <w:rsid w:val="00E32E13"/>
    <w:rsid w:val="00E451D9"/>
    <w:rsid w:val="00E45FAD"/>
    <w:rsid w:val="00E464FB"/>
    <w:rsid w:val="00E537EB"/>
    <w:rsid w:val="00E5447F"/>
    <w:rsid w:val="00E56BE9"/>
    <w:rsid w:val="00E605EF"/>
    <w:rsid w:val="00E63001"/>
    <w:rsid w:val="00E633C2"/>
    <w:rsid w:val="00E640EA"/>
    <w:rsid w:val="00E66A33"/>
    <w:rsid w:val="00E67D3B"/>
    <w:rsid w:val="00E72B43"/>
    <w:rsid w:val="00E73D13"/>
    <w:rsid w:val="00E76541"/>
    <w:rsid w:val="00E82E51"/>
    <w:rsid w:val="00E86B4F"/>
    <w:rsid w:val="00E91267"/>
    <w:rsid w:val="00E91993"/>
    <w:rsid w:val="00E93B4E"/>
    <w:rsid w:val="00EA0BA9"/>
    <w:rsid w:val="00EA0C14"/>
    <w:rsid w:val="00EA3062"/>
    <w:rsid w:val="00EA3BDE"/>
    <w:rsid w:val="00EB38D5"/>
    <w:rsid w:val="00EB4960"/>
    <w:rsid w:val="00EB59F4"/>
    <w:rsid w:val="00EB74BB"/>
    <w:rsid w:val="00EC3239"/>
    <w:rsid w:val="00EC3E2E"/>
    <w:rsid w:val="00EC3E8C"/>
    <w:rsid w:val="00EC6D67"/>
    <w:rsid w:val="00EC7CFB"/>
    <w:rsid w:val="00EE0D2A"/>
    <w:rsid w:val="00EE3384"/>
    <w:rsid w:val="00EE53EF"/>
    <w:rsid w:val="00EE5E31"/>
    <w:rsid w:val="00EF0FDA"/>
    <w:rsid w:val="00EF1E0D"/>
    <w:rsid w:val="00EF5FDA"/>
    <w:rsid w:val="00EF6A7B"/>
    <w:rsid w:val="00EF76EE"/>
    <w:rsid w:val="00F007BA"/>
    <w:rsid w:val="00F04CAC"/>
    <w:rsid w:val="00F057A4"/>
    <w:rsid w:val="00F128B7"/>
    <w:rsid w:val="00F13697"/>
    <w:rsid w:val="00F15DBC"/>
    <w:rsid w:val="00F17F44"/>
    <w:rsid w:val="00F202F5"/>
    <w:rsid w:val="00F20C5E"/>
    <w:rsid w:val="00F2624D"/>
    <w:rsid w:val="00F262B2"/>
    <w:rsid w:val="00F264C0"/>
    <w:rsid w:val="00F27A98"/>
    <w:rsid w:val="00F30646"/>
    <w:rsid w:val="00F33305"/>
    <w:rsid w:val="00F3330C"/>
    <w:rsid w:val="00F35BB2"/>
    <w:rsid w:val="00F37327"/>
    <w:rsid w:val="00F41124"/>
    <w:rsid w:val="00F4128D"/>
    <w:rsid w:val="00F44773"/>
    <w:rsid w:val="00F50A1C"/>
    <w:rsid w:val="00F5122D"/>
    <w:rsid w:val="00F53E18"/>
    <w:rsid w:val="00F57355"/>
    <w:rsid w:val="00F66F40"/>
    <w:rsid w:val="00F67DD4"/>
    <w:rsid w:val="00F72161"/>
    <w:rsid w:val="00F73F51"/>
    <w:rsid w:val="00F766F9"/>
    <w:rsid w:val="00F81544"/>
    <w:rsid w:val="00F849C5"/>
    <w:rsid w:val="00F912FB"/>
    <w:rsid w:val="00F92695"/>
    <w:rsid w:val="00F93784"/>
    <w:rsid w:val="00F9455A"/>
    <w:rsid w:val="00FA3912"/>
    <w:rsid w:val="00FA52D8"/>
    <w:rsid w:val="00FA5CA2"/>
    <w:rsid w:val="00FA7387"/>
    <w:rsid w:val="00FB3D71"/>
    <w:rsid w:val="00FB5D59"/>
    <w:rsid w:val="00FB65E3"/>
    <w:rsid w:val="00FC0BAF"/>
    <w:rsid w:val="00FC1C47"/>
    <w:rsid w:val="00FC50A8"/>
    <w:rsid w:val="00FC673F"/>
    <w:rsid w:val="00FD0223"/>
    <w:rsid w:val="00FD1380"/>
    <w:rsid w:val="00FD1DF9"/>
    <w:rsid w:val="00FD26D8"/>
    <w:rsid w:val="00FD2A89"/>
    <w:rsid w:val="00FE1EB7"/>
    <w:rsid w:val="00FE3E0D"/>
    <w:rsid w:val="00FE5173"/>
    <w:rsid w:val="00FE5C82"/>
    <w:rsid w:val="00FE662B"/>
    <w:rsid w:val="00FF0D1A"/>
    <w:rsid w:val="00FF1904"/>
    <w:rsid w:val="00FF377D"/>
    <w:rsid w:val="00FF7506"/>
    <w:rsid w:val="00FF7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29EC"/>
  <w15:docId w15:val="{364D66AD-7A4A-4718-91D6-5D9D4F6B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3330C"/>
    <w:pPr>
      <w:spacing w:after="0" w:line="360" w:lineRule="auto"/>
      <w:jc w:val="both"/>
    </w:pPr>
    <w:rPr>
      <w:rFonts w:ascii="Times New Roman" w:eastAsia="Times New Roman" w:hAnsi="Times New Roman" w:cs="Times New Roman"/>
      <w:sz w:val="20"/>
      <w:szCs w:val="24"/>
      <w:lang w:val="en-US" w:eastAsia="de-DE"/>
    </w:rPr>
  </w:style>
  <w:style w:type="paragraph" w:styleId="berschrift1">
    <w:name w:val="heading 1"/>
    <w:basedOn w:val="Standard"/>
    <w:next w:val="Standard"/>
    <w:link w:val="berschrift1Zchn"/>
    <w:qFormat/>
    <w:rsid w:val="00F3330C"/>
    <w:pPr>
      <w:keepNext/>
      <w:autoSpaceDE w:val="0"/>
      <w:autoSpaceDN w:val="0"/>
      <w:adjustRightInd w:val="0"/>
      <w:spacing w:before="120" w:after="120"/>
      <w:outlineLvl w:val="0"/>
    </w:pPr>
    <w:rPr>
      <w:b/>
      <w:sz w:val="24"/>
      <w:szCs w:val="28"/>
      <w:lang w:val="en-GB" w:eastAsia="en-US"/>
    </w:rPr>
  </w:style>
  <w:style w:type="paragraph" w:styleId="berschrift2">
    <w:name w:val="heading 2"/>
    <w:aliases w:val="Char"/>
    <w:basedOn w:val="Standard"/>
    <w:next w:val="Standard"/>
    <w:link w:val="berschrift2Zchn"/>
    <w:autoRedefine/>
    <w:qFormat/>
    <w:rsid w:val="006E53ED"/>
    <w:pPr>
      <w:keepNext/>
      <w:overflowPunct w:val="0"/>
      <w:autoSpaceDE w:val="0"/>
      <w:autoSpaceDN w:val="0"/>
      <w:adjustRightInd w:val="0"/>
      <w:spacing w:before="100" w:beforeAutospacing="1" w:after="100" w:afterAutospacing="1"/>
      <w:textAlignment w:val="baseline"/>
      <w:outlineLvl w:val="1"/>
    </w:pPr>
    <w:rPr>
      <w:b/>
      <w:bCs/>
    </w:rPr>
  </w:style>
  <w:style w:type="paragraph" w:styleId="berschrift3">
    <w:name w:val="heading 3"/>
    <w:basedOn w:val="Standard"/>
    <w:next w:val="Standard"/>
    <w:link w:val="berschrift3Zchn"/>
    <w:qFormat/>
    <w:rsid w:val="00F3330C"/>
    <w:pPr>
      <w:keepNext/>
      <w:autoSpaceDE w:val="0"/>
      <w:autoSpaceDN w:val="0"/>
      <w:adjustRightInd w:val="0"/>
      <w:outlineLvl w:val="2"/>
    </w:pPr>
    <w:rPr>
      <w:b/>
      <w:szCs w:val="28"/>
      <w:lang w:val="en-GB" w:eastAsia="en-US"/>
    </w:rPr>
  </w:style>
  <w:style w:type="paragraph" w:styleId="berschrift4">
    <w:name w:val="heading 4"/>
    <w:basedOn w:val="Standard"/>
    <w:next w:val="Standard"/>
    <w:link w:val="berschrift4Zchn"/>
    <w:uiPriority w:val="9"/>
    <w:unhideWhenUsed/>
    <w:qFormat/>
    <w:rsid w:val="00F17F44"/>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F17F44"/>
    <w:pPr>
      <w:spacing w:before="240" w:after="60"/>
      <w:outlineLvl w:val="4"/>
    </w:pPr>
    <w:rPr>
      <w:rFonts w:ascii="Calibri" w:hAnsi="Calibri"/>
      <w:b/>
      <w:bCs/>
      <w:i/>
      <w:i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3330C"/>
    <w:rPr>
      <w:rFonts w:ascii="Times New Roman" w:eastAsia="Times New Roman" w:hAnsi="Times New Roman" w:cs="Times New Roman"/>
      <w:b/>
      <w:sz w:val="24"/>
      <w:szCs w:val="28"/>
      <w:lang w:val="en-GB"/>
    </w:rPr>
  </w:style>
  <w:style w:type="character" w:customStyle="1" w:styleId="berschrift2Zchn">
    <w:name w:val="Überschrift 2 Zchn"/>
    <w:aliases w:val="Char Zchn"/>
    <w:link w:val="berschrift2"/>
    <w:rsid w:val="006E53ED"/>
    <w:rPr>
      <w:rFonts w:ascii="Times New Roman" w:eastAsia="Times New Roman" w:hAnsi="Times New Roman" w:cs="Times New Roman"/>
      <w:b/>
      <w:bCs/>
      <w:sz w:val="24"/>
      <w:szCs w:val="24"/>
      <w:lang w:val="en-US" w:eastAsia="de-DE"/>
    </w:rPr>
  </w:style>
  <w:style w:type="character" w:customStyle="1" w:styleId="berschrift3Zchn">
    <w:name w:val="Überschrift 3 Zchn"/>
    <w:basedOn w:val="Absatz-Standardschriftart"/>
    <w:link w:val="berschrift3"/>
    <w:rsid w:val="00F3330C"/>
    <w:rPr>
      <w:rFonts w:ascii="Times New Roman" w:eastAsia="Times New Roman" w:hAnsi="Times New Roman" w:cs="Times New Roman"/>
      <w:b/>
      <w:sz w:val="20"/>
      <w:szCs w:val="28"/>
      <w:lang w:val="en-GB"/>
    </w:rPr>
  </w:style>
  <w:style w:type="character" w:customStyle="1" w:styleId="berschrift4Zchn">
    <w:name w:val="Überschrift 4 Zchn"/>
    <w:basedOn w:val="Absatz-Standardschriftart"/>
    <w:link w:val="berschrift4"/>
    <w:uiPriority w:val="9"/>
    <w:rsid w:val="00F17F44"/>
    <w:rPr>
      <w:rFonts w:asciiTheme="majorHAnsi" w:eastAsiaTheme="majorEastAsia" w:hAnsiTheme="majorHAnsi" w:cstheme="majorBidi"/>
      <w:i/>
      <w:iCs/>
      <w:color w:val="365F91" w:themeColor="accent1" w:themeShade="BF"/>
      <w:sz w:val="24"/>
      <w:szCs w:val="24"/>
      <w:lang w:val="en-US" w:eastAsia="de-DE"/>
    </w:rPr>
  </w:style>
  <w:style w:type="character" w:customStyle="1" w:styleId="berschrift5Zchn">
    <w:name w:val="Überschrift 5 Zchn"/>
    <w:link w:val="berschrift5"/>
    <w:semiHidden/>
    <w:rsid w:val="00F17F44"/>
    <w:rPr>
      <w:rFonts w:ascii="Calibri" w:eastAsia="Times New Roman" w:hAnsi="Calibri" w:cs="Times New Roman"/>
      <w:b/>
      <w:bCs/>
      <w:i/>
      <w:iCs/>
      <w:sz w:val="26"/>
      <w:szCs w:val="26"/>
      <w:lang w:val="x-none" w:eastAsia="x-none"/>
    </w:rPr>
  </w:style>
  <w:style w:type="character" w:customStyle="1" w:styleId="StandardZchn">
    <w:name w:val="Standard Zchn"/>
    <w:rsid w:val="00F17F44"/>
    <w:rPr>
      <w:rFonts w:ascii="Arial" w:hAnsi="Arial"/>
      <w:sz w:val="24"/>
      <w:szCs w:val="24"/>
      <w:lang w:val="de-DE" w:eastAsia="de-DE" w:bidi="ar-SA"/>
    </w:rPr>
  </w:style>
  <w:style w:type="paragraph" w:styleId="Sprechblasentext">
    <w:name w:val="Balloon Text"/>
    <w:basedOn w:val="Standard"/>
    <w:link w:val="SprechblasentextZchn"/>
    <w:semiHidden/>
    <w:rsid w:val="00512C72"/>
    <w:pPr>
      <w:overflowPunct w:val="0"/>
      <w:autoSpaceDE w:val="0"/>
      <w:autoSpaceDN w:val="0"/>
      <w:adjustRightInd w:val="0"/>
      <w:textAlignment w:val="baseline"/>
    </w:pPr>
    <w:rPr>
      <w:rFonts w:cs="Tahoma"/>
      <w:szCs w:val="16"/>
    </w:rPr>
  </w:style>
  <w:style w:type="character" w:customStyle="1" w:styleId="SprechblasentextZchn">
    <w:name w:val="Sprechblasentext Zchn"/>
    <w:basedOn w:val="Absatz-Standardschriftart"/>
    <w:link w:val="Sprechblasentext"/>
    <w:semiHidden/>
    <w:rsid w:val="00512C72"/>
    <w:rPr>
      <w:rFonts w:ascii="Arial" w:eastAsia="Times New Roman" w:hAnsi="Arial" w:cs="Tahoma"/>
      <w:sz w:val="24"/>
      <w:szCs w:val="16"/>
      <w:lang w:val="en-US" w:eastAsia="de-DE"/>
    </w:rPr>
  </w:style>
  <w:style w:type="paragraph" w:styleId="Kommentartext">
    <w:name w:val="annotation text"/>
    <w:basedOn w:val="Standard"/>
    <w:link w:val="KommentartextZchn"/>
    <w:uiPriority w:val="99"/>
    <w:rsid w:val="00512C72"/>
    <w:rPr>
      <w:szCs w:val="20"/>
    </w:rPr>
  </w:style>
  <w:style w:type="character" w:customStyle="1" w:styleId="KommentartextZchn">
    <w:name w:val="Kommentartext Zchn"/>
    <w:basedOn w:val="Absatz-Standardschriftart"/>
    <w:link w:val="Kommentartext"/>
    <w:uiPriority w:val="99"/>
    <w:rsid w:val="00512C72"/>
    <w:rPr>
      <w:rFonts w:ascii="Arial" w:eastAsia="Times New Roman" w:hAnsi="Arial" w:cs="Times New Roman"/>
      <w:sz w:val="24"/>
      <w:szCs w:val="20"/>
      <w:lang w:val="en-US" w:eastAsia="de-DE"/>
    </w:rPr>
  </w:style>
  <w:style w:type="paragraph" w:styleId="Kommentarthema">
    <w:name w:val="annotation subject"/>
    <w:basedOn w:val="Kommentartext"/>
    <w:next w:val="Kommentartext"/>
    <w:link w:val="KommentarthemaZchn"/>
    <w:semiHidden/>
    <w:rsid w:val="00F17F44"/>
    <w:pPr>
      <w:overflowPunct w:val="0"/>
      <w:autoSpaceDE w:val="0"/>
      <w:autoSpaceDN w:val="0"/>
      <w:adjustRightInd w:val="0"/>
      <w:spacing w:line="240" w:lineRule="auto"/>
      <w:textAlignment w:val="baseline"/>
    </w:pPr>
    <w:rPr>
      <w:b/>
      <w:bCs/>
    </w:rPr>
  </w:style>
  <w:style w:type="character" w:customStyle="1" w:styleId="KommentarthemaZchn">
    <w:name w:val="Kommentarthema Zchn"/>
    <w:basedOn w:val="KommentartextZchn"/>
    <w:link w:val="Kommentarthema"/>
    <w:semiHidden/>
    <w:rsid w:val="00F17F44"/>
    <w:rPr>
      <w:rFonts w:ascii="Times New Roman" w:eastAsia="Times New Roman" w:hAnsi="Times New Roman" w:cs="Times New Roman"/>
      <w:b/>
      <w:bCs/>
      <w:sz w:val="20"/>
      <w:szCs w:val="20"/>
      <w:lang w:val="en-US" w:eastAsia="de-DE"/>
    </w:rPr>
  </w:style>
  <w:style w:type="paragraph" w:styleId="Fuzeile">
    <w:name w:val="footer"/>
    <w:basedOn w:val="Standard"/>
    <w:link w:val="FuzeileZchn"/>
    <w:uiPriority w:val="99"/>
    <w:rsid w:val="00F17F44"/>
    <w:pPr>
      <w:tabs>
        <w:tab w:val="center" w:pos="4536"/>
        <w:tab w:val="right" w:pos="9072"/>
      </w:tabs>
    </w:pPr>
  </w:style>
  <w:style w:type="character" w:customStyle="1" w:styleId="FuzeileZchn">
    <w:name w:val="Fußzeile Zchn"/>
    <w:basedOn w:val="Absatz-Standardschriftart"/>
    <w:link w:val="Fuzeile"/>
    <w:uiPriority w:val="99"/>
    <w:rsid w:val="00F17F44"/>
    <w:rPr>
      <w:rFonts w:ascii="Times New Roman" w:eastAsia="Times New Roman" w:hAnsi="Times New Roman" w:cs="Times New Roman"/>
      <w:sz w:val="24"/>
      <w:szCs w:val="24"/>
      <w:lang w:val="en-US" w:eastAsia="de-DE"/>
    </w:rPr>
  </w:style>
  <w:style w:type="character" w:styleId="Seitenzahl">
    <w:name w:val="page number"/>
    <w:basedOn w:val="Absatz-Standardschriftart"/>
    <w:rsid w:val="00F17F44"/>
  </w:style>
  <w:style w:type="paragraph" w:styleId="Kopfzeile">
    <w:name w:val="header"/>
    <w:basedOn w:val="Standard"/>
    <w:link w:val="KopfzeileZchn"/>
    <w:rsid w:val="00F17F44"/>
    <w:pPr>
      <w:tabs>
        <w:tab w:val="center" w:pos="4536"/>
        <w:tab w:val="right" w:pos="9072"/>
      </w:tabs>
    </w:pPr>
  </w:style>
  <w:style w:type="character" w:customStyle="1" w:styleId="KopfzeileZchn">
    <w:name w:val="Kopfzeile Zchn"/>
    <w:basedOn w:val="Absatz-Standardschriftart"/>
    <w:link w:val="Kopfzeile"/>
    <w:rsid w:val="00F17F44"/>
    <w:rPr>
      <w:rFonts w:ascii="Times New Roman" w:eastAsia="Times New Roman" w:hAnsi="Times New Roman" w:cs="Times New Roman"/>
      <w:sz w:val="24"/>
      <w:szCs w:val="24"/>
      <w:lang w:val="en-US" w:eastAsia="de-DE"/>
    </w:rPr>
  </w:style>
  <w:style w:type="character" w:customStyle="1" w:styleId="CharChar">
    <w:name w:val="Char Char"/>
    <w:rsid w:val="00F17F44"/>
    <w:rPr>
      <w:rFonts w:ascii="Arial" w:hAnsi="Arial" w:cs="Arial"/>
      <w:b/>
      <w:bCs/>
      <w:i/>
      <w:iCs/>
      <w:sz w:val="28"/>
      <w:szCs w:val="28"/>
      <w:lang w:val="de-DE" w:eastAsia="de-DE" w:bidi="ar-SA"/>
    </w:rPr>
  </w:style>
  <w:style w:type="character" w:styleId="Kommentarzeichen">
    <w:name w:val="annotation reference"/>
    <w:uiPriority w:val="99"/>
    <w:rsid w:val="00F17F44"/>
    <w:rPr>
      <w:sz w:val="16"/>
      <w:szCs w:val="16"/>
    </w:rPr>
  </w:style>
  <w:style w:type="paragraph" w:customStyle="1" w:styleId="Default">
    <w:name w:val="Default"/>
    <w:rsid w:val="00F17F44"/>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Verzeichnis1">
    <w:name w:val="toc 1"/>
    <w:basedOn w:val="Standard"/>
    <w:next w:val="Standard"/>
    <w:autoRedefine/>
    <w:uiPriority w:val="39"/>
    <w:qFormat/>
    <w:rsid w:val="00F17F44"/>
    <w:pPr>
      <w:spacing w:before="120" w:after="120"/>
    </w:pPr>
    <w:rPr>
      <w:rFonts w:ascii="Calibri" w:hAnsi="Calibri"/>
      <w:b/>
      <w:bCs/>
      <w:caps/>
      <w:szCs w:val="20"/>
    </w:rPr>
  </w:style>
  <w:style w:type="paragraph" w:styleId="Verzeichnis2">
    <w:name w:val="toc 2"/>
    <w:basedOn w:val="Standard"/>
    <w:next w:val="Standard"/>
    <w:autoRedefine/>
    <w:uiPriority w:val="39"/>
    <w:qFormat/>
    <w:rsid w:val="00F17F44"/>
    <w:pPr>
      <w:ind w:left="240"/>
    </w:pPr>
    <w:rPr>
      <w:rFonts w:ascii="Calibri" w:hAnsi="Calibri"/>
      <w:smallCaps/>
      <w:szCs w:val="20"/>
    </w:rPr>
  </w:style>
  <w:style w:type="paragraph" w:styleId="Verzeichnis3">
    <w:name w:val="toc 3"/>
    <w:basedOn w:val="Standard"/>
    <w:next w:val="Standard"/>
    <w:autoRedefine/>
    <w:uiPriority w:val="39"/>
    <w:qFormat/>
    <w:rsid w:val="00F17F44"/>
    <w:pPr>
      <w:ind w:left="480"/>
    </w:pPr>
    <w:rPr>
      <w:rFonts w:ascii="Calibri" w:hAnsi="Calibri"/>
      <w:i/>
      <w:iCs/>
      <w:szCs w:val="20"/>
    </w:rPr>
  </w:style>
  <w:style w:type="character" w:styleId="Hyperlink">
    <w:name w:val="Hyperlink"/>
    <w:uiPriority w:val="99"/>
    <w:rsid w:val="00F17F44"/>
    <w:rPr>
      <w:color w:val="0000FF"/>
      <w:u w:val="single"/>
    </w:rPr>
  </w:style>
  <w:style w:type="character" w:styleId="Fett">
    <w:name w:val="Strong"/>
    <w:uiPriority w:val="22"/>
    <w:qFormat/>
    <w:rsid w:val="00F17F44"/>
    <w:rPr>
      <w:b/>
      <w:bCs/>
    </w:rPr>
  </w:style>
  <w:style w:type="paragraph" w:styleId="HTMLVorformatiert">
    <w:name w:val="HTML Preformatted"/>
    <w:basedOn w:val="Standard"/>
    <w:link w:val="HTMLVorformatiertZchn"/>
    <w:rsid w:val="00F1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rformatiertZchn">
    <w:name w:val="HTML Vorformatiert Zchn"/>
    <w:basedOn w:val="Absatz-Standardschriftart"/>
    <w:link w:val="HTMLVorformatiert"/>
    <w:rsid w:val="00F17F44"/>
    <w:rPr>
      <w:rFonts w:ascii="Courier New" w:eastAsia="Times New Roman" w:hAnsi="Courier New" w:cs="Courier New"/>
      <w:sz w:val="20"/>
      <w:szCs w:val="20"/>
      <w:lang w:val="en-US" w:eastAsia="de-DE"/>
    </w:rPr>
  </w:style>
  <w:style w:type="character" w:styleId="Hervorhebung">
    <w:name w:val="Emphasis"/>
    <w:uiPriority w:val="20"/>
    <w:qFormat/>
    <w:rsid w:val="00F17F44"/>
    <w:rPr>
      <w:i/>
      <w:iCs/>
    </w:rPr>
  </w:style>
  <w:style w:type="paragraph" w:customStyle="1" w:styleId="FlietextManual">
    <w:name w:val="Fließtext Manual"/>
    <w:basedOn w:val="Standard"/>
    <w:rsid w:val="00F17F44"/>
    <w:rPr>
      <w:sz w:val="22"/>
      <w:szCs w:val="20"/>
    </w:rPr>
  </w:style>
  <w:style w:type="paragraph" w:customStyle="1" w:styleId="Kurzbeschreibung">
    <w:name w:val="Ü Kurzbeschreibung"/>
    <w:basedOn w:val="Standard"/>
    <w:link w:val="KurzbeschreibungZchn"/>
    <w:qFormat/>
    <w:rsid w:val="00F17F44"/>
    <w:pPr>
      <w:spacing w:before="240" w:after="80"/>
    </w:pPr>
    <w:rPr>
      <w:rFonts w:ascii="TitilliumMaps26L" w:hAnsi="TitilliumMaps26L"/>
      <w:b/>
      <w:color w:val="00275B"/>
      <w:szCs w:val="22"/>
      <w:lang w:val="x-none" w:eastAsia="x-none"/>
    </w:rPr>
  </w:style>
  <w:style w:type="character" w:customStyle="1" w:styleId="KurzbeschreibungZchn">
    <w:name w:val="Ü Kurzbeschreibung Zchn"/>
    <w:link w:val="Kurzbeschreibung"/>
    <w:rsid w:val="00F17F44"/>
    <w:rPr>
      <w:rFonts w:ascii="TitilliumMaps26L" w:eastAsia="Times New Roman" w:hAnsi="TitilliumMaps26L" w:cs="Times New Roman"/>
      <w:b/>
      <w:color w:val="00275B"/>
      <w:sz w:val="24"/>
      <w:lang w:val="x-none" w:eastAsia="x-none"/>
    </w:rPr>
  </w:style>
  <w:style w:type="table" w:styleId="MittlereSchattierung1-Akzent1">
    <w:name w:val="Medium Shading 1 Accent 1"/>
    <w:basedOn w:val="NormaleTabelle"/>
    <w:uiPriority w:val="63"/>
    <w:rsid w:val="00F17F44"/>
    <w:pPr>
      <w:spacing w:after="0" w:line="240" w:lineRule="auto"/>
    </w:pPr>
    <w:rPr>
      <w:rFonts w:ascii="Calibri" w:eastAsia="Times New Roman" w:hAnsi="Calibri" w:cs="Times New Roman"/>
      <w:sz w:val="20"/>
      <w:szCs w:val="20"/>
      <w:lang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tandardWeb">
    <w:name w:val="Normal (Web)"/>
    <w:basedOn w:val="Standard"/>
    <w:uiPriority w:val="99"/>
    <w:unhideWhenUsed/>
    <w:rsid w:val="00F17F44"/>
    <w:pPr>
      <w:spacing w:before="100" w:beforeAutospacing="1" w:after="100" w:afterAutospacing="1"/>
    </w:pPr>
  </w:style>
  <w:style w:type="paragraph" w:customStyle="1" w:styleId="clstitle2">
    <w:name w:val="clstitle2"/>
    <w:basedOn w:val="Standard"/>
    <w:rsid w:val="00F17F44"/>
    <w:pPr>
      <w:spacing w:before="100" w:beforeAutospacing="1" w:after="100" w:afterAutospacing="1"/>
    </w:pPr>
  </w:style>
  <w:style w:type="paragraph" w:customStyle="1" w:styleId="clstitle">
    <w:name w:val="clstitle"/>
    <w:basedOn w:val="Standard"/>
    <w:rsid w:val="00F17F44"/>
    <w:pPr>
      <w:spacing w:before="100" w:beforeAutospacing="1" w:after="100" w:afterAutospacing="1"/>
    </w:pPr>
  </w:style>
  <w:style w:type="character" w:customStyle="1" w:styleId="mw-headline">
    <w:name w:val="mw-headline"/>
    <w:basedOn w:val="Absatz-Standardschriftart"/>
    <w:rsid w:val="00F17F44"/>
  </w:style>
  <w:style w:type="paragraph" w:customStyle="1" w:styleId="bodytext">
    <w:name w:val="bodytext"/>
    <w:basedOn w:val="Standard"/>
    <w:rsid w:val="00F17F44"/>
    <w:pPr>
      <w:spacing w:before="100" w:beforeAutospacing="1" w:after="100" w:afterAutospacing="1"/>
    </w:pPr>
  </w:style>
  <w:style w:type="paragraph" w:customStyle="1" w:styleId="title1">
    <w:name w:val="title1"/>
    <w:basedOn w:val="Standard"/>
    <w:rsid w:val="00F17F44"/>
    <w:rPr>
      <w:sz w:val="27"/>
      <w:szCs w:val="27"/>
    </w:rPr>
  </w:style>
  <w:style w:type="paragraph" w:customStyle="1" w:styleId="desc2">
    <w:name w:val="desc2"/>
    <w:basedOn w:val="Standard"/>
    <w:rsid w:val="00F17F44"/>
    <w:rPr>
      <w:sz w:val="26"/>
      <w:szCs w:val="26"/>
    </w:rPr>
  </w:style>
  <w:style w:type="paragraph" w:customStyle="1" w:styleId="details1">
    <w:name w:val="details1"/>
    <w:basedOn w:val="Standard"/>
    <w:rsid w:val="00F17F44"/>
    <w:rPr>
      <w:sz w:val="22"/>
      <w:szCs w:val="22"/>
    </w:rPr>
  </w:style>
  <w:style w:type="character" w:customStyle="1" w:styleId="jrnl">
    <w:name w:val="jrnl"/>
    <w:rsid w:val="00F17F44"/>
  </w:style>
  <w:style w:type="paragraph" w:styleId="Inhaltsverzeichnisberschrift">
    <w:name w:val="TOC Heading"/>
    <w:basedOn w:val="berschrift1"/>
    <w:next w:val="Standard"/>
    <w:uiPriority w:val="39"/>
    <w:semiHidden/>
    <w:unhideWhenUsed/>
    <w:qFormat/>
    <w:rsid w:val="00F17F44"/>
    <w:pPr>
      <w:keepLines/>
      <w:autoSpaceDE/>
      <w:autoSpaceDN/>
      <w:adjustRightInd/>
      <w:spacing w:before="480" w:after="0" w:line="276" w:lineRule="auto"/>
      <w:outlineLvl w:val="9"/>
    </w:pPr>
    <w:rPr>
      <w:rFonts w:ascii="Cambria" w:hAnsi="Cambria"/>
      <w:color w:val="365F91"/>
    </w:rPr>
  </w:style>
  <w:style w:type="paragraph" w:styleId="Verzeichnis4">
    <w:name w:val="toc 4"/>
    <w:basedOn w:val="Standard"/>
    <w:next w:val="Standard"/>
    <w:autoRedefine/>
    <w:rsid w:val="00F17F44"/>
    <w:pPr>
      <w:ind w:left="720"/>
    </w:pPr>
    <w:rPr>
      <w:rFonts w:ascii="Calibri" w:hAnsi="Calibri"/>
      <w:sz w:val="18"/>
      <w:szCs w:val="18"/>
    </w:rPr>
  </w:style>
  <w:style w:type="paragraph" w:styleId="Verzeichnis5">
    <w:name w:val="toc 5"/>
    <w:basedOn w:val="Standard"/>
    <w:next w:val="Standard"/>
    <w:autoRedefine/>
    <w:rsid w:val="00F17F44"/>
    <w:pPr>
      <w:ind w:left="960"/>
    </w:pPr>
    <w:rPr>
      <w:rFonts w:ascii="Calibri" w:hAnsi="Calibri"/>
      <w:sz w:val="18"/>
      <w:szCs w:val="18"/>
    </w:rPr>
  </w:style>
  <w:style w:type="paragraph" w:styleId="Verzeichnis6">
    <w:name w:val="toc 6"/>
    <w:basedOn w:val="Standard"/>
    <w:next w:val="Standard"/>
    <w:autoRedefine/>
    <w:rsid w:val="00F17F44"/>
    <w:pPr>
      <w:ind w:left="1200"/>
    </w:pPr>
    <w:rPr>
      <w:rFonts w:ascii="Calibri" w:hAnsi="Calibri"/>
      <w:sz w:val="18"/>
      <w:szCs w:val="18"/>
    </w:rPr>
  </w:style>
  <w:style w:type="paragraph" w:styleId="Verzeichnis7">
    <w:name w:val="toc 7"/>
    <w:basedOn w:val="Standard"/>
    <w:next w:val="Standard"/>
    <w:autoRedefine/>
    <w:rsid w:val="00F17F44"/>
    <w:pPr>
      <w:ind w:left="1440"/>
    </w:pPr>
    <w:rPr>
      <w:rFonts w:ascii="Calibri" w:hAnsi="Calibri"/>
      <w:sz w:val="18"/>
      <w:szCs w:val="18"/>
    </w:rPr>
  </w:style>
  <w:style w:type="paragraph" w:styleId="Verzeichnis8">
    <w:name w:val="toc 8"/>
    <w:basedOn w:val="Standard"/>
    <w:next w:val="Standard"/>
    <w:autoRedefine/>
    <w:rsid w:val="00F17F44"/>
    <w:pPr>
      <w:ind w:left="1680"/>
    </w:pPr>
    <w:rPr>
      <w:rFonts w:ascii="Calibri" w:hAnsi="Calibri"/>
      <w:sz w:val="18"/>
      <w:szCs w:val="18"/>
    </w:rPr>
  </w:style>
  <w:style w:type="paragraph" w:styleId="Verzeichnis9">
    <w:name w:val="toc 9"/>
    <w:basedOn w:val="Standard"/>
    <w:next w:val="Standard"/>
    <w:autoRedefine/>
    <w:rsid w:val="00F17F44"/>
    <w:pPr>
      <w:ind w:left="1920"/>
    </w:pPr>
    <w:rPr>
      <w:rFonts w:ascii="Calibri" w:hAnsi="Calibri"/>
      <w:sz w:val="18"/>
      <w:szCs w:val="18"/>
    </w:rPr>
  </w:style>
  <w:style w:type="character" w:customStyle="1" w:styleId="st1">
    <w:name w:val="st1"/>
    <w:rsid w:val="00F17F44"/>
  </w:style>
  <w:style w:type="paragraph" w:styleId="Textkrper">
    <w:name w:val="Body Text"/>
    <w:basedOn w:val="Standard"/>
    <w:link w:val="TextkrperZchn"/>
    <w:rsid w:val="00F17F44"/>
    <w:pPr>
      <w:spacing w:after="120"/>
    </w:pPr>
  </w:style>
  <w:style w:type="character" w:customStyle="1" w:styleId="TextkrperZchn">
    <w:name w:val="Textkörper Zchn"/>
    <w:basedOn w:val="Absatz-Standardschriftart"/>
    <w:link w:val="Textkrper"/>
    <w:rsid w:val="00F17F44"/>
    <w:rPr>
      <w:rFonts w:ascii="Times New Roman" w:eastAsia="Times New Roman" w:hAnsi="Times New Roman" w:cs="Times New Roman"/>
      <w:sz w:val="24"/>
      <w:szCs w:val="24"/>
      <w:lang w:val="en-US" w:eastAsia="de-DE"/>
    </w:rPr>
  </w:style>
  <w:style w:type="paragraph" w:styleId="Listenabsatz">
    <w:name w:val="List Paragraph"/>
    <w:basedOn w:val="Standard"/>
    <w:uiPriority w:val="72"/>
    <w:qFormat/>
    <w:rsid w:val="00F17F44"/>
    <w:pPr>
      <w:ind w:left="720"/>
      <w:contextualSpacing/>
    </w:pPr>
  </w:style>
  <w:style w:type="paragraph" w:customStyle="1" w:styleId="EndNoteBibliographyTitle">
    <w:name w:val="EndNote Bibliography Title"/>
    <w:basedOn w:val="Standard"/>
    <w:link w:val="EndNoteBibliographyTitleZchn"/>
    <w:rsid w:val="00F17F44"/>
    <w:pPr>
      <w:jc w:val="center"/>
    </w:pPr>
    <w:rPr>
      <w:noProof/>
      <w:sz w:val="24"/>
    </w:rPr>
  </w:style>
  <w:style w:type="character" w:customStyle="1" w:styleId="EndNoteBibliographyTitleZchn">
    <w:name w:val="EndNote Bibliography Title Zchn"/>
    <w:basedOn w:val="Absatz-Standardschriftart"/>
    <w:link w:val="EndNoteBibliographyTitle"/>
    <w:rsid w:val="00F17F44"/>
    <w:rPr>
      <w:rFonts w:ascii="Times New Roman" w:eastAsia="Times New Roman" w:hAnsi="Times New Roman" w:cs="Times New Roman"/>
      <w:noProof/>
      <w:sz w:val="24"/>
      <w:szCs w:val="24"/>
      <w:lang w:val="en-US" w:eastAsia="de-DE"/>
    </w:rPr>
  </w:style>
  <w:style w:type="paragraph" w:customStyle="1" w:styleId="EndNoteBibliography">
    <w:name w:val="EndNote Bibliography"/>
    <w:basedOn w:val="Standard"/>
    <w:link w:val="EndNoteBibliographyZchn"/>
    <w:rsid w:val="00F17F44"/>
    <w:pPr>
      <w:spacing w:line="240" w:lineRule="auto"/>
    </w:pPr>
    <w:rPr>
      <w:noProof/>
      <w:sz w:val="24"/>
    </w:rPr>
  </w:style>
  <w:style w:type="character" w:customStyle="1" w:styleId="EndNoteBibliographyZchn">
    <w:name w:val="EndNote Bibliography Zchn"/>
    <w:basedOn w:val="Absatz-Standardschriftart"/>
    <w:link w:val="EndNoteBibliography"/>
    <w:rsid w:val="00F17F44"/>
    <w:rPr>
      <w:rFonts w:ascii="Times New Roman" w:eastAsia="Times New Roman" w:hAnsi="Times New Roman" w:cs="Times New Roman"/>
      <w:noProof/>
      <w:sz w:val="24"/>
      <w:szCs w:val="24"/>
      <w:lang w:val="en-US" w:eastAsia="de-DE"/>
    </w:rPr>
  </w:style>
  <w:style w:type="character" w:customStyle="1" w:styleId="hps">
    <w:name w:val="hps"/>
    <w:basedOn w:val="Absatz-Standardschriftart"/>
    <w:rsid w:val="00F17F44"/>
  </w:style>
  <w:style w:type="character" w:customStyle="1" w:styleId="atn">
    <w:name w:val="atn"/>
    <w:basedOn w:val="Absatz-Standardschriftart"/>
    <w:rsid w:val="00F17F44"/>
  </w:style>
  <w:style w:type="character" w:customStyle="1" w:styleId="shorttext">
    <w:name w:val="short_text"/>
    <w:basedOn w:val="Absatz-Standardschriftart"/>
    <w:rsid w:val="00F17F44"/>
  </w:style>
  <w:style w:type="character" w:customStyle="1" w:styleId="reference-text">
    <w:name w:val="reference-text"/>
    <w:basedOn w:val="Absatz-Standardschriftart"/>
    <w:rsid w:val="00F17F44"/>
  </w:style>
  <w:style w:type="character" w:customStyle="1" w:styleId="st">
    <w:name w:val="st"/>
    <w:basedOn w:val="Absatz-Standardschriftart"/>
    <w:rsid w:val="00F17F44"/>
  </w:style>
  <w:style w:type="character" w:customStyle="1" w:styleId="apple-converted-space">
    <w:name w:val="apple-converted-space"/>
    <w:basedOn w:val="Absatz-Standardschriftart"/>
    <w:rsid w:val="00F17F44"/>
  </w:style>
  <w:style w:type="paragraph" w:styleId="Aufzhlungszeichen">
    <w:name w:val="List Bullet"/>
    <w:basedOn w:val="Standard"/>
    <w:uiPriority w:val="99"/>
    <w:unhideWhenUsed/>
    <w:rsid w:val="00F17F44"/>
    <w:pPr>
      <w:numPr>
        <w:numId w:val="1"/>
      </w:numPr>
      <w:contextualSpacing/>
    </w:pPr>
  </w:style>
  <w:style w:type="paragraph" w:styleId="berarbeitung">
    <w:name w:val="Revision"/>
    <w:hidden/>
    <w:uiPriority w:val="99"/>
    <w:semiHidden/>
    <w:rsid w:val="00F17F44"/>
    <w:pPr>
      <w:spacing w:after="0" w:line="240" w:lineRule="auto"/>
    </w:pPr>
    <w:rPr>
      <w:rFonts w:ascii="Times New Roman" w:eastAsia="Times New Roman" w:hAnsi="Times New Roman" w:cs="Times New Roman"/>
      <w:sz w:val="24"/>
      <w:szCs w:val="24"/>
      <w:lang w:eastAsia="de-DE"/>
    </w:rPr>
  </w:style>
  <w:style w:type="character" w:customStyle="1" w:styleId="Erwhnung1">
    <w:name w:val="Erwähnung1"/>
    <w:basedOn w:val="Absatz-Standardschriftart"/>
    <w:uiPriority w:val="99"/>
    <w:semiHidden/>
    <w:unhideWhenUsed/>
    <w:rsid w:val="00F17F44"/>
    <w:rPr>
      <w:color w:val="2B579A"/>
      <w:shd w:val="clear" w:color="auto" w:fill="E6E6E6"/>
    </w:rPr>
  </w:style>
  <w:style w:type="paragraph" w:styleId="Titel">
    <w:name w:val="Title"/>
    <w:basedOn w:val="Standard"/>
    <w:next w:val="Standard"/>
    <w:link w:val="TitelZchn"/>
    <w:uiPriority w:val="10"/>
    <w:qFormat/>
    <w:rsid w:val="00F17F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17F44"/>
    <w:rPr>
      <w:rFonts w:asciiTheme="majorHAnsi" w:eastAsiaTheme="majorEastAsia" w:hAnsiTheme="majorHAnsi" w:cstheme="majorBidi"/>
      <w:color w:val="17365D" w:themeColor="text2" w:themeShade="BF"/>
      <w:spacing w:val="5"/>
      <w:kern w:val="28"/>
      <w:sz w:val="52"/>
      <w:szCs w:val="52"/>
      <w:lang w:val="en-US" w:eastAsia="de-DE"/>
    </w:rPr>
  </w:style>
  <w:style w:type="character" w:customStyle="1" w:styleId="Erwhnung2">
    <w:name w:val="Erwähnung2"/>
    <w:basedOn w:val="Absatz-Standardschriftart"/>
    <w:uiPriority w:val="99"/>
    <w:semiHidden/>
    <w:unhideWhenUsed/>
    <w:rsid w:val="00F17F44"/>
    <w:rPr>
      <w:color w:val="2B579A"/>
      <w:shd w:val="clear" w:color="auto" w:fill="E6E6E6"/>
    </w:rPr>
  </w:style>
  <w:style w:type="paragraph" w:styleId="Endnotentext">
    <w:name w:val="endnote text"/>
    <w:basedOn w:val="Standard"/>
    <w:link w:val="EndnotentextZchn"/>
    <w:uiPriority w:val="99"/>
    <w:semiHidden/>
    <w:unhideWhenUsed/>
    <w:rsid w:val="00F17F44"/>
    <w:rPr>
      <w:szCs w:val="20"/>
    </w:rPr>
  </w:style>
  <w:style w:type="character" w:customStyle="1" w:styleId="EndnotentextZchn">
    <w:name w:val="Endnotentext Zchn"/>
    <w:basedOn w:val="Absatz-Standardschriftart"/>
    <w:link w:val="Endnotentext"/>
    <w:uiPriority w:val="99"/>
    <w:semiHidden/>
    <w:rsid w:val="00F17F44"/>
    <w:rPr>
      <w:rFonts w:ascii="Times New Roman" w:eastAsia="Times New Roman" w:hAnsi="Times New Roman" w:cs="Times New Roman"/>
      <w:sz w:val="20"/>
      <w:szCs w:val="20"/>
      <w:lang w:val="en-US" w:eastAsia="de-DE"/>
    </w:rPr>
  </w:style>
  <w:style w:type="character" w:styleId="Endnotenzeichen">
    <w:name w:val="endnote reference"/>
    <w:basedOn w:val="Absatz-Standardschriftart"/>
    <w:uiPriority w:val="99"/>
    <w:semiHidden/>
    <w:unhideWhenUsed/>
    <w:rsid w:val="00F17F44"/>
    <w:rPr>
      <w:vertAlign w:val="superscript"/>
    </w:rPr>
  </w:style>
  <w:style w:type="character" w:customStyle="1" w:styleId="Erwhnung3">
    <w:name w:val="Erwähnung3"/>
    <w:basedOn w:val="Absatz-Standardschriftart"/>
    <w:uiPriority w:val="99"/>
    <w:semiHidden/>
    <w:unhideWhenUsed/>
    <w:rsid w:val="00F17F44"/>
    <w:rPr>
      <w:color w:val="2B579A"/>
      <w:shd w:val="clear" w:color="auto" w:fill="E6E6E6"/>
    </w:rPr>
  </w:style>
  <w:style w:type="character" w:customStyle="1" w:styleId="current-selection">
    <w:name w:val="current-selection"/>
    <w:basedOn w:val="Absatz-Standardschriftart"/>
    <w:rsid w:val="00F17F44"/>
  </w:style>
  <w:style w:type="character" w:customStyle="1" w:styleId="a">
    <w:name w:val="_"/>
    <w:basedOn w:val="Absatz-Standardschriftart"/>
    <w:rsid w:val="00F17F44"/>
  </w:style>
  <w:style w:type="character" w:customStyle="1" w:styleId="enhanced-reference">
    <w:name w:val="enhanced-reference"/>
    <w:basedOn w:val="Absatz-Standardschriftart"/>
    <w:rsid w:val="00F17F44"/>
  </w:style>
  <w:style w:type="character" w:customStyle="1" w:styleId="NichtaufgelsteErwhnung1">
    <w:name w:val="Nicht aufgelöste Erwähnung1"/>
    <w:basedOn w:val="Absatz-Standardschriftart"/>
    <w:uiPriority w:val="99"/>
    <w:semiHidden/>
    <w:unhideWhenUsed/>
    <w:rsid w:val="00F17F4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17F44"/>
    <w:rPr>
      <w:color w:val="808080"/>
      <w:shd w:val="clear" w:color="auto" w:fill="E6E6E6"/>
    </w:rPr>
  </w:style>
  <w:style w:type="character" w:customStyle="1" w:styleId="NichtaufgelsteErwhnung3">
    <w:name w:val="Nicht aufgelöste Erwähnung3"/>
    <w:basedOn w:val="Absatz-Standardschriftart"/>
    <w:uiPriority w:val="99"/>
    <w:semiHidden/>
    <w:unhideWhenUsed/>
    <w:rsid w:val="00F17F44"/>
    <w:rPr>
      <w:color w:val="808080"/>
      <w:shd w:val="clear" w:color="auto" w:fill="E6E6E6"/>
    </w:rPr>
  </w:style>
  <w:style w:type="character" w:customStyle="1" w:styleId="NichtaufgelsteErwhnung4">
    <w:name w:val="Nicht aufgelöste Erwähnung4"/>
    <w:basedOn w:val="Absatz-Standardschriftart"/>
    <w:uiPriority w:val="99"/>
    <w:semiHidden/>
    <w:unhideWhenUsed/>
    <w:rsid w:val="00F17F44"/>
    <w:rPr>
      <w:color w:val="808080"/>
      <w:shd w:val="clear" w:color="auto" w:fill="E6E6E6"/>
    </w:rPr>
  </w:style>
  <w:style w:type="character" w:customStyle="1" w:styleId="NichtaufgelsteErwhnung5">
    <w:name w:val="Nicht aufgelöste Erwähnung5"/>
    <w:basedOn w:val="Absatz-Standardschriftart"/>
    <w:uiPriority w:val="99"/>
    <w:semiHidden/>
    <w:unhideWhenUsed/>
    <w:rsid w:val="00F17F44"/>
    <w:rPr>
      <w:color w:val="808080"/>
      <w:shd w:val="clear" w:color="auto" w:fill="E6E6E6"/>
    </w:rPr>
  </w:style>
  <w:style w:type="table" w:styleId="Tabellenraster">
    <w:name w:val="Table Grid"/>
    <w:basedOn w:val="NormaleTabelle"/>
    <w:unhideWhenUsed/>
    <w:rsid w:val="00F17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6">
    <w:name w:val="Nicht aufgelöste Erwähnung6"/>
    <w:basedOn w:val="Absatz-Standardschriftart"/>
    <w:uiPriority w:val="99"/>
    <w:semiHidden/>
    <w:unhideWhenUsed/>
    <w:rsid w:val="00F17F44"/>
    <w:rPr>
      <w:color w:val="808080"/>
      <w:shd w:val="clear" w:color="auto" w:fill="E6E6E6"/>
    </w:rPr>
  </w:style>
  <w:style w:type="paragraph" w:customStyle="1" w:styleId="Pa31">
    <w:name w:val="Pa31"/>
    <w:basedOn w:val="Default"/>
    <w:next w:val="Default"/>
    <w:uiPriority w:val="99"/>
    <w:rsid w:val="00F17F44"/>
    <w:pPr>
      <w:spacing w:line="161" w:lineRule="atLeast"/>
    </w:pPr>
    <w:rPr>
      <w:rFonts w:ascii="Times New Roman PS" w:eastAsiaTheme="minorHAnsi" w:hAnsi="Times New Roman PS" w:cstheme="minorBidi"/>
      <w:color w:val="auto"/>
      <w:lang w:eastAsia="en-US"/>
    </w:rPr>
  </w:style>
  <w:style w:type="character" w:styleId="HTMLZitat">
    <w:name w:val="HTML Cite"/>
    <w:basedOn w:val="Absatz-Standardschriftart"/>
    <w:uiPriority w:val="99"/>
    <w:semiHidden/>
    <w:unhideWhenUsed/>
    <w:rsid w:val="00F17F44"/>
    <w:rPr>
      <w:i/>
      <w:iCs/>
    </w:rPr>
  </w:style>
  <w:style w:type="character" w:customStyle="1" w:styleId="author">
    <w:name w:val="author"/>
    <w:basedOn w:val="Absatz-Standardschriftart"/>
    <w:rsid w:val="00F17F44"/>
  </w:style>
  <w:style w:type="character" w:customStyle="1" w:styleId="articletitle">
    <w:name w:val="articletitle"/>
    <w:basedOn w:val="Absatz-Standardschriftart"/>
    <w:rsid w:val="00F17F44"/>
  </w:style>
  <w:style w:type="character" w:customStyle="1" w:styleId="journaltitle">
    <w:name w:val="journaltitle"/>
    <w:basedOn w:val="Absatz-Standardschriftart"/>
    <w:rsid w:val="00F17F44"/>
  </w:style>
  <w:style w:type="character" w:customStyle="1" w:styleId="pubyear">
    <w:name w:val="pubyear"/>
    <w:basedOn w:val="Absatz-Standardschriftart"/>
    <w:rsid w:val="00F17F44"/>
  </w:style>
  <w:style w:type="character" w:customStyle="1" w:styleId="vol">
    <w:name w:val="vol"/>
    <w:basedOn w:val="Absatz-Standardschriftart"/>
    <w:rsid w:val="00F17F44"/>
  </w:style>
  <w:style w:type="character" w:customStyle="1" w:styleId="pagefirst">
    <w:name w:val="pagefirst"/>
    <w:basedOn w:val="Absatz-Standardschriftart"/>
    <w:rsid w:val="00F17F44"/>
  </w:style>
  <w:style w:type="character" w:customStyle="1" w:styleId="pagelast">
    <w:name w:val="pagelast"/>
    <w:basedOn w:val="Absatz-Standardschriftart"/>
    <w:rsid w:val="00F17F44"/>
  </w:style>
  <w:style w:type="character" w:styleId="Platzhaltertext">
    <w:name w:val="Placeholder Text"/>
    <w:basedOn w:val="Absatz-Standardschriftart"/>
    <w:uiPriority w:val="99"/>
    <w:semiHidden/>
    <w:rsid w:val="00F17F44"/>
    <w:rPr>
      <w:color w:val="808080"/>
    </w:rPr>
  </w:style>
  <w:style w:type="character" w:customStyle="1" w:styleId="NichtaufgelsteErwhnung7">
    <w:name w:val="Nicht aufgelöste Erwähnung7"/>
    <w:basedOn w:val="Absatz-Standardschriftart"/>
    <w:uiPriority w:val="99"/>
    <w:semiHidden/>
    <w:unhideWhenUsed/>
    <w:rsid w:val="00F17F44"/>
    <w:rPr>
      <w:color w:val="808080"/>
      <w:shd w:val="clear" w:color="auto" w:fill="E6E6E6"/>
    </w:rPr>
  </w:style>
  <w:style w:type="character" w:customStyle="1" w:styleId="NichtaufgelsteErwhnung8">
    <w:name w:val="Nicht aufgelöste Erwähnung8"/>
    <w:basedOn w:val="Absatz-Standardschriftart"/>
    <w:uiPriority w:val="99"/>
    <w:semiHidden/>
    <w:unhideWhenUsed/>
    <w:rsid w:val="00F17F44"/>
    <w:rPr>
      <w:color w:val="808080"/>
      <w:shd w:val="clear" w:color="auto" w:fill="E6E6E6"/>
    </w:rPr>
  </w:style>
  <w:style w:type="character" w:customStyle="1" w:styleId="NichtaufgelsteErwhnung9">
    <w:name w:val="Nicht aufgelöste Erwähnung9"/>
    <w:basedOn w:val="Absatz-Standardschriftart"/>
    <w:uiPriority w:val="99"/>
    <w:semiHidden/>
    <w:unhideWhenUsed/>
    <w:rsid w:val="00F17F44"/>
    <w:rPr>
      <w:color w:val="808080"/>
      <w:shd w:val="clear" w:color="auto" w:fill="E6E6E6"/>
    </w:rPr>
  </w:style>
  <w:style w:type="character" w:customStyle="1" w:styleId="NichtaufgelsteErwhnung10">
    <w:name w:val="Nicht aufgelöste Erwähnung10"/>
    <w:basedOn w:val="Absatz-Standardschriftart"/>
    <w:uiPriority w:val="99"/>
    <w:semiHidden/>
    <w:unhideWhenUsed/>
    <w:rsid w:val="00F17F44"/>
    <w:rPr>
      <w:color w:val="808080"/>
      <w:shd w:val="clear" w:color="auto" w:fill="E6E6E6"/>
    </w:rPr>
  </w:style>
  <w:style w:type="character" w:customStyle="1" w:styleId="NichtaufgelsteErwhnung11">
    <w:name w:val="Nicht aufgelöste Erwähnung11"/>
    <w:basedOn w:val="Absatz-Standardschriftart"/>
    <w:uiPriority w:val="99"/>
    <w:semiHidden/>
    <w:unhideWhenUsed/>
    <w:rsid w:val="00F17F44"/>
    <w:rPr>
      <w:color w:val="808080"/>
      <w:shd w:val="clear" w:color="auto" w:fill="E6E6E6"/>
    </w:rPr>
  </w:style>
  <w:style w:type="character" w:customStyle="1" w:styleId="NichtaufgelsteErwhnung12">
    <w:name w:val="Nicht aufgelöste Erwähnung12"/>
    <w:basedOn w:val="Absatz-Standardschriftart"/>
    <w:uiPriority w:val="99"/>
    <w:semiHidden/>
    <w:unhideWhenUsed/>
    <w:rsid w:val="00F17F44"/>
    <w:rPr>
      <w:color w:val="808080"/>
      <w:shd w:val="clear" w:color="auto" w:fill="E6E6E6"/>
    </w:rPr>
  </w:style>
  <w:style w:type="character" w:customStyle="1" w:styleId="NichtaufgelsteErwhnung13">
    <w:name w:val="Nicht aufgelöste Erwähnung13"/>
    <w:basedOn w:val="Absatz-Standardschriftart"/>
    <w:uiPriority w:val="99"/>
    <w:semiHidden/>
    <w:unhideWhenUsed/>
    <w:rsid w:val="00F17F44"/>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17F44"/>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F17F44"/>
    <w:rPr>
      <w:color w:val="605E5C"/>
      <w:shd w:val="clear" w:color="auto" w:fill="E1DFDD"/>
    </w:rPr>
  </w:style>
  <w:style w:type="paragraph" w:styleId="Beschriftung">
    <w:name w:val="caption"/>
    <w:basedOn w:val="Standard"/>
    <w:next w:val="Standard"/>
    <w:uiPriority w:val="35"/>
    <w:unhideWhenUsed/>
    <w:qFormat/>
    <w:rsid w:val="00F17F44"/>
    <w:pPr>
      <w:spacing w:after="200"/>
    </w:pPr>
    <w:rPr>
      <w:rFonts w:ascii="Cambria" w:hAnsi="Cambria"/>
      <w:b/>
      <w:iCs/>
      <w:sz w:val="22"/>
      <w:szCs w:val="22"/>
      <w:lang w:val="en-GB" w:eastAsia="en-US"/>
    </w:rPr>
  </w:style>
  <w:style w:type="paragraph" w:styleId="Textkrper-Erstzeileneinzug">
    <w:name w:val="Body Text First Indent"/>
    <w:basedOn w:val="Textkrper"/>
    <w:link w:val="Textkrper-ErstzeileneinzugZchn"/>
    <w:uiPriority w:val="99"/>
    <w:unhideWhenUsed/>
    <w:rsid w:val="00F17F44"/>
    <w:pPr>
      <w:spacing w:after="0"/>
      <w:ind w:firstLine="360"/>
    </w:pPr>
  </w:style>
  <w:style w:type="character" w:customStyle="1" w:styleId="Textkrper-ErstzeileneinzugZchn">
    <w:name w:val="Textkörper-Erstzeileneinzug Zchn"/>
    <w:basedOn w:val="TextkrperZchn"/>
    <w:link w:val="Textkrper-Erstzeileneinzug"/>
    <w:uiPriority w:val="99"/>
    <w:rsid w:val="00F17F44"/>
    <w:rPr>
      <w:rFonts w:ascii="Times New Roman" w:eastAsia="Times New Roman" w:hAnsi="Times New Roman" w:cs="Times New Roman"/>
      <w:sz w:val="24"/>
      <w:szCs w:val="24"/>
      <w:lang w:val="en-US" w:eastAsia="de-DE"/>
    </w:rPr>
  </w:style>
  <w:style w:type="character" w:styleId="Zeilennummer">
    <w:name w:val="line number"/>
    <w:basedOn w:val="Absatz-Standardschriftart"/>
    <w:uiPriority w:val="99"/>
    <w:semiHidden/>
    <w:unhideWhenUsed/>
    <w:rsid w:val="00F17F44"/>
  </w:style>
  <w:style w:type="paragraph" w:styleId="KeinLeerraum">
    <w:name w:val="No Spacing"/>
    <w:uiPriority w:val="1"/>
    <w:qFormat/>
    <w:rsid w:val="00F17F44"/>
    <w:pPr>
      <w:autoSpaceDE w:val="0"/>
      <w:autoSpaceDN w:val="0"/>
      <w:adjustRightInd w:val="0"/>
      <w:spacing w:after="0" w:line="240" w:lineRule="auto"/>
    </w:pPr>
    <w:rPr>
      <w:rFonts w:ascii="Times New Roman" w:eastAsia="Times New Roman" w:hAnsi="Times New Roman" w:cs="Times New Roman"/>
      <w:sz w:val="24"/>
      <w:szCs w:val="28"/>
      <w:lang w:val="en-GB"/>
    </w:rPr>
  </w:style>
  <w:style w:type="character" w:customStyle="1" w:styleId="NichtaufgelsteErwhnung16">
    <w:name w:val="Nicht aufgelöste Erwähnung16"/>
    <w:basedOn w:val="Absatz-Standardschriftart"/>
    <w:uiPriority w:val="99"/>
    <w:semiHidden/>
    <w:unhideWhenUsed/>
    <w:rsid w:val="00F17F44"/>
    <w:rPr>
      <w:color w:val="605E5C"/>
      <w:shd w:val="clear" w:color="auto" w:fill="E1DFDD"/>
    </w:rPr>
  </w:style>
  <w:style w:type="character" w:customStyle="1" w:styleId="UnresolvedMention1">
    <w:name w:val="Unresolved Mention1"/>
    <w:basedOn w:val="Absatz-Standardschriftart"/>
    <w:uiPriority w:val="99"/>
    <w:semiHidden/>
    <w:unhideWhenUsed/>
    <w:rsid w:val="00F17F44"/>
    <w:rPr>
      <w:color w:val="605E5C"/>
      <w:shd w:val="clear" w:color="auto" w:fill="E1DFDD"/>
    </w:rPr>
  </w:style>
  <w:style w:type="paragraph" w:customStyle="1" w:styleId="EndNoteCategoryHeading">
    <w:name w:val="EndNote Category Heading"/>
    <w:basedOn w:val="Standard"/>
    <w:link w:val="EndNoteCategoryHeadingZchn"/>
    <w:rsid w:val="00F27A98"/>
    <w:pPr>
      <w:spacing w:before="120" w:after="120"/>
    </w:pPr>
  </w:style>
  <w:style w:type="character" w:customStyle="1" w:styleId="EndNoteCategoryHeadingZchn">
    <w:name w:val="EndNote Category Heading Zchn"/>
    <w:basedOn w:val="Absatz-Standardschriftart"/>
    <w:link w:val="EndNoteCategoryHeading"/>
    <w:rsid w:val="00F27A98"/>
    <w:rPr>
      <w:rFonts w:ascii="Times New Roman" w:eastAsia="Times New Roman" w:hAnsi="Times New Roman" w:cs="Times New Roman"/>
      <w:sz w:val="24"/>
      <w:szCs w:val="24"/>
      <w:lang w:val="en-US" w:eastAsia="de-DE"/>
    </w:rPr>
  </w:style>
  <w:style w:type="paragraph" w:customStyle="1" w:styleId="EndNoteCategoryTitle">
    <w:name w:val="EndNote Category Title"/>
    <w:basedOn w:val="Standard"/>
    <w:link w:val="EndNoteCategoryTitleZchn"/>
    <w:rsid w:val="00F27A98"/>
    <w:pPr>
      <w:spacing w:before="120" w:after="120"/>
      <w:jc w:val="center"/>
    </w:pPr>
  </w:style>
  <w:style w:type="character" w:customStyle="1" w:styleId="EndNoteCategoryTitleZchn">
    <w:name w:val="EndNote Category Title Zchn"/>
    <w:basedOn w:val="Absatz-Standardschriftart"/>
    <w:link w:val="EndNoteCategoryTitle"/>
    <w:rsid w:val="00F27A98"/>
    <w:rPr>
      <w:rFonts w:ascii="Times New Roman" w:eastAsia="Times New Roman" w:hAnsi="Times New Roman" w:cs="Times New Roman"/>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1921">
      <w:bodyDiv w:val="1"/>
      <w:marLeft w:val="0"/>
      <w:marRight w:val="0"/>
      <w:marTop w:val="0"/>
      <w:marBottom w:val="0"/>
      <w:divBdr>
        <w:top w:val="none" w:sz="0" w:space="0" w:color="auto"/>
        <w:left w:val="none" w:sz="0" w:space="0" w:color="auto"/>
        <w:bottom w:val="none" w:sz="0" w:space="0" w:color="auto"/>
        <w:right w:val="none" w:sz="0" w:space="0" w:color="auto"/>
      </w:divBdr>
    </w:div>
    <w:div w:id="93477430">
      <w:bodyDiv w:val="1"/>
      <w:marLeft w:val="0"/>
      <w:marRight w:val="0"/>
      <w:marTop w:val="0"/>
      <w:marBottom w:val="0"/>
      <w:divBdr>
        <w:top w:val="none" w:sz="0" w:space="0" w:color="auto"/>
        <w:left w:val="none" w:sz="0" w:space="0" w:color="auto"/>
        <w:bottom w:val="none" w:sz="0" w:space="0" w:color="auto"/>
        <w:right w:val="none" w:sz="0" w:space="0" w:color="auto"/>
      </w:divBdr>
    </w:div>
    <w:div w:id="293221247">
      <w:bodyDiv w:val="1"/>
      <w:marLeft w:val="0"/>
      <w:marRight w:val="0"/>
      <w:marTop w:val="0"/>
      <w:marBottom w:val="0"/>
      <w:divBdr>
        <w:top w:val="none" w:sz="0" w:space="0" w:color="auto"/>
        <w:left w:val="none" w:sz="0" w:space="0" w:color="auto"/>
        <w:bottom w:val="none" w:sz="0" w:space="0" w:color="auto"/>
        <w:right w:val="none" w:sz="0" w:space="0" w:color="auto"/>
      </w:divBdr>
    </w:div>
    <w:div w:id="314798048">
      <w:bodyDiv w:val="1"/>
      <w:marLeft w:val="0"/>
      <w:marRight w:val="0"/>
      <w:marTop w:val="0"/>
      <w:marBottom w:val="0"/>
      <w:divBdr>
        <w:top w:val="none" w:sz="0" w:space="0" w:color="auto"/>
        <w:left w:val="none" w:sz="0" w:space="0" w:color="auto"/>
        <w:bottom w:val="none" w:sz="0" w:space="0" w:color="auto"/>
        <w:right w:val="none" w:sz="0" w:space="0" w:color="auto"/>
      </w:divBdr>
    </w:div>
    <w:div w:id="513419841">
      <w:bodyDiv w:val="1"/>
      <w:marLeft w:val="0"/>
      <w:marRight w:val="0"/>
      <w:marTop w:val="0"/>
      <w:marBottom w:val="0"/>
      <w:divBdr>
        <w:top w:val="none" w:sz="0" w:space="0" w:color="auto"/>
        <w:left w:val="none" w:sz="0" w:space="0" w:color="auto"/>
        <w:bottom w:val="none" w:sz="0" w:space="0" w:color="auto"/>
        <w:right w:val="none" w:sz="0" w:space="0" w:color="auto"/>
      </w:divBdr>
    </w:div>
    <w:div w:id="698509439">
      <w:bodyDiv w:val="1"/>
      <w:marLeft w:val="0"/>
      <w:marRight w:val="0"/>
      <w:marTop w:val="0"/>
      <w:marBottom w:val="0"/>
      <w:divBdr>
        <w:top w:val="none" w:sz="0" w:space="0" w:color="auto"/>
        <w:left w:val="none" w:sz="0" w:space="0" w:color="auto"/>
        <w:bottom w:val="none" w:sz="0" w:space="0" w:color="auto"/>
        <w:right w:val="none" w:sz="0" w:space="0" w:color="auto"/>
      </w:divBdr>
    </w:div>
    <w:div w:id="863518676">
      <w:bodyDiv w:val="1"/>
      <w:marLeft w:val="0"/>
      <w:marRight w:val="0"/>
      <w:marTop w:val="0"/>
      <w:marBottom w:val="0"/>
      <w:divBdr>
        <w:top w:val="none" w:sz="0" w:space="0" w:color="auto"/>
        <w:left w:val="none" w:sz="0" w:space="0" w:color="auto"/>
        <w:bottom w:val="none" w:sz="0" w:space="0" w:color="auto"/>
        <w:right w:val="none" w:sz="0" w:space="0" w:color="auto"/>
      </w:divBdr>
    </w:div>
    <w:div w:id="981740499">
      <w:bodyDiv w:val="1"/>
      <w:marLeft w:val="0"/>
      <w:marRight w:val="0"/>
      <w:marTop w:val="0"/>
      <w:marBottom w:val="0"/>
      <w:divBdr>
        <w:top w:val="none" w:sz="0" w:space="0" w:color="auto"/>
        <w:left w:val="none" w:sz="0" w:space="0" w:color="auto"/>
        <w:bottom w:val="none" w:sz="0" w:space="0" w:color="auto"/>
        <w:right w:val="none" w:sz="0" w:space="0" w:color="auto"/>
      </w:divBdr>
    </w:div>
    <w:div w:id="1181160788">
      <w:bodyDiv w:val="1"/>
      <w:marLeft w:val="0"/>
      <w:marRight w:val="0"/>
      <w:marTop w:val="0"/>
      <w:marBottom w:val="0"/>
      <w:divBdr>
        <w:top w:val="none" w:sz="0" w:space="0" w:color="auto"/>
        <w:left w:val="none" w:sz="0" w:space="0" w:color="auto"/>
        <w:bottom w:val="none" w:sz="0" w:space="0" w:color="auto"/>
        <w:right w:val="none" w:sz="0" w:space="0" w:color="auto"/>
      </w:divBdr>
    </w:div>
    <w:div w:id="1449854941">
      <w:bodyDiv w:val="1"/>
      <w:marLeft w:val="0"/>
      <w:marRight w:val="0"/>
      <w:marTop w:val="0"/>
      <w:marBottom w:val="0"/>
      <w:divBdr>
        <w:top w:val="none" w:sz="0" w:space="0" w:color="auto"/>
        <w:left w:val="none" w:sz="0" w:space="0" w:color="auto"/>
        <w:bottom w:val="none" w:sz="0" w:space="0" w:color="auto"/>
        <w:right w:val="none" w:sz="0" w:space="0" w:color="auto"/>
      </w:divBdr>
    </w:div>
    <w:div w:id="1743065281">
      <w:bodyDiv w:val="1"/>
      <w:marLeft w:val="0"/>
      <w:marRight w:val="0"/>
      <w:marTop w:val="0"/>
      <w:marBottom w:val="0"/>
      <w:divBdr>
        <w:top w:val="none" w:sz="0" w:space="0" w:color="auto"/>
        <w:left w:val="none" w:sz="0" w:space="0" w:color="auto"/>
        <w:bottom w:val="none" w:sz="0" w:space="0" w:color="auto"/>
        <w:right w:val="none" w:sz="0" w:space="0" w:color="auto"/>
      </w:divBdr>
    </w:div>
    <w:div w:id="1860926517">
      <w:bodyDiv w:val="1"/>
      <w:marLeft w:val="0"/>
      <w:marRight w:val="0"/>
      <w:marTop w:val="0"/>
      <w:marBottom w:val="0"/>
      <w:divBdr>
        <w:top w:val="none" w:sz="0" w:space="0" w:color="auto"/>
        <w:left w:val="none" w:sz="0" w:space="0" w:color="auto"/>
        <w:bottom w:val="none" w:sz="0" w:space="0" w:color="auto"/>
        <w:right w:val="none" w:sz="0" w:space="0" w:color="auto"/>
      </w:divBdr>
    </w:div>
    <w:div w:id="2058972285">
      <w:bodyDiv w:val="1"/>
      <w:marLeft w:val="0"/>
      <w:marRight w:val="0"/>
      <w:marTop w:val="0"/>
      <w:marBottom w:val="0"/>
      <w:divBdr>
        <w:top w:val="none" w:sz="0" w:space="0" w:color="auto"/>
        <w:left w:val="none" w:sz="0" w:space="0" w:color="auto"/>
        <w:bottom w:val="none" w:sz="0" w:space="0" w:color="auto"/>
        <w:right w:val="none" w:sz="0" w:space="0" w:color="auto"/>
      </w:divBdr>
    </w:div>
    <w:div w:id="208190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3204-73FC-4A67-9820-8F61C7C2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850FB4E0.dotm</Template>
  <TotalTime>0</TotalTime>
  <Pages>24</Pages>
  <Words>5028</Words>
  <Characters>31681</Characters>
  <Application>Microsoft Office Word</Application>
  <DocSecurity>0</DocSecurity>
  <Lines>264</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Universitätsklinikum Heidelberg</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Terhoeven, Valentin</dc:creator>
  <cp:lastModifiedBy>Simon, Joe</cp:lastModifiedBy>
  <cp:revision>10</cp:revision>
  <cp:lastPrinted>2021-03-25T13:21:00Z</cp:lastPrinted>
  <dcterms:created xsi:type="dcterms:W3CDTF">2021-03-19T14:01:00Z</dcterms:created>
  <dcterms:modified xsi:type="dcterms:W3CDTF">2021-05-10T13:57:00Z</dcterms:modified>
</cp:coreProperties>
</file>