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24BB" w14:textId="77777777" w:rsidR="00524F33" w:rsidRDefault="00524F33"/>
    <w:tbl>
      <w:tblPr>
        <w:tblStyle w:val="TableGrid"/>
        <w:tblW w:w="1445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8363"/>
        <w:gridCol w:w="1417"/>
      </w:tblGrid>
      <w:tr w:rsidR="00524F33" w:rsidRPr="00EE5D5B" w14:paraId="3C3DB2ED" w14:textId="77777777" w:rsidTr="00524F33">
        <w:tc>
          <w:tcPr>
            <w:tcW w:w="14459" w:type="dxa"/>
            <w:gridSpan w:val="3"/>
            <w:tcBorders>
              <w:bottom w:val="single" w:sz="4" w:space="0" w:color="auto"/>
            </w:tcBorders>
          </w:tcPr>
          <w:p w14:paraId="16EECAF1" w14:textId="72FA97C5" w:rsidR="00524F33" w:rsidRPr="00EE5D5B" w:rsidRDefault="00524F33" w:rsidP="00524F33">
            <w:pPr>
              <w:contextualSpacing/>
              <w:rPr>
                <w:rFonts w:ascii="Times New Roman" w:hAnsi="Times New Roman" w:cs="Times New Roman"/>
                <w:b/>
                <w:szCs w:val="20"/>
              </w:rPr>
            </w:pPr>
            <w:r w:rsidRPr="00EE5D5B">
              <w:rPr>
                <w:rFonts w:ascii="Times New Roman" w:hAnsi="Times New Roman" w:cs="Times New Roman"/>
                <w:b/>
                <w:szCs w:val="20"/>
              </w:rPr>
              <w:t xml:space="preserve">Supplementary Table </w:t>
            </w:r>
            <w:r w:rsidRPr="00EE5D5B">
              <w:rPr>
                <w:rFonts w:ascii="Times New Roman" w:hAnsi="Times New Roman" w:cs="Times New Roman"/>
                <w:b/>
                <w:szCs w:val="20"/>
              </w:rPr>
              <w:t>1</w:t>
            </w:r>
          </w:p>
          <w:p w14:paraId="61EC2B15"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b/>
                <w:szCs w:val="20"/>
              </w:rPr>
              <w:t>Proportions of Participants who Accessed Intervention Pages</w:t>
            </w:r>
            <w:r w:rsidRPr="00EE5D5B">
              <w:rPr>
                <w:rFonts w:ascii="Times New Roman" w:hAnsi="Times New Roman" w:cs="Times New Roman"/>
                <w:szCs w:val="20"/>
              </w:rPr>
              <w:t xml:space="preserve"> </w:t>
            </w:r>
          </w:p>
        </w:tc>
      </w:tr>
      <w:tr w:rsidR="00524F33" w:rsidRPr="00EE5D5B" w14:paraId="75EAA266" w14:textId="77777777" w:rsidTr="00524F33">
        <w:tc>
          <w:tcPr>
            <w:tcW w:w="4679" w:type="dxa"/>
            <w:tcBorders>
              <w:top w:val="single" w:sz="4" w:space="0" w:color="auto"/>
              <w:bottom w:val="single" w:sz="4" w:space="0" w:color="auto"/>
            </w:tcBorders>
          </w:tcPr>
          <w:p w14:paraId="2605EFF6" w14:textId="77777777" w:rsidR="00524F33" w:rsidRPr="00EE5D5B" w:rsidRDefault="00524F33" w:rsidP="00524F33">
            <w:pPr>
              <w:contextualSpacing/>
              <w:rPr>
                <w:rFonts w:ascii="Times New Roman" w:hAnsi="Times New Roman" w:cs="Times New Roman"/>
                <w:b/>
                <w:szCs w:val="20"/>
              </w:rPr>
            </w:pPr>
            <w:r w:rsidRPr="00EE5D5B">
              <w:rPr>
                <w:rFonts w:ascii="Times New Roman" w:hAnsi="Times New Roman" w:cs="Times New Roman"/>
                <w:b/>
                <w:szCs w:val="20"/>
              </w:rPr>
              <w:t xml:space="preserve">Session Number </w:t>
            </w:r>
          </w:p>
        </w:tc>
        <w:tc>
          <w:tcPr>
            <w:tcW w:w="8363" w:type="dxa"/>
            <w:tcBorders>
              <w:top w:val="single" w:sz="4" w:space="0" w:color="auto"/>
              <w:bottom w:val="single" w:sz="4" w:space="0" w:color="auto"/>
            </w:tcBorders>
          </w:tcPr>
          <w:p w14:paraId="4CD37D3E" w14:textId="77777777" w:rsidR="00524F33" w:rsidRPr="00EE5D5B" w:rsidRDefault="00524F33" w:rsidP="00524F33">
            <w:pPr>
              <w:contextualSpacing/>
              <w:rPr>
                <w:rFonts w:ascii="Times New Roman" w:hAnsi="Times New Roman" w:cs="Times New Roman"/>
                <w:b/>
                <w:szCs w:val="20"/>
              </w:rPr>
            </w:pPr>
            <w:r w:rsidRPr="00EE5D5B">
              <w:rPr>
                <w:rFonts w:ascii="Times New Roman" w:hAnsi="Times New Roman" w:cs="Times New Roman"/>
                <w:b/>
                <w:szCs w:val="20"/>
              </w:rPr>
              <w:t xml:space="preserve">Brief Description </w:t>
            </w:r>
          </w:p>
        </w:tc>
        <w:tc>
          <w:tcPr>
            <w:tcW w:w="1417" w:type="dxa"/>
            <w:tcBorders>
              <w:top w:val="single" w:sz="4" w:space="0" w:color="auto"/>
              <w:bottom w:val="single" w:sz="4" w:space="0" w:color="auto"/>
            </w:tcBorders>
          </w:tcPr>
          <w:p w14:paraId="68789B4C" w14:textId="77777777" w:rsidR="00524F33" w:rsidRPr="00EE5D5B" w:rsidRDefault="00524F33" w:rsidP="00524F33">
            <w:pPr>
              <w:contextualSpacing/>
              <w:rPr>
                <w:rFonts w:ascii="Times New Roman" w:hAnsi="Times New Roman" w:cs="Times New Roman"/>
                <w:b/>
                <w:szCs w:val="20"/>
              </w:rPr>
            </w:pPr>
            <w:r w:rsidRPr="00EE5D5B">
              <w:rPr>
                <w:rFonts w:ascii="Times New Roman" w:hAnsi="Times New Roman" w:cs="Times New Roman"/>
                <w:b/>
                <w:szCs w:val="20"/>
              </w:rPr>
              <w:t xml:space="preserve">% accessed </w:t>
            </w:r>
          </w:p>
        </w:tc>
      </w:tr>
      <w:tr w:rsidR="00524F33" w:rsidRPr="00EE5D5B" w14:paraId="57902697" w14:textId="77777777" w:rsidTr="00524F33">
        <w:tc>
          <w:tcPr>
            <w:tcW w:w="4679" w:type="dxa"/>
            <w:tcBorders>
              <w:top w:val="single" w:sz="4" w:space="0" w:color="auto"/>
            </w:tcBorders>
          </w:tcPr>
          <w:p w14:paraId="4565238F" w14:textId="77777777" w:rsidR="00524F33" w:rsidRPr="00EE5D5B" w:rsidRDefault="00524F33" w:rsidP="00524F33">
            <w:pPr>
              <w:contextualSpacing/>
              <w:rPr>
                <w:rFonts w:ascii="Times New Roman" w:hAnsi="Times New Roman" w:cs="Times New Roman"/>
                <w:b/>
                <w:szCs w:val="20"/>
              </w:rPr>
            </w:pPr>
            <w:r w:rsidRPr="00EE5D5B">
              <w:rPr>
                <w:rFonts w:ascii="Times New Roman" w:hAnsi="Times New Roman" w:cs="Times New Roman"/>
                <w:b/>
                <w:szCs w:val="20"/>
              </w:rPr>
              <w:t xml:space="preserve">SESSION 1  </w:t>
            </w:r>
          </w:p>
        </w:tc>
        <w:tc>
          <w:tcPr>
            <w:tcW w:w="8363" w:type="dxa"/>
            <w:tcBorders>
              <w:top w:val="single" w:sz="4" w:space="0" w:color="auto"/>
            </w:tcBorders>
          </w:tcPr>
          <w:p w14:paraId="5411EC35" w14:textId="77777777" w:rsidR="00524F33" w:rsidRPr="00EE5D5B" w:rsidRDefault="00524F33" w:rsidP="00524F33">
            <w:pPr>
              <w:contextualSpacing/>
              <w:rPr>
                <w:rFonts w:ascii="Times New Roman" w:hAnsi="Times New Roman" w:cs="Times New Roman"/>
                <w:szCs w:val="20"/>
              </w:rPr>
            </w:pPr>
          </w:p>
        </w:tc>
        <w:tc>
          <w:tcPr>
            <w:tcW w:w="1417" w:type="dxa"/>
            <w:tcBorders>
              <w:top w:val="single" w:sz="4" w:space="0" w:color="auto"/>
            </w:tcBorders>
          </w:tcPr>
          <w:p w14:paraId="4E9F7D20" w14:textId="77777777" w:rsidR="00524F33" w:rsidRPr="00EE5D5B" w:rsidRDefault="00524F33" w:rsidP="00524F33">
            <w:pPr>
              <w:contextualSpacing/>
              <w:rPr>
                <w:rFonts w:ascii="Times New Roman" w:hAnsi="Times New Roman" w:cs="Times New Roman"/>
                <w:szCs w:val="20"/>
              </w:rPr>
            </w:pPr>
          </w:p>
        </w:tc>
      </w:tr>
      <w:tr w:rsidR="00524F33" w:rsidRPr="00EE5D5B" w14:paraId="1B70E3AB" w14:textId="77777777" w:rsidTr="00524F33">
        <w:tc>
          <w:tcPr>
            <w:tcW w:w="4679" w:type="dxa"/>
          </w:tcPr>
          <w:p w14:paraId="50255342"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 xml:space="preserve">   Introduction </w:t>
            </w:r>
          </w:p>
        </w:tc>
        <w:tc>
          <w:tcPr>
            <w:tcW w:w="8363" w:type="dxa"/>
          </w:tcPr>
          <w:p w14:paraId="3E7D8DEF"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 xml:space="preserve">Brief introduction to Session 1, including key learning objectives, what is expected, and the importance of regular skill utilization </w:t>
            </w:r>
          </w:p>
          <w:p w14:paraId="42F7F41A" w14:textId="273F3268" w:rsidR="00524F33" w:rsidRPr="00EE5D5B" w:rsidRDefault="00524F33" w:rsidP="00524F33">
            <w:pPr>
              <w:contextualSpacing/>
              <w:rPr>
                <w:rFonts w:ascii="Times New Roman" w:hAnsi="Times New Roman" w:cs="Times New Roman"/>
                <w:szCs w:val="20"/>
              </w:rPr>
            </w:pPr>
          </w:p>
        </w:tc>
        <w:tc>
          <w:tcPr>
            <w:tcW w:w="1417" w:type="dxa"/>
          </w:tcPr>
          <w:p w14:paraId="3D5C5D37"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64%</w:t>
            </w:r>
          </w:p>
        </w:tc>
      </w:tr>
      <w:tr w:rsidR="00524F33" w:rsidRPr="00EE5D5B" w14:paraId="21105051" w14:textId="77777777" w:rsidTr="00524F33">
        <w:tc>
          <w:tcPr>
            <w:tcW w:w="4679" w:type="dxa"/>
          </w:tcPr>
          <w:p w14:paraId="54DAE50C"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 xml:space="preserve">  When diets can become harmful</w:t>
            </w:r>
          </w:p>
        </w:tc>
        <w:tc>
          <w:tcPr>
            <w:tcW w:w="8363" w:type="dxa"/>
          </w:tcPr>
          <w:p w14:paraId="269506C6"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 xml:space="preserve">Understanding what types of weight loss diets can make an individual susceptible to disordered eating patterns and other adverse outcomes. Distinguishing between different food rules that can contribute to binge eating. </w:t>
            </w:r>
          </w:p>
          <w:p w14:paraId="6C91D399" w14:textId="71BACE9B" w:rsidR="00524F33" w:rsidRPr="00EE5D5B" w:rsidRDefault="00524F33" w:rsidP="00524F33">
            <w:pPr>
              <w:contextualSpacing/>
              <w:rPr>
                <w:rFonts w:ascii="Times New Roman" w:hAnsi="Times New Roman" w:cs="Times New Roman"/>
                <w:szCs w:val="20"/>
              </w:rPr>
            </w:pPr>
          </w:p>
        </w:tc>
        <w:tc>
          <w:tcPr>
            <w:tcW w:w="1417" w:type="dxa"/>
          </w:tcPr>
          <w:p w14:paraId="316F9768"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60%</w:t>
            </w:r>
          </w:p>
        </w:tc>
      </w:tr>
      <w:tr w:rsidR="00524F33" w:rsidRPr="00EE5D5B" w14:paraId="2FC7238D" w14:textId="77777777" w:rsidTr="00524F33">
        <w:tc>
          <w:tcPr>
            <w:tcW w:w="4679" w:type="dxa"/>
          </w:tcPr>
          <w:p w14:paraId="09E5FD9C"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 xml:space="preserve">   Trapped in the diet cycle </w:t>
            </w:r>
            <w:bookmarkStart w:id="0" w:name="_GoBack"/>
            <w:bookmarkEnd w:id="0"/>
          </w:p>
        </w:tc>
        <w:tc>
          <w:tcPr>
            <w:tcW w:w="8363" w:type="dxa"/>
          </w:tcPr>
          <w:p w14:paraId="0F0D54D1"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 xml:space="preserve">Understand the processes involves in the typical diet cycle. Understand what binge eating means and its core characteristics. </w:t>
            </w:r>
          </w:p>
          <w:p w14:paraId="573EF667" w14:textId="3E319426" w:rsidR="00524F33" w:rsidRPr="00EE5D5B" w:rsidRDefault="00524F33" w:rsidP="00524F33">
            <w:pPr>
              <w:contextualSpacing/>
              <w:rPr>
                <w:rFonts w:ascii="Times New Roman" w:hAnsi="Times New Roman" w:cs="Times New Roman"/>
                <w:szCs w:val="20"/>
              </w:rPr>
            </w:pPr>
          </w:p>
        </w:tc>
        <w:tc>
          <w:tcPr>
            <w:tcW w:w="1417" w:type="dxa"/>
          </w:tcPr>
          <w:p w14:paraId="257FB81E" w14:textId="77777777" w:rsidR="00524F33" w:rsidRPr="00EE5D5B" w:rsidRDefault="00524F33" w:rsidP="00524F33">
            <w:pPr>
              <w:contextualSpacing/>
              <w:rPr>
                <w:rFonts w:ascii="Times New Roman" w:hAnsi="Times New Roman" w:cs="Times New Roman"/>
                <w:szCs w:val="20"/>
              </w:rPr>
            </w:pPr>
            <w:r w:rsidRPr="00EE5D5B">
              <w:rPr>
                <w:rFonts w:ascii="Times New Roman" w:hAnsi="Times New Roman" w:cs="Times New Roman"/>
                <w:szCs w:val="20"/>
              </w:rPr>
              <w:t>58%</w:t>
            </w:r>
          </w:p>
        </w:tc>
      </w:tr>
      <w:tr w:rsidR="008E468F" w:rsidRPr="00EE5D5B" w14:paraId="4F8CD551" w14:textId="77777777" w:rsidTr="008E468F">
        <w:tc>
          <w:tcPr>
            <w:tcW w:w="4679" w:type="dxa"/>
          </w:tcPr>
          <w:p w14:paraId="490F1DD0" w14:textId="6C53DB62"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What is normal eating?</w:t>
            </w:r>
          </w:p>
        </w:tc>
        <w:tc>
          <w:tcPr>
            <w:tcW w:w="8363" w:type="dxa"/>
          </w:tcPr>
          <w:p w14:paraId="63F785C8" w14:textId="68142553"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Reflecting on what it is like to have a normal relationship with food, independent of the desire to diet. </w:t>
            </w:r>
          </w:p>
        </w:tc>
        <w:tc>
          <w:tcPr>
            <w:tcW w:w="1417" w:type="dxa"/>
          </w:tcPr>
          <w:p w14:paraId="15683633" w14:textId="0278B04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53%</w:t>
            </w:r>
          </w:p>
          <w:p w14:paraId="29D445F7" w14:textId="39D7586E" w:rsidR="008E468F" w:rsidRPr="00EE5D5B" w:rsidRDefault="008E468F" w:rsidP="008E468F">
            <w:pPr>
              <w:contextualSpacing/>
              <w:rPr>
                <w:rFonts w:ascii="Times New Roman" w:hAnsi="Times New Roman" w:cs="Times New Roman"/>
                <w:szCs w:val="20"/>
              </w:rPr>
            </w:pPr>
          </w:p>
        </w:tc>
      </w:tr>
      <w:tr w:rsidR="008E468F" w:rsidRPr="00EE5D5B" w14:paraId="661B130E" w14:textId="77777777" w:rsidTr="00524F33">
        <w:tc>
          <w:tcPr>
            <w:tcW w:w="4679" w:type="dxa"/>
            <w:tcBorders>
              <w:bottom w:val="single" w:sz="4" w:space="0" w:color="auto"/>
            </w:tcBorders>
          </w:tcPr>
          <w:p w14:paraId="05ABAB19" w14:textId="7572979C"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Assessing your readiness to change</w:t>
            </w:r>
          </w:p>
        </w:tc>
        <w:tc>
          <w:tcPr>
            <w:tcW w:w="8363" w:type="dxa"/>
            <w:tcBorders>
              <w:bottom w:val="single" w:sz="4" w:space="0" w:color="auto"/>
            </w:tcBorders>
          </w:tcPr>
          <w:p w14:paraId="25CF8D83" w14:textId="42004CD4"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Learn about the stages of change model and recognize the importance of achieving the preparation or action stage in the context of modifying dieting behaviors. </w:t>
            </w:r>
          </w:p>
        </w:tc>
        <w:tc>
          <w:tcPr>
            <w:tcW w:w="1417" w:type="dxa"/>
            <w:tcBorders>
              <w:bottom w:val="single" w:sz="4" w:space="0" w:color="auto"/>
            </w:tcBorders>
          </w:tcPr>
          <w:p w14:paraId="2674B39B" w14:textId="3D4682EF"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51%</w:t>
            </w:r>
          </w:p>
        </w:tc>
      </w:tr>
      <w:tr w:rsidR="008E468F" w:rsidRPr="00EE5D5B" w14:paraId="2046E6DF" w14:textId="77777777" w:rsidTr="00524F33">
        <w:tc>
          <w:tcPr>
            <w:tcW w:w="4679" w:type="dxa"/>
            <w:tcBorders>
              <w:top w:val="single" w:sz="4" w:space="0" w:color="auto"/>
            </w:tcBorders>
          </w:tcPr>
          <w:p w14:paraId="37B6E072" w14:textId="77777777" w:rsidR="008E468F" w:rsidRPr="00EE5D5B" w:rsidRDefault="008E468F" w:rsidP="008E468F">
            <w:pPr>
              <w:contextualSpacing/>
              <w:rPr>
                <w:rFonts w:ascii="Times New Roman" w:hAnsi="Times New Roman" w:cs="Times New Roman"/>
                <w:b/>
                <w:szCs w:val="20"/>
              </w:rPr>
            </w:pPr>
            <w:r w:rsidRPr="00EE5D5B">
              <w:rPr>
                <w:rFonts w:ascii="Times New Roman" w:hAnsi="Times New Roman" w:cs="Times New Roman"/>
                <w:b/>
                <w:szCs w:val="20"/>
              </w:rPr>
              <w:t>SESSION 2</w:t>
            </w:r>
          </w:p>
        </w:tc>
        <w:tc>
          <w:tcPr>
            <w:tcW w:w="8363" w:type="dxa"/>
            <w:tcBorders>
              <w:top w:val="single" w:sz="4" w:space="0" w:color="auto"/>
            </w:tcBorders>
          </w:tcPr>
          <w:p w14:paraId="7DCD3F84" w14:textId="77777777" w:rsidR="008E468F" w:rsidRPr="00EE5D5B" w:rsidRDefault="008E468F" w:rsidP="008E468F">
            <w:pPr>
              <w:contextualSpacing/>
              <w:rPr>
                <w:rFonts w:ascii="Times New Roman" w:hAnsi="Times New Roman" w:cs="Times New Roman"/>
                <w:szCs w:val="20"/>
              </w:rPr>
            </w:pPr>
          </w:p>
        </w:tc>
        <w:tc>
          <w:tcPr>
            <w:tcW w:w="1417" w:type="dxa"/>
            <w:tcBorders>
              <w:top w:val="single" w:sz="4" w:space="0" w:color="auto"/>
            </w:tcBorders>
          </w:tcPr>
          <w:p w14:paraId="460A9D72" w14:textId="77777777" w:rsidR="008E468F" w:rsidRPr="00EE5D5B" w:rsidRDefault="008E468F" w:rsidP="008E468F">
            <w:pPr>
              <w:contextualSpacing/>
              <w:rPr>
                <w:rFonts w:ascii="Times New Roman" w:hAnsi="Times New Roman" w:cs="Times New Roman"/>
                <w:szCs w:val="20"/>
              </w:rPr>
            </w:pPr>
          </w:p>
        </w:tc>
      </w:tr>
      <w:tr w:rsidR="008E468F" w:rsidRPr="00EE5D5B" w14:paraId="4703F528" w14:textId="77777777" w:rsidTr="00524F33">
        <w:tc>
          <w:tcPr>
            <w:tcW w:w="4679" w:type="dxa"/>
          </w:tcPr>
          <w:p w14:paraId="5B13C54A"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Getting ready</w:t>
            </w:r>
          </w:p>
        </w:tc>
        <w:tc>
          <w:tcPr>
            <w:tcW w:w="8363" w:type="dxa"/>
          </w:tcPr>
          <w:p w14:paraId="592A70E1"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A brief primer on what to expect from session 2.</w:t>
            </w:r>
          </w:p>
          <w:p w14:paraId="20847E47" w14:textId="0D7B95B1" w:rsidR="008E468F" w:rsidRPr="00EE5D5B" w:rsidRDefault="008E468F" w:rsidP="008E468F">
            <w:pPr>
              <w:contextualSpacing/>
              <w:rPr>
                <w:rFonts w:ascii="Times New Roman" w:hAnsi="Times New Roman" w:cs="Times New Roman"/>
                <w:szCs w:val="20"/>
              </w:rPr>
            </w:pPr>
          </w:p>
        </w:tc>
        <w:tc>
          <w:tcPr>
            <w:tcW w:w="1417" w:type="dxa"/>
          </w:tcPr>
          <w:p w14:paraId="15ED2DD5" w14:textId="0ECE917C"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43%</w:t>
            </w:r>
          </w:p>
        </w:tc>
      </w:tr>
      <w:tr w:rsidR="008E468F" w:rsidRPr="00EE5D5B" w14:paraId="358F5C14" w14:textId="77777777" w:rsidTr="00524F33">
        <w:tc>
          <w:tcPr>
            <w:tcW w:w="4679" w:type="dxa"/>
          </w:tcPr>
          <w:p w14:paraId="7DE0E2E2"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The importance of self-monitoring</w:t>
            </w:r>
          </w:p>
        </w:tc>
        <w:tc>
          <w:tcPr>
            <w:tcW w:w="8363" w:type="dxa"/>
          </w:tcPr>
          <w:p w14:paraId="4DB7C3DD"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Understanding why real-time monitoring is a fundamental strategy to help you identify harmful dieting practices that contribute to binge eating. </w:t>
            </w:r>
          </w:p>
          <w:p w14:paraId="376CF2C3" w14:textId="4C394FD0" w:rsidR="008E468F" w:rsidRPr="00EE5D5B" w:rsidRDefault="008E468F" w:rsidP="008E468F">
            <w:pPr>
              <w:contextualSpacing/>
              <w:rPr>
                <w:rFonts w:ascii="Times New Roman" w:hAnsi="Times New Roman" w:cs="Times New Roman"/>
                <w:szCs w:val="20"/>
              </w:rPr>
            </w:pPr>
          </w:p>
        </w:tc>
        <w:tc>
          <w:tcPr>
            <w:tcW w:w="1417" w:type="dxa"/>
          </w:tcPr>
          <w:p w14:paraId="69A9E3A7"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39%</w:t>
            </w:r>
          </w:p>
        </w:tc>
      </w:tr>
      <w:tr w:rsidR="008E468F" w:rsidRPr="00EE5D5B" w14:paraId="7C235F56" w14:textId="77777777" w:rsidTr="00524F33">
        <w:tc>
          <w:tcPr>
            <w:tcW w:w="4679" w:type="dxa"/>
          </w:tcPr>
          <w:p w14:paraId="57CC4002"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I’m reluctant to monitor</w:t>
            </w:r>
          </w:p>
        </w:tc>
        <w:tc>
          <w:tcPr>
            <w:tcW w:w="8363" w:type="dxa"/>
          </w:tcPr>
          <w:p w14:paraId="7E26AA03"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Address any reservations to self-monitoring so that barriers to change can be alleviated.</w:t>
            </w:r>
          </w:p>
          <w:p w14:paraId="51C07746" w14:textId="1DE1E54E"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w:t>
            </w:r>
          </w:p>
        </w:tc>
        <w:tc>
          <w:tcPr>
            <w:tcW w:w="1417" w:type="dxa"/>
          </w:tcPr>
          <w:p w14:paraId="5FAC9D82"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38%</w:t>
            </w:r>
          </w:p>
        </w:tc>
      </w:tr>
      <w:tr w:rsidR="008E468F" w:rsidRPr="00EE5D5B" w14:paraId="75A4889C" w14:textId="77777777" w:rsidTr="00524F33">
        <w:tc>
          <w:tcPr>
            <w:tcW w:w="4679" w:type="dxa"/>
            <w:tcBorders>
              <w:bottom w:val="single" w:sz="4" w:space="0" w:color="auto"/>
            </w:tcBorders>
          </w:tcPr>
          <w:p w14:paraId="740D61A5"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Learning how to monitor</w:t>
            </w:r>
          </w:p>
        </w:tc>
        <w:tc>
          <w:tcPr>
            <w:tcW w:w="8363" w:type="dxa"/>
            <w:tcBorders>
              <w:bottom w:val="single" w:sz="4" w:space="0" w:color="auto"/>
            </w:tcBorders>
          </w:tcPr>
          <w:p w14:paraId="4067FD70"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Tips for engaging in real-time self-monitoring, including what, when, and how to record your eating patterns to get the most out of this strategy. </w:t>
            </w:r>
          </w:p>
        </w:tc>
        <w:tc>
          <w:tcPr>
            <w:tcW w:w="1417" w:type="dxa"/>
            <w:tcBorders>
              <w:bottom w:val="single" w:sz="4" w:space="0" w:color="auto"/>
            </w:tcBorders>
          </w:tcPr>
          <w:p w14:paraId="70728D52"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36%</w:t>
            </w:r>
          </w:p>
        </w:tc>
      </w:tr>
      <w:tr w:rsidR="008E468F" w:rsidRPr="00EE5D5B" w14:paraId="71159509" w14:textId="77777777" w:rsidTr="00524F33">
        <w:tc>
          <w:tcPr>
            <w:tcW w:w="4679" w:type="dxa"/>
            <w:tcBorders>
              <w:top w:val="single" w:sz="4" w:space="0" w:color="auto"/>
            </w:tcBorders>
          </w:tcPr>
          <w:p w14:paraId="4419B265" w14:textId="77777777" w:rsidR="008E468F" w:rsidRPr="00EE5D5B" w:rsidRDefault="008E468F" w:rsidP="008E468F">
            <w:pPr>
              <w:contextualSpacing/>
              <w:rPr>
                <w:rFonts w:ascii="Times New Roman" w:hAnsi="Times New Roman" w:cs="Times New Roman"/>
                <w:b/>
                <w:szCs w:val="20"/>
              </w:rPr>
            </w:pPr>
            <w:r w:rsidRPr="00EE5D5B">
              <w:rPr>
                <w:rFonts w:ascii="Times New Roman" w:hAnsi="Times New Roman" w:cs="Times New Roman"/>
                <w:b/>
                <w:szCs w:val="20"/>
              </w:rPr>
              <w:t xml:space="preserve">SESSION 3 </w:t>
            </w:r>
          </w:p>
        </w:tc>
        <w:tc>
          <w:tcPr>
            <w:tcW w:w="8363" w:type="dxa"/>
            <w:tcBorders>
              <w:top w:val="single" w:sz="4" w:space="0" w:color="auto"/>
            </w:tcBorders>
          </w:tcPr>
          <w:p w14:paraId="28DDB1EC" w14:textId="77777777" w:rsidR="008E468F" w:rsidRPr="00EE5D5B" w:rsidRDefault="008E468F" w:rsidP="008E468F">
            <w:pPr>
              <w:contextualSpacing/>
              <w:rPr>
                <w:rFonts w:ascii="Times New Roman" w:hAnsi="Times New Roman" w:cs="Times New Roman"/>
                <w:szCs w:val="20"/>
              </w:rPr>
            </w:pPr>
          </w:p>
        </w:tc>
        <w:tc>
          <w:tcPr>
            <w:tcW w:w="1417" w:type="dxa"/>
            <w:tcBorders>
              <w:top w:val="single" w:sz="4" w:space="0" w:color="auto"/>
            </w:tcBorders>
          </w:tcPr>
          <w:p w14:paraId="5BFF6D6B" w14:textId="77777777" w:rsidR="008E468F" w:rsidRPr="00EE5D5B" w:rsidRDefault="008E468F" w:rsidP="008E468F">
            <w:pPr>
              <w:contextualSpacing/>
              <w:rPr>
                <w:rFonts w:ascii="Times New Roman" w:hAnsi="Times New Roman" w:cs="Times New Roman"/>
                <w:szCs w:val="20"/>
              </w:rPr>
            </w:pPr>
          </w:p>
        </w:tc>
      </w:tr>
      <w:tr w:rsidR="008E468F" w:rsidRPr="00EE5D5B" w14:paraId="39C0E328" w14:textId="77777777" w:rsidTr="00524F33">
        <w:tc>
          <w:tcPr>
            <w:tcW w:w="4679" w:type="dxa"/>
          </w:tcPr>
          <w:p w14:paraId="64035B13"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Establishing a pattern of regular eating </w:t>
            </w:r>
          </w:p>
        </w:tc>
        <w:tc>
          <w:tcPr>
            <w:tcW w:w="8363" w:type="dxa"/>
          </w:tcPr>
          <w:p w14:paraId="5D040351"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Learning about regular eating as a fundamental strategy to tackle harmful dieting patterns, including what it is, why it is beneficial, and what a day of regular eating looks like.</w:t>
            </w:r>
          </w:p>
          <w:p w14:paraId="6FC9DBD0" w14:textId="2C553CA3" w:rsidR="008E468F" w:rsidRPr="00EE5D5B" w:rsidRDefault="008E468F" w:rsidP="008E468F">
            <w:pPr>
              <w:contextualSpacing/>
              <w:rPr>
                <w:rFonts w:ascii="Times New Roman" w:hAnsi="Times New Roman" w:cs="Times New Roman"/>
                <w:szCs w:val="20"/>
              </w:rPr>
            </w:pPr>
          </w:p>
        </w:tc>
        <w:tc>
          <w:tcPr>
            <w:tcW w:w="1417" w:type="dxa"/>
          </w:tcPr>
          <w:p w14:paraId="2E02BAB1"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26%</w:t>
            </w:r>
          </w:p>
        </w:tc>
      </w:tr>
      <w:tr w:rsidR="008E468F" w:rsidRPr="00EE5D5B" w14:paraId="711E3849" w14:textId="77777777" w:rsidTr="00524F33">
        <w:tc>
          <w:tcPr>
            <w:tcW w:w="4679" w:type="dxa"/>
          </w:tcPr>
          <w:p w14:paraId="37D73A9E"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Executing your regular eating schedule</w:t>
            </w:r>
          </w:p>
        </w:tc>
        <w:tc>
          <w:tcPr>
            <w:tcW w:w="8363" w:type="dxa"/>
          </w:tcPr>
          <w:p w14:paraId="67C7FBD3"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Tips on how to plan a pattern of regular eating.</w:t>
            </w:r>
          </w:p>
          <w:p w14:paraId="56F08501" w14:textId="7E002CEA" w:rsidR="008E468F" w:rsidRPr="00EE5D5B" w:rsidRDefault="008E468F" w:rsidP="008E468F">
            <w:pPr>
              <w:contextualSpacing/>
              <w:rPr>
                <w:rFonts w:ascii="Times New Roman" w:hAnsi="Times New Roman" w:cs="Times New Roman"/>
                <w:szCs w:val="20"/>
              </w:rPr>
            </w:pPr>
          </w:p>
        </w:tc>
        <w:tc>
          <w:tcPr>
            <w:tcW w:w="1417" w:type="dxa"/>
          </w:tcPr>
          <w:p w14:paraId="642B6DC0"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lastRenderedPageBreak/>
              <w:t>24%</w:t>
            </w:r>
          </w:p>
        </w:tc>
      </w:tr>
      <w:tr w:rsidR="008E468F" w:rsidRPr="00EE5D5B" w14:paraId="6B2EB947" w14:textId="77777777" w:rsidTr="00524F33">
        <w:tc>
          <w:tcPr>
            <w:tcW w:w="4679" w:type="dxa"/>
            <w:tcBorders>
              <w:bottom w:val="single" w:sz="4" w:space="0" w:color="auto"/>
            </w:tcBorders>
          </w:tcPr>
          <w:p w14:paraId="2F624B0C"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Sticking to your regular eating plan</w:t>
            </w:r>
          </w:p>
        </w:tc>
        <w:tc>
          <w:tcPr>
            <w:tcW w:w="8363" w:type="dxa"/>
            <w:tcBorders>
              <w:bottom w:val="single" w:sz="4" w:space="0" w:color="auto"/>
            </w:tcBorders>
          </w:tcPr>
          <w:p w14:paraId="68E5CF04"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How to avoid going off plan, including regular grazing patterns and giving in to the urge to binge. </w:t>
            </w:r>
          </w:p>
        </w:tc>
        <w:tc>
          <w:tcPr>
            <w:tcW w:w="1417" w:type="dxa"/>
            <w:tcBorders>
              <w:bottom w:val="single" w:sz="4" w:space="0" w:color="auto"/>
            </w:tcBorders>
          </w:tcPr>
          <w:p w14:paraId="5343CD7B"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21%</w:t>
            </w:r>
          </w:p>
        </w:tc>
      </w:tr>
      <w:tr w:rsidR="008E468F" w:rsidRPr="00EE5D5B" w14:paraId="1C038C61" w14:textId="77777777" w:rsidTr="00524F33">
        <w:tc>
          <w:tcPr>
            <w:tcW w:w="4679" w:type="dxa"/>
            <w:tcBorders>
              <w:top w:val="single" w:sz="4" w:space="0" w:color="auto"/>
            </w:tcBorders>
          </w:tcPr>
          <w:p w14:paraId="7A86D193" w14:textId="77777777" w:rsidR="008E468F" w:rsidRPr="00EE5D5B" w:rsidRDefault="008E468F" w:rsidP="008E468F">
            <w:pPr>
              <w:contextualSpacing/>
              <w:rPr>
                <w:rFonts w:ascii="Times New Roman" w:hAnsi="Times New Roman" w:cs="Times New Roman"/>
                <w:b/>
                <w:szCs w:val="20"/>
              </w:rPr>
            </w:pPr>
            <w:r w:rsidRPr="00EE5D5B">
              <w:rPr>
                <w:rFonts w:ascii="Times New Roman" w:hAnsi="Times New Roman" w:cs="Times New Roman"/>
                <w:b/>
                <w:szCs w:val="20"/>
              </w:rPr>
              <w:t xml:space="preserve">SESSION 4 </w:t>
            </w:r>
          </w:p>
        </w:tc>
        <w:tc>
          <w:tcPr>
            <w:tcW w:w="8363" w:type="dxa"/>
            <w:tcBorders>
              <w:top w:val="single" w:sz="4" w:space="0" w:color="auto"/>
            </w:tcBorders>
          </w:tcPr>
          <w:p w14:paraId="2122ED1D" w14:textId="77777777" w:rsidR="008E468F" w:rsidRPr="00EE5D5B" w:rsidRDefault="008E468F" w:rsidP="008E468F">
            <w:pPr>
              <w:contextualSpacing/>
              <w:rPr>
                <w:rFonts w:ascii="Times New Roman" w:hAnsi="Times New Roman" w:cs="Times New Roman"/>
                <w:szCs w:val="20"/>
              </w:rPr>
            </w:pPr>
          </w:p>
        </w:tc>
        <w:tc>
          <w:tcPr>
            <w:tcW w:w="1417" w:type="dxa"/>
            <w:tcBorders>
              <w:top w:val="single" w:sz="4" w:space="0" w:color="auto"/>
            </w:tcBorders>
          </w:tcPr>
          <w:p w14:paraId="53EF3CFD" w14:textId="77777777" w:rsidR="008E468F" w:rsidRPr="00EE5D5B" w:rsidRDefault="008E468F" w:rsidP="008E468F">
            <w:pPr>
              <w:contextualSpacing/>
              <w:rPr>
                <w:rFonts w:ascii="Times New Roman" w:hAnsi="Times New Roman" w:cs="Times New Roman"/>
                <w:szCs w:val="20"/>
              </w:rPr>
            </w:pPr>
          </w:p>
        </w:tc>
      </w:tr>
      <w:tr w:rsidR="008E468F" w:rsidRPr="00EE5D5B" w14:paraId="1BCD0ED8" w14:textId="77777777" w:rsidTr="00524F33">
        <w:tc>
          <w:tcPr>
            <w:tcW w:w="4679" w:type="dxa"/>
          </w:tcPr>
          <w:p w14:paraId="4F2D303E"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Paying attention to “forbidden” foods</w:t>
            </w:r>
          </w:p>
        </w:tc>
        <w:tc>
          <w:tcPr>
            <w:tcW w:w="8363" w:type="dxa"/>
          </w:tcPr>
          <w:p w14:paraId="7D24B381"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Learn about why you fear certain foods, how these fears contribute to binge eating, and harmful thinking styles that contribute to this fear. </w:t>
            </w:r>
          </w:p>
          <w:p w14:paraId="13A08D8C" w14:textId="7E14C05D" w:rsidR="008E468F" w:rsidRPr="00EE5D5B" w:rsidRDefault="008E468F" w:rsidP="008E468F">
            <w:pPr>
              <w:contextualSpacing/>
              <w:rPr>
                <w:rFonts w:ascii="Times New Roman" w:hAnsi="Times New Roman" w:cs="Times New Roman"/>
                <w:szCs w:val="20"/>
              </w:rPr>
            </w:pPr>
          </w:p>
        </w:tc>
        <w:tc>
          <w:tcPr>
            <w:tcW w:w="1417" w:type="dxa"/>
          </w:tcPr>
          <w:p w14:paraId="1162F13B"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13%</w:t>
            </w:r>
          </w:p>
        </w:tc>
      </w:tr>
      <w:tr w:rsidR="008E468F" w:rsidRPr="00EE5D5B" w14:paraId="7EFDC745" w14:textId="77777777" w:rsidTr="00524F33">
        <w:tc>
          <w:tcPr>
            <w:tcW w:w="4679" w:type="dxa"/>
            <w:tcBorders>
              <w:bottom w:val="single" w:sz="4" w:space="0" w:color="auto"/>
            </w:tcBorders>
          </w:tcPr>
          <w:p w14:paraId="24BF46F7"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   Correcting these beliefs/fears through exposure</w:t>
            </w:r>
          </w:p>
        </w:tc>
        <w:tc>
          <w:tcPr>
            <w:tcW w:w="8363" w:type="dxa"/>
            <w:tcBorders>
              <w:bottom w:val="single" w:sz="4" w:space="0" w:color="auto"/>
            </w:tcBorders>
          </w:tcPr>
          <w:p w14:paraId="59124B0B"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 xml:space="preserve">Three step cognitive restructuring and exposure exercise to correct maladaptive beliefs about feared, forbidden foods. </w:t>
            </w:r>
          </w:p>
        </w:tc>
        <w:tc>
          <w:tcPr>
            <w:tcW w:w="1417" w:type="dxa"/>
            <w:tcBorders>
              <w:bottom w:val="single" w:sz="4" w:space="0" w:color="auto"/>
            </w:tcBorders>
          </w:tcPr>
          <w:p w14:paraId="2DD5D29E" w14:textId="77777777" w:rsidR="008E468F" w:rsidRPr="00EE5D5B" w:rsidRDefault="008E468F" w:rsidP="008E468F">
            <w:pPr>
              <w:contextualSpacing/>
              <w:rPr>
                <w:rFonts w:ascii="Times New Roman" w:hAnsi="Times New Roman" w:cs="Times New Roman"/>
                <w:szCs w:val="20"/>
              </w:rPr>
            </w:pPr>
            <w:r w:rsidRPr="00EE5D5B">
              <w:rPr>
                <w:rFonts w:ascii="Times New Roman" w:hAnsi="Times New Roman" w:cs="Times New Roman"/>
                <w:szCs w:val="20"/>
              </w:rPr>
              <w:t>11%</w:t>
            </w:r>
          </w:p>
        </w:tc>
      </w:tr>
    </w:tbl>
    <w:p w14:paraId="1E499AC5" w14:textId="129D4AD1" w:rsidR="00524F33" w:rsidRDefault="00524F33"/>
    <w:tbl>
      <w:tblPr>
        <w:tblStyle w:val="TableGrid"/>
        <w:tblpPr w:leftFromText="180" w:rightFromText="180" w:vertAnchor="page" w:horzAnchor="margin" w:tblpXSpec="center" w:tblpY="1270"/>
        <w:tblW w:w="16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410"/>
        <w:gridCol w:w="546"/>
        <w:gridCol w:w="1439"/>
        <w:gridCol w:w="567"/>
        <w:gridCol w:w="1417"/>
        <w:gridCol w:w="2101"/>
        <w:gridCol w:w="709"/>
        <w:gridCol w:w="601"/>
        <w:gridCol w:w="1979"/>
        <w:gridCol w:w="709"/>
        <w:gridCol w:w="726"/>
        <w:gridCol w:w="2008"/>
        <w:gridCol w:w="709"/>
        <w:gridCol w:w="709"/>
      </w:tblGrid>
      <w:tr w:rsidR="00C23B40" w:rsidRPr="00371775" w14:paraId="36409754" w14:textId="77777777" w:rsidTr="0087725E">
        <w:trPr>
          <w:trHeight w:val="312"/>
        </w:trPr>
        <w:tc>
          <w:tcPr>
            <w:tcW w:w="16630" w:type="dxa"/>
            <w:gridSpan w:val="14"/>
            <w:tcBorders>
              <w:bottom w:val="single" w:sz="4" w:space="0" w:color="auto"/>
            </w:tcBorders>
            <w:shd w:val="clear" w:color="auto" w:fill="FFFFFF" w:themeFill="background1"/>
            <w:noWrap/>
            <w:hideMark/>
          </w:tcPr>
          <w:p w14:paraId="68A67B86" w14:textId="79408653" w:rsidR="00C23B40" w:rsidRPr="00371775" w:rsidRDefault="00C23B40" w:rsidP="002343C6">
            <w:pPr>
              <w:rPr>
                <w:rFonts w:ascii="Times New Roman" w:hAnsi="Times New Roman" w:cs="Times New Roman"/>
                <w:b/>
                <w:bCs/>
              </w:rPr>
            </w:pPr>
            <w:r w:rsidRPr="00371775">
              <w:rPr>
                <w:rFonts w:ascii="Times New Roman" w:hAnsi="Times New Roman" w:cs="Times New Roman"/>
                <w:b/>
                <w:bCs/>
              </w:rPr>
              <w:lastRenderedPageBreak/>
              <w:t xml:space="preserve">Supplementary Table </w:t>
            </w:r>
            <w:r w:rsidR="00524F33">
              <w:rPr>
                <w:rFonts w:ascii="Times New Roman" w:hAnsi="Times New Roman" w:cs="Times New Roman"/>
                <w:b/>
                <w:bCs/>
              </w:rPr>
              <w:t>2</w:t>
            </w:r>
          </w:p>
          <w:p w14:paraId="55DDBA4A" w14:textId="77777777" w:rsidR="00C23B40" w:rsidRPr="00371775" w:rsidRDefault="00C23B40" w:rsidP="002343C6">
            <w:pPr>
              <w:rPr>
                <w:rFonts w:ascii="Times New Roman" w:hAnsi="Times New Roman" w:cs="Times New Roman"/>
                <w:b/>
                <w:bCs/>
              </w:rPr>
            </w:pPr>
            <w:r w:rsidRPr="00371775">
              <w:rPr>
                <w:rFonts w:ascii="Times New Roman" w:hAnsi="Times New Roman" w:cs="Times New Roman"/>
                <w:b/>
                <w:bCs/>
              </w:rPr>
              <w:t>Sensitivity Analyses on Primary and Secondary Outcomes at Post-Test</w:t>
            </w:r>
          </w:p>
        </w:tc>
      </w:tr>
      <w:tr w:rsidR="00C23B40" w:rsidRPr="00371775" w14:paraId="6FBD86C9" w14:textId="77777777" w:rsidTr="0087725E">
        <w:trPr>
          <w:trHeight w:val="312"/>
        </w:trPr>
        <w:tc>
          <w:tcPr>
            <w:tcW w:w="2410" w:type="dxa"/>
            <w:tcBorders>
              <w:top w:val="single" w:sz="4" w:space="0" w:color="auto"/>
              <w:bottom w:val="single" w:sz="4" w:space="0" w:color="auto"/>
            </w:tcBorders>
            <w:shd w:val="clear" w:color="auto" w:fill="FFFFFF" w:themeFill="background1"/>
            <w:noWrap/>
          </w:tcPr>
          <w:p w14:paraId="66FA4150" w14:textId="77777777" w:rsidR="00C23B40" w:rsidRPr="00371775" w:rsidRDefault="00C23B40" w:rsidP="002343C6">
            <w:pPr>
              <w:rPr>
                <w:rFonts w:ascii="Times New Roman" w:hAnsi="Times New Roman" w:cs="Times New Roman"/>
              </w:rPr>
            </w:pPr>
          </w:p>
        </w:tc>
        <w:tc>
          <w:tcPr>
            <w:tcW w:w="3969" w:type="dxa"/>
            <w:gridSpan w:val="4"/>
            <w:tcBorders>
              <w:top w:val="single" w:sz="4" w:space="0" w:color="auto"/>
              <w:bottom w:val="single" w:sz="4" w:space="0" w:color="auto"/>
            </w:tcBorders>
            <w:shd w:val="clear" w:color="auto" w:fill="FFFFFF" w:themeFill="background1"/>
            <w:noWrap/>
          </w:tcPr>
          <w:p w14:paraId="29A88510" w14:textId="77777777" w:rsidR="00C23B40" w:rsidRPr="0087725E" w:rsidRDefault="00C23B40" w:rsidP="002343C6">
            <w:pPr>
              <w:jc w:val="center"/>
              <w:rPr>
                <w:rFonts w:ascii="Times New Roman" w:hAnsi="Times New Roman" w:cs="Times New Roman"/>
                <w:sz w:val="21"/>
                <w:szCs w:val="21"/>
              </w:rPr>
            </w:pPr>
            <w:r w:rsidRPr="0087725E">
              <w:rPr>
                <w:rFonts w:ascii="Times New Roman" w:hAnsi="Times New Roman" w:cs="Times New Roman"/>
                <w:b/>
                <w:bCs/>
                <w:sz w:val="21"/>
                <w:szCs w:val="21"/>
              </w:rPr>
              <w:t>Study Condition</w:t>
            </w:r>
          </w:p>
        </w:tc>
        <w:tc>
          <w:tcPr>
            <w:tcW w:w="3411" w:type="dxa"/>
            <w:gridSpan w:val="3"/>
            <w:tcBorders>
              <w:top w:val="single" w:sz="4" w:space="0" w:color="auto"/>
              <w:bottom w:val="single" w:sz="4" w:space="0" w:color="auto"/>
            </w:tcBorders>
            <w:shd w:val="clear" w:color="auto" w:fill="FFFFFF" w:themeFill="background1"/>
            <w:noWrap/>
          </w:tcPr>
          <w:p w14:paraId="410578F9" w14:textId="77777777" w:rsidR="00C23B40" w:rsidRPr="0087725E" w:rsidRDefault="00C23B40" w:rsidP="002343C6">
            <w:pPr>
              <w:jc w:val="center"/>
              <w:rPr>
                <w:rFonts w:ascii="Times New Roman" w:hAnsi="Times New Roman" w:cs="Times New Roman"/>
                <w:b/>
                <w:bCs/>
                <w:sz w:val="21"/>
                <w:szCs w:val="21"/>
              </w:rPr>
            </w:pPr>
            <w:r w:rsidRPr="0087725E">
              <w:rPr>
                <w:rFonts w:ascii="Times New Roman" w:hAnsi="Times New Roman" w:cs="Times New Roman"/>
                <w:b/>
                <w:bCs/>
                <w:sz w:val="21"/>
                <w:szCs w:val="21"/>
              </w:rPr>
              <w:t>Difference in change score (LMCF)</w:t>
            </w:r>
          </w:p>
        </w:tc>
        <w:tc>
          <w:tcPr>
            <w:tcW w:w="3414" w:type="dxa"/>
            <w:gridSpan w:val="3"/>
            <w:tcBorders>
              <w:top w:val="single" w:sz="4" w:space="0" w:color="auto"/>
              <w:bottom w:val="single" w:sz="4" w:space="0" w:color="auto"/>
            </w:tcBorders>
            <w:shd w:val="clear" w:color="auto" w:fill="FFFFFF" w:themeFill="background1"/>
            <w:noWrap/>
          </w:tcPr>
          <w:p w14:paraId="09FED136" w14:textId="77777777" w:rsidR="00C23B40" w:rsidRPr="0087725E" w:rsidRDefault="00C23B40" w:rsidP="002343C6">
            <w:pPr>
              <w:jc w:val="center"/>
              <w:rPr>
                <w:rFonts w:ascii="Times New Roman" w:hAnsi="Times New Roman" w:cs="Times New Roman"/>
                <w:b/>
                <w:bCs/>
                <w:sz w:val="21"/>
                <w:szCs w:val="21"/>
              </w:rPr>
            </w:pPr>
            <w:r w:rsidRPr="0087725E">
              <w:rPr>
                <w:rFonts w:ascii="Times New Roman" w:hAnsi="Times New Roman" w:cs="Times New Roman"/>
                <w:b/>
                <w:bCs/>
                <w:sz w:val="21"/>
                <w:szCs w:val="21"/>
              </w:rPr>
              <w:t>Difference in change score (J2R)</w:t>
            </w:r>
          </w:p>
        </w:tc>
        <w:tc>
          <w:tcPr>
            <w:tcW w:w="3426" w:type="dxa"/>
            <w:gridSpan w:val="3"/>
            <w:tcBorders>
              <w:top w:val="single" w:sz="4" w:space="0" w:color="auto"/>
              <w:bottom w:val="single" w:sz="4" w:space="0" w:color="auto"/>
            </w:tcBorders>
            <w:shd w:val="clear" w:color="auto" w:fill="FFFFFF" w:themeFill="background1"/>
            <w:noWrap/>
          </w:tcPr>
          <w:p w14:paraId="0FACB58C" w14:textId="77777777" w:rsidR="00C23B40" w:rsidRPr="0087725E" w:rsidRDefault="00C23B40" w:rsidP="002343C6">
            <w:pPr>
              <w:jc w:val="center"/>
              <w:rPr>
                <w:rFonts w:ascii="Times New Roman" w:hAnsi="Times New Roman" w:cs="Times New Roman"/>
                <w:b/>
                <w:bCs/>
                <w:sz w:val="21"/>
                <w:szCs w:val="21"/>
              </w:rPr>
            </w:pPr>
            <w:r w:rsidRPr="0087725E">
              <w:rPr>
                <w:rFonts w:ascii="Times New Roman" w:hAnsi="Times New Roman" w:cs="Times New Roman"/>
                <w:b/>
                <w:bCs/>
                <w:sz w:val="21"/>
                <w:szCs w:val="21"/>
              </w:rPr>
              <w:t>Difference in change score (CIR)</w:t>
            </w:r>
          </w:p>
        </w:tc>
      </w:tr>
      <w:tr w:rsidR="00C23B40" w:rsidRPr="00371775" w14:paraId="13F312A9" w14:textId="77777777" w:rsidTr="0087725E">
        <w:trPr>
          <w:trHeight w:val="312"/>
        </w:trPr>
        <w:tc>
          <w:tcPr>
            <w:tcW w:w="2410" w:type="dxa"/>
            <w:tcBorders>
              <w:top w:val="single" w:sz="4" w:space="0" w:color="auto"/>
              <w:bottom w:val="single" w:sz="4" w:space="0" w:color="auto"/>
            </w:tcBorders>
            <w:shd w:val="clear" w:color="auto" w:fill="FFFFFF" w:themeFill="background1"/>
            <w:noWrap/>
            <w:hideMark/>
          </w:tcPr>
          <w:p w14:paraId="54E8BF6F" w14:textId="77777777" w:rsidR="00C23B40" w:rsidRPr="00371775" w:rsidRDefault="00C23B40" w:rsidP="002343C6">
            <w:pPr>
              <w:rPr>
                <w:rFonts w:ascii="Times New Roman" w:hAnsi="Times New Roman" w:cs="Times New Roman"/>
              </w:rPr>
            </w:pPr>
          </w:p>
        </w:tc>
        <w:tc>
          <w:tcPr>
            <w:tcW w:w="1985" w:type="dxa"/>
            <w:gridSpan w:val="2"/>
            <w:tcBorders>
              <w:top w:val="single" w:sz="4" w:space="0" w:color="auto"/>
              <w:bottom w:val="single" w:sz="4" w:space="0" w:color="auto"/>
            </w:tcBorders>
            <w:shd w:val="clear" w:color="auto" w:fill="FFFFFF" w:themeFill="background1"/>
            <w:noWrap/>
            <w:hideMark/>
          </w:tcPr>
          <w:p w14:paraId="0004ED41"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rPr>
              <w:t>Control</w:t>
            </w:r>
          </w:p>
        </w:tc>
        <w:tc>
          <w:tcPr>
            <w:tcW w:w="1984" w:type="dxa"/>
            <w:gridSpan w:val="2"/>
            <w:tcBorders>
              <w:top w:val="single" w:sz="4" w:space="0" w:color="auto"/>
              <w:bottom w:val="single" w:sz="4" w:space="0" w:color="auto"/>
            </w:tcBorders>
            <w:shd w:val="clear" w:color="auto" w:fill="FFFFFF" w:themeFill="background1"/>
            <w:noWrap/>
            <w:hideMark/>
          </w:tcPr>
          <w:p w14:paraId="580E879E"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rPr>
              <w:t>Intervention</w:t>
            </w:r>
          </w:p>
        </w:tc>
        <w:tc>
          <w:tcPr>
            <w:tcW w:w="2810" w:type="dxa"/>
            <w:gridSpan w:val="2"/>
            <w:tcBorders>
              <w:top w:val="single" w:sz="4" w:space="0" w:color="auto"/>
              <w:bottom w:val="single" w:sz="4" w:space="0" w:color="auto"/>
            </w:tcBorders>
            <w:shd w:val="clear" w:color="auto" w:fill="FFFFFF" w:themeFill="background1"/>
            <w:noWrap/>
            <w:hideMark/>
          </w:tcPr>
          <w:p w14:paraId="40758A4C"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rPr>
              <w:t>Intervention – control</w:t>
            </w:r>
          </w:p>
        </w:tc>
        <w:tc>
          <w:tcPr>
            <w:tcW w:w="601" w:type="dxa"/>
            <w:tcBorders>
              <w:top w:val="single" w:sz="4" w:space="0" w:color="auto"/>
              <w:bottom w:val="single" w:sz="4" w:space="0" w:color="auto"/>
            </w:tcBorders>
            <w:shd w:val="clear" w:color="auto" w:fill="FFFFFF" w:themeFill="background1"/>
            <w:noWrap/>
            <w:hideMark/>
          </w:tcPr>
          <w:p w14:paraId="78475B66" w14:textId="77777777" w:rsidR="00C23B40" w:rsidRPr="00371775" w:rsidRDefault="00C23B40" w:rsidP="002343C6">
            <w:pPr>
              <w:jc w:val="center"/>
              <w:rPr>
                <w:rFonts w:ascii="Times New Roman" w:hAnsi="Times New Roman" w:cs="Times New Roman"/>
              </w:rPr>
            </w:pPr>
          </w:p>
        </w:tc>
        <w:tc>
          <w:tcPr>
            <w:tcW w:w="2688" w:type="dxa"/>
            <w:gridSpan w:val="2"/>
            <w:tcBorders>
              <w:top w:val="single" w:sz="4" w:space="0" w:color="auto"/>
              <w:bottom w:val="single" w:sz="4" w:space="0" w:color="auto"/>
            </w:tcBorders>
            <w:shd w:val="clear" w:color="auto" w:fill="FFFFFF" w:themeFill="background1"/>
            <w:noWrap/>
            <w:hideMark/>
          </w:tcPr>
          <w:p w14:paraId="648A576E"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rPr>
              <w:t>Intervention – control</w:t>
            </w:r>
          </w:p>
        </w:tc>
        <w:tc>
          <w:tcPr>
            <w:tcW w:w="726" w:type="dxa"/>
            <w:tcBorders>
              <w:top w:val="single" w:sz="4" w:space="0" w:color="auto"/>
              <w:bottom w:val="single" w:sz="4" w:space="0" w:color="auto"/>
            </w:tcBorders>
            <w:shd w:val="clear" w:color="auto" w:fill="FFFFFF" w:themeFill="background1"/>
            <w:noWrap/>
            <w:hideMark/>
          </w:tcPr>
          <w:p w14:paraId="2A490F13" w14:textId="77777777" w:rsidR="00C23B40" w:rsidRPr="00371775" w:rsidRDefault="00C23B40" w:rsidP="002343C6">
            <w:pPr>
              <w:jc w:val="center"/>
              <w:rPr>
                <w:rFonts w:ascii="Times New Roman" w:hAnsi="Times New Roman" w:cs="Times New Roman"/>
                <w:b/>
                <w:bCs/>
              </w:rPr>
            </w:pPr>
          </w:p>
        </w:tc>
        <w:tc>
          <w:tcPr>
            <w:tcW w:w="3426" w:type="dxa"/>
            <w:gridSpan w:val="3"/>
            <w:tcBorders>
              <w:top w:val="single" w:sz="4" w:space="0" w:color="auto"/>
              <w:bottom w:val="single" w:sz="4" w:space="0" w:color="auto"/>
            </w:tcBorders>
            <w:shd w:val="clear" w:color="auto" w:fill="FFFFFF" w:themeFill="background1"/>
            <w:noWrap/>
            <w:hideMark/>
          </w:tcPr>
          <w:p w14:paraId="4FD405E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b/>
                <w:bCs/>
              </w:rPr>
              <w:t>Intervention – control</w:t>
            </w:r>
          </w:p>
        </w:tc>
      </w:tr>
      <w:tr w:rsidR="00C23B40" w:rsidRPr="00371775" w14:paraId="486C60B6" w14:textId="77777777" w:rsidTr="0087725E">
        <w:trPr>
          <w:trHeight w:val="312"/>
        </w:trPr>
        <w:tc>
          <w:tcPr>
            <w:tcW w:w="2410" w:type="dxa"/>
            <w:tcBorders>
              <w:top w:val="single" w:sz="4" w:space="0" w:color="auto"/>
              <w:bottom w:val="single" w:sz="4" w:space="0" w:color="auto"/>
            </w:tcBorders>
            <w:shd w:val="clear" w:color="auto" w:fill="FFFFFF" w:themeFill="background1"/>
            <w:noWrap/>
            <w:hideMark/>
          </w:tcPr>
          <w:p w14:paraId="6F1FA985" w14:textId="77777777" w:rsidR="00C23B40" w:rsidRPr="00371775" w:rsidRDefault="00C23B40" w:rsidP="002343C6">
            <w:pPr>
              <w:rPr>
                <w:rFonts w:ascii="Times New Roman" w:hAnsi="Times New Roman" w:cs="Times New Roman"/>
                <w:b/>
                <w:bCs/>
              </w:rPr>
            </w:pPr>
            <w:r w:rsidRPr="00371775">
              <w:rPr>
                <w:rFonts w:ascii="Times New Roman" w:hAnsi="Times New Roman" w:cs="Times New Roman"/>
                <w:b/>
                <w:bCs/>
              </w:rPr>
              <w:t>Outcome</w:t>
            </w:r>
          </w:p>
        </w:tc>
        <w:tc>
          <w:tcPr>
            <w:tcW w:w="546" w:type="dxa"/>
            <w:tcBorders>
              <w:top w:val="single" w:sz="4" w:space="0" w:color="auto"/>
              <w:bottom w:val="single" w:sz="4" w:space="0" w:color="auto"/>
            </w:tcBorders>
            <w:shd w:val="clear" w:color="auto" w:fill="FFFFFF" w:themeFill="background1"/>
            <w:noWrap/>
            <w:hideMark/>
          </w:tcPr>
          <w:p w14:paraId="2CB74223" w14:textId="77777777" w:rsidR="00C23B40" w:rsidRPr="00371775" w:rsidRDefault="00C23B40" w:rsidP="002343C6">
            <w:pPr>
              <w:jc w:val="center"/>
              <w:rPr>
                <w:rFonts w:ascii="Times New Roman" w:hAnsi="Times New Roman" w:cs="Times New Roman"/>
                <w:b/>
                <w:bCs/>
                <w:i/>
              </w:rPr>
            </w:pPr>
            <w:r w:rsidRPr="00371775">
              <w:rPr>
                <w:rFonts w:ascii="Times New Roman" w:hAnsi="Times New Roman" w:cs="Times New Roman"/>
                <w:b/>
                <w:bCs/>
                <w:i/>
              </w:rPr>
              <w:t>n</w:t>
            </w:r>
          </w:p>
        </w:tc>
        <w:tc>
          <w:tcPr>
            <w:tcW w:w="1439" w:type="dxa"/>
            <w:tcBorders>
              <w:top w:val="single" w:sz="4" w:space="0" w:color="auto"/>
              <w:bottom w:val="single" w:sz="4" w:space="0" w:color="auto"/>
            </w:tcBorders>
            <w:shd w:val="clear" w:color="auto" w:fill="FFFFFF" w:themeFill="background1"/>
            <w:noWrap/>
            <w:hideMark/>
          </w:tcPr>
          <w:p w14:paraId="0D710512"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i/>
              </w:rPr>
              <w:t>M</w:t>
            </w:r>
            <w:r w:rsidRPr="00371775">
              <w:rPr>
                <w:rFonts w:ascii="Times New Roman" w:hAnsi="Times New Roman" w:cs="Times New Roman"/>
                <w:b/>
                <w:bCs/>
              </w:rPr>
              <w:t xml:space="preserve"> (SD)</w:t>
            </w:r>
          </w:p>
        </w:tc>
        <w:tc>
          <w:tcPr>
            <w:tcW w:w="567" w:type="dxa"/>
            <w:tcBorders>
              <w:top w:val="single" w:sz="4" w:space="0" w:color="auto"/>
              <w:bottom w:val="single" w:sz="4" w:space="0" w:color="auto"/>
            </w:tcBorders>
            <w:shd w:val="clear" w:color="auto" w:fill="FFFFFF" w:themeFill="background1"/>
            <w:noWrap/>
            <w:hideMark/>
          </w:tcPr>
          <w:p w14:paraId="43DC3A89" w14:textId="77777777" w:rsidR="00C23B40" w:rsidRPr="00371775" w:rsidRDefault="00C23B40" w:rsidP="002343C6">
            <w:pPr>
              <w:jc w:val="center"/>
              <w:rPr>
                <w:rFonts w:ascii="Times New Roman" w:hAnsi="Times New Roman" w:cs="Times New Roman"/>
                <w:b/>
                <w:bCs/>
                <w:i/>
              </w:rPr>
            </w:pPr>
            <w:r w:rsidRPr="00371775">
              <w:rPr>
                <w:rFonts w:ascii="Times New Roman" w:hAnsi="Times New Roman" w:cs="Times New Roman"/>
                <w:b/>
                <w:bCs/>
                <w:i/>
              </w:rPr>
              <w:t>n</w:t>
            </w:r>
          </w:p>
        </w:tc>
        <w:tc>
          <w:tcPr>
            <w:tcW w:w="1417" w:type="dxa"/>
            <w:tcBorders>
              <w:top w:val="single" w:sz="4" w:space="0" w:color="auto"/>
              <w:bottom w:val="single" w:sz="4" w:space="0" w:color="auto"/>
            </w:tcBorders>
            <w:shd w:val="clear" w:color="auto" w:fill="FFFFFF" w:themeFill="background1"/>
            <w:noWrap/>
            <w:hideMark/>
          </w:tcPr>
          <w:p w14:paraId="72BE800B"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i/>
              </w:rPr>
              <w:t>M</w:t>
            </w:r>
            <w:r w:rsidRPr="00371775">
              <w:rPr>
                <w:rFonts w:ascii="Times New Roman" w:hAnsi="Times New Roman" w:cs="Times New Roman"/>
                <w:b/>
                <w:bCs/>
              </w:rPr>
              <w:t xml:space="preserve"> (SD)</w:t>
            </w:r>
          </w:p>
        </w:tc>
        <w:tc>
          <w:tcPr>
            <w:tcW w:w="2101" w:type="dxa"/>
            <w:tcBorders>
              <w:top w:val="single" w:sz="4" w:space="0" w:color="auto"/>
              <w:bottom w:val="single" w:sz="4" w:space="0" w:color="auto"/>
            </w:tcBorders>
            <w:shd w:val="clear" w:color="auto" w:fill="FFFFFF" w:themeFill="background1"/>
            <w:noWrap/>
            <w:hideMark/>
          </w:tcPr>
          <w:p w14:paraId="114323E1"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i/>
              </w:rPr>
              <w:t>M</w:t>
            </w:r>
            <w:r w:rsidRPr="00371775">
              <w:rPr>
                <w:rFonts w:ascii="Times New Roman" w:hAnsi="Times New Roman" w:cs="Times New Roman"/>
                <w:b/>
                <w:bCs/>
              </w:rPr>
              <w:t xml:space="preserve"> (95% CI)</w:t>
            </w:r>
          </w:p>
        </w:tc>
        <w:tc>
          <w:tcPr>
            <w:tcW w:w="709" w:type="dxa"/>
            <w:tcBorders>
              <w:top w:val="single" w:sz="4" w:space="0" w:color="auto"/>
              <w:bottom w:val="single" w:sz="4" w:space="0" w:color="auto"/>
            </w:tcBorders>
            <w:shd w:val="clear" w:color="auto" w:fill="FFFFFF" w:themeFill="background1"/>
            <w:noWrap/>
            <w:hideMark/>
          </w:tcPr>
          <w:p w14:paraId="57C42835" w14:textId="77777777" w:rsidR="00C23B40" w:rsidRPr="00371775" w:rsidRDefault="00C23B40" w:rsidP="002343C6">
            <w:pPr>
              <w:jc w:val="center"/>
              <w:rPr>
                <w:rFonts w:ascii="Times New Roman" w:hAnsi="Times New Roman" w:cs="Times New Roman"/>
                <w:b/>
                <w:bCs/>
                <w:i/>
              </w:rPr>
            </w:pPr>
            <w:r>
              <w:rPr>
                <w:rFonts w:ascii="Times New Roman" w:hAnsi="Times New Roman" w:cs="Times New Roman"/>
                <w:b/>
                <w:bCs/>
                <w:i/>
              </w:rPr>
              <w:t>ES</w:t>
            </w:r>
          </w:p>
        </w:tc>
        <w:tc>
          <w:tcPr>
            <w:tcW w:w="601" w:type="dxa"/>
            <w:tcBorders>
              <w:top w:val="single" w:sz="4" w:space="0" w:color="auto"/>
              <w:bottom w:val="single" w:sz="4" w:space="0" w:color="auto"/>
            </w:tcBorders>
            <w:shd w:val="clear" w:color="auto" w:fill="FFFFFF" w:themeFill="background1"/>
            <w:noWrap/>
            <w:hideMark/>
          </w:tcPr>
          <w:p w14:paraId="1B475F4F" w14:textId="77777777" w:rsidR="00C23B40" w:rsidRPr="00371775" w:rsidRDefault="00C23B40" w:rsidP="002343C6">
            <w:pPr>
              <w:jc w:val="center"/>
              <w:rPr>
                <w:rFonts w:ascii="Times New Roman" w:hAnsi="Times New Roman" w:cs="Times New Roman"/>
                <w:b/>
                <w:bCs/>
                <w:i/>
              </w:rPr>
            </w:pPr>
            <w:r w:rsidRPr="00371775">
              <w:rPr>
                <w:rFonts w:ascii="Times New Roman" w:hAnsi="Times New Roman" w:cs="Times New Roman"/>
                <w:b/>
                <w:bCs/>
                <w:i/>
              </w:rPr>
              <w:t>p</w:t>
            </w:r>
          </w:p>
        </w:tc>
        <w:tc>
          <w:tcPr>
            <w:tcW w:w="1979" w:type="dxa"/>
            <w:tcBorders>
              <w:top w:val="single" w:sz="4" w:space="0" w:color="auto"/>
              <w:bottom w:val="single" w:sz="4" w:space="0" w:color="auto"/>
            </w:tcBorders>
            <w:shd w:val="clear" w:color="auto" w:fill="FFFFFF" w:themeFill="background1"/>
            <w:noWrap/>
            <w:hideMark/>
          </w:tcPr>
          <w:p w14:paraId="1C201C50"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i/>
              </w:rPr>
              <w:t>M</w:t>
            </w:r>
            <w:r w:rsidRPr="00371775">
              <w:rPr>
                <w:rFonts w:ascii="Times New Roman" w:hAnsi="Times New Roman" w:cs="Times New Roman"/>
                <w:b/>
                <w:bCs/>
              </w:rPr>
              <w:t xml:space="preserve"> (95% CI)</w:t>
            </w:r>
          </w:p>
        </w:tc>
        <w:tc>
          <w:tcPr>
            <w:tcW w:w="709" w:type="dxa"/>
            <w:tcBorders>
              <w:top w:val="single" w:sz="4" w:space="0" w:color="auto"/>
              <w:bottom w:val="single" w:sz="4" w:space="0" w:color="auto"/>
            </w:tcBorders>
            <w:shd w:val="clear" w:color="auto" w:fill="FFFFFF" w:themeFill="background1"/>
            <w:noWrap/>
            <w:hideMark/>
          </w:tcPr>
          <w:p w14:paraId="16EAEEE6" w14:textId="77777777" w:rsidR="00C23B40" w:rsidRPr="00371775" w:rsidRDefault="00C23B40" w:rsidP="002343C6">
            <w:pPr>
              <w:jc w:val="center"/>
              <w:rPr>
                <w:rFonts w:ascii="Times New Roman" w:hAnsi="Times New Roman" w:cs="Times New Roman"/>
                <w:b/>
                <w:bCs/>
                <w:i/>
              </w:rPr>
            </w:pPr>
            <w:r>
              <w:rPr>
                <w:rFonts w:ascii="Times New Roman" w:hAnsi="Times New Roman" w:cs="Times New Roman"/>
                <w:b/>
                <w:bCs/>
                <w:i/>
              </w:rPr>
              <w:t>ES</w:t>
            </w:r>
          </w:p>
        </w:tc>
        <w:tc>
          <w:tcPr>
            <w:tcW w:w="726" w:type="dxa"/>
            <w:tcBorders>
              <w:top w:val="single" w:sz="4" w:space="0" w:color="auto"/>
              <w:bottom w:val="single" w:sz="4" w:space="0" w:color="auto"/>
            </w:tcBorders>
            <w:shd w:val="clear" w:color="auto" w:fill="FFFFFF" w:themeFill="background1"/>
            <w:noWrap/>
            <w:hideMark/>
          </w:tcPr>
          <w:p w14:paraId="4DDBAC1F" w14:textId="77777777" w:rsidR="00C23B40" w:rsidRPr="00371775" w:rsidRDefault="00C23B40" w:rsidP="002343C6">
            <w:pPr>
              <w:jc w:val="center"/>
              <w:rPr>
                <w:rFonts w:ascii="Times New Roman" w:hAnsi="Times New Roman" w:cs="Times New Roman"/>
                <w:b/>
                <w:bCs/>
                <w:i/>
              </w:rPr>
            </w:pPr>
            <w:r w:rsidRPr="00371775">
              <w:rPr>
                <w:rFonts w:ascii="Times New Roman" w:hAnsi="Times New Roman" w:cs="Times New Roman"/>
                <w:b/>
                <w:bCs/>
                <w:i/>
              </w:rPr>
              <w:t>p</w:t>
            </w:r>
          </w:p>
        </w:tc>
        <w:tc>
          <w:tcPr>
            <w:tcW w:w="2008" w:type="dxa"/>
            <w:tcBorders>
              <w:top w:val="single" w:sz="4" w:space="0" w:color="auto"/>
              <w:bottom w:val="single" w:sz="4" w:space="0" w:color="auto"/>
            </w:tcBorders>
            <w:shd w:val="clear" w:color="auto" w:fill="FFFFFF" w:themeFill="background1"/>
            <w:noWrap/>
            <w:hideMark/>
          </w:tcPr>
          <w:p w14:paraId="7F66EE6F" w14:textId="77777777" w:rsidR="00C23B40" w:rsidRPr="00371775" w:rsidRDefault="00C23B40" w:rsidP="002343C6">
            <w:pPr>
              <w:jc w:val="center"/>
              <w:rPr>
                <w:rFonts w:ascii="Times New Roman" w:hAnsi="Times New Roman" w:cs="Times New Roman"/>
                <w:b/>
                <w:bCs/>
              </w:rPr>
            </w:pPr>
            <w:r w:rsidRPr="00371775">
              <w:rPr>
                <w:rFonts w:ascii="Times New Roman" w:hAnsi="Times New Roman" w:cs="Times New Roman"/>
                <w:b/>
                <w:bCs/>
              </w:rPr>
              <w:t>M (95% CI)</w:t>
            </w:r>
          </w:p>
        </w:tc>
        <w:tc>
          <w:tcPr>
            <w:tcW w:w="709" w:type="dxa"/>
            <w:tcBorders>
              <w:top w:val="single" w:sz="4" w:space="0" w:color="auto"/>
              <w:bottom w:val="single" w:sz="4" w:space="0" w:color="auto"/>
            </w:tcBorders>
            <w:shd w:val="clear" w:color="auto" w:fill="FFFFFF" w:themeFill="background1"/>
            <w:noWrap/>
            <w:hideMark/>
          </w:tcPr>
          <w:p w14:paraId="2AD61BFA" w14:textId="77777777" w:rsidR="00C23B40" w:rsidRPr="00371775" w:rsidRDefault="00C23B40" w:rsidP="002343C6">
            <w:pPr>
              <w:jc w:val="center"/>
              <w:rPr>
                <w:rFonts w:ascii="Times New Roman" w:hAnsi="Times New Roman" w:cs="Times New Roman"/>
                <w:b/>
                <w:bCs/>
                <w:i/>
              </w:rPr>
            </w:pPr>
            <w:r>
              <w:rPr>
                <w:rFonts w:ascii="Times New Roman" w:hAnsi="Times New Roman" w:cs="Times New Roman"/>
                <w:b/>
                <w:bCs/>
                <w:i/>
              </w:rPr>
              <w:t>ES</w:t>
            </w:r>
          </w:p>
        </w:tc>
        <w:tc>
          <w:tcPr>
            <w:tcW w:w="709" w:type="dxa"/>
            <w:tcBorders>
              <w:top w:val="single" w:sz="4" w:space="0" w:color="auto"/>
              <w:bottom w:val="single" w:sz="4" w:space="0" w:color="auto"/>
            </w:tcBorders>
            <w:shd w:val="clear" w:color="auto" w:fill="FFFFFF" w:themeFill="background1"/>
            <w:noWrap/>
            <w:hideMark/>
          </w:tcPr>
          <w:p w14:paraId="72FBFED7" w14:textId="77777777" w:rsidR="00C23B40" w:rsidRPr="00371775" w:rsidRDefault="00C23B40" w:rsidP="002343C6">
            <w:pPr>
              <w:jc w:val="center"/>
              <w:rPr>
                <w:rFonts w:ascii="Times New Roman" w:hAnsi="Times New Roman" w:cs="Times New Roman"/>
                <w:b/>
                <w:bCs/>
                <w:i/>
              </w:rPr>
            </w:pPr>
            <w:r w:rsidRPr="00371775">
              <w:rPr>
                <w:rFonts w:ascii="Times New Roman" w:hAnsi="Times New Roman" w:cs="Times New Roman"/>
                <w:b/>
                <w:bCs/>
                <w:i/>
              </w:rPr>
              <w:t>p</w:t>
            </w:r>
          </w:p>
        </w:tc>
      </w:tr>
      <w:tr w:rsidR="00C23B40" w:rsidRPr="00371775" w14:paraId="47F4D8B4" w14:textId="77777777" w:rsidTr="0087725E">
        <w:trPr>
          <w:trHeight w:val="312"/>
        </w:trPr>
        <w:tc>
          <w:tcPr>
            <w:tcW w:w="2410" w:type="dxa"/>
            <w:tcBorders>
              <w:top w:val="single" w:sz="4" w:space="0" w:color="auto"/>
            </w:tcBorders>
            <w:noWrap/>
          </w:tcPr>
          <w:p w14:paraId="00C70175"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Objective binge eating </w:t>
            </w:r>
          </w:p>
        </w:tc>
        <w:tc>
          <w:tcPr>
            <w:tcW w:w="546" w:type="dxa"/>
            <w:tcBorders>
              <w:top w:val="single" w:sz="4" w:space="0" w:color="auto"/>
            </w:tcBorders>
            <w:shd w:val="clear" w:color="auto" w:fill="FFFFFF" w:themeFill="background1"/>
            <w:noWrap/>
          </w:tcPr>
          <w:p w14:paraId="6D8FA916" w14:textId="77777777" w:rsidR="00C23B40" w:rsidRPr="00371775" w:rsidRDefault="00C23B40" w:rsidP="002343C6">
            <w:pPr>
              <w:jc w:val="center"/>
              <w:rPr>
                <w:rFonts w:ascii="Times New Roman" w:hAnsi="Times New Roman" w:cs="Times New Roman"/>
              </w:rPr>
            </w:pPr>
          </w:p>
        </w:tc>
        <w:tc>
          <w:tcPr>
            <w:tcW w:w="1439" w:type="dxa"/>
            <w:tcBorders>
              <w:top w:val="single" w:sz="4" w:space="0" w:color="auto"/>
            </w:tcBorders>
            <w:shd w:val="clear" w:color="auto" w:fill="FFFFFF" w:themeFill="background1"/>
            <w:noWrap/>
          </w:tcPr>
          <w:p w14:paraId="3B56AB0D" w14:textId="77777777" w:rsidR="00C23B40" w:rsidRPr="00371775" w:rsidRDefault="00C23B40" w:rsidP="002343C6">
            <w:pPr>
              <w:jc w:val="center"/>
              <w:rPr>
                <w:rFonts w:ascii="Times New Roman" w:hAnsi="Times New Roman" w:cs="Times New Roman"/>
              </w:rPr>
            </w:pPr>
          </w:p>
        </w:tc>
        <w:tc>
          <w:tcPr>
            <w:tcW w:w="567" w:type="dxa"/>
            <w:tcBorders>
              <w:top w:val="single" w:sz="4" w:space="0" w:color="auto"/>
            </w:tcBorders>
            <w:shd w:val="clear" w:color="auto" w:fill="FFFFFF" w:themeFill="background1"/>
            <w:noWrap/>
          </w:tcPr>
          <w:p w14:paraId="06ECF30F" w14:textId="77777777" w:rsidR="00C23B40" w:rsidRPr="00371775" w:rsidRDefault="00C23B40" w:rsidP="002343C6">
            <w:pPr>
              <w:jc w:val="center"/>
              <w:rPr>
                <w:rFonts w:ascii="Times New Roman" w:hAnsi="Times New Roman" w:cs="Times New Roman"/>
              </w:rPr>
            </w:pPr>
          </w:p>
        </w:tc>
        <w:tc>
          <w:tcPr>
            <w:tcW w:w="1417" w:type="dxa"/>
            <w:tcBorders>
              <w:top w:val="single" w:sz="4" w:space="0" w:color="auto"/>
            </w:tcBorders>
            <w:shd w:val="clear" w:color="auto" w:fill="FFFFFF" w:themeFill="background1"/>
            <w:noWrap/>
          </w:tcPr>
          <w:p w14:paraId="4B35380D" w14:textId="77777777" w:rsidR="00C23B40" w:rsidRPr="00371775" w:rsidRDefault="00C23B40" w:rsidP="002343C6">
            <w:pPr>
              <w:jc w:val="center"/>
              <w:rPr>
                <w:rFonts w:ascii="Times New Roman" w:hAnsi="Times New Roman" w:cs="Times New Roman"/>
              </w:rPr>
            </w:pPr>
          </w:p>
        </w:tc>
        <w:tc>
          <w:tcPr>
            <w:tcW w:w="2101" w:type="dxa"/>
            <w:tcBorders>
              <w:top w:val="single" w:sz="4" w:space="0" w:color="auto"/>
            </w:tcBorders>
            <w:shd w:val="clear" w:color="auto" w:fill="FFFFFF" w:themeFill="background1"/>
            <w:noWrap/>
          </w:tcPr>
          <w:p w14:paraId="53B42E00" w14:textId="77777777" w:rsidR="00C23B40" w:rsidRPr="00371775" w:rsidRDefault="00C23B40" w:rsidP="002343C6">
            <w:pPr>
              <w:jc w:val="center"/>
              <w:rPr>
                <w:rFonts w:ascii="Times New Roman" w:hAnsi="Times New Roman" w:cs="Times New Roman"/>
              </w:rPr>
            </w:pPr>
          </w:p>
        </w:tc>
        <w:tc>
          <w:tcPr>
            <w:tcW w:w="709" w:type="dxa"/>
            <w:tcBorders>
              <w:top w:val="single" w:sz="4" w:space="0" w:color="auto"/>
            </w:tcBorders>
            <w:shd w:val="clear" w:color="auto" w:fill="FFFFFF" w:themeFill="background1"/>
            <w:noWrap/>
          </w:tcPr>
          <w:p w14:paraId="4255A9B1" w14:textId="77777777" w:rsidR="00C23B40" w:rsidRPr="00371775" w:rsidRDefault="00C23B40" w:rsidP="002343C6">
            <w:pPr>
              <w:jc w:val="center"/>
              <w:rPr>
                <w:rFonts w:ascii="Times New Roman" w:hAnsi="Times New Roman" w:cs="Times New Roman"/>
              </w:rPr>
            </w:pPr>
          </w:p>
        </w:tc>
        <w:tc>
          <w:tcPr>
            <w:tcW w:w="601" w:type="dxa"/>
            <w:tcBorders>
              <w:top w:val="single" w:sz="4" w:space="0" w:color="auto"/>
            </w:tcBorders>
            <w:shd w:val="clear" w:color="auto" w:fill="FFFFFF" w:themeFill="background1"/>
            <w:noWrap/>
          </w:tcPr>
          <w:p w14:paraId="6B5BB028" w14:textId="77777777" w:rsidR="00C23B40" w:rsidRPr="00371775" w:rsidRDefault="00C23B40" w:rsidP="002343C6">
            <w:pPr>
              <w:jc w:val="center"/>
              <w:rPr>
                <w:rFonts w:ascii="Times New Roman" w:hAnsi="Times New Roman" w:cs="Times New Roman"/>
              </w:rPr>
            </w:pPr>
          </w:p>
        </w:tc>
        <w:tc>
          <w:tcPr>
            <w:tcW w:w="1979" w:type="dxa"/>
            <w:tcBorders>
              <w:top w:val="single" w:sz="4" w:space="0" w:color="auto"/>
            </w:tcBorders>
            <w:shd w:val="clear" w:color="auto" w:fill="FFFFFF" w:themeFill="background1"/>
            <w:noWrap/>
          </w:tcPr>
          <w:p w14:paraId="3781EBF6" w14:textId="77777777" w:rsidR="00C23B40" w:rsidRPr="00371775" w:rsidRDefault="00C23B40" w:rsidP="002343C6">
            <w:pPr>
              <w:jc w:val="center"/>
              <w:rPr>
                <w:rFonts w:ascii="Times New Roman" w:hAnsi="Times New Roman" w:cs="Times New Roman"/>
              </w:rPr>
            </w:pPr>
          </w:p>
        </w:tc>
        <w:tc>
          <w:tcPr>
            <w:tcW w:w="709" w:type="dxa"/>
            <w:tcBorders>
              <w:top w:val="single" w:sz="4" w:space="0" w:color="auto"/>
            </w:tcBorders>
            <w:shd w:val="clear" w:color="auto" w:fill="FFFFFF" w:themeFill="background1"/>
            <w:noWrap/>
          </w:tcPr>
          <w:p w14:paraId="0E4618E8" w14:textId="77777777" w:rsidR="00C23B40" w:rsidRPr="00371775" w:rsidRDefault="00C23B40" w:rsidP="002343C6">
            <w:pPr>
              <w:jc w:val="center"/>
              <w:rPr>
                <w:rFonts w:ascii="Times New Roman" w:hAnsi="Times New Roman" w:cs="Times New Roman"/>
              </w:rPr>
            </w:pPr>
          </w:p>
        </w:tc>
        <w:tc>
          <w:tcPr>
            <w:tcW w:w="726" w:type="dxa"/>
            <w:tcBorders>
              <w:top w:val="single" w:sz="4" w:space="0" w:color="auto"/>
            </w:tcBorders>
            <w:shd w:val="clear" w:color="auto" w:fill="FFFFFF" w:themeFill="background1"/>
            <w:noWrap/>
          </w:tcPr>
          <w:p w14:paraId="32363C45" w14:textId="77777777" w:rsidR="00C23B40" w:rsidRPr="00371775" w:rsidRDefault="00C23B40" w:rsidP="002343C6">
            <w:pPr>
              <w:jc w:val="center"/>
              <w:rPr>
                <w:rFonts w:ascii="Times New Roman" w:hAnsi="Times New Roman" w:cs="Times New Roman"/>
              </w:rPr>
            </w:pPr>
          </w:p>
        </w:tc>
        <w:tc>
          <w:tcPr>
            <w:tcW w:w="2008" w:type="dxa"/>
            <w:tcBorders>
              <w:top w:val="single" w:sz="4" w:space="0" w:color="auto"/>
            </w:tcBorders>
            <w:shd w:val="clear" w:color="auto" w:fill="FFFFFF" w:themeFill="background1"/>
            <w:noWrap/>
          </w:tcPr>
          <w:p w14:paraId="65B3018D" w14:textId="77777777" w:rsidR="00C23B40" w:rsidRPr="00371775" w:rsidRDefault="00C23B40" w:rsidP="002343C6">
            <w:pPr>
              <w:jc w:val="center"/>
              <w:rPr>
                <w:rFonts w:ascii="Times New Roman" w:hAnsi="Times New Roman" w:cs="Times New Roman"/>
              </w:rPr>
            </w:pPr>
          </w:p>
        </w:tc>
        <w:tc>
          <w:tcPr>
            <w:tcW w:w="709" w:type="dxa"/>
            <w:tcBorders>
              <w:top w:val="single" w:sz="4" w:space="0" w:color="auto"/>
            </w:tcBorders>
            <w:shd w:val="clear" w:color="auto" w:fill="FFFFFF" w:themeFill="background1"/>
            <w:noWrap/>
          </w:tcPr>
          <w:p w14:paraId="1F4F59F0" w14:textId="77777777" w:rsidR="00C23B40" w:rsidRPr="00371775" w:rsidRDefault="00C23B40" w:rsidP="002343C6">
            <w:pPr>
              <w:jc w:val="center"/>
              <w:rPr>
                <w:rFonts w:ascii="Times New Roman" w:hAnsi="Times New Roman" w:cs="Times New Roman"/>
              </w:rPr>
            </w:pPr>
          </w:p>
        </w:tc>
        <w:tc>
          <w:tcPr>
            <w:tcW w:w="709" w:type="dxa"/>
            <w:tcBorders>
              <w:top w:val="single" w:sz="4" w:space="0" w:color="auto"/>
            </w:tcBorders>
            <w:shd w:val="clear" w:color="auto" w:fill="FFFFFF" w:themeFill="background1"/>
            <w:noWrap/>
          </w:tcPr>
          <w:p w14:paraId="423A0C40" w14:textId="77777777" w:rsidR="00C23B40" w:rsidRPr="00371775" w:rsidRDefault="00C23B40" w:rsidP="002343C6">
            <w:pPr>
              <w:jc w:val="center"/>
              <w:rPr>
                <w:rFonts w:ascii="Times New Roman" w:hAnsi="Times New Roman" w:cs="Times New Roman"/>
              </w:rPr>
            </w:pPr>
          </w:p>
        </w:tc>
      </w:tr>
      <w:tr w:rsidR="00C23B40" w:rsidRPr="00371775" w14:paraId="0266B008" w14:textId="77777777" w:rsidTr="0087725E">
        <w:trPr>
          <w:trHeight w:val="312"/>
        </w:trPr>
        <w:tc>
          <w:tcPr>
            <w:tcW w:w="2410" w:type="dxa"/>
            <w:noWrap/>
          </w:tcPr>
          <w:p w14:paraId="172A48FC"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4C3EABFC"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1B58C47B"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16.71 (15.39)</w:t>
            </w:r>
          </w:p>
        </w:tc>
        <w:tc>
          <w:tcPr>
            <w:tcW w:w="567" w:type="dxa"/>
            <w:noWrap/>
          </w:tcPr>
          <w:p w14:paraId="377665AC"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542739CC"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18.69 (18.81)</w:t>
            </w:r>
          </w:p>
        </w:tc>
        <w:tc>
          <w:tcPr>
            <w:tcW w:w="2101" w:type="dxa"/>
            <w:shd w:val="clear" w:color="auto" w:fill="FFFFFF" w:themeFill="background1"/>
            <w:noWrap/>
          </w:tcPr>
          <w:p w14:paraId="7FE1176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94CCC5F"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12494AA1"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20C0CE8B"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FC06BFC"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33FB72F2"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507583E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47532F61"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D4D87FC" w14:textId="77777777" w:rsidR="00C23B40" w:rsidRPr="00A22A20" w:rsidRDefault="00C23B40" w:rsidP="002343C6">
            <w:pPr>
              <w:jc w:val="center"/>
              <w:rPr>
                <w:rFonts w:ascii="Times New Roman" w:hAnsi="Times New Roman" w:cs="Times New Roman"/>
              </w:rPr>
            </w:pPr>
          </w:p>
        </w:tc>
      </w:tr>
      <w:tr w:rsidR="00C23B40" w:rsidRPr="00371775" w14:paraId="3E80DC8A" w14:textId="77777777" w:rsidTr="0087725E">
        <w:trPr>
          <w:trHeight w:val="312"/>
        </w:trPr>
        <w:tc>
          <w:tcPr>
            <w:tcW w:w="2410" w:type="dxa"/>
            <w:noWrap/>
          </w:tcPr>
          <w:p w14:paraId="387BE272"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03AB0A7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149</w:t>
            </w:r>
          </w:p>
        </w:tc>
        <w:tc>
          <w:tcPr>
            <w:tcW w:w="1439" w:type="dxa"/>
            <w:noWrap/>
          </w:tcPr>
          <w:p w14:paraId="53BCE938"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17.31 (17.78)</w:t>
            </w:r>
          </w:p>
        </w:tc>
        <w:tc>
          <w:tcPr>
            <w:tcW w:w="567" w:type="dxa"/>
            <w:noWrap/>
          </w:tcPr>
          <w:p w14:paraId="114BE476"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90</w:t>
            </w:r>
          </w:p>
        </w:tc>
        <w:tc>
          <w:tcPr>
            <w:tcW w:w="1417" w:type="dxa"/>
            <w:noWrap/>
          </w:tcPr>
          <w:p w14:paraId="2788318D"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11.13 (11.69)</w:t>
            </w:r>
          </w:p>
        </w:tc>
        <w:tc>
          <w:tcPr>
            <w:tcW w:w="2101" w:type="dxa"/>
            <w:shd w:val="clear" w:color="auto" w:fill="FFFFFF" w:themeFill="background1"/>
            <w:noWrap/>
          </w:tcPr>
          <w:p w14:paraId="2EE1A7EB"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-0.15 (-0.37, 0.07)</w:t>
            </w:r>
          </w:p>
        </w:tc>
        <w:tc>
          <w:tcPr>
            <w:tcW w:w="709" w:type="dxa"/>
            <w:shd w:val="clear" w:color="auto" w:fill="FFFFFF" w:themeFill="background1"/>
            <w:noWrap/>
          </w:tcPr>
          <w:p w14:paraId="21F3B6F8"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 xml:space="preserve">0.86 </w:t>
            </w:r>
          </w:p>
        </w:tc>
        <w:tc>
          <w:tcPr>
            <w:tcW w:w="601" w:type="dxa"/>
            <w:shd w:val="clear" w:color="auto" w:fill="FFFFFF" w:themeFill="background1"/>
            <w:noWrap/>
          </w:tcPr>
          <w:p w14:paraId="1DBEFE58"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.183</w:t>
            </w:r>
          </w:p>
        </w:tc>
        <w:tc>
          <w:tcPr>
            <w:tcW w:w="1979" w:type="dxa"/>
            <w:shd w:val="clear" w:color="auto" w:fill="FFFFFF" w:themeFill="background1"/>
            <w:noWrap/>
          </w:tcPr>
          <w:p w14:paraId="43303CED"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-0.32 (-0.58, -0.05)</w:t>
            </w:r>
          </w:p>
        </w:tc>
        <w:tc>
          <w:tcPr>
            <w:tcW w:w="709" w:type="dxa"/>
            <w:shd w:val="clear" w:color="auto" w:fill="FFFFFF" w:themeFill="background1"/>
            <w:noWrap/>
          </w:tcPr>
          <w:p w14:paraId="2C9E2A76"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0.73</w:t>
            </w:r>
          </w:p>
        </w:tc>
        <w:tc>
          <w:tcPr>
            <w:tcW w:w="726" w:type="dxa"/>
            <w:shd w:val="clear" w:color="auto" w:fill="FFFFFF" w:themeFill="background1"/>
            <w:noWrap/>
          </w:tcPr>
          <w:p w14:paraId="4ACFCCF4"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.020</w:t>
            </w:r>
          </w:p>
        </w:tc>
        <w:tc>
          <w:tcPr>
            <w:tcW w:w="2008" w:type="dxa"/>
            <w:shd w:val="clear" w:color="auto" w:fill="FFFFFF" w:themeFill="background1"/>
            <w:noWrap/>
          </w:tcPr>
          <w:p w14:paraId="20F68F8C"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-0.24 (-0.46, -0.01)</w:t>
            </w:r>
          </w:p>
        </w:tc>
        <w:tc>
          <w:tcPr>
            <w:tcW w:w="709" w:type="dxa"/>
            <w:shd w:val="clear" w:color="auto" w:fill="FFFFFF" w:themeFill="background1"/>
            <w:noWrap/>
          </w:tcPr>
          <w:p w14:paraId="2DEDBEB5"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0.79</w:t>
            </w:r>
          </w:p>
        </w:tc>
        <w:tc>
          <w:tcPr>
            <w:tcW w:w="709" w:type="dxa"/>
            <w:shd w:val="clear" w:color="auto" w:fill="FFFFFF" w:themeFill="background1"/>
            <w:noWrap/>
          </w:tcPr>
          <w:p w14:paraId="14B9FF39"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.039</w:t>
            </w:r>
          </w:p>
        </w:tc>
      </w:tr>
      <w:tr w:rsidR="00C23B40" w:rsidRPr="00371775" w14:paraId="1D9D5D0D" w14:textId="77777777" w:rsidTr="0087725E">
        <w:trPr>
          <w:trHeight w:val="312"/>
        </w:trPr>
        <w:tc>
          <w:tcPr>
            <w:tcW w:w="2410" w:type="dxa"/>
            <w:noWrap/>
          </w:tcPr>
          <w:p w14:paraId="709961C3"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Subjective binge eating </w:t>
            </w:r>
          </w:p>
        </w:tc>
        <w:tc>
          <w:tcPr>
            <w:tcW w:w="546" w:type="dxa"/>
            <w:noWrap/>
          </w:tcPr>
          <w:p w14:paraId="4748688E" w14:textId="77777777" w:rsidR="00C23B40" w:rsidRPr="00371775" w:rsidRDefault="00C23B40" w:rsidP="002343C6">
            <w:pPr>
              <w:jc w:val="center"/>
              <w:rPr>
                <w:rFonts w:ascii="Times New Roman" w:hAnsi="Times New Roman" w:cs="Times New Roman"/>
              </w:rPr>
            </w:pPr>
          </w:p>
        </w:tc>
        <w:tc>
          <w:tcPr>
            <w:tcW w:w="1439" w:type="dxa"/>
            <w:noWrap/>
          </w:tcPr>
          <w:p w14:paraId="3FDFED06" w14:textId="77777777" w:rsidR="00C23B40" w:rsidRPr="00371775" w:rsidRDefault="00C23B40" w:rsidP="002343C6">
            <w:pPr>
              <w:jc w:val="center"/>
              <w:rPr>
                <w:rFonts w:ascii="Times New Roman" w:hAnsi="Times New Roman" w:cs="Times New Roman"/>
              </w:rPr>
            </w:pPr>
          </w:p>
        </w:tc>
        <w:tc>
          <w:tcPr>
            <w:tcW w:w="567" w:type="dxa"/>
            <w:noWrap/>
          </w:tcPr>
          <w:p w14:paraId="0C94C611" w14:textId="77777777" w:rsidR="00C23B40" w:rsidRPr="00371775" w:rsidRDefault="00C23B40" w:rsidP="002343C6">
            <w:pPr>
              <w:jc w:val="center"/>
              <w:rPr>
                <w:rFonts w:ascii="Times New Roman" w:hAnsi="Times New Roman" w:cs="Times New Roman"/>
              </w:rPr>
            </w:pPr>
          </w:p>
        </w:tc>
        <w:tc>
          <w:tcPr>
            <w:tcW w:w="1417" w:type="dxa"/>
            <w:noWrap/>
          </w:tcPr>
          <w:p w14:paraId="427F2735"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230FFC77"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7551D66"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5755A66C"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0BDE6B4F"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EC762A7"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7220A045"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68B15DC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7680FC8"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E326018" w14:textId="77777777" w:rsidR="00C23B40" w:rsidRPr="00A22A20" w:rsidRDefault="00C23B40" w:rsidP="002343C6">
            <w:pPr>
              <w:jc w:val="center"/>
              <w:rPr>
                <w:rFonts w:ascii="Times New Roman" w:hAnsi="Times New Roman" w:cs="Times New Roman"/>
              </w:rPr>
            </w:pPr>
          </w:p>
        </w:tc>
      </w:tr>
      <w:tr w:rsidR="00C23B40" w:rsidRPr="00371775" w14:paraId="1B7142B8" w14:textId="77777777" w:rsidTr="0087725E">
        <w:trPr>
          <w:trHeight w:val="312"/>
        </w:trPr>
        <w:tc>
          <w:tcPr>
            <w:tcW w:w="2410" w:type="dxa"/>
            <w:noWrap/>
          </w:tcPr>
          <w:p w14:paraId="39077797"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6E83BAB6"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4E9ED6AC"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12.45 (15.37)</w:t>
            </w:r>
          </w:p>
        </w:tc>
        <w:tc>
          <w:tcPr>
            <w:tcW w:w="567" w:type="dxa"/>
            <w:noWrap/>
          </w:tcPr>
          <w:p w14:paraId="3E9E5662"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5B64B588"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15.46 (20.14)</w:t>
            </w:r>
          </w:p>
        </w:tc>
        <w:tc>
          <w:tcPr>
            <w:tcW w:w="2101" w:type="dxa"/>
            <w:shd w:val="clear" w:color="auto" w:fill="FFFFFF" w:themeFill="background1"/>
            <w:noWrap/>
          </w:tcPr>
          <w:p w14:paraId="41950AA2"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0DC5B5BB"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74D98858"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585087C3"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4751DFB"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3C0BED5E"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309DF80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74200CF"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A25E93A" w14:textId="77777777" w:rsidR="00C23B40" w:rsidRPr="00A22A20" w:rsidRDefault="00C23B40" w:rsidP="002343C6">
            <w:pPr>
              <w:jc w:val="center"/>
              <w:rPr>
                <w:rFonts w:ascii="Times New Roman" w:hAnsi="Times New Roman" w:cs="Times New Roman"/>
              </w:rPr>
            </w:pPr>
          </w:p>
        </w:tc>
      </w:tr>
      <w:tr w:rsidR="00C23B40" w:rsidRPr="00371775" w14:paraId="2CB7EBE4" w14:textId="77777777" w:rsidTr="0087725E">
        <w:trPr>
          <w:trHeight w:val="312"/>
        </w:trPr>
        <w:tc>
          <w:tcPr>
            <w:tcW w:w="2410" w:type="dxa"/>
            <w:noWrap/>
          </w:tcPr>
          <w:p w14:paraId="63194F01"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5CF8C21D"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139</w:t>
            </w:r>
          </w:p>
        </w:tc>
        <w:tc>
          <w:tcPr>
            <w:tcW w:w="1439" w:type="dxa"/>
            <w:noWrap/>
          </w:tcPr>
          <w:p w14:paraId="4E3BA9D3"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14.23 (16.79)</w:t>
            </w:r>
          </w:p>
        </w:tc>
        <w:tc>
          <w:tcPr>
            <w:tcW w:w="567" w:type="dxa"/>
            <w:noWrap/>
          </w:tcPr>
          <w:p w14:paraId="61EEF4F1"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90</w:t>
            </w:r>
          </w:p>
        </w:tc>
        <w:tc>
          <w:tcPr>
            <w:tcW w:w="1417" w:type="dxa"/>
            <w:noWrap/>
          </w:tcPr>
          <w:p w14:paraId="2737B3F8"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8.97 (10.46)</w:t>
            </w:r>
          </w:p>
        </w:tc>
        <w:tc>
          <w:tcPr>
            <w:tcW w:w="2101" w:type="dxa"/>
            <w:shd w:val="clear" w:color="auto" w:fill="FFFFFF" w:themeFill="background1"/>
            <w:noWrap/>
          </w:tcPr>
          <w:p w14:paraId="1EFFF295"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-0.11 (-0.49, 0.26)</w:t>
            </w:r>
          </w:p>
        </w:tc>
        <w:tc>
          <w:tcPr>
            <w:tcW w:w="709" w:type="dxa"/>
            <w:shd w:val="clear" w:color="auto" w:fill="FFFFFF" w:themeFill="background1"/>
            <w:noWrap/>
          </w:tcPr>
          <w:p w14:paraId="5C0A0E87"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0.89</w:t>
            </w:r>
          </w:p>
        </w:tc>
        <w:tc>
          <w:tcPr>
            <w:tcW w:w="601" w:type="dxa"/>
            <w:shd w:val="clear" w:color="auto" w:fill="FFFFFF" w:themeFill="background1"/>
            <w:noWrap/>
          </w:tcPr>
          <w:p w14:paraId="08DC2710"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.546</w:t>
            </w:r>
          </w:p>
        </w:tc>
        <w:tc>
          <w:tcPr>
            <w:tcW w:w="1979" w:type="dxa"/>
            <w:shd w:val="clear" w:color="auto" w:fill="FFFFFF" w:themeFill="background1"/>
            <w:noWrap/>
          </w:tcPr>
          <w:p w14:paraId="00D35860"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-0.33 (-0.72, 0.07)</w:t>
            </w:r>
          </w:p>
        </w:tc>
        <w:tc>
          <w:tcPr>
            <w:tcW w:w="709" w:type="dxa"/>
            <w:shd w:val="clear" w:color="auto" w:fill="FFFFFF" w:themeFill="background1"/>
            <w:noWrap/>
          </w:tcPr>
          <w:p w14:paraId="46F1F9E5"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0.72</w:t>
            </w:r>
          </w:p>
        </w:tc>
        <w:tc>
          <w:tcPr>
            <w:tcW w:w="726" w:type="dxa"/>
            <w:shd w:val="clear" w:color="auto" w:fill="FFFFFF" w:themeFill="background1"/>
            <w:noWrap/>
          </w:tcPr>
          <w:p w14:paraId="4C0CA7AD"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.103</w:t>
            </w:r>
          </w:p>
        </w:tc>
        <w:tc>
          <w:tcPr>
            <w:tcW w:w="2008" w:type="dxa"/>
            <w:shd w:val="clear" w:color="auto" w:fill="FFFFFF" w:themeFill="background1"/>
            <w:noWrap/>
          </w:tcPr>
          <w:p w14:paraId="1C8962DA"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-0.19 (-0.58, 0.21)</w:t>
            </w:r>
          </w:p>
        </w:tc>
        <w:tc>
          <w:tcPr>
            <w:tcW w:w="709" w:type="dxa"/>
            <w:shd w:val="clear" w:color="auto" w:fill="FFFFFF" w:themeFill="background1"/>
            <w:noWrap/>
          </w:tcPr>
          <w:p w14:paraId="5DA21837"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0.83</w:t>
            </w:r>
          </w:p>
        </w:tc>
        <w:tc>
          <w:tcPr>
            <w:tcW w:w="709" w:type="dxa"/>
            <w:shd w:val="clear" w:color="auto" w:fill="FFFFFF" w:themeFill="background1"/>
            <w:noWrap/>
          </w:tcPr>
          <w:p w14:paraId="2E87D9B6"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.350</w:t>
            </w:r>
          </w:p>
        </w:tc>
      </w:tr>
      <w:tr w:rsidR="00C23B40" w:rsidRPr="00371775" w14:paraId="68547C74" w14:textId="77777777" w:rsidTr="0087725E">
        <w:trPr>
          <w:trHeight w:val="312"/>
        </w:trPr>
        <w:tc>
          <w:tcPr>
            <w:tcW w:w="2410" w:type="dxa"/>
            <w:noWrap/>
          </w:tcPr>
          <w:p w14:paraId="26E15C53"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EDE-Q shape concern</w:t>
            </w:r>
          </w:p>
        </w:tc>
        <w:tc>
          <w:tcPr>
            <w:tcW w:w="546" w:type="dxa"/>
            <w:noWrap/>
          </w:tcPr>
          <w:p w14:paraId="2E9FB578" w14:textId="77777777" w:rsidR="00C23B40" w:rsidRPr="00371775" w:rsidRDefault="00C23B40" w:rsidP="002343C6">
            <w:pPr>
              <w:jc w:val="center"/>
              <w:rPr>
                <w:rFonts w:ascii="Times New Roman" w:hAnsi="Times New Roman" w:cs="Times New Roman"/>
              </w:rPr>
            </w:pPr>
          </w:p>
        </w:tc>
        <w:tc>
          <w:tcPr>
            <w:tcW w:w="1439" w:type="dxa"/>
            <w:noWrap/>
          </w:tcPr>
          <w:p w14:paraId="400183DA" w14:textId="77777777" w:rsidR="00C23B40" w:rsidRPr="00371775" w:rsidRDefault="00C23B40" w:rsidP="002343C6">
            <w:pPr>
              <w:jc w:val="center"/>
              <w:rPr>
                <w:rFonts w:ascii="Times New Roman" w:hAnsi="Times New Roman" w:cs="Times New Roman"/>
              </w:rPr>
            </w:pPr>
          </w:p>
        </w:tc>
        <w:tc>
          <w:tcPr>
            <w:tcW w:w="567" w:type="dxa"/>
            <w:noWrap/>
          </w:tcPr>
          <w:p w14:paraId="152C1212" w14:textId="77777777" w:rsidR="00C23B40" w:rsidRPr="00371775" w:rsidRDefault="00C23B40" w:rsidP="002343C6">
            <w:pPr>
              <w:jc w:val="center"/>
              <w:rPr>
                <w:rFonts w:ascii="Times New Roman" w:hAnsi="Times New Roman" w:cs="Times New Roman"/>
              </w:rPr>
            </w:pPr>
          </w:p>
        </w:tc>
        <w:tc>
          <w:tcPr>
            <w:tcW w:w="1417" w:type="dxa"/>
            <w:noWrap/>
          </w:tcPr>
          <w:p w14:paraId="56BE0824"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534B317B"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06B624D0"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14AEECF9"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15C5C2C8"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ECE4095"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29906A60"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244D9AF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03F21D7"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10217B7" w14:textId="77777777" w:rsidR="00C23B40" w:rsidRPr="00A22A20" w:rsidRDefault="00C23B40" w:rsidP="002343C6">
            <w:pPr>
              <w:jc w:val="center"/>
              <w:rPr>
                <w:rFonts w:ascii="Times New Roman" w:hAnsi="Times New Roman" w:cs="Times New Roman"/>
              </w:rPr>
            </w:pPr>
          </w:p>
        </w:tc>
      </w:tr>
      <w:tr w:rsidR="00C23B40" w:rsidRPr="00371775" w14:paraId="7985925E" w14:textId="77777777" w:rsidTr="0087725E">
        <w:trPr>
          <w:trHeight w:val="312"/>
        </w:trPr>
        <w:tc>
          <w:tcPr>
            <w:tcW w:w="2410" w:type="dxa"/>
            <w:noWrap/>
          </w:tcPr>
          <w:p w14:paraId="0C375818"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423B3E0D"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75C84E70"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4.42 (1.29)</w:t>
            </w:r>
          </w:p>
        </w:tc>
        <w:tc>
          <w:tcPr>
            <w:tcW w:w="567" w:type="dxa"/>
            <w:noWrap/>
          </w:tcPr>
          <w:p w14:paraId="20761719"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6D60F006"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4.68 (1.18)</w:t>
            </w:r>
          </w:p>
        </w:tc>
        <w:tc>
          <w:tcPr>
            <w:tcW w:w="2101" w:type="dxa"/>
            <w:shd w:val="clear" w:color="auto" w:fill="FFFFFF" w:themeFill="background1"/>
            <w:noWrap/>
          </w:tcPr>
          <w:p w14:paraId="3AE4FD22"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DCFCB01"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27ABD469"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06007B1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B7FDF80"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53AE14C7"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586009FB"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76BCD67"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DB3E5D8" w14:textId="77777777" w:rsidR="00C23B40" w:rsidRPr="00A22A20" w:rsidRDefault="00C23B40" w:rsidP="002343C6">
            <w:pPr>
              <w:jc w:val="center"/>
              <w:rPr>
                <w:rFonts w:ascii="Times New Roman" w:hAnsi="Times New Roman" w:cs="Times New Roman"/>
              </w:rPr>
            </w:pPr>
          </w:p>
        </w:tc>
      </w:tr>
      <w:tr w:rsidR="00C23B40" w:rsidRPr="00371775" w14:paraId="39072014" w14:textId="77777777" w:rsidTr="0087725E">
        <w:trPr>
          <w:trHeight w:val="312"/>
        </w:trPr>
        <w:tc>
          <w:tcPr>
            <w:tcW w:w="2410" w:type="dxa"/>
            <w:noWrap/>
          </w:tcPr>
          <w:p w14:paraId="144D0694"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6A021AEE"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147</w:t>
            </w:r>
          </w:p>
        </w:tc>
        <w:tc>
          <w:tcPr>
            <w:tcW w:w="1439" w:type="dxa"/>
            <w:noWrap/>
          </w:tcPr>
          <w:p w14:paraId="6DCFFB0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4.24 (1.44)</w:t>
            </w:r>
          </w:p>
        </w:tc>
        <w:tc>
          <w:tcPr>
            <w:tcW w:w="567" w:type="dxa"/>
            <w:noWrap/>
          </w:tcPr>
          <w:p w14:paraId="5EDDD17F"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7EBAD78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3.82 (1.55)</w:t>
            </w:r>
          </w:p>
        </w:tc>
        <w:tc>
          <w:tcPr>
            <w:tcW w:w="2101" w:type="dxa"/>
            <w:shd w:val="clear" w:color="auto" w:fill="FFFFFF" w:themeFill="background1"/>
            <w:noWrap/>
          </w:tcPr>
          <w:p w14:paraId="60EACFBF"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-0.33 (-0.62, -0.04)</w:t>
            </w:r>
          </w:p>
        </w:tc>
        <w:tc>
          <w:tcPr>
            <w:tcW w:w="709" w:type="dxa"/>
            <w:shd w:val="clear" w:color="auto" w:fill="FFFFFF" w:themeFill="background1"/>
            <w:noWrap/>
          </w:tcPr>
          <w:p w14:paraId="2B30C8B3"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 xml:space="preserve">-0.26 </w:t>
            </w:r>
          </w:p>
        </w:tc>
        <w:tc>
          <w:tcPr>
            <w:tcW w:w="601" w:type="dxa"/>
            <w:shd w:val="clear" w:color="auto" w:fill="FFFFFF" w:themeFill="background1"/>
            <w:noWrap/>
          </w:tcPr>
          <w:p w14:paraId="09904D9A"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.026</w:t>
            </w:r>
          </w:p>
        </w:tc>
        <w:tc>
          <w:tcPr>
            <w:tcW w:w="1979" w:type="dxa"/>
            <w:shd w:val="clear" w:color="auto" w:fill="FFFFFF" w:themeFill="background1"/>
            <w:noWrap/>
          </w:tcPr>
          <w:p w14:paraId="7FFDC6DC"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-0.50 (-0.76, -0.23)</w:t>
            </w:r>
          </w:p>
        </w:tc>
        <w:tc>
          <w:tcPr>
            <w:tcW w:w="709" w:type="dxa"/>
            <w:shd w:val="clear" w:color="auto" w:fill="FFFFFF" w:themeFill="background1"/>
            <w:noWrap/>
          </w:tcPr>
          <w:p w14:paraId="45C2F5C9"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-0.40</w:t>
            </w:r>
          </w:p>
        </w:tc>
        <w:tc>
          <w:tcPr>
            <w:tcW w:w="726" w:type="dxa"/>
            <w:shd w:val="clear" w:color="auto" w:fill="FFFFFF" w:themeFill="background1"/>
            <w:noWrap/>
          </w:tcPr>
          <w:p w14:paraId="635BF044"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&lt;.001</w:t>
            </w:r>
          </w:p>
        </w:tc>
        <w:tc>
          <w:tcPr>
            <w:tcW w:w="2008" w:type="dxa"/>
            <w:shd w:val="clear" w:color="auto" w:fill="FFFFFF" w:themeFill="background1"/>
            <w:noWrap/>
          </w:tcPr>
          <w:p w14:paraId="591D4F25"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-0.35 (-0.59, -0.12)</w:t>
            </w:r>
          </w:p>
        </w:tc>
        <w:tc>
          <w:tcPr>
            <w:tcW w:w="709" w:type="dxa"/>
            <w:shd w:val="clear" w:color="auto" w:fill="FFFFFF" w:themeFill="background1"/>
            <w:noWrap/>
          </w:tcPr>
          <w:p w14:paraId="5472349A"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-0.28</w:t>
            </w:r>
          </w:p>
        </w:tc>
        <w:tc>
          <w:tcPr>
            <w:tcW w:w="709" w:type="dxa"/>
            <w:shd w:val="clear" w:color="auto" w:fill="FFFFFF" w:themeFill="background1"/>
            <w:noWrap/>
          </w:tcPr>
          <w:p w14:paraId="3C58E2F2"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.004</w:t>
            </w:r>
          </w:p>
        </w:tc>
      </w:tr>
      <w:tr w:rsidR="00C23B40" w:rsidRPr="00371775" w14:paraId="0015B3C9" w14:textId="77777777" w:rsidTr="0087725E">
        <w:trPr>
          <w:trHeight w:val="312"/>
        </w:trPr>
        <w:tc>
          <w:tcPr>
            <w:tcW w:w="2410" w:type="dxa"/>
            <w:noWrap/>
          </w:tcPr>
          <w:p w14:paraId="616661A6"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EDE-Q weight concern</w:t>
            </w:r>
          </w:p>
        </w:tc>
        <w:tc>
          <w:tcPr>
            <w:tcW w:w="546" w:type="dxa"/>
            <w:noWrap/>
          </w:tcPr>
          <w:p w14:paraId="2FBD1AF6" w14:textId="77777777" w:rsidR="00C23B40" w:rsidRPr="00371775" w:rsidRDefault="00C23B40" w:rsidP="002343C6">
            <w:pPr>
              <w:jc w:val="center"/>
              <w:rPr>
                <w:rFonts w:ascii="Times New Roman" w:hAnsi="Times New Roman" w:cs="Times New Roman"/>
              </w:rPr>
            </w:pPr>
          </w:p>
        </w:tc>
        <w:tc>
          <w:tcPr>
            <w:tcW w:w="1439" w:type="dxa"/>
            <w:noWrap/>
          </w:tcPr>
          <w:p w14:paraId="04C01A4D" w14:textId="77777777" w:rsidR="00C23B40" w:rsidRPr="00371775" w:rsidRDefault="00C23B40" w:rsidP="002343C6">
            <w:pPr>
              <w:jc w:val="center"/>
              <w:rPr>
                <w:rFonts w:ascii="Times New Roman" w:hAnsi="Times New Roman" w:cs="Times New Roman"/>
              </w:rPr>
            </w:pPr>
          </w:p>
        </w:tc>
        <w:tc>
          <w:tcPr>
            <w:tcW w:w="567" w:type="dxa"/>
            <w:noWrap/>
          </w:tcPr>
          <w:p w14:paraId="58BDA1A9" w14:textId="77777777" w:rsidR="00C23B40" w:rsidRPr="00371775" w:rsidRDefault="00C23B40" w:rsidP="002343C6">
            <w:pPr>
              <w:jc w:val="center"/>
              <w:rPr>
                <w:rFonts w:ascii="Times New Roman" w:hAnsi="Times New Roman" w:cs="Times New Roman"/>
              </w:rPr>
            </w:pPr>
          </w:p>
        </w:tc>
        <w:tc>
          <w:tcPr>
            <w:tcW w:w="1417" w:type="dxa"/>
            <w:noWrap/>
          </w:tcPr>
          <w:p w14:paraId="7DEFB83E"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707C1948"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3E2DB9C"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110FE4A3"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29C30973"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A4E3826"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65CCEC8F"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019C133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B9A536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4A7EDDF4" w14:textId="77777777" w:rsidR="00C23B40" w:rsidRPr="00A22A20" w:rsidRDefault="00C23B40" w:rsidP="002343C6">
            <w:pPr>
              <w:jc w:val="center"/>
              <w:rPr>
                <w:rFonts w:ascii="Times New Roman" w:hAnsi="Times New Roman" w:cs="Times New Roman"/>
              </w:rPr>
            </w:pPr>
          </w:p>
        </w:tc>
      </w:tr>
      <w:tr w:rsidR="00C23B40" w:rsidRPr="00371775" w14:paraId="55B1B4C3" w14:textId="77777777" w:rsidTr="0087725E">
        <w:trPr>
          <w:trHeight w:val="312"/>
        </w:trPr>
        <w:tc>
          <w:tcPr>
            <w:tcW w:w="2410" w:type="dxa"/>
            <w:noWrap/>
          </w:tcPr>
          <w:p w14:paraId="5B9EC6D6"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753EEF02"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0A64237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3.98 (1.27)</w:t>
            </w:r>
          </w:p>
        </w:tc>
        <w:tc>
          <w:tcPr>
            <w:tcW w:w="567" w:type="dxa"/>
            <w:noWrap/>
          </w:tcPr>
          <w:p w14:paraId="3EB0D93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21898559"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4.20 (1.20)</w:t>
            </w:r>
          </w:p>
        </w:tc>
        <w:tc>
          <w:tcPr>
            <w:tcW w:w="2101" w:type="dxa"/>
            <w:shd w:val="clear" w:color="auto" w:fill="FFFFFF" w:themeFill="background1"/>
            <w:noWrap/>
          </w:tcPr>
          <w:p w14:paraId="33CD5890"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7CB4CC0"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7D4C43AE"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71CD538F"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D0B7DC5"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6CE4F343"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2655458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05A27F0"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0DBAE361" w14:textId="77777777" w:rsidR="00C23B40" w:rsidRPr="00A22A20" w:rsidRDefault="00C23B40" w:rsidP="002343C6">
            <w:pPr>
              <w:jc w:val="center"/>
              <w:rPr>
                <w:rFonts w:ascii="Times New Roman" w:hAnsi="Times New Roman" w:cs="Times New Roman"/>
              </w:rPr>
            </w:pPr>
          </w:p>
        </w:tc>
      </w:tr>
      <w:tr w:rsidR="00C23B40" w:rsidRPr="00371775" w14:paraId="726FCDA3" w14:textId="77777777" w:rsidTr="0087725E">
        <w:trPr>
          <w:trHeight w:val="312"/>
        </w:trPr>
        <w:tc>
          <w:tcPr>
            <w:tcW w:w="2410" w:type="dxa"/>
            <w:noWrap/>
          </w:tcPr>
          <w:p w14:paraId="1D708358"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006B8D08"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147</w:t>
            </w:r>
          </w:p>
        </w:tc>
        <w:tc>
          <w:tcPr>
            <w:tcW w:w="1439" w:type="dxa"/>
            <w:noWrap/>
          </w:tcPr>
          <w:p w14:paraId="390E190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3.91 (1.38)</w:t>
            </w:r>
          </w:p>
        </w:tc>
        <w:tc>
          <w:tcPr>
            <w:tcW w:w="567" w:type="dxa"/>
            <w:noWrap/>
          </w:tcPr>
          <w:p w14:paraId="6CE26F4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45D36D9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3.55 (1.48)</w:t>
            </w:r>
          </w:p>
        </w:tc>
        <w:tc>
          <w:tcPr>
            <w:tcW w:w="2101" w:type="dxa"/>
            <w:shd w:val="clear" w:color="auto" w:fill="FFFFFF" w:themeFill="background1"/>
            <w:noWrap/>
          </w:tcPr>
          <w:p w14:paraId="5B1F9391"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-0.31 (-0.59, -0.02)</w:t>
            </w:r>
          </w:p>
        </w:tc>
        <w:tc>
          <w:tcPr>
            <w:tcW w:w="709" w:type="dxa"/>
            <w:shd w:val="clear" w:color="auto" w:fill="FFFFFF" w:themeFill="background1"/>
            <w:noWrap/>
          </w:tcPr>
          <w:p w14:paraId="656D027B"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-0.25</w:t>
            </w:r>
          </w:p>
        </w:tc>
        <w:tc>
          <w:tcPr>
            <w:tcW w:w="601" w:type="dxa"/>
            <w:shd w:val="clear" w:color="auto" w:fill="FFFFFF" w:themeFill="background1"/>
            <w:noWrap/>
          </w:tcPr>
          <w:p w14:paraId="22051C9A"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.034</w:t>
            </w:r>
          </w:p>
        </w:tc>
        <w:tc>
          <w:tcPr>
            <w:tcW w:w="1979" w:type="dxa"/>
            <w:shd w:val="clear" w:color="auto" w:fill="FFFFFF" w:themeFill="background1"/>
            <w:noWrap/>
          </w:tcPr>
          <w:p w14:paraId="3926F359"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-0.43 (-0.70, -0.16)</w:t>
            </w:r>
          </w:p>
        </w:tc>
        <w:tc>
          <w:tcPr>
            <w:tcW w:w="709" w:type="dxa"/>
            <w:shd w:val="clear" w:color="auto" w:fill="FFFFFF" w:themeFill="background1"/>
            <w:noWrap/>
          </w:tcPr>
          <w:p w14:paraId="2652680A"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-0.34</w:t>
            </w:r>
          </w:p>
        </w:tc>
        <w:tc>
          <w:tcPr>
            <w:tcW w:w="726" w:type="dxa"/>
            <w:shd w:val="clear" w:color="auto" w:fill="FFFFFF" w:themeFill="background1"/>
            <w:noWrap/>
          </w:tcPr>
          <w:p w14:paraId="426DFEC8"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.002</w:t>
            </w:r>
          </w:p>
        </w:tc>
        <w:tc>
          <w:tcPr>
            <w:tcW w:w="2008" w:type="dxa"/>
            <w:shd w:val="clear" w:color="auto" w:fill="FFFFFF" w:themeFill="background1"/>
            <w:noWrap/>
          </w:tcPr>
          <w:p w14:paraId="10D40C83"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-0.31 (-0.55, -0.07)</w:t>
            </w:r>
          </w:p>
        </w:tc>
        <w:tc>
          <w:tcPr>
            <w:tcW w:w="709" w:type="dxa"/>
            <w:shd w:val="clear" w:color="auto" w:fill="FFFFFF" w:themeFill="background1"/>
            <w:noWrap/>
          </w:tcPr>
          <w:p w14:paraId="31F0A680"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-0.25</w:t>
            </w:r>
          </w:p>
        </w:tc>
        <w:tc>
          <w:tcPr>
            <w:tcW w:w="709" w:type="dxa"/>
            <w:shd w:val="clear" w:color="auto" w:fill="FFFFFF" w:themeFill="background1"/>
            <w:noWrap/>
          </w:tcPr>
          <w:p w14:paraId="78305D14"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.013</w:t>
            </w:r>
          </w:p>
        </w:tc>
      </w:tr>
      <w:tr w:rsidR="00C23B40" w:rsidRPr="00371775" w14:paraId="6CF9DF72" w14:textId="77777777" w:rsidTr="0087725E">
        <w:trPr>
          <w:trHeight w:val="312"/>
        </w:trPr>
        <w:tc>
          <w:tcPr>
            <w:tcW w:w="2410" w:type="dxa"/>
            <w:noWrap/>
          </w:tcPr>
          <w:p w14:paraId="4630CC58"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EDE-Q eating concern</w:t>
            </w:r>
          </w:p>
        </w:tc>
        <w:tc>
          <w:tcPr>
            <w:tcW w:w="546" w:type="dxa"/>
            <w:noWrap/>
          </w:tcPr>
          <w:p w14:paraId="591C159F" w14:textId="77777777" w:rsidR="00C23B40" w:rsidRPr="00371775" w:rsidRDefault="00C23B40" w:rsidP="002343C6">
            <w:pPr>
              <w:jc w:val="center"/>
              <w:rPr>
                <w:rFonts w:ascii="Times New Roman" w:hAnsi="Times New Roman" w:cs="Times New Roman"/>
              </w:rPr>
            </w:pPr>
          </w:p>
        </w:tc>
        <w:tc>
          <w:tcPr>
            <w:tcW w:w="1439" w:type="dxa"/>
            <w:noWrap/>
          </w:tcPr>
          <w:p w14:paraId="257663CF" w14:textId="77777777" w:rsidR="00C23B40" w:rsidRPr="00371775" w:rsidRDefault="00C23B40" w:rsidP="002343C6">
            <w:pPr>
              <w:jc w:val="center"/>
              <w:rPr>
                <w:rFonts w:ascii="Times New Roman" w:hAnsi="Times New Roman" w:cs="Times New Roman"/>
              </w:rPr>
            </w:pPr>
          </w:p>
        </w:tc>
        <w:tc>
          <w:tcPr>
            <w:tcW w:w="567" w:type="dxa"/>
            <w:noWrap/>
          </w:tcPr>
          <w:p w14:paraId="49DFB705" w14:textId="77777777" w:rsidR="00C23B40" w:rsidRPr="00371775" w:rsidRDefault="00C23B40" w:rsidP="002343C6">
            <w:pPr>
              <w:jc w:val="center"/>
              <w:rPr>
                <w:rFonts w:ascii="Times New Roman" w:hAnsi="Times New Roman" w:cs="Times New Roman"/>
              </w:rPr>
            </w:pPr>
          </w:p>
        </w:tc>
        <w:tc>
          <w:tcPr>
            <w:tcW w:w="1417" w:type="dxa"/>
            <w:noWrap/>
          </w:tcPr>
          <w:p w14:paraId="267D04D9"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252FBDF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39885DA"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7D53C818"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12304100"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03A4F46"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38002C10"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79A73069"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DF91AB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883A264" w14:textId="77777777" w:rsidR="00C23B40" w:rsidRPr="00A22A20" w:rsidRDefault="00C23B40" w:rsidP="002343C6">
            <w:pPr>
              <w:jc w:val="center"/>
              <w:rPr>
                <w:rFonts w:ascii="Times New Roman" w:hAnsi="Times New Roman" w:cs="Times New Roman"/>
              </w:rPr>
            </w:pPr>
          </w:p>
        </w:tc>
      </w:tr>
      <w:tr w:rsidR="00C23B40" w:rsidRPr="00371775" w14:paraId="68468F22" w14:textId="77777777" w:rsidTr="0087725E">
        <w:trPr>
          <w:trHeight w:val="312"/>
        </w:trPr>
        <w:tc>
          <w:tcPr>
            <w:tcW w:w="2410" w:type="dxa"/>
            <w:noWrap/>
          </w:tcPr>
          <w:p w14:paraId="48FE01D7"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53995E76"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3DC9A80A"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3.31 (1.49)</w:t>
            </w:r>
          </w:p>
        </w:tc>
        <w:tc>
          <w:tcPr>
            <w:tcW w:w="567" w:type="dxa"/>
            <w:noWrap/>
          </w:tcPr>
          <w:p w14:paraId="7C4052EF"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4ABA89B8"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3.54 (1.37)</w:t>
            </w:r>
          </w:p>
        </w:tc>
        <w:tc>
          <w:tcPr>
            <w:tcW w:w="2101" w:type="dxa"/>
            <w:shd w:val="clear" w:color="auto" w:fill="FFFFFF" w:themeFill="background1"/>
            <w:noWrap/>
          </w:tcPr>
          <w:p w14:paraId="71422B16"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27BE3A1"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35D85C0C"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485019E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43FF12E1"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2B8418A8"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05B2B37C"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39C5658"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0FA92D96" w14:textId="77777777" w:rsidR="00C23B40" w:rsidRPr="00A22A20" w:rsidRDefault="00C23B40" w:rsidP="002343C6">
            <w:pPr>
              <w:jc w:val="center"/>
              <w:rPr>
                <w:rFonts w:ascii="Times New Roman" w:hAnsi="Times New Roman" w:cs="Times New Roman"/>
              </w:rPr>
            </w:pPr>
          </w:p>
        </w:tc>
      </w:tr>
      <w:tr w:rsidR="00C23B40" w:rsidRPr="00371775" w14:paraId="2F967469" w14:textId="77777777" w:rsidTr="0087725E">
        <w:trPr>
          <w:trHeight w:val="312"/>
        </w:trPr>
        <w:tc>
          <w:tcPr>
            <w:tcW w:w="2410" w:type="dxa"/>
            <w:noWrap/>
          </w:tcPr>
          <w:p w14:paraId="75EDFBAB"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45DCB3AD"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147</w:t>
            </w:r>
          </w:p>
        </w:tc>
        <w:tc>
          <w:tcPr>
            <w:tcW w:w="1439" w:type="dxa"/>
            <w:noWrap/>
          </w:tcPr>
          <w:p w14:paraId="3EE5C4B2"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3.21 (1.57)</w:t>
            </w:r>
          </w:p>
        </w:tc>
        <w:tc>
          <w:tcPr>
            <w:tcW w:w="567" w:type="dxa"/>
            <w:noWrap/>
          </w:tcPr>
          <w:p w14:paraId="0FB7BA22"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166C592F"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2.45 (1.46)</w:t>
            </w:r>
          </w:p>
        </w:tc>
        <w:tc>
          <w:tcPr>
            <w:tcW w:w="2101" w:type="dxa"/>
            <w:shd w:val="clear" w:color="auto" w:fill="FFFFFF" w:themeFill="background1"/>
            <w:noWrap/>
          </w:tcPr>
          <w:p w14:paraId="55A627B4"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-0.44 (-0.75, -0.14)</w:t>
            </w:r>
          </w:p>
        </w:tc>
        <w:tc>
          <w:tcPr>
            <w:tcW w:w="709" w:type="dxa"/>
            <w:shd w:val="clear" w:color="auto" w:fill="FFFFFF" w:themeFill="background1"/>
            <w:noWrap/>
          </w:tcPr>
          <w:p w14:paraId="624E171B"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-0.31</w:t>
            </w:r>
          </w:p>
        </w:tc>
        <w:tc>
          <w:tcPr>
            <w:tcW w:w="601" w:type="dxa"/>
            <w:shd w:val="clear" w:color="auto" w:fill="FFFFFF" w:themeFill="background1"/>
            <w:noWrap/>
          </w:tcPr>
          <w:p w14:paraId="68D9442B"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.004</w:t>
            </w:r>
          </w:p>
        </w:tc>
        <w:tc>
          <w:tcPr>
            <w:tcW w:w="1979" w:type="dxa"/>
            <w:shd w:val="clear" w:color="auto" w:fill="FFFFFF" w:themeFill="background1"/>
            <w:noWrap/>
          </w:tcPr>
          <w:p w14:paraId="72190BE5"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-0.59 (-0.88, -0.29)</w:t>
            </w:r>
          </w:p>
        </w:tc>
        <w:tc>
          <w:tcPr>
            <w:tcW w:w="709" w:type="dxa"/>
            <w:shd w:val="clear" w:color="auto" w:fill="FFFFFF" w:themeFill="background1"/>
            <w:noWrap/>
          </w:tcPr>
          <w:p w14:paraId="45EA4E12"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-0.41</w:t>
            </w:r>
          </w:p>
        </w:tc>
        <w:tc>
          <w:tcPr>
            <w:tcW w:w="726" w:type="dxa"/>
            <w:shd w:val="clear" w:color="auto" w:fill="FFFFFF" w:themeFill="background1"/>
            <w:noWrap/>
          </w:tcPr>
          <w:p w14:paraId="48C1E85F"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&lt;.001</w:t>
            </w:r>
          </w:p>
        </w:tc>
        <w:tc>
          <w:tcPr>
            <w:tcW w:w="2008" w:type="dxa"/>
            <w:shd w:val="clear" w:color="auto" w:fill="FFFFFF" w:themeFill="background1"/>
            <w:noWrap/>
          </w:tcPr>
          <w:p w14:paraId="51FC6A90"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-0.46 (-0.73, -0.20)</w:t>
            </w:r>
          </w:p>
        </w:tc>
        <w:tc>
          <w:tcPr>
            <w:tcW w:w="709" w:type="dxa"/>
            <w:shd w:val="clear" w:color="auto" w:fill="FFFFFF" w:themeFill="background1"/>
            <w:noWrap/>
          </w:tcPr>
          <w:p w14:paraId="5B90FF49"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-0.32</w:t>
            </w:r>
          </w:p>
        </w:tc>
        <w:tc>
          <w:tcPr>
            <w:tcW w:w="709" w:type="dxa"/>
            <w:shd w:val="clear" w:color="auto" w:fill="FFFFFF" w:themeFill="background1"/>
            <w:noWrap/>
          </w:tcPr>
          <w:p w14:paraId="649E7FB7"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.001</w:t>
            </w:r>
          </w:p>
        </w:tc>
      </w:tr>
      <w:tr w:rsidR="00C23B40" w:rsidRPr="00371775" w14:paraId="253FEFE1" w14:textId="77777777" w:rsidTr="0087725E">
        <w:trPr>
          <w:trHeight w:val="312"/>
        </w:trPr>
        <w:tc>
          <w:tcPr>
            <w:tcW w:w="2410" w:type="dxa"/>
            <w:noWrap/>
          </w:tcPr>
          <w:p w14:paraId="39FCAD52"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DTES eat subscale </w:t>
            </w:r>
          </w:p>
        </w:tc>
        <w:tc>
          <w:tcPr>
            <w:tcW w:w="546" w:type="dxa"/>
            <w:noWrap/>
          </w:tcPr>
          <w:p w14:paraId="2D920014" w14:textId="77777777" w:rsidR="00C23B40" w:rsidRPr="00371775" w:rsidRDefault="00C23B40" w:rsidP="002343C6">
            <w:pPr>
              <w:jc w:val="center"/>
              <w:rPr>
                <w:rFonts w:ascii="Times New Roman" w:hAnsi="Times New Roman" w:cs="Times New Roman"/>
              </w:rPr>
            </w:pPr>
          </w:p>
        </w:tc>
        <w:tc>
          <w:tcPr>
            <w:tcW w:w="1439" w:type="dxa"/>
            <w:noWrap/>
          </w:tcPr>
          <w:p w14:paraId="5519B836" w14:textId="77777777" w:rsidR="00C23B40" w:rsidRPr="00371775" w:rsidRDefault="00C23B40" w:rsidP="002343C6">
            <w:pPr>
              <w:jc w:val="center"/>
              <w:rPr>
                <w:rFonts w:ascii="Times New Roman" w:hAnsi="Times New Roman" w:cs="Times New Roman"/>
              </w:rPr>
            </w:pPr>
          </w:p>
        </w:tc>
        <w:tc>
          <w:tcPr>
            <w:tcW w:w="567" w:type="dxa"/>
            <w:noWrap/>
          </w:tcPr>
          <w:p w14:paraId="56BCCB41" w14:textId="77777777" w:rsidR="00C23B40" w:rsidRPr="00371775" w:rsidRDefault="00C23B40" w:rsidP="002343C6">
            <w:pPr>
              <w:jc w:val="center"/>
              <w:rPr>
                <w:rFonts w:ascii="Times New Roman" w:hAnsi="Times New Roman" w:cs="Times New Roman"/>
              </w:rPr>
            </w:pPr>
          </w:p>
        </w:tc>
        <w:tc>
          <w:tcPr>
            <w:tcW w:w="1417" w:type="dxa"/>
            <w:noWrap/>
          </w:tcPr>
          <w:p w14:paraId="23CE5C13"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3EAF081D"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BD717C0"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65B70B12"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3A30A814"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7ACC860"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3A900529"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4222BA28"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494C5637"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09452FA" w14:textId="77777777" w:rsidR="00C23B40" w:rsidRPr="00A22A20" w:rsidRDefault="00C23B40" w:rsidP="002343C6">
            <w:pPr>
              <w:jc w:val="center"/>
              <w:rPr>
                <w:rFonts w:ascii="Times New Roman" w:hAnsi="Times New Roman" w:cs="Times New Roman"/>
              </w:rPr>
            </w:pPr>
          </w:p>
        </w:tc>
      </w:tr>
      <w:tr w:rsidR="00C23B40" w:rsidRPr="00371775" w14:paraId="2251656B" w14:textId="77777777" w:rsidTr="0087725E">
        <w:trPr>
          <w:trHeight w:val="312"/>
        </w:trPr>
        <w:tc>
          <w:tcPr>
            <w:tcW w:w="2410" w:type="dxa"/>
            <w:noWrap/>
          </w:tcPr>
          <w:p w14:paraId="20E240EA"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22E11100"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2F55E51F"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3.15 (0.77)</w:t>
            </w:r>
          </w:p>
        </w:tc>
        <w:tc>
          <w:tcPr>
            <w:tcW w:w="567" w:type="dxa"/>
            <w:noWrap/>
          </w:tcPr>
          <w:p w14:paraId="0D43B1FA"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790F83E1"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3.19 (0.75)</w:t>
            </w:r>
          </w:p>
        </w:tc>
        <w:tc>
          <w:tcPr>
            <w:tcW w:w="2101" w:type="dxa"/>
            <w:shd w:val="clear" w:color="auto" w:fill="FFFFFF" w:themeFill="background1"/>
            <w:noWrap/>
          </w:tcPr>
          <w:p w14:paraId="63435A8D"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9F5D154"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566C51E4"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148E7185"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7A5BF0D"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6C9F375A"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331B6B89"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DF939B7"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D27FE3F" w14:textId="77777777" w:rsidR="00C23B40" w:rsidRPr="00A22A20" w:rsidRDefault="00C23B40" w:rsidP="002343C6">
            <w:pPr>
              <w:jc w:val="center"/>
              <w:rPr>
                <w:rFonts w:ascii="Times New Roman" w:hAnsi="Times New Roman" w:cs="Times New Roman"/>
              </w:rPr>
            </w:pPr>
          </w:p>
        </w:tc>
      </w:tr>
      <w:tr w:rsidR="00C23B40" w:rsidRPr="00371775" w14:paraId="0AFBEE2A" w14:textId="77777777" w:rsidTr="0087725E">
        <w:trPr>
          <w:trHeight w:val="312"/>
        </w:trPr>
        <w:tc>
          <w:tcPr>
            <w:tcW w:w="2410" w:type="dxa"/>
            <w:noWrap/>
          </w:tcPr>
          <w:p w14:paraId="27AC8BFF"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21836C1D"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147</w:t>
            </w:r>
          </w:p>
        </w:tc>
        <w:tc>
          <w:tcPr>
            <w:tcW w:w="1439" w:type="dxa"/>
            <w:noWrap/>
          </w:tcPr>
          <w:p w14:paraId="49D74A09"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3.14 (0.83)</w:t>
            </w:r>
          </w:p>
        </w:tc>
        <w:tc>
          <w:tcPr>
            <w:tcW w:w="567" w:type="dxa"/>
            <w:noWrap/>
          </w:tcPr>
          <w:p w14:paraId="6340094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2AB07947"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2.66 (0.89)</w:t>
            </w:r>
          </w:p>
        </w:tc>
        <w:tc>
          <w:tcPr>
            <w:tcW w:w="2101" w:type="dxa"/>
            <w:shd w:val="clear" w:color="auto" w:fill="FFFFFF" w:themeFill="background1"/>
            <w:noWrap/>
          </w:tcPr>
          <w:p w14:paraId="4F297122"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-0.24 (-0.41, -0.07)</w:t>
            </w:r>
          </w:p>
        </w:tc>
        <w:tc>
          <w:tcPr>
            <w:tcW w:w="709" w:type="dxa"/>
            <w:shd w:val="clear" w:color="auto" w:fill="FFFFFF" w:themeFill="background1"/>
            <w:noWrap/>
          </w:tcPr>
          <w:p w14:paraId="03E6051D"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-0.32</w:t>
            </w:r>
          </w:p>
        </w:tc>
        <w:tc>
          <w:tcPr>
            <w:tcW w:w="601" w:type="dxa"/>
            <w:shd w:val="clear" w:color="auto" w:fill="FFFFFF" w:themeFill="background1"/>
            <w:noWrap/>
          </w:tcPr>
          <w:p w14:paraId="2A5EE242"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.007</w:t>
            </w:r>
          </w:p>
        </w:tc>
        <w:tc>
          <w:tcPr>
            <w:tcW w:w="1979" w:type="dxa"/>
            <w:shd w:val="clear" w:color="auto" w:fill="FFFFFF" w:themeFill="background1"/>
            <w:noWrap/>
          </w:tcPr>
          <w:p w14:paraId="151AC4B6"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-0.26 (-0.42, -0.10)</w:t>
            </w:r>
          </w:p>
        </w:tc>
        <w:tc>
          <w:tcPr>
            <w:tcW w:w="709" w:type="dxa"/>
            <w:shd w:val="clear" w:color="auto" w:fill="FFFFFF" w:themeFill="background1"/>
            <w:noWrap/>
          </w:tcPr>
          <w:p w14:paraId="3EF93F93"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-0.34</w:t>
            </w:r>
          </w:p>
        </w:tc>
        <w:tc>
          <w:tcPr>
            <w:tcW w:w="726" w:type="dxa"/>
            <w:shd w:val="clear" w:color="auto" w:fill="FFFFFF" w:themeFill="background1"/>
            <w:noWrap/>
          </w:tcPr>
          <w:p w14:paraId="7B08D2D9"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.001</w:t>
            </w:r>
          </w:p>
        </w:tc>
        <w:tc>
          <w:tcPr>
            <w:tcW w:w="2008" w:type="dxa"/>
            <w:shd w:val="clear" w:color="auto" w:fill="FFFFFF" w:themeFill="background1"/>
            <w:noWrap/>
          </w:tcPr>
          <w:p w14:paraId="1C8DD6FB"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-0.24 (-0.38, -0.11)</w:t>
            </w:r>
          </w:p>
        </w:tc>
        <w:tc>
          <w:tcPr>
            <w:tcW w:w="709" w:type="dxa"/>
            <w:shd w:val="clear" w:color="auto" w:fill="FFFFFF" w:themeFill="background1"/>
            <w:noWrap/>
          </w:tcPr>
          <w:p w14:paraId="087D1050"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-0.32</w:t>
            </w:r>
          </w:p>
        </w:tc>
        <w:tc>
          <w:tcPr>
            <w:tcW w:w="709" w:type="dxa"/>
            <w:shd w:val="clear" w:color="auto" w:fill="FFFFFF" w:themeFill="background1"/>
            <w:noWrap/>
          </w:tcPr>
          <w:p w14:paraId="40E77839"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.001</w:t>
            </w:r>
          </w:p>
        </w:tc>
      </w:tr>
      <w:tr w:rsidR="00C23B40" w:rsidRPr="00371775" w14:paraId="13CFF14B" w14:textId="77777777" w:rsidTr="0087725E">
        <w:trPr>
          <w:trHeight w:val="312"/>
        </w:trPr>
        <w:tc>
          <w:tcPr>
            <w:tcW w:w="2410" w:type="dxa"/>
            <w:noWrap/>
          </w:tcPr>
          <w:p w14:paraId="7DEC715C"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IEQ total scores</w:t>
            </w:r>
          </w:p>
        </w:tc>
        <w:tc>
          <w:tcPr>
            <w:tcW w:w="546" w:type="dxa"/>
            <w:noWrap/>
          </w:tcPr>
          <w:p w14:paraId="72C5C7C9" w14:textId="77777777" w:rsidR="00C23B40" w:rsidRPr="00371775" w:rsidRDefault="00C23B40" w:rsidP="002343C6">
            <w:pPr>
              <w:jc w:val="center"/>
              <w:rPr>
                <w:rFonts w:ascii="Times New Roman" w:hAnsi="Times New Roman" w:cs="Times New Roman"/>
              </w:rPr>
            </w:pPr>
          </w:p>
        </w:tc>
        <w:tc>
          <w:tcPr>
            <w:tcW w:w="1439" w:type="dxa"/>
            <w:noWrap/>
          </w:tcPr>
          <w:p w14:paraId="288E637B" w14:textId="77777777" w:rsidR="00C23B40" w:rsidRPr="00371775" w:rsidRDefault="00C23B40" w:rsidP="002343C6">
            <w:pPr>
              <w:jc w:val="center"/>
              <w:rPr>
                <w:rFonts w:ascii="Times New Roman" w:hAnsi="Times New Roman" w:cs="Times New Roman"/>
              </w:rPr>
            </w:pPr>
          </w:p>
        </w:tc>
        <w:tc>
          <w:tcPr>
            <w:tcW w:w="567" w:type="dxa"/>
            <w:noWrap/>
          </w:tcPr>
          <w:p w14:paraId="798B2A17" w14:textId="77777777" w:rsidR="00C23B40" w:rsidRPr="00371775" w:rsidRDefault="00C23B40" w:rsidP="002343C6">
            <w:pPr>
              <w:jc w:val="center"/>
              <w:rPr>
                <w:rFonts w:ascii="Times New Roman" w:hAnsi="Times New Roman" w:cs="Times New Roman"/>
              </w:rPr>
            </w:pPr>
          </w:p>
        </w:tc>
        <w:tc>
          <w:tcPr>
            <w:tcW w:w="1417" w:type="dxa"/>
            <w:noWrap/>
          </w:tcPr>
          <w:p w14:paraId="6ADAAE56"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625F0E5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3B68F4C"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3DA4596F"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6507D6DB"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8CA8019"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0BA1388B"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4302F0E8"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2E0C7E6"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461B7AA" w14:textId="77777777" w:rsidR="00C23B40" w:rsidRPr="00A22A20" w:rsidRDefault="00C23B40" w:rsidP="002343C6">
            <w:pPr>
              <w:jc w:val="center"/>
              <w:rPr>
                <w:rFonts w:ascii="Times New Roman" w:hAnsi="Times New Roman" w:cs="Times New Roman"/>
              </w:rPr>
            </w:pPr>
          </w:p>
        </w:tc>
      </w:tr>
      <w:tr w:rsidR="00C23B40" w:rsidRPr="00371775" w14:paraId="6C68EDA9" w14:textId="77777777" w:rsidTr="0087725E">
        <w:trPr>
          <w:trHeight w:val="312"/>
        </w:trPr>
        <w:tc>
          <w:tcPr>
            <w:tcW w:w="2410" w:type="dxa"/>
            <w:noWrap/>
          </w:tcPr>
          <w:p w14:paraId="2B687961"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62053B61"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7DC3DA77"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41.89 (7.63)</w:t>
            </w:r>
          </w:p>
        </w:tc>
        <w:tc>
          <w:tcPr>
            <w:tcW w:w="567" w:type="dxa"/>
            <w:noWrap/>
          </w:tcPr>
          <w:p w14:paraId="5DA10C74"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0667967C"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42.62 (7.44)</w:t>
            </w:r>
          </w:p>
        </w:tc>
        <w:tc>
          <w:tcPr>
            <w:tcW w:w="2101" w:type="dxa"/>
            <w:shd w:val="clear" w:color="auto" w:fill="FFFFFF" w:themeFill="background1"/>
            <w:noWrap/>
          </w:tcPr>
          <w:p w14:paraId="4F04CC71"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0623EA23"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2ADA0773"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095C8C3D"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E7CC23F"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5334CCAB"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2B9C9789"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316E2D53"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ACD98B9" w14:textId="77777777" w:rsidR="00C23B40" w:rsidRPr="00A22A20" w:rsidRDefault="00C23B40" w:rsidP="002343C6">
            <w:pPr>
              <w:jc w:val="center"/>
              <w:rPr>
                <w:rFonts w:ascii="Times New Roman" w:hAnsi="Times New Roman" w:cs="Times New Roman"/>
              </w:rPr>
            </w:pPr>
          </w:p>
        </w:tc>
      </w:tr>
      <w:tr w:rsidR="00C23B40" w:rsidRPr="00371775" w14:paraId="085FC3A2" w14:textId="77777777" w:rsidTr="0087725E">
        <w:trPr>
          <w:trHeight w:val="312"/>
        </w:trPr>
        <w:tc>
          <w:tcPr>
            <w:tcW w:w="2410" w:type="dxa"/>
            <w:noWrap/>
          </w:tcPr>
          <w:p w14:paraId="1072615C"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0F0DCEBB"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147</w:t>
            </w:r>
          </w:p>
        </w:tc>
        <w:tc>
          <w:tcPr>
            <w:tcW w:w="1439" w:type="dxa"/>
            <w:noWrap/>
          </w:tcPr>
          <w:p w14:paraId="1FC09A47"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40.63 (9.02)</w:t>
            </w:r>
          </w:p>
        </w:tc>
        <w:tc>
          <w:tcPr>
            <w:tcW w:w="567" w:type="dxa"/>
            <w:noWrap/>
          </w:tcPr>
          <w:p w14:paraId="3AEB4E11"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701EA57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37.94 (9.71)</w:t>
            </w:r>
          </w:p>
        </w:tc>
        <w:tc>
          <w:tcPr>
            <w:tcW w:w="2101" w:type="dxa"/>
            <w:shd w:val="clear" w:color="auto" w:fill="FFFFFF" w:themeFill="background1"/>
            <w:noWrap/>
          </w:tcPr>
          <w:p w14:paraId="62BE7E0D"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-1.41 (-3.26, 0.45)</w:t>
            </w:r>
          </w:p>
        </w:tc>
        <w:tc>
          <w:tcPr>
            <w:tcW w:w="709" w:type="dxa"/>
            <w:shd w:val="clear" w:color="auto" w:fill="FFFFFF" w:themeFill="background1"/>
            <w:noWrap/>
          </w:tcPr>
          <w:p w14:paraId="40F69F00"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-0.19</w:t>
            </w:r>
          </w:p>
        </w:tc>
        <w:tc>
          <w:tcPr>
            <w:tcW w:w="601" w:type="dxa"/>
            <w:shd w:val="clear" w:color="auto" w:fill="FFFFFF" w:themeFill="background1"/>
            <w:noWrap/>
          </w:tcPr>
          <w:p w14:paraId="503E9A84" w14:textId="77777777" w:rsidR="00C23B40" w:rsidRPr="00A22A20" w:rsidRDefault="00C23B40" w:rsidP="002343C6">
            <w:pPr>
              <w:jc w:val="center"/>
              <w:rPr>
                <w:rFonts w:ascii="Times New Roman" w:hAnsi="Times New Roman" w:cs="Times New Roman"/>
              </w:rPr>
            </w:pPr>
            <w:r w:rsidRPr="00A22A20">
              <w:rPr>
                <w:rFonts w:ascii="Times New Roman" w:hAnsi="Times New Roman" w:cs="Times New Roman"/>
              </w:rPr>
              <w:t>.136</w:t>
            </w:r>
          </w:p>
        </w:tc>
        <w:tc>
          <w:tcPr>
            <w:tcW w:w="1979" w:type="dxa"/>
            <w:shd w:val="clear" w:color="auto" w:fill="FFFFFF" w:themeFill="background1"/>
            <w:noWrap/>
          </w:tcPr>
          <w:p w14:paraId="0CBA99CA"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-2.06 (-3.90, -0.22)</w:t>
            </w:r>
          </w:p>
        </w:tc>
        <w:tc>
          <w:tcPr>
            <w:tcW w:w="709" w:type="dxa"/>
            <w:shd w:val="clear" w:color="auto" w:fill="FFFFFF" w:themeFill="background1"/>
            <w:noWrap/>
          </w:tcPr>
          <w:p w14:paraId="6DAA9A12"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-0.27</w:t>
            </w:r>
          </w:p>
        </w:tc>
        <w:tc>
          <w:tcPr>
            <w:tcW w:w="726" w:type="dxa"/>
            <w:shd w:val="clear" w:color="auto" w:fill="FFFFFF" w:themeFill="background1"/>
            <w:noWrap/>
          </w:tcPr>
          <w:p w14:paraId="44E58D83"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.028</w:t>
            </w:r>
          </w:p>
        </w:tc>
        <w:tc>
          <w:tcPr>
            <w:tcW w:w="2008" w:type="dxa"/>
            <w:shd w:val="clear" w:color="auto" w:fill="FFFFFF" w:themeFill="background1"/>
            <w:noWrap/>
          </w:tcPr>
          <w:p w14:paraId="3572C6DD"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-1.67 (-3.39, 0.04)</w:t>
            </w:r>
          </w:p>
        </w:tc>
        <w:tc>
          <w:tcPr>
            <w:tcW w:w="709" w:type="dxa"/>
            <w:shd w:val="clear" w:color="auto" w:fill="FFFFFF" w:themeFill="background1"/>
            <w:noWrap/>
          </w:tcPr>
          <w:p w14:paraId="0F43D1D2"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-0.22</w:t>
            </w:r>
          </w:p>
        </w:tc>
        <w:tc>
          <w:tcPr>
            <w:tcW w:w="709" w:type="dxa"/>
            <w:shd w:val="clear" w:color="auto" w:fill="FFFFFF" w:themeFill="background1"/>
            <w:noWrap/>
          </w:tcPr>
          <w:p w14:paraId="37D52E58"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.056</w:t>
            </w:r>
          </w:p>
        </w:tc>
      </w:tr>
      <w:tr w:rsidR="00C23B40" w:rsidRPr="00371775" w14:paraId="47508231" w14:textId="77777777" w:rsidTr="0087725E">
        <w:trPr>
          <w:trHeight w:val="312"/>
        </w:trPr>
        <w:tc>
          <w:tcPr>
            <w:tcW w:w="2410" w:type="dxa"/>
            <w:noWrap/>
          </w:tcPr>
          <w:p w14:paraId="5CE0D346"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TFEQ disinhibition </w:t>
            </w:r>
          </w:p>
        </w:tc>
        <w:tc>
          <w:tcPr>
            <w:tcW w:w="546" w:type="dxa"/>
            <w:noWrap/>
          </w:tcPr>
          <w:p w14:paraId="381611D3" w14:textId="77777777" w:rsidR="00C23B40" w:rsidRPr="00371775" w:rsidRDefault="00C23B40" w:rsidP="002343C6">
            <w:pPr>
              <w:jc w:val="center"/>
              <w:rPr>
                <w:rFonts w:ascii="Times New Roman" w:hAnsi="Times New Roman" w:cs="Times New Roman"/>
              </w:rPr>
            </w:pPr>
          </w:p>
        </w:tc>
        <w:tc>
          <w:tcPr>
            <w:tcW w:w="1439" w:type="dxa"/>
            <w:noWrap/>
          </w:tcPr>
          <w:p w14:paraId="41B6ACFC" w14:textId="77777777" w:rsidR="00C23B40" w:rsidRPr="00371775" w:rsidRDefault="00C23B40" w:rsidP="002343C6">
            <w:pPr>
              <w:jc w:val="center"/>
              <w:rPr>
                <w:rFonts w:ascii="Times New Roman" w:hAnsi="Times New Roman" w:cs="Times New Roman"/>
              </w:rPr>
            </w:pPr>
          </w:p>
        </w:tc>
        <w:tc>
          <w:tcPr>
            <w:tcW w:w="567" w:type="dxa"/>
            <w:noWrap/>
          </w:tcPr>
          <w:p w14:paraId="18171784" w14:textId="77777777" w:rsidR="00C23B40" w:rsidRPr="00371775" w:rsidRDefault="00C23B40" w:rsidP="002343C6">
            <w:pPr>
              <w:jc w:val="center"/>
              <w:rPr>
                <w:rFonts w:ascii="Times New Roman" w:hAnsi="Times New Roman" w:cs="Times New Roman"/>
              </w:rPr>
            </w:pPr>
          </w:p>
        </w:tc>
        <w:tc>
          <w:tcPr>
            <w:tcW w:w="1417" w:type="dxa"/>
            <w:noWrap/>
          </w:tcPr>
          <w:p w14:paraId="48EDDFDF"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68B23B56"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89B3D78"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1691D54D"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73B0A0F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A1D2F0D"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2CA2EC73"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0155D2BF"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4828A21"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EF9FC4A" w14:textId="77777777" w:rsidR="00C23B40" w:rsidRPr="00A22A20" w:rsidRDefault="00C23B40" w:rsidP="002343C6">
            <w:pPr>
              <w:jc w:val="center"/>
              <w:rPr>
                <w:rFonts w:ascii="Times New Roman" w:hAnsi="Times New Roman" w:cs="Times New Roman"/>
              </w:rPr>
            </w:pPr>
          </w:p>
        </w:tc>
      </w:tr>
      <w:tr w:rsidR="00C23B40" w:rsidRPr="00371775" w14:paraId="5A4AE716" w14:textId="77777777" w:rsidTr="0087725E">
        <w:trPr>
          <w:trHeight w:val="312"/>
        </w:trPr>
        <w:tc>
          <w:tcPr>
            <w:tcW w:w="2410" w:type="dxa"/>
            <w:noWrap/>
          </w:tcPr>
          <w:p w14:paraId="769F6D6F"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5D36412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056E122B"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13.05 (2.49)</w:t>
            </w:r>
          </w:p>
        </w:tc>
        <w:tc>
          <w:tcPr>
            <w:tcW w:w="567" w:type="dxa"/>
            <w:noWrap/>
          </w:tcPr>
          <w:p w14:paraId="6ABBBA69"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3EEB303A"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13.12 (2.51)</w:t>
            </w:r>
          </w:p>
        </w:tc>
        <w:tc>
          <w:tcPr>
            <w:tcW w:w="2101" w:type="dxa"/>
            <w:shd w:val="clear" w:color="auto" w:fill="FFFFFF" w:themeFill="background1"/>
            <w:noWrap/>
          </w:tcPr>
          <w:p w14:paraId="5FA5F1FE"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7C417DB4"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778059D3"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1202E22D"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13AB88D4"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36ACF480"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242C90EB"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CC0469C"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761B433" w14:textId="77777777" w:rsidR="00C23B40" w:rsidRPr="00A22A20" w:rsidRDefault="00C23B40" w:rsidP="002343C6">
            <w:pPr>
              <w:jc w:val="center"/>
              <w:rPr>
                <w:rFonts w:ascii="Times New Roman" w:hAnsi="Times New Roman" w:cs="Times New Roman"/>
              </w:rPr>
            </w:pPr>
          </w:p>
        </w:tc>
      </w:tr>
      <w:tr w:rsidR="00C23B40" w:rsidRPr="00371775" w14:paraId="5D78F0FA" w14:textId="77777777" w:rsidTr="0087725E">
        <w:trPr>
          <w:trHeight w:val="312"/>
        </w:trPr>
        <w:tc>
          <w:tcPr>
            <w:tcW w:w="2410" w:type="dxa"/>
            <w:noWrap/>
          </w:tcPr>
          <w:p w14:paraId="069019AD"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6135BDCA"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147</w:t>
            </w:r>
          </w:p>
        </w:tc>
        <w:tc>
          <w:tcPr>
            <w:tcW w:w="1439" w:type="dxa"/>
            <w:noWrap/>
          </w:tcPr>
          <w:p w14:paraId="65BED43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13.06 (2.61)</w:t>
            </w:r>
          </w:p>
        </w:tc>
        <w:tc>
          <w:tcPr>
            <w:tcW w:w="567" w:type="dxa"/>
            <w:noWrap/>
          </w:tcPr>
          <w:p w14:paraId="64DFEFAF"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7DFB0521"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11.97 (2.95)</w:t>
            </w:r>
          </w:p>
        </w:tc>
        <w:tc>
          <w:tcPr>
            <w:tcW w:w="2101" w:type="dxa"/>
            <w:shd w:val="clear" w:color="auto" w:fill="FFFFFF" w:themeFill="background1"/>
            <w:noWrap/>
          </w:tcPr>
          <w:p w14:paraId="2200CD28"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-0.48 (-0.94, -0.02)</w:t>
            </w:r>
          </w:p>
        </w:tc>
        <w:tc>
          <w:tcPr>
            <w:tcW w:w="709" w:type="dxa"/>
            <w:shd w:val="clear" w:color="auto" w:fill="FFFFFF" w:themeFill="background1"/>
            <w:noWrap/>
          </w:tcPr>
          <w:p w14:paraId="13CB4F46"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-0.19</w:t>
            </w:r>
          </w:p>
        </w:tc>
        <w:tc>
          <w:tcPr>
            <w:tcW w:w="601" w:type="dxa"/>
            <w:shd w:val="clear" w:color="auto" w:fill="FFFFFF" w:themeFill="background1"/>
            <w:noWrap/>
          </w:tcPr>
          <w:p w14:paraId="79ACFECD"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.040</w:t>
            </w:r>
          </w:p>
        </w:tc>
        <w:tc>
          <w:tcPr>
            <w:tcW w:w="1979" w:type="dxa"/>
            <w:shd w:val="clear" w:color="auto" w:fill="FFFFFF" w:themeFill="background1"/>
            <w:noWrap/>
          </w:tcPr>
          <w:p w14:paraId="7CB7FE86"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-0.50 (-0.97, -0.03)</w:t>
            </w:r>
          </w:p>
        </w:tc>
        <w:tc>
          <w:tcPr>
            <w:tcW w:w="709" w:type="dxa"/>
            <w:shd w:val="clear" w:color="auto" w:fill="FFFFFF" w:themeFill="background1"/>
            <w:noWrap/>
          </w:tcPr>
          <w:p w14:paraId="39AC44DB"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-0.20</w:t>
            </w:r>
          </w:p>
        </w:tc>
        <w:tc>
          <w:tcPr>
            <w:tcW w:w="726" w:type="dxa"/>
            <w:shd w:val="clear" w:color="auto" w:fill="FFFFFF" w:themeFill="background1"/>
            <w:noWrap/>
          </w:tcPr>
          <w:p w14:paraId="20DA47DF"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.037</w:t>
            </w:r>
          </w:p>
        </w:tc>
        <w:tc>
          <w:tcPr>
            <w:tcW w:w="2008" w:type="dxa"/>
            <w:shd w:val="clear" w:color="auto" w:fill="FFFFFF" w:themeFill="background1"/>
            <w:noWrap/>
          </w:tcPr>
          <w:p w14:paraId="71040655"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-0.47 (-0.88, -0.06)</w:t>
            </w:r>
          </w:p>
        </w:tc>
        <w:tc>
          <w:tcPr>
            <w:tcW w:w="709" w:type="dxa"/>
            <w:shd w:val="clear" w:color="auto" w:fill="FFFFFF" w:themeFill="background1"/>
            <w:noWrap/>
          </w:tcPr>
          <w:p w14:paraId="4273E04B"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-0.18</w:t>
            </w:r>
          </w:p>
        </w:tc>
        <w:tc>
          <w:tcPr>
            <w:tcW w:w="709" w:type="dxa"/>
            <w:shd w:val="clear" w:color="auto" w:fill="FFFFFF" w:themeFill="background1"/>
            <w:noWrap/>
          </w:tcPr>
          <w:p w14:paraId="727068FF"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.024</w:t>
            </w:r>
          </w:p>
        </w:tc>
      </w:tr>
      <w:tr w:rsidR="00C23B40" w:rsidRPr="00371775" w14:paraId="20C47FEB" w14:textId="77777777" w:rsidTr="0087725E">
        <w:trPr>
          <w:trHeight w:val="312"/>
        </w:trPr>
        <w:tc>
          <w:tcPr>
            <w:tcW w:w="2410" w:type="dxa"/>
            <w:noWrap/>
          </w:tcPr>
          <w:p w14:paraId="03C187DB"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lastRenderedPageBreak/>
              <w:t>PHQ-4 total scores</w:t>
            </w:r>
          </w:p>
        </w:tc>
        <w:tc>
          <w:tcPr>
            <w:tcW w:w="546" w:type="dxa"/>
            <w:noWrap/>
          </w:tcPr>
          <w:p w14:paraId="328598A7" w14:textId="77777777" w:rsidR="00C23B40" w:rsidRPr="00371775" w:rsidRDefault="00C23B40" w:rsidP="002343C6">
            <w:pPr>
              <w:jc w:val="center"/>
              <w:rPr>
                <w:rFonts w:ascii="Times New Roman" w:hAnsi="Times New Roman" w:cs="Times New Roman"/>
              </w:rPr>
            </w:pPr>
          </w:p>
        </w:tc>
        <w:tc>
          <w:tcPr>
            <w:tcW w:w="1439" w:type="dxa"/>
            <w:noWrap/>
          </w:tcPr>
          <w:p w14:paraId="4A3E0C12" w14:textId="77777777" w:rsidR="00C23B40" w:rsidRPr="00371775" w:rsidRDefault="00C23B40" w:rsidP="002343C6">
            <w:pPr>
              <w:jc w:val="center"/>
              <w:rPr>
                <w:rFonts w:ascii="Times New Roman" w:hAnsi="Times New Roman" w:cs="Times New Roman"/>
              </w:rPr>
            </w:pPr>
          </w:p>
        </w:tc>
        <w:tc>
          <w:tcPr>
            <w:tcW w:w="567" w:type="dxa"/>
            <w:noWrap/>
          </w:tcPr>
          <w:p w14:paraId="4961DA5E" w14:textId="77777777" w:rsidR="00C23B40" w:rsidRPr="00371775" w:rsidRDefault="00C23B40" w:rsidP="002343C6">
            <w:pPr>
              <w:jc w:val="center"/>
              <w:rPr>
                <w:rFonts w:ascii="Times New Roman" w:hAnsi="Times New Roman" w:cs="Times New Roman"/>
              </w:rPr>
            </w:pPr>
          </w:p>
        </w:tc>
        <w:tc>
          <w:tcPr>
            <w:tcW w:w="1417" w:type="dxa"/>
            <w:noWrap/>
          </w:tcPr>
          <w:p w14:paraId="4A031B18" w14:textId="77777777" w:rsidR="00C23B40" w:rsidRPr="00371775" w:rsidRDefault="00C23B40" w:rsidP="002343C6">
            <w:pPr>
              <w:jc w:val="center"/>
              <w:rPr>
                <w:rFonts w:ascii="Times New Roman" w:hAnsi="Times New Roman" w:cs="Times New Roman"/>
              </w:rPr>
            </w:pPr>
          </w:p>
        </w:tc>
        <w:tc>
          <w:tcPr>
            <w:tcW w:w="2101" w:type="dxa"/>
            <w:shd w:val="clear" w:color="auto" w:fill="FFFFFF" w:themeFill="background1"/>
            <w:noWrap/>
          </w:tcPr>
          <w:p w14:paraId="7433447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DD6F793"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6AE4BAF6"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63E5533F"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FB776AB"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6C5075B4"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65C076B2"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39671B1"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5D9463C6" w14:textId="77777777" w:rsidR="00C23B40" w:rsidRPr="00A22A20" w:rsidRDefault="00C23B40" w:rsidP="002343C6">
            <w:pPr>
              <w:jc w:val="center"/>
              <w:rPr>
                <w:rFonts w:ascii="Times New Roman" w:hAnsi="Times New Roman" w:cs="Times New Roman"/>
              </w:rPr>
            </w:pPr>
          </w:p>
        </w:tc>
      </w:tr>
      <w:tr w:rsidR="00C23B40" w:rsidRPr="00371775" w14:paraId="2D3CF839" w14:textId="77777777" w:rsidTr="0087725E">
        <w:trPr>
          <w:trHeight w:val="312"/>
        </w:trPr>
        <w:tc>
          <w:tcPr>
            <w:tcW w:w="2410" w:type="dxa"/>
            <w:noWrap/>
          </w:tcPr>
          <w:p w14:paraId="2D6C1DCF"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Baseline</w:t>
            </w:r>
          </w:p>
        </w:tc>
        <w:tc>
          <w:tcPr>
            <w:tcW w:w="546" w:type="dxa"/>
            <w:noWrap/>
          </w:tcPr>
          <w:p w14:paraId="27C053F6"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202</w:t>
            </w:r>
          </w:p>
        </w:tc>
        <w:tc>
          <w:tcPr>
            <w:tcW w:w="1439" w:type="dxa"/>
            <w:noWrap/>
          </w:tcPr>
          <w:p w14:paraId="1861BBF7"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6.17 (3.30)</w:t>
            </w:r>
          </w:p>
        </w:tc>
        <w:tc>
          <w:tcPr>
            <w:tcW w:w="567" w:type="dxa"/>
            <w:noWrap/>
          </w:tcPr>
          <w:p w14:paraId="7874C406"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201</w:t>
            </w:r>
          </w:p>
        </w:tc>
        <w:tc>
          <w:tcPr>
            <w:tcW w:w="1417" w:type="dxa"/>
            <w:noWrap/>
          </w:tcPr>
          <w:p w14:paraId="32911D75"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6.58 (3.38)</w:t>
            </w:r>
          </w:p>
        </w:tc>
        <w:tc>
          <w:tcPr>
            <w:tcW w:w="2101" w:type="dxa"/>
            <w:shd w:val="clear" w:color="auto" w:fill="FFFFFF" w:themeFill="background1"/>
            <w:noWrap/>
          </w:tcPr>
          <w:p w14:paraId="0423CDF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6CA19355" w14:textId="77777777" w:rsidR="00C23B40" w:rsidRPr="00A22A20" w:rsidRDefault="00C23B40" w:rsidP="002343C6">
            <w:pPr>
              <w:jc w:val="center"/>
              <w:rPr>
                <w:rFonts w:ascii="Times New Roman" w:hAnsi="Times New Roman" w:cs="Times New Roman"/>
              </w:rPr>
            </w:pPr>
          </w:p>
        </w:tc>
        <w:tc>
          <w:tcPr>
            <w:tcW w:w="601" w:type="dxa"/>
            <w:shd w:val="clear" w:color="auto" w:fill="FFFFFF" w:themeFill="background1"/>
            <w:noWrap/>
          </w:tcPr>
          <w:p w14:paraId="0D9E27D5" w14:textId="77777777" w:rsidR="00C23B40" w:rsidRPr="00A22A20" w:rsidRDefault="00C23B40" w:rsidP="002343C6">
            <w:pPr>
              <w:jc w:val="center"/>
              <w:rPr>
                <w:rFonts w:ascii="Times New Roman" w:hAnsi="Times New Roman" w:cs="Times New Roman"/>
              </w:rPr>
            </w:pPr>
          </w:p>
        </w:tc>
        <w:tc>
          <w:tcPr>
            <w:tcW w:w="1979" w:type="dxa"/>
            <w:shd w:val="clear" w:color="auto" w:fill="FFFFFF" w:themeFill="background1"/>
            <w:noWrap/>
          </w:tcPr>
          <w:p w14:paraId="076AC4E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610F0C5" w14:textId="77777777" w:rsidR="00C23B40" w:rsidRPr="00A22A20" w:rsidRDefault="00C23B40" w:rsidP="002343C6">
            <w:pPr>
              <w:jc w:val="center"/>
              <w:rPr>
                <w:rFonts w:ascii="Times New Roman" w:hAnsi="Times New Roman" w:cs="Times New Roman"/>
              </w:rPr>
            </w:pPr>
          </w:p>
        </w:tc>
        <w:tc>
          <w:tcPr>
            <w:tcW w:w="726" w:type="dxa"/>
            <w:shd w:val="clear" w:color="auto" w:fill="FFFFFF" w:themeFill="background1"/>
            <w:noWrap/>
          </w:tcPr>
          <w:p w14:paraId="72F16C09" w14:textId="77777777" w:rsidR="00C23B40" w:rsidRPr="00A22A20" w:rsidRDefault="00C23B40" w:rsidP="002343C6">
            <w:pPr>
              <w:jc w:val="center"/>
              <w:rPr>
                <w:rFonts w:ascii="Times New Roman" w:hAnsi="Times New Roman" w:cs="Times New Roman"/>
              </w:rPr>
            </w:pPr>
          </w:p>
        </w:tc>
        <w:tc>
          <w:tcPr>
            <w:tcW w:w="2008" w:type="dxa"/>
            <w:shd w:val="clear" w:color="auto" w:fill="FFFFFF" w:themeFill="background1"/>
            <w:noWrap/>
          </w:tcPr>
          <w:p w14:paraId="32CA977F"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2122B14A" w14:textId="77777777" w:rsidR="00C23B40" w:rsidRPr="00A22A20" w:rsidRDefault="00C23B40" w:rsidP="002343C6">
            <w:pPr>
              <w:jc w:val="center"/>
              <w:rPr>
                <w:rFonts w:ascii="Times New Roman" w:hAnsi="Times New Roman" w:cs="Times New Roman"/>
              </w:rPr>
            </w:pPr>
          </w:p>
        </w:tc>
        <w:tc>
          <w:tcPr>
            <w:tcW w:w="709" w:type="dxa"/>
            <w:shd w:val="clear" w:color="auto" w:fill="FFFFFF" w:themeFill="background1"/>
            <w:noWrap/>
          </w:tcPr>
          <w:p w14:paraId="4AF828AB" w14:textId="77777777" w:rsidR="00C23B40" w:rsidRPr="00A22A20" w:rsidRDefault="00C23B40" w:rsidP="002343C6">
            <w:pPr>
              <w:jc w:val="center"/>
              <w:rPr>
                <w:rFonts w:ascii="Times New Roman" w:hAnsi="Times New Roman" w:cs="Times New Roman"/>
              </w:rPr>
            </w:pPr>
          </w:p>
        </w:tc>
      </w:tr>
      <w:tr w:rsidR="00C23B40" w:rsidRPr="00371775" w14:paraId="7D5C02BB" w14:textId="77777777" w:rsidTr="0087725E">
        <w:trPr>
          <w:trHeight w:val="312"/>
        </w:trPr>
        <w:tc>
          <w:tcPr>
            <w:tcW w:w="2410" w:type="dxa"/>
            <w:noWrap/>
          </w:tcPr>
          <w:p w14:paraId="170B5CDB" w14:textId="77777777" w:rsidR="00C23B40" w:rsidRPr="00371775" w:rsidRDefault="00C23B40" w:rsidP="002343C6">
            <w:pPr>
              <w:rPr>
                <w:rFonts w:ascii="Times New Roman" w:hAnsi="Times New Roman" w:cs="Times New Roman"/>
              </w:rPr>
            </w:pPr>
            <w:r w:rsidRPr="00371775">
              <w:rPr>
                <w:rFonts w:ascii="Times New Roman" w:hAnsi="Times New Roman" w:cs="Times New Roman"/>
              </w:rPr>
              <w:t xml:space="preserve">   Post-intervention</w:t>
            </w:r>
          </w:p>
        </w:tc>
        <w:tc>
          <w:tcPr>
            <w:tcW w:w="546" w:type="dxa"/>
            <w:noWrap/>
          </w:tcPr>
          <w:p w14:paraId="29F5EF3D"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146</w:t>
            </w:r>
          </w:p>
        </w:tc>
        <w:tc>
          <w:tcPr>
            <w:tcW w:w="1439" w:type="dxa"/>
            <w:noWrap/>
          </w:tcPr>
          <w:p w14:paraId="5AE7BB0B"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6.10 (3.67)</w:t>
            </w:r>
          </w:p>
        </w:tc>
        <w:tc>
          <w:tcPr>
            <w:tcW w:w="567" w:type="dxa"/>
            <w:noWrap/>
          </w:tcPr>
          <w:p w14:paraId="06FF8491"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86</w:t>
            </w:r>
          </w:p>
        </w:tc>
        <w:tc>
          <w:tcPr>
            <w:tcW w:w="1417" w:type="dxa"/>
            <w:noWrap/>
          </w:tcPr>
          <w:p w14:paraId="138D73EA" w14:textId="77777777" w:rsidR="00C23B40" w:rsidRPr="00371775" w:rsidRDefault="00C23B40" w:rsidP="002343C6">
            <w:pPr>
              <w:jc w:val="center"/>
              <w:rPr>
                <w:rFonts w:ascii="Times New Roman" w:hAnsi="Times New Roman" w:cs="Times New Roman"/>
              </w:rPr>
            </w:pPr>
            <w:r w:rsidRPr="00371775">
              <w:rPr>
                <w:rFonts w:ascii="Times New Roman" w:hAnsi="Times New Roman" w:cs="Times New Roman"/>
              </w:rPr>
              <w:t>5.81 (3.34)</w:t>
            </w:r>
          </w:p>
        </w:tc>
        <w:tc>
          <w:tcPr>
            <w:tcW w:w="2101" w:type="dxa"/>
            <w:shd w:val="clear" w:color="auto" w:fill="FFFFFF" w:themeFill="background1"/>
            <w:noWrap/>
          </w:tcPr>
          <w:p w14:paraId="34A48531"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-0.33 (-0.90, 0.25)</w:t>
            </w:r>
          </w:p>
        </w:tc>
        <w:tc>
          <w:tcPr>
            <w:tcW w:w="709" w:type="dxa"/>
            <w:shd w:val="clear" w:color="auto" w:fill="FFFFFF" w:themeFill="background1"/>
            <w:noWrap/>
          </w:tcPr>
          <w:p w14:paraId="26967095"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-0.09</w:t>
            </w:r>
          </w:p>
        </w:tc>
        <w:tc>
          <w:tcPr>
            <w:tcW w:w="601" w:type="dxa"/>
            <w:shd w:val="clear" w:color="auto" w:fill="FFFFFF" w:themeFill="background1"/>
            <w:noWrap/>
          </w:tcPr>
          <w:p w14:paraId="7469DE6A"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.262</w:t>
            </w:r>
          </w:p>
        </w:tc>
        <w:tc>
          <w:tcPr>
            <w:tcW w:w="1979" w:type="dxa"/>
            <w:shd w:val="clear" w:color="auto" w:fill="FFFFFF" w:themeFill="background1"/>
            <w:noWrap/>
          </w:tcPr>
          <w:p w14:paraId="1C8683FE"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-0.53 (-1.19, 0.14)</w:t>
            </w:r>
          </w:p>
        </w:tc>
        <w:tc>
          <w:tcPr>
            <w:tcW w:w="709" w:type="dxa"/>
            <w:shd w:val="clear" w:color="auto" w:fill="FFFFFF" w:themeFill="background1"/>
            <w:noWrap/>
          </w:tcPr>
          <w:p w14:paraId="6F8267EF"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-0.15</w:t>
            </w:r>
          </w:p>
        </w:tc>
        <w:tc>
          <w:tcPr>
            <w:tcW w:w="726" w:type="dxa"/>
            <w:shd w:val="clear" w:color="auto" w:fill="FFFFFF" w:themeFill="background1"/>
            <w:noWrap/>
          </w:tcPr>
          <w:p w14:paraId="78DA32A8"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.121</w:t>
            </w:r>
          </w:p>
        </w:tc>
        <w:tc>
          <w:tcPr>
            <w:tcW w:w="2008" w:type="dxa"/>
            <w:shd w:val="clear" w:color="auto" w:fill="FFFFFF" w:themeFill="background1"/>
            <w:noWrap/>
          </w:tcPr>
          <w:p w14:paraId="65D65A87"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-0.29 (-0.88, 0.30)</w:t>
            </w:r>
          </w:p>
        </w:tc>
        <w:tc>
          <w:tcPr>
            <w:tcW w:w="709" w:type="dxa"/>
            <w:shd w:val="clear" w:color="auto" w:fill="FFFFFF" w:themeFill="background1"/>
            <w:noWrap/>
          </w:tcPr>
          <w:p w14:paraId="6B5BE4DA"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-0.08</w:t>
            </w:r>
          </w:p>
        </w:tc>
        <w:tc>
          <w:tcPr>
            <w:tcW w:w="709" w:type="dxa"/>
            <w:shd w:val="clear" w:color="auto" w:fill="FFFFFF" w:themeFill="background1"/>
            <w:noWrap/>
          </w:tcPr>
          <w:p w14:paraId="3F676A0B" w14:textId="77777777" w:rsidR="00C23B40" w:rsidRPr="00A22A20" w:rsidRDefault="00C23B40" w:rsidP="002343C6">
            <w:pPr>
              <w:jc w:val="center"/>
              <w:rPr>
                <w:rFonts w:ascii="Times New Roman" w:hAnsi="Times New Roman" w:cs="Times New Roman"/>
              </w:rPr>
            </w:pPr>
            <w:r>
              <w:rPr>
                <w:rFonts w:ascii="Times New Roman" w:hAnsi="Times New Roman" w:cs="Times New Roman"/>
              </w:rPr>
              <w:t>.338</w:t>
            </w:r>
          </w:p>
        </w:tc>
      </w:tr>
      <w:tr w:rsidR="00C23B40" w:rsidRPr="00371775" w14:paraId="6863F2BC" w14:textId="77777777" w:rsidTr="0087725E">
        <w:trPr>
          <w:trHeight w:val="312"/>
        </w:trPr>
        <w:tc>
          <w:tcPr>
            <w:tcW w:w="16630" w:type="dxa"/>
            <w:gridSpan w:val="14"/>
            <w:tcBorders>
              <w:top w:val="single" w:sz="4" w:space="0" w:color="auto"/>
            </w:tcBorders>
            <w:shd w:val="clear" w:color="auto" w:fill="FFFFFF" w:themeFill="background1"/>
            <w:noWrap/>
          </w:tcPr>
          <w:p w14:paraId="4DE1BEDD" w14:textId="05C6E0BC" w:rsidR="00C23B40" w:rsidRPr="00371775" w:rsidRDefault="00C23B40" w:rsidP="00C23B40">
            <w:pPr>
              <w:rPr>
                <w:rFonts w:ascii="Times New Roman" w:hAnsi="Times New Roman" w:cs="Times New Roman"/>
              </w:rPr>
            </w:pPr>
            <w:r w:rsidRPr="00371775">
              <w:rPr>
                <w:rFonts w:ascii="Times New Roman" w:hAnsi="Times New Roman" w:cs="Times New Roman"/>
              </w:rPr>
              <w:t xml:space="preserve">Note. Bold indicates statistically non-significant; Covariates were age, BMI, sex, current ED treatment, confidence, motivation, current depressive and anxiety disorder; LMCF = </w:t>
            </w:r>
            <w:r w:rsidRPr="00371775">
              <w:t xml:space="preserve"> </w:t>
            </w:r>
            <w:r w:rsidRPr="00371775">
              <w:rPr>
                <w:rFonts w:ascii="Times New Roman" w:hAnsi="Times New Roman" w:cs="Times New Roman"/>
              </w:rPr>
              <w:t xml:space="preserve">last mean carried forward; J2R = </w:t>
            </w:r>
            <w:r w:rsidRPr="00371775">
              <w:t xml:space="preserve"> </w:t>
            </w:r>
            <w:r w:rsidRPr="00371775">
              <w:rPr>
                <w:rFonts w:ascii="Times New Roman" w:hAnsi="Times New Roman" w:cs="Times New Roman"/>
              </w:rPr>
              <w:t xml:space="preserve">jump to reference; CIR = </w:t>
            </w:r>
            <w:r w:rsidRPr="00371775">
              <w:t xml:space="preserve"> </w:t>
            </w:r>
            <w:r w:rsidRPr="00371775">
              <w:rPr>
                <w:rFonts w:ascii="Times New Roman" w:hAnsi="Times New Roman" w:cs="Times New Roman"/>
              </w:rPr>
              <w:t>copy increments in reference</w:t>
            </w:r>
            <w:r>
              <w:rPr>
                <w:rFonts w:ascii="Times New Roman" w:hAnsi="Times New Roman" w:cs="Times New Roman"/>
              </w:rPr>
              <w:t>;  ES = effect size; for objective and subjective binge, the reported value is a risk ratio. For all other outcomes, effect size is a standardized mean difference</w:t>
            </w:r>
          </w:p>
        </w:tc>
      </w:tr>
    </w:tbl>
    <w:p w14:paraId="519C7453" w14:textId="1880CC7F" w:rsidR="00181012" w:rsidRDefault="00181012"/>
    <w:p w14:paraId="2031E15B" w14:textId="26C0D407" w:rsidR="00651337" w:rsidRDefault="00651337"/>
    <w:p w14:paraId="4E92DED8" w14:textId="131467D4" w:rsidR="00651337" w:rsidRDefault="00651337"/>
    <w:p w14:paraId="10DFF3FB" w14:textId="2B7E01F6" w:rsidR="00651337" w:rsidRDefault="00651337"/>
    <w:p w14:paraId="1C1E11BC" w14:textId="57E2F628" w:rsidR="00651337" w:rsidRDefault="00651337"/>
    <w:p w14:paraId="390A4C66" w14:textId="64C0E585" w:rsidR="00651337" w:rsidRDefault="00651337"/>
    <w:p w14:paraId="573214CE" w14:textId="262F6F84" w:rsidR="00651337" w:rsidRDefault="00651337"/>
    <w:p w14:paraId="04D5D63A" w14:textId="0134071D" w:rsidR="00651337" w:rsidRDefault="00651337"/>
    <w:p w14:paraId="4401A10D" w14:textId="42E7EB45" w:rsidR="00651337" w:rsidRDefault="00651337"/>
    <w:p w14:paraId="563983B1" w14:textId="7174C8D1" w:rsidR="00651337" w:rsidRDefault="00651337"/>
    <w:p w14:paraId="2848DD22" w14:textId="31729CC4" w:rsidR="00651337" w:rsidRDefault="00651337"/>
    <w:p w14:paraId="14F4C9B2" w14:textId="5AF78F35" w:rsidR="00651337" w:rsidRDefault="00651337"/>
    <w:p w14:paraId="663DC7FB" w14:textId="6B6F7AC3" w:rsidR="00651337" w:rsidRDefault="00651337"/>
    <w:p w14:paraId="3F00B01E" w14:textId="7F61F89E" w:rsidR="00651337" w:rsidRDefault="00651337"/>
    <w:p w14:paraId="6C8BC141" w14:textId="77777777" w:rsidR="002B7E15" w:rsidRDefault="002B7E15"/>
    <w:tbl>
      <w:tblPr>
        <w:tblpPr w:leftFromText="180" w:rightFromText="180" w:vertAnchor="text" w:horzAnchor="margin" w:tblpXSpec="center" w:tblpY="299"/>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275"/>
        <w:gridCol w:w="1276"/>
        <w:gridCol w:w="1276"/>
        <w:gridCol w:w="1276"/>
        <w:gridCol w:w="1134"/>
        <w:gridCol w:w="1559"/>
        <w:gridCol w:w="1564"/>
        <w:gridCol w:w="846"/>
      </w:tblGrid>
      <w:tr w:rsidR="00651337" w:rsidRPr="001234AD" w14:paraId="666F750E" w14:textId="77777777" w:rsidTr="00A22A20">
        <w:trPr>
          <w:trHeight w:val="312"/>
        </w:trPr>
        <w:tc>
          <w:tcPr>
            <w:tcW w:w="16297" w:type="dxa"/>
            <w:gridSpan w:val="11"/>
            <w:tcBorders>
              <w:top w:val="nil"/>
              <w:left w:val="nil"/>
              <w:bottom w:val="single" w:sz="4" w:space="0" w:color="auto"/>
              <w:right w:val="nil"/>
            </w:tcBorders>
            <w:shd w:val="clear" w:color="auto" w:fill="auto"/>
            <w:noWrap/>
            <w:vAlign w:val="bottom"/>
          </w:tcPr>
          <w:p w14:paraId="61D0D160" w14:textId="59F145DD" w:rsidR="00651337" w:rsidRPr="001234AD" w:rsidRDefault="00651337" w:rsidP="00A22A20">
            <w:pPr>
              <w:spacing w:after="0" w:line="240" w:lineRule="auto"/>
              <w:rPr>
                <w:rFonts w:ascii="Times New Roman" w:eastAsia="Times New Roman" w:hAnsi="Times New Roman" w:cs="Times New Roman"/>
                <w:bCs/>
                <w:color w:val="000000"/>
                <w:sz w:val="24"/>
                <w:szCs w:val="24"/>
              </w:rPr>
            </w:pPr>
            <w:r w:rsidRPr="001234AD">
              <w:rPr>
                <w:rFonts w:ascii="Times New Roman" w:eastAsia="Times New Roman" w:hAnsi="Times New Roman" w:cs="Times New Roman"/>
                <w:bCs/>
                <w:color w:val="000000"/>
                <w:sz w:val="24"/>
                <w:szCs w:val="24"/>
              </w:rPr>
              <w:lastRenderedPageBreak/>
              <w:t>Supplementary Table</w:t>
            </w:r>
            <w:r w:rsidR="00524F33">
              <w:rPr>
                <w:rFonts w:ascii="Times New Roman" w:eastAsia="Times New Roman" w:hAnsi="Times New Roman" w:cs="Times New Roman"/>
                <w:bCs/>
                <w:color w:val="000000"/>
                <w:sz w:val="24"/>
                <w:szCs w:val="24"/>
              </w:rPr>
              <w:t>3</w:t>
            </w:r>
            <w:r w:rsidRPr="001234AD">
              <w:rPr>
                <w:rFonts w:ascii="Times New Roman" w:eastAsia="Times New Roman" w:hAnsi="Times New Roman" w:cs="Times New Roman"/>
                <w:bCs/>
                <w:color w:val="000000"/>
                <w:sz w:val="24"/>
                <w:szCs w:val="24"/>
              </w:rPr>
              <w:t xml:space="preserve"> </w:t>
            </w:r>
          </w:p>
          <w:p w14:paraId="22FD31E2" w14:textId="77777777" w:rsidR="00651337" w:rsidRPr="001234AD" w:rsidRDefault="00651337" w:rsidP="00A22A20">
            <w:pPr>
              <w:spacing w:after="0" w:line="240" w:lineRule="auto"/>
              <w:rPr>
                <w:rFonts w:ascii="Times New Roman" w:eastAsia="Times New Roman" w:hAnsi="Times New Roman" w:cs="Times New Roman"/>
                <w:bCs/>
                <w:color w:val="000000"/>
                <w:sz w:val="24"/>
                <w:szCs w:val="24"/>
              </w:rPr>
            </w:pPr>
            <w:r w:rsidRPr="001234AD">
              <w:rPr>
                <w:rFonts w:ascii="Times New Roman" w:eastAsia="Times New Roman" w:hAnsi="Times New Roman" w:cs="Times New Roman"/>
                <w:bCs/>
                <w:color w:val="000000"/>
                <w:sz w:val="24"/>
                <w:szCs w:val="24"/>
              </w:rPr>
              <w:t xml:space="preserve">Per Protocol Analyses at Post-Test for those who Accessed at least 50% of Intervention Content </w:t>
            </w:r>
          </w:p>
        </w:tc>
      </w:tr>
      <w:tr w:rsidR="00651337" w:rsidRPr="001234AD" w14:paraId="78C0B308" w14:textId="77777777" w:rsidTr="00A22A20">
        <w:trPr>
          <w:trHeight w:val="312"/>
        </w:trPr>
        <w:tc>
          <w:tcPr>
            <w:tcW w:w="3539" w:type="dxa"/>
            <w:tcBorders>
              <w:top w:val="single" w:sz="4" w:space="0" w:color="auto"/>
              <w:left w:val="nil"/>
              <w:bottom w:val="single" w:sz="4" w:space="0" w:color="auto"/>
              <w:right w:val="nil"/>
            </w:tcBorders>
            <w:shd w:val="clear" w:color="auto" w:fill="auto"/>
            <w:noWrap/>
            <w:vAlign w:val="bottom"/>
            <w:hideMark/>
          </w:tcPr>
          <w:p w14:paraId="5CEA7EA3" w14:textId="77777777" w:rsidR="00651337" w:rsidRPr="000B22DD" w:rsidRDefault="00651337" w:rsidP="00A22A20">
            <w:pPr>
              <w:spacing w:after="0" w:line="240" w:lineRule="auto"/>
              <w:rPr>
                <w:rFonts w:ascii="Times New Roman" w:eastAsia="Times New Roman" w:hAnsi="Times New Roman" w:cs="Times New Roman"/>
                <w:sz w:val="20"/>
                <w:szCs w:val="20"/>
              </w:rPr>
            </w:pPr>
          </w:p>
        </w:tc>
        <w:tc>
          <w:tcPr>
            <w:tcW w:w="3827" w:type="dxa"/>
            <w:gridSpan w:val="3"/>
            <w:tcBorders>
              <w:top w:val="single" w:sz="4" w:space="0" w:color="auto"/>
              <w:left w:val="nil"/>
              <w:bottom w:val="single" w:sz="4" w:space="0" w:color="auto"/>
              <w:right w:val="nil"/>
            </w:tcBorders>
            <w:shd w:val="clear" w:color="auto" w:fill="auto"/>
            <w:noWrap/>
            <w:vAlign w:val="bottom"/>
            <w:hideMark/>
          </w:tcPr>
          <w:p w14:paraId="2B092A47" w14:textId="77777777" w:rsidR="00651337" w:rsidRPr="000B22DD" w:rsidRDefault="00651337" w:rsidP="00A22A20">
            <w:pPr>
              <w:spacing w:after="0" w:line="240" w:lineRule="auto"/>
              <w:jc w:val="center"/>
              <w:rPr>
                <w:rFonts w:ascii="Times New Roman" w:eastAsia="Times New Roman" w:hAnsi="Times New Roman" w:cs="Times New Roman"/>
                <w:b/>
                <w:bCs/>
                <w:color w:val="000000"/>
                <w:sz w:val="24"/>
                <w:szCs w:val="24"/>
              </w:rPr>
            </w:pPr>
            <w:r w:rsidRPr="00B73CCC">
              <w:rPr>
                <w:rFonts w:ascii="Times New Roman" w:eastAsia="Times New Roman" w:hAnsi="Times New Roman" w:cs="Times New Roman"/>
                <w:b/>
                <w:bCs/>
                <w:color w:val="000000"/>
                <w:sz w:val="24"/>
                <w:szCs w:val="24"/>
                <w:highlight w:val="yellow"/>
              </w:rPr>
              <w:t>Control Group</w:t>
            </w:r>
          </w:p>
        </w:tc>
        <w:tc>
          <w:tcPr>
            <w:tcW w:w="3828" w:type="dxa"/>
            <w:gridSpan w:val="3"/>
            <w:tcBorders>
              <w:top w:val="single" w:sz="4" w:space="0" w:color="auto"/>
              <w:left w:val="nil"/>
              <w:bottom w:val="single" w:sz="4" w:space="0" w:color="auto"/>
              <w:right w:val="nil"/>
            </w:tcBorders>
            <w:shd w:val="clear" w:color="auto" w:fill="auto"/>
            <w:noWrap/>
            <w:vAlign w:val="bottom"/>
            <w:hideMark/>
          </w:tcPr>
          <w:p w14:paraId="19A7B153" w14:textId="77777777" w:rsidR="00651337" w:rsidRPr="00B73CCC" w:rsidRDefault="00651337" w:rsidP="00A22A20">
            <w:pPr>
              <w:spacing w:after="0" w:line="240" w:lineRule="auto"/>
              <w:jc w:val="center"/>
              <w:rPr>
                <w:rFonts w:ascii="Times New Roman" w:eastAsia="Times New Roman" w:hAnsi="Times New Roman" w:cs="Times New Roman"/>
                <w:sz w:val="20"/>
                <w:szCs w:val="20"/>
                <w:highlight w:val="yellow"/>
              </w:rPr>
            </w:pPr>
            <w:r w:rsidRPr="00B73CCC">
              <w:rPr>
                <w:rFonts w:ascii="Times New Roman" w:eastAsia="Times New Roman" w:hAnsi="Times New Roman" w:cs="Times New Roman"/>
                <w:b/>
                <w:bCs/>
                <w:color w:val="000000"/>
                <w:sz w:val="24"/>
                <w:szCs w:val="24"/>
                <w:highlight w:val="yellow"/>
              </w:rPr>
              <w:t>Intervention</w:t>
            </w:r>
          </w:p>
        </w:tc>
        <w:tc>
          <w:tcPr>
            <w:tcW w:w="4257" w:type="dxa"/>
            <w:gridSpan w:val="3"/>
            <w:tcBorders>
              <w:top w:val="single" w:sz="4" w:space="0" w:color="auto"/>
              <w:left w:val="nil"/>
              <w:bottom w:val="single" w:sz="4" w:space="0" w:color="auto"/>
              <w:right w:val="nil"/>
            </w:tcBorders>
            <w:shd w:val="clear" w:color="auto" w:fill="auto"/>
            <w:noWrap/>
            <w:vAlign w:val="bottom"/>
          </w:tcPr>
          <w:p w14:paraId="514A7439" w14:textId="77777777" w:rsidR="00651337" w:rsidRPr="000B22DD" w:rsidRDefault="00651337" w:rsidP="00A22A20">
            <w:pPr>
              <w:spacing w:after="0" w:line="240" w:lineRule="auto"/>
              <w:rPr>
                <w:rFonts w:ascii="Times New Roman" w:eastAsia="Times New Roman" w:hAnsi="Times New Roman" w:cs="Times New Roman"/>
                <w:b/>
                <w:bCs/>
                <w:color w:val="000000"/>
                <w:sz w:val="24"/>
                <w:szCs w:val="24"/>
              </w:rPr>
            </w:pPr>
            <w:r w:rsidRPr="000B22DD">
              <w:rPr>
                <w:rFonts w:ascii="Times New Roman" w:eastAsia="Times New Roman" w:hAnsi="Times New Roman" w:cs="Times New Roman"/>
                <w:b/>
                <w:bCs/>
                <w:color w:val="000000"/>
                <w:sz w:val="24"/>
                <w:szCs w:val="24"/>
              </w:rPr>
              <w:t>Difference in change score (adjusted)</w:t>
            </w:r>
          </w:p>
        </w:tc>
        <w:tc>
          <w:tcPr>
            <w:tcW w:w="846" w:type="dxa"/>
            <w:tcBorders>
              <w:top w:val="single" w:sz="4" w:space="0" w:color="auto"/>
              <w:left w:val="nil"/>
              <w:bottom w:val="single" w:sz="4" w:space="0" w:color="auto"/>
              <w:right w:val="nil"/>
            </w:tcBorders>
            <w:shd w:val="clear" w:color="auto" w:fill="auto"/>
            <w:noWrap/>
            <w:vAlign w:val="bottom"/>
            <w:hideMark/>
          </w:tcPr>
          <w:p w14:paraId="30599BF4" w14:textId="77777777" w:rsidR="00651337" w:rsidRPr="000B22DD" w:rsidRDefault="00651337" w:rsidP="00A22A20">
            <w:pPr>
              <w:spacing w:after="0" w:line="240" w:lineRule="auto"/>
              <w:rPr>
                <w:rFonts w:ascii="Times New Roman" w:eastAsia="Times New Roman" w:hAnsi="Times New Roman" w:cs="Times New Roman"/>
                <w:sz w:val="20"/>
                <w:szCs w:val="20"/>
              </w:rPr>
            </w:pPr>
          </w:p>
        </w:tc>
      </w:tr>
      <w:tr w:rsidR="00651337" w:rsidRPr="001234AD" w14:paraId="21CC1D92" w14:textId="77777777" w:rsidTr="00A22A20">
        <w:trPr>
          <w:trHeight w:val="312"/>
        </w:trPr>
        <w:tc>
          <w:tcPr>
            <w:tcW w:w="3539" w:type="dxa"/>
            <w:tcBorders>
              <w:top w:val="single" w:sz="4" w:space="0" w:color="auto"/>
              <w:left w:val="nil"/>
              <w:bottom w:val="single" w:sz="4" w:space="0" w:color="auto"/>
              <w:right w:val="nil"/>
            </w:tcBorders>
            <w:shd w:val="clear" w:color="auto" w:fill="auto"/>
            <w:noWrap/>
            <w:vAlign w:val="bottom"/>
            <w:hideMark/>
          </w:tcPr>
          <w:p w14:paraId="13A1407B" w14:textId="77777777" w:rsidR="00651337" w:rsidRPr="000B22DD" w:rsidRDefault="00651337" w:rsidP="00A22A20">
            <w:pPr>
              <w:spacing w:after="0" w:line="240" w:lineRule="auto"/>
              <w:rPr>
                <w:rFonts w:ascii="Times New Roman" w:eastAsia="Times New Roman" w:hAnsi="Times New Roman" w:cs="Times New Roman"/>
                <w:b/>
                <w:bCs/>
                <w:color w:val="000000"/>
                <w:sz w:val="24"/>
                <w:szCs w:val="24"/>
              </w:rPr>
            </w:pPr>
            <w:r w:rsidRPr="000B22DD">
              <w:rPr>
                <w:rFonts w:ascii="Times New Roman" w:eastAsia="Times New Roman" w:hAnsi="Times New Roman" w:cs="Times New Roman"/>
                <w:b/>
                <w:bCs/>
                <w:color w:val="000000"/>
                <w:sz w:val="24"/>
                <w:szCs w:val="24"/>
              </w:rPr>
              <w:t>Outcome</w:t>
            </w:r>
          </w:p>
        </w:tc>
        <w:tc>
          <w:tcPr>
            <w:tcW w:w="1276" w:type="dxa"/>
            <w:tcBorders>
              <w:top w:val="single" w:sz="4" w:space="0" w:color="auto"/>
              <w:left w:val="nil"/>
              <w:bottom w:val="single" w:sz="4" w:space="0" w:color="auto"/>
              <w:right w:val="nil"/>
            </w:tcBorders>
            <w:shd w:val="clear" w:color="auto" w:fill="auto"/>
            <w:noWrap/>
            <w:vAlign w:val="bottom"/>
            <w:hideMark/>
          </w:tcPr>
          <w:p w14:paraId="2C336ADA"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n</w:t>
            </w:r>
          </w:p>
        </w:tc>
        <w:tc>
          <w:tcPr>
            <w:tcW w:w="1276" w:type="dxa"/>
            <w:tcBorders>
              <w:top w:val="single" w:sz="4" w:space="0" w:color="auto"/>
              <w:left w:val="nil"/>
              <w:bottom w:val="single" w:sz="4" w:space="0" w:color="auto"/>
              <w:right w:val="nil"/>
            </w:tcBorders>
            <w:shd w:val="clear" w:color="auto" w:fill="auto"/>
            <w:noWrap/>
            <w:vAlign w:val="bottom"/>
            <w:hideMark/>
          </w:tcPr>
          <w:p w14:paraId="4B970190"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M</w:t>
            </w:r>
          </w:p>
        </w:tc>
        <w:tc>
          <w:tcPr>
            <w:tcW w:w="1275" w:type="dxa"/>
            <w:tcBorders>
              <w:top w:val="single" w:sz="4" w:space="0" w:color="auto"/>
              <w:left w:val="nil"/>
              <w:bottom w:val="single" w:sz="4" w:space="0" w:color="auto"/>
              <w:right w:val="nil"/>
            </w:tcBorders>
            <w:shd w:val="clear" w:color="auto" w:fill="auto"/>
            <w:noWrap/>
            <w:vAlign w:val="bottom"/>
            <w:hideMark/>
          </w:tcPr>
          <w:p w14:paraId="7B23DF61"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SD</w:t>
            </w:r>
          </w:p>
        </w:tc>
        <w:tc>
          <w:tcPr>
            <w:tcW w:w="1276" w:type="dxa"/>
            <w:tcBorders>
              <w:top w:val="single" w:sz="4" w:space="0" w:color="auto"/>
              <w:left w:val="nil"/>
              <w:bottom w:val="single" w:sz="4" w:space="0" w:color="auto"/>
              <w:right w:val="nil"/>
            </w:tcBorders>
            <w:shd w:val="clear" w:color="auto" w:fill="auto"/>
            <w:noWrap/>
            <w:vAlign w:val="bottom"/>
            <w:hideMark/>
          </w:tcPr>
          <w:p w14:paraId="2A3D85EC"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n</w:t>
            </w:r>
          </w:p>
        </w:tc>
        <w:tc>
          <w:tcPr>
            <w:tcW w:w="1276" w:type="dxa"/>
            <w:tcBorders>
              <w:top w:val="single" w:sz="4" w:space="0" w:color="auto"/>
              <w:left w:val="nil"/>
              <w:bottom w:val="single" w:sz="4" w:space="0" w:color="auto"/>
              <w:right w:val="nil"/>
            </w:tcBorders>
            <w:shd w:val="clear" w:color="auto" w:fill="auto"/>
            <w:noWrap/>
            <w:vAlign w:val="bottom"/>
            <w:hideMark/>
          </w:tcPr>
          <w:p w14:paraId="154787FA"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M</w:t>
            </w:r>
          </w:p>
        </w:tc>
        <w:tc>
          <w:tcPr>
            <w:tcW w:w="1276" w:type="dxa"/>
            <w:tcBorders>
              <w:top w:val="single" w:sz="4" w:space="0" w:color="auto"/>
              <w:left w:val="nil"/>
              <w:bottom w:val="single" w:sz="4" w:space="0" w:color="auto"/>
              <w:right w:val="nil"/>
            </w:tcBorders>
            <w:shd w:val="clear" w:color="auto" w:fill="auto"/>
            <w:noWrap/>
            <w:vAlign w:val="bottom"/>
            <w:hideMark/>
          </w:tcPr>
          <w:p w14:paraId="7438421B"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SD</w:t>
            </w:r>
          </w:p>
        </w:tc>
        <w:tc>
          <w:tcPr>
            <w:tcW w:w="1134" w:type="dxa"/>
            <w:tcBorders>
              <w:top w:val="single" w:sz="4" w:space="0" w:color="auto"/>
              <w:left w:val="nil"/>
              <w:bottom w:val="single" w:sz="4" w:space="0" w:color="auto"/>
              <w:right w:val="nil"/>
            </w:tcBorders>
            <w:shd w:val="clear" w:color="auto" w:fill="auto"/>
            <w:noWrap/>
            <w:vAlign w:val="bottom"/>
            <w:hideMark/>
          </w:tcPr>
          <w:p w14:paraId="2D4D002B"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0B22DD">
              <w:rPr>
                <w:rFonts w:ascii="Times New Roman" w:eastAsia="Times New Roman" w:hAnsi="Times New Roman" w:cs="Times New Roman"/>
                <w:b/>
                <w:bCs/>
                <w:i/>
                <w:color w:val="000000"/>
                <w:sz w:val="24"/>
                <w:szCs w:val="24"/>
              </w:rPr>
              <w:t>M</w:t>
            </w:r>
          </w:p>
        </w:tc>
        <w:tc>
          <w:tcPr>
            <w:tcW w:w="1559" w:type="dxa"/>
            <w:tcBorders>
              <w:top w:val="single" w:sz="4" w:space="0" w:color="auto"/>
              <w:left w:val="nil"/>
              <w:bottom w:val="single" w:sz="4" w:space="0" w:color="auto"/>
              <w:right w:val="nil"/>
            </w:tcBorders>
            <w:shd w:val="clear" w:color="auto" w:fill="auto"/>
            <w:noWrap/>
            <w:vAlign w:val="bottom"/>
            <w:hideMark/>
          </w:tcPr>
          <w:p w14:paraId="7E0C3CEC" w14:textId="77777777" w:rsidR="00651337" w:rsidRPr="000B22DD" w:rsidRDefault="00651337" w:rsidP="00A22A20">
            <w:pPr>
              <w:spacing w:after="0" w:line="240" w:lineRule="auto"/>
              <w:jc w:val="center"/>
              <w:rPr>
                <w:rFonts w:ascii="Times New Roman" w:eastAsia="Times New Roman" w:hAnsi="Times New Roman" w:cs="Times New Roman"/>
                <w:b/>
                <w:bCs/>
                <w:color w:val="000000"/>
                <w:sz w:val="24"/>
                <w:szCs w:val="24"/>
              </w:rPr>
            </w:pPr>
            <w:r w:rsidRPr="000B22DD">
              <w:rPr>
                <w:rFonts w:ascii="Times New Roman" w:eastAsia="Times New Roman" w:hAnsi="Times New Roman" w:cs="Times New Roman"/>
                <w:b/>
                <w:bCs/>
                <w:color w:val="000000"/>
                <w:sz w:val="24"/>
                <w:szCs w:val="24"/>
              </w:rPr>
              <w:t>95% CIs</w:t>
            </w:r>
          </w:p>
        </w:tc>
        <w:tc>
          <w:tcPr>
            <w:tcW w:w="1564" w:type="dxa"/>
            <w:tcBorders>
              <w:top w:val="single" w:sz="4" w:space="0" w:color="auto"/>
              <w:left w:val="nil"/>
              <w:bottom w:val="single" w:sz="4" w:space="0" w:color="auto"/>
              <w:right w:val="nil"/>
            </w:tcBorders>
            <w:shd w:val="clear" w:color="auto" w:fill="auto"/>
            <w:noWrap/>
            <w:vAlign w:val="bottom"/>
            <w:hideMark/>
          </w:tcPr>
          <w:p w14:paraId="368A18A1" w14:textId="77777777" w:rsidR="00651337" w:rsidRPr="000B22DD" w:rsidRDefault="00651337" w:rsidP="00A22A20">
            <w:pPr>
              <w:spacing w:after="0" w:line="240" w:lineRule="auto"/>
              <w:jc w:val="center"/>
              <w:rPr>
                <w:rFonts w:ascii="Times New Roman" w:eastAsia="Times New Roman" w:hAnsi="Times New Roman" w:cs="Times New Roman"/>
                <w:b/>
                <w:bCs/>
                <w:color w:val="000000"/>
                <w:sz w:val="24"/>
                <w:szCs w:val="24"/>
              </w:rPr>
            </w:pPr>
            <w:r w:rsidRPr="001234AD">
              <w:rPr>
                <w:rFonts w:ascii="Times New Roman" w:eastAsia="Times New Roman" w:hAnsi="Times New Roman" w:cs="Times New Roman"/>
                <w:b/>
                <w:bCs/>
                <w:color w:val="000000"/>
                <w:sz w:val="24"/>
                <w:szCs w:val="24"/>
              </w:rPr>
              <w:t>ES</w:t>
            </w:r>
          </w:p>
        </w:tc>
        <w:tc>
          <w:tcPr>
            <w:tcW w:w="846" w:type="dxa"/>
            <w:tcBorders>
              <w:top w:val="single" w:sz="4" w:space="0" w:color="auto"/>
              <w:left w:val="nil"/>
              <w:bottom w:val="single" w:sz="4" w:space="0" w:color="auto"/>
              <w:right w:val="nil"/>
            </w:tcBorders>
            <w:shd w:val="clear" w:color="auto" w:fill="auto"/>
            <w:noWrap/>
            <w:vAlign w:val="bottom"/>
            <w:hideMark/>
          </w:tcPr>
          <w:p w14:paraId="6ADFABBB" w14:textId="77777777" w:rsidR="00651337" w:rsidRPr="000B22DD" w:rsidRDefault="00651337" w:rsidP="00A22A20">
            <w:pPr>
              <w:spacing w:after="0" w:line="240" w:lineRule="auto"/>
              <w:jc w:val="center"/>
              <w:rPr>
                <w:rFonts w:ascii="Times New Roman" w:eastAsia="Times New Roman" w:hAnsi="Times New Roman" w:cs="Times New Roman"/>
                <w:b/>
                <w:bCs/>
                <w:i/>
                <w:color w:val="000000"/>
                <w:sz w:val="24"/>
                <w:szCs w:val="24"/>
              </w:rPr>
            </w:pPr>
            <w:r w:rsidRPr="001234AD">
              <w:rPr>
                <w:rFonts w:ascii="Times New Roman" w:eastAsia="Times New Roman" w:hAnsi="Times New Roman" w:cs="Times New Roman"/>
                <w:b/>
                <w:bCs/>
                <w:i/>
                <w:color w:val="000000"/>
                <w:sz w:val="24"/>
                <w:szCs w:val="24"/>
              </w:rPr>
              <w:t>p</w:t>
            </w:r>
          </w:p>
        </w:tc>
      </w:tr>
      <w:tr w:rsidR="00651337" w:rsidRPr="001234AD" w14:paraId="7969842B" w14:textId="77777777" w:rsidTr="00A22A20">
        <w:trPr>
          <w:trHeight w:val="312"/>
        </w:trPr>
        <w:tc>
          <w:tcPr>
            <w:tcW w:w="3539" w:type="dxa"/>
            <w:tcBorders>
              <w:top w:val="single" w:sz="4" w:space="0" w:color="auto"/>
              <w:left w:val="nil"/>
              <w:bottom w:val="nil"/>
              <w:right w:val="nil"/>
            </w:tcBorders>
            <w:shd w:val="clear" w:color="auto" w:fill="auto"/>
            <w:noWrap/>
            <w:vAlign w:val="bottom"/>
          </w:tcPr>
          <w:p w14:paraId="2E972E9A"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Objective binge eating frequency</w:t>
            </w:r>
          </w:p>
        </w:tc>
        <w:tc>
          <w:tcPr>
            <w:tcW w:w="1276" w:type="dxa"/>
            <w:tcBorders>
              <w:top w:val="single" w:sz="4" w:space="0" w:color="auto"/>
              <w:left w:val="nil"/>
              <w:bottom w:val="nil"/>
              <w:right w:val="nil"/>
            </w:tcBorders>
            <w:shd w:val="clear" w:color="auto" w:fill="auto"/>
            <w:noWrap/>
            <w:vAlign w:val="bottom"/>
          </w:tcPr>
          <w:p w14:paraId="78E38523"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nil"/>
              <w:right w:val="nil"/>
            </w:tcBorders>
            <w:shd w:val="clear" w:color="auto" w:fill="auto"/>
            <w:noWrap/>
            <w:vAlign w:val="bottom"/>
          </w:tcPr>
          <w:p w14:paraId="4B777C96"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nil"/>
              <w:bottom w:val="nil"/>
              <w:right w:val="nil"/>
            </w:tcBorders>
            <w:shd w:val="clear" w:color="auto" w:fill="auto"/>
            <w:noWrap/>
            <w:vAlign w:val="bottom"/>
          </w:tcPr>
          <w:p w14:paraId="41F35D7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shd w:val="clear" w:color="auto" w:fill="auto"/>
            <w:noWrap/>
            <w:vAlign w:val="bottom"/>
          </w:tcPr>
          <w:p w14:paraId="3056337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shd w:val="clear" w:color="auto" w:fill="auto"/>
            <w:noWrap/>
            <w:vAlign w:val="bottom"/>
          </w:tcPr>
          <w:p w14:paraId="760138C4"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nil"/>
              <w:right w:val="nil"/>
            </w:tcBorders>
            <w:shd w:val="clear" w:color="auto" w:fill="auto"/>
            <w:noWrap/>
            <w:vAlign w:val="bottom"/>
          </w:tcPr>
          <w:p w14:paraId="27EB9D8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nil"/>
              <w:bottom w:val="nil"/>
              <w:right w:val="nil"/>
            </w:tcBorders>
            <w:shd w:val="clear" w:color="auto" w:fill="auto"/>
            <w:noWrap/>
            <w:vAlign w:val="bottom"/>
          </w:tcPr>
          <w:p w14:paraId="15082F3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nil"/>
              <w:right w:val="nil"/>
            </w:tcBorders>
            <w:shd w:val="clear" w:color="auto" w:fill="auto"/>
            <w:noWrap/>
            <w:vAlign w:val="bottom"/>
          </w:tcPr>
          <w:p w14:paraId="760860F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single" w:sz="4" w:space="0" w:color="auto"/>
              <w:left w:val="nil"/>
              <w:bottom w:val="nil"/>
              <w:right w:val="nil"/>
            </w:tcBorders>
            <w:shd w:val="clear" w:color="auto" w:fill="auto"/>
            <w:noWrap/>
            <w:vAlign w:val="bottom"/>
          </w:tcPr>
          <w:p w14:paraId="3A7DCE75"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single" w:sz="4" w:space="0" w:color="auto"/>
              <w:left w:val="nil"/>
              <w:bottom w:val="nil"/>
              <w:right w:val="nil"/>
            </w:tcBorders>
            <w:shd w:val="clear" w:color="auto" w:fill="auto"/>
            <w:noWrap/>
            <w:vAlign w:val="bottom"/>
          </w:tcPr>
          <w:p w14:paraId="076644C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55B328A0" w14:textId="77777777" w:rsidTr="00A22A20">
        <w:trPr>
          <w:trHeight w:val="312"/>
        </w:trPr>
        <w:tc>
          <w:tcPr>
            <w:tcW w:w="3539" w:type="dxa"/>
            <w:tcBorders>
              <w:top w:val="nil"/>
              <w:left w:val="nil"/>
              <w:bottom w:val="nil"/>
              <w:right w:val="nil"/>
            </w:tcBorders>
            <w:shd w:val="clear" w:color="auto" w:fill="auto"/>
            <w:noWrap/>
            <w:vAlign w:val="bottom"/>
          </w:tcPr>
          <w:p w14:paraId="60006BD1"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tcPr>
          <w:p w14:paraId="0B35170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tcPr>
          <w:p w14:paraId="0EC23DA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16.71</w:t>
            </w:r>
          </w:p>
        </w:tc>
        <w:tc>
          <w:tcPr>
            <w:tcW w:w="1275" w:type="dxa"/>
            <w:tcBorders>
              <w:top w:val="nil"/>
              <w:left w:val="nil"/>
              <w:bottom w:val="nil"/>
              <w:right w:val="nil"/>
            </w:tcBorders>
            <w:shd w:val="clear" w:color="auto" w:fill="auto"/>
            <w:noWrap/>
            <w:vAlign w:val="bottom"/>
          </w:tcPr>
          <w:p w14:paraId="4CC48AD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15.39</w:t>
            </w:r>
          </w:p>
        </w:tc>
        <w:tc>
          <w:tcPr>
            <w:tcW w:w="1276" w:type="dxa"/>
            <w:tcBorders>
              <w:top w:val="nil"/>
              <w:left w:val="nil"/>
              <w:bottom w:val="nil"/>
              <w:right w:val="nil"/>
            </w:tcBorders>
            <w:shd w:val="clear" w:color="auto" w:fill="auto"/>
            <w:noWrap/>
            <w:vAlign w:val="bottom"/>
          </w:tcPr>
          <w:p w14:paraId="2B0EF2A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tcPr>
          <w:p w14:paraId="7780ED3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18.38</w:t>
            </w:r>
          </w:p>
        </w:tc>
        <w:tc>
          <w:tcPr>
            <w:tcW w:w="1276" w:type="dxa"/>
            <w:tcBorders>
              <w:top w:val="nil"/>
              <w:left w:val="nil"/>
              <w:bottom w:val="nil"/>
              <w:right w:val="nil"/>
            </w:tcBorders>
            <w:shd w:val="clear" w:color="auto" w:fill="auto"/>
            <w:noWrap/>
            <w:vAlign w:val="bottom"/>
          </w:tcPr>
          <w:p w14:paraId="2819B91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16.18</w:t>
            </w:r>
          </w:p>
        </w:tc>
        <w:tc>
          <w:tcPr>
            <w:tcW w:w="1134" w:type="dxa"/>
            <w:tcBorders>
              <w:top w:val="nil"/>
              <w:left w:val="nil"/>
              <w:bottom w:val="nil"/>
              <w:right w:val="nil"/>
            </w:tcBorders>
            <w:shd w:val="clear" w:color="auto" w:fill="auto"/>
            <w:noWrap/>
            <w:vAlign w:val="bottom"/>
          </w:tcPr>
          <w:p w14:paraId="7DDF6ED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tcPr>
          <w:p w14:paraId="7FAD129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tcPr>
          <w:p w14:paraId="2DAFF47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tcPr>
          <w:p w14:paraId="5242549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6A737708" w14:textId="77777777" w:rsidTr="00A22A20">
        <w:trPr>
          <w:trHeight w:val="312"/>
        </w:trPr>
        <w:tc>
          <w:tcPr>
            <w:tcW w:w="3539" w:type="dxa"/>
            <w:tcBorders>
              <w:top w:val="nil"/>
              <w:left w:val="nil"/>
              <w:bottom w:val="nil"/>
              <w:right w:val="nil"/>
            </w:tcBorders>
            <w:shd w:val="clear" w:color="auto" w:fill="auto"/>
            <w:noWrap/>
            <w:vAlign w:val="bottom"/>
          </w:tcPr>
          <w:p w14:paraId="552A55D2"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tcPr>
          <w:p w14:paraId="542B2F02"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149</w:t>
            </w:r>
          </w:p>
        </w:tc>
        <w:tc>
          <w:tcPr>
            <w:tcW w:w="1276" w:type="dxa"/>
            <w:tcBorders>
              <w:top w:val="nil"/>
              <w:left w:val="nil"/>
              <w:bottom w:val="nil"/>
              <w:right w:val="nil"/>
            </w:tcBorders>
            <w:shd w:val="clear" w:color="auto" w:fill="auto"/>
            <w:noWrap/>
            <w:vAlign w:val="bottom"/>
          </w:tcPr>
          <w:p w14:paraId="17B731C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17.31</w:t>
            </w:r>
          </w:p>
        </w:tc>
        <w:tc>
          <w:tcPr>
            <w:tcW w:w="1275" w:type="dxa"/>
            <w:tcBorders>
              <w:top w:val="nil"/>
              <w:left w:val="nil"/>
              <w:bottom w:val="nil"/>
              <w:right w:val="nil"/>
            </w:tcBorders>
            <w:shd w:val="clear" w:color="auto" w:fill="auto"/>
            <w:noWrap/>
            <w:vAlign w:val="bottom"/>
          </w:tcPr>
          <w:p w14:paraId="69FD4EC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17.78</w:t>
            </w:r>
          </w:p>
        </w:tc>
        <w:tc>
          <w:tcPr>
            <w:tcW w:w="1276" w:type="dxa"/>
            <w:tcBorders>
              <w:top w:val="nil"/>
              <w:left w:val="nil"/>
              <w:bottom w:val="nil"/>
              <w:right w:val="nil"/>
            </w:tcBorders>
            <w:shd w:val="clear" w:color="auto" w:fill="auto"/>
            <w:noWrap/>
            <w:vAlign w:val="bottom"/>
          </w:tcPr>
          <w:p w14:paraId="35C4C81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60</w:t>
            </w:r>
          </w:p>
        </w:tc>
        <w:tc>
          <w:tcPr>
            <w:tcW w:w="1276" w:type="dxa"/>
            <w:tcBorders>
              <w:top w:val="nil"/>
              <w:left w:val="nil"/>
              <w:bottom w:val="nil"/>
              <w:right w:val="nil"/>
            </w:tcBorders>
            <w:shd w:val="clear" w:color="auto" w:fill="auto"/>
            <w:noWrap/>
            <w:vAlign w:val="bottom"/>
          </w:tcPr>
          <w:p w14:paraId="593D0E5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10.92</w:t>
            </w:r>
          </w:p>
        </w:tc>
        <w:tc>
          <w:tcPr>
            <w:tcW w:w="1276" w:type="dxa"/>
            <w:tcBorders>
              <w:top w:val="nil"/>
              <w:left w:val="nil"/>
              <w:bottom w:val="nil"/>
              <w:right w:val="nil"/>
            </w:tcBorders>
            <w:shd w:val="clear" w:color="auto" w:fill="auto"/>
            <w:noWrap/>
            <w:vAlign w:val="bottom"/>
          </w:tcPr>
          <w:p w14:paraId="165C26B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11.16</w:t>
            </w:r>
          </w:p>
        </w:tc>
        <w:tc>
          <w:tcPr>
            <w:tcW w:w="1134" w:type="dxa"/>
            <w:tcBorders>
              <w:top w:val="nil"/>
              <w:left w:val="nil"/>
              <w:bottom w:val="nil"/>
              <w:right w:val="nil"/>
            </w:tcBorders>
            <w:shd w:val="clear" w:color="auto" w:fill="auto"/>
            <w:noWrap/>
            <w:vAlign w:val="bottom"/>
          </w:tcPr>
          <w:p w14:paraId="68458DF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-0.59</w:t>
            </w:r>
          </w:p>
        </w:tc>
        <w:tc>
          <w:tcPr>
            <w:tcW w:w="1559" w:type="dxa"/>
            <w:tcBorders>
              <w:top w:val="nil"/>
              <w:left w:val="nil"/>
              <w:bottom w:val="nil"/>
              <w:right w:val="nil"/>
            </w:tcBorders>
            <w:shd w:val="clear" w:color="auto" w:fill="auto"/>
            <w:noWrap/>
            <w:vAlign w:val="bottom"/>
          </w:tcPr>
          <w:p w14:paraId="4F64675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-0.83, -0.35</w:t>
            </w:r>
          </w:p>
        </w:tc>
        <w:tc>
          <w:tcPr>
            <w:tcW w:w="1564" w:type="dxa"/>
            <w:tcBorders>
              <w:top w:val="nil"/>
              <w:left w:val="nil"/>
              <w:bottom w:val="nil"/>
              <w:right w:val="nil"/>
            </w:tcBorders>
            <w:shd w:val="clear" w:color="auto" w:fill="auto"/>
            <w:noWrap/>
            <w:vAlign w:val="bottom"/>
          </w:tcPr>
          <w:p w14:paraId="59DD654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846" w:type="dxa"/>
            <w:tcBorders>
              <w:top w:val="nil"/>
              <w:left w:val="nil"/>
              <w:bottom w:val="nil"/>
              <w:right w:val="nil"/>
            </w:tcBorders>
            <w:shd w:val="clear" w:color="auto" w:fill="auto"/>
            <w:noWrap/>
            <w:vAlign w:val="bottom"/>
          </w:tcPr>
          <w:p w14:paraId="1D83F5A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651337" w:rsidRPr="001234AD" w14:paraId="1AF443AF" w14:textId="77777777" w:rsidTr="00A22A20">
        <w:trPr>
          <w:trHeight w:val="312"/>
        </w:trPr>
        <w:tc>
          <w:tcPr>
            <w:tcW w:w="3539" w:type="dxa"/>
            <w:tcBorders>
              <w:top w:val="nil"/>
              <w:left w:val="nil"/>
              <w:bottom w:val="nil"/>
              <w:right w:val="nil"/>
            </w:tcBorders>
            <w:shd w:val="clear" w:color="auto" w:fill="auto"/>
            <w:noWrap/>
            <w:vAlign w:val="bottom"/>
          </w:tcPr>
          <w:p w14:paraId="6AAA61AB"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Subjective binge eating frequency</w:t>
            </w:r>
          </w:p>
        </w:tc>
        <w:tc>
          <w:tcPr>
            <w:tcW w:w="1276" w:type="dxa"/>
            <w:tcBorders>
              <w:top w:val="nil"/>
              <w:left w:val="nil"/>
              <w:bottom w:val="nil"/>
              <w:right w:val="nil"/>
            </w:tcBorders>
            <w:shd w:val="clear" w:color="auto" w:fill="auto"/>
            <w:noWrap/>
            <w:vAlign w:val="bottom"/>
          </w:tcPr>
          <w:p w14:paraId="2571CF5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tcPr>
          <w:p w14:paraId="1A2B030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tcPr>
          <w:p w14:paraId="7F1F407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14:paraId="6CF9D04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14:paraId="46B91288"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14:paraId="4508CF4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tcPr>
          <w:p w14:paraId="7E05023A"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tcPr>
          <w:p w14:paraId="21335BB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tcPr>
          <w:p w14:paraId="4A51491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tcPr>
          <w:p w14:paraId="2B6D4B7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4D7E7DC3" w14:textId="77777777" w:rsidTr="00A22A20">
        <w:trPr>
          <w:trHeight w:val="312"/>
        </w:trPr>
        <w:tc>
          <w:tcPr>
            <w:tcW w:w="3539" w:type="dxa"/>
            <w:tcBorders>
              <w:top w:val="nil"/>
              <w:left w:val="nil"/>
              <w:bottom w:val="nil"/>
              <w:right w:val="nil"/>
            </w:tcBorders>
            <w:shd w:val="clear" w:color="auto" w:fill="auto"/>
            <w:noWrap/>
            <w:vAlign w:val="bottom"/>
          </w:tcPr>
          <w:p w14:paraId="27D5604D"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tcPr>
          <w:p w14:paraId="3FDC27A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tcPr>
          <w:p w14:paraId="7BE984D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12.45</w:t>
            </w:r>
          </w:p>
        </w:tc>
        <w:tc>
          <w:tcPr>
            <w:tcW w:w="1275" w:type="dxa"/>
            <w:tcBorders>
              <w:top w:val="nil"/>
              <w:left w:val="nil"/>
              <w:bottom w:val="nil"/>
              <w:right w:val="nil"/>
            </w:tcBorders>
            <w:shd w:val="clear" w:color="auto" w:fill="auto"/>
            <w:noWrap/>
            <w:vAlign w:val="bottom"/>
          </w:tcPr>
          <w:p w14:paraId="489AD44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15.37</w:t>
            </w:r>
          </w:p>
        </w:tc>
        <w:tc>
          <w:tcPr>
            <w:tcW w:w="1276" w:type="dxa"/>
            <w:tcBorders>
              <w:top w:val="nil"/>
              <w:left w:val="nil"/>
              <w:bottom w:val="nil"/>
              <w:right w:val="nil"/>
            </w:tcBorders>
            <w:shd w:val="clear" w:color="auto" w:fill="auto"/>
            <w:noWrap/>
            <w:vAlign w:val="bottom"/>
          </w:tcPr>
          <w:p w14:paraId="76CF427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tcPr>
          <w:p w14:paraId="0836E8A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15.34</w:t>
            </w:r>
          </w:p>
        </w:tc>
        <w:tc>
          <w:tcPr>
            <w:tcW w:w="1276" w:type="dxa"/>
            <w:tcBorders>
              <w:top w:val="nil"/>
              <w:left w:val="nil"/>
              <w:bottom w:val="nil"/>
              <w:right w:val="nil"/>
            </w:tcBorders>
            <w:shd w:val="clear" w:color="auto" w:fill="auto"/>
            <w:noWrap/>
            <w:vAlign w:val="bottom"/>
          </w:tcPr>
          <w:p w14:paraId="3D87A1A3"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21.49</w:t>
            </w:r>
          </w:p>
        </w:tc>
        <w:tc>
          <w:tcPr>
            <w:tcW w:w="1134" w:type="dxa"/>
            <w:tcBorders>
              <w:top w:val="nil"/>
              <w:left w:val="nil"/>
              <w:bottom w:val="nil"/>
              <w:right w:val="nil"/>
            </w:tcBorders>
            <w:shd w:val="clear" w:color="auto" w:fill="auto"/>
            <w:noWrap/>
            <w:vAlign w:val="bottom"/>
          </w:tcPr>
          <w:p w14:paraId="1750BDB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tcPr>
          <w:p w14:paraId="0F89C9C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tcPr>
          <w:p w14:paraId="340DA92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tcPr>
          <w:p w14:paraId="0B1F5EA4"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72C84447" w14:textId="77777777" w:rsidTr="00A22A20">
        <w:trPr>
          <w:trHeight w:val="312"/>
        </w:trPr>
        <w:tc>
          <w:tcPr>
            <w:tcW w:w="3539" w:type="dxa"/>
            <w:tcBorders>
              <w:top w:val="nil"/>
              <w:left w:val="nil"/>
              <w:bottom w:val="nil"/>
              <w:right w:val="nil"/>
            </w:tcBorders>
            <w:shd w:val="clear" w:color="auto" w:fill="auto"/>
            <w:noWrap/>
            <w:vAlign w:val="bottom"/>
          </w:tcPr>
          <w:p w14:paraId="08AB86EC"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tcPr>
          <w:p w14:paraId="3763C07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149</w:t>
            </w:r>
          </w:p>
        </w:tc>
        <w:tc>
          <w:tcPr>
            <w:tcW w:w="1276" w:type="dxa"/>
            <w:tcBorders>
              <w:top w:val="nil"/>
              <w:left w:val="nil"/>
              <w:bottom w:val="nil"/>
              <w:right w:val="nil"/>
            </w:tcBorders>
            <w:shd w:val="clear" w:color="auto" w:fill="auto"/>
            <w:noWrap/>
            <w:vAlign w:val="bottom"/>
          </w:tcPr>
          <w:p w14:paraId="08DC2A1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14.23</w:t>
            </w:r>
          </w:p>
        </w:tc>
        <w:tc>
          <w:tcPr>
            <w:tcW w:w="1275" w:type="dxa"/>
            <w:tcBorders>
              <w:top w:val="nil"/>
              <w:left w:val="nil"/>
              <w:bottom w:val="nil"/>
              <w:right w:val="nil"/>
            </w:tcBorders>
            <w:shd w:val="clear" w:color="auto" w:fill="auto"/>
            <w:noWrap/>
            <w:vAlign w:val="bottom"/>
          </w:tcPr>
          <w:p w14:paraId="0147946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16.79</w:t>
            </w:r>
          </w:p>
        </w:tc>
        <w:tc>
          <w:tcPr>
            <w:tcW w:w="1276" w:type="dxa"/>
            <w:tcBorders>
              <w:top w:val="nil"/>
              <w:left w:val="nil"/>
              <w:bottom w:val="nil"/>
              <w:right w:val="nil"/>
            </w:tcBorders>
            <w:shd w:val="clear" w:color="auto" w:fill="auto"/>
            <w:noWrap/>
            <w:vAlign w:val="bottom"/>
          </w:tcPr>
          <w:p w14:paraId="32157B1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60</w:t>
            </w:r>
          </w:p>
        </w:tc>
        <w:tc>
          <w:tcPr>
            <w:tcW w:w="1276" w:type="dxa"/>
            <w:tcBorders>
              <w:top w:val="nil"/>
              <w:left w:val="nil"/>
              <w:bottom w:val="nil"/>
              <w:right w:val="nil"/>
            </w:tcBorders>
            <w:shd w:val="clear" w:color="auto" w:fill="auto"/>
            <w:noWrap/>
            <w:vAlign w:val="bottom"/>
          </w:tcPr>
          <w:p w14:paraId="7D20710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8.35</w:t>
            </w:r>
          </w:p>
        </w:tc>
        <w:tc>
          <w:tcPr>
            <w:tcW w:w="1276" w:type="dxa"/>
            <w:tcBorders>
              <w:top w:val="nil"/>
              <w:left w:val="nil"/>
              <w:bottom w:val="nil"/>
              <w:right w:val="nil"/>
            </w:tcBorders>
            <w:shd w:val="clear" w:color="auto" w:fill="auto"/>
            <w:noWrap/>
            <w:vAlign w:val="bottom"/>
          </w:tcPr>
          <w:p w14:paraId="609E1EE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10.33</w:t>
            </w:r>
          </w:p>
        </w:tc>
        <w:tc>
          <w:tcPr>
            <w:tcW w:w="1134" w:type="dxa"/>
            <w:tcBorders>
              <w:top w:val="nil"/>
              <w:left w:val="nil"/>
              <w:bottom w:val="nil"/>
              <w:right w:val="nil"/>
            </w:tcBorders>
            <w:shd w:val="clear" w:color="auto" w:fill="auto"/>
            <w:noWrap/>
            <w:vAlign w:val="bottom"/>
          </w:tcPr>
          <w:p w14:paraId="2D14936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-0.65</w:t>
            </w:r>
          </w:p>
        </w:tc>
        <w:tc>
          <w:tcPr>
            <w:tcW w:w="1559" w:type="dxa"/>
            <w:tcBorders>
              <w:top w:val="nil"/>
              <w:left w:val="nil"/>
              <w:bottom w:val="nil"/>
              <w:right w:val="nil"/>
            </w:tcBorders>
            <w:shd w:val="clear" w:color="auto" w:fill="auto"/>
            <w:noWrap/>
            <w:vAlign w:val="bottom"/>
          </w:tcPr>
          <w:p w14:paraId="0967D08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-1.12, -0.19</w:t>
            </w:r>
          </w:p>
        </w:tc>
        <w:tc>
          <w:tcPr>
            <w:tcW w:w="1564" w:type="dxa"/>
            <w:tcBorders>
              <w:top w:val="nil"/>
              <w:left w:val="nil"/>
              <w:bottom w:val="nil"/>
              <w:right w:val="nil"/>
            </w:tcBorders>
            <w:shd w:val="clear" w:color="auto" w:fill="auto"/>
            <w:noWrap/>
            <w:vAlign w:val="bottom"/>
          </w:tcPr>
          <w:p w14:paraId="6EB88DE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846" w:type="dxa"/>
            <w:tcBorders>
              <w:top w:val="nil"/>
              <w:left w:val="nil"/>
              <w:bottom w:val="nil"/>
              <w:right w:val="nil"/>
            </w:tcBorders>
            <w:shd w:val="clear" w:color="auto" w:fill="auto"/>
            <w:noWrap/>
            <w:vAlign w:val="bottom"/>
          </w:tcPr>
          <w:p w14:paraId="3928F192"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0.006</w:t>
            </w:r>
          </w:p>
        </w:tc>
      </w:tr>
      <w:tr w:rsidR="00651337" w:rsidRPr="001234AD" w14:paraId="403F1853" w14:textId="77777777" w:rsidTr="00A22A20">
        <w:trPr>
          <w:trHeight w:val="312"/>
        </w:trPr>
        <w:tc>
          <w:tcPr>
            <w:tcW w:w="3539" w:type="dxa"/>
            <w:tcBorders>
              <w:top w:val="nil"/>
              <w:left w:val="nil"/>
              <w:bottom w:val="nil"/>
              <w:right w:val="nil"/>
            </w:tcBorders>
            <w:shd w:val="clear" w:color="auto" w:fill="auto"/>
            <w:noWrap/>
            <w:vAlign w:val="bottom"/>
            <w:hideMark/>
          </w:tcPr>
          <w:p w14:paraId="07F05A9F"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EDE-Q eating c</w:t>
            </w:r>
            <w:r w:rsidRPr="000B22DD">
              <w:rPr>
                <w:rFonts w:ascii="Times New Roman" w:eastAsia="Times New Roman" w:hAnsi="Times New Roman" w:cs="Times New Roman"/>
                <w:color w:val="000000"/>
                <w:sz w:val="24"/>
                <w:szCs w:val="24"/>
              </w:rPr>
              <w:t>oncern</w:t>
            </w:r>
          </w:p>
        </w:tc>
        <w:tc>
          <w:tcPr>
            <w:tcW w:w="1276" w:type="dxa"/>
            <w:tcBorders>
              <w:top w:val="nil"/>
              <w:left w:val="nil"/>
              <w:bottom w:val="nil"/>
              <w:right w:val="nil"/>
            </w:tcBorders>
            <w:shd w:val="clear" w:color="auto" w:fill="auto"/>
            <w:noWrap/>
            <w:vAlign w:val="bottom"/>
            <w:hideMark/>
          </w:tcPr>
          <w:p w14:paraId="2AD13EE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3868210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0DC6F676"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4E9D134"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90B848B"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9E89B5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3B9D3AF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19EB089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68B4746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6DE3339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260F53CD" w14:textId="77777777" w:rsidTr="00A22A20">
        <w:trPr>
          <w:trHeight w:val="312"/>
        </w:trPr>
        <w:tc>
          <w:tcPr>
            <w:tcW w:w="3539" w:type="dxa"/>
            <w:tcBorders>
              <w:top w:val="nil"/>
              <w:left w:val="nil"/>
              <w:bottom w:val="nil"/>
              <w:right w:val="nil"/>
            </w:tcBorders>
            <w:shd w:val="clear" w:color="auto" w:fill="auto"/>
            <w:noWrap/>
            <w:vAlign w:val="bottom"/>
            <w:hideMark/>
          </w:tcPr>
          <w:p w14:paraId="4F94F45B"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206F167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60BE5B33"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3.31</w:t>
            </w:r>
          </w:p>
        </w:tc>
        <w:tc>
          <w:tcPr>
            <w:tcW w:w="1275" w:type="dxa"/>
            <w:tcBorders>
              <w:top w:val="nil"/>
              <w:left w:val="nil"/>
              <w:bottom w:val="nil"/>
              <w:right w:val="nil"/>
            </w:tcBorders>
            <w:shd w:val="clear" w:color="auto" w:fill="auto"/>
            <w:noWrap/>
            <w:vAlign w:val="bottom"/>
            <w:hideMark/>
          </w:tcPr>
          <w:p w14:paraId="01BDB0A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1.49</w:t>
            </w:r>
          </w:p>
        </w:tc>
        <w:tc>
          <w:tcPr>
            <w:tcW w:w="1276" w:type="dxa"/>
            <w:tcBorders>
              <w:top w:val="nil"/>
              <w:left w:val="nil"/>
              <w:bottom w:val="nil"/>
              <w:right w:val="nil"/>
            </w:tcBorders>
            <w:shd w:val="clear" w:color="auto" w:fill="auto"/>
            <w:noWrap/>
            <w:vAlign w:val="bottom"/>
            <w:hideMark/>
          </w:tcPr>
          <w:p w14:paraId="652F03E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57B5C42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3.61</w:t>
            </w:r>
          </w:p>
        </w:tc>
        <w:tc>
          <w:tcPr>
            <w:tcW w:w="1276" w:type="dxa"/>
            <w:tcBorders>
              <w:top w:val="nil"/>
              <w:left w:val="nil"/>
              <w:bottom w:val="nil"/>
              <w:right w:val="nil"/>
            </w:tcBorders>
            <w:shd w:val="clear" w:color="auto" w:fill="auto"/>
            <w:noWrap/>
            <w:vAlign w:val="bottom"/>
            <w:hideMark/>
          </w:tcPr>
          <w:p w14:paraId="733414F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134" w:type="dxa"/>
            <w:tcBorders>
              <w:top w:val="nil"/>
              <w:left w:val="nil"/>
              <w:bottom w:val="nil"/>
              <w:right w:val="nil"/>
            </w:tcBorders>
            <w:shd w:val="clear" w:color="auto" w:fill="auto"/>
            <w:noWrap/>
            <w:vAlign w:val="bottom"/>
            <w:hideMark/>
          </w:tcPr>
          <w:p w14:paraId="3014418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1422F27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1BBCCD4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351C9F12"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6C915D54" w14:textId="77777777" w:rsidTr="00A22A20">
        <w:trPr>
          <w:trHeight w:val="312"/>
        </w:trPr>
        <w:tc>
          <w:tcPr>
            <w:tcW w:w="3539" w:type="dxa"/>
            <w:tcBorders>
              <w:top w:val="nil"/>
              <w:left w:val="nil"/>
              <w:bottom w:val="nil"/>
              <w:right w:val="nil"/>
            </w:tcBorders>
            <w:shd w:val="clear" w:color="auto" w:fill="auto"/>
            <w:noWrap/>
            <w:vAlign w:val="bottom"/>
            <w:hideMark/>
          </w:tcPr>
          <w:p w14:paraId="350EA648"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hideMark/>
          </w:tcPr>
          <w:p w14:paraId="0E0DE49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276" w:type="dxa"/>
            <w:tcBorders>
              <w:top w:val="nil"/>
              <w:left w:val="nil"/>
              <w:bottom w:val="nil"/>
              <w:right w:val="nil"/>
            </w:tcBorders>
            <w:shd w:val="clear" w:color="auto" w:fill="auto"/>
            <w:noWrap/>
            <w:vAlign w:val="bottom"/>
            <w:hideMark/>
          </w:tcPr>
          <w:p w14:paraId="46070C7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3.21</w:t>
            </w:r>
          </w:p>
        </w:tc>
        <w:tc>
          <w:tcPr>
            <w:tcW w:w="1275" w:type="dxa"/>
            <w:tcBorders>
              <w:top w:val="nil"/>
              <w:left w:val="nil"/>
              <w:bottom w:val="nil"/>
              <w:right w:val="nil"/>
            </w:tcBorders>
            <w:shd w:val="clear" w:color="auto" w:fill="auto"/>
            <w:noWrap/>
            <w:vAlign w:val="bottom"/>
            <w:hideMark/>
          </w:tcPr>
          <w:p w14:paraId="1775C6A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1.57</w:t>
            </w:r>
          </w:p>
        </w:tc>
        <w:tc>
          <w:tcPr>
            <w:tcW w:w="1276" w:type="dxa"/>
            <w:tcBorders>
              <w:top w:val="nil"/>
              <w:left w:val="nil"/>
              <w:bottom w:val="nil"/>
              <w:right w:val="nil"/>
            </w:tcBorders>
            <w:shd w:val="clear" w:color="auto" w:fill="auto"/>
            <w:noWrap/>
            <w:vAlign w:val="bottom"/>
            <w:hideMark/>
          </w:tcPr>
          <w:p w14:paraId="1C53194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nil"/>
              <w:right w:val="nil"/>
            </w:tcBorders>
            <w:shd w:val="clear" w:color="auto" w:fill="auto"/>
            <w:noWrap/>
            <w:vAlign w:val="bottom"/>
            <w:hideMark/>
          </w:tcPr>
          <w:p w14:paraId="3AFDE1D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2.42</w:t>
            </w:r>
          </w:p>
        </w:tc>
        <w:tc>
          <w:tcPr>
            <w:tcW w:w="1276" w:type="dxa"/>
            <w:tcBorders>
              <w:top w:val="nil"/>
              <w:left w:val="nil"/>
              <w:bottom w:val="nil"/>
              <w:right w:val="nil"/>
            </w:tcBorders>
            <w:shd w:val="clear" w:color="auto" w:fill="auto"/>
            <w:noWrap/>
            <w:vAlign w:val="bottom"/>
            <w:hideMark/>
          </w:tcPr>
          <w:p w14:paraId="38CD79D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1.56</w:t>
            </w:r>
          </w:p>
        </w:tc>
        <w:tc>
          <w:tcPr>
            <w:tcW w:w="1134" w:type="dxa"/>
            <w:tcBorders>
              <w:top w:val="nil"/>
              <w:left w:val="nil"/>
              <w:bottom w:val="nil"/>
              <w:right w:val="nil"/>
            </w:tcBorders>
            <w:shd w:val="clear" w:color="auto" w:fill="auto"/>
            <w:noWrap/>
            <w:vAlign w:val="bottom"/>
            <w:hideMark/>
          </w:tcPr>
          <w:p w14:paraId="3DC77E8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-1.1</w:t>
            </w:r>
          </w:p>
        </w:tc>
        <w:tc>
          <w:tcPr>
            <w:tcW w:w="1559" w:type="dxa"/>
            <w:tcBorders>
              <w:top w:val="nil"/>
              <w:left w:val="nil"/>
              <w:bottom w:val="nil"/>
              <w:right w:val="nil"/>
            </w:tcBorders>
            <w:shd w:val="clear" w:color="auto" w:fill="auto"/>
            <w:noWrap/>
            <w:vAlign w:val="bottom"/>
            <w:hideMark/>
          </w:tcPr>
          <w:p w14:paraId="294CCF1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 -0.74</w:t>
            </w:r>
          </w:p>
        </w:tc>
        <w:tc>
          <w:tcPr>
            <w:tcW w:w="1564" w:type="dxa"/>
            <w:tcBorders>
              <w:top w:val="nil"/>
              <w:left w:val="nil"/>
              <w:bottom w:val="nil"/>
              <w:right w:val="nil"/>
            </w:tcBorders>
            <w:shd w:val="clear" w:color="auto" w:fill="auto"/>
            <w:noWrap/>
            <w:vAlign w:val="bottom"/>
            <w:hideMark/>
          </w:tcPr>
          <w:p w14:paraId="02B16FF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-0.74</w:t>
            </w:r>
          </w:p>
        </w:tc>
        <w:tc>
          <w:tcPr>
            <w:tcW w:w="846" w:type="dxa"/>
            <w:tcBorders>
              <w:top w:val="nil"/>
              <w:left w:val="nil"/>
              <w:bottom w:val="nil"/>
              <w:right w:val="nil"/>
            </w:tcBorders>
            <w:shd w:val="clear" w:color="auto" w:fill="auto"/>
            <w:noWrap/>
            <w:vAlign w:val="bottom"/>
            <w:hideMark/>
          </w:tcPr>
          <w:p w14:paraId="6C21ED1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651337" w:rsidRPr="001234AD" w14:paraId="1533972F" w14:textId="77777777" w:rsidTr="00A22A20">
        <w:trPr>
          <w:trHeight w:val="312"/>
        </w:trPr>
        <w:tc>
          <w:tcPr>
            <w:tcW w:w="3539" w:type="dxa"/>
            <w:tcBorders>
              <w:top w:val="nil"/>
              <w:left w:val="nil"/>
              <w:bottom w:val="nil"/>
              <w:right w:val="nil"/>
            </w:tcBorders>
            <w:shd w:val="clear" w:color="auto" w:fill="auto"/>
            <w:noWrap/>
            <w:vAlign w:val="bottom"/>
            <w:hideMark/>
          </w:tcPr>
          <w:p w14:paraId="1FB6457F"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EDE-Q shape c</w:t>
            </w:r>
            <w:r w:rsidRPr="000B22DD">
              <w:rPr>
                <w:rFonts w:ascii="Times New Roman" w:eastAsia="Times New Roman" w:hAnsi="Times New Roman" w:cs="Times New Roman"/>
                <w:color w:val="000000"/>
                <w:sz w:val="24"/>
                <w:szCs w:val="24"/>
              </w:rPr>
              <w:t>oncern</w:t>
            </w:r>
          </w:p>
        </w:tc>
        <w:tc>
          <w:tcPr>
            <w:tcW w:w="1276" w:type="dxa"/>
            <w:tcBorders>
              <w:top w:val="nil"/>
              <w:left w:val="nil"/>
              <w:bottom w:val="nil"/>
              <w:right w:val="nil"/>
            </w:tcBorders>
            <w:shd w:val="clear" w:color="auto" w:fill="auto"/>
            <w:noWrap/>
            <w:vAlign w:val="bottom"/>
            <w:hideMark/>
          </w:tcPr>
          <w:p w14:paraId="2E94D4D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1EB6A67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601D9D1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B2158F8"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95F1076"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4F076E2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6B19048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39CF009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55566304"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6E21793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42C7A982" w14:textId="77777777" w:rsidTr="00A22A20">
        <w:trPr>
          <w:trHeight w:val="312"/>
        </w:trPr>
        <w:tc>
          <w:tcPr>
            <w:tcW w:w="3539" w:type="dxa"/>
            <w:tcBorders>
              <w:top w:val="nil"/>
              <w:left w:val="nil"/>
              <w:bottom w:val="nil"/>
              <w:right w:val="nil"/>
            </w:tcBorders>
            <w:shd w:val="clear" w:color="auto" w:fill="auto"/>
            <w:noWrap/>
            <w:vAlign w:val="bottom"/>
            <w:hideMark/>
          </w:tcPr>
          <w:p w14:paraId="773BB113"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48051F4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078E174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4.42</w:t>
            </w:r>
          </w:p>
        </w:tc>
        <w:tc>
          <w:tcPr>
            <w:tcW w:w="1275" w:type="dxa"/>
            <w:tcBorders>
              <w:top w:val="nil"/>
              <w:left w:val="nil"/>
              <w:bottom w:val="nil"/>
              <w:right w:val="nil"/>
            </w:tcBorders>
            <w:shd w:val="clear" w:color="auto" w:fill="auto"/>
            <w:noWrap/>
            <w:vAlign w:val="bottom"/>
            <w:hideMark/>
          </w:tcPr>
          <w:p w14:paraId="711EC30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1.29</w:t>
            </w:r>
          </w:p>
        </w:tc>
        <w:tc>
          <w:tcPr>
            <w:tcW w:w="1276" w:type="dxa"/>
            <w:tcBorders>
              <w:top w:val="nil"/>
              <w:left w:val="nil"/>
              <w:bottom w:val="nil"/>
              <w:right w:val="nil"/>
            </w:tcBorders>
            <w:shd w:val="clear" w:color="auto" w:fill="auto"/>
            <w:noWrap/>
            <w:vAlign w:val="bottom"/>
            <w:hideMark/>
          </w:tcPr>
          <w:p w14:paraId="442C8FA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7C90B93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4.74</w:t>
            </w:r>
          </w:p>
        </w:tc>
        <w:tc>
          <w:tcPr>
            <w:tcW w:w="1276" w:type="dxa"/>
            <w:tcBorders>
              <w:top w:val="nil"/>
              <w:left w:val="nil"/>
              <w:bottom w:val="nil"/>
              <w:right w:val="nil"/>
            </w:tcBorders>
            <w:shd w:val="clear" w:color="auto" w:fill="auto"/>
            <w:noWrap/>
            <w:vAlign w:val="bottom"/>
            <w:hideMark/>
          </w:tcPr>
          <w:p w14:paraId="571F2762"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1.14</w:t>
            </w:r>
          </w:p>
        </w:tc>
        <w:tc>
          <w:tcPr>
            <w:tcW w:w="1134" w:type="dxa"/>
            <w:tcBorders>
              <w:top w:val="nil"/>
              <w:left w:val="nil"/>
              <w:bottom w:val="nil"/>
              <w:right w:val="nil"/>
            </w:tcBorders>
            <w:shd w:val="clear" w:color="auto" w:fill="auto"/>
            <w:noWrap/>
            <w:vAlign w:val="bottom"/>
            <w:hideMark/>
          </w:tcPr>
          <w:p w14:paraId="6136CCB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0E587AD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736CAB2B"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2AEF8B8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515EDB50" w14:textId="77777777" w:rsidTr="00A22A20">
        <w:trPr>
          <w:trHeight w:val="312"/>
        </w:trPr>
        <w:tc>
          <w:tcPr>
            <w:tcW w:w="3539" w:type="dxa"/>
            <w:tcBorders>
              <w:top w:val="nil"/>
              <w:left w:val="nil"/>
              <w:bottom w:val="nil"/>
              <w:right w:val="nil"/>
            </w:tcBorders>
            <w:shd w:val="clear" w:color="auto" w:fill="auto"/>
            <w:noWrap/>
            <w:vAlign w:val="bottom"/>
            <w:hideMark/>
          </w:tcPr>
          <w:p w14:paraId="00BEAB4F"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hideMark/>
          </w:tcPr>
          <w:p w14:paraId="2DBEA95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276" w:type="dxa"/>
            <w:tcBorders>
              <w:top w:val="nil"/>
              <w:left w:val="nil"/>
              <w:bottom w:val="nil"/>
              <w:right w:val="nil"/>
            </w:tcBorders>
            <w:shd w:val="clear" w:color="auto" w:fill="auto"/>
            <w:noWrap/>
            <w:vAlign w:val="bottom"/>
            <w:hideMark/>
          </w:tcPr>
          <w:p w14:paraId="0672B4C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4.24</w:t>
            </w:r>
          </w:p>
        </w:tc>
        <w:tc>
          <w:tcPr>
            <w:tcW w:w="1275" w:type="dxa"/>
            <w:tcBorders>
              <w:top w:val="nil"/>
              <w:left w:val="nil"/>
              <w:bottom w:val="nil"/>
              <w:right w:val="nil"/>
            </w:tcBorders>
            <w:shd w:val="clear" w:color="auto" w:fill="auto"/>
            <w:noWrap/>
            <w:vAlign w:val="bottom"/>
            <w:hideMark/>
          </w:tcPr>
          <w:p w14:paraId="798D797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1.44</w:t>
            </w:r>
          </w:p>
        </w:tc>
        <w:tc>
          <w:tcPr>
            <w:tcW w:w="1276" w:type="dxa"/>
            <w:tcBorders>
              <w:top w:val="nil"/>
              <w:left w:val="nil"/>
              <w:bottom w:val="nil"/>
              <w:right w:val="nil"/>
            </w:tcBorders>
            <w:shd w:val="clear" w:color="auto" w:fill="auto"/>
            <w:noWrap/>
            <w:vAlign w:val="bottom"/>
            <w:hideMark/>
          </w:tcPr>
          <w:p w14:paraId="437A8E0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nil"/>
              <w:right w:val="nil"/>
            </w:tcBorders>
            <w:shd w:val="clear" w:color="auto" w:fill="auto"/>
            <w:noWrap/>
            <w:vAlign w:val="bottom"/>
            <w:hideMark/>
          </w:tcPr>
          <w:p w14:paraId="4FA7B46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3.66</w:t>
            </w:r>
          </w:p>
        </w:tc>
        <w:tc>
          <w:tcPr>
            <w:tcW w:w="1276" w:type="dxa"/>
            <w:tcBorders>
              <w:top w:val="nil"/>
              <w:left w:val="nil"/>
              <w:bottom w:val="nil"/>
              <w:right w:val="nil"/>
            </w:tcBorders>
            <w:shd w:val="clear" w:color="auto" w:fill="auto"/>
            <w:noWrap/>
            <w:vAlign w:val="bottom"/>
            <w:hideMark/>
          </w:tcPr>
          <w:p w14:paraId="6FC1AC8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1.61</w:t>
            </w:r>
          </w:p>
        </w:tc>
        <w:tc>
          <w:tcPr>
            <w:tcW w:w="1134" w:type="dxa"/>
            <w:tcBorders>
              <w:top w:val="nil"/>
              <w:left w:val="nil"/>
              <w:bottom w:val="nil"/>
              <w:right w:val="nil"/>
            </w:tcBorders>
            <w:shd w:val="clear" w:color="auto" w:fill="auto"/>
            <w:noWrap/>
            <w:vAlign w:val="bottom"/>
            <w:hideMark/>
          </w:tcPr>
          <w:p w14:paraId="7404F60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-0.94</w:t>
            </w:r>
          </w:p>
        </w:tc>
        <w:tc>
          <w:tcPr>
            <w:tcW w:w="1559" w:type="dxa"/>
            <w:tcBorders>
              <w:top w:val="nil"/>
              <w:left w:val="nil"/>
              <w:bottom w:val="nil"/>
              <w:right w:val="nil"/>
            </w:tcBorders>
            <w:shd w:val="clear" w:color="auto" w:fill="auto"/>
            <w:noWrap/>
            <w:vAlign w:val="bottom"/>
            <w:hideMark/>
          </w:tcPr>
          <w:p w14:paraId="7D5F914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-1.29, -0.59</w:t>
            </w:r>
          </w:p>
        </w:tc>
        <w:tc>
          <w:tcPr>
            <w:tcW w:w="1564" w:type="dxa"/>
            <w:tcBorders>
              <w:top w:val="nil"/>
              <w:left w:val="nil"/>
              <w:bottom w:val="nil"/>
              <w:right w:val="nil"/>
            </w:tcBorders>
            <w:shd w:val="clear" w:color="auto" w:fill="auto"/>
            <w:noWrap/>
            <w:vAlign w:val="bottom"/>
            <w:hideMark/>
          </w:tcPr>
          <w:p w14:paraId="565470A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-0.75</w:t>
            </w:r>
          </w:p>
        </w:tc>
        <w:tc>
          <w:tcPr>
            <w:tcW w:w="846" w:type="dxa"/>
            <w:tcBorders>
              <w:top w:val="nil"/>
              <w:left w:val="nil"/>
              <w:bottom w:val="nil"/>
              <w:right w:val="nil"/>
            </w:tcBorders>
            <w:shd w:val="clear" w:color="auto" w:fill="auto"/>
            <w:noWrap/>
            <w:vAlign w:val="bottom"/>
            <w:hideMark/>
          </w:tcPr>
          <w:p w14:paraId="0072DB9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651337" w:rsidRPr="001234AD" w14:paraId="5EB998DC" w14:textId="77777777" w:rsidTr="00A22A20">
        <w:trPr>
          <w:trHeight w:val="312"/>
        </w:trPr>
        <w:tc>
          <w:tcPr>
            <w:tcW w:w="3539" w:type="dxa"/>
            <w:tcBorders>
              <w:top w:val="nil"/>
              <w:left w:val="nil"/>
              <w:bottom w:val="nil"/>
              <w:right w:val="nil"/>
            </w:tcBorders>
            <w:shd w:val="clear" w:color="auto" w:fill="auto"/>
            <w:noWrap/>
            <w:vAlign w:val="bottom"/>
            <w:hideMark/>
          </w:tcPr>
          <w:p w14:paraId="3F107364"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EDE-Q weight c</w:t>
            </w:r>
            <w:r w:rsidRPr="000B22DD">
              <w:rPr>
                <w:rFonts w:ascii="Times New Roman" w:eastAsia="Times New Roman" w:hAnsi="Times New Roman" w:cs="Times New Roman"/>
                <w:color w:val="000000"/>
                <w:sz w:val="24"/>
                <w:szCs w:val="24"/>
              </w:rPr>
              <w:t>oncern</w:t>
            </w:r>
          </w:p>
        </w:tc>
        <w:tc>
          <w:tcPr>
            <w:tcW w:w="1276" w:type="dxa"/>
            <w:tcBorders>
              <w:top w:val="nil"/>
              <w:left w:val="nil"/>
              <w:bottom w:val="nil"/>
              <w:right w:val="nil"/>
            </w:tcBorders>
            <w:shd w:val="clear" w:color="auto" w:fill="auto"/>
            <w:noWrap/>
            <w:vAlign w:val="bottom"/>
            <w:hideMark/>
          </w:tcPr>
          <w:p w14:paraId="752794C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0A835AC8"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6C3E5F0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FD08E7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EF68668"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028F247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4875C2D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68BF958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18D774F2"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1CAE1DCA"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40539901" w14:textId="77777777" w:rsidTr="00A22A20">
        <w:trPr>
          <w:trHeight w:val="312"/>
        </w:trPr>
        <w:tc>
          <w:tcPr>
            <w:tcW w:w="3539" w:type="dxa"/>
            <w:tcBorders>
              <w:top w:val="nil"/>
              <w:left w:val="nil"/>
              <w:bottom w:val="nil"/>
              <w:right w:val="nil"/>
            </w:tcBorders>
            <w:shd w:val="clear" w:color="auto" w:fill="auto"/>
            <w:noWrap/>
            <w:vAlign w:val="bottom"/>
            <w:hideMark/>
          </w:tcPr>
          <w:p w14:paraId="112A1EE5"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17EFEB0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6A18D32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3.98</w:t>
            </w:r>
          </w:p>
        </w:tc>
        <w:tc>
          <w:tcPr>
            <w:tcW w:w="1275" w:type="dxa"/>
            <w:tcBorders>
              <w:top w:val="nil"/>
              <w:left w:val="nil"/>
              <w:bottom w:val="nil"/>
              <w:right w:val="nil"/>
            </w:tcBorders>
            <w:shd w:val="clear" w:color="auto" w:fill="auto"/>
            <w:noWrap/>
            <w:vAlign w:val="bottom"/>
            <w:hideMark/>
          </w:tcPr>
          <w:p w14:paraId="55691D9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1.27</w:t>
            </w:r>
          </w:p>
        </w:tc>
        <w:tc>
          <w:tcPr>
            <w:tcW w:w="1276" w:type="dxa"/>
            <w:tcBorders>
              <w:top w:val="nil"/>
              <w:left w:val="nil"/>
              <w:bottom w:val="nil"/>
              <w:right w:val="nil"/>
            </w:tcBorders>
            <w:shd w:val="clear" w:color="auto" w:fill="auto"/>
            <w:noWrap/>
            <w:vAlign w:val="bottom"/>
            <w:hideMark/>
          </w:tcPr>
          <w:p w14:paraId="3CA0F9F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06A1E62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4.33</w:t>
            </w:r>
          </w:p>
        </w:tc>
        <w:tc>
          <w:tcPr>
            <w:tcW w:w="1276" w:type="dxa"/>
            <w:tcBorders>
              <w:top w:val="nil"/>
              <w:left w:val="nil"/>
              <w:bottom w:val="nil"/>
              <w:right w:val="nil"/>
            </w:tcBorders>
            <w:shd w:val="clear" w:color="auto" w:fill="auto"/>
            <w:noWrap/>
            <w:vAlign w:val="bottom"/>
            <w:hideMark/>
          </w:tcPr>
          <w:p w14:paraId="0C0717D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1.25</w:t>
            </w:r>
          </w:p>
        </w:tc>
        <w:tc>
          <w:tcPr>
            <w:tcW w:w="1134" w:type="dxa"/>
            <w:tcBorders>
              <w:top w:val="nil"/>
              <w:left w:val="nil"/>
              <w:bottom w:val="nil"/>
              <w:right w:val="nil"/>
            </w:tcBorders>
            <w:shd w:val="clear" w:color="auto" w:fill="auto"/>
            <w:noWrap/>
            <w:vAlign w:val="bottom"/>
            <w:hideMark/>
          </w:tcPr>
          <w:p w14:paraId="072AA3B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09D7930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2E311EF5"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2D7D708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318327ED" w14:textId="77777777" w:rsidTr="00A22A20">
        <w:trPr>
          <w:trHeight w:val="312"/>
        </w:trPr>
        <w:tc>
          <w:tcPr>
            <w:tcW w:w="3539" w:type="dxa"/>
            <w:tcBorders>
              <w:top w:val="nil"/>
              <w:left w:val="nil"/>
              <w:bottom w:val="nil"/>
              <w:right w:val="nil"/>
            </w:tcBorders>
            <w:shd w:val="clear" w:color="auto" w:fill="auto"/>
            <w:noWrap/>
            <w:vAlign w:val="bottom"/>
            <w:hideMark/>
          </w:tcPr>
          <w:p w14:paraId="622195A6"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hideMark/>
          </w:tcPr>
          <w:p w14:paraId="3D76FCC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276" w:type="dxa"/>
            <w:tcBorders>
              <w:top w:val="nil"/>
              <w:left w:val="nil"/>
              <w:bottom w:val="nil"/>
              <w:right w:val="nil"/>
            </w:tcBorders>
            <w:shd w:val="clear" w:color="auto" w:fill="auto"/>
            <w:noWrap/>
            <w:vAlign w:val="bottom"/>
            <w:hideMark/>
          </w:tcPr>
          <w:p w14:paraId="18CC920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3.91</w:t>
            </w:r>
          </w:p>
        </w:tc>
        <w:tc>
          <w:tcPr>
            <w:tcW w:w="1275" w:type="dxa"/>
            <w:tcBorders>
              <w:top w:val="nil"/>
              <w:left w:val="nil"/>
              <w:bottom w:val="nil"/>
              <w:right w:val="nil"/>
            </w:tcBorders>
            <w:shd w:val="clear" w:color="auto" w:fill="auto"/>
            <w:noWrap/>
            <w:vAlign w:val="bottom"/>
            <w:hideMark/>
          </w:tcPr>
          <w:p w14:paraId="7B0BA6D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1.38</w:t>
            </w:r>
          </w:p>
        </w:tc>
        <w:tc>
          <w:tcPr>
            <w:tcW w:w="1276" w:type="dxa"/>
            <w:tcBorders>
              <w:top w:val="nil"/>
              <w:left w:val="nil"/>
              <w:bottom w:val="nil"/>
              <w:right w:val="nil"/>
            </w:tcBorders>
            <w:shd w:val="clear" w:color="auto" w:fill="auto"/>
            <w:noWrap/>
            <w:vAlign w:val="bottom"/>
            <w:hideMark/>
          </w:tcPr>
          <w:p w14:paraId="090C165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nil"/>
              <w:right w:val="nil"/>
            </w:tcBorders>
            <w:shd w:val="clear" w:color="auto" w:fill="auto"/>
            <w:noWrap/>
            <w:vAlign w:val="bottom"/>
            <w:hideMark/>
          </w:tcPr>
          <w:p w14:paraId="2FC2D7A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3.42</w:t>
            </w:r>
          </w:p>
        </w:tc>
        <w:tc>
          <w:tcPr>
            <w:tcW w:w="1276" w:type="dxa"/>
            <w:tcBorders>
              <w:top w:val="nil"/>
              <w:left w:val="nil"/>
              <w:bottom w:val="nil"/>
              <w:right w:val="nil"/>
            </w:tcBorders>
            <w:shd w:val="clear" w:color="auto" w:fill="auto"/>
            <w:noWrap/>
            <w:vAlign w:val="bottom"/>
            <w:hideMark/>
          </w:tcPr>
          <w:p w14:paraId="60D83B1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1.55</w:t>
            </w:r>
          </w:p>
        </w:tc>
        <w:tc>
          <w:tcPr>
            <w:tcW w:w="1134" w:type="dxa"/>
            <w:tcBorders>
              <w:top w:val="nil"/>
              <w:left w:val="nil"/>
              <w:bottom w:val="nil"/>
              <w:right w:val="nil"/>
            </w:tcBorders>
            <w:shd w:val="clear" w:color="auto" w:fill="auto"/>
            <w:noWrap/>
            <w:vAlign w:val="bottom"/>
            <w:hideMark/>
          </w:tcPr>
          <w:p w14:paraId="6260EE1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-0.84</w:t>
            </w:r>
          </w:p>
        </w:tc>
        <w:tc>
          <w:tcPr>
            <w:tcW w:w="1559" w:type="dxa"/>
            <w:tcBorders>
              <w:top w:val="nil"/>
              <w:left w:val="nil"/>
              <w:bottom w:val="nil"/>
              <w:right w:val="nil"/>
            </w:tcBorders>
            <w:shd w:val="clear" w:color="auto" w:fill="auto"/>
            <w:noWrap/>
            <w:vAlign w:val="bottom"/>
            <w:hideMark/>
          </w:tcPr>
          <w:p w14:paraId="3B9B2D1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-1.18, -0.49</w:t>
            </w:r>
          </w:p>
        </w:tc>
        <w:tc>
          <w:tcPr>
            <w:tcW w:w="1564" w:type="dxa"/>
            <w:tcBorders>
              <w:top w:val="nil"/>
              <w:left w:val="nil"/>
              <w:bottom w:val="nil"/>
              <w:right w:val="nil"/>
            </w:tcBorders>
            <w:shd w:val="clear" w:color="auto" w:fill="auto"/>
            <w:noWrap/>
            <w:vAlign w:val="bottom"/>
            <w:hideMark/>
          </w:tcPr>
          <w:p w14:paraId="4B1EB14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-0.66</w:t>
            </w:r>
          </w:p>
        </w:tc>
        <w:tc>
          <w:tcPr>
            <w:tcW w:w="846" w:type="dxa"/>
            <w:tcBorders>
              <w:top w:val="nil"/>
              <w:left w:val="nil"/>
              <w:bottom w:val="nil"/>
              <w:right w:val="nil"/>
            </w:tcBorders>
            <w:shd w:val="clear" w:color="auto" w:fill="auto"/>
            <w:noWrap/>
            <w:vAlign w:val="bottom"/>
            <w:hideMark/>
          </w:tcPr>
          <w:p w14:paraId="7384321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651337" w:rsidRPr="001234AD" w14:paraId="1B308E62" w14:textId="77777777" w:rsidTr="00A22A20">
        <w:trPr>
          <w:trHeight w:val="312"/>
        </w:trPr>
        <w:tc>
          <w:tcPr>
            <w:tcW w:w="3539" w:type="dxa"/>
            <w:tcBorders>
              <w:top w:val="nil"/>
              <w:left w:val="nil"/>
              <w:bottom w:val="nil"/>
              <w:right w:val="nil"/>
            </w:tcBorders>
            <w:shd w:val="clear" w:color="auto" w:fill="auto"/>
            <w:noWrap/>
            <w:vAlign w:val="bottom"/>
            <w:hideMark/>
          </w:tcPr>
          <w:p w14:paraId="0F9F7B27"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DTES</w:t>
            </w:r>
            <w:r w:rsidRPr="001234AD">
              <w:rPr>
                <w:rFonts w:ascii="Times New Roman" w:eastAsia="Times New Roman" w:hAnsi="Times New Roman" w:cs="Times New Roman"/>
                <w:color w:val="000000"/>
                <w:sz w:val="24"/>
                <w:szCs w:val="24"/>
              </w:rPr>
              <w:t xml:space="preserve"> – eating subscale</w:t>
            </w:r>
          </w:p>
        </w:tc>
        <w:tc>
          <w:tcPr>
            <w:tcW w:w="1276" w:type="dxa"/>
            <w:tcBorders>
              <w:top w:val="nil"/>
              <w:left w:val="nil"/>
              <w:bottom w:val="nil"/>
              <w:right w:val="nil"/>
            </w:tcBorders>
            <w:shd w:val="clear" w:color="auto" w:fill="auto"/>
            <w:noWrap/>
            <w:vAlign w:val="bottom"/>
            <w:hideMark/>
          </w:tcPr>
          <w:p w14:paraId="744448A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7AA4256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063CC30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413BEA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4872E2B"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103055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5BF156D0"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549C52D6"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0C22BD74"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2BCAB93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5B8C44E1" w14:textId="77777777" w:rsidTr="00A22A20">
        <w:trPr>
          <w:trHeight w:val="312"/>
        </w:trPr>
        <w:tc>
          <w:tcPr>
            <w:tcW w:w="3539" w:type="dxa"/>
            <w:tcBorders>
              <w:top w:val="nil"/>
              <w:left w:val="nil"/>
              <w:bottom w:val="nil"/>
              <w:right w:val="nil"/>
            </w:tcBorders>
            <w:shd w:val="clear" w:color="auto" w:fill="auto"/>
            <w:noWrap/>
            <w:vAlign w:val="bottom"/>
            <w:hideMark/>
          </w:tcPr>
          <w:p w14:paraId="30D314CD"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2CD1D61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090EED2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3.15</w:t>
            </w:r>
          </w:p>
        </w:tc>
        <w:tc>
          <w:tcPr>
            <w:tcW w:w="1275" w:type="dxa"/>
            <w:tcBorders>
              <w:top w:val="nil"/>
              <w:left w:val="nil"/>
              <w:bottom w:val="nil"/>
              <w:right w:val="nil"/>
            </w:tcBorders>
            <w:shd w:val="clear" w:color="auto" w:fill="auto"/>
            <w:noWrap/>
            <w:vAlign w:val="bottom"/>
            <w:hideMark/>
          </w:tcPr>
          <w:p w14:paraId="1CABA404"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0.77</w:t>
            </w:r>
          </w:p>
        </w:tc>
        <w:tc>
          <w:tcPr>
            <w:tcW w:w="1276" w:type="dxa"/>
            <w:tcBorders>
              <w:top w:val="nil"/>
              <w:left w:val="nil"/>
              <w:bottom w:val="nil"/>
              <w:right w:val="nil"/>
            </w:tcBorders>
            <w:shd w:val="clear" w:color="auto" w:fill="auto"/>
            <w:noWrap/>
            <w:vAlign w:val="bottom"/>
            <w:hideMark/>
          </w:tcPr>
          <w:p w14:paraId="7FBFFA8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02FBEFE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3.17</w:t>
            </w:r>
          </w:p>
        </w:tc>
        <w:tc>
          <w:tcPr>
            <w:tcW w:w="1276" w:type="dxa"/>
            <w:tcBorders>
              <w:top w:val="nil"/>
              <w:left w:val="nil"/>
              <w:bottom w:val="nil"/>
              <w:right w:val="nil"/>
            </w:tcBorders>
            <w:shd w:val="clear" w:color="auto" w:fill="auto"/>
            <w:noWrap/>
            <w:vAlign w:val="bottom"/>
            <w:hideMark/>
          </w:tcPr>
          <w:p w14:paraId="162F545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0.72</w:t>
            </w:r>
          </w:p>
        </w:tc>
        <w:tc>
          <w:tcPr>
            <w:tcW w:w="1134" w:type="dxa"/>
            <w:tcBorders>
              <w:top w:val="nil"/>
              <w:left w:val="nil"/>
              <w:bottom w:val="nil"/>
              <w:right w:val="nil"/>
            </w:tcBorders>
            <w:shd w:val="clear" w:color="auto" w:fill="auto"/>
            <w:noWrap/>
            <w:vAlign w:val="bottom"/>
            <w:hideMark/>
          </w:tcPr>
          <w:p w14:paraId="30C3B59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5F1A823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1701D3A5"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3C2110B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02ADEB52" w14:textId="77777777" w:rsidTr="00A22A20">
        <w:trPr>
          <w:trHeight w:val="312"/>
        </w:trPr>
        <w:tc>
          <w:tcPr>
            <w:tcW w:w="3539" w:type="dxa"/>
            <w:tcBorders>
              <w:top w:val="nil"/>
              <w:left w:val="nil"/>
              <w:bottom w:val="nil"/>
              <w:right w:val="nil"/>
            </w:tcBorders>
            <w:shd w:val="clear" w:color="auto" w:fill="auto"/>
            <w:noWrap/>
            <w:vAlign w:val="bottom"/>
            <w:hideMark/>
          </w:tcPr>
          <w:p w14:paraId="2F3B4F3F"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hideMark/>
          </w:tcPr>
          <w:p w14:paraId="115BDFC2"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276" w:type="dxa"/>
            <w:tcBorders>
              <w:top w:val="nil"/>
              <w:left w:val="nil"/>
              <w:bottom w:val="nil"/>
              <w:right w:val="nil"/>
            </w:tcBorders>
            <w:shd w:val="clear" w:color="auto" w:fill="auto"/>
            <w:noWrap/>
            <w:vAlign w:val="bottom"/>
            <w:hideMark/>
          </w:tcPr>
          <w:p w14:paraId="0CA3CDF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3.14</w:t>
            </w:r>
          </w:p>
        </w:tc>
        <w:tc>
          <w:tcPr>
            <w:tcW w:w="1275" w:type="dxa"/>
            <w:tcBorders>
              <w:top w:val="nil"/>
              <w:left w:val="nil"/>
              <w:bottom w:val="nil"/>
              <w:right w:val="nil"/>
            </w:tcBorders>
            <w:shd w:val="clear" w:color="auto" w:fill="auto"/>
            <w:noWrap/>
            <w:vAlign w:val="bottom"/>
            <w:hideMark/>
          </w:tcPr>
          <w:p w14:paraId="0321A1A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0.83</w:t>
            </w:r>
          </w:p>
        </w:tc>
        <w:tc>
          <w:tcPr>
            <w:tcW w:w="1276" w:type="dxa"/>
            <w:tcBorders>
              <w:top w:val="nil"/>
              <w:left w:val="nil"/>
              <w:bottom w:val="nil"/>
              <w:right w:val="nil"/>
            </w:tcBorders>
            <w:shd w:val="clear" w:color="auto" w:fill="auto"/>
            <w:noWrap/>
            <w:vAlign w:val="bottom"/>
            <w:hideMark/>
          </w:tcPr>
          <w:p w14:paraId="3C432F2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nil"/>
              <w:right w:val="nil"/>
            </w:tcBorders>
            <w:shd w:val="clear" w:color="auto" w:fill="auto"/>
            <w:noWrap/>
            <w:vAlign w:val="bottom"/>
            <w:hideMark/>
          </w:tcPr>
          <w:p w14:paraId="7873C5F3"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2.51</w:t>
            </w:r>
          </w:p>
        </w:tc>
        <w:tc>
          <w:tcPr>
            <w:tcW w:w="1276" w:type="dxa"/>
            <w:tcBorders>
              <w:top w:val="nil"/>
              <w:left w:val="nil"/>
              <w:bottom w:val="nil"/>
              <w:right w:val="nil"/>
            </w:tcBorders>
            <w:shd w:val="clear" w:color="auto" w:fill="auto"/>
            <w:noWrap/>
            <w:vAlign w:val="bottom"/>
            <w:hideMark/>
          </w:tcPr>
          <w:p w14:paraId="0C7DFEA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0.84</w:t>
            </w:r>
          </w:p>
        </w:tc>
        <w:tc>
          <w:tcPr>
            <w:tcW w:w="1134" w:type="dxa"/>
            <w:tcBorders>
              <w:top w:val="nil"/>
              <w:left w:val="nil"/>
              <w:bottom w:val="nil"/>
              <w:right w:val="nil"/>
            </w:tcBorders>
            <w:shd w:val="clear" w:color="auto" w:fill="auto"/>
            <w:noWrap/>
            <w:vAlign w:val="bottom"/>
            <w:hideMark/>
          </w:tcPr>
          <w:p w14:paraId="589E29F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-0.64</w:t>
            </w:r>
          </w:p>
        </w:tc>
        <w:tc>
          <w:tcPr>
            <w:tcW w:w="1559" w:type="dxa"/>
            <w:tcBorders>
              <w:top w:val="nil"/>
              <w:left w:val="nil"/>
              <w:bottom w:val="nil"/>
              <w:right w:val="nil"/>
            </w:tcBorders>
            <w:shd w:val="clear" w:color="auto" w:fill="auto"/>
            <w:noWrap/>
            <w:vAlign w:val="bottom"/>
            <w:hideMark/>
          </w:tcPr>
          <w:p w14:paraId="46BE0EB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-0.83, -0.44</w:t>
            </w:r>
          </w:p>
        </w:tc>
        <w:tc>
          <w:tcPr>
            <w:tcW w:w="1564" w:type="dxa"/>
            <w:tcBorders>
              <w:top w:val="nil"/>
              <w:left w:val="nil"/>
              <w:bottom w:val="nil"/>
              <w:right w:val="nil"/>
            </w:tcBorders>
            <w:shd w:val="clear" w:color="auto" w:fill="auto"/>
            <w:noWrap/>
            <w:vAlign w:val="bottom"/>
            <w:hideMark/>
          </w:tcPr>
          <w:p w14:paraId="0447CF6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-0.84</w:t>
            </w:r>
          </w:p>
        </w:tc>
        <w:tc>
          <w:tcPr>
            <w:tcW w:w="846" w:type="dxa"/>
            <w:tcBorders>
              <w:top w:val="nil"/>
              <w:left w:val="nil"/>
              <w:bottom w:val="nil"/>
              <w:right w:val="nil"/>
            </w:tcBorders>
            <w:shd w:val="clear" w:color="auto" w:fill="auto"/>
            <w:noWrap/>
            <w:vAlign w:val="bottom"/>
            <w:hideMark/>
          </w:tcPr>
          <w:p w14:paraId="51ECC0D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651337" w:rsidRPr="001234AD" w14:paraId="45DFC37D" w14:textId="77777777" w:rsidTr="00A22A20">
        <w:trPr>
          <w:trHeight w:val="312"/>
        </w:trPr>
        <w:tc>
          <w:tcPr>
            <w:tcW w:w="3539" w:type="dxa"/>
            <w:tcBorders>
              <w:top w:val="nil"/>
              <w:left w:val="nil"/>
              <w:bottom w:val="nil"/>
              <w:right w:val="nil"/>
            </w:tcBorders>
            <w:shd w:val="clear" w:color="auto" w:fill="auto"/>
            <w:noWrap/>
            <w:vAlign w:val="bottom"/>
            <w:hideMark/>
          </w:tcPr>
          <w:p w14:paraId="652950A6"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IEQ</w:t>
            </w:r>
            <w:r w:rsidRPr="001234AD">
              <w:rPr>
                <w:rFonts w:ascii="Times New Roman" w:eastAsia="Times New Roman" w:hAnsi="Times New Roman" w:cs="Times New Roman"/>
                <w:color w:val="000000"/>
                <w:sz w:val="24"/>
                <w:szCs w:val="24"/>
              </w:rPr>
              <w:t xml:space="preserve"> total scores</w:t>
            </w:r>
          </w:p>
        </w:tc>
        <w:tc>
          <w:tcPr>
            <w:tcW w:w="1276" w:type="dxa"/>
            <w:tcBorders>
              <w:top w:val="nil"/>
              <w:left w:val="nil"/>
              <w:bottom w:val="nil"/>
              <w:right w:val="nil"/>
            </w:tcBorders>
            <w:shd w:val="clear" w:color="auto" w:fill="auto"/>
            <w:noWrap/>
            <w:vAlign w:val="bottom"/>
            <w:hideMark/>
          </w:tcPr>
          <w:p w14:paraId="7D07E26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32862C3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605B11D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0C9745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B80659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7C6896E"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56931BB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649A7A97"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155DE786"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4E87AC0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51256B02" w14:textId="77777777" w:rsidTr="00A22A20">
        <w:trPr>
          <w:trHeight w:val="312"/>
        </w:trPr>
        <w:tc>
          <w:tcPr>
            <w:tcW w:w="3539" w:type="dxa"/>
            <w:tcBorders>
              <w:top w:val="nil"/>
              <w:left w:val="nil"/>
              <w:bottom w:val="nil"/>
              <w:right w:val="nil"/>
            </w:tcBorders>
            <w:shd w:val="clear" w:color="auto" w:fill="auto"/>
            <w:noWrap/>
            <w:vAlign w:val="bottom"/>
            <w:hideMark/>
          </w:tcPr>
          <w:p w14:paraId="345B73AB"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3371381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1982BE4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41.89</w:t>
            </w:r>
          </w:p>
        </w:tc>
        <w:tc>
          <w:tcPr>
            <w:tcW w:w="1275" w:type="dxa"/>
            <w:tcBorders>
              <w:top w:val="nil"/>
              <w:left w:val="nil"/>
              <w:bottom w:val="nil"/>
              <w:right w:val="nil"/>
            </w:tcBorders>
            <w:shd w:val="clear" w:color="auto" w:fill="auto"/>
            <w:noWrap/>
            <w:vAlign w:val="bottom"/>
            <w:hideMark/>
          </w:tcPr>
          <w:p w14:paraId="47CB5CE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7.63</w:t>
            </w:r>
          </w:p>
        </w:tc>
        <w:tc>
          <w:tcPr>
            <w:tcW w:w="1276" w:type="dxa"/>
            <w:tcBorders>
              <w:top w:val="nil"/>
              <w:left w:val="nil"/>
              <w:bottom w:val="nil"/>
              <w:right w:val="nil"/>
            </w:tcBorders>
            <w:shd w:val="clear" w:color="auto" w:fill="auto"/>
            <w:noWrap/>
            <w:vAlign w:val="bottom"/>
            <w:hideMark/>
          </w:tcPr>
          <w:p w14:paraId="5FB8B87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4C8A0BF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42.26</w:t>
            </w:r>
          </w:p>
        </w:tc>
        <w:tc>
          <w:tcPr>
            <w:tcW w:w="1276" w:type="dxa"/>
            <w:tcBorders>
              <w:top w:val="nil"/>
              <w:left w:val="nil"/>
              <w:bottom w:val="nil"/>
              <w:right w:val="nil"/>
            </w:tcBorders>
            <w:shd w:val="clear" w:color="auto" w:fill="auto"/>
            <w:noWrap/>
            <w:vAlign w:val="bottom"/>
            <w:hideMark/>
          </w:tcPr>
          <w:p w14:paraId="66FAE9C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7.28</w:t>
            </w:r>
          </w:p>
        </w:tc>
        <w:tc>
          <w:tcPr>
            <w:tcW w:w="1134" w:type="dxa"/>
            <w:tcBorders>
              <w:top w:val="nil"/>
              <w:left w:val="nil"/>
              <w:bottom w:val="nil"/>
              <w:right w:val="nil"/>
            </w:tcBorders>
            <w:shd w:val="clear" w:color="auto" w:fill="auto"/>
            <w:noWrap/>
            <w:vAlign w:val="bottom"/>
            <w:hideMark/>
          </w:tcPr>
          <w:p w14:paraId="42E7AE0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4D0CB6A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7BC842F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4CBEDCB2"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54E20EAF" w14:textId="77777777" w:rsidTr="00A22A20">
        <w:trPr>
          <w:trHeight w:val="312"/>
        </w:trPr>
        <w:tc>
          <w:tcPr>
            <w:tcW w:w="3539" w:type="dxa"/>
            <w:tcBorders>
              <w:top w:val="nil"/>
              <w:left w:val="nil"/>
              <w:bottom w:val="nil"/>
              <w:right w:val="nil"/>
            </w:tcBorders>
            <w:shd w:val="clear" w:color="auto" w:fill="auto"/>
            <w:noWrap/>
            <w:vAlign w:val="bottom"/>
            <w:hideMark/>
          </w:tcPr>
          <w:p w14:paraId="23871D78"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hideMark/>
          </w:tcPr>
          <w:p w14:paraId="1182541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276" w:type="dxa"/>
            <w:tcBorders>
              <w:top w:val="nil"/>
              <w:left w:val="nil"/>
              <w:bottom w:val="nil"/>
              <w:right w:val="nil"/>
            </w:tcBorders>
            <w:shd w:val="clear" w:color="auto" w:fill="auto"/>
            <w:noWrap/>
            <w:vAlign w:val="bottom"/>
            <w:hideMark/>
          </w:tcPr>
          <w:p w14:paraId="4FE0EBD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40.63</w:t>
            </w:r>
          </w:p>
        </w:tc>
        <w:tc>
          <w:tcPr>
            <w:tcW w:w="1275" w:type="dxa"/>
            <w:tcBorders>
              <w:top w:val="nil"/>
              <w:left w:val="nil"/>
              <w:bottom w:val="nil"/>
              <w:right w:val="nil"/>
            </w:tcBorders>
            <w:shd w:val="clear" w:color="auto" w:fill="auto"/>
            <w:noWrap/>
            <w:vAlign w:val="bottom"/>
            <w:hideMark/>
          </w:tcPr>
          <w:p w14:paraId="02C4901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9.02</w:t>
            </w:r>
          </w:p>
        </w:tc>
        <w:tc>
          <w:tcPr>
            <w:tcW w:w="1276" w:type="dxa"/>
            <w:tcBorders>
              <w:top w:val="nil"/>
              <w:left w:val="nil"/>
              <w:bottom w:val="nil"/>
              <w:right w:val="nil"/>
            </w:tcBorders>
            <w:shd w:val="clear" w:color="auto" w:fill="auto"/>
            <w:noWrap/>
            <w:vAlign w:val="bottom"/>
            <w:hideMark/>
          </w:tcPr>
          <w:p w14:paraId="49D98FC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nil"/>
              <w:right w:val="nil"/>
            </w:tcBorders>
            <w:shd w:val="clear" w:color="auto" w:fill="auto"/>
            <w:noWrap/>
            <w:vAlign w:val="bottom"/>
            <w:hideMark/>
          </w:tcPr>
          <w:p w14:paraId="3A6DF76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36.47</w:t>
            </w:r>
          </w:p>
        </w:tc>
        <w:tc>
          <w:tcPr>
            <w:tcW w:w="1276" w:type="dxa"/>
            <w:tcBorders>
              <w:top w:val="nil"/>
              <w:left w:val="nil"/>
              <w:bottom w:val="nil"/>
              <w:right w:val="nil"/>
            </w:tcBorders>
            <w:shd w:val="clear" w:color="auto" w:fill="auto"/>
            <w:noWrap/>
            <w:vAlign w:val="bottom"/>
            <w:hideMark/>
          </w:tcPr>
          <w:p w14:paraId="27B8EBA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9.37</w:t>
            </w:r>
          </w:p>
        </w:tc>
        <w:tc>
          <w:tcPr>
            <w:tcW w:w="1134" w:type="dxa"/>
            <w:tcBorders>
              <w:top w:val="nil"/>
              <w:left w:val="nil"/>
              <w:bottom w:val="nil"/>
              <w:right w:val="nil"/>
            </w:tcBorders>
            <w:shd w:val="clear" w:color="auto" w:fill="auto"/>
            <w:noWrap/>
            <w:vAlign w:val="bottom"/>
            <w:hideMark/>
          </w:tcPr>
          <w:p w14:paraId="7C365410"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-4.37</w:t>
            </w:r>
          </w:p>
        </w:tc>
        <w:tc>
          <w:tcPr>
            <w:tcW w:w="1559" w:type="dxa"/>
            <w:tcBorders>
              <w:top w:val="nil"/>
              <w:left w:val="nil"/>
              <w:bottom w:val="nil"/>
              <w:right w:val="nil"/>
            </w:tcBorders>
            <w:shd w:val="clear" w:color="auto" w:fill="auto"/>
            <w:noWrap/>
            <w:vAlign w:val="bottom"/>
            <w:hideMark/>
          </w:tcPr>
          <w:p w14:paraId="4B43F28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-6.64, -2.10</w:t>
            </w:r>
          </w:p>
        </w:tc>
        <w:tc>
          <w:tcPr>
            <w:tcW w:w="1564" w:type="dxa"/>
            <w:tcBorders>
              <w:top w:val="nil"/>
              <w:left w:val="nil"/>
              <w:bottom w:val="nil"/>
              <w:right w:val="nil"/>
            </w:tcBorders>
            <w:shd w:val="clear" w:color="auto" w:fill="auto"/>
            <w:noWrap/>
            <w:vAlign w:val="bottom"/>
            <w:hideMark/>
          </w:tcPr>
          <w:p w14:paraId="08BD1E7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-0.58</w:t>
            </w:r>
          </w:p>
        </w:tc>
        <w:tc>
          <w:tcPr>
            <w:tcW w:w="846" w:type="dxa"/>
            <w:tcBorders>
              <w:top w:val="nil"/>
              <w:left w:val="nil"/>
              <w:bottom w:val="nil"/>
              <w:right w:val="nil"/>
            </w:tcBorders>
            <w:shd w:val="clear" w:color="auto" w:fill="auto"/>
            <w:noWrap/>
            <w:vAlign w:val="bottom"/>
            <w:hideMark/>
          </w:tcPr>
          <w:p w14:paraId="5A46456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651337" w:rsidRPr="001234AD" w14:paraId="351E07D5" w14:textId="77777777" w:rsidTr="00A22A20">
        <w:trPr>
          <w:trHeight w:val="312"/>
        </w:trPr>
        <w:tc>
          <w:tcPr>
            <w:tcW w:w="3539" w:type="dxa"/>
            <w:tcBorders>
              <w:top w:val="nil"/>
              <w:left w:val="nil"/>
              <w:bottom w:val="nil"/>
              <w:right w:val="nil"/>
            </w:tcBorders>
            <w:shd w:val="clear" w:color="auto" w:fill="auto"/>
            <w:noWrap/>
            <w:vAlign w:val="bottom"/>
            <w:hideMark/>
          </w:tcPr>
          <w:p w14:paraId="7F5A303A"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PHQ</w:t>
            </w:r>
            <w:r w:rsidRPr="001234AD">
              <w:rPr>
                <w:rFonts w:ascii="Times New Roman" w:eastAsia="Times New Roman" w:hAnsi="Times New Roman" w:cs="Times New Roman"/>
                <w:color w:val="000000"/>
                <w:sz w:val="24"/>
                <w:szCs w:val="24"/>
              </w:rPr>
              <w:t>-4 total scores</w:t>
            </w:r>
          </w:p>
        </w:tc>
        <w:tc>
          <w:tcPr>
            <w:tcW w:w="1276" w:type="dxa"/>
            <w:tcBorders>
              <w:top w:val="nil"/>
              <w:left w:val="nil"/>
              <w:bottom w:val="nil"/>
              <w:right w:val="nil"/>
            </w:tcBorders>
            <w:shd w:val="clear" w:color="auto" w:fill="auto"/>
            <w:noWrap/>
            <w:vAlign w:val="bottom"/>
            <w:hideMark/>
          </w:tcPr>
          <w:p w14:paraId="41F92D6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0F4FF73B"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09CC3CF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B4CBCB4"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49F03CD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205A592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451BC3C0"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553183A0"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67937A06"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1FBD1D6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26494E51" w14:textId="77777777" w:rsidTr="00A22A20">
        <w:trPr>
          <w:trHeight w:val="312"/>
        </w:trPr>
        <w:tc>
          <w:tcPr>
            <w:tcW w:w="3539" w:type="dxa"/>
            <w:tcBorders>
              <w:top w:val="nil"/>
              <w:left w:val="nil"/>
              <w:bottom w:val="nil"/>
              <w:right w:val="nil"/>
            </w:tcBorders>
            <w:shd w:val="clear" w:color="auto" w:fill="auto"/>
            <w:noWrap/>
            <w:vAlign w:val="bottom"/>
            <w:hideMark/>
          </w:tcPr>
          <w:p w14:paraId="5C1F432E"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36611C8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468FE7D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6.17</w:t>
            </w:r>
          </w:p>
        </w:tc>
        <w:tc>
          <w:tcPr>
            <w:tcW w:w="1275" w:type="dxa"/>
            <w:tcBorders>
              <w:top w:val="nil"/>
              <w:left w:val="nil"/>
              <w:bottom w:val="nil"/>
              <w:right w:val="nil"/>
            </w:tcBorders>
            <w:shd w:val="clear" w:color="auto" w:fill="auto"/>
            <w:noWrap/>
            <w:vAlign w:val="bottom"/>
            <w:hideMark/>
          </w:tcPr>
          <w:p w14:paraId="19BF096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3.3</w:t>
            </w:r>
          </w:p>
        </w:tc>
        <w:tc>
          <w:tcPr>
            <w:tcW w:w="1276" w:type="dxa"/>
            <w:tcBorders>
              <w:top w:val="nil"/>
              <w:left w:val="nil"/>
              <w:bottom w:val="nil"/>
              <w:right w:val="nil"/>
            </w:tcBorders>
            <w:shd w:val="clear" w:color="auto" w:fill="auto"/>
            <w:noWrap/>
            <w:vAlign w:val="bottom"/>
            <w:hideMark/>
          </w:tcPr>
          <w:p w14:paraId="50D8F23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2DD0DF2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6.28</w:t>
            </w:r>
          </w:p>
        </w:tc>
        <w:tc>
          <w:tcPr>
            <w:tcW w:w="1276" w:type="dxa"/>
            <w:tcBorders>
              <w:top w:val="nil"/>
              <w:left w:val="nil"/>
              <w:bottom w:val="nil"/>
              <w:right w:val="nil"/>
            </w:tcBorders>
            <w:shd w:val="clear" w:color="auto" w:fill="auto"/>
            <w:noWrap/>
            <w:vAlign w:val="bottom"/>
            <w:hideMark/>
          </w:tcPr>
          <w:p w14:paraId="410CC2D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3.12</w:t>
            </w:r>
          </w:p>
        </w:tc>
        <w:tc>
          <w:tcPr>
            <w:tcW w:w="1134" w:type="dxa"/>
            <w:tcBorders>
              <w:top w:val="nil"/>
              <w:left w:val="nil"/>
              <w:bottom w:val="nil"/>
              <w:right w:val="nil"/>
            </w:tcBorders>
            <w:shd w:val="clear" w:color="auto" w:fill="auto"/>
            <w:noWrap/>
            <w:vAlign w:val="bottom"/>
            <w:hideMark/>
          </w:tcPr>
          <w:p w14:paraId="219B8162"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65BF46D2"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760CC54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62F9DABC"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020483D6" w14:textId="77777777" w:rsidTr="00A22A20">
        <w:trPr>
          <w:trHeight w:val="312"/>
        </w:trPr>
        <w:tc>
          <w:tcPr>
            <w:tcW w:w="3539" w:type="dxa"/>
            <w:tcBorders>
              <w:top w:val="nil"/>
              <w:left w:val="nil"/>
              <w:bottom w:val="nil"/>
              <w:right w:val="nil"/>
            </w:tcBorders>
            <w:shd w:val="clear" w:color="auto" w:fill="auto"/>
            <w:noWrap/>
            <w:vAlign w:val="bottom"/>
            <w:hideMark/>
          </w:tcPr>
          <w:p w14:paraId="654E421B"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nil"/>
              <w:right w:val="nil"/>
            </w:tcBorders>
            <w:shd w:val="clear" w:color="auto" w:fill="auto"/>
            <w:noWrap/>
            <w:vAlign w:val="bottom"/>
            <w:hideMark/>
          </w:tcPr>
          <w:p w14:paraId="064AE6F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146</w:t>
            </w:r>
          </w:p>
        </w:tc>
        <w:tc>
          <w:tcPr>
            <w:tcW w:w="1276" w:type="dxa"/>
            <w:tcBorders>
              <w:top w:val="nil"/>
              <w:left w:val="nil"/>
              <w:bottom w:val="nil"/>
              <w:right w:val="nil"/>
            </w:tcBorders>
            <w:shd w:val="clear" w:color="auto" w:fill="auto"/>
            <w:noWrap/>
            <w:vAlign w:val="bottom"/>
            <w:hideMark/>
          </w:tcPr>
          <w:p w14:paraId="028C684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6.1</w:t>
            </w:r>
          </w:p>
        </w:tc>
        <w:tc>
          <w:tcPr>
            <w:tcW w:w="1275" w:type="dxa"/>
            <w:tcBorders>
              <w:top w:val="nil"/>
              <w:left w:val="nil"/>
              <w:bottom w:val="nil"/>
              <w:right w:val="nil"/>
            </w:tcBorders>
            <w:shd w:val="clear" w:color="auto" w:fill="auto"/>
            <w:noWrap/>
            <w:vAlign w:val="bottom"/>
            <w:hideMark/>
          </w:tcPr>
          <w:p w14:paraId="5F8A3D7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3.67</w:t>
            </w:r>
          </w:p>
        </w:tc>
        <w:tc>
          <w:tcPr>
            <w:tcW w:w="1276" w:type="dxa"/>
            <w:tcBorders>
              <w:top w:val="nil"/>
              <w:left w:val="nil"/>
              <w:bottom w:val="nil"/>
              <w:right w:val="nil"/>
            </w:tcBorders>
            <w:shd w:val="clear" w:color="auto" w:fill="auto"/>
            <w:noWrap/>
            <w:vAlign w:val="bottom"/>
            <w:hideMark/>
          </w:tcPr>
          <w:p w14:paraId="5565FDB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nil"/>
              <w:right w:val="nil"/>
            </w:tcBorders>
            <w:shd w:val="clear" w:color="auto" w:fill="auto"/>
            <w:noWrap/>
            <w:vAlign w:val="bottom"/>
            <w:hideMark/>
          </w:tcPr>
          <w:p w14:paraId="44C33863"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5.91</w:t>
            </w:r>
          </w:p>
        </w:tc>
        <w:tc>
          <w:tcPr>
            <w:tcW w:w="1276" w:type="dxa"/>
            <w:tcBorders>
              <w:top w:val="nil"/>
              <w:left w:val="nil"/>
              <w:bottom w:val="nil"/>
              <w:right w:val="nil"/>
            </w:tcBorders>
            <w:shd w:val="clear" w:color="auto" w:fill="auto"/>
            <w:noWrap/>
            <w:vAlign w:val="bottom"/>
            <w:hideMark/>
          </w:tcPr>
          <w:p w14:paraId="1056FED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3.36</w:t>
            </w:r>
          </w:p>
        </w:tc>
        <w:tc>
          <w:tcPr>
            <w:tcW w:w="1134" w:type="dxa"/>
            <w:tcBorders>
              <w:top w:val="nil"/>
              <w:left w:val="nil"/>
              <w:bottom w:val="nil"/>
              <w:right w:val="nil"/>
            </w:tcBorders>
            <w:shd w:val="clear" w:color="auto" w:fill="auto"/>
            <w:noWrap/>
            <w:vAlign w:val="bottom"/>
            <w:hideMark/>
          </w:tcPr>
          <w:p w14:paraId="747A4B0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-0.49</w:t>
            </w:r>
          </w:p>
        </w:tc>
        <w:tc>
          <w:tcPr>
            <w:tcW w:w="1559" w:type="dxa"/>
            <w:tcBorders>
              <w:top w:val="nil"/>
              <w:left w:val="nil"/>
              <w:bottom w:val="nil"/>
              <w:right w:val="nil"/>
            </w:tcBorders>
            <w:shd w:val="clear" w:color="auto" w:fill="auto"/>
            <w:noWrap/>
            <w:vAlign w:val="bottom"/>
            <w:hideMark/>
          </w:tcPr>
          <w:p w14:paraId="129D20BD"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-1.26, 0.29</w:t>
            </w:r>
          </w:p>
        </w:tc>
        <w:tc>
          <w:tcPr>
            <w:tcW w:w="1564" w:type="dxa"/>
            <w:tcBorders>
              <w:top w:val="nil"/>
              <w:left w:val="nil"/>
              <w:bottom w:val="nil"/>
              <w:right w:val="nil"/>
            </w:tcBorders>
            <w:shd w:val="clear" w:color="auto" w:fill="auto"/>
            <w:noWrap/>
            <w:vAlign w:val="bottom"/>
            <w:hideMark/>
          </w:tcPr>
          <w:p w14:paraId="30FDBA5E"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-0.10</w:t>
            </w:r>
          </w:p>
        </w:tc>
        <w:tc>
          <w:tcPr>
            <w:tcW w:w="846" w:type="dxa"/>
            <w:tcBorders>
              <w:top w:val="nil"/>
              <w:left w:val="nil"/>
              <w:bottom w:val="nil"/>
              <w:right w:val="nil"/>
            </w:tcBorders>
            <w:shd w:val="clear" w:color="auto" w:fill="auto"/>
            <w:noWrap/>
            <w:vAlign w:val="bottom"/>
            <w:hideMark/>
          </w:tcPr>
          <w:p w14:paraId="10E37B7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0.217</w:t>
            </w:r>
          </w:p>
        </w:tc>
      </w:tr>
      <w:tr w:rsidR="00651337" w:rsidRPr="001234AD" w14:paraId="22DDEEC9" w14:textId="77777777" w:rsidTr="00A22A20">
        <w:trPr>
          <w:trHeight w:val="312"/>
        </w:trPr>
        <w:tc>
          <w:tcPr>
            <w:tcW w:w="3539" w:type="dxa"/>
            <w:tcBorders>
              <w:top w:val="nil"/>
              <w:left w:val="nil"/>
              <w:bottom w:val="nil"/>
              <w:right w:val="nil"/>
            </w:tcBorders>
            <w:shd w:val="clear" w:color="auto" w:fill="auto"/>
            <w:noWrap/>
            <w:vAlign w:val="bottom"/>
            <w:hideMark/>
          </w:tcPr>
          <w:p w14:paraId="02426909"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lastRenderedPageBreak/>
              <w:t>TFEQ d</w:t>
            </w:r>
            <w:r w:rsidRPr="000B22DD">
              <w:rPr>
                <w:rFonts w:ascii="Times New Roman" w:eastAsia="Times New Roman" w:hAnsi="Times New Roman" w:cs="Times New Roman"/>
                <w:color w:val="000000"/>
                <w:sz w:val="24"/>
                <w:szCs w:val="24"/>
              </w:rPr>
              <w:t>isinhibition</w:t>
            </w:r>
          </w:p>
        </w:tc>
        <w:tc>
          <w:tcPr>
            <w:tcW w:w="1276" w:type="dxa"/>
            <w:tcBorders>
              <w:top w:val="nil"/>
              <w:left w:val="nil"/>
              <w:bottom w:val="nil"/>
              <w:right w:val="nil"/>
            </w:tcBorders>
            <w:shd w:val="clear" w:color="auto" w:fill="auto"/>
            <w:noWrap/>
            <w:vAlign w:val="bottom"/>
            <w:hideMark/>
          </w:tcPr>
          <w:p w14:paraId="48C42BE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28D51F25"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1318A5A9"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398085B"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6A855B3B"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1909CDEA"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282D3791"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69B979EF"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0B87B1E0"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6FBF8F00"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73F7BFF0" w14:textId="77777777" w:rsidTr="00A22A20">
        <w:trPr>
          <w:trHeight w:val="312"/>
        </w:trPr>
        <w:tc>
          <w:tcPr>
            <w:tcW w:w="3539" w:type="dxa"/>
            <w:tcBorders>
              <w:top w:val="nil"/>
              <w:left w:val="nil"/>
              <w:bottom w:val="nil"/>
              <w:right w:val="nil"/>
            </w:tcBorders>
            <w:shd w:val="clear" w:color="auto" w:fill="auto"/>
            <w:noWrap/>
            <w:vAlign w:val="bottom"/>
            <w:hideMark/>
          </w:tcPr>
          <w:p w14:paraId="371E4B32"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Baseline</w:t>
            </w:r>
          </w:p>
        </w:tc>
        <w:tc>
          <w:tcPr>
            <w:tcW w:w="1276" w:type="dxa"/>
            <w:tcBorders>
              <w:top w:val="nil"/>
              <w:left w:val="nil"/>
              <w:bottom w:val="nil"/>
              <w:right w:val="nil"/>
            </w:tcBorders>
            <w:shd w:val="clear" w:color="auto" w:fill="auto"/>
            <w:noWrap/>
            <w:vAlign w:val="bottom"/>
            <w:hideMark/>
          </w:tcPr>
          <w:p w14:paraId="20377D2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202</w:t>
            </w:r>
          </w:p>
        </w:tc>
        <w:tc>
          <w:tcPr>
            <w:tcW w:w="1276" w:type="dxa"/>
            <w:tcBorders>
              <w:top w:val="nil"/>
              <w:left w:val="nil"/>
              <w:bottom w:val="nil"/>
              <w:right w:val="nil"/>
            </w:tcBorders>
            <w:shd w:val="clear" w:color="auto" w:fill="auto"/>
            <w:noWrap/>
            <w:vAlign w:val="bottom"/>
            <w:hideMark/>
          </w:tcPr>
          <w:p w14:paraId="0BC91FA8"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13.05</w:t>
            </w:r>
          </w:p>
        </w:tc>
        <w:tc>
          <w:tcPr>
            <w:tcW w:w="1275" w:type="dxa"/>
            <w:tcBorders>
              <w:top w:val="nil"/>
              <w:left w:val="nil"/>
              <w:bottom w:val="nil"/>
              <w:right w:val="nil"/>
            </w:tcBorders>
            <w:shd w:val="clear" w:color="auto" w:fill="auto"/>
            <w:noWrap/>
            <w:vAlign w:val="bottom"/>
            <w:hideMark/>
          </w:tcPr>
          <w:p w14:paraId="3DD02561"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2.49</w:t>
            </w:r>
          </w:p>
        </w:tc>
        <w:tc>
          <w:tcPr>
            <w:tcW w:w="1276" w:type="dxa"/>
            <w:tcBorders>
              <w:top w:val="nil"/>
              <w:left w:val="nil"/>
              <w:bottom w:val="nil"/>
              <w:right w:val="nil"/>
            </w:tcBorders>
            <w:shd w:val="clear" w:color="auto" w:fill="auto"/>
            <w:noWrap/>
            <w:vAlign w:val="bottom"/>
            <w:hideMark/>
          </w:tcPr>
          <w:p w14:paraId="7536E0AA"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80</w:t>
            </w:r>
          </w:p>
        </w:tc>
        <w:tc>
          <w:tcPr>
            <w:tcW w:w="1276" w:type="dxa"/>
            <w:tcBorders>
              <w:top w:val="nil"/>
              <w:left w:val="nil"/>
              <w:bottom w:val="nil"/>
              <w:right w:val="nil"/>
            </w:tcBorders>
            <w:shd w:val="clear" w:color="auto" w:fill="auto"/>
            <w:noWrap/>
            <w:vAlign w:val="bottom"/>
            <w:hideMark/>
          </w:tcPr>
          <w:p w14:paraId="5555BF3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13.34</w:t>
            </w:r>
          </w:p>
        </w:tc>
        <w:tc>
          <w:tcPr>
            <w:tcW w:w="1276" w:type="dxa"/>
            <w:tcBorders>
              <w:top w:val="nil"/>
              <w:left w:val="nil"/>
              <w:bottom w:val="nil"/>
              <w:right w:val="nil"/>
            </w:tcBorders>
            <w:shd w:val="clear" w:color="auto" w:fill="auto"/>
            <w:noWrap/>
            <w:vAlign w:val="bottom"/>
            <w:hideMark/>
          </w:tcPr>
          <w:p w14:paraId="5595525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2.43</w:t>
            </w:r>
          </w:p>
        </w:tc>
        <w:tc>
          <w:tcPr>
            <w:tcW w:w="1134" w:type="dxa"/>
            <w:tcBorders>
              <w:top w:val="nil"/>
              <w:left w:val="nil"/>
              <w:bottom w:val="nil"/>
              <w:right w:val="nil"/>
            </w:tcBorders>
            <w:shd w:val="clear" w:color="auto" w:fill="auto"/>
            <w:noWrap/>
            <w:vAlign w:val="bottom"/>
            <w:hideMark/>
          </w:tcPr>
          <w:p w14:paraId="5C8561C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14:paraId="0405A8CD"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14:paraId="68298435"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1BC1C6E3" w14:textId="77777777" w:rsidR="00651337" w:rsidRPr="000B22DD" w:rsidRDefault="00651337" w:rsidP="00A22A20">
            <w:pPr>
              <w:spacing w:after="0" w:line="240" w:lineRule="auto"/>
              <w:jc w:val="center"/>
              <w:rPr>
                <w:rFonts w:ascii="Times New Roman" w:eastAsia="Times New Roman" w:hAnsi="Times New Roman" w:cs="Times New Roman"/>
                <w:sz w:val="20"/>
                <w:szCs w:val="20"/>
              </w:rPr>
            </w:pPr>
          </w:p>
        </w:tc>
      </w:tr>
      <w:tr w:rsidR="00651337" w:rsidRPr="001234AD" w14:paraId="7675A0EB" w14:textId="77777777" w:rsidTr="00C23B40">
        <w:trPr>
          <w:trHeight w:val="312"/>
        </w:trPr>
        <w:tc>
          <w:tcPr>
            <w:tcW w:w="3539" w:type="dxa"/>
            <w:tcBorders>
              <w:top w:val="nil"/>
              <w:left w:val="nil"/>
              <w:bottom w:val="single" w:sz="4" w:space="0" w:color="auto"/>
              <w:right w:val="nil"/>
            </w:tcBorders>
            <w:shd w:val="clear" w:color="auto" w:fill="auto"/>
            <w:noWrap/>
            <w:vAlign w:val="bottom"/>
            <w:hideMark/>
          </w:tcPr>
          <w:p w14:paraId="028B535A" w14:textId="77777777" w:rsidR="00651337" w:rsidRPr="000B22DD" w:rsidRDefault="00651337" w:rsidP="00A22A20">
            <w:pPr>
              <w:spacing w:after="0" w:line="240" w:lineRule="auto"/>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 xml:space="preserve">   Post-intervention</w:t>
            </w:r>
          </w:p>
        </w:tc>
        <w:tc>
          <w:tcPr>
            <w:tcW w:w="1276" w:type="dxa"/>
            <w:tcBorders>
              <w:top w:val="nil"/>
              <w:left w:val="nil"/>
              <w:bottom w:val="single" w:sz="4" w:space="0" w:color="auto"/>
              <w:right w:val="nil"/>
            </w:tcBorders>
            <w:shd w:val="clear" w:color="auto" w:fill="auto"/>
            <w:noWrap/>
            <w:vAlign w:val="bottom"/>
            <w:hideMark/>
          </w:tcPr>
          <w:p w14:paraId="36094C3C"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147</w:t>
            </w:r>
          </w:p>
        </w:tc>
        <w:tc>
          <w:tcPr>
            <w:tcW w:w="1276" w:type="dxa"/>
            <w:tcBorders>
              <w:top w:val="nil"/>
              <w:left w:val="nil"/>
              <w:bottom w:val="single" w:sz="4" w:space="0" w:color="auto"/>
              <w:right w:val="nil"/>
            </w:tcBorders>
            <w:shd w:val="clear" w:color="auto" w:fill="auto"/>
            <w:noWrap/>
            <w:vAlign w:val="bottom"/>
            <w:hideMark/>
          </w:tcPr>
          <w:p w14:paraId="1DBE578B"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13.06</w:t>
            </w:r>
          </w:p>
        </w:tc>
        <w:tc>
          <w:tcPr>
            <w:tcW w:w="1275" w:type="dxa"/>
            <w:tcBorders>
              <w:top w:val="nil"/>
              <w:left w:val="nil"/>
              <w:bottom w:val="single" w:sz="4" w:space="0" w:color="auto"/>
              <w:right w:val="nil"/>
            </w:tcBorders>
            <w:shd w:val="clear" w:color="auto" w:fill="auto"/>
            <w:noWrap/>
            <w:vAlign w:val="bottom"/>
            <w:hideMark/>
          </w:tcPr>
          <w:p w14:paraId="2A312D63"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2.61</w:t>
            </w:r>
          </w:p>
        </w:tc>
        <w:tc>
          <w:tcPr>
            <w:tcW w:w="1276" w:type="dxa"/>
            <w:tcBorders>
              <w:top w:val="nil"/>
              <w:left w:val="nil"/>
              <w:bottom w:val="single" w:sz="4" w:space="0" w:color="auto"/>
              <w:right w:val="nil"/>
            </w:tcBorders>
            <w:shd w:val="clear" w:color="auto" w:fill="auto"/>
            <w:noWrap/>
            <w:vAlign w:val="bottom"/>
            <w:hideMark/>
          </w:tcPr>
          <w:p w14:paraId="3BA70A27"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57</w:t>
            </w:r>
          </w:p>
        </w:tc>
        <w:tc>
          <w:tcPr>
            <w:tcW w:w="1276" w:type="dxa"/>
            <w:tcBorders>
              <w:top w:val="nil"/>
              <w:left w:val="nil"/>
              <w:bottom w:val="single" w:sz="4" w:space="0" w:color="auto"/>
              <w:right w:val="nil"/>
            </w:tcBorders>
            <w:shd w:val="clear" w:color="auto" w:fill="auto"/>
            <w:noWrap/>
            <w:vAlign w:val="bottom"/>
            <w:hideMark/>
          </w:tcPr>
          <w:p w14:paraId="123D562F"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12.14</w:t>
            </w:r>
          </w:p>
        </w:tc>
        <w:tc>
          <w:tcPr>
            <w:tcW w:w="1276" w:type="dxa"/>
            <w:tcBorders>
              <w:top w:val="nil"/>
              <w:left w:val="nil"/>
              <w:bottom w:val="single" w:sz="4" w:space="0" w:color="auto"/>
              <w:right w:val="nil"/>
            </w:tcBorders>
            <w:shd w:val="clear" w:color="auto" w:fill="auto"/>
            <w:noWrap/>
            <w:vAlign w:val="bottom"/>
            <w:hideMark/>
          </w:tcPr>
          <w:p w14:paraId="561FFEA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2.87</w:t>
            </w:r>
          </w:p>
        </w:tc>
        <w:tc>
          <w:tcPr>
            <w:tcW w:w="1134" w:type="dxa"/>
            <w:tcBorders>
              <w:top w:val="nil"/>
              <w:left w:val="nil"/>
              <w:bottom w:val="single" w:sz="4" w:space="0" w:color="auto"/>
              <w:right w:val="nil"/>
            </w:tcBorders>
            <w:shd w:val="clear" w:color="auto" w:fill="auto"/>
            <w:noWrap/>
            <w:vAlign w:val="bottom"/>
            <w:hideMark/>
          </w:tcPr>
          <w:p w14:paraId="2478FB46"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-1.16</w:t>
            </w:r>
          </w:p>
        </w:tc>
        <w:tc>
          <w:tcPr>
            <w:tcW w:w="1559" w:type="dxa"/>
            <w:tcBorders>
              <w:top w:val="nil"/>
              <w:left w:val="nil"/>
              <w:bottom w:val="single" w:sz="4" w:space="0" w:color="auto"/>
              <w:right w:val="nil"/>
            </w:tcBorders>
            <w:shd w:val="clear" w:color="auto" w:fill="auto"/>
            <w:noWrap/>
            <w:vAlign w:val="bottom"/>
            <w:hideMark/>
          </w:tcPr>
          <w:p w14:paraId="504C858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-0.17, 0.22</w:t>
            </w:r>
          </w:p>
        </w:tc>
        <w:tc>
          <w:tcPr>
            <w:tcW w:w="1564" w:type="dxa"/>
            <w:tcBorders>
              <w:top w:val="nil"/>
              <w:left w:val="nil"/>
              <w:bottom w:val="single" w:sz="4" w:space="0" w:color="auto"/>
              <w:right w:val="nil"/>
            </w:tcBorders>
            <w:shd w:val="clear" w:color="auto" w:fill="auto"/>
            <w:noWrap/>
            <w:vAlign w:val="bottom"/>
            <w:hideMark/>
          </w:tcPr>
          <w:p w14:paraId="22AB1809"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1234AD">
              <w:rPr>
                <w:rFonts w:ascii="Times New Roman" w:eastAsia="Times New Roman" w:hAnsi="Times New Roman" w:cs="Times New Roman"/>
                <w:color w:val="000000"/>
                <w:sz w:val="24"/>
                <w:szCs w:val="24"/>
              </w:rPr>
              <w:t>-0.46</w:t>
            </w:r>
          </w:p>
        </w:tc>
        <w:tc>
          <w:tcPr>
            <w:tcW w:w="846" w:type="dxa"/>
            <w:tcBorders>
              <w:top w:val="nil"/>
              <w:left w:val="nil"/>
              <w:bottom w:val="single" w:sz="4" w:space="0" w:color="auto"/>
              <w:right w:val="nil"/>
            </w:tcBorders>
            <w:shd w:val="clear" w:color="auto" w:fill="auto"/>
            <w:noWrap/>
            <w:vAlign w:val="bottom"/>
            <w:hideMark/>
          </w:tcPr>
          <w:p w14:paraId="18C5C725" w14:textId="77777777" w:rsidR="00651337" w:rsidRPr="000B22DD" w:rsidRDefault="00651337" w:rsidP="00A22A20">
            <w:pPr>
              <w:spacing w:after="0" w:line="240" w:lineRule="auto"/>
              <w:jc w:val="center"/>
              <w:rPr>
                <w:rFonts w:ascii="Times New Roman" w:eastAsia="Times New Roman" w:hAnsi="Times New Roman" w:cs="Times New Roman"/>
                <w:color w:val="000000"/>
                <w:sz w:val="24"/>
                <w:szCs w:val="24"/>
              </w:rPr>
            </w:pPr>
            <w:r w:rsidRPr="000B22DD">
              <w:rPr>
                <w:rFonts w:ascii="Times New Roman" w:eastAsia="Times New Roman" w:hAnsi="Times New Roman" w:cs="Times New Roman"/>
                <w:color w:val="000000"/>
                <w:sz w:val="24"/>
                <w:szCs w:val="24"/>
              </w:rPr>
              <w:t>&lt;.001</w:t>
            </w:r>
          </w:p>
        </w:tc>
      </w:tr>
      <w:tr w:rsidR="00C23B40" w:rsidRPr="001234AD" w14:paraId="4E74A925" w14:textId="77777777" w:rsidTr="00C23B40">
        <w:trPr>
          <w:trHeight w:val="312"/>
        </w:trPr>
        <w:tc>
          <w:tcPr>
            <w:tcW w:w="16297" w:type="dxa"/>
            <w:gridSpan w:val="11"/>
            <w:tcBorders>
              <w:top w:val="single" w:sz="4" w:space="0" w:color="auto"/>
              <w:left w:val="nil"/>
              <w:bottom w:val="nil"/>
              <w:right w:val="nil"/>
            </w:tcBorders>
            <w:shd w:val="clear" w:color="auto" w:fill="auto"/>
            <w:noWrap/>
            <w:vAlign w:val="bottom"/>
          </w:tcPr>
          <w:p w14:paraId="79683758" w14:textId="53921178" w:rsidR="00C23B40" w:rsidRPr="000B22DD" w:rsidRDefault="00C23B40" w:rsidP="00A22A20">
            <w:pPr>
              <w:spacing w:after="0" w:line="240" w:lineRule="auto"/>
              <w:rPr>
                <w:rFonts w:ascii="Times New Roman" w:eastAsia="Times New Roman" w:hAnsi="Times New Roman" w:cs="Times New Roman"/>
                <w:color w:val="000000"/>
                <w:sz w:val="24"/>
                <w:szCs w:val="24"/>
              </w:rPr>
            </w:pPr>
            <w:r>
              <w:t xml:space="preserve"> </w:t>
            </w:r>
            <w:r w:rsidRPr="00C23B40">
              <w:rPr>
                <w:rFonts w:ascii="Times New Roman" w:eastAsia="Times New Roman" w:hAnsi="Times New Roman" w:cs="Times New Roman"/>
                <w:color w:val="000000"/>
                <w:sz w:val="24"/>
                <w:szCs w:val="24"/>
              </w:rPr>
              <w:t>ES = effect size; for objective and subjective binge, the reported value is a risk ratio. For all other outcomes, effect size is a standardized mean difference</w:t>
            </w:r>
          </w:p>
          <w:p w14:paraId="7518AB68" w14:textId="40578A7A" w:rsidR="00C23B40" w:rsidRPr="000B22DD" w:rsidRDefault="00C23B40" w:rsidP="00A22A20">
            <w:pPr>
              <w:spacing w:after="0" w:line="240" w:lineRule="auto"/>
              <w:jc w:val="center"/>
              <w:rPr>
                <w:rFonts w:ascii="Times New Roman" w:eastAsia="Times New Roman" w:hAnsi="Times New Roman" w:cs="Times New Roman"/>
                <w:color w:val="000000"/>
                <w:sz w:val="24"/>
                <w:szCs w:val="24"/>
              </w:rPr>
            </w:pPr>
          </w:p>
        </w:tc>
      </w:tr>
    </w:tbl>
    <w:p w14:paraId="42728A16" w14:textId="6A737E35" w:rsidR="00651337" w:rsidRDefault="00651337"/>
    <w:p w14:paraId="7A27624D" w14:textId="3282624F" w:rsidR="002567B0" w:rsidRDefault="002567B0" w:rsidP="002567B0"/>
    <w:p w14:paraId="38AA0A1E" w14:textId="0F3553E8" w:rsidR="002C2FA3" w:rsidRDefault="002C2FA3"/>
    <w:p w14:paraId="0BE0A714" w14:textId="6D94ABE5" w:rsidR="00641773" w:rsidRDefault="00641773"/>
    <w:p w14:paraId="7B935B09" w14:textId="20DAFA4A" w:rsidR="00641773" w:rsidRDefault="00641773"/>
    <w:p w14:paraId="0BC0B131" w14:textId="615E37ED" w:rsidR="00641773" w:rsidRDefault="00641773"/>
    <w:p w14:paraId="76947242" w14:textId="1026E1A6" w:rsidR="00641773" w:rsidRDefault="00641773"/>
    <w:p w14:paraId="3EAB4BD6" w14:textId="36DB5E57" w:rsidR="00641773" w:rsidRDefault="00641773"/>
    <w:p w14:paraId="18BEF897" w14:textId="4CC29D98" w:rsidR="00641773" w:rsidRDefault="00641773"/>
    <w:p w14:paraId="6124B1B3" w14:textId="77211158" w:rsidR="00641773" w:rsidRDefault="00641773"/>
    <w:p w14:paraId="4AA36377" w14:textId="13A92609" w:rsidR="00641773" w:rsidRDefault="00641773"/>
    <w:p w14:paraId="5B24D1D4" w14:textId="5467A1F6" w:rsidR="00641773" w:rsidRDefault="00641773"/>
    <w:p w14:paraId="26BD4285" w14:textId="222E2134" w:rsidR="00641773" w:rsidRDefault="00641773"/>
    <w:p w14:paraId="5EBC8EFF" w14:textId="507224D0" w:rsidR="00641773" w:rsidRDefault="00641773"/>
    <w:p w14:paraId="45FB1954" w14:textId="263691E9" w:rsidR="00641773" w:rsidRDefault="00641773"/>
    <w:p w14:paraId="16886FD7" w14:textId="528254EF" w:rsidR="00641773" w:rsidRDefault="00641773"/>
    <w:p w14:paraId="6D0139D3" w14:textId="2E1641A7" w:rsidR="00641773" w:rsidRDefault="00641773"/>
    <w:p w14:paraId="26E1653B" w14:textId="2337F0AC" w:rsidR="00641773" w:rsidRDefault="00641773"/>
    <w:p w14:paraId="3418B7E6" w14:textId="77777777" w:rsidR="00641773" w:rsidRDefault="00641773"/>
    <w:sectPr w:rsidR="00641773" w:rsidSect="000B22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74232" w14:textId="77777777" w:rsidR="00524F33" w:rsidRDefault="00524F33" w:rsidP="00524F33">
      <w:pPr>
        <w:spacing w:after="0" w:line="240" w:lineRule="auto"/>
      </w:pPr>
      <w:r>
        <w:separator/>
      </w:r>
    </w:p>
  </w:endnote>
  <w:endnote w:type="continuationSeparator" w:id="0">
    <w:p w14:paraId="6C6A20D3" w14:textId="77777777" w:rsidR="00524F33" w:rsidRDefault="00524F33" w:rsidP="0052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72791" w14:textId="77777777" w:rsidR="00524F33" w:rsidRDefault="00524F33" w:rsidP="00524F33">
      <w:pPr>
        <w:spacing w:after="0" w:line="240" w:lineRule="auto"/>
      </w:pPr>
      <w:r>
        <w:separator/>
      </w:r>
    </w:p>
  </w:footnote>
  <w:footnote w:type="continuationSeparator" w:id="0">
    <w:p w14:paraId="14AAF80F" w14:textId="77777777" w:rsidR="00524F33" w:rsidRDefault="00524F33" w:rsidP="00524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DD"/>
    <w:rsid w:val="000B22DD"/>
    <w:rsid w:val="000E4703"/>
    <w:rsid w:val="001234AD"/>
    <w:rsid w:val="0012457F"/>
    <w:rsid w:val="00132EA4"/>
    <w:rsid w:val="00172F92"/>
    <w:rsid w:val="00181012"/>
    <w:rsid w:val="002343C6"/>
    <w:rsid w:val="002567B0"/>
    <w:rsid w:val="002B7E15"/>
    <w:rsid w:val="002C2FA3"/>
    <w:rsid w:val="00371775"/>
    <w:rsid w:val="00501992"/>
    <w:rsid w:val="00524F33"/>
    <w:rsid w:val="005E011A"/>
    <w:rsid w:val="00641773"/>
    <w:rsid w:val="00651337"/>
    <w:rsid w:val="006D3D7A"/>
    <w:rsid w:val="00762F28"/>
    <w:rsid w:val="0087725E"/>
    <w:rsid w:val="008E468F"/>
    <w:rsid w:val="00A22A20"/>
    <w:rsid w:val="00B33C78"/>
    <w:rsid w:val="00B73CCC"/>
    <w:rsid w:val="00B97210"/>
    <w:rsid w:val="00C23B40"/>
    <w:rsid w:val="00C651B3"/>
    <w:rsid w:val="00EE5D5B"/>
    <w:rsid w:val="00F027FF"/>
    <w:rsid w:val="00FD652B"/>
    <w:rsid w:val="00FF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DD8A"/>
  <w15:chartTrackingRefBased/>
  <w15:docId w15:val="{F6E1FFCB-BF5A-4FD4-A074-E29DCAAF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7F5A"/>
    <w:rPr>
      <w:sz w:val="16"/>
      <w:szCs w:val="16"/>
    </w:rPr>
  </w:style>
  <w:style w:type="paragraph" w:styleId="CommentText">
    <w:name w:val="annotation text"/>
    <w:basedOn w:val="Normal"/>
    <w:link w:val="CommentTextChar"/>
    <w:uiPriority w:val="99"/>
    <w:semiHidden/>
    <w:unhideWhenUsed/>
    <w:rsid w:val="00FF7F5A"/>
    <w:pPr>
      <w:spacing w:line="240" w:lineRule="auto"/>
    </w:pPr>
    <w:rPr>
      <w:sz w:val="20"/>
      <w:szCs w:val="20"/>
    </w:rPr>
  </w:style>
  <w:style w:type="character" w:customStyle="1" w:styleId="CommentTextChar">
    <w:name w:val="Comment Text Char"/>
    <w:basedOn w:val="DefaultParagraphFont"/>
    <w:link w:val="CommentText"/>
    <w:uiPriority w:val="99"/>
    <w:semiHidden/>
    <w:rsid w:val="00FF7F5A"/>
    <w:rPr>
      <w:sz w:val="20"/>
      <w:szCs w:val="20"/>
      <w:lang w:val="en-US"/>
    </w:rPr>
  </w:style>
  <w:style w:type="paragraph" w:styleId="CommentSubject">
    <w:name w:val="annotation subject"/>
    <w:basedOn w:val="CommentText"/>
    <w:next w:val="CommentText"/>
    <w:link w:val="CommentSubjectChar"/>
    <w:uiPriority w:val="99"/>
    <w:semiHidden/>
    <w:unhideWhenUsed/>
    <w:rsid w:val="00FF7F5A"/>
    <w:rPr>
      <w:b/>
      <w:bCs/>
    </w:rPr>
  </w:style>
  <w:style w:type="character" w:customStyle="1" w:styleId="CommentSubjectChar">
    <w:name w:val="Comment Subject Char"/>
    <w:basedOn w:val="CommentTextChar"/>
    <w:link w:val="CommentSubject"/>
    <w:uiPriority w:val="99"/>
    <w:semiHidden/>
    <w:rsid w:val="00FF7F5A"/>
    <w:rPr>
      <w:b/>
      <w:bCs/>
      <w:sz w:val="20"/>
      <w:szCs w:val="20"/>
      <w:lang w:val="en-US"/>
    </w:rPr>
  </w:style>
  <w:style w:type="paragraph" w:styleId="BalloonText">
    <w:name w:val="Balloon Text"/>
    <w:basedOn w:val="Normal"/>
    <w:link w:val="BalloonTextChar"/>
    <w:uiPriority w:val="99"/>
    <w:semiHidden/>
    <w:unhideWhenUsed/>
    <w:rsid w:val="00FF7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F5A"/>
    <w:rPr>
      <w:rFonts w:ascii="Segoe UI" w:hAnsi="Segoe UI" w:cs="Segoe UI"/>
      <w:sz w:val="18"/>
      <w:szCs w:val="18"/>
      <w:lang w:val="en-US"/>
    </w:rPr>
  </w:style>
  <w:style w:type="paragraph" w:styleId="Header">
    <w:name w:val="header"/>
    <w:basedOn w:val="Normal"/>
    <w:link w:val="HeaderChar"/>
    <w:uiPriority w:val="99"/>
    <w:unhideWhenUsed/>
    <w:rsid w:val="0052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3"/>
    <w:rPr>
      <w:lang w:val="en-US"/>
    </w:rPr>
  </w:style>
  <w:style w:type="paragraph" w:styleId="Footer">
    <w:name w:val="footer"/>
    <w:basedOn w:val="Normal"/>
    <w:link w:val="FooterChar"/>
    <w:uiPriority w:val="99"/>
    <w:unhideWhenUsed/>
    <w:rsid w:val="0052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599">
      <w:bodyDiv w:val="1"/>
      <w:marLeft w:val="0"/>
      <w:marRight w:val="0"/>
      <w:marTop w:val="0"/>
      <w:marBottom w:val="0"/>
      <w:divBdr>
        <w:top w:val="none" w:sz="0" w:space="0" w:color="auto"/>
        <w:left w:val="none" w:sz="0" w:space="0" w:color="auto"/>
        <w:bottom w:val="none" w:sz="0" w:space="0" w:color="auto"/>
        <w:right w:val="none" w:sz="0" w:space="0" w:color="auto"/>
      </w:divBdr>
    </w:div>
    <w:div w:id="127744434">
      <w:bodyDiv w:val="1"/>
      <w:marLeft w:val="0"/>
      <w:marRight w:val="0"/>
      <w:marTop w:val="0"/>
      <w:marBottom w:val="0"/>
      <w:divBdr>
        <w:top w:val="none" w:sz="0" w:space="0" w:color="auto"/>
        <w:left w:val="none" w:sz="0" w:space="0" w:color="auto"/>
        <w:bottom w:val="none" w:sz="0" w:space="0" w:color="auto"/>
        <w:right w:val="none" w:sz="0" w:space="0" w:color="auto"/>
      </w:divBdr>
    </w:div>
    <w:div w:id="566259441">
      <w:bodyDiv w:val="1"/>
      <w:marLeft w:val="0"/>
      <w:marRight w:val="0"/>
      <w:marTop w:val="0"/>
      <w:marBottom w:val="0"/>
      <w:divBdr>
        <w:top w:val="none" w:sz="0" w:space="0" w:color="auto"/>
        <w:left w:val="none" w:sz="0" w:space="0" w:color="auto"/>
        <w:bottom w:val="none" w:sz="0" w:space="0" w:color="auto"/>
        <w:right w:val="none" w:sz="0" w:space="0" w:color="auto"/>
      </w:divBdr>
    </w:div>
    <w:div w:id="707334168">
      <w:bodyDiv w:val="1"/>
      <w:marLeft w:val="0"/>
      <w:marRight w:val="0"/>
      <w:marTop w:val="0"/>
      <w:marBottom w:val="0"/>
      <w:divBdr>
        <w:top w:val="none" w:sz="0" w:space="0" w:color="auto"/>
        <w:left w:val="none" w:sz="0" w:space="0" w:color="auto"/>
        <w:bottom w:val="none" w:sz="0" w:space="0" w:color="auto"/>
        <w:right w:val="none" w:sz="0" w:space="0" w:color="auto"/>
      </w:divBdr>
    </w:div>
    <w:div w:id="917599511">
      <w:bodyDiv w:val="1"/>
      <w:marLeft w:val="0"/>
      <w:marRight w:val="0"/>
      <w:marTop w:val="0"/>
      <w:marBottom w:val="0"/>
      <w:divBdr>
        <w:top w:val="none" w:sz="0" w:space="0" w:color="auto"/>
        <w:left w:val="none" w:sz="0" w:space="0" w:color="auto"/>
        <w:bottom w:val="none" w:sz="0" w:space="0" w:color="auto"/>
        <w:right w:val="none" w:sz="0" w:space="0" w:color="auto"/>
      </w:divBdr>
    </w:div>
    <w:div w:id="1081373084">
      <w:bodyDiv w:val="1"/>
      <w:marLeft w:val="0"/>
      <w:marRight w:val="0"/>
      <w:marTop w:val="0"/>
      <w:marBottom w:val="0"/>
      <w:divBdr>
        <w:top w:val="none" w:sz="0" w:space="0" w:color="auto"/>
        <w:left w:val="none" w:sz="0" w:space="0" w:color="auto"/>
        <w:bottom w:val="none" w:sz="0" w:space="0" w:color="auto"/>
        <w:right w:val="none" w:sz="0" w:space="0" w:color="auto"/>
      </w:divBdr>
    </w:div>
    <w:div w:id="1158617301">
      <w:bodyDiv w:val="1"/>
      <w:marLeft w:val="0"/>
      <w:marRight w:val="0"/>
      <w:marTop w:val="0"/>
      <w:marBottom w:val="0"/>
      <w:divBdr>
        <w:top w:val="none" w:sz="0" w:space="0" w:color="auto"/>
        <w:left w:val="none" w:sz="0" w:space="0" w:color="auto"/>
        <w:bottom w:val="none" w:sz="0" w:space="0" w:color="auto"/>
        <w:right w:val="none" w:sz="0" w:space="0" w:color="auto"/>
      </w:divBdr>
    </w:div>
    <w:div w:id="1721437095">
      <w:bodyDiv w:val="1"/>
      <w:marLeft w:val="0"/>
      <w:marRight w:val="0"/>
      <w:marTop w:val="0"/>
      <w:marBottom w:val="0"/>
      <w:divBdr>
        <w:top w:val="none" w:sz="0" w:space="0" w:color="auto"/>
        <w:left w:val="none" w:sz="0" w:space="0" w:color="auto"/>
        <w:bottom w:val="none" w:sz="0" w:space="0" w:color="auto"/>
        <w:right w:val="none" w:sz="0" w:space="0" w:color="auto"/>
      </w:divBdr>
    </w:div>
    <w:div w:id="1997145785">
      <w:bodyDiv w:val="1"/>
      <w:marLeft w:val="0"/>
      <w:marRight w:val="0"/>
      <w:marTop w:val="0"/>
      <w:marBottom w:val="0"/>
      <w:divBdr>
        <w:top w:val="none" w:sz="0" w:space="0" w:color="auto"/>
        <w:left w:val="none" w:sz="0" w:space="0" w:color="auto"/>
        <w:bottom w:val="none" w:sz="0" w:space="0" w:color="auto"/>
        <w:right w:val="none" w:sz="0" w:space="0" w:color="auto"/>
      </w:divBdr>
    </w:div>
    <w:div w:id="20264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Linardon</dc:creator>
  <cp:keywords/>
  <dc:description/>
  <cp:lastModifiedBy>Jake Linardon</cp:lastModifiedBy>
  <cp:revision>11</cp:revision>
  <dcterms:created xsi:type="dcterms:W3CDTF">2021-02-24T04:29:00Z</dcterms:created>
  <dcterms:modified xsi:type="dcterms:W3CDTF">2021-05-24T09:56:00Z</dcterms:modified>
</cp:coreProperties>
</file>