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0BF5B" w14:textId="66C19D36" w:rsidR="00E673E9" w:rsidRDefault="00AB5FA9" w:rsidP="00E673E9">
      <w:pPr>
        <w:jc w:val="both"/>
        <w:rPr>
          <w:rFonts w:ascii="Arial" w:hAnsi="Arial" w:cs="Arial"/>
          <w:b/>
          <w:bCs/>
          <w:color w:val="000000"/>
          <w:lang w:val="en-GB"/>
        </w:rPr>
      </w:pPr>
      <w:r w:rsidRPr="001D408A">
        <w:rPr>
          <w:rFonts w:ascii="Arial" w:hAnsi="Arial" w:cs="Arial"/>
          <w:b/>
          <w:bCs/>
          <w:color w:val="000000"/>
          <w:lang w:val="en-GB"/>
        </w:rPr>
        <w:t>Supplementa</w:t>
      </w:r>
      <w:r w:rsidR="00351580">
        <w:rPr>
          <w:rFonts w:ascii="Arial" w:hAnsi="Arial" w:cs="Arial"/>
          <w:b/>
          <w:bCs/>
          <w:color w:val="000000"/>
          <w:lang w:val="en-GB"/>
        </w:rPr>
        <w:t xml:space="preserve">l Material </w:t>
      </w:r>
      <w:r w:rsidR="00FD73BE">
        <w:rPr>
          <w:rFonts w:ascii="Arial" w:hAnsi="Arial" w:cs="Arial"/>
          <w:b/>
          <w:bCs/>
          <w:color w:val="000000"/>
          <w:lang w:val="en-GB"/>
        </w:rPr>
        <w:t xml:space="preserve">– </w:t>
      </w:r>
    </w:p>
    <w:p w14:paraId="0B9DAA0A" w14:textId="77777777" w:rsidR="00FD73BE" w:rsidRDefault="00FD73BE" w:rsidP="00E673E9">
      <w:pPr>
        <w:jc w:val="both"/>
        <w:rPr>
          <w:rFonts w:ascii="Arial" w:hAnsi="Arial" w:cs="Arial"/>
          <w:b/>
          <w:bCs/>
          <w:color w:val="000000"/>
          <w:lang w:val="en-GB"/>
        </w:rPr>
      </w:pPr>
    </w:p>
    <w:p w14:paraId="415B096D" w14:textId="77777777" w:rsidR="00FD73BE" w:rsidRPr="000C43F5" w:rsidRDefault="00FD73BE" w:rsidP="00FD73BE">
      <w:pPr>
        <w:jc w:val="both"/>
        <w:rPr>
          <w:rFonts w:ascii="Arial" w:hAnsi="Arial" w:cs="Arial"/>
          <w:b/>
          <w:bCs/>
          <w:color w:val="000000"/>
          <w:sz w:val="22"/>
          <w:szCs w:val="22"/>
          <w:lang w:val="en-GB"/>
        </w:rPr>
      </w:pPr>
      <w:r w:rsidRPr="000C43F5">
        <w:rPr>
          <w:rFonts w:ascii="Arial" w:hAnsi="Arial" w:cs="Arial"/>
          <w:b/>
          <w:bCs/>
          <w:color w:val="000000"/>
          <w:sz w:val="22"/>
          <w:szCs w:val="22"/>
          <w:lang w:val="en-GB"/>
        </w:rPr>
        <w:t xml:space="preserve">Longitudinal associations between alcohol use, smoking, genetic risk scoring, and symptoms of depression in the general population: a prospective </w:t>
      </w:r>
      <w:r>
        <w:rPr>
          <w:rFonts w:ascii="Arial" w:hAnsi="Arial" w:cs="Arial"/>
          <w:b/>
          <w:bCs/>
          <w:color w:val="000000"/>
          <w:sz w:val="22"/>
          <w:szCs w:val="22"/>
          <w:lang w:val="en-GB"/>
        </w:rPr>
        <w:t>six</w:t>
      </w:r>
      <w:r w:rsidRPr="000C43F5">
        <w:rPr>
          <w:rFonts w:ascii="Arial" w:hAnsi="Arial" w:cs="Arial"/>
          <w:b/>
          <w:bCs/>
          <w:color w:val="000000"/>
          <w:sz w:val="22"/>
          <w:szCs w:val="22"/>
          <w:lang w:val="en-GB"/>
        </w:rPr>
        <w:t xml:space="preserve">-year cohort study </w:t>
      </w:r>
    </w:p>
    <w:p w14:paraId="5C857FAD" w14:textId="77777777" w:rsidR="00FD73BE" w:rsidRPr="000C43F5" w:rsidRDefault="00FD73BE" w:rsidP="00FD73BE">
      <w:pPr>
        <w:jc w:val="both"/>
        <w:rPr>
          <w:rFonts w:ascii="Arial" w:hAnsi="Arial" w:cs="Arial"/>
          <w:i/>
          <w:iCs/>
          <w:color w:val="000000"/>
          <w:lang w:val="en-GB"/>
        </w:rPr>
      </w:pPr>
    </w:p>
    <w:p w14:paraId="087FEAF7" w14:textId="77777777" w:rsidR="00FD73BE" w:rsidRPr="000C43F5" w:rsidRDefault="00FD73BE" w:rsidP="00FD73BE">
      <w:pPr>
        <w:jc w:val="both"/>
        <w:rPr>
          <w:rFonts w:ascii="Arial" w:hAnsi="Arial" w:cs="Arial"/>
          <w:i/>
          <w:iCs/>
          <w:color w:val="000000"/>
          <w:sz w:val="22"/>
          <w:szCs w:val="22"/>
          <w:lang w:val="en-GB"/>
        </w:rPr>
      </w:pPr>
      <w:r w:rsidRPr="000C43F5">
        <w:rPr>
          <w:rFonts w:ascii="Arial" w:hAnsi="Arial" w:cs="Arial"/>
          <w:i/>
          <w:iCs/>
          <w:noProof/>
          <w:color w:val="000000"/>
          <w:sz w:val="22"/>
          <w:szCs w:val="22"/>
        </w:rPr>
        <mc:AlternateContent>
          <mc:Choice Requires="wps">
            <w:drawing>
              <wp:anchor distT="0" distB="0" distL="114300" distR="114300" simplePos="0" relativeHeight="251659264" behindDoc="0" locked="0" layoutInCell="1" allowOverlap="1" wp14:anchorId="62C62EC7" wp14:editId="67FD796F">
                <wp:simplePos x="0" y="0"/>
                <wp:positionH relativeFrom="column">
                  <wp:posOffset>-74295</wp:posOffset>
                </wp:positionH>
                <wp:positionV relativeFrom="paragraph">
                  <wp:posOffset>51435</wp:posOffset>
                </wp:positionV>
                <wp:extent cx="5994400" cy="0"/>
                <wp:effectExtent l="0" t="0" r="12700" b="12700"/>
                <wp:wrapNone/>
                <wp:docPr id="13" name="Rechte verbindingslijn 13"/>
                <wp:cNvGraphicFramePr/>
                <a:graphic xmlns:a="http://schemas.openxmlformats.org/drawingml/2006/main">
                  <a:graphicData uri="http://schemas.microsoft.com/office/word/2010/wordprocessingShape">
                    <wps:wsp>
                      <wps:cNvCnPr/>
                      <wps:spPr>
                        <a:xfrm>
                          <a:off x="0" y="0"/>
                          <a:ext cx="599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2392D26F" id="Rechte verbindingslijn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05pt" to="466.15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" strokecolor="black [3213]" strokeweight=".5pt">
                <v:stroke joinstyle="miter"/>
              </v:line>
            </w:pict>
          </mc:Fallback>
        </mc:AlternateContent>
      </w:r>
    </w:p>
    <w:p w14:paraId="2E65B46A" w14:textId="77777777" w:rsidR="00FD73BE" w:rsidRPr="000C43F5" w:rsidRDefault="00FD73BE" w:rsidP="00FD73BE">
      <w:pPr>
        <w:jc w:val="both"/>
        <w:rPr>
          <w:rFonts w:ascii="Arial" w:hAnsi="Arial" w:cs="Arial"/>
          <w:color w:val="000000"/>
          <w:sz w:val="22"/>
          <w:szCs w:val="22"/>
          <w:lang w:val="en-GB"/>
        </w:rPr>
      </w:pPr>
      <w:proofErr w:type="spellStart"/>
      <w:r w:rsidRPr="000C43F5">
        <w:rPr>
          <w:rFonts w:ascii="Arial" w:hAnsi="Arial" w:cs="Arial"/>
          <w:color w:val="000000"/>
          <w:sz w:val="22"/>
          <w:szCs w:val="22"/>
          <w:lang w:val="en-GB"/>
        </w:rPr>
        <w:t>Nini</w:t>
      </w:r>
      <w:proofErr w:type="spellEnd"/>
      <w:r w:rsidRPr="000C43F5">
        <w:rPr>
          <w:rFonts w:ascii="Arial" w:hAnsi="Arial" w:cs="Arial"/>
          <w:color w:val="000000"/>
          <w:sz w:val="22"/>
          <w:szCs w:val="22"/>
          <w:lang w:val="en-GB"/>
        </w:rPr>
        <w:t xml:space="preserve"> de Boer</w:t>
      </w:r>
      <w:r w:rsidRPr="000C43F5">
        <w:rPr>
          <w:rFonts w:ascii="Arial" w:hAnsi="Arial" w:cs="Arial"/>
          <w:color w:val="000000"/>
          <w:sz w:val="22"/>
          <w:szCs w:val="22"/>
          <w:vertAlign w:val="superscript"/>
          <w:lang w:val="en-GB"/>
        </w:rPr>
        <w:t xml:space="preserve">1 </w:t>
      </w:r>
      <w:r w:rsidRPr="000C43F5">
        <w:rPr>
          <w:rFonts w:ascii="Arial" w:hAnsi="Arial" w:cs="Arial"/>
          <w:color w:val="000000"/>
          <w:sz w:val="22"/>
          <w:szCs w:val="22"/>
          <w:lang w:val="en-GB"/>
        </w:rPr>
        <w:t xml:space="preserve">MD, </w:t>
      </w:r>
      <w:proofErr w:type="spellStart"/>
      <w:r w:rsidRPr="000C43F5">
        <w:rPr>
          <w:rFonts w:ascii="Arial" w:hAnsi="Arial" w:cs="Arial"/>
          <w:color w:val="000000"/>
          <w:sz w:val="22"/>
          <w:szCs w:val="22"/>
          <w:lang w:val="en-GB"/>
        </w:rPr>
        <w:t>Jentien</w:t>
      </w:r>
      <w:proofErr w:type="spellEnd"/>
      <w:r w:rsidRPr="000C43F5">
        <w:rPr>
          <w:rFonts w:ascii="Arial" w:hAnsi="Arial" w:cs="Arial"/>
          <w:color w:val="000000"/>
          <w:sz w:val="22"/>
          <w:szCs w:val="22"/>
          <w:lang w:val="en-GB"/>
        </w:rPr>
        <w:t xml:space="preserve"> </w:t>
      </w:r>
      <w:r>
        <w:rPr>
          <w:rFonts w:ascii="Arial" w:hAnsi="Arial" w:cs="Arial"/>
          <w:color w:val="000000"/>
          <w:sz w:val="22"/>
          <w:szCs w:val="22"/>
          <w:lang w:val="en-GB"/>
        </w:rPr>
        <w:t xml:space="preserve">M. </w:t>
      </w:r>
      <w:r w:rsidRPr="000C43F5">
        <w:rPr>
          <w:rFonts w:ascii="Arial" w:hAnsi="Arial" w:cs="Arial"/>
          <w:color w:val="000000"/>
          <w:sz w:val="22"/>
          <w:szCs w:val="22"/>
          <w:lang w:val="en-GB"/>
        </w:rPr>
        <w:t>Vermeulen</w:t>
      </w:r>
      <w:r w:rsidRPr="000C43F5">
        <w:rPr>
          <w:rFonts w:ascii="Arial" w:hAnsi="Arial" w:cs="Arial"/>
          <w:color w:val="000000"/>
          <w:sz w:val="22"/>
          <w:szCs w:val="22"/>
          <w:vertAlign w:val="superscript"/>
          <w:lang w:val="en-GB"/>
        </w:rPr>
        <w:t>2</w:t>
      </w:r>
      <w:r w:rsidRPr="000C43F5">
        <w:rPr>
          <w:rFonts w:ascii="Arial" w:hAnsi="Arial" w:cs="Arial"/>
          <w:color w:val="000000"/>
          <w:sz w:val="22"/>
          <w:szCs w:val="22"/>
          <w:lang w:val="en-GB"/>
        </w:rPr>
        <w:t xml:space="preserve"> MD, PhD, </w:t>
      </w:r>
      <w:proofErr w:type="spellStart"/>
      <w:r w:rsidRPr="000C43F5">
        <w:rPr>
          <w:rFonts w:ascii="Arial" w:hAnsi="Arial" w:cs="Arial"/>
          <w:color w:val="000000"/>
          <w:sz w:val="22"/>
          <w:szCs w:val="22"/>
          <w:lang w:val="en-GB"/>
        </w:rPr>
        <w:t>Bochao</w:t>
      </w:r>
      <w:proofErr w:type="spellEnd"/>
      <w:r w:rsidRPr="000C43F5">
        <w:rPr>
          <w:rFonts w:ascii="Arial" w:hAnsi="Arial" w:cs="Arial"/>
          <w:color w:val="000000"/>
          <w:sz w:val="22"/>
          <w:szCs w:val="22"/>
          <w:lang w:val="en-GB"/>
        </w:rPr>
        <w:t xml:space="preserve"> Danae Lin</w:t>
      </w:r>
      <w:r w:rsidRPr="000C43F5">
        <w:rPr>
          <w:rFonts w:ascii="Arial" w:hAnsi="Arial" w:cs="Arial"/>
          <w:color w:val="000000"/>
          <w:sz w:val="22"/>
          <w:szCs w:val="22"/>
          <w:vertAlign w:val="superscript"/>
          <w:lang w:val="en-GB"/>
        </w:rPr>
        <w:t>3</w:t>
      </w:r>
      <w:r w:rsidRPr="000C43F5">
        <w:rPr>
          <w:rFonts w:ascii="Arial" w:hAnsi="Arial" w:cs="Arial"/>
          <w:color w:val="000000"/>
          <w:sz w:val="22"/>
          <w:szCs w:val="22"/>
          <w:lang w:val="en-GB"/>
        </w:rPr>
        <w:t xml:space="preserve"> PhD, Jim van Os</w:t>
      </w:r>
      <w:r w:rsidRPr="000C43F5">
        <w:rPr>
          <w:rFonts w:ascii="Arial" w:hAnsi="Arial" w:cs="Arial"/>
          <w:color w:val="000000"/>
          <w:sz w:val="22"/>
          <w:szCs w:val="22"/>
          <w:vertAlign w:val="superscript"/>
          <w:lang w:val="en-GB"/>
        </w:rPr>
        <w:t>1,4,5</w:t>
      </w:r>
      <w:r w:rsidRPr="000C43F5">
        <w:rPr>
          <w:rFonts w:ascii="Arial" w:hAnsi="Arial" w:cs="Arial"/>
          <w:color w:val="000000"/>
          <w:sz w:val="22"/>
          <w:szCs w:val="22"/>
          <w:lang w:val="en-GB"/>
        </w:rPr>
        <w:t xml:space="preserve">, </w:t>
      </w:r>
      <w:proofErr w:type="spellStart"/>
      <w:r w:rsidRPr="000C43F5">
        <w:rPr>
          <w:rFonts w:ascii="Arial" w:hAnsi="Arial" w:cs="Arial"/>
          <w:color w:val="000000"/>
          <w:sz w:val="22"/>
          <w:szCs w:val="22"/>
          <w:lang w:val="en-GB"/>
        </w:rPr>
        <w:t>Margreet</w:t>
      </w:r>
      <w:proofErr w:type="spellEnd"/>
      <w:r w:rsidRPr="000C43F5">
        <w:rPr>
          <w:rFonts w:ascii="Arial" w:hAnsi="Arial" w:cs="Arial"/>
          <w:color w:val="000000"/>
          <w:sz w:val="22"/>
          <w:szCs w:val="22"/>
          <w:lang w:val="en-GB"/>
        </w:rPr>
        <w:t xml:space="preserve"> ten Have PhD</w:t>
      </w:r>
      <w:r w:rsidRPr="000C43F5">
        <w:rPr>
          <w:rFonts w:ascii="Arial" w:hAnsi="Arial" w:cs="Arial"/>
          <w:color w:val="000000"/>
          <w:sz w:val="22"/>
          <w:szCs w:val="22"/>
          <w:vertAlign w:val="superscript"/>
          <w:lang w:val="en-GB"/>
        </w:rPr>
        <w:t>6</w:t>
      </w:r>
      <w:r w:rsidRPr="000C43F5">
        <w:rPr>
          <w:rFonts w:ascii="Arial" w:hAnsi="Arial" w:cs="Arial"/>
          <w:color w:val="000000"/>
          <w:sz w:val="22"/>
          <w:szCs w:val="22"/>
          <w:lang w:val="en-GB"/>
        </w:rPr>
        <w:t>, Ron de Graaf PhD</w:t>
      </w:r>
      <w:r w:rsidRPr="000C43F5">
        <w:rPr>
          <w:rFonts w:ascii="Arial" w:hAnsi="Arial" w:cs="Arial"/>
          <w:color w:val="000000"/>
          <w:sz w:val="22"/>
          <w:szCs w:val="22"/>
          <w:vertAlign w:val="superscript"/>
          <w:lang w:val="en-GB"/>
        </w:rPr>
        <w:t>6</w:t>
      </w:r>
      <w:r w:rsidRPr="000C43F5">
        <w:rPr>
          <w:rFonts w:ascii="Arial" w:hAnsi="Arial" w:cs="Arial"/>
          <w:color w:val="000000"/>
          <w:sz w:val="22"/>
          <w:szCs w:val="22"/>
          <w:lang w:val="en-GB"/>
        </w:rPr>
        <w:t xml:space="preserve">, Saskia van </w:t>
      </w:r>
      <w:proofErr w:type="spellStart"/>
      <w:r w:rsidRPr="000C43F5">
        <w:rPr>
          <w:rFonts w:ascii="Arial" w:hAnsi="Arial" w:cs="Arial"/>
          <w:color w:val="000000"/>
          <w:sz w:val="22"/>
          <w:szCs w:val="22"/>
          <w:lang w:val="en-GB"/>
        </w:rPr>
        <w:t>Dorsselaer</w:t>
      </w:r>
      <w:proofErr w:type="spellEnd"/>
      <w:r w:rsidRPr="000C43F5">
        <w:rPr>
          <w:rFonts w:ascii="Arial" w:hAnsi="Arial" w:cs="Arial"/>
          <w:color w:val="000000"/>
          <w:sz w:val="22"/>
          <w:szCs w:val="22"/>
          <w:lang w:val="en-GB"/>
        </w:rPr>
        <w:t xml:space="preserve"> MSc</w:t>
      </w:r>
      <w:r w:rsidRPr="000C43F5">
        <w:rPr>
          <w:rFonts w:ascii="Arial" w:hAnsi="Arial" w:cs="Arial"/>
          <w:color w:val="000000"/>
          <w:sz w:val="22"/>
          <w:szCs w:val="22"/>
          <w:vertAlign w:val="superscript"/>
          <w:lang w:val="en-GB"/>
        </w:rPr>
        <w:t>6</w:t>
      </w:r>
      <w:r w:rsidRPr="000C43F5">
        <w:rPr>
          <w:rFonts w:ascii="Arial" w:hAnsi="Arial" w:cs="Arial"/>
          <w:color w:val="000000"/>
          <w:sz w:val="22"/>
          <w:szCs w:val="22"/>
          <w:lang w:val="en-GB"/>
        </w:rPr>
        <w:t xml:space="preserve">, Maarten </w:t>
      </w:r>
      <w:proofErr w:type="spellStart"/>
      <w:r w:rsidRPr="000C43F5">
        <w:rPr>
          <w:rFonts w:ascii="Arial" w:hAnsi="Arial" w:cs="Arial"/>
          <w:color w:val="000000"/>
          <w:sz w:val="22"/>
          <w:szCs w:val="22"/>
          <w:lang w:val="en-GB"/>
        </w:rPr>
        <w:t>Bak</w:t>
      </w:r>
      <w:proofErr w:type="spellEnd"/>
      <w:r w:rsidRPr="000C43F5">
        <w:rPr>
          <w:rFonts w:ascii="Arial" w:hAnsi="Arial" w:cs="Arial"/>
          <w:color w:val="000000"/>
          <w:sz w:val="22"/>
          <w:szCs w:val="22"/>
          <w:lang w:val="en-GB"/>
        </w:rPr>
        <w:t xml:space="preserve"> MD</w:t>
      </w:r>
      <w:r w:rsidRPr="000C43F5">
        <w:rPr>
          <w:rFonts w:ascii="Arial" w:hAnsi="Arial" w:cs="Arial"/>
          <w:color w:val="000000"/>
          <w:sz w:val="22"/>
          <w:szCs w:val="22"/>
          <w:vertAlign w:val="superscript"/>
          <w:lang w:val="en-GB"/>
        </w:rPr>
        <w:t>4,7</w:t>
      </w:r>
      <w:r w:rsidRPr="000C43F5">
        <w:rPr>
          <w:rFonts w:ascii="Arial" w:hAnsi="Arial" w:cs="Arial"/>
          <w:color w:val="000000"/>
          <w:sz w:val="22"/>
          <w:szCs w:val="22"/>
          <w:lang w:val="en-GB"/>
        </w:rPr>
        <w:t>, PhD, Bart P.F. Rutten MD, PhD</w:t>
      </w:r>
      <w:proofErr w:type="gramStart"/>
      <w:r w:rsidRPr="000C43F5">
        <w:rPr>
          <w:rFonts w:ascii="Arial" w:hAnsi="Arial" w:cs="Arial"/>
          <w:color w:val="000000"/>
          <w:sz w:val="22"/>
          <w:szCs w:val="22"/>
          <w:vertAlign w:val="superscript"/>
          <w:lang w:val="en-GB"/>
        </w:rPr>
        <w:t>4</w:t>
      </w:r>
      <w:r w:rsidRPr="000C43F5">
        <w:rPr>
          <w:rFonts w:ascii="Arial" w:hAnsi="Arial" w:cs="Arial"/>
          <w:color w:val="000000"/>
          <w:sz w:val="22"/>
          <w:szCs w:val="22"/>
          <w:lang w:val="en-GB"/>
        </w:rPr>
        <w:t>,  Albert</w:t>
      </w:r>
      <w:proofErr w:type="gramEnd"/>
      <w:r w:rsidRPr="000C43F5">
        <w:rPr>
          <w:rFonts w:ascii="Arial" w:hAnsi="Arial" w:cs="Arial"/>
          <w:color w:val="000000"/>
          <w:sz w:val="22"/>
          <w:szCs w:val="22"/>
          <w:lang w:val="en-GB"/>
        </w:rPr>
        <w:t xml:space="preserve"> Batalla</w:t>
      </w:r>
      <w:r w:rsidRPr="000C43F5">
        <w:rPr>
          <w:rFonts w:ascii="Arial" w:hAnsi="Arial" w:cs="Arial"/>
          <w:color w:val="000000"/>
          <w:sz w:val="22"/>
          <w:szCs w:val="22"/>
          <w:vertAlign w:val="superscript"/>
          <w:lang w:val="en-GB"/>
        </w:rPr>
        <w:t>1</w:t>
      </w:r>
      <w:r w:rsidRPr="000C43F5">
        <w:rPr>
          <w:rFonts w:ascii="Arial" w:hAnsi="Arial" w:cs="Arial"/>
          <w:color w:val="000000"/>
          <w:sz w:val="22"/>
          <w:szCs w:val="22"/>
          <w:lang w:val="en-GB"/>
        </w:rPr>
        <w:t xml:space="preserve"> MD, PhD, Sinan Guloksuz</w:t>
      </w:r>
      <w:r w:rsidRPr="000C43F5">
        <w:rPr>
          <w:rFonts w:ascii="Arial" w:hAnsi="Arial" w:cs="Arial"/>
          <w:color w:val="000000"/>
          <w:sz w:val="22"/>
          <w:szCs w:val="22"/>
          <w:vertAlign w:val="superscript"/>
          <w:lang w:val="en-GB"/>
        </w:rPr>
        <w:t>4,8</w:t>
      </w:r>
      <w:r w:rsidRPr="000C43F5">
        <w:rPr>
          <w:rFonts w:ascii="Arial" w:hAnsi="Arial" w:cs="Arial"/>
          <w:color w:val="000000"/>
          <w:sz w:val="22"/>
          <w:szCs w:val="22"/>
          <w:lang w:val="en-GB"/>
        </w:rPr>
        <w:t xml:space="preserve"> MD, PhD, </w:t>
      </w:r>
      <w:proofErr w:type="spellStart"/>
      <w:r w:rsidRPr="000C43F5">
        <w:rPr>
          <w:rFonts w:ascii="Arial" w:hAnsi="Arial" w:cs="Arial"/>
          <w:color w:val="000000"/>
          <w:sz w:val="22"/>
          <w:szCs w:val="22"/>
          <w:lang w:val="en-GB"/>
        </w:rPr>
        <w:t>Jurjen</w:t>
      </w:r>
      <w:proofErr w:type="spellEnd"/>
      <w:r w:rsidRPr="000C43F5">
        <w:rPr>
          <w:rFonts w:ascii="Arial" w:hAnsi="Arial" w:cs="Arial"/>
          <w:color w:val="000000"/>
          <w:sz w:val="22"/>
          <w:szCs w:val="22"/>
          <w:lang w:val="en-GB"/>
        </w:rPr>
        <w:t xml:space="preserve"> J </w:t>
      </w:r>
      <w:proofErr w:type="spellStart"/>
      <w:r w:rsidRPr="000C43F5">
        <w:rPr>
          <w:rFonts w:ascii="Arial" w:hAnsi="Arial" w:cs="Arial"/>
          <w:color w:val="000000"/>
          <w:sz w:val="22"/>
          <w:szCs w:val="22"/>
          <w:lang w:val="en-GB"/>
        </w:rPr>
        <w:t>Luykx</w:t>
      </w:r>
      <w:proofErr w:type="spellEnd"/>
      <w:r w:rsidRPr="000C43F5">
        <w:rPr>
          <w:rFonts w:ascii="Arial" w:hAnsi="Arial" w:cs="Arial"/>
          <w:color w:val="000000"/>
          <w:sz w:val="22"/>
          <w:szCs w:val="22"/>
          <w:lang w:val="en-GB"/>
        </w:rPr>
        <w:t xml:space="preserve"> </w:t>
      </w:r>
      <w:r w:rsidRPr="000C43F5">
        <w:rPr>
          <w:rFonts w:ascii="Arial" w:hAnsi="Arial" w:cs="Arial"/>
          <w:color w:val="000000"/>
          <w:sz w:val="22"/>
          <w:szCs w:val="22"/>
          <w:vertAlign w:val="superscript"/>
          <w:lang w:val="en-GB"/>
        </w:rPr>
        <w:t>1,3,9</w:t>
      </w:r>
      <w:r w:rsidRPr="000C43F5">
        <w:rPr>
          <w:rFonts w:ascii="Arial" w:hAnsi="Arial" w:cs="Arial"/>
          <w:color w:val="000000"/>
          <w:sz w:val="22"/>
          <w:szCs w:val="22"/>
          <w:lang w:val="en-GB"/>
        </w:rPr>
        <w:t xml:space="preserve"> MD, PhD</w:t>
      </w:r>
    </w:p>
    <w:p w14:paraId="0EC70035" w14:textId="77777777" w:rsidR="00FD73BE" w:rsidRPr="000C43F5" w:rsidRDefault="00FD73BE" w:rsidP="00FD73BE">
      <w:pPr>
        <w:jc w:val="both"/>
        <w:rPr>
          <w:rFonts w:ascii="Arial" w:hAnsi="Arial" w:cs="Arial"/>
          <w:color w:val="000000"/>
          <w:sz w:val="22"/>
          <w:szCs w:val="22"/>
          <w:lang w:val="en-GB"/>
        </w:rPr>
      </w:pPr>
    </w:p>
    <w:p w14:paraId="035F9F7D" w14:textId="77777777" w:rsidR="00FD73BE" w:rsidRPr="000C43F5" w:rsidRDefault="00FD73BE" w:rsidP="00FD73BE">
      <w:pPr>
        <w:jc w:val="both"/>
        <w:rPr>
          <w:rFonts w:ascii="Arial" w:hAnsi="Arial" w:cs="Arial"/>
          <w:color w:val="000000"/>
          <w:sz w:val="22"/>
          <w:szCs w:val="22"/>
          <w:lang w:val="en-GB"/>
        </w:rPr>
      </w:pPr>
    </w:p>
    <w:p w14:paraId="067634A9" w14:textId="77777777" w:rsidR="00FD73BE" w:rsidRPr="000C43F5" w:rsidRDefault="00FD73BE" w:rsidP="00FD73BE">
      <w:pPr>
        <w:jc w:val="both"/>
        <w:rPr>
          <w:rFonts w:ascii="Arial" w:hAnsi="Arial" w:cs="Arial"/>
          <w:color w:val="000000"/>
          <w:sz w:val="22"/>
          <w:szCs w:val="22"/>
          <w:lang w:val="en-GB"/>
        </w:rPr>
      </w:pPr>
    </w:p>
    <w:p w14:paraId="7FCEFE59" w14:textId="77777777" w:rsidR="00FD73BE" w:rsidRPr="000C43F5" w:rsidRDefault="00FD73BE" w:rsidP="00FD73BE">
      <w:pPr>
        <w:jc w:val="both"/>
        <w:rPr>
          <w:rFonts w:ascii="Arial" w:hAnsi="Arial" w:cs="Arial"/>
          <w:color w:val="A5A5A5" w:themeColor="accent3"/>
          <w:sz w:val="22"/>
          <w:szCs w:val="22"/>
          <w:lang w:val="en-GB"/>
        </w:rPr>
      </w:pPr>
      <w:r w:rsidRPr="000C43F5">
        <w:rPr>
          <w:rFonts w:ascii="Arial" w:hAnsi="Arial" w:cs="Arial"/>
          <w:color w:val="000000"/>
          <w:sz w:val="22"/>
          <w:szCs w:val="22"/>
          <w:lang w:val="en-GB"/>
        </w:rPr>
        <w:tab/>
      </w:r>
      <w:r w:rsidRPr="000C43F5">
        <w:rPr>
          <w:rFonts w:ascii="Arial" w:hAnsi="Arial" w:cs="Arial"/>
          <w:color w:val="000000"/>
          <w:sz w:val="22"/>
          <w:szCs w:val="22"/>
          <w:lang w:val="en-GB"/>
        </w:rPr>
        <w:tab/>
      </w:r>
      <w:r w:rsidRPr="000C43F5">
        <w:rPr>
          <w:rFonts w:ascii="Arial" w:hAnsi="Arial" w:cs="Arial"/>
          <w:color w:val="000000"/>
          <w:sz w:val="22"/>
          <w:szCs w:val="22"/>
          <w:lang w:val="en-GB"/>
        </w:rPr>
        <w:tab/>
      </w:r>
    </w:p>
    <w:p w14:paraId="43009D0F" w14:textId="77777777" w:rsidR="00FD73BE" w:rsidRPr="000C43F5" w:rsidRDefault="00FD73BE" w:rsidP="00FD73BE">
      <w:pPr>
        <w:jc w:val="both"/>
        <w:rPr>
          <w:rFonts w:ascii="Arial" w:hAnsi="Arial" w:cs="Arial"/>
          <w:b/>
          <w:bCs/>
          <w:color w:val="000000"/>
          <w:lang w:val="en-GB"/>
        </w:rPr>
      </w:pPr>
      <w:r w:rsidRPr="000C43F5">
        <w:rPr>
          <w:rFonts w:ascii="Arial" w:hAnsi="Arial" w:cs="Arial"/>
          <w:color w:val="000000"/>
          <w:sz w:val="22"/>
          <w:szCs w:val="22"/>
          <w:lang w:val="en-GB"/>
        </w:rPr>
        <w:t xml:space="preserve"> </w:t>
      </w:r>
    </w:p>
    <w:p w14:paraId="099624B1" w14:textId="77777777" w:rsidR="00FD73BE" w:rsidRPr="000C43F5" w:rsidRDefault="00FD73BE" w:rsidP="00FD73BE">
      <w:pPr>
        <w:jc w:val="both"/>
        <w:rPr>
          <w:rFonts w:ascii="Arial" w:hAnsi="Arial" w:cs="Arial"/>
          <w:sz w:val="22"/>
          <w:szCs w:val="22"/>
          <w:shd w:val="clear" w:color="auto" w:fill="FFFFFF"/>
          <w:lang w:val="en-GB"/>
        </w:rPr>
      </w:pPr>
      <w:r w:rsidRPr="000C43F5">
        <w:rPr>
          <w:rFonts w:ascii="Arial" w:hAnsi="Arial" w:cs="Arial"/>
          <w:sz w:val="22"/>
          <w:szCs w:val="22"/>
          <w:shd w:val="clear" w:color="auto" w:fill="FFFFFF"/>
          <w:vertAlign w:val="superscript"/>
          <w:lang w:val="en-GB"/>
        </w:rPr>
        <w:t>1</w:t>
      </w:r>
      <w:r w:rsidRPr="000C43F5">
        <w:rPr>
          <w:rFonts w:ascii="Arial" w:hAnsi="Arial" w:cs="Arial"/>
          <w:sz w:val="22"/>
          <w:szCs w:val="22"/>
          <w:shd w:val="clear" w:color="auto" w:fill="FFFFFF"/>
          <w:lang w:val="en-GB"/>
        </w:rPr>
        <w:t xml:space="preserve">Department of Psychiatry, UMC Utrecht Brain </w:t>
      </w:r>
      <w:proofErr w:type="spellStart"/>
      <w:r w:rsidRPr="000C43F5">
        <w:rPr>
          <w:rFonts w:ascii="Arial" w:hAnsi="Arial" w:cs="Arial"/>
          <w:sz w:val="22"/>
          <w:szCs w:val="22"/>
          <w:shd w:val="clear" w:color="auto" w:fill="FFFFFF"/>
          <w:lang w:val="en-GB"/>
        </w:rPr>
        <w:t>Center</w:t>
      </w:r>
      <w:proofErr w:type="spellEnd"/>
      <w:r w:rsidRPr="000C43F5">
        <w:rPr>
          <w:rFonts w:ascii="Arial" w:hAnsi="Arial" w:cs="Arial"/>
          <w:sz w:val="22"/>
          <w:szCs w:val="22"/>
          <w:shd w:val="clear" w:color="auto" w:fill="FFFFFF"/>
          <w:lang w:val="en-GB"/>
        </w:rPr>
        <w:t xml:space="preserve">, University Medical </w:t>
      </w:r>
      <w:proofErr w:type="spellStart"/>
      <w:r w:rsidRPr="000C43F5">
        <w:rPr>
          <w:rFonts w:ascii="Arial" w:hAnsi="Arial" w:cs="Arial"/>
          <w:sz w:val="22"/>
          <w:szCs w:val="22"/>
          <w:shd w:val="clear" w:color="auto" w:fill="FFFFFF"/>
          <w:lang w:val="en-GB"/>
        </w:rPr>
        <w:t>Center</w:t>
      </w:r>
      <w:proofErr w:type="spellEnd"/>
      <w:r w:rsidRPr="000C43F5">
        <w:rPr>
          <w:rFonts w:ascii="Arial" w:hAnsi="Arial" w:cs="Arial"/>
          <w:sz w:val="22"/>
          <w:szCs w:val="22"/>
          <w:shd w:val="clear" w:color="auto" w:fill="FFFFFF"/>
          <w:lang w:val="en-GB"/>
        </w:rPr>
        <w:t xml:space="preserve"> Utrecht, Utrecht University, Utrecht, The Netherlands</w:t>
      </w:r>
    </w:p>
    <w:p w14:paraId="600A3E6A" w14:textId="77777777" w:rsidR="00FD73BE" w:rsidRPr="000C43F5" w:rsidRDefault="00FD73BE" w:rsidP="00FD73BE">
      <w:pPr>
        <w:jc w:val="both"/>
        <w:rPr>
          <w:rFonts w:ascii="Arial" w:hAnsi="Arial" w:cs="Arial"/>
          <w:sz w:val="22"/>
          <w:szCs w:val="22"/>
          <w:shd w:val="clear" w:color="auto" w:fill="FFFFFF"/>
          <w:lang w:val="en-GB"/>
        </w:rPr>
      </w:pPr>
    </w:p>
    <w:p w14:paraId="0409577B" w14:textId="77777777" w:rsidR="00FD73BE" w:rsidRPr="000C43F5" w:rsidRDefault="00FD73BE" w:rsidP="00FD73BE">
      <w:pPr>
        <w:rPr>
          <w:rFonts w:ascii="Arial" w:hAnsi="Arial" w:cs="Arial"/>
          <w:sz w:val="22"/>
          <w:szCs w:val="22"/>
          <w:shd w:val="clear" w:color="auto" w:fill="FFFFFF"/>
          <w:lang w:val="en-GB"/>
        </w:rPr>
      </w:pPr>
      <w:r w:rsidRPr="000C43F5">
        <w:rPr>
          <w:rFonts w:ascii="Arial" w:hAnsi="Arial" w:cs="Arial"/>
          <w:sz w:val="22"/>
          <w:szCs w:val="22"/>
          <w:shd w:val="clear" w:color="auto" w:fill="FFFFFF"/>
          <w:vertAlign w:val="superscript"/>
          <w:lang w:val="en-GB"/>
        </w:rPr>
        <w:t>2</w:t>
      </w:r>
      <w:r w:rsidRPr="000C43F5">
        <w:rPr>
          <w:rFonts w:ascii="Arial" w:hAnsi="Arial" w:cs="Arial"/>
          <w:sz w:val="22"/>
          <w:szCs w:val="22"/>
          <w:shd w:val="clear" w:color="auto" w:fill="FFFFFF"/>
          <w:lang w:val="en-GB"/>
        </w:rPr>
        <w:t>Department of Psychiatry, Amsterdam UMC location AMC, University of Amsterdam, Amsterdam, the Netherlands</w:t>
      </w:r>
    </w:p>
    <w:p w14:paraId="756DBD88" w14:textId="77777777" w:rsidR="00FD73BE" w:rsidRPr="000C43F5" w:rsidRDefault="00FD73BE" w:rsidP="00FD73BE">
      <w:pPr>
        <w:rPr>
          <w:rFonts w:ascii="Arial" w:hAnsi="Arial" w:cs="Arial"/>
          <w:sz w:val="22"/>
          <w:szCs w:val="22"/>
          <w:shd w:val="clear" w:color="auto" w:fill="FFFFFF"/>
          <w:lang w:val="en-GB"/>
        </w:rPr>
      </w:pPr>
    </w:p>
    <w:p w14:paraId="0E0CFEEC" w14:textId="77777777" w:rsidR="00FD73BE" w:rsidRPr="000C43F5" w:rsidRDefault="00FD73BE" w:rsidP="00FD73BE">
      <w:pPr>
        <w:jc w:val="both"/>
        <w:rPr>
          <w:rFonts w:ascii="Arial" w:hAnsi="Arial" w:cs="Arial"/>
          <w:sz w:val="22"/>
          <w:szCs w:val="22"/>
          <w:shd w:val="clear" w:color="auto" w:fill="FFFFFF"/>
          <w:lang w:val="en-US"/>
        </w:rPr>
      </w:pPr>
      <w:r w:rsidRPr="000C43F5">
        <w:rPr>
          <w:rFonts w:ascii="Arial" w:hAnsi="Arial" w:cs="Arial"/>
          <w:sz w:val="22"/>
          <w:szCs w:val="22"/>
          <w:shd w:val="clear" w:color="auto" w:fill="FFFFFF"/>
          <w:vertAlign w:val="superscript"/>
          <w:lang w:val="en-US"/>
        </w:rPr>
        <w:t>3</w:t>
      </w:r>
      <w:r w:rsidRPr="000C43F5">
        <w:rPr>
          <w:rFonts w:ascii="Arial" w:hAnsi="Arial" w:cs="Arial"/>
          <w:sz w:val="22"/>
          <w:szCs w:val="22"/>
          <w:shd w:val="clear" w:color="auto" w:fill="FFFFFF"/>
          <w:lang w:val="en-US"/>
        </w:rPr>
        <w:t xml:space="preserve">Department of Translational Neuroscience, UMC Utrecht Brain Center, University Medical Center Utrecht, Utrecht University, Utrecht, </w:t>
      </w:r>
      <w:r>
        <w:rPr>
          <w:rFonts w:ascii="Arial" w:hAnsi="Arial" w:cs="Arial"/>
          <w:sz w:val="22"/>
          <w:szCs w:val="22"/>
          <w:shd w:val="clear" w:color="auto" w:fill="FFFFFF"/>
          <w:lang w:val="en-US"/>
        </w:rPr>
        <w:t>t</w:t>
      </w:r>
      <w:r w:rsidRPr="000C43F5">
        <w:rPr>
          <w:rFonts w:ascii="Arial" w:hAnsi="Arial" w:cs="Arial"/>
          <w:sz w:val="22"/>
          <w:szCs w:val="22"/>
          <w:shd w:val="clear" w:color="auto" w:fill="FFFFFF"/>
          <w:lang w:val="en-US"/>
        </w:rPr>
        <w:t>he Netherlands</w:t>
      </w:r>
    </w:p>
    <w:p w14:paraId="239C6898" w14:textId="77777777" w:rsidR="00FD73BE" w:rsidRPr="000C43F5" w:rsidRDefault="00FD73BE" w:rsidP="00FD73BE">
      <w:pPr>
        <w:jc w:val="both"/>
        <w:rPr>
          <w:rFonts w:ascii="Arial" w:hAnsi="Arial" w:cs="Arial"/>
          <w:sz w:val="22"/>
          <w:szCs w:val="22"/>
          <w:shd w:val="clear" w:color="auto" w:fill="FFFFFF"/>
          <w:lang w:val="en-GB"/>
        </w:rPr>
      </w:pPr>
    </w:p>
    <w:p w14:paraId="42656649" w14:textId="77777777" w:rsidR="00FD73BE" w:rsidRPr="000C43F5" w:rsidRDefault="00FD73BE" w:rsidP="00FD73BE">
      <w:pPr>
        <w:rPr>
          <w:rFonts w:ascii="Arial" w:hAnsi="Arial" w:cs="Arial"/>
          <w:sz w:val="22"/>
          <w:szCs w:val="22"/>
          <w:shd w:val="clear" w:color="auto" w:fill="FFFFFF"/>
          <w:lang w:val="en-US"/>
        </w:rPr>
      </w:pPr>
      <w:r w:rsidRPr="000C43F5">
        <w:rPr>
          <w:rFonts w:ascii="Arial" w:hAnsi="Arial" w:cs="Arial"/>
          <w:sz w:val="22"/>
          <w:szCs w:val="22"/>
          <w:shd w:val="clear" w:color="auto" w:fill="FFFFFF"/>
          <w:vertAlign w:val="superscript"/>
          <w:lang w:val="en-GB"/>
        </w:rPr>
        <w:t>4</w:t>
      </w:r>
      <w:r w:rsidRPr="000C43F5">
        <w:rPr>
          <w:rFonts w:ascii="Arial" w:hAnsi="Arial" w:cs="Arial"/>
          <w:sz w:val="22"/>
          <w:szCs w:val="22"/>
          <w:shd w:val="clear" w:color="auto" w:fill="FFFFFF"/>
          <w:lang w:val="en-US"/>
        </w:rPr>
        <w:t>Department of Psychiatry and Neuropsychology, School for Mental Health and Neuroscience, Maastricht University Medical Centre, Maastricht, the Netherlands</w:t>
      </w:r>
    </w:p>
    <w:p w14:paraId="4711DAE8" w14:textId="77777777" w:rsidR="00FD73BE" w:rsidRPr="000C43F5" w:rsidRDefault="00FD73BE" w:rsidP="00FD73BE">
      <w:pPr>
        <w:rPr>
          <w:rFonts w:ascii="Arial" w:hAnsi="Arial" w:cs="Arial"/>
          <w:sz w:val="22"/>
          <w:szCs w:val="22"/>
          <w:shd w:val="clear" w:color="auto" w:fill="FFFFFF"/>
          <w:lang w:val="en-US"/>
        </w:rPr>
      </w:pPr>
    </w:p>
    <w:p w14:paraId="1307CEB3" w14:textId="77777777" w:rsidR="00FD73BE" w:rsidRPr="000C43F5" w:rsidRDefault="00FD73BE" w:rsidP="00FD73BE">
      <w:pPr>
        <w:jc w:val="both"/>
        <w:rPr>
          <w:rFonts w:ascii="Arial" w:hAnsi="Arial" w:cs="Arial"/>
          <w:sz w:val="22"/>
          <w:szCs w:val="22"/>
          <w:shd w:val="clear" w:color="auto" w:fill="FFFFFF"/>
          <w:lang w:val="en-US"/>
        </w:rPr>
      </w:pPr>
      <w:r w:rsidRPr="000C43F5">
        <w:rPr>
          <w:rFonts w:ascii="Arial" w:hAnsi="Arial" w:cs="Arial"/>
          <w:sz w:val="22"/>
          <w:szCs w:val="22"/>
          <w:shd w:val="clear" w:color="auto" w:fill="FFFFFF"/>
          <w:vertAlign w:val="superscript"/>
          <w:lang w:val="en-US"/>
        </w:rPr>
        <w:t>5</w:t>
      </w:r>
      <w:r w:rsidRPr="000C43F5">
        <w:rPr>
          <w:rStyle w:val="s1"/>
          <w:rFonts w:ascii="Arial" w:hAnsi="Arial" w:cs="Arial"/>
          <w:sz w:val="22"/>
          <w:szCs w:val="22"/>
        </w:rPr>
        <w:t xml:space="preserve"> Department of Psychosis Studies, Institute of Psychiatry, Psychology &amp; Neuroscience, King’s College London, London, U</w:t>
      </w:r>
      <w:r>
        <w:rPr>
          <w:rStyle w:val="s1"/>
          <w:rFonts w:ascii="Arial" w:hAnsi="Arial" w:cs="Arial"/>
          <w:sz w:val="22"/>
          <w:szCs w:val="22"/>
        </w:rPr>
        <w:t xml:space="preserve">nited </w:t>
      </w:r>
      <w:r w:rsidRPr="000C43F5">
        <w:rPr>
          <w:rStyle w:val="s1"/>
          <w:rFonts w:ascii="Arial" w:hAnsi="Arial" w:cs="Arial"/>
          <w:sz w:val="22"/>
          <w:szCs w:val="22"/>
        </w:rPr>
        <w:t>K</w:t>
      </w:r>
      <w:r>
        <w:rPr>
          <w:rStyle w:val="s1"/>
          <w:rFonts w:ascii="Arial" w:hAnsi="Arial" w:cs="Arial"/>
          <w:sz w:val="22"/>
          <w:szCs w:val="22"/>
        </w:rPr>
        <w:t>ingdom</w:t>
      </w:r>
    </w:p>
    <w:p w14:paraId="2D916964" w14:textId="77777777" w:rsidR="00FD73BE" w:rsidRPr="000C43F5" w:rsidRDefault="00FD73BE" w:rsidP="00FD73BE">
      <w:pPr>
        <w:jc w:val="both"/>
        <w:rPr>
          <w:rFonts w:ascii="Arial" w:hAnsi="Arial" w:cs="Arial"/>
          <w:sz w:val="22"/>
          <w:szCs w:val="22"/>
          <w:shd w:val="clear" w:color="auto" w:fill="FFFFFF"/>
          <w:lang w:val="en-US"/>
        </w:rPr>
      </w:pPr>
    </w:p>
    <w:p w14:paraId="3E84FC4B" w14:textId="77777777" w:rsidR="00FD73BE" w:rsidRPr="000C43F5" w:rsidRDefault="00FD73BE" w:rsidP="00FD73BE">
      <w:pPr>
        <w:jc w:val="both"/>
        <w:rPr>
          <w:rStyle w:val="s1"/>
          <w:rFonts w:ascii="Arial" w:hAnsi="Arial" w:cs="Arial"/>
          <w:sz w:val="22"/>
          <w:szCs w:val="22"/>
        </w:rPr>
      </w:pPr>
      <w:r w:rsidRPr="000C43F5">
        <w:rPr>
          <w:rFonts w:ascii="Arial" w:hAnsi="Arial" w:cs="Arial"/>
          <w:sz w:val="22"/>
          <w:szCs w:val="22"/>
          <w:shd w:val="clear" w:color="auto" w:fill="FFFFFF"/>
          <w:vertAlign w:val="superscript"/>
          <w:lang w:val="en-US"/>
        </w:rPr>
        <w:t>6</w:t>
      </w:r>
      <w:r w:rsidRPr="000C43F5">
        <w:rPr>
          <w:rStyle w:val="s1"/>
          <w:rFonts w:ascii="Arial" w:hAnsi="Arial" w:cs="Arial"/>
          <w:sz w:val="22"/>
          <w:szCs w:val="22"/>
        </w:rPr>
        <w:t xml:space="preserve"> Department of Epidemiology, Netherlands Institute of Mental Health and Addiction, Utrecht, The Netherlands</w:t>
      </w:r>
    </w:p>
    <w:p w14:paraId="0ECF905B" w14:textId="77777777" w:rsidR="00FD73BE" w:rsidRPr="000C43F5" w:rsidRDefault="00FD73BE" w:rsidP="00FD73BE">
      <w:pPr>
        <w:jc w:val="both"/>
        <w:rPr>
          <w:rStyle w:val="s1"/>
          <w:rFonts w:ascii="Arial" w:hAnsi="Arial" w:cs="Arial"/>
          <w:sz w:val="22"/>
          <w:szCs w:val="22"/>
        </w:rPr>
      </w:pPr>
    </w:p>
    <w:p w14:paraId="4BE1B4FF" w14:textId="77777777" w:rsidR="00FD73BE" w:rsidRPr="000C43F5" w:rsidRDefault="00FD73BE" w:rsidP="00FD73BE">
      <w:pPr>
        <w:jc w:val="both"/>
        <w:rPr>
          <w:rFonts w:ascii="Arial" w:hAnsi="Arial" w:cs="Arial"/>
          <w:sz w:val="22"/>
          <w:szCs w:val="22"/>
          <w:lang w:val="en-US"/>
        </w:rPr>
      </w:pPr>
      <w:r w:rsidRPr="000C43F5">
        <w:rPr>
          <w:rStyle w:val="s1"/>
          <w:rFonts w:ascii="Arial" w:hAnsi="Arial" w:cs="Arial"/>
          <w:sz w:val="22"/>
          <w:szCs w:val="22"/>
          <w:vertAlign w:val="superscript"/>
        </w:rPr>
        <w:t>7</w:t>
      </w:r>
      <w:r w:rsidRPr="000C43F5">
        <w:rPr>
          <w:rFonts w:ascii="Arial" w:hAnsi="Arial" w:cs="Arial"/>
          <w:sz w:val="22"/>
          <w:szCs w:val="22"/>
          <w:lang w:val="en-US"/>
        </w:rPr>
        <w:t xml:space="preserve"> FACT, </w:t>
      </w:r>
      <w:proofErr w:type="spellStart"/>
      <w:r w:rsidRPr="000C43F5">
        <w:rPr>
          <w:rFonts w:ascii="Arial" w:hAnsi="Arial" w:cs="Arial"/>
          <w:sz w:val="22"/>
          <w:szCs w:val="22"/>
          <w:lang w:val="en-US"/>
        </w:rPr>
        <w:t>Mondriaan</w:t>
      </w:r>
      <w:proofErr w:type="spellEnd"/>
      <w:r w:rsidRPr="000C43F5">
        <w:rPr>
          <w:rFonts w:ascii="Arial" w:hAnsi="Arial" w:cs="Arial"/>
          <w:sz w:val="22"/>
          <w:szCs w:val="22"/>
          <w:lang w:val="en-US"/>
        </w:rPr>
        <w:t xml:space="preserve"> Mental Health, Maastricht, </w:t>
      </w:r>
      <w:r>
        <w:rPr>
          <w:rFonts w:ascii="Arial" w:hAnsi="Arial" w:cs="Arial"/>
          <w:sz w:val="22"/>
          <w:szCs w:val="22"/>
          <w:lang w:val="en-US"/>
        </w:rPr>
        <w:t xml:space="preserve">the </w:t>
      </w:r>
      <w:r w:rsidRPr="000C43F5">
        <w:rPr>
          <w:rFonts w:ascii="Arial" w:hAnsi="Arial" w:cs="Arial"/>
          <w:sz w:val="22"/>
          <w:szCs w:val="22"/>
          <w:lang w:val="en-US"/>
        </w:rPr>
        <w:t>Netherlands</w:t>
      </w:r>
    </w:p>
    <w:p w14:paraId="2CE96E7C" w14:textId="77777777" w:rsidR="00FD73BE" w:rsidRPr="000C43F5" w:rsidRDefault="00FD73BE" w:rsidP="00FD73BE">
      <w:pPr>
        <w:jc w:val="both"/>
        <w:rPr>
          <w:rStyle w:val="s1"/>
          <w:rFonts w:ascii="Arial" w:hAnsi="Arial" w:cs="Arial"/>
          <w:sz w:val="22"/>
          <w:szCs w:val="22"/>
          <w:vertAlign w:val="superscript"/>
        </w:rPr>
      </w:pPr>
    </w:p>
    <w:p w14:paraId="12404857" w14:textId="77777777" w:rsidR="00FD73BE" w:rsidRPr="000C43F5" w:rsidRDefault="00FD73BE" w:rsidP="00FD73BE">
      <w:pPr>
        <w:rPr>
          <w:rFonts w:ascii="Arial" w:hAnsi="Arial" w:cs="Arial"/>
          <w:sz w:val="22"/>
          <w:szCs w:val="22"/>
          <w:shd w:val="clear" w:color="auto" w:fill="FFFFFF"/>
          <w:lang w:val="en-US"/>
        </w:rPr>
      </w:pPr>
      <w:r w:rsidRPr="000C43F5">
        <w:rPr>
          <w:rFonts w:ascii="Arial" w:hAnsi="Arial" w:cs="Arial"/>
          <w:sz w:val="22"/>
          <w:szCs w:val="22"/>
          <w:shd w:val="clear" w:color="auto" w:fill="FFFFFF"/>
          <w:vertAlign w:val="superscript"/>
          <w:lang w:val="en-US"/>
        </w:rPr>
        <w:t xml:space="preserve">8 </w:t>
      </w:r>
      <w:r w:rsidRPr="000C43F5">
        <w:rPr>
          <w:rFonts w:ascii="Arial" w:hAnsi="Arial" w:cs="Arial"/>
          <w:sz w:val="22"/>
          <w:szCs w:val="22"/>
          <w:shd w:val="clear" w:color="auto" w:fill="FFFFFF"/>
          <w:lang w:val="en-US"/>
        </w:rPr>
        <w:t>Department of Psychiatry, Yale University School of Medicine, New Haven, CT</w:t>
      </w:r>
    </w:p>
    <w:p w14:paraId="4723FB69" w14:textId="77777777" w:rsidR="00FD73BE" w:rsidRPr="000C43F5" w:rsidRDefault="00FD73BE" w:rsidP="00FD73BE">
      <w:pPr>
        <w:spacing w:before="240"/>
        <w:contextualSpacing/>
        <w:rPr>
          <w:rFonts w:ascii="Arial" w:hAnsi="Arial" w:cs="Arial"/>
          <w:sz w:val="22"/>
          <w:szCs w:val="22"/>
          <w:shd w:val="clear" w:color="auto" w:fill="FFFFFF"/>
          <w:lang w:val="en-US"/>
        </w:rPr>
      </w:pPr>
    </w:p>
    <w:p w14:paraId="302CCA56" w14:textId="4A70C1C3" w:rsidR="00FD73BE" w:rsidRPr="001D408A" w:rsidRDefault="00FD73BE" w:rsidP="00FD73BE">
      <w:pPr>
        <w:jc w:val="both"/>
        <w:rPr>
          <w:rFonts w:ascii="Arial" w:hAnsi="Arial" w:cs="Arial"/>
          <w:b/>
          <w:bCs/>
          <w:color w:val="000000"/>
          <w:lang w:val="en-GB"/>
        </w:rPr>
      </w:pPr>
      <w:r w:rsidRPr="000C43F5">
        <w:rPr>
          <w:rFonts w:ascii="Arial" w:hAnsi="Arial" w:cs="Arial"/>
          <w:sz w:val="22"/>
          <w:szCs w:val="22"/>
          <w:shd w:val="clear" w:color="auto" w:fill="FFFFFF"/>
          <w:vertAlign w:val="superscript"/>
          <w:lang w:val="en-US"/>
        </w:rPr>
        <w:t>9</w:t>
      </w:r>
      <w:r w:rsidRPr="000C43F5">
        <w:rPr>
          <w:rFonts w:ascii="Arial" w:hAnsi="Arial" w:cs="Arial"/>
          <w:sz w:val="22"/>
          <w:szCs w:val="22"/>
          <w:shd w:val="clear" w:color="auto" w:fill="FFFFFF"/>
          <w:lang w:val="en-US"/>
        </w:rPr>
        <w:t xml:space="preserve">GGNet Mental Health, Apeldoorn, </w:t>
      </w:r>
      <w:r>
        <w:rPr>
          <w:rFonts w:ascii="Arial" w:hAnsi="Arial" w:cs="Arial"/>
          <w:sz w:val="22"/>
          <w:szCs w:val="22"/>
          <w:shd w:val="clear" w:color="auto" w:fill="FFFFFF"/>
          <w:lang w:val="en-US"/>
        </w:rPr>
        <w:t>t</w:t>
      </w:r>
      <w:r w:rsidRPr="000C43F5">
        <w:rPr>
          <w:rFonts w:ascii="Arial" w:hAnsi="Arial" w:cs="Arial"/>
          <w:sz w:val="22"/>
          <w:szCs w:val="22"/>
          <w:shd w:val="clear" w:color="auto" w:fill="FFFFFF"/>
          <w:lang w:val="en-US"/>
        </w:rPr>
        <w:t>he Netherlands</w:t>
      </w:r>
    </w:p>
    <w:p w14:paraId="250432B7" w14:textId="2D1A6E73" w:rsidR="004D127A" w:rsidRDefault="004D127A" w:rsidP="00E673E9">
      <w:pPr>
        <w:jc w:val="both"/>
        <w:rPr>
          <w:b/>
          <w:bCs/>
          <w:color w:val="000000"/>
          <w:lang w:val="en-GB"/>
        </w:rPr>
      </w:pPr>
    </w:p>
    <w:p w14:paraId="31818645" w14:textId="77777777" w:rsidR="00276F72" w:rsidRPr="001D6058" w:rsidRDefault="00276F72" w:rsidP="00276F72">
      <w:pPr>
        <w:spacing w:after="240"/>
        <w:jc w:val="both"/>
        <w:rPr>
          <w:rFonts w:ascii="-webkit-standard" w:hAnsi="-webkit-standard"/>
          <w:color w:val="000000" w:themeColor="text1"/>
          <w:lang w:val="en-US"/>
        </w:rPr>
      </w:pPr>
    </w:p>
    <w:p w14:paraId="1D9F1DBC" w14:textId="6FA47BA2" w:rsidR="00E068D3" w:rsidRDefault="00536D1C" w:rsidP="00E068D3">
      <w:pPr>
        <w:rPr>
          <w:b/>
          <w:bCs/>
          <w:color w:val="000000"/>
          <w:lang w:val="en-GB"/>
        </w:rPr>
      </w:pPr>
      <w:r>
        <w:rPr>
          <w:b/>
          <w:bCs/>
          <w:color w:val="000000"/>
          <w:lang w:val="en-GB"/>
        </w:rPr>
        <w:br w:type="page"/>
      </w:r>
    </w:p>
    <w:p w14:paraId="6E779C24" w14:textId="77777777" w:rsidR="00536D1C" w:rsidRPr="007B1C36" w:rsidRDefault="00536D1C" w:rsidP="007B1C36">
      <w:pPr>
        <w:spacing w:line="480" w:lineRule="auto"/>
        <w:rPr>
          <w:rFonts w:ascii="Arial" w:hAnsi="Arial" w:cs="Arial"/>
          <w:b/>
          <w:bCs/>
          <w:color w:val="000000"/>
          <w:sz w:val="22"/>
          <w:szCs w:val="22"/>
          <w:u w:val="single"/>
          <w:lang w:val="en-GB"/>
        </w:rPr>
      </w:pPr>
      <w:r w:rsidRPr="007B1C36">
        <w:rPr>
          <w:rFonts w:ascii="Arial" w:hAnsi="Arial" w:cs="Arial"/>
          <w:b/>
          <w:bCs/>
          <w:color w:val="000000"/>
          <w:sz w:val="22"/>
          <w:szCs w:val="22"/>
          <w:u w:val="single"/>
          <w:lang w:val="en-GB"/>
        </w:rPr>
        <w:lastRenderedPageBreak/>
        <w:t>Appendix</w:t>
      </w:r>
    </w:p>
    <w:p w14:paraId="16F9EA03" w14:textId="77777777" w:rsidR="00536D1C" w:rsidRPr="007B1C36" w:rsidRDefault="00536D1C" w:rsidP="007B1C36">
      <w:pPr>
        <w:spacing w:line="480" w:lineRule="auto"/>
        <w:rPr>
          <w:rFonts w:ascii="Arial" w:hAnsi="Arial" w:cs="Arial"/>
          <w:color w:val="000000"/>
          <w:sz w:val="22"/>
          <w:szCs w:val="22"/>
          <w:lang w:val="en-GB"/>
        </w:rPr>
      </w:pPr>
    </w:p>
    <w:p w14:paraId="5C035F2A" w14:textId="70BF3909" w:rsidR="00536D1C" w:rsidRPr="00CB7AAD" w:rsidRDefault="00536D1C" w:rsidP="007B1C36">
      <w:pPr>
        <w:spacing w:line="480" w:lineRule="auto"/>
        <w:rPr>
          <w:rFonts w:ascii="Arial" w:hAnsi="Arial" w:cs="Arial"/>
          <w:b/>
          <w:bCs/>
          <w:color w:val="000000"/>
          <w:sz w:val="20"/>
          <w:szCs w:val="20"/>
          <w:lang w:val="en-GB"/>
        </w:rPr>
      </w:pPr>
      <w:r w:rsidRPr="00CB7AAD">
        <w:rPr>
          <w:rFonts w:ascii="Arial" w:hAnsi="Arial" w:cs="Arial"/>
          <w:b/>
          <w:bCs/>
          <w:color w:val="000000"/>
          <w:sz w:val="20"/>
          <w:szCs w:val="20"/>
          <w:lang w:val="en-GB"/>
        </w:rPr>
        <w:t>Contents</w:t>
      </w:r>
    </w:p>
    <w:p w14:paraId="7A700F7B" w14:textId="2C6C90A9" w:rsidR="00536D1C" w:rsidRPr="00CB7AAD" w:rsidRDefault="00536D1C" w:rsidP="007B1C36">
      <w:pPr>
        <w:spacing w:line="480" w:lineRule="auto"/>
        <w:rPr>
          <w:rFonts w:ascii="Arial" w:hAnsi="Arial" w:cs="Arial"/>
          <w:color w:val="000000"/>
          <w:sz w:val="20"/>
          <w:szCs w:val="20"/>
          <w:lang w:val="en-GB"/>
        </w:rPr>
      </w:pPr>
      <w:r w:rsidRPr="00CB7AAD">
        <w:rPr>
          <w:rFonts w:ascii="Arial" w:hAnsi="Arial" w:cs="Arial"/>
          <w:color w:val="000000"/>
          <w:sz w:val="20"/>
          <w:szCs w:val="20"/>
          <w:lang w:val="en-GB"/>
        </w:rPr>
        <w:t>Additional information regarding dependent variables (SF-36 subscale score and MHI-3)</w:t>
      </w:r>
      <w:r w:rsidR="00CB7AAD" w:rsidRPr="00CB7AAD">
        <w:rPr>
          <w:rFonts w:ascii="Arial" w:hAnsi="Arial" w:cs="Arial"/>
          <w:color w:val="000000"/>
          <w:sz w:val="20"/>
          <w:szCs w:val="20"/>
          <w:lang w:val="en-GB"/>
        </w:rPr>
        <w:tab/>
        <w:t>p</w:t>
      </w:r>
      <w:r w:rsidR="00CB7AAD">
        <w:rPr>
          <w:rFonts w:ascii="Arial" w:hAnsi="Arial" w:cs="Arial"/>
          <w:color w:val="000000"/>
          <w:sz w:val="20"/>
          <w:szCs w:val="20"/>
          <w:lang w:val="en-GB"/>
        </w:rPr>
        <w:t>.</w:t>
      </w:r>
      <w:r w:rsidR="00827C10">
        <w:rPr>
          <w:rFonts w:ascii="Arial" w:hAnsi="Arial" w:cs="Arial"/>
          <w:color w:val="000000"/>
          <w:sz w:val="20"/>
          <w:szCs w:val="20"/>
          <w:lang w:val="en-GB"/>
        </w:rPr>
        <w:t>2</w:t>
      </w:r>
    </w:p>
    <w:p w14:paraId="7E4012C7" w14:textId="15557057" w:rsidR="00B16839" w:rsidRPr="00CB7AAD" w:rsidRDefault="00B16839" w:rsidP="007B1C36">
      <w:pPr>
        <w:spacing w:line="480" w:lineRule="auto"/>
        <w:rPr>
          <w:rFonts w:ascii="Arial" w:hAnsi="Arial" w:cs="Arial"/>
          <w:color w:val="000000"/>
          <w:sz w:val="20"/>
          <w:szCs w:val="20"/>
          <w:lang w:val="en-GB"/>
        </w:rPr>
      </w:pPr>
      <w:r w:rsidRPr="00CB7AAD">
        <w:rPr>
          <w:rFonts w:ascii="Arial" w:hAnsi="Arial" w:cs="Arial"/>
          <w:color w:val="000000"/>
          <w:sz w:val="20"/>
          <w:szCs w:val="20"/>
          <w:lang w:val="en-GB"/>
        </w:rPr>
        <w:t>Additional information regarding PRS analysis</w:t>
      </w:r>
      <w:r w:rsidR="00CB7AAD" w:rsidRPr="00CB7AAD">
        <w:rPr>
          <w:rFonts w:ascii="Arial" w:hAnsi="Arial" w:cs="Arial"/>
          <w:color w:val="000000"/>
          <w:sz w:val="20"/>
          <w:szCs w:val="20"/>
          <w:lang w:val="en-GB"/>
        </w:rPr>
        <w:tab/>
      </w:r>
      <w:r w:rsidR="00CB7AAD" w:rsidRPr="00CB7AAD">
        <w:rPr>
          <w:rFonts w:ascii="Arial" w:hAnsi="Arial" w:cs="Arial"/>
          <w:color w:val="000000"/>
          <w:sz w:val="20"/>
          <w:szCs w:val="20"/>
          <w:lang w:val="en-GB"/>
        </w:rPr>
        <w:tab/>
      </w:r>
      <w:r w:rsidR="00CB7AAD" w:rsidRPr="00CB7AAD">
        <w:rPr>
          <w:rFonts w:ascii="Arial" w:hAnsi="Arial" w:cs="Arial"/>
          <w:color w:val="000000"/>
          <w:sz w:val="20"/>
          <w:szCs w:val="20"/>
          <w:lang w:val="en-GB"/>
        </w:rPr>
        <w:tab/>
      </w:r>
      <w:r w:rsidR="00CB7AAD" w:rsidRPr="00CB7AAD">
        <w:rPr>
          <w:rFonts w:ascii="Arial" w:hAnsi="Arial" w:cs="Arial"/>
          <w:color w:val="000000"/>
          <w:sz w:val="20"/>
          <w:szCs w:val="20"/>
          <w:lang w:val="en-GB"/>
        </w:rPr>
        <w:tab/>
      </w:r>
      <w:r w:rsidR="00CB7AAD" w:rsidRPr="00CB7AAD">
        <w:rPr>
          <w:rFonts w:ascii="Arial" w:hAnsi="Arial" w:cs="Arial"/>
          <w:color w:val="000000"/>
          <w:sz w:val="20"/>
          <w:szCs w:val="20"/>
          <w:lang w:val="en-GB"/>
        </w:rPr>
        <w:tab/>
      </w:r>
      <w:r w:rsidR="00CB7AAD" w:rsidRPr="00CB7AAD">
        <w:rPr>
          <w:rFonts w:ascii="Arial" w:hAnsi="Arial" w:cs="Arial"/>
          <w:color w:val="000000"/>
          <w:sz w:val="20"/>
          <w:szCs w:val="20"/>
          <w:lang w:val="en-GB"/>
        </w:rPr>
        <w:tab/>
      </w:r>
      <w:r w:rsidR="00CB7AAD" w:rsidRPr="00CB7AAD">
        <w:rPr>
          <w:rFonts w:ascii="Arial" w:hAnsi="Arial" w:cs="Arial"/>
          <w:color w:val="000000"/>
          <w:sz w:val="20"/>
          <w:szCs w:val="20"/>
          <w:lang w:val="en-GB"/>
        </w:rPr>
        <w:tab/>
        <w:t>p</w:t>
      </w:r>
      <w:r w:rsidR="00CB7AAD">
        <w:rPr>
          <w:rFonts w:ascii="Arial" w:hAnsi="Arial" w:cs="Arial"/>
          <w:color w:val="000000"/>
          <w:sz w:val="20"/>
          <w:szCs w:val="20"/>
          <w:lang w:val="en-GB"/>
        </w:rPr>
        <w:t>.</w:t>
      </w:r>
      <w:r w:rsidR="00827C10">
        <w:rPr>
          <w:rFonts w:ascii="Arial" w:hAnsi="Arial" w:cs="Arial"/>
          <w:color w:val="000000"/>
          <w:sz w:val="20"/>
          <w:szCs w:val="20"/>
          <w:lang w:val="en-GB"/>
        </w:rPr>
        <w:t>4</w:t>
      </w:r>
    </w:p>
    <w:p w14:paraId="78EBAD3D" w14:textId="7781550E" w:rsidR="00536D1C" w:rsidRPr="00CB7AAD" w:rsidRDefault="00B16839" w:rsidP="007B1C36">
      <w:pPr>
        <w:spacing w:line="480" w:lineRule="auto"/>
        <w:rPr>
          <w:rFonts w:ascii="Arial" w:hAnsi="Arial" w:cs="Arial"/>
          <w:color w:val="000000"/>
          <w:sz w:val="20"/>
          <w:szCs w:val="20"/>
          <w:lang w:val="en-US"/>
        </w:rPr>
      </w:pPr>
      <w:r w:rsidRPr="00CB7AAD">
        <w:rPr>
          <w:rFonts w:ascii="Arial" w:hAnsi="Arial" w:cs="Arial"/>
          <w:color w:val="000000"/>
          <w:sz w:val="20"/>
          <w:szCs w:val="20"/>
          <w:lang w:val="en-GB"/>
        </w:rPr>
        <w:t>Supplementary results</w:t>
      </w:r>
      <w:r w:rsidR="00BA4FE7" w:rsidRPr="00CB7AAD">
        <w:rPr>
          <w:rFonts w:ascii="Arial" w:hAnsi="Arial" w:cs="Arial"/>
          <w:color w:val="000000"/>
          <w:sz w:val="20"/>
          <w:szCs w:val="20"/>
          <w:lang w:val="en-GB"/>
        </w:rPr>
        <w:t xml:space="preserve"> (supplementary tables</w:t>
      </w:r>
      <w:r w:rsidR="00C61912" w:rsidRPr="00CB7AAD">
        <w:rPr>
          <w:rFonts w:ascii="Arial" w:hAnsi="Arial" w:cs="Arial"/>
          <w:color w:val="000000"/>
          <w:sz w:val="20"/>
          <w:szCs w:val="20"/>
          <w:lang w:val="en-GB"/>
        </w:rPr>
        <w:t xml:space="preserve"> </w:t>
      </w:r>
      <w:r w:rsidR="003970D4">
        <w:rPr>
          <w:rFonts w:ascii="Arial" w:hAnsi="Arial" w:cs="Arial"/>
          <w:color w:val="000000"/>
          <w:sz w:val="20"/>
          <w:szCs w:val="20"/>
          <w:lang w:val="en-GB"/>
        </w:rPr>
        <w:t>S</w:t>
      </w:r>
      <w:r w:rsidR="00C61912" w:rsidRPr="00CB7AAD">
        <w:rPr>
          <w:rFonts w:ascii="Arial" w:hAnsi="Arial" w:cs="Arial"/>
          <w:color w:val="000000"/>
          <w:sz w:val="20"/>
          <w:szCs w:val="20"/>
          <w:lang w:val="en-GB"/>
        </w:rPr>
        <w:t>1</w:t>
      </w:r>
      <w:r w:rsidR="00BA4FE7" w:rsidRPr="00CB7AAD">
        <w:rPr>
          <w:rFonts w:ascii="Arial" w:hAnsi="Arial" w:cs="Arial"/>
          <w:color w:val="000000"/>
          <w:sz w:val="20"/>
          <w:szCs w:val="20"/>
          <w:lang w:val="en-GB"/>
        </w:rPr>
        <w:t xml:space="preserve"> </w:t>
      </w:r>
      <w:r w:rsidR="00C61912" w:rsidRPr="00CB7AAD">
        <w:rPr>
          <w:rFonts w:ascii="Arial" w:hAnsi="Arial" w:cs="Arial"/>
          <w:color w:val="000000"/>
          <w:sz w:val="20"/>
          <w:szCs w:val="20"/>
          <w:lang w:val="en-GB"/>
        </w:rPr>
        <w:t>–</w:t>
      </w:r>
      <w:r w:rsidR="00BA4FE7" w:rsidRPr="00CB7AAD">
        <w:rPr>
          <w:rFonts w:ascii="Arial" w:hAnsi="Arial" w:cs="Arial"/>
          <w:color w:val="000000"/>
          <w:sz w:val="20"/>
          <w:szCs w:val="20"/>
          <w:lang w:val="en-GB"/>
        </w:rPr>
        <w:t xml:space="preserve"> </w:t>
      </w:r>
      <w:r w:rsidR="003970D4">
        <w:rPr>
          <w:rFonts w:ascii="Arial" w:hAnsi="Arial" w:cs="Arial"/>
          <w:color w:val="000000"/>
          <w:sz w:val="20"/>
          <w:szCs w:val="20"/>
          <w:lang w:val="en-GB"/>
        </w:rPr>
        <w:t>S</w:t>
      </w:r>
      <w:r w:rsidR="009A07BC">
        <w:rPr>
          <w:rFonts w:ascii="Arial" w:hAnsi="Arial" w:cs="Arial"/>
          <w:color w:val="000000"/>
          <w:sz w:val="20"/>
          <w:szCs w:val="20"/>
          <w:lang w:val="en-GB"/>
        </w:rPr>
        <w:t>47</w:t>
      </w:r>
      <w:r w:rsidR="00C61912" w:rsidRPr="00CB7AAD">
        <w:rPr>
          <w:rFonts w:ascii="Arial" w:hAnsi="Arial" w:cs="Arial"/>
          <w:color w:val="000000"/>
          <w:sz w:val="20"/>
          <w:szCs w:val="20"/>
          <w:lang w:val="en-GB"/>
        </w:rPr>
        <w:t>)</w:t>
      </w:r>
      <w:r w:rsidR="00BA4FE7" w:rsidRPr="00CB7AAD">
        <w:rPr>
          <w:rFonts w:ascii="Arial" w:hAnsi="Arial" w:cs="Arial"/>
          <w:color w:val="000000"/>
          <w:sz w:val="20"/>
          <w:szCs w:val="20"/>
          <w:lang w:val="en-GB"/>
        </w:rPr>
        <w:t xml:space="preserve"> </w:t>
      </w:r>
      <w:r w:rsidR="00CB7AAD" w:rsidRPr="00CB7AAD">
        <w:rPr>
          <w:rFonts w:ascii="Arial" w:hAnsi="Arial" w:cs="Arial"/>
          <w:color w:val="000000"/>
          <w:sz w:val="20"/>
          <w:szCs w:val="20"/>
          <w:lang w:val="en-GB"/>
        </w:rPr>
        <w:tab/>
      </w:r>
      <w:r w:rsidR="00CB7AAD" w:rsidRPr="00CB7AAD">
        <w:rPr>
          <w:rFonts w:ascii="Arial" w:hAnsi="Arial" w:cs="Arial"/>
          <w:color w:val="000000"/>
          <w:sz w:val="20"/>
          <w:szCs w:val="20"/>
          <w:lang w:val="en-GB"/>
        </w:rPr>
        <w:tab/>
      </w:r>
      <w:r w:rsidR="00CB7AAD" w:rsidRPr="00CB7AAD">
        <w:rPr>
          <w:rFonts w:ascii="Arial" w:hAnsi="Arial" w:cs="Arial"/>
          <w:color w:val="000000"/>
          <w:sz w:val="20"/>
          <w:szCs w:val="20"/>
          <w:lang w:val="en-GB"/>
        </w:rPr>
        <w:tab/>
      </w:r>
      <w:r w:rsidR="00CB7AAD" w:rsidRPr="00CB7AAD">
        <w:rPr>
          <w:rFonts w:ascii="Arial" w:hAnsi="Arial" w:cs="Arial"/>
          <w:color w:val="000000"/>
          <w:sz w:val="20"/>
          <w:szCs w:val="20"/>
          <w:lang w:val="en-GB"/>
        </w:rPr>
        <w:tab/>
      </w:r>
      <w:r w:rsidR="003970D4">
        <w:rPr>
          <w:rFonts w:ascii="Arial" w:hAnsi="Arial" w:cs="Arial"/>
          <w:color w:val="000000"/>
          <w:sz w:val="20"/>
          <w:szCs w:val="20"/>
          <w:lang w:val="en-GB"/>
        </w:rPr>
        <w:tab/>
      </w:r>
      <w:r w:rsidR="00CB7AAD" w:rsidRPr="00CB7AAD">
        <w:rPr>
          <w:rFonts w:ascii="Arial" w:hAnsi="Arial" w:cs="Arial"/>
          <w:color w:val="000000"/>
          <w:sz w:val="20"/>
          <w:szCs w:val="20"/>
          <w:lang w:val="en-GB"/>
        </w:rPr>
        <w:t>p</w:t>
      </w:r>
      <w:r w:rsidR="00CB7AAD">
        <w:rPr>
          <w:rFonts w:ascii="Arial" w:hAnsi="Arial" w:cs="Arial"/>
          <w:color w:val="000000"/>
          <w:sz w:val="20"/>
          <w:szCs w:val="20"/>
          <w:lang w:val="en-GB"/>
        </w:rPr>
        <w:t>.</w:t>
      </w:r>
      <w:r w:rsidR="00827C10">
        <w:rPr>
          <w:rFonts w:ascii="Arial" w:hAnsi="Arial" w:cs="Arial"/>
          <w:color w:val="000000"/>
          <w:sz w:val="20"/>
          <w:szCs w:val="20"/>
          <w:lang w:val="en-GB"/>
        </w:rPr>
        <w:t>9</w:t>
      </w:r>
    </w:p>
    <w:p w14:paraId="3D9DD1FB" w14:textId="6A8D4FDD" w:rsidR="00536D1C" w:rsidRPr="00933CB2" w:rsidRDefault="00536D1C" w:rsidP="007B1C36">
      <w:pPr>
        <w:spacing w:line="480" w:lineRule="auto"/>
        <w:rPr>
          <w:rFonts w:ascii="Arial" w:hAnsi="Arial" w:cs="Arial"/>
          <w:color w:val="000000"/>
          <w:sz w:val="22"/>
          <w:szCs w:val="22"/>
          <w:lang w:val="en-US"/>
        </w:rPr>
      </w:pPr>
    </w:p>
    <w:p w14:paraId="583E7067" w14:textId="77777777" w:rsidR="00536D1C" w:rsidRPr="00536D1C" w:rsidRDefault="00536D1C" w:rsidP="00536D1C">
      <w:pPr>
        <w:jc w:val="both"/>
        <w:rPr>
          <w:b/>
          <w:bCs/>
          <w:color w:val="000000"/>
          <w:lang w:val="en-GB"/>
        </w:rPr>
      </w:pPr>
    </w:p>
    <w:p w14:paraId="261AE5FF" w14:textId="439C3E00" w:rsidR="00536D1C" w:rsidRPr="00536D1C" w:rsidRDefault="00536D1C">
      <w:pPr>
        <w:rPr>
          <w:i/>
          <w:iCs/>
          <w:color w:val="000000"/>
          <w:u w:val="single"/>
          <w:lang w:val="en-GB"/>
        </w:rPr>
      </w:pPr>
      <w:r w:rsidRPr="00536D1C">
        <w:rPr>
          <w:b/>
          <w:bCs/>
          <w:color w:val="000000"/>
          <w:u w:val="single"/>
          <w:lang w:val="en-GB"/>
        </w:rPr>
        <w:br w:type="page"/>
      </w:r>
    </w:p>
    <w:p w14:paraId="01FE5AA3" w14:textId="77777777" w:rsidR="00B16839" w:rsidRDefault="00536D1C" w:rsidP="00B16839">
      <w:pPr>
        <w:rPr>
          <w:rFonts w:ascii="Arial" w:hAnsi="Arial" w:cs="Arial"/>
          <w:b/>
          <w:bCs/>
          <w:color w:val="000000"/>
          <w:sz w:val="22"/>
          <w:szCs w:val="22"/>
          <w:lang w:val="en-GB"/>
        </w:rPr>
      </w:pPr>
      <w:r w:rsidRPr="00B16839">
        <w:rPr>
          <w:rFonts w:ascii="Arial" w:hAnsi="Arial" w:cs="Arial"/>
          <w:b/>
          <w:bCs/>
          <w:color w:val="000000"/>
          <w:sz w:val="22"/>
          <w:szCs w:val="22"/>
          <w:lang w:val="en-GB"/>
        </w:rPr>
        <w:lastRenderedPageBreak/>
        <w:t>Additional information regarding dependent</w:t>
      </w:r>
      <w:r w:rsidR="004D127A" w:rsidRPr="00B16839">
        <w:rPr>
          <w:rFonts w:ascii="Arial" w:hAnsi="Arial" w:cs="Arial"/>
          <w:b/>
          <w:bCs/>
          <w:color w:val="000000"/>
          <w:sz w:val="22"/>
          <w:szCs w:val="22"/>
          <w:lang w:val="en-GB"/>
        </w:rPr>
        <w:t xml:space="preserve"> variable</w:t>
      </w:r>
      <w:r w:rsidR="00B04113" w:rsidRPr="00B16839">
        <w:rPr>
          <w:rFonts w:ascii="Arial" w:hAnsi="Arial" w:cs="Arial"/>
          <w:b/>
          <w:bCs/>
          <w:color w:val="000000"/>
          <w:sz w:val="22"/>
          <w:szCs w:val="22"/>
          <w:lang w:val="en-GB"/>
        </w:rPr>
        <w:t>s</w:t>
      </w:r>
    </w:p>
    <w:p w14:paraId="416AA140" w14:textId="77777777" w:rsidR="007B1C36" w:rsidRDefault="007B1C36" w:rsidP="007B1C36">
      <w:pPr>
        <w:spacing w:line="480" w:lineRule="auto"/>
        <w:rPr>
          <w:rFonts w:ascii="Arial" w:hAnsi="Arial" w:cs="Arial"/>
          <w:i/>
          <w:iCs/>
          <w:color w:val="000000"/>
          <w:sz w:val="22"/>
          <w:szCs w:val="22"/>
          <w:lang w:val="en-GB"/>
        </w:rPr>
      </w:pPr>
    </w:p>
    <w:p w14:paraId="271836B5" w14:textId="2B7A5602" w:rsidR="00E673E9" w:rsidRPr="00B16839" w:rsidRDefault="004D127A" w:rsidP="007B1C36">
      <w:pPr>
        <w:spacing w:line="480" w:lineRule="auto"/>
        <w:rPr>
          <w:rFonts w:ascii="Arial" w:hAnsi="Arial" w:cs="Arial"/>
          <w:color w:val="000000"/>
          <w:sz w:val="22"/>
          <w:szCs w:val="22"/>
          <w:lang w:val="en-GB"/>
        </w:rPr>
      </w:pPr>
      <w:r w:rsidRPr="00B16839">
        <w:rPr>
          <w:rFonts w:ascii="Arial" w:hAnsi="Arial" w:cs="Arial"/>
          <w:color w:val="000000"/>
          <w:sz w:val="22"/>
          <w:szCs w:val="22"/>
          <w:lang w:val="en-GB"/>
        </w:rPr>
        <w:t>The</w:t>
      </w:r>
      <w:r w:rsidR="008B75E2">
        <w:rPr>
          <w:rFonts w:ascii="Arial" w:hAnsi="Arial" w:cs="Arial"/>
          <w:color w:val="000000"/>
          <w:sz w:val="22"/>
          <w:szCs w:val="22"/>
          <w:lang w:val="en-GB"/>
        </w:rPr>
        <w:t xml:space="preserve"> Short Form 36 Health Survey</w:t>
      </w:r>
      <w:r w:rsidRPr="00B16839">
        <w:rPr>
          <w:rFonts w:ascii="Arial" w:hAnsi="Arial" w:cs="Arial"/>
          <w:color w:val="000000"/>
          <w:sz w:val="22"/>
          <w:szCs w:val="22"/>
          <w:lang w:val="en-GB"/>
        </w:rPr>
        <w:t xml:space="preserve"> </w:t>
      </w:r>
      <w:r w:rsidR="008B75E2">
        <w:rPr>
          <w:rFonts w:ascii="Arial" w:hAnsi="Arial" w:cs="Arial"/>
          <w:color w:val="000000"/>
          <w:sz w:val="22"/>
          <w:szCs w:val="22"/>
          <w:lang w:val="en-GB"/>
        </w:rPr>
        <w:t>(</w:t>
      </w:r>
      <w:r w:rsidRPr="00B16839">
        <w:rPr>
          <w:rFonts w:ascii="Arial" w:hAnsi="Arial" w:cs="Arial"/>
          <w:color w:val="000000"/>
          <w:sz w:val="22"/>
          <w:szCs w:val="22"/>
          <w:lang w:val="en-GB"/>
        </w:rPr>
        <w:t>SF-36</w:t>
      </w:r>
      <w:r w:rsidR="008B75E2">
        <w:rPr>
          <w:rFonts w:ascii="Arial" w:hAnsi="Arial" w:cs="Arial"/>
          <w:color w:val="000000"/>
          <w:sz w:val="22"/>
          <w:szCs w:val="22"/>
          <w:lang w:val="en-GB"/>
        </w:rPr>
        <w:t>)</w:t>
      </w:r>
      <w:r w:rsidRPr="00B16839">
        <w:rPr>
          <w:rFonts w:ascii="Arial" w:hAnsi="Arial" w:cs="Arial"/>
          <w:color w:val="000000"/>
          <w:sz w:val="22"/>
          <w:szCs w:val="22"/>
          <w:lang w:val="en-GB"/>
        </w:rPr>
        <w:t xml:space="preserve"> </w:t>
      </w:r>
      <w:r w:rsidR="008B75E2">
        <w:rPr>
          <w:rFonts w:ascii="Arial" w:hAnsi="Arial" w:cs="Arial"/>
          <w:color w:val="000000"/>
          <w:sz w:val="22"/>
          <w:szCs w:val="22"/>
          <w:lang w:val="en-GB"/>
        </w:rPr>
        <w:t xml:space="preserve">is a self-report questionnaire </w:t>
      </w:r>
      <w:r w:rsidRPr="00B16839">
        <w:rPr>
          <w:rFonts w:ascii="Arial" w:hAnsi="Arial" w:cs="Arial"/>
          <w:color w:val="000000"/>
          <w:sz w:val="22"/>
          <w:szCs w:val="22"/>
          <w:lang w:val="en-GB"/>
        </w:rPr>
        <w:t>consi</w:t>
      </w:r>
      <w:r w:rsidR="008B75E2">
        <w:rPr>
          <w:rFonts w:ascii="Arial" w:hAnsi="Arial" w:cs="Arial"/>
          <w:color w:val="000000"/>
          <w:sz w:val="22"/>
          <w:szCs w:val="22"/>
          <w:lang w:val="en-GB"/>
        </w:rPr>
        <w:t>sting</w:t>
      </w:r>
      <w:r w:rsidRPr="00B16839">
        <w:rPr>
          <w:rFonts w:ascii="Arial" w:hAnsi="Arial" w:cs="Arial"/>
          <w:color w:val="000000"/>
          <w:sz w:val="22"/>
          <w:szCs w:val="22"/>
          <w:lang w:val="en-GB"/>
        </w:rPr>
        <w:t xml:space="preserve"> of nine subscales each ranging from 0-100 points and symbo</w:t>
      </w:r>
      <w:r w:rsidR="009230ED">
        <w:rPr>
          <w:rFonts w:ascii="Arial" w:hAnsi="Arial" w:cs="Arial"/>
          <w:color w:val="000000"/>
          <w:sz w:val="22"/>
          <w:szCs w:val="22"/>
          <w:lang w:val="en-GB"/>
        </w:rPr>
        <w:t xml:space="preserve">lising poor to good functioning </w:t>
      </w:r>
      <w:r w:rsidRPr="00B16839">
        <w:rPr>
          <w:rFonts w:ascii="Arial" w:hAnsi="Arial" w:cs="Arial"/>
          <w:color w:val="000000"/>
          <w:sz w:val="22"/>
          <w:szCs w:val="22"/>
          <w:lang w:val="en-GB"/>
        </w:rPr>
        <w:fldChar w:fldCharType="begin" w:fldLock="1"/>
      </w:r>
      <w:r w:rsidR="004C653A">
        <w:rPr>
          <w:rFonts w:ascii="Arial" w:hAnsi="Arial" w:cs="Arial"/>
          <w:color w:val="000000"/>
          <w:sz w:val="22"/>
          <w:szCs w:val="22"/>
          <w:lang w:val="en-GB"/>
        </w:rPr>
        <w:instrText>ADDIN CSL_CITATION {"citationItems":[{"id":"ITEM-1","itemData":{"DOI":"10.1097/00005650-199401000-00004","ISSN":"0025-7079","PMID":"8277801","abstract":"The widespread use of standardized health surveys is predicated on the largely untested assumption that scales constructed from those surveys will satisfy minimum psychometric requirements across diverse population groups. Data from the Medical Outcomes Study (MOS) were used to evaluate data completeness and quality, test scaling assumptions, and estimate internal-consistency reliability for the eight scales constructed from the MOS SF-36 Health Survey. Analyses were conducted among 3,445 patients and were replicated across 24 subgroups differing in sociodemographic characteristics, diagnosis, and disease severity. For each scale, item-completion rates were high across all groups (88% to 95%), but tended to be somewhat lower among the elderly, those with less than a high school education, and those in poverty. On average, surveys were complete enough to compute scales scores for more than 96% of the sample. Across patient groups, all scales passed tests for item-internal consistency (97% passed) and item-discriminant validity (92% passed). Reliability coefficients ranged from a low of 0.65 to a high of 0.94 across scales (median = 0.85) and varied somewhat across patient subgroups. Floor effects were negligible except for the two role disability scales. Noteworthy ceiling effects were observed for both role disability scales and the social functioning scale. These findings support the use of the SF-36 survey across the diverse populations studied and identify population groups in which use of standardized health status measures may or may not be problematic.","author":[{"dropping-particle":"","family":"McHorney","given":"Colleen A.","non-dropping-particle":"","parse-names":false,"suffix":""},{"dropping-particle":"","family":"Ware","given":"John E.","non-dropping-particle":"","parse-names":false,"suffix":""},{"dropping-particle":"","family":"Rachel Lu","given":"J F","non-dropping-particle":"","parse-names":false,"suffix":""},{"dropping-particle":"","family":"Sherbourne","given":"Cathy Donald","non-dropping-particle":"","parse-names":false,"suffix":""}],"container-title":"Medical Care","id":"ITEM-1","issue":"1","issued":{"date-parts":[["1994","1"]]},"page":"40-66","title":"The MOS 36-ltem Short-Form Health Survey (SF-36): III. Tests of Data Quality, Scaling Assumptions, and Reliability Across Diverse Patient Groups","type":"article-journal","volume":"32"},"uris":["http://www.mendeley.com/documents/?uuid=694852d2-cd88-35dc-8f66-d78522e0769e"]}],"mendeley":{"formattedCitation":"(McHorney, Ware, Rachel Lu, &amp; Sherbourne, 1994)","plainTextFormattedCitation":"(McHorney, Ware, Rachel Lu, &amp; Sherbourne, 1994)","previouslyFormattedCitation":"(McHorney &lt;i&gt;et al.&lt;/i&gt;, 1994)"},"properties":{"noteIndex":0},"schema":"https://github.com/citation-style-language/schema/raw/master/csl-citation.json"}</w:instrText>
      </w:r>
      <w:r w:rsidRPr="00B16839">
        <w:rPr>
          <w:rFonts w:ascii="Arial" w:hAnsi="Arial" w:cs="Arial"/>
          <w:color w:val="000000"/>
          <w:sz w:val="22"/>
          <w:szCs w:val="22"/>
          <w:lang w:val="en-GB"/>
        </w:rPr>
        <w:fldChar w:fldCharType="separate"/>
      </w:r>
      <w:r w:rsidR="004C653A" w:rsidRPr="004C653A">
        <w:rPr>
          <w:rFonts w:ascii="Arial" w:hAnsi="Arial" w:cs="Arial"/>
          <w:noProof/>
          <w:color w:val="000000"/>
          <w:sz w:val="22"/>
          <w:szCs w:val="22"/>
          <w:lang w:val="en-GB"/>
        </w:rPr>
        <w:t>(McHorney, Ware, Rachel Lu, &amp; Sherbourne, 1994)</w:t>
      </w:r>
      <w:r w:rsidRPr="00B16839">
        <w:rPr>
          <w:rFonts w:ascii="Arial" w:hAnsi="Arial" w:cs="Arial"/>
          <w:color w:val="000000"/>
          <w:sz w:val="22"/>
          <w:szCs w:val="22"/>
          <w:lang w:val="en-GB"/>
        </w:rPr>
        <w:fldChar w:fldCharType="end"/>
      </w:r>
      <w:r w:rsidR="009230ED">
        <w:rPr>
          <w:rFonts w:ascii="Arial" w:hAnsi="Arial" w:cs="Arial"/>
          <w:color w:val="000000"/>
          <w:sz w:val="22"/>
          <w:szCs w:val="22"/>
          <w:lang w:val="en-GB"/>
        </w:rPr>
        <w:t>.</w:t>
      </w:r>
      <w:r w:rsidRPr="00B16839">
        <w:rPr>
          <w:rFonts w:ascii="Arial" w:hAnsi="Arial" w:cs="Arial"/>
          <w:color w:val="000000"/>
          <w:sz w:val="22"/>
          <w:szCs w:val="22"/>
          <w:lang w:val="en-GB"/>
        </w:rPr>
        <w:t xml:space="preserve"> As </w:t>
      </w:r>
      <w:r w:rsidR="008B75E2">
        <w:rPr>
          <w:rFonts w:ascii="Arial" w:hAnsi="Arial" w:cs="Arial"/>
          <w:color w:val="000000"/>
          <w:sz w:val="22"/>
          <w:szCs w:val="22"/>
          <w:lang w:val="en-GB"/>
        </w:rPr>
        <w:t xml:space="preserve">sensitivity </w:t>
      </w:r>
      <w:r w:rsidRPr="00B16839">
        <w:rPr>
          <w:rFonts w:ascii="Arial" w:hAnsi="Arial" w:cs="Arial"/>
          <w:color w:val="000000"/>
          <w:sz w:val="22"/>
          <w:szCs w:val="22"/>
          <w:lang w:val="en-GB"/>
        </w:rPr>
        <w:t xml:space="preserve">outcome, the scores of three subscales of the SF-36 (i.e. the mental health-scale or the Mental Health Inventory-5 (MHI-5), the vitality-scale and the emotional role functioning-scale) were combined into one scale (total 0-300 points), indicating the level of depressive symptoms in the past four weeks, similarly to Bos </w:t>
      </w:r>
      <w:r w:rsidRPr="009230ED">
        <w:rPr>
          <w:rFonts w:ascii="Arial" w:hAnsi="Arial" w:cs="Arial"/>
          <w:i/>
          <w:color w:val="000000"/>
          <w:sz w:val="22"/>
          <w:szCs w:val="22"/>
          <w:lang w:val="en-GB"/>
        </w:rPr>
        <w:t>et al.</w:t>
      </w:r>
      <w:r w:rsidRPr="00B16839">
        <w:rPr>
          <w:rFonts w:ascii="Arial" w:hAnsi="Arial" w:cs="Arial"/>
          <w:color w:val="000000"/>
          <w:sz w:val="22"/>
          <w:szCs w:val="22"/>
          <w:lang w:val="en-GB"/>
        </w:rPr>
        <w:t xml:space="preserve"> </w:t>
      </w:r>
      <w:r w:rsidRPr="00B16839">
        <w:rPr>
          <w:rFonts w:ascii="Arial" w:hAnsi="Arial" w:cs="Arial"/>
          <w:color w:val="000000"/>
          <w:sz w:val="22"/>
          <w:szCs w:val="22"/>
          <w:lang w:val="en-GB"/>
        </w:rPr>
        <w:fldChar w:fldCharType="begin" w:fldLock="1"/>
      </w:r>
      <w:r w:rsidR="004C653A">
        <w:rPr>
          <w:rFonts w:ascii="Arial" w:hAnsi="Arial" w:cs="Arial"/>
          <w:color w:val="000000"/>
          <w:sz w:val="22"/>
          <w:szCs w:val="22"/>
          <w:lang w:val="en-GB"/>
        </w:rPr>
        <w:instrText>ADDIN CSL_CITATION {"citationItems":[{"id":"ITEM-1","itemData":{"DOI":"10.1017/S0033291717003798","ISSN":"0033-2917","PMID":"29331152","abstract":"BACKGROUND The vulnerability hypothesis suggests that impairments after remission of depressive episodes reflect a pre-existing vulnerability, while the scar hypothesis proposes that depression leaves residual impairments that confer risk of subsequent episodes. We prospectively examined vulnerability and scar effects in mental and physical functioning in a representative Dutch population sample. METHODS Three waves were used from the Netherlands Mental Health Survey and Incidence Study-2, a population-based study with a 6-years follow-up. Mental and physical functioning were assessed with the Medical Outcomes Study Short Form (SF-36). Major depressive disorder (MDD) was assessed with the Composite International Diagnostic Interview 3.0. Vulnerability effects were examined by comparing healthy controls (n = 2826) with individuals who developed a first-onset depressive episode during first follow-up but did not have a lifetime diagnosis of MDD at baseline (n = 181). Scarring effects were examined by comparing pre- and post-morbid functioning in individuals who developed a depressive episode after baseline that was remitted at the third wave (n = 108). RESULTS Both mental (B = -5.4, s.e. = 0.9, p &lt; 0.001) and physical functioning (B = -8.2, s.e. = 1.1, p &lt; 0.001) at baseline were lower in individuals who developed a first depressive episode after baseline compared with healthy controls. This effect was most pronounced in people who developed a severe episode. No firm evidence of scarring in mental or physical functioning was found. In unadjusted analyses, physical functioning was still lowered post-morbidly (B = -5.1, s.e. = 2.1, p = 0.014), but this effect disappeared in adjusted analyses. CONCLUSIONS Functional impairments after remission of depression seem to reflect a pre-existing vulnerability rather than a scar.","author":[{"dropping-particle":"","family":"Bos","given":"E. H.","non-dropping-particle":"","parse-names":false,"suffix":""},{"dropping-particle":"","family":"Have","given":"M.","non-dropping-particle":"ten","parse-names":false,"suffix":""},{"dropping-particle":"","family":"Dorsselaer","given":"S.","non-dropping-particle":"van","parse-names":false,"suffix":""},{"dropping-particle":"","family":"Jeronimus","given":"B. F.","non-dropping-particle":"","parse-names":false,"suffix":""},{"dropping-particle":"","family":"Graaf","given":"R.","non-dropping-particle":"de","parse-names":false,"suffix":""},{"dropping-particle":"","family":"Jonge","given":"P.","non-dropping-particle":"de","parse-names":false,"suffix":""}],"container-title":"Psychological Medicine","id":"ITEM-1","issue":"13","issued":{"date-parts":[["2018","10","14"]]},"page":"2264-2272","title":"Functioning before and after a major depressive episode: pre-existing vulnerability or scar? A prospective three-wave population-based study","type":"article-journal","volume":"48"},"uris":["http://www.mendeley.com/documents/?uuid=f8e800f3-34af-3216-92a0-b2fb88444a4f"]}],"mendeley":{"formattedCitation":"(Bos et al., 2018)","plainTextFormattedCitation":"(Bos et al., 2018)","previouslyFormattedCitation":"(Bos &lt;i&gt;et al.&lt;/i&gt;, 2018)"},"properties":{"noteIndex":0},"schema":"https://github.com/citation-style-language/schema/raw/master/csl-citation.json"}</w:instrText>
      </w:r>
      <w:r w:rsidRPr="00B16839">
        <w:rPr>
          <w:rFonts w:ascii="Arial" w:hAnsi="Arial" w:cs="Arial"/>
          <w:color w:val="000000"/>
          <w:sz w:val="22"/>
          <w:szCs w:val="22"/>
          <w:lang w:val="en-GB"/>
        </w:rPr>
        <w:fldChar w:fldCharType="separate"/>
      </w:r>
      <w:r w:rsidR="009230ED" w:rsidRPr="004C653A">
        <w:rPr>
          <w:rFonts w:ascii="Arial" w:hAnsi="Arial" w:cs="Arial"/>
          <w:noProof/>
          <w:color w:val="000000"/>
          <w:sz w:val="22"/>
          <w:szCs w:val="22"/>
          <w:lang w:val="en-GB"/>
        </w:rPr>
        <w:t>(Bos et al., 2018)</w:t>
      </w:r>
      <w:r w:rsidRPr="00B16839">
        <w:rPr>
          <w:rFonts w:ascii="Arial" w:hAnsi="Arial" w:cs="Arial"/>
          <w:color w:val="000000"/>
          <w:sz w:val="22"/>
          <w:szCs w:val="22"/>
          <w:lang w:val="en-GB"/>
        </w:rPr>
        <w:fldChar w:fldCharType="end"/>
      </w:r>
      <w:r w:rsidR="009230ED">
        <w:rPr>
          <w:rFonts w:ascii="Arial" w:hAnsi="Arial" w:cs="Arial"/>
          <w:color w:val="000000"/>
          <w:sz w:val="22"/>
          <w:szCs w:val="22"/>
          <w:lang w:val="en-GB"/>
        </w:rPr>
        <w:t>.</w:t>
      </w:r>
      <w:r w:rsidR="00B1500E" w:rsidRPr="00B16839">
        <w:rPr>
          <w:rFonts w:ascii="Arial" w:hAnsi="Arial" w:cs="Arial"/>
          <w:color w:val="000000"/>
          <w:sz w:val="22"/>
          <w:szCs w:val="22"/>
          <w:lang w:val="en-GB"/>
        </w:rPr>
        <w:t xml:space="preserve"> As primary outcome, three questions of the MHI-5 subscale were used, forming the Mental Health Inventory-3 (MHI-3). </w:t>
      </w:r>
    </w:p>
    <w:p w14:paraId="66F78ED3" w14:textId="2BF59D0D" w:rsidR="00E673E9" w:rsidRPr="00B16839" w:rsidRDefault="00E673E9" w:rsidP="007B1C36">
      <w:pPr>
        <w:spacing w:line="480" w:lineRule="auto"/>
        <w:rPr>
          <w:rFonts w:ascii="Arial" w:hAnsi="Arial" w:cs="Arial"/>
          <w:color w:val="000000"/>
          <w:sz w:val="22"/>
          <w:szCs w:val="22"/>
          <w:lang w:val="en-GB"/>
        </w:rPr>
      </w:pPr>
    </w:p>
    <w:p w14:paraId="0896C801" w14:textId="159A9CBE" w:rsidR="00354416" w:rsidRPr="00B16839" w:rsidRDefault="00354416" w:rsidP="007B1C36">
      <w:pPr>
        <w:spacing w:line="480" w:lineRule="auto"/>
        <w:rPr>
          <w:rFonts w:ascii="Arial" w:hAnsi="Arial" w:cs="Arial"/>
          <w:i/>
          <w:iCs/>
          <w:color w:val="000000"/>
          <w:sz w:val="22"/>
          <w:szCs w:val="22"/>
          <w:lang w:val="en-GB"/>
        </w:rPr>
      </w:pPr>
      <w:r w:rsidRPr="00B16839">
        <w:rPr>
          <w:rFonts w:ascii="Arial" w:hAnsi="Arial" w:cs="Arial"/>
          <w:i/>
          <w:iCs/>
          <w:color w:val="000000"/>
          <w:sz w:val="22"/>
          <w:szCs w:val="22"/>
          <w:lang w:val="en-GB"/>
        </w:rPr>
        <w:t xml:space="preserve">Subscales SF-36: </w:t>
      </w:r>
    </w:p>
    <w:p w14:paraId="422F2306" w14:textId="77777777" w:rsidR="00E673E9" w:rsidRPr="00B16839" w:rsidRDefault="00E673E9" w:rsidP="007B1C36">
      <w:pPr>
        <w:spacing w:line="480" w:lineRule="auto"/>
        <w:rPr>
          <w:rFonts w:ascii="Arial" w:hAnsi="Arial" w:cs="Arial"/>
          <w:i/>
          <w:iCs/>
          <w:color w:val="000000"/>
          <w:sz w:val="22"/>
          <w:szCs w:val="22"/>
          <w:lang w:val="en-GB"/>
        </w:rPr>
      </w:pPr>
      <w:r w:rsidRPr="00B16839">
        <w:rPr>
          <w:rFonts w:ascii="Arial" w:hAnsi="Arial" w:cs="Arial"/>
          <w:i/>
          <w:iCs/>
          <w:color w:val="000000"/>
          <w:sz w:val="22"/>
          <w:szCs w:val="22"/>
          <w:lang w:val="en-GB"/>
        </w:rPr>
        <w:t>Scale 4 - Emotional role functioning</w:t>
      </w:r>
    </w:p>
    <w:p w14:paraId="57D949D8" w14:textId="74F14532" w:rsidR="00E673E9" w:rsidRPr="00B16839" w:rsidRDefault="00E673E9" w:rsidP="007B1C36">
      <w:pPr>
        <w:spacing w:line="480" w:lineRule="auto"/>
        <w:rPr>
          <w:rFonts w:ascii="Arial" w:hAnsi="Arial" w:cs="Arial"/>
          <w:color w:val="000000"/>
          <w:sz w:val="22"/>
          <w:szCs w:val="22"/>
          <w:lang w:val="en-GB"/>
        </w:rPr>
      </w:pPr>
      <w:r w:rsidRPr="00B16839">
        <w:rPr>
          <w:rFonts w:ascii="Arial" w:hAnsi="Arial" w:cs="Arial"/>
          <w:color w:val="000000"/>
          <w:sz w:val="22"/>
          <w:szCs w:val="22"/>
          <w:lang w:val="en-GB"/>
        </w:rPr>
        <w:t>During the past 4 weeks, have you had any of the following problems with your work or other regular daily activities as a result of any emotional problems (such as feeling depressed or anxious? </w:t>
      </w:r>
    </w:p>
    <w:p w14:paraId="45F2CB9E" w14:textId="77777777" w:rsidR="00E673E9" w:rsidRPr="00B16839" w:rsidRDefault="00E673E9" w:rsidP="007B1C36">
      <w:pPr>
        <w:spacing w:line="480" w:lineRule="auto"/>
        <w:rPr>
          <w:rFonts w:ascii="Arial" w:hAnsi="Arial" w:cs="Arial"/>
          <w:color w:val="000000"/>
          <w:sz w:val="22"/>
          <w:szCs w:val="22"/>
          <w:lang w:val="en-GB"/>
        </w:rPr>
      </w:pPr>
      <w:r w:rsidRPr="00B16839">
        <w:rPr>
          <w:rFonts w:ascii="Arial" w:hAnsi="Arial" w:cs="Arial"/>
          <w:color w:val="000000"/>
          <w:sz w:val="22"/>
          <w:szCs w:val="22"/>
          <w:lang w:val="en-GB"/>
        </w:rPr>
        <w:t>5a       Cut down the amount of time you spent on work or other activities</w:t>
      </w:r>
    </w:p>
    <w:p w14:paraId="0E7A58AC" w14:textId="77777777" w:rsidR="00E673E9" w:rsidRPr="00B16839" w:rsidRDefault="00E673E9" w:rsidP="007B1C36">
      <w:pPr>
        <w:spacing w:line="480" w:lineRule="auto"/>
        <w:rPr>
          <w:rFonts w:ascii="Arial" w:hAnsi="Arial" w:cs="Arial"/>
          <w:color w:val="000000"/>
          <w:sz w:val="22"/>
          <w:szCs w:val="22"/>
          <w:lang w:val="en-GB"/>
        </w:rPr>
      </w:pPr>
      <w:r w:rsidRPr="00B16839">
        <w:rPr>
          <w:rFonts w:ascii="Arial" w:hAnsi="Arial" w:cs="Arial"/>
          <w:color w:val="000000"/>
          <w:sz w:val="22"/>
          <w:szCs w:val="22"/>
          <w:lang w:val="en-GB"/>
        </w:rPr>
        <w:t>5b        Accomplished less than you would like</w:t>
      </w:r>
    </w:p>
    <w:p w14:paraId="06A88406" w14:textId="77777777" w:rsidR="00E673E9" w:rsidRPr="00B16839" w:rsidRDefault="00E673E9" w:rsidP="007B1C36">
      <w:pPr>
        <w:spacing w:line="480" w:lineRule="auto"/>
        <w:rPr>
          <w:rFonts w:ascii="Arial" w:hAnsi="Arial" w:cs="Arial"/>
          <w:color w:val="000000"/>
          <w:sz w:val="22"/>
          <w:szCs w:val="22"/>
          <w:lang w:val="en-GB"/>
        </w:rPr>
      </w:pPr>
      <w:r w:rsidRPr="00B16839">
        <w:rPr>
          <w:rFonts w:ascii="Arial" w:hAnsi="Arial" w:cs="Arial"/>
          <w:color w:val="000000"/>
          <w:sz w:val="22"/>
          <w:szCs w:val="22"/>
          <w:lang w:val="en-GB"/>
        </w:rPr>
        <w:t>5c         Didn’t do work or other activities as carefully as usual </w:t>
      </w:r>
    </w:p>
    <w:p w14:paraId="09DD7CE0" w14:textId="77777777" w:rsidR="00E673E9" w:rsidRPr="00B16839" w:rsidRDefault="00E673E9" w:rsidP="007B1C36">
      <w:pPr>
        <w:spacing w:line="480" w:lineRule="auto"/>
        <w:rPr>
          <w:rFonts w:ascii="Arial" w:hAnsi="Arial" w:cs="Arial"/>
          <w:color w:val="000000"/>
          <w:sz w:val="22"/>
          <w:szCs w:val="22"/>
          <w:lang w:val="en-GB"/>
        </w:rPr>
      </w:pPr>
    </w:p>
    <w:p w14:paraId="32840507" w14:textId="77777777" w:rsidR="00933CB2" w:rsidRDefault="00933CB2">
      <w:pPr>
        <w:rPr>
          <w:rFonts w:ascii="Arial" w:hAnsi="Arial" w:cs="Arial"/>
          <w:i/>
          <w:iCs/>
          <w:color w:val="000000"/>
          <w:sz w:val="22"/>
          <w:szCs w:val="22"/>
          <w:lang w:val="en-GB"/>
        </w:rPr>
      </w:pPr>
      <w:r>
        <w:rPr>
          <w:rFonts w:ascii="Arial" w:hAnsi="Arial" w:cs="Arial"/>
          <w:i/>
          <w:iCs/>
          <w:color w:val="000000"/>
          <w:sz w:val="22"/>
          <w:szCs w:val="22"/>
          <w:lang w:val="en-GB"/>
        </w:rPr>
        <w:br w:type="page"/>
      </w:r>
    </w:p>
    <w:p w14:paraId="110C54AD" w14:textId="3A10D339" w:rsidR="00E673E9" w:rsidRPr="00B16839" w:rsidRDefault="00E673E9" w:rsidP="007B1C36">
      <w:pPr>
        <w:spacing w:line="480" w:lineRule="auto"/>
        <w:rPr>
          <w:rFonts w:ascii="Arial" w:hAnsi="Arial" w:cs="Arial"/>
          <w:i/>
          <w:iCs/>
          <w:color w:val="000000"/>
          <w:sz w:val="22"/>
          <w:szCs w:val="22"/>
          <w:lang w:val="en-GB"/>
        </w:rPr>
      </w:pPr>
      <w:r w:rsidRPr="00B16839">
        <w:rPr>
          <w:rFonts w:ascii="Arial" w:hAnsi="Arial" w:cs="Arial"/>
          <w:i/>
          <w:iCs/>
          <w:color w:val="000000"/>
          <w:sz w:val="22"/>
          <w:szCs w:val="22"/>
          <w:lang w:val="en-GB"/>
        </w:rPr>
        <w:lastRenderedPageBreak/>
        <w:t>Scale 5 - Mental Health Inventory – 5</w:t>
      </w:r>
    </w:p>
    <w:p w14:paraId="5CDE1276" w14:textId="66F88566" w:rsidR="00E673E9" w:rsidRPr="00B16839" w:rsidRDefault="00E673E9" w:rsidP="007B1C36">
      <w:pPr>
        <w:spacing w:line="480" w:lineRule="auto"/>
        <w:rPr>
          <w:rFonts w:ascii="Arial" w:hAnsi="Arial" w:cs="Arial"/>
          <w:color w:val="000000"/>
          <w:sz w:val="22"/>
          <w:szCs w:val="22"/>
          <w:lang w:val="en-GB"/>
        </w:rPr>
      </w:pPr>
      <w:r w:rsidRPr="00B16839">
        <w:rPr>
          <w:rFonts w:ascii="Arial" w:hAnsi="Arial" w:cs="Arial"/>
          <w:color w:val="000000"/>
          <w:sz w:val="22"/>
          <w:szCs w:val="22"/>
          <w:lang w:val="en-GB"/>
        </w:rPr>
        <w:t xml:space="preserve">These questions are about how you feel and how things have been with you during the past 4 weeks. For each question, please give the one answer that comes closest to the way you have been feeling. How much of the time during the past 4 </w:t>
      </w:r>
      <w:proofErr w:type="gramStart"/>
      <w:r w:rsidRPr="00B16839">
        <w:rPr>
          <w:rFonts w:ascii="Arial" w:hAnsi="Arial" w:cs="Arial"/>
          <w:color w:val="000000"/>
          <w:sz w:val="22"/>
          <w:szCs w:val="22"/>
          <w:lang w:val="en-GB"/>
        </w:rPr>
        <w:t>weeks..</w:t>
      </w:r>
      <w:proofErr w:type="gramEnd"/>
    </w:p>
    <w:p w14:paraId="4E771A33" w14:textId="77777777" w:rsidR="00E673E9" w:rsidRPr="00B16839" w:rsidRDefault="00E673E9" w:rsidP="007B1C36">
      <w:pPr>
        <w:spacing w:line="480" w:lineRule="auto"/>
        <w:rPr>
          <w:rFonts w:ascii="Arial" w:hAnsi="Arial" w:cs="Arial"/>
          <w:color w:val="000000"/>
          <w:sz w:val="22"/>
          <w:szCs w:val="22"/>
          <w:lang w:val="en-GB"/>
        </w:rPr>
      </w:pPr>
      <w:r w:rsidRPr="00B16839">
        <w:rPr>
          <w:rFonts w:ascii="Arial" w:hAnsi="Arial" w:cs="Arial"/>
          <w:color w:val="000000"/>
          <w:sz w:val="22"/>
          <w:szCs w:val="22"/>
          <w:lang w:val="en-GB"/>
        </w:rPr>
        <w:t xml:space="preserve">9b </w:t>
      </w:r>
      <w:r w:rsidRPr="00B16839">
        <w:rPr>
          <w:rFonts w:ascii="Arial" w:hAnsi="Arial" w:cs="Arial"/>
          <w:color w:val="000000"/>
          <w:sz w:val="22"/>
          <w:szCs w:val="22"/>
          <w:lang w:val="en-GB"/>
        </w:rPr>
        <w:tab/>
        <w:t>Have you been a very nervous person? </w:t>
      </w:r>
    </w:p>
    <w:p w14:paraId="4A34EE7E" w14:textId="77777777" w:rsidR="00E673E9" w:rsidRPr="00B16839" w:rsidRDefault="00E673E9" w:rsidP="007B1C36">
      <w:pPr>
        <w:spacing w:line="480" w:lineRule="auto"/>
        <w:rPr>
          <w:rFonts w:ascii="Arial" w:hAnsi="Arial" w:cs="Arial"/>
          <w:color w:val="000000"/>
          <w:sz w:val="22"/>
          <w:szCs w:val="22"/>
          <w:lang w:val="en-GB"/>
        </w:rPr>
      </w:pPr>
      <w:r w:rsidRPr="00B16839">
        <w:rPr>
          <w:rFonts w:ascii="Arial" w:hAnsi="Arial" w:cs="Arial"/>
          <w:color w:val="000000"/>
          <w:sz w:val="22"/>
          <w:szCs w:val="22"/>
          <w:lang w:val="en-GB"/>
        </w:rPr>
        <w:t xml:space="preserve">9c       </w:t>
      </w:r>
      <w:r w:rsidRPr="00B16839">
        <w:rPr>
          <w:rFonts w:ascii="Arial" w:hAnsi="Arial" w:cs="Arial"/>
          <w:color w:val="000000"/>
          <w:sz w:val="22"/>
          <w:szCs w:val="22"/>
          <w:lang w:val="en-GB"/>
        </w:rPr>
        <w:tab/>
        <w:t>Have you felt so down in the dumps that nothing could cheer you up? </w:t>
      </w:r>
    </w:p>
    <w:p w14:paraId="6BAE3B0D" w14:textId="77777777" w:rsidR="00E673E9" w:rsidRPr="00B16839" w:rsidRDefault="00E673E9" w:rsidP="007B1C36">
      <w:pPr>
        <w:spacing w:line="480" w:lineRule="auto"/>
        <w:rPr>
          <w:rFonts w:ascii="Arial" w:hAnsi="Arial" w:cs="Arial"/>
          <w:color w:val="000000"/>
          <w:sz w:val="22"/>
          <w:szCs w:val="22"/>
          <w:lang w:val="en-GB"/>
        </w:rPr>
      </w:pPr>
      <w:r w:rsidRPr="00B16839">
        <w:rPr>
          <w:rFonts w:ascii="Arial" w:hAnsi="Arial" w:cs="Arial"/>
          <w:color w:val="000000"/>
          <w:sz w:val="22"/>
          <w:szCs w:val="22"/>
          <w:lang w:val="en-GB"/>
        </w:rPr>
        <w:t xml:space="preserve">9d       </w:t>
      </w:r>
      <w:r w:rsidRPr="00B16839">
        <w:rPr>
          <w:rFonts w:ascii="Arial" w:hAnsi="Arial" w:cs="Arial"/>
          <w:color w:val="000000"/>
          <w:sz w:val="22"/>
          <w:szCs w:val="22"/>
          <w:lang w:val="en-GB"/>
        </w:rPr>
        <w:tab/>
        <w:t>Did you felt calm and peaceful? </w:t>
      </w:r>
    </w:p>
    <w:p w14:paraId="161C556A" w14:textId="77777777" w:rsidR="00E673E9" w:rsidRPr="00B16839" w:rsidRDefault="00E673E9" w:rsidP="007B1C36">
      <w:pPr>
        <w:spacing w:line="480" w:lineRule="auto"/>
        <w:rPr>
          <w:rFonts w:ascii="Arial" w:hAnsi="Arial" w:cs="Arial"/>
          <w:color w:val="000000"/>
          <w:sz w:val="22"/>
          <w:szCs w:val="22"/>
          <w:lang w:val="en-GB"/>
        </w:rPr>
      </w:pPr>
      <w:r w:rsidRPr="00B16839">
        <w:rPr>
          <w:rFonts w:ascii="Arial" w:hAnsi="Arial" w:cs="Arial"/>
          <w:color w:val="000000"/>
          <w:sz w:val="22"/>
          <w:szCs w:val="22"/>
          <w:lang w:val="en-GB"/>
        </w:rPr>
        <w:t xml:space="preserve">9f        </w:t>
      </w:r>
      <w:r w:rsidRPr="00B16839">
        <w:rPr>
          <w:rFonts w:ascii="Arial" w:hAnsi="Arial" w:cs="Arial"/>
          <w:color w:val="000000"/>
          <w:sz w:val="22"/>
          <w:szCs w:val="22"/>
          <w:lang w:val="en-GB"/>
        </w:rPr>
        <w:tab/>
        <w:t>Have you felt downhearted and blue? </w:t>
      </w:r>
    </w:p>
    <w:p w14:paraId="5805885E" w14:textId="77777777" w:rsidR="00E673E9" w:rsidRPr="00B16839" w:rsidRDefault="00E673E9" w:rsidP="007B1C36">
      <w:pPr>
        <w:spacing w:line="480" w:lineRule="auto"/>
        <w:rPr>
          <w:rFonts w:ascii="Arial" w:hAnsi="Arial" w:cs="Arial"/>
          <w:color w:val="000000"/>
          <w:sz w:val="22"/>
          <w:szCs w:val="22"/>
          <w:lang w:val="en-GB"/>
        </w:rPr>
      </w:pPr>
      <w:r w:rsidRPr="00B16839">
        <w:rPr>
          <w:rFonts w:ascii="Arial" w:hAnsi="Arial" w:cs="Arial"/>
          <w:color w:val="000000"/>
          <w:sz w:val="22"/>
          <w:szCs w:val="22"/>
          <w:lang w:val="en-GB"/>
        </w:rPr>
        <w:t xml:space="preserve">9h       </w:t>
      </w:r>
      <w:r w:rsidRPr="00B16839">
        <w:rPr>
          <w:rFonts w:ascii="Arial" w:hAnsi="Arial" w:cs="Arial"/>
          <w:color w:val="000000"/>
          <w:sz w:val="22"/>
          <w:szCs w:val="22"/>
          <w:lang w:val="en-GB"/>
        </w:rPr>
        <w:tab/>
        <w:t>Have you been a happy person? </w:t>
      </w:r>
    </w:p>
    <w:p w14:paraId="674D5537" w14:textId="77777777" w:rsidR="00E673E9" w:rsidRPr="00B16839" w:rsidRDefault="00E673E9" w:rsidP="007B1C36">
      <w:pPr>
        <w:spacing w:line="480" w:lineRule="auto"/>
        <w:rPr>
          <w:rFonts w:ascii="Arial" w:hAnsi="Arial" w:cs="Arial"/>
          <w:color w:val="000000"/>
          <w:sz w:val="22"/>
          <w:szCs w:val="22"/>
          <w:lang w:val="en-GB"/>
        </w:rPr>
      </w:pPr>
    </w:p>
    <w:p w14:paraId="1CCAFB5F" w14:textId="77777777" w:rsidR="00E673E9" w:rsidRPr="00B16839" w:rsidRDefault="00E673E9" w:rsidP="007B1C36">
      <w:pPr>
        <w:spacing w:line="480" w:lineRule="auto"/>
        <w:rPr>
          <w:rFonts w:ascii="Arial" w:hAnsi="Arial" w:cs="Arial"/>
          <w:i/>
          <w:iCs/>
          <w:color w:val="000000"/>
          <w:sz w:val="22"/>
          <w:szCs w:val="22"/>
          <w:lang w:val="en-GB"/>
        </w:rPr>
      </w:pPr>
      <w:r w:rsidRPr="00B16839">
        <w:rPr>
          <w:rFonts w:ascii="Arial" w:hAnsi="Arial" w:cs="Arial"/>
          <w:i/>
          <w:iCs/>
          <w:color w:val="000000"/>
          <w:sz w:val="22"/>
          <w:szCs w:val="22"/>
          <w:lang w:val="en-GB"/>
        </w:rPr>
        <w:t>Scale 6 - Vitality</w:t>
      </w:r>
    </w:p>
    <w:p w14:paraId="2EED040A" w14:textId="32B8E8C5" w:rsidR="00E673E9" w:rsidRPr="00B16839" w:rsidRDefault="00E673E9" w:rsidP="007B1C36">
      <w:pPr>
        <w:spacing w:line="480" w:lineRule="auto"/>
        <w:rPr>
          <w:rFonts w:ascii="Arial" w:hAnsi="Arial" w:cs="Arial"/>
          <w:color w:val="000000"/>
          <w:sz w:val="22"/>
          <w:szCs w:val="22"/>
          <w:lang w:val="en-GB"/>
        </w:rPr>
      </w:pPr>
      <w:r w:rsidRPr="00B16839">
        <w:rPr>
          <w:rFonts w:ascii="Arial" w:hAnsi="Arial" w:cs="Arial"/>
          <w:color w:val="000000"/>
          <w:sz w:val="22"/>
          <w:szCs w:val="22"/>
          <w:lang w:val="en-GB"/>
        </w:rPr>
        <w:t xml:space="preserve">These questions are about how you feel and how things have been with you during the past 4 weeks. For each question, please give the one answer that comes closest to the way you have been feeling. How much of the time during the past 4 </w:t>
      </w:r>
      <w:proofErr w:type="gramStart"/>
      <w:r w:rsidRPr="00B16839">
        <w:rPr>
          <w:rFonts w:ascii="Arial" w:hAnsi="Arial" w:cs="Arial"/>
          <w:color w:val="000000"/>
          <w:sz w:val="22"/>
          <w:szCs w:val="22"/>
          <w:lang w:val="en-GB"/>
        </w:rPr>
        <w:t>weeks..</w:t>
      </w:r>
      <w:proofErr w:type="gramEnd"/>
    </w:p>
    <w:p w14:paraId="55C0CE98" w14:textId="0B87323B" w:rsidR="00E673E9" w:rsidRPr="00B16839" w:rsidRDefault="00E673E9" w:rsidP="007B1C36">
      <w:pPr>
        <w:spacing w:line="480" w:lineRule="auto"/>
        <w:rPr>
          <w:rFonts w:ascii="Arial" w:hAnsi="Arial" w:cs="Arial"/>
          <w:color w:val="000000"/>
          <w:sz w:val="22"/>
          <w:szCs w:val="22"/>
          <w:lang w:val="en-GB"/>
        </w:rPr>
      </w:pPr>
      <w:r w:rsidRPr="00B16839">
        <w:rPr>
          <w:rFonts w:ascii="Arial" w:hAnsi="Arial" w:cs="Arial"/>
          <w:color w:val="000000"/>
          <w:sz w:val="22"/>
          <w:szCs w:val="22"/>
          <w:lang w:val="en-GB"/>
        </w:rPr>
        <w:t>9a        Did you feel full of pep? </w:t>
      </w:r>
    </w:p>
    <w:p w14:paraId="60C28AB0" w14:textId="5C9EBD60" w:rsidR="00E673E9" w:rsidRPr="00B16839" w:rsidRDefault="00E673E9" w:rsidP="007B1C36">
      <w:pPr>
        <w:spacing w:line="480" w:lineRule="auto"/>
        <w:rPr>
          <w:rFonts w:ascii="Arial" w:hAnsi="Arial" w:cs="Arial"/>
          <w:color w:val="000000"/>
          <w:sz w:val="22"/>
          <w:szCs w:val="22"/>
          <w:lang w:val="en-GB"/>
        </w:rPr>
      </w:pPr>
      <w:r w:rsidRPr="00B16839">
        <w:rPr>
          <w:rFonts w:ascii="Arial" w:hAnsi="Arial" w:cs="Arial"/>
          <w:color w:val="000000"/>
          <w:sz w:val="22"/>
          <w:szCs w:val="22"/>
          <w:lang w:val="en-GB"/>
        </w:rPr>
        <w:t>9e        Did you have a lot of energy?</w:t>
      </w:r>
    </w:p>
    <w:p w14:paraId="224F6A3D" w14:textId="77777777" w:rsidR="00E673E9" w:rsidRPr="00B16839" w:rsidRDefault="00E673E9" w:rsidP="007B1C36">
      <w:pPr>
        <w:spacing w:line="480" w:lineRule="auto"/>
        <w:rPr>
          <w:rFonts w:ascii="Arial" w:hAnsi="Arial" w:cs="Arial"/>
          <w:color w:val="000000"/>
          <w:sz w:val="22"/>
          <w:szCs w:val="22"/>
          <w:lang w:val="en-GB"/>
        </w:rPr>
      </w:pPr>
      <w:r w:rsidRPr="00B16839">
        <w:rPr>
          <w:rFonts w:ascii="Arial" w:hAnsi="Arial" w:cs="Arial"/>
          <w:color w:val="000000"/>
          <w:sz w:val="22"/>
          <w:szCs w:val="22"/>
          <w:lang w:val="en-GB"/>
        </w:rPr>
        <w:t xml:space="preserve">9g       </w:t>
      </w:r>
      <w:r w:rsidRPr="00B16839">
        <w:rPr>
          <w:rFonts w:ascii="Arial" w:hAnsi="Arial" w:cs="Arial"/>
          <w:color w:val="000000"/>
          <w:sz w:val="22"/>
          <w:szCs w:val="22"/>
          <w:lang w:val="en-GB"/>
        </w:rPr>
        <w:tab/>
        <w:t>Did you feel worn out? </w:t>
      </w:r>
    </w:p>
    <w:p w14:paraId="5BAB7A01" w14:textId="77777777" w:rsidR="00E673E9" w:rsidRPr="00B16839" w:rsidRDefault="00E673E9" w:rsidP="007B1C36">
      <w:pPr>
        <w:spacing w:line="480" w:lineRule="auto"/>
        <w:rPr>
          <w:rFonts w:ascii="Arial" w:hAnsi="Arial" w:cs="Arial"/>
          <w:color w:val="000000"/>
          <w:sz w:val="22"/>
          <w:szCs w:val="22"/>
          <w:lang w:val="en-GB"/>
        </w:rPr>
      </w:pPr>
      <w:r w:rsidRPr="00B16839">
        <w:rPr>
          <w:rFonts w:ascii="Arial" w:hAnsi="Arial" w:cs="Arial"/>
          <w:color w:val="000000"/>
          <w:sz w:val="22"/>
          <w:szCs w:val="22"/>
          <w:lang w:val="en-GB"/>
        </w:rPr>
        <w:t xml:space="preserve">9i        </w:t>
      </w:r>
      <w:r w:rsidRPr="00B16839">
        <w:rPr>
          <w:rFonts w:ascii="Arial" w:hAnsi="Arial" w:cs="Arial"/>
          <w:color w:val="000000"/>
          <w:sz w:val="22"/>
          <w:szCs w:val="22"/>
          <w:lang w:val="en-GB"/>
        </w:rPr>
        <w:tab/>
        <w:t>Did you feel tired? </w:t>
      </w:r>
    </w:p>
    <w:p w14:paraId="5C745C04" w14:textId="77777777" w:rsidR="00E673E9" w:rsidRPr="00B16839" w:rsidRDefault="00E673E9" w:rsidP="007B1C36">
      <w:pPr>
        <w:spacing w:line="480" w:lineRule="auto"/>
        <w:rPr>
          <w:rFonts w:ascii="Arial" w:hAnsi="Arial" w:cs="Arial"/>
          <w:color w:val="000000"/>
          <w:sz w:val="22"/>
          <w:szCs w:val="22"/>
          <w:lang w:val="en-GB"/>
        </w:rPr>
      </w:pPr>
    </w:p>
    <w:p w14:paraId="76FAF59E" w14:textId="2822A798" w:rsidR="00E673E9" w:rsidRPr="00B16839" w:rsidRDefault="00E673E9" w:rsidP="007B1C36">
      <w:pPr>
        <w:spacing w:line="480" w:lineRule="auto"/>
        <w:rPr>
          <w:rFonts w:ascii="Arial" w:hAnsi="Arial" w:cs="Arial"/>
          <w:color w:val="000000"/>
          <w:sz w:val="22"/>
          <w:szCs w:val="22"/>
          <w:lang w:val="en-GB"/>
        </w:rPr>
      </w:pPr>
      <w:r w:rsidRPr="00B16839">
        <w:rPr>
          <w:rFonts w:ascii="Arial" w:hAnsi="Arial" w:cs="Arial"/>
          <w:color w:val="000000"/>
          <w:sz w:val="22"/>
          <w:szCs w:val="22"/>
          <w:lang w:val="en-GB"/>
        </w:rPr>
        <w:t xml:space="preserve">Primary outcome: </w:t>
      </w:r>
      <w:r w:rsidR="004D127A" w:rsidRPr="00B16839">
        <w:rPr>
          <w:rFonts w:ascii="Arial" w:hAnsi="Arial" w:cs="Arial"/>
          <w:color w:val="000000"/>
          <w:sz w:val="22"/>
          <w:szCs w:val="22"/>
          <w:lang w:val="en-GB"/>
        </w:rPr>
        <w:t>subscale 5 question 9c, 9f, 9h (MHI-3)</w:t>
      </w:r>
    </w:p>
    <w:p w14:paraId="14ADAB62" w14:textId="276885CD" w:rsidR="00E673E9" w:rsidRPr="00B16839" w:rsidRDefault="00E673E9" w:rsidP="007B1C36">
      <w:pPr>
        <w:spacing w:line="480" w:lineRule="auto"/>
        <w:rPr>
          <w:rFonts w:ascii="Arial" w:hAnsi="Arial" w:cs="Arial"/>
          <w:color w:val="000000"/>
          <w:sz w:val="22"/>
          <w:szCs w:val="22"/>
          <w:lang w:val="en-GB"/>
        </w:rPr>
      </w:pPr>
      <w:r w:rsidRPr="00B16839">
        <w:rPr>
          <w:rFonts w:ascii="Arial" w:hAnsi="Arial" w:cs="Arial"/>
          <w:color w:val="000000"/>
          <w:sz w:val="22"/>
          <w:szCs w:val="22"/>
          <w:lang w:val="en-GB"/>
        </w:rPr>
        <w:t>S</w:t>
      </w:r>
      <w:r w:rsidR="008B75E2">
        <w:rPr>
          <w:rFonts w:ascii="Arial" w:hAnsi="Arial" w:cs="Arial"/>
          <w:color w:val="000000"/>
          <w:sz w:val="22"/>
          <w:szCs w:val="22"/>
          <w:lang w:val="en-GB"/>
        </w:rPr>
        <w:t>ensitivity</w:t>
      </w:r>
      <w:r w:rsidRPr="00B16839">
        <w:rPr>
          <w:rFonts w:ascii="Arial" w:hAnsi="Arial" w:cs="Arial"/>
          <w:color w:val="000000"/>
          <w:sz w:val="22"/>
          <w:szCs w:val="22"/>
          <w:lang w:val="en-GB"/>
        </w:rPr>
        <w:t xml:space="preserve"> outcome: subscale </w:t>
      </w:r>
      <w:r w:rsidR="004D127A" w:rsidRPr="00B16839">
        <w:rPr>
          <w:rFonts w:ascii="Arial" w:hAnsi="Arial" w:cs="Arial"/>
          <w:color w:val="000000"/>
          <w:sz w:val="22"/>
          <w:szCs w:val="22"/>
          <w:lang w:val="en-GB"/>
        </w:rPr>
        <w:t>4,5,6 (SF-36 subscale score)</w:t>
      </w:r>
    </w:p>
    <w:p w14:paraId="0D2C8C7E" w14:textId="77777777" w:rsidR="00E673E9" w:rsidRPr="00B16839" w:rsidRDefault="00E673E9" w:rsidP="007B1C36">
      <w:pPr>
        <w:spacing w:line="480" w:lineRule="auto"/>
        <w:rPr>
          <w:rFonts w:ascii="Arial" w:hAnsi="Arial" w:cs="Arial"/>
          <w:color w:val="000000"/>
          <w:sz w:val="22"/>
          <w:szCs w:val="22"/>
          <w:lang w:val="en-GB"/>
        </w:rPr>
      </w:pPr>
    </w:p>
    <w:p w14:paraId="01167BE5" w14:textId="77777777" w:rsidR="00E673E9" w:rsidRPr="00F9371F" w:rsidRDefault="00E673E9" w:rsidP="007B1C36">
      <w:pPr>
        <w:spacing w:line="480" w:lineRule="auto"/>
        <w:jc w:val="both"/>
        <w:rPr>
          <w:b/>
          <w:bCs/>
          <w:color w:val="000000"/>
          <w:lang w:val="en-GB"/>
        </w:rPr>
      </w:pPr>
      <w:r w:rsidRPr="00F9371F">
        <w:rPr>
          <w:b/>
          <w:bCs/>
          <w:color w:val="000000"/>
          <w:lang w:val="en-GB"/>
        </w:rPr>
        <w:br w:type="page"/>
      </w:r>
    </w:p>
    <w:p w14:paraId="6704B6F5" w14:textId="77777777" w:rsidR="00C922B0" w:rsidRDefault="00B16839" w:rsidP="00C922B0">
      <w:pPr>
        <w:spacing w:line="480" w:lineRule="auto"/>
        <w:jc w:val="both"/>
        <w:rPr>
          <w:rFonts w:ascii="Arial" w:hAnsi="Arial" w:cs="Arial"/>
          <w:b/>
          <w:bCs/>
          <w:color w:val="000000"/>
          <w:sz w:val="22"/>
          <w:szCs w:val="22"/>
          <w:lang w:val="en-GB"/>
        </w:rPr>
      </w:pPr>
      <w:r w:rsidRPr="00B16839">
        <w:rPr>
          <w:rFonts w:ascii="Arial" w:hAnsi="Arial" w:cs="Arial"/>
          <w:b/>
          <w:bCs/>
          <w:color w:val="000000"/>
          <w:sz w:val="22"/>
          <w:szCs w:val="22"/>
          <w:lang w:val="en-GB"/>
        </w:rPr>
        <w:lastRenderedPageBreak/>
        <w:t xml:space="preserve">Additional information regarding PRS analysis </w:t>
      </w:r>
      <w:bookmarkStart w:id="0" w:name="_Toc39824628"/>
    </w:p>
    <w:p w14:paraId="01D1F38A" w14:textId="77777777" w:rsidR="0019749D" w:rsidRDefault="0019749D" w:rsidP="00C922B0">
      <w:pPr>
        <w:spacing w:line="480" w:lineRule="auto"/>
        <w:jc w:val="both"/>
        <w:rPr>
          <w:rFonts w:ascii="Arial" w:hAnsi="Arial" w:cs="Arial"/>
          <w:b/>
          <w:bCs/>
          <w:color w:val="000000"/>
          <w:sz w:val="22"/>
          <w:szCs w:val="22"/>
          <w:lang w:val="en-GB"/>
        </w:rPr>
      </w:pPr>
    </w:p>
    <w:bookmarkEnd w:id="0"/>
    <w:p w14:paraId="18CA7D88" w14:textId="7353FF97" w:rsidR="0019749D" w:rsidRDefault="0019749D" w:rsidP="00C922B0">
      <w:pPr>
        <w:spacing w:line="480" w:lineRule="auto"/>
        <w:jc w:val="both"/>
        <w:rPr>
          <w:rFonts w:ascii="Arial" w:hAnsi="Arial" w:cs="Arial"/>
          <w:i/>
          <w:color w:val="000000"/>
          <w:sz w:val="22"/>
          <w:szCs w:val="22"/>
          <w:lang w:val="en-GB"/>
        </w:rPr>
      </w:pPr>
      <w:r w:rsidRPr="006C7191">
        <w:rPr>
          <w:rFonts w:ascii="Arial" w:hAnsi="Arial" w:cs="Arial"/>
          <w:color w:val="000000"/>
          <w:sz w:val="22"/>
          <w:szCs w:val="22"/>
          <w:lang w:val="en-GB"/>
        </w:rPr>
        <w:t>For the purpose of genetic analyses</w:t>
      </w:r>
      <w:r>
        <w:rPr>
          <w:rFonts w:ascii="Arial" w:hAnsi="Arial" w:cs="Arial"/>
          <w:color w:val="000000"/>
          <w:sz w:val="22"/>
          <w:szCs w:val="22"/>
          <w:lang w:val="en-GB"/>
        </w:rPr>
        <w:t xml:space="preserve">, </w:t>
      </w:r>
      <w:r w:rsidRPr="006C7191">
        <w:rPr>
          <w:rFonts w:ascii="Arial" w:hAnsi="Arial" w:cs="Arial"/>
          <w:color w:val="000000"/>
          <w:sz w:val="22"/>
          <w:szCs w:val="22"/>
          <w:lang w:val="en-GB"/>
        </w:rPr>
        <w:t>polygenic risk scores (PRS) were computed in all genotyped participants for three phenotypes -alcohol drinks per week, smoking initiation and cigarettes per day- for twelve p-value thresholds (0.5, 0.4, 0.3, 0.2, 0.1, 0.05, 5e-3, 5e-4, 5e-5, 5e-6, 5e-7, 5e-8</w:t>
      </w:r>
      <w:r w:rsidRPr="006C7191">
        <w:rPr>
          <w:rFonts w:ascii="Arial" w:hAnsi="Arial" w:cs="Arial"/>
          <w:iCs/>
          <w:color w:val="000000"/>
          <w:sz w:val="22"/>
          <w:szCs w:val="22"/>
          <w:lang w:val="en-GB"/>
        </w:rPr>
        <w:t>)</w:t>
      </w:r>
      <w:r w:rsidRPr="006C7191">
        <w:rPr>
          <w:rFonts w:ascii="Arial" w:hAnsi="Arial" w:cs="Arial"/>
          <w:color w:val="000000"/>
          <w:sz w:val="22"/>
          <w:szCs w:val="22"/>
          <w:lang w:val="en-GB"/>
        </w:rPr>
        <w:t>.</w:t>
      </w:r>
      <w:r>
        <w:rPr>
          <w:rFonts w:ascii="Arial" w:hAnsi="Arial" w:cs="Arial"/>
          <w:color w:val="000000"/>
          <w:sz w:val="22"/>
          <w:szCs w:val="22"/>
          <w:lang w:val="en-GB"/>
        </w:rPr>
        <w:t xml:space="preserve"> PRS estimate the genetic liability of an individual </w:t>
      </w:r>
      <w:r w:rsidR="009230ED">
        <w:rPr>
          <w:rFonts w:ascii="Arial" w:hAnsi="Arial" w:cs="Arial"/>
          <w:color w:val="000000"/>
          <w:sz w:val="22"/>
          <w:szCs w:val="22"/>
          <w:lang w:val="en-GB"/>
        </w:rPr>
        <w:t xml:space="preserve">for specific traits or diseases </w:t>
      </w:r>
      <w:r w:rsidR="007A0EAA">
        <w:rPr>
          <w:rFonts w:ascii="Arial" w:hAnsi="Arial" w:cs="Arial"/>
          <w:color w:val="000000"/>
          <w:sz w:val="22"/>
          <w:szCs w:val="22"/>
          <w:lang w:val="en-GB"/>
        </w:rPr>
        <w:fldChar w:fldCharType="begin" w:fldLock="1"/>
      </w:r>
      <w:r w:rsidR="004C653A">
        <w:rPr>
          <w:rFonts w:ascii="Arial" w:hAnsi="Arial" w:cs="Arial"/>
          <w:color w:val="000000"/>
          <w:sz w:val="22"/>
          <w:szCs w:val="22"/>
          <w:lang w:val="en-GB"/>
        </w:rPr>
        <w:instrText>ADDIN CSL_CITATION {"citationItems":[{"id":"ITEM-1","itemData":{"DOI":"10.1038/s41596-020-0353-1","ISSN":"1754-2189","abstract":"A polygenic score (PGS) or polygenic risk score (PRS) is an estimate of an individual’s genetic liability to a trait or disease, calculated according to their genotype profile and relevant genome-wide association study (GWAS) data. While present PRSs typically explain only a small fraction of trait variance, their correlation with the single largest contributor to phenotypic variation—genetic liability—has led to the routine application of PRSs across biomedical research. Among a range of applications, PRSs are exploited to assess shared etiology between phenotypes, to evaluate the clinical utility of genetic data for complex disease and as part of experimental studies in which, for example, experiments are performed that compare outcomes (e.g., gene expression and cellular response to treatment) between individuals with low and high PRS values. As GWAS sample sizes increase and PRSs become more powerful, PRSs are set to play a key role in research and stratified medicine. However, despite the importance and growing application of PRSs, there are limited guidelines for performing PRS analyses, which can lead to inconsistency between studies and misinterpretation of results. Here, we provide detailed guidelines for performing and interpreting PRS analyses. We outline standard quality control steps, discuss different methods for the calculation of PRSs, provide an introductory online tutorial, highlight common misconceptions relating to PRS results, offer recommendations for best practice and discuss future challenges. In this review, the authors present comprehensive guidelines for performing and evaluating PRS analyses. This is accompanied by an introductory online tutorial that takes users through quality control and visualization steps.","author":[{"dropping-particle":"","family":"Choi","given":"Shing Wan","non-dropping-particle":"","parse-names":false,"suffix":""},{"dropping-particle":"","family":"Mak","given":"Timothy Shin-Heng","non-dropping-particle":"","parse-names":false,"suffix":""},{"dropping-particle":"","family":"O’Reilly","given":"Paul F.","non-dropping-particle":"","parse-names":false,"suffix":""}],"container-title":"Nature Protocols","id":"ITEM-1","issue":"9","issued":{"date-parts":[["2020","9","24"]]},"page":"2759-2772","publisher":"Nature Publishing Group","title":"Tutorial: a guide to performing polygenic risk score analyses","type":"article-journal","volume":"15"},"uris":["http://www.mendeley.com/documents/?uuid=d4a5d160-31c5-3ca2-8afe-5356a1676372"]}],"mendeley":{"formattedCitation":"(Choi, Mak, &amp; O’Reilly, 2020)","manualFormatting":"(Choi et al. 2020)","plainTextFormattedCitation":"(Choi, Mak, &amp; O’Reilly, 2020)","previouslyFormattedCitation":"(Choi, Mak and O’Reilly, 2020)"},"properties":{"noteIndex":0},"schema":"https://github.com/citation-style-language/schema/raw/master/csl-citation.json"}</w:instrText>
      </w:r>
      <w:r w:rsidR="007A0EAA">
        <w:rPr>
          <w:rFonts w:ascii="Arial" w:hAnsi="Arial" w:cs="Arial"/>
          <w:color w:val="000000"/>
          <w:sz w:val="22"/>
          <w:szCs w:val="22"/>
          <w:lang w:val="en-GB"/>
        </w:rPr>
        <w:fldChar w:fldCharType="separate"/>
      </w:r>
      <w:r w:rsidR="009230ED" w:rsidRPr="009230ED">
        <w:rPr>
          <w:rFonts w:ascii="Arial" w:hAnsi="Arial" w:cs="Arial"/>
          <w:noProof/>
          <w:color w:val="000000"/>
          <w:sz w:val="22"/>
          <w:szCs w:val="22"/>
          <w:lang w:val="en-GB"/>
        </w:rPr>
        <w:t>(Choi</w:t>
      </w:r>
      <w:r w:rsidR="009230ED">
        <w:rPr>
          <w:rFonts w:ascii="Arial" w:hAnsi="Arial" w:cs="Arial"/>
          <w:noProof/>
          <w:color w:val="000000"/>
          <w:sz w:val="22"/>
          <w:szCs w:val="22"/>
          <w:lang w:val="en-GB"/>
        </w:rPr>
        <w:t xml:space="preserve"> </w:t>
      </w:r>
      <w:r w:rsidR="009230ED">
        <w:rPr>
          <w:rFonts w:ascii="Arial" w:hAnsi="Arial" w:cs="Arial"/>
          <w:i/>
          <w:noProof/>
          <w:color w:val="000000"/>
          <w:sz w:val="22"/>
          <w:szCs w:val="22"/>
          <w:lang w:val="en-GB"/>
        </w:rPr>
        <w:t>et al.</w:t>
      </w:r>
      <w:r w:rsidR="009230ED" w:rsidRPr="009230ED">
        <w:rPr>
          <w:rFonts w:ascii="Arial" w:hAnsi="Arial" w:cs="Arial"/>
          <w:noProof/>
          <w:color w:val="000000"/>
          <w:sz w:val="22"/>
          <w:szCs w:val="22"/>
          <w:lang w:val="en-GB"/>
        </w:rPr>
        <w:t xml:space="preserve"> 2020)</w:t>
      </w:r>
      <w:r w:rsidR="007A0EAA">
        <w:rPr>
          <w:rFonts w:ascii="Arial" w:hAnsi="Arial" w:cs="Arial"/>
          <w:color w:val="000000"/>
          <w:sz w:val="22"/>
          <w:szCs w:val="22"/>
          <w:lang w:val="en-GB"/>
        </w:rPr>
        <w:fldChar w:fldCharType="end"/>
      </w:r>
      <w:r w:rsidR="009230ED">
        <w:rPr>
          <w:rFonts w:ascii="Arial" w:hAnsi="Arial" w:cs="Arial"/>
          <w:color w:val="000000"/>
          <w:sz w:val="22"/>
          <w:szCs w:val="22"/>
          <w:lang w:val="en-GB"/>
        </w:rPr>
        <w:t>.</w:t>
      </w:r>
      <w:r>
        <w:rPr>
          <w:rFonts w:ascii="Arial" w:hAnsi="Arial" w:cs="Arial"/>
          <w:color w:val="000000"/>
          <w:sz w:val="22"/>
          <w:szCs w:val="22"/>
          <w:lang w:val="en-GB"/>
        </w:rPr>
        <w:t xml:space="preserve"> </w:t>
      </w:r>
      <w:r w:rsidRPr="006C7191">
        <w:rPr>
          <w:rFonts w:ascii="Arial" w:hAnsi="Arial" w:cs="Arial"/>
          <w:color w:val="000000"/>
          <w:sz w:val="22"/>
          <w:szCs w:val="22"/>
          <w:lang w:val="en-GB"/>
        </w:rPr>
        <w:t>Summary statistics from the latest and largest genome-wide association studies (GWASs) were used for this.</w:t>
      </w:r>
      <w:r w:rsidRPr="006C7191">
        <w:rPr>
          <w:rFonts w:ascii="Arial" w:hAnsi="Arial" w:cs="Arial"/>
          <w:color w:val="000000"/>
          <w:sz w:val="22"/>
          <w:szCs w:val="22"/>
          <w:lang w:val="en-GB"/>
        </w:rPr>
        <w:fldChar w:fldCharType="begin" w:fldLock="1"/>
      </w:r>
      <w:r w:rsidR="004C653A">
        <w:rPr>
          <w:rFonts w:ascii="Arial" w:hAnsi="Arial" w:cs="Arial"/>
          <w:color w:val="000000"/>
          <w:sz w:val="22"/>
          <w:szCs w:val="22"/>
          <w:lang w:val="en-GB"/>
        </w:rPr>
        <w:instrText>ADDIN CSL_CITATION {"citationItems":[{"id":"ITEM-1","itemData":{"DOI":"10.1038/s41588-018-0307-5","ISSN":"1061-4036","abstract":"Tobacco and alcohol use are leading causes of mortality that influence risk for many complex diseases and disorders1. They are heritable2,3 and etiologically related4,5 behaviors that have been resistant to gene discovery efforts6–11. In sample sizes up to 1.2 million individuals, we discovered 566 genetic variants in 406 loci associated with multiple stages of tobacco use (initiation, cessation, and heaviness) as well as alcohol use, with 150 loci evidencing pleiotropic association. Smoking phenotypes were positively genetically correlated with many health conditions, whereas alcohol use was negatively correlated with these conditions, such that increased genetic risk for alcohol use is associated with lower disease risk. We report evidence for the involvement of many systems in tobacco and alcohol use, including genes involved in nicotinic, dopaminergic, and glutamatergic neurotransmission. The results provide a solid starting point to evaluate the effects of these loci in model organisms and more precise substance use measures. Association studies of up to 1.2 million individuals identify 566 genetic variants in 406 loci associated with tobacco use and addiction (initiation, cessation, and heaviness) as well as alcohol use, with 150 loci showing pleiotropic association.","author":[{"dropping-particle":"","family":"Liu","given":"Mengzhen","non-dropping-particle":"","parse-names":false,"suffix":""},{"dropping-particle":"","family":"Jiang","given":"Yu","non-dropping-particle":"","parse-names":false,"suffix":""},{"dropping-particle":"","family":"Wedow","given":"Robbee","non-dropping-particle":"","parse-names":false,"suffix":""},{"dropping-particle":"","family":"Li","given":"Yue","non-dropping-particle":"","parse-names":false,"suffix":""},{"dropping-particle":"","family":"Brazel","given":"David M.","non-dropping-particle":"","parse-names":false,"suffix":""},{"dropping-particle":"","family":"Chen","given":"Fang","non-dropping-particle":"","parse-names":false,"suffix":""},{"dropping-particle":"","family":"Datta","given":"Gargi","non-dropping-particle":"","parse-names":false,"suffix":""},{"dropping-particle":"","family":"Davila-Velderrain","given":"Jose","non-dropping-particle":"","parse-names":false,"suffix":""},{"dropping-particle":"","family":"McGuire","given":"Daniel","non-dropping-particle":"","parse-names":false,"suffix":""},{"dropping-particle":"","family":"Tian","given":"Chao","non-dropping-particle":"","parse-names":false,"suffix":""},{"dropping-particle":"","family":"Zhan","given":"Xiaowei","non-dropping-particle":"","parse-names":false,"suffix":""},{"dropping-particle":"","family":"Choquet","given":"Hélène","non-dropping-particle":"","parse-names":false,"suffix":""},{"dropping-particle":"","family":"Docherty","given":"Anna R.","non-dropping-particle":"","parse-names":false,"suffix":""},{"dropping-particle":"","family":"Faul","given":"Jessica D.","non-dropping-particle":"","parse-names":false,"suffix":""},{"dropping-particle":"","family":"Foerster","given":"Johanna R.","non-dropping-particle":"","parse-names":false,"suffix":""},{"dropping-particle":"","family":"Fritsche","given":"Lars G.","non-dropping-particle":"","parse-names":false,"suffix":""},{"dropping-particle":"","family":"Gabrielsen","given":"Maiken Elvestad","non-dropping-particle":"","parse-names":false,"suffix":""},{"dropping-particle":"","family":"Gordon","given":"Scott D.","non-dropping-particle":"","parse-names":false,"suffix":""},{"dropping-particle":"","family":"Haessler","given":"Jeffrey","non-dropping-particle":"","parse-names":false,"suffix":""},{"dropping-particle":"","family":"Hottenga","given":"Jouke-Jan","non-dropping-particle":"","parse-names":false,"suffix":""},{"dropping-particle":"","family":"Huang","given":"Hongyan","non-dropping-particle":"","parse-names":false,"suffix":""},{"dropping-particle":"","family":"Jang","given":"Seon-Kyeong","non-dropping-particle":"","parse-names":false,"suffix":""},{"dropping-particle":"","family":"Jansen","given":"Philip R.","non-dropping-particle":"","parse-names":false,"suffix":""},{"dropping-particle":"","family":"Ling","given":"Yueh","non-dropping-particle":"","parse-names":false,"suffix":""},{"dropping-particle":"","family":"Mägi","given":"Reedik","non-dropping-particle":"","parse-names":false,"suffix":""},{"dropping-particle":"","family":"Matoba","given":"Nana","non-dropping-particle":"","parse-names":false,"suffix":""},{"dropping-particle":"","family":"McMahon","given":"George","non-dropping-particle":"","parse-names":false,"suffix":""},{"dropping-particle":"","family":"Mulas","given":"Antonella","non-dropping-particle":"","parse-names":false,"suffix":""},{"dropping-particle":"","family":"Orrù","given":"Valeria","non-dropping-particle":"","parse-names":false,"suffix":""},{"dropping-particle":"","family":"Palviainen","given":"Teemu","non-dropping-particle":"","parse-names":false,"suffix":""},{"dropping-particle":"","family":"Pandit","given":"Anita","non-dropping-particle":"","parse-names":false,"suffix":""},{"dropping-particle":"","family":"Reginsson","given":"Gunnar W.","non-dropping-particle":"","parse-names":false,"suffix":""},{"dropping-particle":"","family":"Skogholt","given":"Anne Heidi","non-dropping-particle":"","parse-names":false,"suffix":""},{"dropping-particle":"","family":"Smith","given":"Jennifer A.","non-dropping-particle":"","parse-names":false,"suffix":""},{"dropping-particle":"","family":"Taylor","given":"Amy E.","non-dropping-particle":"","parse-names":false,"suffix":""},{"dropping-particle":"","family":"Turman","given":"Constance","non-dropping-particle":"","parse-names":false,"suffix":""},{"dropping-particle":"","family":"Willemsen","given":"Gonneke","non-dropping-particle":"","parse-names":false,"suffix":""},{"dropping-particle":"","family":"Young","given":"Hannah","non-dropping-particle":"","parse-names":false,"suffix":""},{"dropping-particle":"","family":"Young","given":"Kendra A.","non-dropping-particle":"","parse-names":false,"suffix":""},{"dropping-particle":"","family":"Zajac","given":"Gregory J. M.","non-dropping-particle":"","parse-names":false,"suffix":""},{"dropping-particle":"","family":"Zhao","given":"Wei","non-dropping-particle":"","parse-names":false,"suffix":""},{"dropping-particle":"","family":"Zhou","given":"Wei","non-dropping-particle":"","parse-names":false,"suffix":""},{"dropping-particle":"","family":"Bjornsdottir","given":"Gyda","non-dropping-particle":"","parse-names":false,"suffix":""},{"dropping-particle":"","family":"Boardman","given":"Jason D.","non-dropping-particle":"","parse-names":false,"suffix":""},{"dropping-particle":"","family":"Boehnke","given":"Michael","non-dropping-particle":"","parse-names":false,"suffix":""},{"dropping-particle":"","family":"Boomsma","given":"Dorret I.","non-dropping-particle":"","parse-names":false,"suffix":""},{"dropping-particle":"","family":"Chen","given":"Chu","non-dropping-particle":"","parse-names":false,"suffix":""},{"dropping-particle":"","family":"Cucca","given":"Francesco","non-dropping-particle":"","parse-names":false,"suffix":""},{"dropping-particle":"","family":"Davies","given":"Gareth E.","non-dropping-particle":"","parse-names":false,"suffix":""},{"dropping-particle":"","family":"Eaton","given":"Charles B.","non-dropping-particle":"","parse-names":false,"suffix":""},{"dropping-particle":"","family":"Ehringer","given":"Marissa A.","non-dropping-particle":"","parse-names":false,"suffix":""},{"dropping-particle":"","family":"Esko","given":"Tõnu","non-dropping-particle":"","parse-names":false,"suffix":""},{"dropping-particle":"","family":"Fiorillo","given":"Edoardo","non-dropping-particle":"","parse-names":false,"suffix":""},{"dropping-particle":"","family":"Gillespie","given":"Nathan A.","non-dropping-particle":"","parse-names":false,"suffix":""},{"dropping-particle":"","family":"Gudbjartsson","given":"Daniel F.","non-dropping-particle":"","parse-names":false,"suffix":""},{"dropping-particle":"","family":"Haller","given":"Toomas","non-dropping-particle":"","parse-names":false,"suffix":""},{"dropping-particle":"","family":"Harris","given":"Kathleen Mullan","non-dropping-particle":"","parse-names":false,"suffix":""},{"dropping-particle":"","family":"Heath","given":"Andrew C.","non-dropping-particle":"","parse-names":false,"suffix":""},{"dropping-particle":"","family":"Hewitt","given":"John K.","non-dropping-particle":"","parse-names":false,"suffix":""},{"dropping-particle":"","family":"Hickie","given":"Ian B.","non-dropping-particle":"","parse-names":false,"suffix":""},{"dropping-particle":"","family":"Hokanson","given":"John E.","non-dropping-particle":"","parse-names":false,"suffix":""},{"dropping-particle":"","family":"Hopfer","given":"Christian J.","non-dropping-particle":"","parse-names":false,"suffix":""},{"dropping-particle":"","family":"Hunter","given":"David J.","non-dropping-particle":"","parse-names":false,"suffix":""},{"dropping-particle":"","family":"Iacono","given":"William G.","non-dropping-particle":"","parse-names":false,"suffix":""},{"dropping-particle":"","family":"Johnson","given":"Eric O.","non-dropping-particle":"","parse-names":false,"suffix":""},{"dropping-particle":"","family":"Kamatani","given":"Yoichiro","non-dropping-particle":"","parse-names":false,"suffix":""},{"dropping-particle":"","family":"Kardia","given":"Sharon L. R.","non-dropping-particle":"","parse-names":false,"suffix":""},{"dropping-particle":"","family":"Keller","given":"Matthew C.","non-dropping-particle":"","parse-names":false,"suffix":""},{"dropping-particle":"","family":"Kellis","given":"Manolis","non-dropping-particle":"","parse-names":false,"suffix":""},{"dropping-particle":"","family":"Kooperberg","given":"Charles","non-dropping-particle":"","parse-names":false,"suffix":""},{"dropping-particle":"","family":"Kraft","given":"Peter","non-dropping-particle":"","parse-names":false,"suffix":""},{"dropping-particle":"","family":"Krauter","given":"Kenneth S.","non-dropping-particle":"","parse-names":false,"suffix":""},{"dropping-particle":"","family":"Laakso","given":"Markku","non-dropping-particle":"","parse-names":false,"suffix":""},{"dropping-particle":"","family":"Lind","given":"Penelope A.","non-dropping-particle":"","parse-names":false,"suffix":""},{"dropping-particle":"","family":"Loukola","given":"Anu","non-dropping-particle":"","parse-names":false,"suffix":""},{"dropping-particle":"","family":"Lutz","given":"Sharon M.","non-dropping-particle":"","parse-names":false,"suffix":""},{"dropping-particle":"","family":"Madden","given":"Pamela A. F.","non-dropping-particle":"","parse-names":false,"suffix":""},{"dropping-particle":"","family":"Martin","given":"Nicholas G.","non-dropping-particle":"","parse-names":false,"suffix":""},{"dropping-particle":"","family":"McGue","given":"Matt","non-dropping-particle":"","parse-names":false,"suffix":""},{"dropping-particle":"","family":"McQueen","given":"Matthew B.","non-dropping-particle":"","parse-names":false,"suffix":""},{"dropping-particle":"","family":"Medland","given":"Sarah E.","non-dropping-particle":"","parse-names":false,"suffix":""},{"dropping-particle":"","family":"Metspalu","given":"Andres","non-dropping-particle":"","parse-names":false,"suffix":""},{"dropping-particle":"","family":"Mohlke","given":"Karen L.","non-dropping-particle":"","parse-names":false,"suffix":""},{"dropping-particle":"","family":"Nielsen","given":"Jonas B.","non-dropping-particle":"","parse-names":false,"suffix":""},{"dropping-particle":"","family":"Okada","given":"Yukinori","non-dropping-particle":"","parse-names":false,"suffix":""},{"dropping-particle":"","family":"Peters","given":"Ulrike","non-dropping-particle":"","parse-names":false,"suffix":""},{"dropping-particle":"","family":"Polderman","given":"Tinca J. C.","non-dropping-particle":"","parse-names":false,"suffix":""},{"dropping-particle":"","family":"Posthuma","given":"Danielle","non-dropping-particle":"","parse-names":false,"suffix":""},{"dropping-particle":"","family":"Reiner","given":"Alexander P.","non-dropping-particle":"","parse-names":false,"suffix":""},{"dropping-particle":"","family":"Rice","given":"John P.","non-dropping-particle":"","parse-names":false,"suffix":""},{"dropping-particle":"","family":"Rimm","given":"Eric","non-dropping-particle":"","parse-names":false,"suffix":""},{"dropping-particle":"","family":"Rose","given":"Richard J.","non-dropping-particle":"","parse-names":false,"suffix":""},{"dropping-particle":"","family":"Runarsdottir","given":"Valgerdur","non-dropping-particle":"","parse-names":false,"suffix":""},{"dropping-particle":"","family":"Stallings","given":"Michael C.","non-dropping-particle":"","parse-names":false,"suffix":""},{"dropping-particle":"","family":"Stančáková","given":"Alena","non-dropping-particle":"","parse-names":false,"suffix":""},{"dropping-particle":"","family":"Stefansson","given":"Hreinn","non-dropping-particle":"","parse-names":false,"suffix":""},{"dropping-particle":"","family":"Thai","given":"Khanh K.","non-dropping-particle":"","parse-names":false,"suffix":""},{"dropping-particle":"","family":"Tindle","given":"Hilary A.","non-dropping-particle":"","parse-names":false,"suffix":""},{"dropping-particle":"","family":"Tyrfingsson","given":"Thorarinn","non-dropping-particle":"","parse-names":false,"suffix":""},{"dropping-particle":"","family":"Wall","given":"Tamara L.","non-dropping-particle":"","parse-names":false,"suffix":""},{"dropping-particle":"","family":"Weir","given":"David R.","non-dropping-particle":"","parse-names":false,"suffix":""},{"dropping-particle":"","family":"Weisner","given":"Constance","non-dropping-particle":"","parse-names":false,"suffix":""},{"dropping-particle":"","family":"Whitfield","given":"John B.","non-dropping-particle":"","parse-names":false,"suffix":""},{"dropping-particle":"","family":"Winsvold","given":"Bendik Slagsvold","non-dropping-particle":"","parse-names":false,"suffix":""},{"dropping-particle":"","family":"Yin","given":"Jie","non-dropping-particle":"","parse-names":false,"suffix":""},{"dropping-particle":"","family":"Zuccolo","given":"Luisa","non-dropping-particle":"","parse-names":false,"suffix":""},{"dropping-particle":"","family":"Bierut","given":"Laura J.","non-dropping-particle":"","parse-names":false,"suffix":""},{"dropping-particle":"","family":"Hveem","given":"Kristian","non-dropping-particle":"","parse-names":false,"suffix":""},{"dropping-particle":"","family":"Lee","given":"James J.","non-dropping-particle":"","parse-names":false,"suffix":""},{"dropping-particle":"","family":"Munafò","given":"Marcus R.","non-dropping-particle":"","parse-names":false,"suffix":""},{"dropping-particle":"","family":"Saccone","given":"Nancy L.","non-dropping-particle":"","parse-names":false,"suffix":""},{"dropping-particle":"","family":"Willer","given":"Cristen J.","non-dropping-particle":"","parse-names":false,"suffix":""},{"dropping-particle":"","family":"Cornelis","given":"Marilyn C.","non-dropping-particle":"","parse-names":false,"suffix":""},{"dropping-particle":"","family":"David","given":"Sean P.","non-dropping-particle":"","parse-names":false,"suffix":""},{"dropping-particle":"","family":"Hinds","given":"David A.","non-dropping-particle":"","parse-names":false,"suffix":""},{"dropping-particle":"","family":"Jorgenson","given":"Eric","non-dropping-particle":"","parse-names":false,"suffix":""},{"dropping-particle":"","family":"Kaprio","given":"Jaakko","non-dropping-particle":"","parse-names":false,"suffix":""},{"dropping-particle":"","family":"Stitzel","given":"Jerry A.","non-dropping-particle":"","parse-names":false,"suffix":""},{"dropping-particle":"","family":"Stefansson","given":"Kari","non-dropping-particle":"","parse-names":false,"suffix":""},{"dropping-particle":"","family":"Thorgeirsson","given":"Thorgeir E.","non-dropping-particle":"","parse-names":false,"suffix":""},{"dropping-particle":"","family":"Abecasis","given":"Gonçalo","non-dropping-particle":"","parse-names":false,"suffix":""},{"dropping-particle":"","family":"Liu","given":"Dajiang J.","non-dropping-particle":"","parse-names":false,"suffix":""},{"dropping-particle":"","family":"Vrieze","given":"Scott","non-dropping-particle":"","parse-names":false,"suffix":""}],"container-title":"Nature Genetics","id":"ITEM-1","issue":"2","issued":{"date-parts":[["2019","2","14"]]},"page":"237-244","publisher":"Nature Publishing Group","title":"Association studies of up to 1.2 million individuals yield new insights into the genetic etiology of tobacco and alcohol use","type":"article-journal","volume":"51"},"uris":["http://www.mendeley.com/documents/?uuid=59bc81c0-7058-3617-ab01-69cedadd59c7"]},{"id":"ITEM-2","itemData":{"DOI":"10.1038/s41593-018-0275-1","ISSN":"1097-6256","PMID":"30482948","abstract":"Liability to alcohol dependence (AD) is heritable, but little is known about its complex polygenic architecture or its genetic relationship with other disorders. To discover loci associated with AD and characterize the relationship between AD and other psychiatric and behavioral outcomes, we carried out the largest genome-wide association study to date of DSM-IV-diagnosed AD. Genome-wide data on 14,904 individuals with AD and 37,944 controls from 28 case-control and family-based studies were meta-analyzed, stratified by genetic ancestry (European, n = 46,568; African, n = 6,280). Independent, genome-wide significant effects of different ADH1B variants were identified in European (rs1229984; P = 9.8 × 10-13) and African ancestries (rs2066702; P = 2.2 × 10-9). Significant genetic correlations were observed with 17 phenotypes, including schizophrenia, attention deficit-hyperactivity disorder, depression, and use of cigarettes and cannabis. The genetic underpinnings of AD only partially overlap with those for alcohol consumption, underscoring the genetic distinction between pathological and nonpathological drinking behaviors.","author":[{"dropping-particle":"","family":"Walters","given":"Raymond K.","non-dropping-particle":"","parse-names":false,"suffix":""},{"dropping-particle":"","family":"Polimanti","given":"Renato","non-dropping-particle":"","parse-names":false,"suffix":""},{"dropping-particle":"","family":"Johnson","given":"Emma C.","non-dropping-particle":"","parse-names":false,"suffix":""},{"dropping-particle":"","family":"McClintick","given":"Jeanette N.","non-dropping-particle":"","parse-names":false,"suffix":""},{"dropping-particle":"","family":"Adams","given":"Mark J.","non-dropping-particle":"","parse-names":false,"suffix":""},{"dropping-particle":"","family":"Adkins","given":"Amy E.","non-dropping-particle":"","parse-names":false,"suffix":""},{"dropping-particle":"","family":"Aliev","given":"Fazil","non-dropping-particle":"","parse-names":false,"suffix":""},{"dropping-particle":"","family":"Bacanu","given":"Silviu-Alin","non-dropping-particle":"","parse-names":false,"suffix":""},{"dropping-particle":"","family":"Batzler","given":"Anthony","non-dropping-particle":"","parse-names":false,"suffix":""},{"dropping-particle":"","family":"Bertelsen","given":"Sarah","non-dropping-particle":"","parse-names":false,"suffix":""},{"dropping-particle":"","family":"Biernacka","given":"Joanna M.","non-dropping-particle":"","parse-names":false,"suffix":""},{"dropping-particle":"","family":"Bigdeli","given":"Tim B.","non-dropping-particle":"","parse-names":false,"suffix":""},{"dropping-particle":"","family":"Chen","given":"Li-Shiun","non-dropping-particle":"","parse-names":false,"suffix":""},{"dropping-particle":"","family":"Clarke","given":"Toni-Kim","non-dropping-particle":"","parse-names":false,"suffix":""},{"dropping-particle":"","family":"Chou","given":"Yi-Ling","non-dropping-particle":"","parse-names":false,"suffix":""},{"dropping-particle":"","family":"Degenhardt","given":"Franziska","non-dropping-particle":"","parse-names":false,"suffix":""},{"dropping-particle":"","family":"Docherty","given":"Anna R.","non-dropping-particle":"","parse-names":false,"suffix":""},{"dropping-particle":"","family":"Edwards","given":"Alexis C.","non-dropping-particle":"","parse-names":false,"suffix":""},{"dropping-particle":"","family":"Fontanillas","given":"Pierre","non-dropping-particle":"","parse-names":false,"suffix":""},{"dropping-particle":"","family":"Foo","given":"Jerome C.","non-dropping-particle":"","parse-names":false,"suffix":""},{"dropping-particle":"","family":"Fox","given":"Louis","non-dropping-particle":"","parse-names":false,"suffix":""},{"dropping-particle":"","family":"Frank","given":"Josef","non-dropping-particle":"","parse-names":false,"suffix":""},{"dropping-particle":"","family":"Giegling","given":"Ina","non-dropping-particle":"","parse-names":false,"suffix":""},{"dropping-particle":"","family":"Gordon","given":"Scott","non-dropping-particle":"","parse-names":false,"suffix":""},{"dropping-particle":"","family":"Hack","given":"Laura M.","non-dropping-particle":"","parse-names":false,"suffix":""},{"dropping-particle":"","family":"Hartmann","given":"Annette M.","non-dropping-particle":"","parse-names":false,"suffix":""},{"dropping-particle":"","family":"Hartz","given":"Sarah M.","non-dropping-particle":"","parse-names":false,"suffix":""},{"dropping-particle":"","family":"Heilmann-Heimbach","given":"Stefanie","non-dropping-particle":"","parse-names":false,"suffix":""},{"dropping-particle":"","family":"Herms","given":"Stefan","non-dropping-particle":"","parse-names":false,"suffix":""},{"dropping-particle":"","family":"Hodgkinson","given":"Colin","non-dropping-particle":"","parse-names":false,"suffix":""},{"dropping-particle":"","family":"Hoffmann","given":"Per","non-dropping-particle":"","parse-names":false,"suffix":""},{"dropping-particle":"","family":"Jan Hottenga","given":"Jouke","non-dropping-particle":"","parse-names":false,"suffix":""},{"dropping-particle":"","family":"Kennedy","given":"Martin A.","non-dropping-particle":"","parse-names":false,"suffix":""},{"dropping-particle":"","family":"Alanne-Kinnunen","given":"Mervi","non-dropping-particle":"","parse-names":false,"suffix":""},{"dropping-particle":"","family":"Konte","given":"Bettina","non-dropping-particle":"","parse-names":false,"suffix":""},{"dropping-particle":"","family":"Lahti","given":"Jari","non-dropping-particle":"","parse-names":false,"suffix":""},{"dropping-particle":"","family":"Lahti-Pulkkinen","given":"Marius","non-dropping-particle":"","parse-names":false,"suffix":""},{"dropping-particle":"","family":"Lai","given":"Dongbing","non-dropping-particle":"","parse-names":false,"suffix":""},{"dropping-particle":"","family":"Ligthart","given":"Lannie","non-dropping-particle":"","parse-names":false,"suffix":""},{"dropping-particle":"","family":"Loukola","given":"Anu","non-dropping-particle":"","parse-names":false,"suffix":""},{"dropping-particle":"","family":"Maher","given":"Brion S.","non-dropping-particle":"","parse-names":false,"suffix":""},{"dropping-particle":"","family":"Mbarek","given":"Hamdi","non-dropping-particle":"","parse-names":false,"suffix":""},{"dropping-particle":"","family":"McIntosh","given":"Andrew M.","non-dropping-particle":"","parse-names":false,"suffix":""},{"dropping-particle":"","family":"McQueen","given":"Matthew B.","non-dropping-particle":"","parse-names":false,"suffix":""},{"dropping-particle":"","family":"Meyers","given":"Jacquelyn L.","non-dropping-particle":"","parse-names":false,"suffix":""},{"dropping-particle":"","family":"Milaneschi","given":"Yuri","non-dropping-particle":"","parse-names":false,"suffix":""},{"dropping-particle":"","family":"Palviainen","given":"Teemu","non-dropping-particle":"","parse-names":false,"suffix":""},{"dropping-particle":"","family":"Pearson","given":"John F.","non-dropping-particle":"","parse-names":false,"suffix":""},{"dropping-particle":"","family":"Peterson","given":"Roseann E.","non-dropping-particle":"","parse-names":false,"suffix":""},{"dropping-particle":"","family":"Ripatti","given":"Samuli","non-dropping-particle":"","parse-names":false,"suffix":""},{"dropping-particle":"","family":"Ryu","given":"Euijung","non-dropping-particle":"","parse-names":false,"suffix":""},{"dropping-particle":"","family":"Saccone","given":"Nancy L.","non-dropping-particle":"","parse-names":false,"suffix":""},{"dropping-particle":"","family":"Salvatore","given":"Jessica E.","non-dropping-particle":"","parse-names":false,"suffix":""},{"dropping-particle":"","family":"Sanchez-Roige","given":"Sandra","non-dropping-particle":"","parse-names":false,"suffix":""},{"dropping-particle":"","family":"Schwandt","given":"Melanie","non-dropping-particle":"","parse-names":false,"suffix":""},{"dropping-particle":"","family":"Sherva","given":"Richard","non-dropping-particle":"","parse-names":false,"suffix":""},{"dropping-particle":"","family":"Streit","given":"Fabian","non-dropping-particle":"","parse-names":false,"suffix":""},{"dropping-particle":"","family":"Strohmaier","given":"Jana","non-dropping-particle":"","parse-names":false,"suffix":""},{"dropping-particle":"","family":"Thomas","given":"Nathaniel","non-dropping-particle":"","parse-names":false,"suffix":""},{"dropping-particle":"","family":"Wang","given":"Jen-Chyong","non-dropping-particle":"","parse-names":false,"suffix":""},{"dropping-particle":"","family":"Webb","given":"Bradley T.","non-dropping-particle":"","parse-names":false,"suffix":""},{"dropping-particle":"","family":"Wedow","given":"Robbee","non-dropping-particle":"","parse-names":false,"suffix":""},{"dropping-particle":"","family":"Wetherill","given":"Leah","non-dropping-particle":"","parse-names":false,"suffix":""},{"dropping-particle":"","family":"Wills","given":"Amanda G.","non-dropping-particle":"","parse-names":false,"suffix":""},{"dropping-particle":"","family":"Boardman","given":"Jason D.","non-dropping-particle":"","parse-names":false,"suffix":""},{"dropping-particle":"","family":"Chen","given":"Danfeng","non-dropping-particle":"","parse-names":false,"suffix":""},{"dropping-particle":"","family":"Choi","given":"Doo-Sup","non-dropping-particle":"","parse-names":false,"suffix":""},{"dropping-particle":"","family":"Copeland","given":"William E.","non-dropping-particle":"","parse-names":false,"suffix":""},{"dropping-particle":"","family":"Culverhouse","given":"Robert C.","non-dropping-particle":"","parse-names":false,"suffix":""},{"dropping-particle":"","family":"Dahmen","given":"Norbert","non-dropping-particle":"","parse-names":false,"suffix":""},{"dropping-particle":"","family":"Degenhardt","given":"Louisa","non-dropping-particle":"","parse-names":false,"suffix":""},{"dropping-particle":"","family":"Domingue","given":"Benjamin W.","non-dropping-particle":"","parse-names":false,"suffix":""},{"dropping-particle":"","family":"Elson","given":"Sarah L.","non-dropping-particle":"","parse-names":false,"suffix":""},{"dropping-particle":"","family":"Frye","given":"Mark A.","non-dropping-particle":"","parse-names":false,"suffix":""},{"dropping-particle":"","family":"Gäbel","given":"Wolfgang","non-dropping-particle":"","parse-names":false,"suffix":""},{"dropping-particle":"","family":"Hayward","given":"Caroline","non-dropping-particle":"","parse-names":false,"suffix":""},{"dropping-particle":"","family":"Ising","given":"Marcus","non-dropping-particle":"","parse-names":false,"suffix":""},{"dropping-particle":"","family":"Keyes","given":"Margaret","non-dropping-particle":"","parse-names":false,"suffix":""},{"dropping-particle":"","family":"Kiefer","given":"Falk","non-dropping-particle":"","parse-names":false,"suffix":""},{"dropping-particle":"","family":"Kramer","given":"John","non-dropping-particle":"","parse-names":false,"suffix":""},{"dropping-particle":"","family":"Kuperman","given":"Samuel","non-dropping-particle":"","parse-names":false,"suffix":""},{"dropping-particle":"","family":"Lucae","given":"Susanne","non-dropping-particle":"","parse-names":false,"suffix":""},{"dropping-particle":"","family":"Lynskey","given":"Michael T.","non-dropping-particle":"","parse-names":false,"suffix":""},{"dropping-particle":"","family":"Maier","given":"Wolfgang","non-dropping-particle":"","parse-names":false,"suffix":""},{"dropping-particle":"","family":"Mann","given":"Karl","non-dropping-particle":"","parse-names":false,"suffix":""},{"dropping-particle":"","family":"Männistö","given":"Satu","non-dropping-particle":"","parse-names":false,"suffix":""},{"dropping-particle":"","family":"Müller-Myhsok","given":"Bertram","non-dropping-particle":"","parse-names":false,"suffix":""},{"dropping-particle":"","family":"Murray","given":"Alison D.","non-dropping-particle":"","parse-names":false,"suffix":""},{"dropping-particle":"","family":"Nurnberger","given":"John I.","non-dropping-particle":"","parse-names":false,"suffix":""},{"dropping-particle":"","family":"Palotie","given":"Aarno","non-dropping-particle":"","parse-names":false,"suffix":""},{"dropping-particle":"","family":"Preuss","given":"Ulrich","non-dropping-particle":"","parse-names":false,"suffix":""},{"dropping-particle":"","family":"Räikkönen","given":"Katri","non-dropping-particle":"","parse-names":false,"suffix":""},{"dropping-particle":"","family":"Reynolds","given":"Maureen D","non-dropping-particle":"","parse-names":false,"suffix":""},{"dropping-particle":"","family":"Ridinger","given":"Monika","non-dropping-particle":"","parse-names":false,"suffix":""},{"dropping-particle":"","family":"Scherbaum","given":"Norbert","non-dropping-particle":"","parse-names":false,"suffix":""},{"dropping-particle":"","family":"Schuckit","given":"Marc A.","non-dropping-particle":"","parse-names":false,"suffix":""},{"dropping-particle":"","family":"Soyka","given":"Michael","non-dropping-particle":"","parse-names":false,"suffix":""},{"dropping-particle":"","family":"Treutlein","given":"Jens","non-dropping-particle":"","parse-names":false,"suffix":""},{"dropping-particle":"","family":"Witt","given":"Stephanie","non-dropping-particle":"","parse-names":false,"suffix":""},{"dropping-particle":"","family":"Wodarz","given":"Norbert","non-dropping-particle":"","parse-names":false,"suffix":""},{"dropping-particle":"","family":"Zill","given":"Peter","non-dropping-particle":"","parse-names":false,"suffix":""},{"dropping-particle":"","family":"Adkins","given":"Daniel E.","non-dropping-particle":"","parse-names":false,"suffix":""},{"dropping-particle":"","family":"Boden","given":"Joseph M.","non-dropping-particle":"","parse-names":false,"suffix":""},{"dropping-particle":"","family":"Boomsma","given":"Dorret I.","non-dropping-particle":"","parse-names":false,"suffix":""},{"dropping-particle":"","family":"Bierut","given":"Laura J.","non-dropping-particle":"","parse-names":false,"suffix":""},{"dropping-particle":"","family":"Brown","given":"Sandra A.","non-dropping-particle":"","parse-names":false,"suffix":""},{"dropping-particle":"","family":"Bucholz","given":"Kathleen K.","non-dropping-particle":"","parse-names":false,"suffix":""},{"dropping-particle":"","family":"Cichon","given":"Sven","non-dropping-particle":"","parse-names":false,"suffix":""},{"dropping-particle":"","family":"Costello","given":"E. Jane","non-dropping-particle":"","parse-names":false,"suffix":""},{"dropping-particle":"","family":"Wit","given":"Harriet","non-dropping-particle":"de","parse-names":false,"suffix":""},{"dropping-particle":"","family":"Diazgranados","given":"Nancy","non-dropping-particle":"","parse-names":false,"suffix":""},{"dropping-particle":"","family":"Dick","given":"Danielle M.","non-dropping-particle":"","parse-names":false,"suffix":""},{"dropping-particle":"","family":"Eriksson","given":"Johan G.","non-dropping-particle":"","parse-names":false,"suffix":""},{"dropping-particle":"","family":"Farrer","given":"Lindsay A.","non-dropping-particle":"","parse-names":false,"suffix":""},{"dropping-particle":"","family":"Foroud","given":"Tatiana M.","non-dropping-particle":"","parse-names":false,"suffix":""},{"dropping-particle":"","family":"Gillespie","given":"Nathan A.","non-dropping-particle":"","parse-names":false,"suffix":""},{"dropping-particle":"","family":"Goate","given":"Alison M.","non-dropping-particle":"","parse-names":false,"suffix":""},{"dropping-particle":"","family":"Goldman","given":"David","non-dropping-particle":"","parse-names":false,"suffix":""},{"dropping-particle":"","family":"Grucza","given":"Richard A.","non-dropping-particle":"","parse-names":false,"suffix":""},{"dropping-particle":"","family":"Hancock","given":"Dana B.","non-dropping-particle":"","parse-names":false,"suffix":""},{"dropping-particle":"","family":"Harris","given":"Kathleen Mullan","non-dropping-particle":"","parse-names":false,"suffix":""},{"dropping-particle":"","family":"Heath","given":"Andrew C.","non-dropping-particle":"","parse-names":false,"suffix":""},{"dropping-particle":"","family":"Hesselbrock","given":"Victor","non-dropping-particle":"","parse-names":false,"suffix":""},{"dropping-particle":"","family":"Hewitt","given":"John K.","non-dropping-particle":"","parse-names":false,"suffix":""},{"dropping-particle":"","family":"Hopfer","given":"Christian J.","non-dropping-particle":"","parse-names":false,"suffix":""},{"dropping-particle":"","family":"Horwood","given":"John","non-dropping-particle":"","parse-names":false,"suffix":""},{"dropping-particle":"","family":"Iacono","given":"William","non-dropping-particle":"","parse-names":false,"suffix":""},{"dropping-particle":"","family":"Johnson","given":"Eric O.","non-dropping-particle":"","parse-names":false,"suffix":""},{"dropping-particle":"","family":"Kaprio","given":"Jaakko A.","non-dropping-particle":"","parse-names":false,"suffix":""},{"dropping-particle":"","family":"Karpyak","given":"Victor M.","non-dropping-particle":"","parse-names":false,"suffix":""},{"dropping-particle":"","family":"Kendler","given":"Kenneth S.","non-dropping-particle":"","parse-names":false,"suffix":""},{"dropping-particle":"","family":"Kranzler","given":"Henry R.","non-dropping-particle":"","parse-names":false,"suffix":""},{"dropping-particle":"","family":"Krauter","given":"Kenneth","non-dropping-particle":"","parse-names":false,"suffix":""},{"dropping-particle":"","family":"Lichtenstein","given":"Paul","non-dropping-particle":"","parse-names":false,"suffix":""},{"dropping-particle":"","family":"Lind","given":"Penelope A.","non-dropping-particle":"","parse-names":false,"suffix":""},{"dropping-particle":"","family":"McGue","given":"Matt","non-dropping-particle":"","parse-names":false,"suffix":""},{"dropping-particle":"","family":"MacKillop","given":"James","non-dropping-particle":"","parse-names":false,"suffix":""},{"dropping-particle":"","family":"Madden","given":"Pamela A. F.","non-dropping-particle":"","parse-names":false,"suffix":""},{"dropping-particle":"","family":"Maes","given":"Hermine H.","non-dropping-particle":"","parse-names":false,"suffix":""},{"dropping-particle":"","family":"Magnusson","given":"Patrik","non-dropping-particle":"","parse-names":false,"suffix":""},{"dropping-particle":"","family":"Martin","given":"Nicholas G.","non-dropping-particle":"","parse-names":false,"suffix":""},{"dropping-particle":"","family":"Medland","given":"Sarah E.","non-dropping-particle":"","parse-names":false,"suffix":""},{"dropping-particle":"","family":"Montgomery","given":"Grant W.","non-dropping-particle":"","parse-names":false,"suffix":""},{"dropping-particle":"","family":"Nelson","given":"Elliot C.","non-dropping-particle":"","parse-names":false,"suffix":""},{"dropping-particle":"","family":"Nöthen","given":"Markus M.","non-dropping-particle":"","parse-names":false,"suffix":""},{"dropping-particle":"","family":"Palmer","given":"Abraham A.","non-dropping-particle":"","parse-names":false,"suffix":""},{"dropping-particle":"","family":"Pedersen","given":"Nancy L.","non-dropping-particle":"","parse-names":false,"suffix":""},{"dropping-particle":"","family":"Penninx","given":"Brenda W. J. H.","non-dropping-particle":"","parse-names":false,"suffix":""},{"dropping-particle":"","family":"Porjesz","given":"Bernice","non-dropping-particle":"","parse-names":false,"suffix":""},{"dropping-particle":"","family":"Rice","given":"John P.","non-dropping-particle":"","parse-names":false,"suffix":""},{"dropping-particle":"","family":"Rietschel","given":"Marcella","non-dropping-particle":"","parse-names":false,"suffix":""},{"dropping-particle":"","family":"Riley","given":"Brien P.","non-dropping-particle":"","parse-names":false,"suffix":""},{"dropping-particle":"","family":"Rose","given":"Richard","non-dropping-particle":"","parse-names":false,"suffix":""},{"dropping-particle":"","family":"Rujescu","given":"Dan","non-dropping-particle":"","parse-names":false,"suffix":""},{"dropping-particle":"","family":"Shen","given":"Pei-Hong","non-dropping-particle":"","parse-names":false,"suffix":""},{"dropping-particle":"","family":"Silberg","given":"Judy","non-dropping-particle":"","parse-names":false,"suffix":""},{"dropping-particle":"","family":"Stallings","given":"Michael C.","non-dropping-particle":"","parse-names":false,"suffix":""},{"dropping-particle":"","family":"Tarter","given":"Ralph E.","non-dropping-particle":"","parse-names":false,"suffix":""},{"dropping-particle":"","family":"Vanyukov","given":"Michael M.","non-dropping-particle":"","parse-names":false,"suffix":""},{"dropping-particle":"","family":"Vrieze","given":"Scott","non-dropping-particle":"","parse-names":false,"suffix":""},{"dropping-particle":"","family":"Wall","given":"Tamara L.","non-dropping-particle":"","parse-names":false,"suffix":""},{"dropping-particle":"","family":"Whitfield","given":"John B.","non-dropping-particle":"","parse-names":false,"suffix":""},{"dropping-particle":"","family":"Zhao","given":"Hongyu","non-dropping-particle":"","parse-names":false,"suffix":""},{"dropping-particle":"","family":"Neale","given":"Benjamin M.","non-dropping-particle":"","parse-names":false,"suffix":""},{"dropping-particle":"","family":"Gelernter","given":"Joel","non-dropping-particle":"","parse-names":false,"suffix":""},{"dropping-particle":"","family":"Edenberg","given":"Howard J.","non-dropping-particle":"","parse-names":false,"suffix":""},{"dropping-particle":"","family":"Agrawal","given":"Arpana","non-dropping-particle":"","parse-names":false,"suffix":""},{"dropping-particle":"","family":"Agrawal","given":"Arpana","non-dropping-particle":"","parse-names":false,"suffix":""}],"container-title":"Nature Neuroscience","id":"ITEM-2","issue":"12","issued":{"date-parts":[["2018","12","26"]]},"page":"1656-1669","title":"Transancestral GWAS of alcohol dependence reveals common genetic underpinnings with psychiatric disorders","type":"article-journal","volume":"21"},"uris":["http://www.mendeley.com/documents/?uuid=1c5e98a0-9a1d-389a-8bc8-c792a1fa7f14"]}],"mendeley":{"formattedCitation":"(Liu et al., 2019; Walters et al., 2018)","plainTextFormattedCitation":"(Liu et al., 2019; Walters et al., 2018)","previouslyFormattedCitation":"(Walters &lt;i&gt;et al.&lt;/i&gt;, 2018; Liu &lt;i&gt;et al.&lt;/i&gt;, 2019)"},"properties":{"noteIndex":0},"schema":"https://github.com/citation-style-language/schema/raw/master/csl-citation.json"}</w:instrText>
      </w:r>
      <w:r w:rsidRPr="006C7191">
        <w:rPr>
          <w:rFonts w:ascii="Arial" w:hAnsi="Arial" w:cs="Arial"/>
          <w:color w:val="000000"/>
          <w:sz w:val="22"/>
          <w:szCs w:val="22"/>
          <w:lang w:val="en-GB"/>
        </w:rPr>
        <w:fldChar w:fldCharType="separate"/>
      </w:r>
      <w:r w:rsidR="004C653A" w:rsidRPr="004C653A">
        <w:rPr>
          <w:rFonts w:ascii="Arial" w:hAnsi="Arial" w:cs="Arial"/>
          <w:noProof/>
          <w:color w:val="000000"/>
          <w:sz w:val="22"/>
          <w:szCs w:val="22"/>
          <w:lang w:val="en-GB"/>
        </w:rPr>
        <w:t>(Liu et al., 2019; Walters et al., 2018)</w:t>
      </w:r>
      <w:r w:rsidRPr="006C7191">
        <w:rPr>
          <w:rFonts w:ascii="Arial" w:hAnsi="Arial" w:cs="Arial"/>
          <w:color w:val="000000"/>
          <w:sz w:val="22"/>
          <w:szCs w:val="22"/>
          <w:lang w:val="en-GB"/>
        </w:rPr>
        <w:fldChar w:fldCharType="end"/>
      </w:r>
      <w:r w:rsidR="009230ED">
        <w:rPr>
          <w:rFonts w:ascii="Arial" w:hAnsi="Arial" w:cs="Arial"/>
          <w:color w:val="000000"/>
          <w:sz w:val="22"/>
          <w:szCs w:val="22"/>
          <w:lang w:val="en-GB"/>
        </w:rPr>
        <w:t>.</w:t>
      </w:r>
      <w:r w:rsidRPr="006C7191">
        <w:rPr>
          <w:rFonts w:ascii="Arial" w:hAnsi="Arial" w:cs="Arial"/>
          <w:color w:val="000000"/>
          <w:sz w:val="22"/>
          <w:szCs w:val="22"/>
          <w:lang w:val="en-GB"/>
        </w:rPr>
        <w:t xml:space="preserve"> Pre</w:t>
      </w:r>
      <w:r w:rsidRPr="006C7191">
        <w:rPr>
          <w:rFonts w:ascii="Arial" w:hAnsi="Arial" w:cs="Arial"/>
          <w:iCs/>
          <w:color w:val="000000"/>
          <w:sz w:val="22"/>
          <w:szCs w:val="22"/>
          <w:lang w:val="en-GB"/>
        </w:rPr>
        <w:t xml:space="preserve">-imputation and post-imputation quality control was applied </w:t>
      </w:r>
      <w:r>
        <w:rPr>
          <w:rFonts w:ascii="Arial" w:hAnsi="Arial" w:cs="Arial"/>
          <w:iCs/>
          <w:color w:val="000000"/>
          <w:sz w:val="22"/>
          <w:szCs w:val="22"/>
          <w:lang w:val="en-GB"/>
        </w:rPr>
        <w:t>in</w:t>
      </w:r>
      <w:r w:rsidR="009230ED">
        <w:rPr>
          <w:rFonts w:ascii="Arial" w:hAnsi="Arial" w:cs="Arial"/>
          <w:iCs/>
          <w:color w:val="000000"/>
          <w:sz w:val="22"/>
          <w:szCs w:val="22"/>
          <w:lang w:val="en-GB"/>
        </w:rPr>
        <w:t xml:space="preserve"> PLINK v1.9 </w:t>
      </w:r>
      <w:r>
        <w:rPr>
          <w:rFonts w:ascii="Arial" w:hAnsi="Arial" w:cs="Arial"/>
          <w:iCs/>
          <w:color w:val="000000"/>
          <w:sz w:val="22"/>
          <w:szCs w:val="22"/>
          <w:lang w:val="en-GB"/>
        </w:rPr>
        <w:fldChar w:fldCharType="begin" w:fldLock="1"/>
      </w:r>
      <w:r w:rsidR="004C653A">
        <w:rPr>
          <w:rFonts w:ascii="Arial" w:hAnsi="Arial" w:cs="Arial"/>
          <w:iCs/>
          <w:color w:val="000000"/>
          <w:sz w:val="22"/>
          <w:szCs w:val="22"/>
          <w:lang w:val="en-GB"/>
        </w:rPr>
        <w:instrText>ADDIN CSL_CITATION {"citationItems":[{"id":"ITEM-1","itemData":{"DOI":"10.1086/519795","ISSN":"0002-9297","PMID":"17701901","abstract":"Whole-genome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author":[{"dropping-particle":"","family":"Purcell","given":"Shaun","non-dropping-particle":"","parse-names":false,"suffix":""},{"dropping-particle":"","family":"Neale","given":"Benjamin","non-dropping-particle":"","parse-names":false,"suffix":""},{"dropping-particle":"","family":"Todd-Brown","given":"Kathe","non-dropping-particle":"","parse-names":false,"suffix":""},{"dropping-particle":"","family":"Thomas","given":"Lori","non-dropping-particle":"","parse-names":false,"suffix":""},{"dropping-particle":"","family":"Ferreira","given":"Manuel A R","non-dropping-particle":"","parse-names":false,"suffix":""},{"dropping-particle":"","family":"Bender","given":"David","non-dropping-particle":"","parse-names":false,"suffix":""},{"dropping-particle":"","family":"Maller","given":"Julian","non-dropping-particle":"","parse-names":false,"suffix":""},{"dropping-particle":"","family":"Sklar","given":"Pamela","non-dropping-particle":"","parse-names":false,"suffix":""},{"dropping-particle":"","family":"Bakker","given":"Paul I W","non-dropping-particle":"de","parse-names":false,"suffix":""},{"dropping-particle":"","family":"Daly","given":"Mark J","non-dropping-particle":"","parse-names":false,"suffix":""},{"dropping-particle":"","family":"Sham","given":"Pak C","non-dropping-particle":"","parse-names":false,"suffix":""}],"container-title":"American journal of human genetics","id":"ITEM-1","issue":"3","issued":{"date-parts":[["2007","9"]]},"page":"559-75","publisher":"Elsevier","title":"PLINK: a tool set for whole-genome association and population-based linkage analyses.","type":"article-journal","volume":"81"},"uris":["http://www.mendeley.com/documents/?uuid=128ff675-31af-3b40-a096-de5c9fecadea"]}],"mendeley":{"formattedCitation":"(Purcell et al., 2007)","plainTextFormattedCitation":"(Purcell et al., 2007)","previouslyFormattedCitation":"(Purcell &lt;i&gt;et al.&lt;/i&gt;, 2007)"},"properties":{"noteIndex":0},"schema":"https://github.com/citation-style-language/schema/raw/master/csl-citation.json"}</w:instrText>
      </w:r>
      <w:r>
        <w:rPr>
          <w:rFonts w:ascii="Arial" w:hAnsi="Arial" w:cs="Arial"/>
          <w:iCs/>
          <w:color w:val="000000"/>
          <w:sz w:val="22"/>
          <w:szCs w:val="22"/>
          <w:lang w:val="en-GB"/>
        </w:rPr>
        <w:fldChar w:fldCharType="separate"/>
      </w:r>
      <w:r w:rsidR="009230ED" w:rsidRPr="004C653A">
        <w:rPr>
          <w:rFonts w:ascii="Arial" w:hAnsi="Arial" w:cs="Arial"/>
          <w:iCs/>
          <w:noProof/>
          <w:color w:val="000000"/>
          <w:sz w:val="22"/>
          <w:szCs w:val="22"/>
          <w:lang w:val="en-GB"/>
        </w:rPr>
        <w:t>(Purcell et al., 2007)</w:t>
      </w:r>
      <w:r>
        <w:rPr>
          <w:rFonts w:ascii="Arial" w:hAnsi="Arial" w:cs="Arial"/>
          <w:iCs/>
          <w:color w:val="000000"/>
          <w:sz w:val="22"/>
          <w:szCs w:val="22"/>
          <w:lang w:val="en-GB"/>
        </w:rPr>
        <w:fldChar w:fldCharType="end"/>
      </w:r>
      <w:r w:rsidR="009230ED">
        <w:rPr>
          <w:rFonts w:ascii="Arial" w:hAnsi="Arial" w:cs="Arial"/>
          <w:iCs/>
          <w:color w:val="000000"/>
          <w:sz w:val="22"/>
          <w:szCs w:val="22"/>
          <w:lang w:val="en-GB"/>
        </w:rPr>
        <w:t>.</w:t>
      </w:r>
      <w:r w:rsidRPr="006C7191">
        <w:rPr>
          <w:rFonts w:ascii="Arial" w:hAnsi="Arial" w:cs="Arial"/>
          <w:color w:val="000000"/>
          <w:sz w:val="22"/>
          <w:szCs w:val="22"/>
          <w:lang w:val="en-GB"/>
        </w:rPr>
        <w:t xml:space="preserve"> Insertions and deletions, ambiguous single nucleotide polymorphisms (SNPs), SNPs with a minor allele frequency &lt; 0.01 and/or imputation quality R2 &lt; 0.9, as well as SNPs located in complex-linkage disequilibrium (LD) regions and long-range LD regions were excluded</w:t>
      </w:r>
      <w:r w:rsidR="00C4079E">
        <w:rPr>
          <w:rFonts w:ascii="Arial" w:hAnsi="Arial" w:cs="Arial"/>
          <w:color w:val="000000"/>
          <w:sz w:val="22"/>
          <w:szCs w:val="22"/>
          <w:lang w:val="en-GB"/>
        </w:rPr>
        <w:t xml:space="preserve"> (supplementary table S47)</w:t>
      </w:r>
      <w:r w:rsidRPr="006C7191">
        <w:rPr>
          <w:rFonts w:ascii="Arial" w:hAnsi="Arial" w:cs="Arial"/>
          <w:color w:val="000000"/>
          <w:sz w:val="22"/>
          <w:szCs w:val="22"/>
          <w:lang w:val="en-GB"/>
        </w:rPr>
        <w:t xml:space="preserve">. PRS generation was performed using </w:t>
      </w:r>
      <w:proofErr w:type="spellStart"/>
      <w:r w:rsidRPr="006C7191">
        <w:rPr>
          <w:rFonts w:ascii="Arial" w:hAnsi="Arial" w:cs="Arial"/>
          <w:color w:val="000000"/>
          <w:sz w:val="22"/>
          <w:szCs w:val="22"/>
          <w:lang w:val="en-GB"/>
        </w:rPr>
        <w:t>PRSice</w:t>
      </w:r>
      <w:proofErr w:type="spellEnd"/>
      <w:r w:rsidR="009230ED">
        <w:rPr>
          <w:rFonts w:ascii="Arial" w:hAnsi="Arial" w:cs="Arial"/>
          <w:i/>
          <w:color w:val="000000"/>
          <w:sz w:val="22"/>
          <w:szCs w:val="22"/>
          <w:lang w:val="en-GB"/>
        </w:rPr>
        <w:t xml:space="preserve"> </w:t>
      </w:r>
      <w:r>
        <w:rPr>
          <w:rFonts w:ascii="Arial" w:hAnsi="Arial" w:cs="Arial"/>
          <w:i/>
          <w:color w:val="000000"/>
          <w:sz w:val="22"/>
          <w:szCs w:val="22"/>
          <w:lang w:val="en-GB"/>
        </w:rPr>
        <w:fldChar w:fldCharType="begin" w:fldLock="1"/>
      </w:r>
      <w:r w:rsidR="004C653A">
        <w:rPr>
          <w:rFonts w:ascii="Arial" w:hAnsi="Arial" w:cs="Arial"/>
          <w:i/>
          <w:color w:val="000000"/>
          <w:sz w:val="22"/>
          <w:szCs w:val="22"/>
          <w:lang w:val="en-GB"/>
        </w:rPr>
        <w:instrText>ADDIN CSL_CITATION {"citationItems":[{"id":"ITEM-1","itemData":{"DOI":"10.1093/bioinformatics/btu848","ISSN":"1460-2059","PMID":"25550326","abstract":"SUMMARY A polygenic risk score (PRS) is a sum of trait-associated alleles across many genetic loci, typically weighted by effect sizes estimated from a genome-wide association study. The application of PRS has grown in recent years as their utility for detecting shared genetic aetiology among traits has become appreciated; PRS can also be used to establish the presence of a genetic signal in underpowered studies, to infer the genetic architecture of a trait, for screening in clinical trials, and can act as a biomarker for a phenotype. Here we present the first dedicated PRS software, PRSice ('precise'), for calculating, applying, evaluating and plotting the results of PRS. PRSice can calculate PRS at a large number of thresholds (\"high resolution\") to provide the best-fit PRS, as well as provide results calculated at broad P-value thresholds, can thin Single Nucleotide Polymorphisms (SNPs) according to linkage disequilibrium and P-value or use all SNPs, handles genotyped and imputed data, can calculate and incorporate ancestry-informative variables, and can apply PRS across multiple traits in a single run. We exemplify the use of PRSice via application to data on schizophrenia, major depressive disorder and smoking, illustrate the importance of identifying the best-fit PRS and estimate a P-value significance threshold for high-resolution PRS studies. AVAILABILITY AND IMPLEMENTATION PRSice is written in R, including wrappers for bash data management scripts and PLINK-1.9 to minimize computational time. PRSice runs as a command-line program with a variety of user-options, and is freely available for download from http://PRSice.info CONTACT jack.euesden@kcl.ac.uk or paul.oreilly@kcl.ac.uk SUPPLEMENTARY INFORMATION Supplementary data are available at Bioinformatics online.","author":[{"dropping-particle":"","family":"Euesden","given":"Jack","non-dropping-particle":"","parse-names":false,"suffix":""},{"dropping-particle":"","family":"Lewis","given":"Cathryn M.","non-dropping-particle":"","parse-names":false,"suffix":""},{"dropping-particle":"","family":"O’Reilly","given":"Paul F.","non-dropping-particle":"","parse-names":false,"suffix":""}],"container-title":"Bioinformatics","id":"ITEM-1","issue":"9","issued":{"date-parts":[["2015","5","1"]]},"page":"1466-1468","title":"PRSice: Polygenic Risk Score software","type":"article-journal","volume":"31"},"uris":["http://www.mendeley.com/documents/?uuid=70a6b163-ccef-3896-a86a-38464db1ac66"]}],"mendeley":{"formattedCitation":"(Euesden, Lewis, &amp; O’Reilly, 2015)","manualFormatting":"(Euesden et al., 2015)","plainTextFormattedCitation":"(Euesden, Lewis, &amp; O’Reilly, 2015)","previouslyFormattedCitation":"(Euesden, Lewis and O’Reilly, 2015)"},"properties":{"noteIndex":0},"schema":"https://github.com/citation-style-language/schema/raw/master/csl-citation.json"}</w:instrText>
      </w:r>
      <w:r>
        <w:rPr>
          <w:rFonts w:ascii="Arial" w:hAnsi="Arial" w:cs="Arial"/>
          <w:i/>
          <w:color w:val="000000"/>
          <w:sz w:val="22"/>
          <w:szCs w:val="22"/>
          <w:lang w:val="en-GB"/>
        </w:rPr>
        <w:fldChar w:fldCharType="separate"/>
      </w:r>
      <w:r w:rsidR="009230ED">
        <w:rPr>
          <w:rFonts w:ascii="Arial" w:hAnsi="Arial" w:cs="Arial"/>
          <w:noProof/>
          <w:color w:val="000000"/>
          <w:sz w:val="22"/>
          <w:szCs w:val="22"/>
          <w:lang w:val="en-GB"/>
        </w:rPr>
        <w:t xml:space="preserve">(Euesden </w:t>
      </w:r>
      <w:r w:rsidR="009230ED">
        <w:rPr>
          <w:rFonts w:ascii="Arial" w:hAnsi="Arial" w:cs="Arial"/>
          <w:i/>
          <w:noProof/>
          <w:color w:val="000000"/>
          <w:sz w:val="22"/>
          <w:szCs w:val="22"/>
          <w:lang w:val="en-GB"/>
        </w:rPr>
        <w:t>et al.</w:t>
      </w:r>
      <w:r w:rsidR="009230ED" w:rsidRPr="009230ED">
        <w:rPr>
          <w:rFonts w:ascii="Arial" w:hAnsi="Arial" w:cs="Arial"/>
          <w:noProof/>
          <w:color w:val="000000"/>
          <w:sz w:val="22"/>
          <w:szCs w:val="22"/>
          <w:lang w:val="en-GB"/>
        </w:rPr>
        <w:t>, 2015)</w:t>
      </w:r>
      <w:r>
        <w:rPr>
          <w:rFonts w:ascii="Arial" w:hAnsi="Arial" w:cs="Arial"/>
          <w:i/>
          <w:color w:val="000000"/>
          <w:sz w:val="22"/>
          <w:szCs w:val="22"/>
          <w:lang w:val="en-GB"/>
        </w:rPr>
        <w:fldChar w:fldCharType="end"/>
      </w:r>
      <w:r>
        <w:rPr>
          <w:rFonts w:ascii="Arial" w:hAnsi="Arial" w:cs="Arial"/>
          <w:i/>
          <w:color w:val="000000"/>
          <w:sz w:val="22"/>
          <w:szCs w:val="22"/>
          <w:lang w:val="en-GB"/>
        </w:rPr>
        <w:t xml:space="preserve"> </w:t>
      </w:r>
      <w:r>
        <w:rPr>
          <w:rFonts w:ascii="Arial" w:hAnsi="Arial" w:cs="Arial"/>
          <w:color w:val="000000"/>
          <w:sz w:val="22"/>
          <w:szCs w:val="22"/>
          <w:lang w:val="en-GB"/>
        </w:rPr>
        <w:t>S</w:t>
      </w:r>
      <w:r w:rsidRPr="006C7191">
        <w:rPr>
          <w:rFonts w:ascii="Arial" w:hAnsi="Arial" w:cs="Arial"/>
          <w:color w:val="000000"/>
          <w:sz w:val="22"/>
          <w:szCs w:val="22"/>
          <w:lang w:val="en-GB"/>
        </w:rPr>
        <w:t xml:space="preserve">ee </w:t>
      </w:r>
      <w:r>
        <w:rPr>
          <w:rFonts w:ascii="Arial" w:hAnsi="Arial" w:cs="Arial"/>
          <w:iCs/>
          <w:color w:val="000000"/>
          <w:sz w:val="22"/>
          <w:szCs w:val="22"/>
          <w:lang w:val="en-GB"/>
        </w:rPr>
        <w:t>below</w:t>
      </w:r>
      <w:r w:rsidRPr="006C7191">
        <w:rPr>
          <w:rFonts w:ascii="Arial" w:hAnsi="Arial" w:cs="Arial"/>
          <w:iCs/>
          <w:color w:val="000000"/>
          <w:sz w:val="22"/>
          <w:szCs w:val="22"/>
          <w:lang w:val="en-GB"/>
        </w:rPr>
        <w:t xml:space="preserve"> for further detail</w:t>
      </w:r>
      <w:r>
        <w:rPr>
          <w:rFonts w:ascii="Arial" w:hAnsi="Arial" w:cs="Arial"/>
          <w:iCs/>
          <w:color w:val="000000"/>
          <w:sz w:val="22"/>
          <w:szCs w:val="22"/>
          <w:lang w:val="en-GB"/>
        </w:rPr>
        <w:t>s regarding PRS analyses (quality control, imputation, and principle component analyses).</w:t>
      </w:r>
    </w:p>
    <w:p w14:paraId="0539289F" w14:textId="77777777" w:rsidR="0019749D" w:rsidRPr="0019749D" w:rsidRDefault="0019749D" w:rsidP="00C922B0">
      <w:pPr>
        <w:spacing w:line="480" w:lineRule="auto"/>
        <w:jc w:val="both"/>
        <w:rPr>
          <w:rFonts w:ascii="Arial" w:hAnsi="Arial" w:cs="Arial"/>
          <w:color w:val="000000"/>
          <w:sz w:val="22"/>
          <w:szCs w:val="22"/>
          <w:lang w:val="en-US"/>
        </w:rPr>
      </w:pPr>
    </w:p>
    <w:p w14:paraId="511C91AD" w14:textId="24F6EC79" w:rsidR="00C922B0" w:rsidRPr="00C922B0" w:rsidRDefault="00C922B0" w:rsidP="00C922B0">
      <w:pPr>
        <w:spacing w:line="480" w:lineRule="auto"/>
        <w:jc w:val="both"/>
        <w:rPr>
          <w:rFonts w:ascii="Arial" w:hAnsi="Arial" w:cs="Arial"/>
          <w:color w:val="000000"/>
          <w:sz w:val="22"/>
          <w:szCs w:val="22"/>
          <w:lang w:val="en-GB"/>
        </w:rPr>
      </w:pPr>
      <w:r w:rsidRPr="00C922B0">
        <w:rPr>
          <w:rFonts w:ascii="Arial" w:hAnsi="Arial" w:cs="Arial"/>
          <w:color w:val="000000"/>
          <w:sz w:val="22"/>
          <w:szCs w:val="22"/>
          <w:lang w:val="en-GB"/>
        </w:rPr>
        <w:t>1. Genotyping procedures and quality control steps before imputation.</w:t>
      </w:r>
    </w:p>
    <w:p w14:paraId="500D88F7" w14:textId="1426F434" w:rsidR="00C922B0" w:rsidRPr="00C922B0" w:rsidRDefault="00C922B0" w:rsidP="00C922B0">
      <w:pPr>
        <w:spacing w:line="480" w:lineRule="auto"/>
        <w:jc w:val="both"/>
        <w:rPr>
          <w:rFonts w:ascii="Arial" w:hAnsi="Arial" w:cs="Arial"/>
          <w:color w:val="000000"/>
          <w:sz w:val="22"/>
          <w:szCs w:val="22"/>
          <w:lang w:val="en-GB"/>
        </w:rPr>
      </w:pPr>
      <w:r w:rsidRPr="00C922B0">
        <w:rPr>
          <w:rFonts w:ascii="Arial" w:hAnsi="Arial" w:cs="Arial"/>
          <w:color w:val="000000"/>
          <w:sz w:val="22"/>
          <w:szCs w:val="22"/>
          <w:lang w:val="en-GB"/>
        </w:rPr>
        <w:t xml:space="preserve">NEMESIS-2 samples were genotyped on </w:t>
      </w:r>
      <w:r w:rsidR="00D9763E">
        <w:rPr>
          <w:rFonts w:ascii="Arial" w:hAnsi="Arial" w:cs="Arial"/>
          <w:color w:val="000000"/>
          <w:sz w:val="22"/>
          <w:szCs w:val="22"/>
          <w:lang w:val="en-GB"/>
        </w:rPr>
        <w:t>the</w:t>
      </w:r>
      <w:r w:rsidR="00D9763E" w:rsidRPr="00C922B0">
        <w:rPr>
          <w:rFonts w:ascii="Arial" w:hAnsi="Arial" w:cs="Arial"/>
          <w:color w:val="000000"/>
          <w:sz w:val="22"/>
          <w:szCs w:val="22"/>
          <w:lang w:val="en-GB"/>
        </w:rPr>
        <w:t xml:space="preserve"> </w:t>
      </w:r>
      <w:r w:rsidRPr="00C922B0">
        <w:rPr>
          <w:rFonts w:ascii="Arial" w:hAnsi="Arial" w:cs="Arial"/>
          <w:color w:val="000000"/>
          <w:sz w:val="22"/>
          <w:szCs w:val="22"/>
          <w:lang w:val="en-GB"/>
        </w:rPr>
        <w:t>IPMCN chip (Institute of Psychological Medicine and Clinical Neurology, Cardiff University (588,628 genotyped</w:t>
      </w:r>
      <w:r w:rsidR="00D9763E">
        <w:rPr>
          <w:rFonts w:ascii="Arial" w:hAnsi="Arial" w:cs="Arial"/>
          <w:color w:val="000000"/>
          <w:sz w:val="22"/>
          <w:szCs w:val="22"/>
          <w:lang w:val="en-GB"/>
        </w:rPr>
        <w:t xml:space="preserve"> common</w:t>
      </w:r>
      <w:r w:rsidRPr="00C922B0">
        <w:rPr>
          <w:rFonts w:ascii="Arial" w:hAnsi="Arial" w:cs="Arial"/>
          <w:color w:val="000000"/>
          <w:sz w:val="22"/>
          <w:szCs w:val="22"/>
          <w:lang w:val="en-GB"/>
        </w:rPr>
        <w:t xml:space="preserve"> variants</w:t>
      </w:r>
      <w:r w:rsidR="009230ED">
        <w:rPr>
          <w:rFonts w:ascii="Arial" w:hAnsi="Arial" w:cs="Arial"/>
          <w:color w:val="000000"/>
          <w:sz w:val="22"/>
          <w:szCs w:val="22"/>
          <w:lang w:val="en-GB"/>
        </w:rPr>
        <w:t>)</w:t>
      </w:r>
      <w:r w:rsidRPr="00C922B0">
        <w:rPr>
          <w:rFonts w:ascii="Arial" w:hAnsi="Arial" w:cs="Arial"/>
          <w:color w:val="000000"/>
          <w:sz w:val="22"/>
          <w:szCs w:val="22"/>
          <w:lang w:val="en-GB"/>
        </w:rPr>
        <w:t>)</w:t>
      </w:r>
      <w:r w:rsidR="009230ED">
        <w:rPr>
          <w:rFonts w:ascii="Arial" w:hAnsi="Arial" w:cs="Arial"/>
          <w:color w:val="000000"/>
          <w:sz w:val="22"/>
          <w:szCs w:val="22"/>
          <w:lang w:val="en-GB"/>
        </w:rPr>
        <w:t xml:space="preserve"> </w:t>
      </w:r>
      <w:r w:rsidR="006C7B48">
        <w:rPr>
          <w:rFonts w:ascii="Arial" w:hAnsi="Arial" w:cs="Arial"/>
          <w:color w:val="000000"/>
          <w:sz w:val="22"/>
          <w:szCs w:val="22"/>
          <w:lang w:val="en-GB"/>
        </w:rPr>
        <w:fldChar w:fldCharType="begin" w:fldLock="1"/>
      </w:r>
      <w:r w:rsidR="004C653A">
        <w:rPr>
          <w:rFonts w:ascii="Arial" w:hAnsi="Arial" w:cs="Arial"/>
          <w:color w:val="000000"/>
          <w:sz w:val="22"/>
          <w:szCs w:val="22"/>
          <w:lang w:val="en-GB"/>
        </w:rPr>
        <w:instrText>ADDIN CSL_CITATION {"citationItems":[{"id":"ITEM-1","itemData":{"DOI":"10.1093/schbul/sbu069","ISSN":"1745-1701","PMID":"24860087","abstract":"Recent years have seen considerable progress in epidemiological and molecular genetic research into environmental and genetic factors in schizophrenia, but methodological uncertainties remain with regard to validating environmental exposures, and the population risk conferred by individual molecular genetic variants is small. There are now also a limited number of studies that have investigated molecular genetic candidate gene-environment interactions (G × E), however, so far, thorough replication of findings is rare and G × E research still faces several conceptual and methodological challenges. In this article, we aim to review these recent developments and illustrate how integrated, large-scale investigations may overcome contemporary challenges in G × E research, drawing on the example of a large, international, multi-center study into the identification and translational application of G × E in schizophrenia. While such investigations are now well underway, new challenges emerge for G × E research from late-breaking evidence that genetic variation and environmental exposures are, to a significant degree, shared across a range of psychiatric disorders, with potential overlap in phenotype.","author":[{"dropping-particle":"","family":"European Network of National Networks studying Gene-Environment Interactions in Schizophrenia (EU-GEI)","given":"European Network of National Networks studying Gene-Environment Interactions in Schizophrenia","non-dropping-particle":"","parse-names":false,"suffix":""},{"dropping-particle":"","family":"Os","given":"Jim","non-dropping-particle":"van","parse-names":false,"suffix":""},{"dropping-particle":"","family":"Rutten","given":"Bart P","non-dropping-particle":"","parse-names":false,"suffix":""},{"dropping-particle":"","family":"Myin-Germeys","given":"Inez","non-dropping-particle":"","parse-names":false,"suffix":""},{"dropping-particle":"","family":"Delespaul","given":"Philippe","non-dropping-particle":"","parse-names":false,"suffix":""},{"dropping-particle":"","family":"Viechtbauer","given":"Wolfgang","non-dropping-particle":"","parse-names":false,"suffix":""},{"dropping-particle":"","family":"Zelst","given":"Catherine","non-dropping-particle":"van","parse-names":false,"suffix":""},{"dropping-particle":"","family":"Bruggeman","given":"Richard","non-dropping-particle":"","parse-names":false,"suffix":""},{"dropping-particle":"","family":"Reininghaus","given":"Ulrich","non-dropping-particle":"","parse-names":false,"suffix":""},{"dropping-particle":"","family":"Morgan","given":"Craig","non-dropping-particle":"","parse-names":false,"suffix":""},{"dropping-particle":"","family":"Murray","given":"Robin M","non-dropping-particle":"","parse-names":false,"suffix":""},{"dropping-particle":"","family":"Forti","given":"Marta","non-dropping-particle":"Di","parse-names":false,"suffix":""},{"dropping-particle":"","family":"McGuire","given":"Philip","non-dropping-particle":"","parse-names":false,"suffix":""},{"dropping-particle":"","family":"Valmaggia","given":"Lucia R","non-dropping-particle":"","parse-names":false,"suffix":""},{"dropping-particle":"","family":"Kempton","given":"Matthew J","non-dropping-particle":"","parse-names":false,"suffix":""},{"dropping-particle":"","family":"Gayer-Anderson","given":"Charlotte","non-dropping-particle":"","parse-names":false,"suffix":""},{"dropping-particle":"","family":"Hubbard","given":"Kathryn","non-dropping-particle":"","parse-names":false,"suffix":""},{"dropping-particle":"","family":"Beards","given":"Stephanie","non-dropping-particle":"","parse-names":false,"suffix":""},{"dropping-particle":"","family":"Stilo","given":"Simona A","non-dropping-particle":"","parse-names":false,"suffix":""},{"dropping-particle":"","family":"Onyejiaka","given":"Adanna","non-dropping-particle":"","parse-names":false,"suffix":""},{"dropping-particle":"","family":"Bourque","given":"Francois","non-dropping-particle":"","parse-names":false,"suffix":""},{"dropping-particle":"","family":"Modinos","given":"Gemma","non-dropping-particle":"","parse-names":false,"suffix":""},{"dropping-particle":"","family":"Tognin","given":"Stefania","non-dropping-particle":"","parse-names":false,"suffix":""},{"dropping-particle":"","family":"Calem","given":"Maria","non-dropping-particle":"","parse-names":false,"suffix":""},{"dropping-particle":"","family":"O'Donovan","given":"Michael C","non-dropping-particle":"","parse-names":false,"suffix":""},{"dropping-particle":"","family":"Owen","given":"Michael J","non-dropping-particle":"","parse-names":false,"suffix":""},{"dropping-particle":"","family":"Holmans","given":"Peter","non-dropping-particle":"","parse-names":false,"suffix":""},{"dropping-particle":"","family":"Williams","given":"Nigel","non-dropping-particle":"","parse-names":false,"suffix":""},{"dropping-particle":"","family":"Craddock","given":"Nicholas","non-dropping-particle":"","parse-names":false,"suffix":""},{"dropping-particle":"","family":"Richards","given":"Alexander","non-dropping-particle":"","parse-names":false,"suffix":""},{"dropping-particle":"","family":"Humphreys","given":"Isla","non-dropping-particle":"","parse-names":false,"suffix":""},{"dropping-particle":"","family":"Meyer-Lindenberg","given":"Andreas","non-dropping-particle":"","parse-names":false,"suffix":""},{"dropping-particle":"","family":"Leweke","given":"F Markus","non-dropping-particle":"","parse-names":false,"suffix":""},{"dropping-particle":"","family":"Tost","given":"Heike","non-dropping-particle":"","parse-names":false,"suffix":""},{"dropping-particle":"","family":"Akdeniz","given":"Ceren","non-dropping-particle":"","parse-names":false,"suffix":""},{"dropping-particle":"","family":"Rohleder","given":"Cathrin","non-dropping-particle":"","parse-names":false,"suffix":""},{"dropping-particle":"","family":"Bumb","given":"J Malte","non-dropping-particle":"","parse-names":false,"suffix":""},{"dropping-particle":"","family":"Schwarz","given":"Emanuel","non-dropping-particle":"","parse-names":false,"suffix":""},{"dropping-particle":"","family":"Alptekin","given":"Köksal","non-dropping-particle":"","parse-names":false,"suffix":""},{"dropping-particle":"","family":"Üçok","given":"Alp","non-dropping-particle":"","parse-names":false,"suffix":""},{"dropping-particle":"","family":"Saka","given":"Meram Can","non-dropping-particle":"","parse-names":false,"suffix":""},{"dropping-particle":"","family":"Atbaşoğlu","given":"E Cem","non-dropping-particle":"","parse-names":false,"suffix":""},{"dropping-particle":"","family":"Gülöksüz","given":"Sinan","non-dropping-particle":"","parse-names":false,"suffix":""},{"dropping-particle":"","family":"Gumus-Akay","given":"Guvem","non-dropping-particle":"","parse-names":false,"suffix":""},{"dropping-particle":"","family":"Cihan","given":"Burçin","non-dropping-particle":"","parse-names":false,"suffix":""},{"dropping-particle":"","family":"Karadağ","given":"Hasan","non-dropping-particle":"","parse-names":false,"suffix":""},{"dropping-particle":"","family":"Soygür","given":"Haldan","non-dropping-particle":"","parse-names":false,"suffix":""},{"dropping-particle":"","family":"Cankurtaran","given":"Eylem Şahin","non-dropping-particle":"","parse-names":false,"suffix":""},{"dropping-particle":"","family":"Ulusoy","given":"Semra","non-dropping-particle":"","parse-names":false,"suffix":""},{"dropping-particle":"","family":"Akdede","given":"Berna","non-dropping-particle":"","parse-names":false,"suffix":""},{"dropping-particle":"","family":"Binbay","given":"Tolga","non-dropping-particle":"","parse-names":false,"suffix":""},{"dropping-particle":"","family":"Ayer","given":"Ahmet","non-dropping-particle":"","parse-names":false,"suffix":""},{"dropping-particle":"","family":"Noyan","given":"Handan","non-dropping-particle":"","parse-names":false,"suffix":""},{"dropping-particle":"","family":"Karadayı","given":"Gülşah","non-dropping-particle":"","parse-names":false,"suffix":""},{"dropping-particle":"","family":"Akturan","given":"Elçin","non-dropping-particle":"","parse-names":false,"suffix":""},{"dropping-particle":"","family":"Ulaş","given":"Halis","non-dropping-particle":"","parse-names":false,"suffix":""},{"dropping-particle":"","family":"Arango","given":"Celso","non-dropping-particle":"","parse-names":false,"suffix":""},{"dropping-particle":"","family":"Parellada","given":"Mara","non-dropping-particle":"","parse-names":false,"suffix":""},{"dropping-particle":"","family":"Bernardo","given":"Miguel","non-dropping-particle":"","parse-names":false,"suffix":""},{"dropping-particle":"","family":"Sanjuán","given":"Julio","non-dropping-particle":"","parse-names":false,"suffix":""},{"dropping-particle":"","family":"Bobes","given":"Julio","non-dropping-particle":"","parse-names":false,"suffix":""},{"dropping-particle":"","family":"Arrojo","given":"Manuel","non-dropping-particle":"","parse-names":false,"suffix":""},{"dropping-particle":"","family":"Santos","given":"Jose Luis","non-dropping-particle":"","parse-names":false,"suffix":""},{"dropping-particle":"","family":"Cuadrado","given":"Pedro","non-dropping-particle":"","parse-names":false,"suffix":""},{"dropping-particle":"","family":"Rodríguez Solano","given":"José Juan","non-dropping-particle":"","parse-names":false,"suffix":""},{"dropping-particle":"","family":"Carracedo","given":"Angel","non-dropping-particle":"","parse-names":false,"suffix":""},{"dropping-particle":"","family":"García Bernardo","given":"Enrique","non-dropping-particle":"","parse-names":false,"suffix":""},{"dropping-particle":"","family":"Roldán","given":"Laura","non-dropping-particle":"","parse-names":false,"suffix":""},{"dropping-particle":"","family":"López","given":"Gonzalo","non-dropping-particle":"","parse-names":false,"suffix":""},{"dropping-particle":"","family":"Cabrera","given":"Bibiana","non-dropping-particle":"","parse-names":false,"suffix":""},{"dropping-particle":"","family":"Cruz","given":"Sabrina","non-dropping-particle":"","parse-names":false,"suffix":""},{"dropping-particle":"","family":"Díaz Mesa","given":"Eva Ma","non-dropping-particle":"","parse-names":false,"suffix":""},{"dropping-particle":"","family":"Pouso","given":"María","non-dropping-particle":"","parse-names":false,"suffix":""},{"dropping-particle":"","family":"Jiménez","given":"Estela","non-dropping-particle":"","parse-names":false,"suffix":""},{"dropping-particle":"","family":"Sánchez","given":"Teresa","non-dropping-particle":"","parse-names":false,"suffix":""},{"dropping-particle":"","family":"Rapado","given":"Marta","non-dropping-particle":"","parse-names":false,"suffix":""},{"dropping-particle":"","family":"González","given":"Emiliano","non-dropping-particle":"","parse-names":false,"suffix":""},{"dropping-particle":"","family":"Martínez","given":"Covadonga","non-dropping-particle":"","parse-names":false,"suffix":""},{"dropping-particle":"","family":"Sánchez","given":"Emilio","non-dropping-particle":"","parse-names":false,"suffix":""},{"dropping-particle":"","family":"Olmeda","given":"Ma Soledad","non-dropping-particle":"","parse-names":false,"suffix":""},{"dropping-particle":"","family":"Haan","given":"Lieuwe","non-dropping-particle":"de","parse-names":false,"suffix":""},{"dropping-particle":"","family":"Velthorst","given":"Eva","non-dropping-particle":"","parse-names":false,"suffix":""},{"dropping-particle":"","family":"Gaag","given":"Mark","non-dropping-particle":"van der","parse-names":false,"suffix":""},{"dropping-particle":"","family":"Selten","given":"Jean-Paul","non-dropping-particle":"","parse-names":false,"suffix":""},{"dropping-particle":"","family":"Dam","given":"Daniella","non-dropping-particle":"van","parse-names":false,"suffix":""},{"dropping-particle":"","family":"Ven","given":"Elsje","non-dropping-particle":"van der","parse-names":false,"suffix":""},{"dropping-particle":"","family":"Meer","given":"Floor","non-dropping-particle":"van der","parse-names":false,"suffix":""},{"dropping-particle":"","family":"Messchaert","given":"Elles","non-dropping-particle":"","parse-names":false,"suffix":""},{"dropping-particle":"","family":"Kraan","given":"Tamar","non-dropping-particle":"","parse-names":false,"suffix":""},{"dropping-particle":"","family":"Burger","given":"Nadine","non-dropping-particle":"","parse-names":false,"suffix":""},{"dropping-particle":"","family":"Leboyer","given":"Marion","non-dropping-particle":"","parse-names":false,"suffix":""},{"dropping-particle":"","family":"Szoke","given":"Andrei","non-dropping-particle":"","parse-names":false,"suffix":""},{"dropping-particle":"","family":"Schürhoff","given":"Franck","non-dropping-particle":"","parse-names":false,"suffix":""},{"dropping-particle":"","family":"Llorca","given":"Pierre-Michel","non-dropping-particle":"","parse-names":false,"suffix":""},{"dropping-particle":"","family":"Jamain","given":"Stéphane","non-dropping-particle":"","parse-names":false,"suffix":""},{"dropping-particle":"","family":"Tortelli","given":"Andrea","non-dropping-particle":"","parse-names":false,"suffix":""},{"dropping-particle":"","family":"Frijda","given":"Flora","non-dropping-particle":"","parse-names":false,"suffix":""},{"dropping-particle":"","family":"Vilain","given":"Jeanne","non-dropping-particle":"","parse-names":false,"suffix":""},{"dropping-particle":"","family":"Galliot","given":"Anne-Marie","non-dropping-particle":"","parse-names":false,"suffix":""},{"dropping-particle":"","family":"Baudin","given":"Grégoire","non-dropping-particle":"","parse-names":false,"suffix":""},{"dropping-particle":"","family":"Ferchiou","given":"Aziz","non-dropping-particle":"","parse-names":false,"suffix":""},{"dropping-particle":"","family":"Richard","given":"Jean-Romain","non-dropping-particle":"","parse-names":false,"suffix":""},{"dropping-particle":"","family":"Bulzacka","given":"Ewa","non-dropping-particle":"","parse-names":false,"suffix":""},{"dropping-particle":"","family":"Charpeaud","given":"Thomas","non-dropping-particle":"","parse-names":false,"suffix":""},{"dropping-particle":"","family":"Tronche","given":"Anne-Marie","non-dropping-particle":"","parse-names":false,"suffix":""},{"dropping-particle":"","family":"Hert","given":"Marc","non-dropping-particle":"De","parse-names":false,"suffix":""},{"dropping-particle":"","family":"Winkel","given":"Ruud","non-dropping-particle":"van","parse-names":false,"suffix":""},{"dropping-particle":"","family":"Decoster","given":"Jeroen","non-dropping-particle":"","parse-names":false,"suffix":""},{"dropping-particle":"","family":"Derom","given":"Catherine","non-dropping-particle":"","parse-names":false,"suffix":""},{"dropping-particle":"","family":"Thiery","given":"Evert","non-dropping-particle":"","parse-names":false,"suffix":""},{"dropping-particle":"","family":"Stefanis","given":"Nikos C","non-dropping-particle":"","parse-names":false,"suffix":""},{"dropping-particle":"","family":"Sachs","given":"Gabriele","non-dropping-particle":"","parse-names":false,"suffix":""},{"dropping-particle":"","family":"Aschauer","given":"Harald","non-dropping-particle":"","parse-names":false,"suffix":""},{"dropping-particle":"","family":"Lasser","given":"Iris","non-dropping-particle":"","parse-names":false,"suffix":""},{"dropping-particle":"","family":"Winklbaur","given":"Bernadette","non-dropping-particle":"","parse-names":false,"suffix":""},{"dropping-particle":"","family":"Schlögelhofer","given":"Monika","non-dropping-particle":"","parse-names":false,"suffix":""},{"dropping-particle":"","family":"Riecher-Rössler","given":"Anita","non-dropping-particle":"","parse-names":false,"suffix":""},{"dropping-particle":"","family":"Borgwardt","given":"Stefan","non-dropping-particle":"","parse-names":false,"suffix":""},{"dropping-particle":"","family":"Walter","given":"Anna","non-dropping-particle":"","parse-names":false,"suffix":""},{"dropping-particle":"","family":"Harrisberger","given":"Fabienne","non-dropping-particle":"","parse-names":false,"suffix":""},{"dropping-particle":"","family":"Smieskova","given":"Renata","non-dropping-particle":"","parse-names":false,"suffix":""},{"dropping-particle":"","family":"Rapp","given":"Charlotte","non-dropping-particle":"","parse-names":false,"suffix":""},{"dropping-particle":"","family":"Ittig","given":"Sarah","non-dropping-particle":"","parse-names":false,"suffix":""},{"dropping-particle":"","family":"Soguel-dit-Piquard","given":"Fabienne","non-dropping-particle":"","parse-names":false,"suffix":""},{"dropping-particle":"","family":"Studerus","given":"Erich","non-dropping-particle":"","parse-names":false,"suffix":""},{"dropping-particle":"","family":"Klosterkötter","given":"Joachim","non-dropping-particle":"","parse-names":false,"suffix":""},{"dropping-particle":"","family":"Ruhrmann","given":"Stephan","non-dropping-particle":"","parse-names":false,"suffix":""},{"dropping-particle":"","family":"Paruch","given":"Julia","non-dropping-particle":"","parse-names":false,"suffix":""},{"dropping-particle":"","family":"Julkowski","given":"Dominika","non-dropping-particle":"","parse-names":false,"suffix":""},{"dropping-particle":"","family":"Hilboll","given":"Desiree","non-dropping-particle":"","parse-names":false,"suffix":""},{"dropping-particle":"","family":"Sham","given":"Pak C","non-dropping-particle":"","parse-names":false,"suffix":""},{"dropping-particle":"","family":"Cherny","given":"Stacey S","non-dropping-particle":"","parse-names":false,"suffix":""},{"dropping-particle":"","family":"Chen","given":"Eric Y H","non-dropping-particle":"","parse-names":false,"suffix":""},{"dropping-particle":"","family":"Campbell","given":"Desmond D","non-dropping-particle":"","parse-names":false,"suffix":""},{"dropping-particle":"","family":"Li","given":"Miaoxin","non-dropping-particle":"","parse-names":false,"suffix":""},{"dropping-particle":"","family":"Romeo-Casabona","given":"Carlos María","non-dropping-particle":"","parse-names":false,"suffix":""},{"dropping-particle":"","family":"Emaldi Cirión","given":"Aitziber","non-dropping-particle":"","parse-names":false,"suffix":""},{"dropping-particle":"","family":"Urruela Mora","given":"Asier","non-dropping-particle":"","parse-names":false,"suffix":""},{"dropping-particle":"","family":"Jones","given":"Peter","non-dropping-particle":"","parse-names":false,"suffix":""},{"dropping-particle":"","family":"Kirkbride","given":"James","non-dropping-particle":"","parse-names":false,"suffix":""},{"dropping-particle":"","family":"Cannon","given":"Mary","non-dropping-particle":"","parse-names":false,"suffix":""},{"dropping-particle":"","family":"Rujescu","given":"Dan","non-dropping-particle":"","parse-names":false,"suffix":""},{"dropping-particle":"","family":"Tarricone","given":"Ilaria","non-dropping-particle":"","parse-names":false,"suffix":""},{"dropping-particle":"","family":"Berardi","given":"Domenico","non-dropping-particle":"","parse-names":false,"suffix":""},{"dropping-particle":"","family":"Bonora","given":"Elena","non-dropping-particle":"","parse-names":false,"suffix":""},{"dropping-particle":"","family":"Seri","given":"Marco","non-dropping-particle":"","parse-names":false,"suffix":""},{"dropping-particle":"","family":"Marcacci","given":"Thomas","non-dropping-particle":"","parse-names":false,"suffix":""},{"dropping-particle":"","family":"Chiri","given":"Luigi","non-dropping-particle":"","parse-names":false,"suffix":""},{"dropping-particle":"","family":"Chierzi","given":"Federico","non-dropping-particle":"","parse-names":false,"suffix":""},{"dropping-particle":"","family":"Storbini","given":"Viviana","non-dropping-particle":"","parse-names":false,"suffix":""},{"dropping-particle":"","family":"Braca","given":"Mauro","non-dropping-particle":"","parse-names":false,"suffix":""},{"dropping-particle":"","family":"Minenna","given":"Maria Gabriella","non-dropping-particle":"","parse-names":false,"suffix":""},{"dropping-particle":"","family":"Donegani","given":"Ivonne","non-dropping-particle":"","parse-names":false,"suffix":""},{"dropping-particle":"","family":"Fioritti","given":"Angelo","non-dropping-particle":"","parse-names":false,"suffix":""},{"dropping-particle":"","family":"Barbera","given":"Daniele","non-dropping-particle":"La","parse-names":false,"suffix":""},{"dropping-particle":"","family":"Cascia","given":"Caterina Erika","non-dropping-particle":"La","parse-names":false,"suffix":""},{"dropping-particle":"","family":"Mulè","given":"Alice","non-dropping-particle":"","parse-names":false,"suffix":""},{"dropping-particle":"","family":"Sideli","given":"Lucia","non-dropping-particle":"","parse-names":false,"suffix":""},{"dropping-particle":"","family":"Sartorio","given":"Rachele","non-dropping-particle":"","parse-names":false,"suffix":""},{"dropping-particle":"","family":"Ferraro","given":"Laura","non-dropping-particle":"","parse-names":false,"suffix":""},{"dropping-particle":"","family":"Tripoli","given":"Giada","non-dropping-particle":"","parse-names":false,"suffix":""},{"dropping-particle":"","family":"Seminerio","given":"Fabio","non-dropping-particle":"","parse-names":false,"suffix":""},{"dropping-particle":"","family":"Marinaro","given":"Anna Maria","non-dropping-particle":"","parse-names":false,"suffix":""},{"dropping-particle":"","family":"McGorry","given":"Patrick","non-dropping-particle":"","parse-names":false,"suffix":""},{"dropping-particle":"","family":"Nelson","given":"Barnaby","non-dropping-particle":"","parse-names":false,"suffix":""},{"dropping-particle":"","family":"Amminger","given":"G Paul","non-dropping-particle":"","parse-names":false,"suffix":""},{"dropping-particle":"","family":"Pantelis","given":"Christos","non-dropping-particle":"","parse-names":false,"suffix":""},{"dropping-particle":"","family":"Menezes","given":"Paulo R","non-dropping-particle":"","parse-names":false,"suffix":""},{"dropping-particle":"","family":"Del-Ben","given":"Cristina M","non-dropping-particle":"","parse-names":false,"suffix":""},{"dropping-particle":"","family":"Gallo Tenan","given":"Silvia H","non-dropping-particle":"","parse-names":false,"suffix":""},{"dropping-particle":"","family":"Shuhama","given":"Rosana","non-dropping-particle":"","parse-names":false,"suffix":""},{"dropping-particle":"","family":"Ruggeri","given":"Mirella","non-dropping-particle":"","parse-names":false,"suffix":""},{"dropping-particle":"","family":"Tosato","given":"Sarah","non-dropping-particle":"","parse-names":false,"suffix":""},{"dropping-particle":"","family":"Lasalvia","given":"Antonio","non-dropping-particle":"","parse-names":false,"suffix":""},{"dropping-particle":"","family":"Bonetto","given":"Chiara","non-dropping-particle":"","parse-names":false,"suffix":""},{"dropping-particle":"","family":"Ira","given":"Elisa","non-dropping-particle":"","parse-names":false,"suffix":""},{"dropping-particle":"","family":"Nordentoft","given":"Merete","non-dropping-particle":"","parse-names":false,"suffix":""},{"dropping-particle":"","family":"Krebs","given":"Marie-Odile","non-dropping-particle":"","parse-names":false,"suffix":""},{"dropping-particle":"","family":"Barrantes-Vidal","given":"Neus","non-dropping-particle":"","parse-names":false,"suffix":""},{"dropping-particle":"","family":"Cristóbal","given":"Paula","non-dropping-particle":"","parse-names":false,"suffix":""},{"dropping-particle":"","family":"Kwapil","given":"Thomas R","non-dropping-particle":"","parse-names":false,"suffix":""},{"dropping-particle":"","family":"Brietzke","given":"Elisa","non-dropping-particle":"","parse-names":false,"suffix":""},{"dropping-particle":"","family":"Bressan","given":"Rodrigo A","non-dropping-particle":"","parse-names":false,"suffix":""},{"dropping-particle":"","family":"Gadelha","given":"Ary","non-dropping-particle":"","parse-names":false,"suffix":""},{"dropping-particle":"","family":"Maric","given":"Nadja P","non-dropping-particle":"","parse-names":false,"suffix":""},{"dropping-particle":"","family":"Andric","given":"Sanja","non-dropping-particle":"","parse-names":false,"suffix":""},{"dropping-particle":"","family":"Mihaljevic","given":"Marina","non-dropping-particle":"","parse-names":false,"suffix":""},{"dropping-particle":"","family":"Mirjanic","given":"Tijana","non-dropping-particle":"","parse-names":false,"suffix":""}],"container-title":"Schizophrenia bulletin","id":"ITEM-1","issue":"4","issued":{"date-parts":[["2014","7"]]},"page":"729-36","publisher":"Oxford University Press","title":"Identifying gene-environment interactions in schizophrenia: contemporary challenges for integrated, large-scale investigations.","type":"article-journal","volume":"40"},"uris":["http://www.mendeley.com/documents/?uuid=f51a9506-e17a-35f4-9872-ee0985e97319"]}],"mendeley":{"formattedCitation":"(European Network of National Networks studying Gene-Environment Interactions in Schizophrenia (EU-GEI) et al., 2014)","manualFormatting":"(European Network of National Networks studying Gene-Environment Interactions in Schizophrenia (EU-GEI), 2014)","plainTextFormattedCitation":"(European Network of National Networks studying Gene-Environment Interactions in Schizophrenia (EU-GEI) et al., 2014)","previouslyFormattedCitation":"(European Network of National Networks studying Gene-Environment Interactions in Schizophrenia (EU-GEI) &lt;i&gt;et al.&lt;/i&gt;, 2014)"},"properties":{"noteIndex":0},"schema":"https://github.com/citation-style-language/schema/raw/master/csl-citation.json"}</w:instrText>
      </w:r>
      <w:r w:rsidR="006C7B48">
        <w:rPr>
          <w:rFonts w:ascii="Arial" w:hAnsi="Arial" w:cs="Arial"/>
          <w:color w:val="000000"/>
          <w:sz w:val="22"/>
          <w:szCs w:val="22"/>
          <w:lang w:val="en-GB"/>
        </w:rPr>
        <w:fldChar w:fldCharType="separate"/>
      </w:r>
      <w:r w:rsidR="009230ED" w:rsidRPr="009230ED">
        <w:rPr>
          <w:rFonts w:ascii="Arial" w:hAnsi="Arial" w:cs="Arial"/>
          <w:noProof/>
          <w:color w:val="000000"/>
          <w:sz w:val="22"/>
          <w:szCs w:val="22"/>
          <w:lang w:val="en-GB"/>
        </w:rPr>
        <w:t>(European Network of National Networks studying Gene-Environment Interac</w:t>
      </w:r>
      <w:r w:rsidR="009230ED">
        <w:rPr>
          <w:rFonts w:ascii="Arial" w:hAnsi="Arial" w:cs="Arial"/>
          <w:noProof/>
          <w:color w:val="000000"/>
          <w:sz w:val="22"/>
          <w:szCs w:val="22"/>
          <w:lang w:val="en-GB"/>
        </w:rPr>
        <w:t>tions in Schizophrenia (EU-GEI),</w:t>
      </w:r>
      <w:r w:rsidR="009230ED" w:rsidRPr="009230ED">
        <w:rPr>
          <w:rFonts w:ascii="Arial" w:hAnsi="Arial" w:cs="Arial"/>
          <w:noProof/>
          <w:color w:val="000000"/>
          <w:sz w:val="22"/>
          <w:szCs w:val="22"/>
          <w:lang w:val="en-GB"/>
        </w:rPr>
        <w:t xml:space="preserve"> 2014)</w:t>
      </w:r>
      <w:r w:rsidR="006C7B48">
        <w:rPr>
          <w:rFonts w:ascii="Arial" w:hAnsi="Arial" w:cs="Arial"/>
          <w:color w:val="000000"/>
          <w:sz w:val="22"/>
          <w:szCs w:val="22"/>
          <w:lang w:val="en-GB"/>
        </w:rPr>
        <w:fldChar w:fldCharType="end"/>
      </w:r>
      <w:r w:rsidR="009230ED">
        <w:rPr>
          <w:rFonts w:ascii="Arial" w:hAnsi="Arial" w:cs="Arial"/>
          <w:color w:val="000000"/>
          <w:sz w:val="22"/>
          <w:szCs w:val="22"/>
          <w:lang w:val="en-GB"/>
        </w:rPr>
        <w:t>.</w:t>
      </w:r>
      <w:r w:rsidR="006C7B48">
        <w:rPr>
          <w:rFonts w:ascii="Arial" w:hAnsi="Arial" w:cs="Arial"/>
          <w:color w:val="000000"/>
          <w:sz w:val="22"/>
          <w:szCs w:val="22"/>
          <w:lang w:val="en-GB"/>
        </w:rPr>
        <w:t xml:space="preserve"> </w:t>
      </w:r>
      <w:r w:rsidRPr="00C922B0">
        <w:rPr>
          <w:rFonts w:ascii="Arial" w:hAnsi="Arial" w:cs="Arial"/>
          <w:color w:val="000000"/>
          <w:sz w:val="22"/>
          <w:szCs w:val="22"/>
          <w:lang w:val="en-GB"/>
        </w:rPr>
        <w:t xml:space="preserve">Quality control (QC) was done using PLINK v1.9 </w:t>
      </w:r>
      <w:r w:rsidR="006C7B48">
        <w:rPr>
          <w:rFonts w:ascii="Arial" w:hAnsi="Arial" w:cs="Arial"/>
          <w:color w:val="000000"/>
          <w:sz w:val="22"/>
          <w:szCs w:val="22"/>
          <w:lang w:val="en-GB"/>
        </w:rPr>
        <w:fldChar w:fldCharType="begin" w:fldLock="1"/>
      </w:r>
      <w:r w:rsidR="004C653A">
        <w:rPr>
          <w:rFonts w:ascii="Arial" w:hAnsi="Arial" w:cs="Arial"/>
          <w:color w:val="000000"/>
          <w:sz w:val="22"/>
          <w:szCs w:val="22"/>
          <w:lang w:val="en-GB"/>
        </w:rPr>
        <w:instrText>ADDIN CSL_CITATION {"citationItems":[{"id":"ITEM-1","itemData":{"DOI":"10.1086/519795","ISSN":"0002-9297","PMID":"17701901","abstract":"Whole-genome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author":[{"dropping-particle":"","family":"Purcell","given":"Shaun","non-dropping-particle":"","parse-names":false,"suffix":""},{"dropping-particle":"","family":"Neale","given":"Benjamin","non-dropping-particle":"","parse-names":false,"suffix":""},{"dropping-particle":"","family":"Todd-Brown","given":"Kathe","non-dropping-particle":"","parse-names":false,"suffix":""},{"dropping-particle":"","family":"Thomas","given":"Lori","non-dropping-particle":"","parse-names":false,"suffix":""},{"dropping-particle":"","family":"Ferreira","given":"Manuel A R","non-dropping-particle":"","parse-names":false,"suffix":""},{"dropping-particle":"","family":"Bender","given":"David","non-dropping-particle":"","parse-names":false,"suffix":""},{"dropping-particle":"","family":"Maller","given":"Julian","non-dropping-particle":"","parse-names":false,"suffix":""},{"dropping-particle":"","family":"Sklar","given":"Pamela","non-dropping-particle":"","parse-names":false,"suffix":""},{"dropping-particle":"","family":"Bakker","given":"Paul I W","non-dropping-particle":"de","parse-names":false,"suffix":""},{"dropping-particle":"","family":"Daly","given":"Mark J","non-dropping-particle":"","parse-names":false,"suffix":""},{"dropping-particle":"","family":"Sham","given":"Pak C","non-dropping-particle":"","parse-names":false,"suffix":""}],"container-title":"American journal of human genetics","id":"ITEM-1","issue":"3","issued":{"date-parts":[["2007","9"]]},"page":"559-75","publisher":"Elsevier","title":"PLINK: a tool set for whole-genome association and population-based linkage analyses.","type":"article-journal","volume":"81"},"uris":["http://www.mendeley.com/documents/?uuid=128ff675-31af-3b40-a096-de5c9fecadea"]}],"mendeley":{"formattedCitation":"(Purcell et al., 2007)","plainTextFormattedCitation":"(Purcell et al., 2007)","previouslyFormattedCitation":"(Purcell &lt;i&gt;et al.&lt;/i&gt;, 2007)"},"properties":{"noteIndex":0},"schema":"https://github.com/citation-style-language/schema/raw/master/csl-citation.json"}</w:instrText>
      </w:r>
      <w:r w:rsidR="006C7B48">
        <w:rPr>
          <w:rFonts w:ascii="Arial" w:hAnsi="Arial" w:cs="Arial"/>
          <w:color w:val="000000"/>
          <w:sz w:val="22"/>
          <w:szCs w:val="22"/>
          <w:lang w:val="en-GB"/>
        </w:rPr>
        <w:fldChar w:fldCharType="separate"/>
      </w:r>
      <w:r w:rsidR="009230ED" w:rsidRPr="004C653A">
        <w:rPr>
          <w:rFonts w:ascii="Arial" w:hAnsi="Arial" w:cs="Arial"/>
          <w:noProof/>
          <w:color w:val="000000"/>
          <w:sz w:val="22"/>
          <w:szCs w:val="22"/>
          <w:lang w:val="en-GB"/>
        </w:rPr>
        <w:t>(Purcell et al., 2007)</w:t>
      </w:r>
      <w:r w:rsidR="006C7B48">
        <w:rPr>
          <w:rFonts w:ascii="Arial" w:hAnsi="Arial" w:cs="Arial"/>
          <w:color w:val="000000"/>
          <w:sz w:val="22"/>
          <w:szCs w:val="22"/>
          <w:lang w:val="en-GB"/>
        </w:rPr>
        <w:fldChar w:fldCharType="end"/>
      </w:r>
      <w:r w:rsidR="006C7B48">
        <w:rPr>
          <w:rFonts w:ascii="Arial" w:hAnsi="Arial" w:cs="Arial"/>
          <w:color w:val="000000"/>
          <w:sz w:val="22"/>
          <w:szCs w:val="22"/>
          <w:lang w:val="en-GB"/>
        </w:rPr>
        <w:t xml:space="preserve"> </w:t>
      </w:r>
      <w:r w:rsidRPr="00C922B0">
        <w:rPr>
          <w:rFonts w:ascii="Arial" w:hAnsi="Arial" w:cs="Arial"/>
          <w:color w:val="000000"/>
          <w:sz w:val="22"/>
          <w:szCs w:val="22"/>
          <w:lang w:val="en-GB"/>
        </w:rPr>
        <w:t>as follows. There were 3,861 samples matching with phenotypes. Single nucleotide polymorphisms (SNPs) and samples with call rates below 95% and 98%, respectively, were removed. A strict SNP QC only for subsequent sample QC steps was conducted. This involved a minor allele frequency (MAF) threshold &gt; 10% and a Hardy-Weinberg equilibrium (HWE) P-value &gt; 10-5, followed by linkage disequilibrium (LD) based SNP pruning (R2 &lt; 0.5</w:t>
      </w:r>
      <w:r w:rsidR="00FC7261">
        <w:rPr>
          <w:rFonts w:ascii="Arial" w:hAnsi="Arial" w:cs="Arial"/>
          <w:color w:val="000000"/>
          <w:sz w:val="22"/>
          <w:szCs w:val="22"/>
          <w:lang w:val="en-GB"/>
        </w:rPr>
        <w:t xml:space="preserve">; </w:t>
      </w:r>
      <w:r w:rsidR="00FC7261" w:rsidRPr="00071545">
        <w:rPr>
          <w:rFonts w:ascii="Arial" w:hAnsi="Arial" w:cs="Arial"/>
          <w:iCs/>
          <w:color w:val="000000"/>
          <w:sz w:val="22"/>
          <w:szCs w:val="22"/>
          <w:lang w:val="en-US"/>
        </w:rPr>
        <w:t xml:space="preserve">supplementary table </w:t>
      </w:r>
      <w:r w:rsidR="00FC7261">
        <w:rPr>
          <w:rFonts w:ascii="Arial" w:hAnsi="Arial" w:cs="Arial"/>
          <w:color w:val="000000"/>
          <w:sz w:val="22"/>
          <w:szCs w:val="22"/>
          <w:lang w:val="en-GB"/>
        </w:rPr>
        <w:t>S33</w:t>
      </w:r>
      <w:r w:rsidRPr="00C922B0">
        <w:rPr>
          <w:rFonts w:ascii="Arial" w:hAnsi="Arial" w:cs="Arial"/>
          <w:color w:val="000000"/>
          <w:sz w:val="22"/>
          <w:szCs w:val="22"/>
          <w:lang w:val="en-GB"/>
        </w:rPr>
        <w:t xml:space="preserve">). This resulted in ~60K SNPs to assess sex errors (n=145), heterozygosity (F&lt; 5xSD the standard deviation (SD), n= 73), and relatedness by pairwise identity by descent (IBD) values </w:t>
      </w:r>
      <w:r w:rsidRPr="00C922B0">
        <w:rPr>
          <w:rFonts w:ascii="Arial" w:hAnsi="Arial" w:cs="Arial"/>
          <w:color w:val="000000"/>
          <w:sz w:val="22"/>
          <w:szCs w:val="22"/>
          <w:lang w:val="en-GB"/>
        </w:rPr>
        <w:lastRenderedPageBreak/>
        <w:t>&gt; 0.1 (n= 170). Genetic outliers (n=154) were identified by principal component analysis (PCA, see below). In total, 3,104 individuals passed these QC steps. After removing failing samples (n = 757), a regular SNP QC was performed (SNP call rate&gt;95%, HWE p&gt;1e-06, MAF&gt; 0.16%; as the IPMCN chip contains many rare variants, half the SNPs would have been removed if we had applied MAF&gt; 1%; therefore, we loosened MAF threshold to 0.16% =10</w:t>
      </w:r>
      <w:proofErr w:type="gramStart"/>
      <w:r w:rsidRPr="00C922B0">
        <w:rPr>
          <w:rFonts w:ascii="Arial" w:hAnsi="Arial" w:cs="Arial"/>
          <w:color w:val="000000"/>
          <w:sz w:val="22"/>
          <w:szCs w:val="22"/>
          <w:lang w:val="en-GB"/>
        </w:rPr>
        <w:t>/(</w:t>
      </w:r>
      <w:proofErr w:type="gramEnd"/>
      <w:r w:rsidRPr="00C922B0">
        <w:rPr>
          <w:rFonts w:ascii="Arial" w:hAnsi="Arial" w:cs="Arial"/>
          <w:color w:val="000000"/>
          <w:sz w:val="22"/>
          <w:szCs w:val="22"/>
          <w:lang w:val="en-GB"/>
        </w:rPr>
        <w:t>2*sample size of 3,104)). Next, strand ambiguous SNPs and duplicate SNPs were removed, resulting in a total of 298,104 genotyped variants.</w:t>
      </w:r>
    </w:p>
    <w:p w14:paraId="324C53E2" w14:textId="77777777" w:rsidR="00C922B0" w:rsidRPr="00C922B0" w:rsidRDefault="00C922B0" w:rsidP="00C922B0">
      <w:pPr>
        <w:spacing w:line="480" w:lineRule="auto"/>
        <w:jc w:val="both"/>
        <w:rPr>
          <w:rFonts w:ascii="Arial" w:hAnsi="Arial" w:cs="Arial"/>
          <w:color w:val="000000"/>
          <w:sz w:val="22"/>
          <w:szCs w:val="22"/>
          <w:lang w:val="en-GB"/>
        </w:rPr>
      </w:pPr>
    </w:p>
    <w:p w14:paraId="42FDA69C" w14:textId="77777777" w:rsidR="00C922B0" w:rsidRDefault="00C922B0">
      <w:pPr>
        <w:rPr>
          <w:rFonts w:ascii="Arial" w:hAnsi="Arial" w:cs="Arial"/>
          <w:color w:val="000000"/>
          <w:sz w:val="22"/>
          <w:szCs w:val="22"/>
          <w:lang w:val="en-GB"/>
        </w:rPr>
      </w:pPr>
      <w:r>
        <w:rPr>
          <w:rFonts w:ascii="Arial" w:hAnsi="Arial" w:cs="Arial"/>
          <w:color w:val="000000"/>
          <w:sz w:val="22"/>
          <w:szCs w:val="22"/>
          <w:lang w:val="en-GB"/>
        </w:rPr>
        <w:br w:type="page"/>
      </w:r>
    </w:p>
    <w:p w14:paraId="353ACB03" w14:textId="65B745CD" w:rsidR="00C922B0" w:rsidRPr="00C922B0" w:rsidRDefault="00C922B0" w:rsidP="00C922B0">
      <w:pPr>
        <w:spacing w:line="480" w:lineRule="auto"/>
        <w:jc w:val="both"/>
        <w:rPr>
          <w:rFonts w:ascii="Arial" w:hAnsi="Arial" w:cs="Arial"/>
          <w:color w:val="000000"/>
          <w:sz w:val="22"/>
          <w:szCs w:val="22"/>
          <w:lang w:val="en-GB"/>
        </w:rPr>
      </w:pPr>
      <w:r w:rsidRPr="00C922B0">
        <w:rPr>
          <w:rFonts w:ascii="Arial" w:hAnsi="Arial" w:cs="Arial"/>
          <w:color w:val="000000"/>
          <w:sz w:val="22"/>
          <w:szCs w:val="22"/>
          <w:lang w:val="en-GB"/>
        </w:rPr>
        <w:lastRenderedPageBreak/>
        <w:t>2. Imputation on Michigan server.</w:t>
      </w:r>
    </w:p>
    <w:p w14:paraId="2B8AF7A0" w14:textId="32BC19E1" w:rsidR="00C922B0" w:rsidRPr="00C922B0" w:rsidRDefault="00C922B0" w:rsidP="00C922B0">
      <w:pPr>
        <w:spacing w:line="480" w:lineRule="auto"/>
        <w:jc w:val="both"/>
        <w:rPr>
          <w:rFonts w:ascii="Arial" w:hAnsi="Arial" w:cs="Arial"/>
          <w:color w:val="000000"/>
          <w:sz w:val="22"/>
          <w:szCs w:val="22"/>
          <w:lang w:val="en-GB"/>
        </w:rPr>
      </w:pPr>
      <w:r w:rsidRPr="00C922B0">
        <w:rPr>
          <w:rFonts w:ascii="Arial" w:hAnsi="Arial" w:cs="Arial"/>
          <w:color w:val="000000"/>
          <w:sz w:val="22"/>
          <w:szCs w:val="22"/>
          <w:lang w:val="en-GB"/>
        </w:rPr>
        <w:t>The QC-</w:t>
      </w:r>
      <w:proofErr w:type="spellStart"/>
      <w:r w:rsidRPr="00C922B0">
        <w:rPr>
          <w:rFonts w:ascii="Arial" w:hAnsi="Arial" w:cs="Arial"/>
          <w:color w:val="000000"/>
          <w:sz w:val="22"/>
          <w:szCs w:val="22"/>
          <w:lang w:val="en-GB"/>
        </w:rPr>
        <w:t>ed</w:t>
      </w:r>
      <w:proofErr w:type="spellEnd"/>
      <w:r w:rsidRPr="00C922B0">
        <w:rPr>
          <w:rFonts w:ascii="Arial" w:hAnsi="Arial" w:cs="Arial"/>
          <w:color w:val="000000"/>
          <w:sz w:val="22"/>
          <w:szCs w:val="22"/>
          <w:lang w:val="en-GB"/>
        </w:rPr>
        <w:t xml:space="preserve"> dataset was chunked by chromosome, and then converted into *.VCF files. The Michigan server was used for imputation with the following settings: reference panel as HRC R1.1 2016; phasing as Eagle v2.3; population as European; model as QC &amp; imputation. The imputation resulted in 47,101,073 single nucleotide polymorphisms (SNPs). The general </w:t>
      </w:r>
      <w:r w:rsidR="009230ED">
        <w:rPr>
          <w:rFonts w:ascii="Arial" w:hAnsi="Arial" w:cs="Arial"/>
          <w:color w:val="000000"/>
          <w:sz w:val="22"/>
          <w:szCs w:val="22"/>
          <w:lang w:val="en-GB"/>
        </w:rPr>
        <w:t xml:space="preserve">imputation quality is shown in </w:t>
      </w:r>
      <w:r w:rsidRPr="00C922B0">
        <w:rPr>
          <w:rFonts w:ascii="Arial" w:hAnsi="Arial" w:cs="Arial"/>
          <w:color w:val="000000"/>
          <w:sz w:val="22"/>
          <w:szCs w:val="22"/>
          <w:lang w:val="en-GB"/>
        </w:rPr>
        <w:t xml:space="preserve">Figure </w:t>
      </w:r>
      <w:r w:rsidR="003970D4">
        <w:rPr>
          <w:rFonts w:ascii="Arial" w:hAnsi="Arial" w:cs="Arial"/>
          <w:color w:val="000000"/>
          <w:sz w:val="22"/>
          <w:szCs w:val="22"/>
          <w:lang w:val="en-GB"/>
        </w:rPr>
        <w:t>S</w:t>
      </w:r>
      <w:r w:rsidRPr="00C922B0">
        <w:rPr>
          <w:rFonts w:ascii="Arial" w:hAnsi="Arial" w:cs="Arial"/>
          <w:color w:val="000000"/>
          <w:sz w:val="22"/>
          <w:szCs w:val="22"/>
          <w:lang w:val="en-GB"/>
        </w:rPr>
        <w:t xml:space="preserve">1. </w:t>
      </w:r>
    </w:p>
    <w:p w14:paraId="0D4A7E2F" w14:textId="77777777" w:rsidR="00C922B0" w:rsidRPr="00C922B0" w:rsidRDefault="00C922B0" w:rsidP="00C922B0">
      <w:pPr>
        <w:rPr>
          <w:sz w:val="20"/>
          <w:szCs w:val="20"/>
          <w:lang w:val="en-US"/>
        </w:rPr>
      </w:pPr>
    </w:p>
    <w:p w14:paraId="7DD7885E" w14:textId="3CF4F973" w:rsidR="00C922B0" w:rsidRPr="00C922B0" w:rsidRDefault="00C922B0" w:rsidP="00C922B0">
      <w:pPr>
        <w:pStyle w:val="Kop2"/>
        <w:rPr>
          <w:rFonts w:ascii="Arial" w:hAnsi="Arial" w:cs="Arial"/>
          <w:b/>
          <w:color w:val="auto"/>
          <w:sz w:val="24"/>
          <w:szCs w:val="24"/>
          <w:lang w:val="en-US"/>
        </w:rPr>
      </w:pPr>
      <w:bookmarkStart w:id="1" w:name="_Toc39824629"/>
      <w:r w:rsidRPr="00C922B0">
        <w:rPr>
          <w:rFonts w:ascii="Arial" w:hAnsi="Arial" w:cs="Arial"/>
          <w:b/>
          <w:color w:val="auto"/>
          <w:sz w:val="24"/>
          <w:szCs w:val="24"/>
          <w:lang w:val="en-US" w:eastAsia="zh-CN"/>
        </w:rPr>
        <w:t xml:space="preserve">Figure </w:t>
      </w:r>
      <w:r w:rsidR="003970D4">
        <w:rPr>
          <w:rFonts w:ascii="Arial" w:hAnsi="Arial" w:cs="Arial"/>
          <w:b/>
          <w:color w:val="auto"/>
          <w:sz w:val="24"/>
          <w:szCs w:val="24"/>
          <w:lang w:val="en-US" w:eastAsia="zh-CN"/>
        </w:rPr>
        <w:t>S</w:t>
      </w:r>
      <w:r w:rsidRPr="00C922B0">
        <w:rPr>
          <w:rFonts w:ascii="Arial" w:hAnsi="Arial" w:cs="Arial"/>
          <w:b/>
          <w:color w:val="auto"/>
          <w:sz w:val="24"/>
          <w:szCs w:val="24"/>
          <w:lang w:val="en-US" w:eastAsia="zh-CN"/>
        </w:rPr>
        <w:t>1. Correlation of SNPs MAF from NEMESIS-2 dataset with the reference MAF</w:t>
      </w:r>
      <w:bookmarkEnd w:id="1"/>
    </w:p>
    <w:p w14:paraId="5097804C" w14:textId="77777777" w:rsidR="00C922B0" w:rsidRPr="00AC5897" w:rsidRDefault="00C922B0" w:rsidP="00C922B0">
      <w:pPr>
        <w:rPr>
          <w:color w:val="000000" w:themeColor="text1"/>
          <w:sz w:val="20"/>
          <w:szCs w:val="20"/>
        </w:rPr>
      </w:pPr>
      <w:r w:rsidRPr="00AC5897">
        <w:rPr>
          <w:noProof/>
          <w:color w:val="000000" w:themeColor="text1"/>
          <w:sz w:val="20"/>
          <w:szCs w:val="20"/>
        </w:rPr>
        <w:drawing>
          <wp:inline distT="0" distB="0" distL="0" distR="0" wp14:anchorId="63F6EB5E" wp14:editId="12B06D69">
            <wp:extent cx="5264727" cy="3760519"/>
            <wp:effectExtent l="0" t="0" r="6350" b="0"/>
            <wp:docPr id="4" name="Picture 4" descr="/var/folders/x_/0kpnt2796mlc31552t_vkly5n82_tq/T/com.microsoft.Word/Content.MSO/CFB418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x_/0kpnt2796mlc31552t_vkly5n82_tq/T/com.microsoft.Word/Content.MSO/CFB418FF.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3197" cy="3766569"/>
                    </a:xfrm>
                    <a:prstGeom prst="rect">
                      <a:avLst/>
                    </a:prstGeom>
                    <a:noFill/>
                    <a:ln>
                      <a:noFill/>
                    </a:ln>
                  </pic:spPr>
                </pic:pic>
              </a:graphicData>
            </a:graphic>
          </wp:inline>
        </w:drawing>
      </w:r>
    </w:p>
    <w:p w14:paraId="5F21D114" w14:textId="77777777" w:rsidR="00C922B0" w:rsidRPr="00AC5897" w:rsidRDefault="00C922B0" w:rsidP="00C922B0">
      <w:pPr>
        <w:rPr>
          <w:color w:val="000000" w:themeColor="text1"/>
          <w:sz w:val="20"/>
          <w:szCs w:val="20"/>
        </w:rPr>
      </w:pPr>
    </w:p>
    <w:p w14:paraId="5B8B8D88" w14:textId="77777777" w:rsidR="00C922B0" w:rsidRPr="00C922B0" w:rsidRDefault="00C922B0" w:rsidP="00C922B0">
      <w:pPr>
        <w:spacing w:line="480" w:lineRule="auto"/>
        <w:jc w:val="both"/>
        <w:rPr>
          <w:rFonts w:ascii="Arial" w:hAnsi="Arial" w:cs="Arial"/>
          <w:color w:val="000000"/>
          <w:sz w:val="22"/>
          <w:szCs w:val="22"/>
          <w:lang w:val="en-GB"/>
        </w:rPr>
      </w:pPr>
      <w:r w:rsidRPr="00C922B0">
        <w:rPr>
          <w:rFonts w:ascii="Arial" w:hAnsi="Arial" w:cs="Arial"/>
          <w:color w:val="000000"/>
          <w:sz w:val="22"/>
          <w:szCs w:val="22"/>
          <w:lang w:val="en-GB"/>
        </w:rPr>
        <w:t>3. Quality control after imputation.</w:t>
      </w:r>
    </w:p>
    <w:p w14:paraId="13C18D0D" w14:textId="77777777" w:rsidR="00C922B0" w:rsidRPr="00C922B0" w:rsidRDefault="00C922B0" w:rsidP="00C922B0">
      <w:pPr>
        <w:spacing w:line="480" w:lineRule="auto"/>
        <w:jc w:val="both"/>
        <w:rPr>
          <w:rFonts w:ascii="Arial" w:hAnsi="Arial" w:cs="Arial"/>
          <w:color w:val="000000"/>
          <w:sz w:val="22"/>
          <w:szCs w:val="22"/>
          <w:lang w:val="en-GB"/>
        </w:rPr>
      </w:pPr>
      <w:r w:rsidRPr="00C922B0">
        <w:rPr>
          <w:rFonts w:ascii="Arial" w:hAnsi="Arial" w:cs="Arial"/>
          <w:color w:val="000000"/>
          <w:sz w:val="22"/>
          <w:szCs w:val="22"/>
          <w:lang w:val="en-GB"/>
        </w:rPr>
        <w:t xml:space="preserve">Poor quality SNPs were excluded: multi-allelic SNPs, SNPs with a minor allele frequency (MAF)&lt;0.0016 or INFO&lt;0.3, and strand ambiguous AT/CG SNPs. The VCF dosage files were converted into PLINK format dosage files. Finally, 10,356,437 SNPs and 3,104 individuals remained. For hard call (best guess) genotypes, an additional SNP QC (INFO&gt;0.8 and HWE&gt;10-6) was performed, resulting in 6,436,459 SNPs. </w:t>
      </w:r>
    </w:p>
    <w:p w14:paraId="034CDBC1" w14:textId="77777777" w:rsidR="00C922B0" w:rsidRPr="00C922B0" w:rsidRDefault="00C922B0" w:rsidP="00C922B0">
      <w:pPr>
        <w:spacing w:line="480" w:lineRule="auto"/>
        <w:jc w:val="both"/>
        <w:rPr>
          <w:rFonts w:ascii="Arial" w:hAnsi="Arial" w:cs="Arial"/>
          <w:color w:val="000000"/>
          <w:sz w:val="22"/>
          <w:szCs w:val="22"/>
          <w:lang w:val="en-GB"/>
        </w:rPr>
      </w:pPr>
    </w:p>
    <w:p w14:paraId="0D5609E1" w14:textId="77777777" w:rsidR="00C922B0" w:rsidRDefault="00C922B0">
      <w:pPr>
        <w:rPr>
          <w:rFonts w:ascii="Arial" w:hAnsi="Arial" w:cs="Arial"/>
          <w:color w:val="000000"/>
          <w:sz w:val="22"/>
          <w:szCs w:val="22"/>
          <w:lang w:val="en-GB"/>
        </w:rPr>
      </w:pPr>
      <w:r>
        <w:rPr>
          <w:rFonts w:ascii="Arial" w:hAnsi="Arial" w:cs="Arial"/>
          <w:color w:val="000000"/>
          <w:sz w:val="22"/>
          <w:szCs w:val="22"/>
          <w:lang w:val="en-GB"/>
        </w:rPr>
        <w:br w:type="page"/>
      </w:r>
    </w:p>
    <w:p w14:paraId="36973F26" w14:textId="17ED800C" w:rsidR="00C922B0" w:rsidRPr="00C922B0" w:rsidRDefault="00C922B0" w:rsidP="00C922B0">
      <w:pPr>
        <w:spacing w:line="480" w:lineRule="auto"/>
        <w:jc w:val="both"/>
        <w:rPr>
          <w:rFonts w:ascii="Arial" w:hAnsi="Arial" w:cs="Arial"/>
          <w:color w:val="000000"/>
          <w:sz w:val="22"/>
          <w:szCs w:val="22"/>
          <w:lang w:val="en-GB"/>
        </w:rPr>
      </w:pPr>
      <w:r w:rsidRPr="00C922B0">
        <w:rPr>
          <w:rFonts w:ascii="Arial" w:hAnsi="Arial" w:cs="Arial"/>
          <w:color w:val="000000"/>
          <w:sz w:val="22"/>
          <w:szCs w:val="22"/>
          <w:lang w:val="en-GB"/>
        </w:rPr>
        <w:lastRenderedPageBreak/>
        <w:t>4. Principle components analyses (PCA).</w:t>
      </w:r>
    </w:p>
    <w:p w14:paraId="5A4FD1A8" w14:textId="3EF029EC" w:rsidR="00C922B0" w:rsidRPr="00C922B0" w:rsidRDefault="00C922B0" w:rsidP="00C922B0">
      <w:pPr>
        <w:spacing w:line="480" w:lineRule="auto"/>
        <w:jc w:val="both"/>
        <w:rPr>
          <w:rFonts w:ascii="Arial" w:hAnsi="Arial" w:cs="Arial"/>
          <w:color w:val="000000"/>
          <w:sz w:val="22"/>
          <w:szCs w:val="22"/>
          <w:lang w:val="en-GB"/>
        </w:rPr>
      </w:pPr>
      <w:r w:rsidRPr="00C922B0">
        <w:rPr>
          <w:rFonts w:ascii="Arial" w:hAnsi="Arial" w:cs="Arial"/>
          <w:color w:val="000000"/>
          <w:sz w:val="22"/>
          <w:szCs w:val="22"/>
          <w:lang w:val="en-GB"/>
        </w:rPr>
        <w:t>The principal components (PCs) analyses within NEMESIS-2 samples, and NEMESIS-2 samples along with Hapmap3</w:t>
      </w:r>
      <w:r w:rsidR="006C7B48">
        <w:rPr>
          <w:rFonts w:ascii="Arial" w:hAnsi="Arial" w:cs="Arial"/>
          <w:color w:val="000000"/>
          <w:sz w:val="22"/>
          <w:szCs w:val="22"/>
          <w:lang w:val="en-GB"/>
        </w:rPr>
        <w:t xml:space="preserve"> </w:t>
      </w:r>
      <w:r w:rsidR="006C7B48">
        <w:rPr>
          <w:rFonts w:ascii="Arial" w:hAnsi="Arial" w:cs="Arial"/>
          <w:color w:val="000000"/>
          <w:sz w:val="22"/>
          <w:szCs w:val="22"/>
          <w:lang w:val="en-GB"/>
        </w:rPr>
        <w:fldChar w:fldCharType="begin" w:fldLock="1"/>
      </w:r>
      <w:r w:rsidR="004C653A">
        <w:rPr>
          <w:rFonts w:ascii="Arial" w:hAnsi="Arial" w:cs="Arial"/>
          <w:color w:val="000000"/>
          <w:sz w:val="22"/>
          <w:szCs w:val="22"/>
          <w:lang w:val="en-GB"/>
        </w:rPr>
        <w:instrText>ADDIN CSL_CITATION {"citationItems":[{"id":"ITEM-1","itemData":{"id":"ITEM-1","issued":{"date-parts":[["0"]]},"title":"HapMap 3 - Wellcome Sanger Institute","type":"article"},"uris":["http://www.mendeley.com/documents/?uuid=0f4a754b-958b-49f9-9771-b87c40c2fe12"]}],"mendeley":{"formattedCitation":"(&lt;i&gt;HapMap 3 - Wellcome Sanger Institute&lt;/i&gt;, n.d.)","manualFormatting":"(Wellcome Sanger Institute, 2021 )","plainTextFormattedCitation":"(HapMap 3 - Wellcome Sanger Institute, n.d.)","previouslyFormattedCitation":"(‘HapMap 3 - Wellcome Sanger Institute’, no date)"},"properties":{"noteIndex":0},"schema":"https://github.com/citation-style-language/schema/raw/master/csl-citation.json"}</w:instrText>
      </w:r>
      <w:r w:rsidR="006C7B48">
        <w:rPr>
          <w:rFonts w:ascii="Arial" w:hAnsi="Arial" w:cs="Arial"/>
          <w:color w:val="000000"/>
          <w:sz w:val="22"/>
          <w:szCs w:val="22"/>
          <w:lang w:val="en-GB"/>
        </w:rPr>
        <w:fldChar w:fldCharType="separate"/>
      </w:r>
      <w:r w:rsidR="009230ED" w:rsidRPr="009230ED">
        <w:rPr>
          <w:rFonts w:ascii="Arial" w:hAnsi="Arial" w:cs="Arial"/>
          <w:noProof/>
          <w:color w:val="000000"/>
          <w:sz w:val="22"/>
          <w:szCs w:val="22"/>
          <w:lang w:val="en-GB"/>
        </w:rPr>
        <w:t>(Wellcome</w:t>
      </w:r>
      <w:r w:rsidR="009230ED">
        <w:rPr>
          <w:rFonts w:ascii="Arial" w:hAnsi="Arial" w:cs="Arial"/>
          <w:noProof/>
          <w:color w:val="000000"/>
          <w:sz w:val="22"/>
          <w:szCs w:val="22"/>
          <w:lang w:val="en-GB"/>
        </w:rPr>
        <w:t xml:space="preserve"> Sanger Institute, 2021 </w:t>
      </w:r>
      <w:r w:rsidR="009230ED" w:rsidRPr="009230ED">
        <w:rPr>
          <w:rFonts w:ascii="Arial" w:hAnsi="Arial" w:cs="Arial"/>
          <w:noProof/>
          <w:color w:val="000000"/>
          <w:sz w:val="22"/>
          <w:szCs w:val="22"/>
          <w:lang w:val="en-GB"/>
        </w:rPr>
        <w:t>)</w:t>
      </w:r>
      <w:r w:rsidR="006C7B48">
        <w:rPr>
          <w:rFonts w:ascii="Arial" w:hAnsi="Arial" w:cs="Arial"/>
          <w:color w:val="000000"/>
          <w:sz w:val="22"/>
          <w:szCs w:val="22"/>
          <w:lang w:val="en-GB"/>
        </w:rPr>
        <w:fldChar w:fldCharType="end"/>
      </w:r>
      <w:r w:rsidRPr="00C922B0">
        <w:rPr>
          <w:rFonts w:ascii="Arial" w:hAnsi="Arial" w:cs="Arial"/>
          <w:color w:val="000000"/>
          <w:sz w:val="22"/>
          <w:szCs w:val="22"/>
          <w:lang w:val="en-GB"/>
        </w:rPr>
        <w:t xml:space="preserve"> populations were conducted by EIGENSTRAT</w:t>
      </w:r>
      <w:r w:rsidR="009230ED">
        <w:rPr>
          <w:rFonts w:ascii="Arial" w:hAnsi="Arial" w:cs="Arial"/>
          <w:color w:val="000000"/>
          <w:sz w:val="22"/>
          <w:szCs w:val="22"/>
          <w:lang w:val="en-GB"/>
        </w:rPr>
        <w:t xml:space="preserve"> </w:t>
      </w:r>
      <w:r w:rsidR="006C7B48">
        <w:rPr>
          <w:rFonts w:ascii="Arial" w:hAnsi="Arial" w:cs="Arial"/>
          <w:color w:val="000000"/>
          <w:sz w:val="22"/>
          <w:szCs w:val="22"/>
          <w:lang w:val="en-GB"/>
        </w:rPr>
        <w:fldChar w:fldCharType="begin" w:fldLock="1"/>
      </w:r>
      <w:r w:rsidR="004C653A">
        <w:rPr>
          <w:rFonts w:ascii="Arial" w:hAnsi="Arial" w:cs="Arial"/>
          <w:color w:val="000000"/>
          <w:sz w:val="22"/>
          <w:szCs w:val="22"/>
          <w:lang w:val="en-GB"/>
        </w:rPr>
        <w:instrText>ADDIN CSL_CITATION {"citationItems":[{"id":"ITEM-1","itemData":{"DOI":"10.1038/ng1847","ISSN":"1061-4036","PMID":"16862161","abstract":"Population stratification--allele frequency differences between cases and controls due to systematic ancestry differences-can cause spurious associations in disease studies. We describe a method that enables explicit detection and correction of population stratification on a genome-wide scale. Our method uses principal components analysis to explicitly model ancestry differences between cases and controls. The resulting correction is specific to a candidate marker's variation in frequency across ancestral populations, minimizing spurious associations while maximizing power to detect true associations. Our simple, efficient approach can easily be applied to disease studies with hundreds of thousands of markers.","author":[{"dropping-particle":"","family":"Price","given":"Alkes L","non-dropping-particle":"","parse-names":false,"suffix":""},{"dropping-particle":"","family":"Patterson","given":"Nick J","non-dropping-particle":"","parse-names":false,"suffix":""},{"dropping-particle":"","family":"Plenge","given":"Robert M","non-dropping-particle":"","parse-names":false,"suffix":""},{"dropping-particle":"","family":"Weinblatt","given":"Michael E","non-dropping-particle":"","parse-names":false,"suffix":""},{"dropping-particle":"","family":"Shadick","given":"Nancy A","non-dropping-particle":"","parse-names":false,"suffix":""},{"dropping-particle":"","family":"Reich","given":"David","non-dropping-particle":"","parse-names":false,"suffix":""}],"container-title":"Nature genetics","id":"ITEM-1","issue":"8","issued":{"date-parts":[["2006","8"]]},"page":"904-9","publisher":"Nat Genet","title":"Principal components analysis corrects for stratification in genome-wide association studies.","type":"article-journal","volume":"38"},"uris":["http://www.mendeley.com/documents/?uuid=e3cb4ab8-b47d-3062-bce2-15bdfe8c8c52"]}],"mendeley":{"formattedCitation":"(Price et al., 2006)","plainTextFormattedCitation":"(Price et al., 2006)","previouslyFormattedCitation":"(Price &lt;i&gt;et al.&lt;/i&gt;, 2006)"},"properties":{"noteIndex":0},"schema":"https://github.com/citation-style-language/schema/raw/master/csl-citation.json"}</w:instrText>
      </w:r>
      <w:r w:rsidR="006C7B48">
        <w:rPr>
          <w:rFonts w:ascii="Arial" w:hAnsi="Arial" w:cs="Arial"/>
          <w:color w:val="000000"/>
          <w:sz w:val="22"/>
          <w:szCs w:val="22"/>
          <w:lang w:val="en-GB"/>
        </w:rPr>
        <w:fldChar w:fldCharType="separate"/>
      </w:r>
      <w:r w:rsidR="009230ED" w:rsidRPr="004C653A">
        <w:rPr>
          <w:rFonts w:ascii="Arial" w:hAnsi="Arial" w:cs="Arial"/>
          <w:noProof/>
          <w:color w:val="000000"/>
          <w:sz w:val="22"/>
          <w:szCs w:val="22"/>
          <w:lang w:val="en-GB"/>
        </w:rPr>
        <w:t>(Price et al., 2006)</w:t>
      </w:r>
      <w:r w:rsidR="006C7B48">
        <w:rPr>
          <w:rFonts w:ascii="Arial" w:hAnsi="Arial" w:cs="Arial"/>
          <w:color w:val="000000"/>
          <w:sz w:val="22"/>
          <w:szCs w:val="22"/>
          <w:lang w:val="en-GB"/>
        </w:rPr>
        <w:fldChar w:fldCharType="end"/>
      </w:r>
      <w:r w:rsidRPr="00C922B0">
        <w:rPr>
          <w:rFonts w:ascii="Arial" w:hAnsi="Arial" w:cs="Arial"/>
          <w:color w:val="000000"/>
          <w:sz w:val="22"/>
          <w:szCs w:val="22"/>
          <w:lang w:val="en-GB"/>
        </w:rPr>
        <w:t>. A strict selection for SNPs with overlap with Hapmap3 SNPs was conducted: 1. MAF&gt;0.05 and HWE&gt;0.001; 2. Removal of 24 long LD regions; 3. LD pruning with an R2 of 0.5; which resulted in 40,732 best quality genotyped SNPs used to calculate genetic PCs</w:t>
      </w:r>
      <w:r w:rsidR="00FC7261">
        <w:rPr>
          <w:rFonts w:ascii="Arial" w:hAnsi="Arial" w:cs="Arial"/>
          <w:color w:val="000000"/>
          <w:sz w:val="22"/>
          <w:szCs w:val="22"/>
          <w:lang w:val="en-GB"/>
        </w:rPr>
        <w:t xml:space="preserve"> (</w:t>
      </w:r>
      <w:r w:rsidR="00FC7261" w:rsidRPr="00071545">
        <w:rPr>
          <w:rFonts w:ascii="Arial" w:hAnsi="Arial" w:cs="Arial"/>
          <w:iCs/>
          <w:color w:val="000000"/>
          <w:sz w:val="22"/>
          <w:szCs w:val="22"/>
          <w:lang w:val="en-US"/>
        </w:rPr>
        <w:t>supplementary table</w:t>
      </w:r>
      <w:r w:rsidR="00FC7261">
        <w:rPr>
          <w:rFonts w:ascii="Arial" w:hAnsi="Arial" w:cs="Arial"/>
          <w:iCs/>
          <w:color w:val="000000"/>
          <w:sz w:val="22"/>
          <w:szCs w:val="22"/>
          <w:lang w:val="en-US"/>
        </w:rPr>
        <w:t xml:space="preserve"> S33)</w:t>
      </w:r>
      <w:r w:rsidRPr="00C922B0">
        <w:rPr>
          <w:rFonts w:ascii="Arial" w:hAnsi="Arial" w:cs="Arial"/>
          <w:color w:val="000000"/>
          <w:sz w:val="22"/>
          <w:szCs w:val="22"/>
          <w:lang w:val="en-GB"/>
        </w:rPr>
        <w:t xml:space="preserve">. PCs were firstly calculated with HapMap3 population to exclude European ethnic outliers: exceeding 5 times the standard deviation of Utah residents with Northern and Western European ancestry from the CEPH collection (CEU) and </w:t>
      </w:r>
      <w:proofErr w:type="spellStart"/>
      <w:r w:rsidRPr="00C922B0">
        <w:rPr>
          <w:rFonts w:ascii="Arial" w:hAnsi="Arial" w:cs="Arial"/>
          <w:color w:val="000000"/>
          <w:sz w:val="22"/>
          <w:szCs w:val="22"/>
          <w:lang w:val="en-GB"/>
        </w:rPr>
        <w:t>Toscani</w:t>
      </w:r>
      <w:proofErr w:type="spellEnd"/>
      <w:r w:rsidRPr="00C922B0">
        <w:rPr>
          <w:rFonts w:ascii="Arial" w:hAnsi="Arial" w:cs="Arial"/>
          <w:color w:val="000000"/>
          <w:sz w:val="22"/>
          <w:szCs w:val="22"/>
          <w:lang w:val="en-GB"/>
        </w:rPr>
        <w:t xml:space="preserve"> in Italia (TSI) populations for the first 2 PCs. The first 2 PCs explained &gt; 84.3% of the total. In total, 141 individuals were excluded from this dataset. Secondly, another PCA was conducted using the same SNPs (n=40,732) but calculated only in NEMESIS-2. The first 2 PCs explained &gt;30% of the total. Another 13 individuals were considered as ethnic outliers by the first 2 PCs exceeding 5 times the standard deviation in the NEMESIS-2 sample. In the end, 3,104 individuals remained. Compared with the self-report ethnic information, 93.75% of our ethnic-</w:t>
      </w:r>
      <w:proofErr w:type="spellStart"/>
      <w:r w:rsidRPr="00C922B0">
        <w:rPr>
          <w:rFonts w:ascii="Arial" w:hAnsi="Arial" w:cs="Arial"/>
          <w:color w:val="000000"/>
          <w:sz w:val="22"/>
          <w:szCs w:val="22"/>
          <w:lang w:val="en-GB"/>
        </w:rPr>
        <w:t>QCed</w:t>
      </w:r>
      <w:proofErr w:type="spellEnd"/>
      <w:r w:rsidRPr="00C922B0">
        <w:rPr>
          <w:rFonts w:ascii="Arial" w:hAnsi="Arial" w:cs="Arial"/>
          <w:color w:val="000000"/>
          <w:sz w:val="22"/>
          <w:szCs w:val="22"/>
          <w:lang w:val="en-GB"/>
        </w:rPr>
        <w:t xml:space="preserve"> samples are self-reported as “Dutch”. We think some people may have understood the question as: “where were you born?”, since non-former colony countries have 0 deviations from genetic QC, while former colonies have substantial deviations. In total, 154 samples were identified as European ethnic outliers and excluded. After post-imputation quality control steps, PCA was conducted using the same SNPs (n=40,732) within NEMESIS-2 samples (n=3,104). These PCs were then used as covariates in analyses to correct for population stratification.</w:t>
      </w:r>
    </w:p>
    <w:p w14:paraId="432B01F5" w14:textId="77777777" w:rsidR="00C922B0" w:rsidRPr="00C922B0" w:rsidRDefault="00C922B0" w:rsidP="00C922B0">
      <w:pPr>
        <w:spacing w:line="480" w:lineRule="auto"/>
        <w:jc w:val="both"/>
        <w:rPr>
          <w:rFonts w:ascii="Arial" w:hAnsi="Arial" w:cs="Arial"/>
          <w:color w:val="000000"/>
          <w:sz w:val="22"/>
          <w:szCs w:val="22"/>
          <w:lang w:val="en-GB"/>
        </w:rPr>
      </w:pPr>
    </w:p>
    <w:p w14:paraId="7217B7A8" w14:textId="77777777" w:rsidR="00C922B0" w:rsidRPr="00BF626A" w:rsidRDefault="00C922B0" w:rsidP="007B1C36">
      <w:pPr>
        <w:spacing w:line="480" w:lineRule="auto"/>
        <w:jc w:val="both"/>
        <w:rPr>
          <w:rFonts w:ascii="Arial" w:hAnsi="Arial" w:cs="Arial"/>
          <w:iCs/>
          <w:color w:val="000000"/>
          <w:sz w:val="22"/>
          <w:szCs w:val="22"/>
          <w:lang w:val="en-US"/>
        </w:rPr>
      </w:pPr>
    </w:p>
    <w:p w14:paraId="741EE197" w14:textId="42ECFD51" w:rsidR="00C922B0" w:rsidRDefault="00B16839" w:rsidP="00C922B0">
      <w:pPr>
        <w:spacing w:line="480" w:lineRule="auto"/>
        <w:jc w:val="both"/>
        <w:rPr>
          <w:rFonts w:ascii="Arial" w:hAnsi="Arial" w:cs="Arial"/>
          <w:iCs/>
          <w:color w:val="000000"/>
          <w:sz w:val="22"/>
          <w:szCs w:val="22"/>
          <w:lang w:val="en-US"/>
        </w:rPr>
      </w:pPr>
      <w:r>
        <w:rPr>
          <w:b/>
          <w:bCs/>
          <w:color w:val="000000"/>
          <w:lang w:val="en-GB"/>
        </w:rPr>
        <w:br w:type="page"/>
      </w:r>
      <w:r w:rsidR="00C922B0" w:rsidRPr="00BF626A">
        <w:rPr>
          <w:rFonts w:ascii="Arial" w:hAnsi="Arial" w:cs="Arial"/>
          <w:color w:val="000000"/>
          <w:sz w:val="22"/>
          <w:szCs w:val="22"/>
          <w:lang w:val="en-GB"/>
        </w:rPr>
        <w:lastRenderedPageBreak/>
        <w:t xml:space="preserve">Proof of principle using </w:t>
      </w:r>
      <w:proofErr w:type="spellStart"/>
      <w:r w:rsidR="00C922B0" w:rsidRPr="00BF626A">
        <w:rPr>
          <w:rFonts w:ascii="Arial" w:hAnsi="Arial" w:cs="Arial"/>
          <w:color w:val="000000"/>
          <w:sz w:val="22"/>
          <w:szCs w:val="22"/>
          <w:lang w:val="en-GB"/>
        </w:rPr>
        <w:t>PRSice</w:t>
      </w:r>
      <w:proofErr w:type="spellEnd"/>
      <w:r w:rsidR="00C922B0" w:rsidRPr="00BF626A">
        <w:rPr>
          <w:rFonts w:ascii="Arial" w:hAnsi="Arial" w:cs="Arial"/>
          <w:color w:val="000000"/>
          <w:sz w:val="22"/>
          <w:szCs w:val="22"/>
          <w:lang w:val="en-GB"/>
        </w:rPr>
        <w:t xml:space="preserve"> confirmed that the correct genetic instruments were used for prediction and the genetic data significantly predicted the phenotype in the NEMESIS-2 study population</w:t>
      </w:r>
      <w:r w:rsidR="009230ED">
        <w:rPr>
          <w:rFonts w:ascii="Arial" w:hAnsi="Arial" w:cs="Arial"/>
          <w:i/>
          <w:color w:val="000000"/>
          <w:sz w:val="22"/>
          <w:szCs w:val="22"/>
          <w:lang w:val="en-GB"/>
        </w:rPr>
        <w:t xml:space="preserve"> </w:t>
      </w:r>
      <w:r w:rsidR="00C922B0" w:rsidRPr="00BF626A">
        <w:rPr>
          <w:rFonts w:ascii="Arial" w:hAnsi="Arial" w:cs="Arial"/>
          <w:i/>
          <w:color w:val="000000"/>
          <w:sz w:val="22"/>
          <w:szCs w:val="22"/>
          <w:lang w:val="en-GB"/>
        </w:rPr>
        <w:fldChar w:fldCharType="begin" w:fldLock="1"/>
      </w:r>
      <w:r w:rsidR="004C653A">
        <w:rPr>
          <w:rFonts w:ascii="Arial" w:hAnsi="Arial" w:cs="Arial"/>
          <w:i/>
          <w:color w:val="000000"/>
          <w:sz w:val="22"/>
          <w:szCs w:val="22"/>
          <w:lang w:val="en-GB"/>
        </w:rPr>
        <w:instrText>ADDIN CSL_CITATION {"citationItems":[{"id":"ITEM-1","itemData":{"DOI":"10.1093/bioinformatics/btu848","ISSN":"1460-2059","PMID":"25550326","abstract":"SUMMARY A polygenic risk score (PRS) is a sum of trait-associated alleles across many genetic loci, typically weighted by effect sizes estimated from a genome-wide association study. The application of PRS has grown in recent years as their utility for detecting shared genetic aetiology among traits has become appreciated; PRS can also be used to establish the presence of a genetic signal in underpowered studies, to infer the genetic architecture of a trait, for screening in clinical trials, and can act as a biomarker for a phenotype. Here we present the first dedicated PRS software, PRSice ('precise'), for calculating, applying, evaluating and plotting the results of PRS. PRSice can calculate PRS at a large number of thresholds (\"high resolution\") to provide the best-fit PRS, as well as provide results calculated at broad P-value thresholds, can thin Single Nucleotide Polymorphisms (SNPs) according to linkage disequilibrium and P-value or use all SNPs, handles genotyped and imputed data, can calculate and incorporate ancestry-informative variables, and can apply PRS across multiple traits in a single run. We exemplify the use of PRSice via application to data on schizophrenia, major depressive disorder and smoking, illustrate the importance of identifying the best-fit PRS and estimate a P-value significance threshold for high-resolution PRS studies. AVAILABILITY AND IMPLEMENTATION PRSice is written in R, including wrappers for bash data management scripts and PLINK-1.9 to minimize computational time. PRSice runs as a command-line program with a variety of user-options, and is freely available for download from http://PRSice.info CONTACT jack.euesden@kcl.ac.uk or paul.oreilly@kcl.ac.uk SUPPLEMENTARY INFORMATION Supplementary data are available at Bioinformatics online.","author":[{"dropping-particle":"","family":"Euesden","given":"Jack","non-dropping-particle":"","parse-names":false,"suffix":""},{"dropping-particle":"","family":"Lewis","given":"Cathryn M.","non-dropping-particle":"","parse-names":false,"suffix":""},{"dropping-particle":"","family":"O’Reilly","given":"Paul F.","non-dropping-particle":"","parse-names":false,"suffix":""}],"container-title":"Bioinformatics","id":"ITEM-1","issue":"9","issued":{"date-parts":[["2015","5","1"]]},"page":"1466-1468","title":"PRSice: Polygenic Risk Score software","type":"article-journal","volume":"31"},"uris":["http://www.mendeley.com/documents/?uuid=70a6b163-ccef-3896-a86a-38464db1ac66"]}],"mendeley":{"formattedCitation":"(Euesden et al., 2015)","manualFormatting":"(Euesden et al., 2015)","plainTextFormattedCitation":"(Euesden et al., 2015)","previouslyFormattedCitation":"(Euesden, Lewis and O’Reilly, 2015)"},"properties":{"noteIndex":0},"schema":"https://github.com/citation-style-language/schema/raw/master/csl-citation.json"}</w:instrText>
      </w:r>
      <w:r w:rsidR="00C922B0" w:rsidRPr="00BF626A">
        <w:rPr>
          <w:rFonts w:ascii="Arial" w:hAnsi="Arial" w:cs="Arial"/>
          <w:i/>
          <w:color w:val="000000"/>
          <w:sz w:val="22"/>
          <w:szCs w:val="22"/>
          <w:lang w:val="en-GB"/>
        </w:rPr>
        <w:fldChar w:fldCharType="separate"/>
      </w:r>
      <w:r w:rsidR="009230ED">
        <w:rPr>
          <w:rFonts w:ascii="Arial" w:hAnsi="Arial" w:cs="Arial"/>
          <w:noProof/>
          <w:color w:val="000000"/>
          <w:sz w:val="22"/>
          <w:szCs w:val="22"/>
          <w:lang w:val="en-GB"/>
        </w:rPr>
        <w:t xml:space="preserve">(Euesden </w:t>
      </w:r>
      <w:r w:rsidR="009230ED">
        <w:rPr>
          <w:rFonts w:ascii="Arial" w:hAnsi="Arial" w:cs="Arial"/>
          <w:i/>
          <w:noProof/>
          <w:color w:val="000000"/>
          <w:sz w:val="22"/>
          <w:szCs w:val="22"/>
          <w:lang w:val="en-GB"/>
        </w:rPr>
        <w:t xml:space="preserve">et al., </w:t>
      </w:r>
      <w:r w:rsidR="009230ED" w:rsidRPr="009230ED">
        <w:rPr>
          <w:rFonts w:ascii="Arial" w:hAnsi="Arial" w:cs="Arial"/>
          <w:noProof/>
          <w:color w:val="000000"/>
          <w:sz w:val="22"/>
          <w:szCs w:val="22"/>
          <w:lang w:val="en-GB"/>
        </w:rPr>
        <w:t>2015)</w:t>
      </w:r>
      <w:r w:rsidR="00C922B0" w:rsidRPr="00BF626A">
        <w:rPr>
          <w:rFonts w:ascii="Arial" w:hAnsi="Arial" w:cs="Arial"/>
          <w:i/>
          <w:color w:val="000000"/>
          <w:sz w:val="22"/>
          <w:szCs w:val="22"/>
          <w:lang w:val="en-GB"/>
        </w:rPr>
        <w:fldChar w:fldCharType="end"/>
      </w:r>
      <w:r w:rsidR="009230ED">
        <w:rPr>
          <w:rFonts w:ascii="Arial" w:hAnsi="Arial" w:cs="Arial"/>
          <w:i/>
          <w:color w:val="000000"/>
          <w:sz w:val="22"/>
          <w:szCs w:val="22"/>
          <w:lang w:val="en-GB"/>
        </w:rPr>
        <w:t>.</w:t>
      </w:r>
      <w:r w:rsidR="00C922B0" w:rsidRPr="00BF626A">
        <w:rPr>
          <w:rFonts w:ascii="Arial" w:hAnsi="Arial" w:cs="Arial"/>
          <w:i/>
          <w:color w:val="000000"/>
          <w:sz w:val="22"/>
          <w:szCs w:val="22"/>
          <w:lang w:val="en-GB"/>
        </w:rPr>
        <w:t xml:space="preserve"> </w:t>
      </w:r>
      <w:r w:rsidR="00C922B0" w:rsidRPr="00BF626A">
        <w:rPr>
          <w:rFonts w:ascii="Arial" w:hAnsi="Arial" w:cs="Arial"/>
          <w:color w:val="000000"/>
          <w:sz w:val="22"/>
          <w:szCs w:val="22"/>
          <w:lang w:val="en-GB"/>
        </w:rPr>
        <w:t>For smoking initiation PRS, the maximum explained variance for smoking initiation was 0.79% (including non-smokers, P</w:t>
      </w:r>
      <w:r w:rsidR="00C922B0" w:rsidRPr="00BF626A">
        <w:rPr>
          <w:rFonts w:ascii="Arial" w:hAnsi="Arial" w:cs="Arial"/>
          <w:color w:val="000000"/>
          <w:sz w:val="22"/>
          <w:szCs w:val="22"/>
          <w:vertAlign w:val="subscript"/>
          <w:lang w:val="en-GB"/>
        </w:rPr>
        <w:t>T</w:t>
      </w:r>
      <w:r w:rsidR="00C922B0" w:rsidRPr="00BF626A">
        <w:rPr>
          <w:rFonts w:ascii="Arial" w:hAnsi="Arial" w:cs="Arial"/>
          <w:color w:val="000000"/>
          <w:sz w:val="22"/>
          <w:szCs w:val="22"/>
          <w:lang w:val="en-GB"/>
        </w:rPr>
        <w:t xml:space="preserve"> 5x10</w:t>
      </w:r>
      <w:r w:rsidR="00C922B0" w:rsidRPr="00BF626A">
        <w:rPr>
          <w:rFonts w:ascii="Arial" w:hAnsi="Arial" w:cs="Arial"/>
          <w:color w:val="000000"/>
          <w:sz w:val="22"/>
          <w:szCs w:val="22"/>
          <w:vertAlign w:val="superscript"/>
          <w:lang w:val="en-GB"/>
        </w:rPr>
        <w:t>-3</w:t>
      </w:r>
      <w:r w:rsidR="00C922B0" w:rsidRPr="00BF626A">
        <w:rPr>
          <w:rFonts w:ascii="Arial" w:hAnsi="Arial" w:cs="Arial"/>
          <w:color w:val="000000"/>
          <w:sz w:val="22"/>
          <w:szCs w:val="22"/>
          <w:lang w:val="en-GB"/>
        </w:rPr>
        <w:t>, p = 0.004). Regarding cigarettes per day PRS and drinks per week PRS, the explained variance of cigarettes per day was 0.54% (P</w:t>
      </w:r>
      <w:r w:rsidR="00C922B0" w:rsidRPr="00BF626A">
        <w:rPr>
          <w:rFonts w:ascii="Arial" w:hAnsi="Arial" w:cs="Arial"/>
          <w:color w:val="000000"/>
          <w:sz w:val="22"/>
          <w:szCs w:val="22"/>
          <w:vertAlign w:val="subscript"/>
          <w:lang w:val="en-GB"/>
        </w:rPr>
        <w:t>T</w:t>
      </w:r>
      <w:r w:rsidR="00C922B0" w:rsidRPr="00BF626A">
        <w:rPr>
          <w:rFonts w:ascii="Arial" w:hAnsi="Arial" w:cs="Arial"/>
          <w:color w:val="000000"/>
          <w:sz w:val="22"/>
          <w:szCs w:val="22"/>
          <w:lang w:val="en-GB"/>
        </w:rPr>
        <w:t xml:space="preserve"> 5x10</w:t>
      </w:r>
      <w:r w:rsidR="00C922B0" w:rsidRPr="00BF626A">
        <w:rPr>
          <w:rFonts w:ascii="Arial" w:hAnsi="Arial" w:cs="Arial"/>
          <w:color w:val="000000"/>
          <w:sz w:val="22"/>
          <w:szCs w:val="22"/>
          <w:vertAlign w:val="superscript"/>
          <w:lang w:val="en-GB"/>
        </w:rPr>
        <w:t>-3</w:t>
      </w:r>
      <w:r w:rsidR="00C922B0" w:rsidRPr="00BF626A">
        <w:rPr>
          <w:rFonts w:ascii="Arial" w:hAnsi="Arial" w:cs="Arial"/>
          <w:color w:val="000000"/>
          <w:sz w:val="22"/>
          <w:szCs w:val="22"/>
          <w:lang w:val="en-GB"/>
        </w:rPr>
        <w:t>, p = 1.15 x 10</w:t>
      </w:r>
      <w:r w:rsidR="00C922B0" w:rsidRPr="00BF626A">
        <w:rPr>
          <w:rFonts w:ascii="Arial" w:hAnsi="Arial" w:cs="Arial"/>
          <w:color w:val="000000"/>
          <w:sz w:val="22"/>
          <w:szCs w:val="22"/>
          <w:vertAlign w:val="superscript"/>
          <w:lang w:val="en-GB"/>
        </w:rPr>
        <w:t>-5</w:t>
      </w:r>
      <w:r w:rsidR="00C922B0" w:rsidRPr="00BF626A">
        <w:rPr>
          <w:rFonts w:ascii="Arial" w:hAnsi="Arial" w:cs="Arial"/>
          <w:color w:val="000000"/>
          <w:sz w:val="22"/>
          <w:szCs w:val="22"/>
          <w:lang w:val="en-GB"/>
        </w:rPr>
        <w:t>), and for drinks per week 1.1% (P</w:t>
      </w:r>
      <w:r w:rsidR="00C922B0" w:rsidRPr="00BF626A">
        <w:rPr>
          <w:rFonts w:ascii="Arial" w:hAnsi="Arial" w:cs="Arial"/>
          <w:color w:val="000000"/>
          <w:sz w:val="22"/>
          <w:szCs w:val="22"/>
          <w:vertAlign w:val="subscript"/>
          <w:lang w:val="en-GB"/>
        </w:rPr>
        <w:t>T</w:t>
      </w:r>
      <w:r w:rsidR="00C922B0" w:rsidRPr="00BF626A">
        <w:rPr>
          <w:rFonts w:ascii="Arial" w:hAnsi="Arial" w:cs="Arial"/>
          <w:color w:val="000000"/>
          <w:sz w:val="22"/>
          <w:szCs w:val="22"/>
          <w:lang w:val="en-GB"/>
        </w:rPr>
        <w:t xml:space="preserve"> 5x10</w:t>
      </w:r>
      <w:r w:rsidR="00C922B0" w:rsidRPr="00BF626A">
        <w:rPr>
          <w:rFonts w:ascii="Arial" w:hAnsi="Arial" w:cs="Arial"/>
          <w:color w:val="000000"/>
          <w:sz w:val="22"/>
          <w:szCs w:val="22"/>
          <w:vertAlign w:val="superscript"/>
          <w:lang w:val="en-GB"/>
        </w:rPr>
        <w:t>-7</w:t>
      </w:r>
      <w:r w:rsidR="00C922B0" w:rsidRPr="00BF626A">
        <w:rPr>
          <w:rFonts w:ascii="Arial" w:hAnsi="Arial" w:cs="Arial"/>
          <w:color w:val="000000"/>
          <w:sz w:val="22"/>
          <w:szCs w:val="22"/>
          <w:lang w:val="en-GB"/>
        </w:rPr>
        <w:t>, p = 6.47 x 10</w:t>
      </w:r>
      <w:r w:rsidR="00C922B0" w:rsidRPr="00BF626A">
        <w:rPr>
          <w:rFonts w:ascii="Arial" w:hAnsi="Arial" w:cs="Arial"/>
          <w:color w:val="000000"/>
          <w:sz w:val="22"/>
          <w:szCs w:val="22"/>
          <w:vertAlign w:val="superscript"/>
          <w:lang w:val="en-GB"/>
        </w:rPr>
        <w:t>-12</w:t>
      </w:r>
      <w:r w:rsidR="00C922B0" w:rsidRPr="00BF626A">
        <w:rPr>
          <w:rFonts w:ascii="Arial" w:hAnsi="Arial" w:cs="Arial"/>
          <w:color w:val="000000"/>
          <w:sz w:val="22"/>
          <w:szCs w:val="22"/>
          <w:lang w:val="en-GB"/>
        </w:rPr>
        <w:t xml:space="preserve">), respectively. </w:t>
      </w:r>
      <w:r w:rsidR="00C922B0" w:rsidRPr="00BF626A">
        <w:rPr>
          <w:rFonts w:ascii="Arial" w:hAnsi="Arial" w:cs="Arial"/>
          <w:iCs/>
          <w:color w:val="000000"/>
          <w:sz w:val="22"/>
          <w:szCs w:val="22"/>
          <w:lang w:val="en-GB"/>
        </w:rPr>
        <w:t>PRS for MDD were significantly</w:t>
      </w:r>
      <w:r w:rsidR="00C922B0" w:rsidRPr="00BF626A">
        <w:rPr>
          <w:rFonts w:ascii="Arial" w:hAnsi="Arial" w:cs="Arial"/>
          <w:iCs/>
          <w:color w:val="000000"/>
          <w:sz w:val="22"/>
          <w:szCs w:val="22"/>
          <w:lang w:val="en-US"/>
        </w:rPr>
        <w:t xml:space="preserve"> associated with a higher level of depressive symptoms using the SF-36 and MHI-3 score for all P</w:t>
      </w:r>
      <w:r w:rsidR="00C922B0" w:rsidRPr="00BF626A">
        <w:rPr>
          <w:rFonts w:ascii="Arial" w:hAnsi="Arial" w:cs="Arial"/>
          <w:iCs/>
          <w:color w:val="000000"/>
          <w:sz w:val="22"/>
          <w:szCs w:val="22"/>
          <w:vertAlign w:val="subscript"/>
          <w:lang w:val="en-US"/>
        </w:rPr>
        <w:t>T</w:t>
      </w:r>
      <w:r w:rsidR="00C922B0" w:rsidRPr="00BF626A">
        <w:rPr>
          <w:rFonts w:ascii="Arial" w:hAnsi="Arial" w:cs="Arial"/>
          <w:iCs/>
          <w:color w:val="000000"/>
          <w:sz w:val="22"/>
          <w:szCs w:val="22"/>
          <w:lang w:val="en-US"/>
        </w:rPr>
        <w:t xml:space="preserve"> </w:t>
      </w:r>
      <w:r w:rsidR="00C922B0" w:rsidRPr="00071545">
        <w:rPr>
          <w:rFonts w:ascii="Arial" w:hAnsi="Arial" w:cs="Arial"/>
          <w:iCs/>
          <w:color w:val="000000"/>
          <w:sz w:val="22"/>
          <w:szCs w:val="22"/>
          <w:lang w:val="en-US"/>
        </w:rPr>
        <w:t>(</w:t>
      </w:r>
      <w:r w:rsidR="00071545" w:rsidRPr="00071545">
        <w:rPr>
          <w:rFonts w:ascii="Arial" w:hAnsi="Arial" w:cs="Arial"/>
          <w:iCs/>
          <w:color w:val="000000"/>
          <w:sz w:val="22"/>
          <w:szCs w:val="22"/>
          <w:lang w:val="en-US"/>
        </w:rPr>
        <w:t>supplementary table S</w:t>
      </w:r>
      <w:r w:rsidR="0012719C">
        <w:rPr>
          <w:rFonts w:ascii="Arial" w:hAnsi="Arial" w:cs="Arial"/>
          <w:iCs/>
          <w:color w:val="000000"/>
          <w:sz w:val="22"/>
          <w:szCs w:val="22"/>
          <w:lang w:val="en-US"/>
        </w:rPr>
        <w:t>41</w:t>
      </w:r>
      <w:r w:rsidR="00C922B0" w:rsidRPr="00071545">
        <w:rPr>
          <w:rFonts w:ascii="Arial" w:hAnsi="Arial" w:cs="Arial"/>
          <w:iCs/>
          <w:color w:val="000000"/>
          <w:sz w:val="22"/>
          <w:szCs w:val="22"/>
          <w:lang w:val="en-US"/>
        </w:rPr>
        <w:t>)</w:t>
      </w:r>
      <w:r w:rsidR="00C922B0" w:rsidRPr="00BF626A">
        <w:rPr>
          <w:rFonts w:ascii="Arial" w:hAnsi="Arial" w:cs="Arial"/>
          <w:i/>
          <w:color w:val="000000"/>
          <w:sz w:val="22"/>
          <w:szCs w:val="22"/>
          <w:lang w:val="en-US"/>
        </w:rPr>
        <w:t>.</w:t>
      </w:r>
      <w:r w:rsidR="00C922B0" w:rsidRPr="00BF626A">
        <w:rPr>
          <w:rFonts w:ascii="Arial" w:hAnsi="Arial" w:cs="Arial"/>
          <w:iCs/>
          <w:color w:val="000000"/>
          <w:sz w:val="22"/>
          <w:szCs w:val="22"/>
          <w:lang w:val="en-US"/>
        </w:rPr>
        <w:t xml:space="preserve"> </w:t>
      </w:r>
      <w:r w:rsidR="00C922B0">
        <w:rPr>
          <w:rFonts w:ascii="Arial" w:hAnsi="Arial" w:cs="Arial"/>
          <w:iCs/>
          <w:color w:val="000000"/>
          <w:sz w:val="22"/>
          <w:szCs w:val="22"/>
          <w:lang w:val="en-US"/>
        </w:rPr>
        <w:t>N</w:t>
      </w:r>
      <w:r w:rsidR="00C922B0" w:rsidRPr="00BF626A">
        <w:rPr>
          <w:rFonts w:ascii="Arial" w:hAnsi="Arial" w:cs="Arial"/>
          <w:iCs/>
          <w:color w:val="000000"/>
          <w:sz w:val="22"/>
          <w:szCs w:val="22"/>
          <w:lang w:val="en-US"/>
        </w:rPr>
        <w:t xml:space="preserve">o significant associations were found between MDD PRS and change in depressive symptoms. </w:t>
      </w:r>
    </w:p>
    <w:p w14:paraId="75813ACE" w14:textId="5FC15A16" w:rsidR="00B16839" w:rsidRPr="00C922B0" w:rsidRDefault="00B16839">
      <w:pPr>
        <w:rPr>
          <w:b/>
          <w:bCs/>
          <w:color w:val="000000"/>
          <w:lang w:val="en-US"/>
        </w:rPr>
      </w:pPr>
    </w:p>
    <w:p w14:paraId="13C0D740" w14:textId="77777777" w:rsidR="00C922B0" w:rsidRDefault="00C922B0">
      <w:pPr>
        <w:rPr>
          <w:rFonts w:ascii="Arial" w:hAnsi="Arial" w:cs="Arial"/>
          <w:b/>
          <w:bCs/>
          <w:color w:val="000000"/>
          <w:sz w:val="22"/>
          <w:szCs w:val="22"/>
          <w:lang w:val="en-GB"/>
        </w:rPr>
      </w:pPr>
      <w:r>
        <w:rPr>
          <w:rFonts w:ascii="Arial" w:hAnsi="Arial" w:cs="Arial"/>
          <w:b/>
          <w:bCs/>
          <w:color w:val="000000"/>
          <w:sz w:val="22"/>
          <w:szCs w:val="22"/>
          <w:lang w:val="en-GB"/>
        </w:rPr>
        <w:br w:type="page"/>
      </w:r>
    </w:p>
    <w:p w14:paraId="57AEC5EE" w14:textId="194C1716" w:rsidR="00536D1C" w:rsidRPr="00FC55BC" w:rsidRDefault="00536D1C" w:rsidP="00E673E9">
      <w:pPr>
        <w:jc w:val="both"/>
        <w:rPr>
          <w:rFonts w:ascii="Arial" w:hAnsi="Arial" w:cs="Arial"/>
          <w:b/>
          <w:bCs/>
          <w:color w:val="000000"/>
          <w:sz w:val="22"/>
          <w:szCs w:val="22"/>
          <w:lang w:val="en-GB"/>
        </w:rPr>
      </w:pPr>
      <w:r w:rsidRPr="00FC55BC">
        <w:rPr>
          <w:rFonts w:ascii="Arial" w:hAnsi="Arial" w:cs="Arial"/>
          <w:b/>
          <w:bCs/>
          <w:color w:val="000000"/>
          <w:sz w:val="22"/>
          <w:szCs w:val="22"/>
          <w:lang w:val="en-GB"/>
        </w:rPr>
        <w:lastRenderedPageBreak/>
        <w:t>Supplementary results</w:t>
      </w:r>
    </w:p>
    <w:p w14:paraId="2BDE749A" w14:textId="09D807D0" w:rsidR="00E673E9" w:rsidRPr="00FC55BC" w:rsidRDefault="00E673E9" w:rsidP="00E673E9">
      <w:pPr>
        <w:spacing w:after="240"/>
        <w:jc w:val="both"/>
        <w:rPr>
          <w:rFonts w:ascii="Arial" w:hAnsi="Arial" w:cs="Arial"/>
          <w:b/>
          <w:bCs/>
          <w:color w:val="000000"/>
          <w:sz w:val="22"/>
          <w:szCs w:val="22"/>
          <w:lang w:val="en-GB"/>
        </w:rPr>
      </w:pPr>
    </w:p>
    <w:p w14:paraId="0B7365F8" w14:textId="5E15311D" w:rsidR="00536D1C" w:rsidRPr="00F804AD" w:rsidRDefault="0081394F" w:rsidP="00536D1C">
      <w:pPr>
        <w:jc w:val="both"/>
        <w:rPr>
          <w:rFonts w:ascii="Arial" w:hAnsi="Arial" w:cs="Arial"/>
          <w:b/>
          <w:bCs/>
          <w:color w:val="000000"/>
          <w:sz w:val="22"/>
          <w:szCs w:val="22"/>
          <w:lang w:val="en-GB"/>
        </w:rPr>
      </w:pPr>
      <w:r w:rsidRPr="00F804AD">
        <w:rPr>
          <w:rFonts w:ascii="Arial" w:hAnsi="Arial" w:cs="Arial"/>
          <w:b/>
          <w:bCs/>
          <w:color w:val="000000"/>
          <w:sz w:val="22"/>
          <w:szCs w:val="22"/>
          <w:lang w:val="en-GB"/>
        </w:rPr>
        <w:t xml:space="preserve">Table </w:t>
      </w:r>
      <w:r w:rsidR="00071545">
        <w:rPr>
          <w:rFonts w:ascii="Arial" w:hAnsi="Arial" w:cs="Arial"/>
          <w:b/>
          <w:bCs/>
          <w:color w:val="000000"/>
          <w:sz w:val="22"/>
          <w:szCs w:val="22"/>
          <w:lang w:val="en-GB"/>
        </w:rPr>
        <w:t>S</w:t>
      </w:r>
      <w:r w:rsidRPr="00F804AD">
        <w:rPr>
          <w:rFonts w:ascii="Arial" w:hAnsi="Arial" w:cs="Arial"/>
          <w:b/>
          <w:bCs/>
          <w:color w:val="000000"/>
          <w:sz w:val="22"/>
          <w:szCs w:val="22"/>
          <w:lang w:val="en-GB"/>
        </w:rPr>
        <w:t xml:space="preserve">1. </w:t>
      </w:r>
      <w:r w:rsidR="00536D1C" w:rsidRPr="00F804AD">
        <w:rPr>
          <w:rFonts w:ascii="Arial" w:hAnsi="Arial" w:cs="Arial"/>
          <w:b/>
          <w:bCs/>
          <w:color w:val="000000"/>
          <w:sz w:val="22"/>
          <w:szCs w:val="22"/>
          <w:lang w:val="en-GB"/>
        </w:rPr>
        <w:t xml:space="preserve">Number of participants changing the independent variable between baseline </w:t>
      </w:r>
    </w:p>
    <w:p w14:paraId="102BFA1C" w14:textId="71E56EC9" w:rsidR="00E673E9" w:rsidRPr="00F804AD" w:rsidRDefault="00536D1C" w:rsidP="00536D1C">
      <w:pPr>
        <w:jc w:val="both"/>
        <w:rPr>
          <w:rFonts w:ascii="Arial" w:hAnsi="Arial" w:cs="Arial"/>
          <w:b/>
          <w:bCs/>
          <w:color w:val="000000"/>
          <w:sz w:val="22"/>
          <w:szCs w:val="22"/>
          <w:lang w:val="en-GB"/>
        </w:rPr>
      </w:pPr>
      <w:r w:rsidRPr="00F804AD">
        <w:rPr>
          <w:rFonts w:ascii="Arial" w:hAnsi="Arial" w:cs="Arial"/>
          <w:b/>
          <w:bCs/>
          <w:color w:val="000000"/>
          <w:sz w:val="22"/>
          <w:szCs w:val="22"/>
          <w:lang w:val="en-GB"/>
        </w:rPr>
        <w:t xml:space="preserve">and 3-year follow-up and 3-year and 6-year follow-up </w:t>
      </w:r>
    </w:p>
    <w:tbl>
      <w:tblPr>
        <w:tblW w:w="0" w:type="auto"/>
        <w:tblCellMar>
          <w:top w:w="15" w:type="dxa"/>
          <w:left w:w="15" w:type="dxa"/>
          <w:bottom w:w="15" w:type="dxa"/>
          <w:right w:w="15" w:type="dxa"/>
        </w:tblCellMar>
        <w:tblLook w:val="04A0" w:firstRow="1" w:lastRow="0" w:firstColumn="1" w:lastColumn="0" w:noHBand="0" w:noVBand="1"/>
      </w:tblPr>
      <w:tblGrid>
        <w:gridCol w:w="3357"/>
        <w:gridCol w:w="1193"/>
        <w:gridCol w:w="1975"/>
        <w:gridCol w:w="1975"/>
      </w:tblGrid>
      <w:tr w:rsidR="00E673E9" w:rsidRPr="00FC55BC" w14:paraId="780DE9F2" w14:textId="77777777" w:rsidTr="00C912CC">
        <w:trPr>
          <w:trHeight w:val="160"/>
        </w:trPr>
        <w:tc>
          <w:tcPr>
            <w:tcW w:w="0" w:type="auto"/>
            <w:tcBorders>
              <w:top w:val="single" w:sz="8" w:space="0" w:color="1C1C1C"/>
              <w:bottom w:val="single" w:sz="8" w:space="0" w:color="1C1C1C"/>
            </w:tcBorders>
            <w:tcMar>
              <w:top w:w="72" w:type="dxa"/>
              <w:left w:w="144" w:type="dxa"/>
              <w:bottom w:w="72" w:type="dxa"/>
              <w:right w:w="144" w:type="dxa"/>
            </w:tcMar>
            <w:hideMark/>
          </w:tcPr>
          <w:p w14:paraId="0226C690" w14:textId="2AF77237" w:rsidR="00E673E9" w:rsidRPr="00FC55BC" w:rsidRDefault="00536D1C" w:rsidP="00C912CC">
            <w:pPr>
              <w:jc w:val="both"/>
              <w:rPr>
                <w:rFonts w:ascii="Arial" w:hAnsi="Arial" w:cs="Arial"/>
                <w:b/>
                <w:bCs/>
                <w:sz w:val="22"/>
                <w:szCs w:val="22"/>
                <w:lang w:val="en-GB"/>
              </w:rPr>
            </w:pPr>
            <w:r w:rsidRPr="00FC55BC">
              <w:rPr>
                <w:rFonts w:ascii="Arial" w:hAnsi="Arial" w:cs="Arial"/>
                <w:b/>
                <w:bCs/>
                <w:color w:val="000000"/>
                <w:sz w:val="22"/>
                <w:szCs w:val="22"/>
                <w:lang w:val="en-GB"/>
              </w:rPr>
              <w:t>Change independent variable</w:t>
            </w:r>
          </w:p>
        </w:tc>
        <w:tc>
          <w:tcPr>
            <w:tcW w:w="0" w:type="auto"/>
            <w:tcBorders>
              <w:top w:val="single" w:sz="8" w:space="0" w:color="1C1C1C"/>
              <w:bottom w:val="single" w:sz="8" w:space="0" w:color="1C1C1C"/>
            </w:tcBorders>
            <w:tcMar>
              <w:top w:w="72" w:type="dxa"/>
              <w:left w:w="144" w:type="dxa"/>
              <w:bottom w:w="72" w:type="dxa"/>
              <w:right w:w="144" w:type="dxa"/>
            </w:tcMar>
            <w:hideMark/>
          </w:tcPr>
          <w:p w14:paraId="249C333E" w14:textId="77777777" w:rsidR="00E673E9" w:rsidRPr="00FC55BC" w:rsidRDefault="00E673E9" w:rsidP="00C912CC">
            <w:pPr>
              <w:jc w:val="both"/>
              <w:rPr>
                <w:rFonts w:ascii="Arial" w:hAnsi="Arial" w:cs="Arial"/>
                <w:sz w:val="22"/>
                <w:szCs w:val="22"/>
                <w:lang w:val="en-GB"/>
              </w:rPr>
            </w:pPr>
            <w:r w:rsidRPr="00FC55BC">
              <w:rPr>
                <w:rFonts w:ascii="Arial" w:hAnsi="Arial" w:cs="Arial"/>
                <w:b/>
                <w:bCs/>
                <w:color w:val="000000"/>
                <w:sz w:val="22"/>
                <w:szCs w:val="22"/>
                <w:lang w:val="en-GB"/>
              </w:rPr>
              <w:t>Baseline</w:t>
            </w:r>
          </w:p>
        </w:tc>
        <w:tc>
          <w:tcPr>
            <w:tcW w:w="0" w:type="auto"/>
            <w:tcBorders>
              <w:top w:val="single" w:sz="8" w:space="0" w:color="1C1C1C"/>
              <w:bottom w:val="single" w:sz="8" w:space="0" w:color="1C1C1C"/>
            </w:tcBorders>
            <w:tcMar>
              <w:top w:w="72" w:type="dxa"/>
              <w:left w:w="144" w:type="dxa"/>
              <w:bottom w:w="72" w:type="dxa"/>
              <w:right w:w="144" w:type="dxa"/>
            </w:tcMar>
            <w:hideMark/>
          </w:tcPr>
          <w:p w14:paraId="17669C75" w14:textId="77777777" w:rsidR="00E673E9" w:rsidRPr="00FC55BC" w:rsidRDefault="00E673E9" w:rsidP="00C912CC">
            <w:pPr>
              <w:jc w:val="both"/>
              <w:rPr>
                <w:rFonts w:ascii="Arial" w:hAnsi="Arial" w:cs="Arial"/>
                <w:sz w:val="22"/>
                <w:szCs w:val="22"/>
                <w:lang w:val="en-GB"/>
              </w:rPr>
            </w:pPr>
            <w:r w:rsidRPr="00FC55BC">
              <w:rPr>
                <w:rFonts w:ascii="Arial" w:hAnsi="Arial" w:cs="Arial"/>
                <w:b/>
                <w:bCs/>
                <w:color w:val="000000"/>
                <w:sz w:val="22"/>
                <w:szCs w:val="22"/>
                <w:lang w:val="en-GB"/>
              </w:rPr>
              <w:t>3-year follow-up</w:t>
            </w:r>
          </w:p>
        </w:tc>
        <w:tc>
          <w:tcPr>
            <w:tcW w:w="0" w:type="auto"/>
            <w:tcBorders>
              <w:top w:val="single" w:sz="8" w:space="0" w:color="1C1C1C"/>
              <w:bottom w:val="single" w:sz="8" w:space="0" w:color="1C1C1C"/>
            </w:tcBorders>
            <w:tcMar>
              <w:top w:w="72" w:type="dxa"/>
              <w:left w:w="144" w:type="dxa"/>
              <w:bottom w:w="72" w:type="dxa"/>
              <w:right w:w="144" w:type="dxa"/>
            </w:tcMar>
            <w:hideMark/>
          </w:tcPr>
          <w:p w14:paraId="568CF132" w14:textId="77777777" w:rsidR="00E673E9" w:rsidRPr="00FC55BC" w:rsidRDefault="00E673E9" w:rsidP="00C912CC">
            <w:pPr>
              <w:jc w:val="both"/>
              <w:rPr>
                <w:rFonts w:ascii="Arial" w:hAnsi="Arial" w:cs="Arial"/>
                <w:sz w:val="22"/>
                <w:szCs w:val="22"/>
                <w:lang w:val="en-GB"/>
              </w:rPr>
            </w:pPr>
            <w:r w:rsidRPr="00FC55BC">
              <w:rPr>
                <w:rFonts w:ascii="Arial" w:hAnsi="Arial" w:cs="Arial"/>
                <w:b/>
                <w:bCs/>
                <w:color w:val="000000"/>
                <w:sz w:val="22"/>
                <w:szCs w:val="22"/>
                <w:lang w:val="en-GB"/>
              </w:rPr>
              <w:t>6-year follow-up</w:t>
            </w:r>
          </w:p>
        </w:tc>
      </w:tr>
      <w:tr w:rsidR="00E673E9" w:rsidRPr="00FC55BC" w14:paraId="4870F2C1" w14:textId="77777777" w:rsidTr="00C912CC">
        <w:trPr>
          <w:trHeight w:val="220"/>
        </w:trPr>
        <w:tc>
          <w:tcPr>
            <w:tcW w:w="0" w:type="auto"/>
            <w:tcBorders>
              <w:top w:val="single" w:sz="8" w:space="0" w:color="1C1C1C"/>
            </w:tcBorders>
            <w:tcMar>
              <w:top w:w="72" w:type="dxa"/>
              <w:left w:w="144" w:type="dxa"/>
              <w:bottom w:w="72" w:type="dxa"/>
              <w:right w:w="144" w:type="dxa"/>
            </w:tcMar>
            <w:hideMark/>
          </w:tcPr>
          <w:p w14:paraId="48D4E080"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No change alcohol</w:t>
            </w:r>
          </w:p>
        </w:tc>
        <w:tc>
          <w:tcPr>
            <w:tcW w:w="0" w:type="auto"/>
            <w:tcBorders>
              <w:top w:val="single" w:sz="8" w:space="0" w:color="1C1C1C"/>
            </w:tcBorders>
            <w:tcMar>
              <w:top w:w="72" w:type="dxa"/>
              <w:left w:w="144" w:type="dxa"/>
              <w:bottom w:w="72" w:type="dxa"/>
              <w:right w:w="144" w:type="dxa"/>
            </w:tcMar>
            <w:hideMark/>
          </w:tcPr>
          <w:p w14:paraId="29B56472"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0</w:t>
            </w:r>
          </w:p>
        </w:tc>
        <w:tc>
          <w:tcPr>
            <w:tcW w:w="0" w:type="auto"/>
            <w:tcBorders>
              <w:top w:val="single" w:sz="8" w:space="0" w:color="1C1C1C"/>
            </w:tcBorders>
            <w:tcMar>
              <w:top w:w="72" w:type="dxa"/>
              <w:left w:w="144" w:type="dxa"/>
              <w:bottom w:w="72" w:type="dxa"/>
              <w:right w:w="144" w:type="dxa"/>
            </w:tcMar>
            <w:hideMark/>
          </w:tcPr>
          <w:p w14:paraId="2EDB2A01"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3976</w:t>
            </w:r>
          </w:p>
        </w:tc>
        <w:tc>
          <w:tcPr>
            <w:tcW w:w="0" w:type="auto"/>
            <w:tcBorders>
              <w:top w:val="single" w:sz="8" w:space="0" w:color="1C1C1C"/>
            </w:tcBorders>
            <w:tcMar>
              <w:top w:w="72" w:type="dxa"/>
              <w:left w:w="144" w:type="dxa"/>
              <w:bottom w:w="72" w:type="dxa"/>
              <w:right w:w="144" w:type="dxa"/>
            </w:tcMar>
            <w:hideMark/>
          </w:tcPr>
          <w:p w14:paraId="28E731DF"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3424</w:t>
            </w:r>
          </w:p>
        </w:tc>
      </w:tr>
      <w:tr w:rsidR="00E673E9" w:rsidRPr="00FC55BC" w14:paraId="158B2C0B" w14:textId="77777777" w:rsidTr="00C912CC">
        <w:trPr>
          <w:trHeight w:val="160"/>
        </w:trPr>
        <w:tc>
          <w:tcPr>
            <w:tcW w:w="0" w:type="auto"/>
            <w:tcMar>
              <w:top w:w="72" w:type="dxa"/>
              <w:left w:w="144" w:type="dxa"/>
              <w:bottom w:w="72" w:type="dxa"/>
              <w:right w:w="144" w:type="dxa"/>
            </w:tcMar>
            <w:hideMark/>
          </w:tcPr>
          <w:p w14:paraId="301DBF8A"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Quit alcohol</w:t>
            </w:r>
          </w:p>
        </w:tc>
        <w:tc>
          <w:tcPr>
            <w:tcW w:w="0" w:type="auto"/>
            <w:tcMar>
              <w:top w:w="72" w:type="dxa"/>
              <w:left w:w="144" w:type="dxa"/>
              <w:bottom w:w="72" w:type="dxa"/>
              <w:right w:w="144" w:type="dxa"/>
            </w:tcMar>
            <w:hideMark/>
          </w:tcPr>
          <w:p w14:paraId="0049DA6B"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0</w:t>
            </w:r>
          </w:p>
        </w:tc>
        <w:tc>
          <w:tcPr>
            <w:tcW w:w="0" w:type="auto"/>
            <w:tcMar>
              <w:top w:w="72" w:type="dxa"/>
              <w:left w:w="144" w:type="dxa"/>
              <w:bottom w:w="72" w:type="dxa"/>
              <w:right w:w="144" w:type="dxa"/>
            </w:tcMar>
            <w:hideMark/>
          </w:tcPr>
          <w:p w14:paraId="2C4CE0B6"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23</w:t>
            </w:r>
          </w:p>
        </w:tc>
        <w:tc>
          <w:tcPr>
            <w:tcW w:w="0" w:type="auto"/>
            <w:tcMar>
              <w:top w:w="72" w:type="dxa"/>
              <w:left w:w="144" w:type="dxa"/>
              <w:bottom w:w="72" w:type="dxa"/>
              <w:right w:w="144" w:type="dxa"/>
            </w:tcMar>
            <w:hideMark/>
          </w:tcPr>
          <w:p w14:paraId="1C55758C"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18</w:t>
            </w:r>
          </w:p>
        </w:tc>
      </w:tr>
      <w:tr w:rsidR="00E673E9" w:rsidRPr="00FC55BC" w14:paraId="16DA6FD1" w14:textId="77777777" w:rsidTr="00C912CC">
        <w:trPr>
          <w:trHeight w:val="160"/>
        </w:trPr>
        <w:tc>
          <w:tcPr>
            <w:tcW w:w="0" w:type="auto"/>
            <w:tcMar>
              <w:top w:w="72" w:type="dxa"/>
              <w:left w:w="144" w:type="dxa"/>
              <w:bottom w:w="72" w:type="dxa"/>
              <w:right w:w="144" w:type="dxa"/>
            </w:tcMar>
            <w:hideMark/>
          </w:tcPr>
          <w:p w14:paraId="17254D9B"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Start alcohol</w:t>
            </w:r>
          </w:p>
        </w:tc>
        <w:tc>
          <w:tcPr>
            <w:tcW w:w="0" w:type="auto"/>
            <w:tcMar>
              <w:top w:w="72" w:type="dxa"/>
              <w:left w:w="144" w:type="dxa"/>
              <w:bottom w:w="72" w:type="dxa"/>
              <w:right w:w="144" w:type="dxa"/>
            </w:tcMar>
            <w:hideMark/>
          </w:tcPr>
          <w:p w14:paraId="0D1F0236"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0</w:t>
            </w:r>
          </w:p>
        </w:tc>
        <w:tc>
          <w:tcPr>
            <w:tcW w:w="0" w:type="auto"/>
            <w:tcMar>
              <w:top w:w="72" w:type="dxa"/>
              <w:left w:w="144" w:type="dxa"/>
              <w:bottom w:w="72" w:type="dxa"/>
              <w:right w:w="144" w:type="dxa"/>
            </w:tcMar>
            <w:hideMark/>
          </w:tcPr>
          <w:p w14:paraId="79A48F5B"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59</w:t>
            </w:r>
          </w:p>
        </w:tc>
        <w:tc>
          <w:tcPr>
            <w:tcW w:w="0" w:type="auto"/>
            <w:tcMar>
              <w:top w:w="72" w:type="dxa"/>
              <w:left w:w="144" w:type="dxa"/>
              <w:bottom w:w="72" w:type="dxa"/>
              <w:right w:w="144" w:type="dxa"/>
            </w:tcMar>
            <w:hideMark/>
          </w:tcPr>
          <w:p w14:paraId="391C89AC"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13</w:t>
            </w:r>
          </w:p>
        </w:tc>
      </w:tr>
      <w:tr w:rsidR="00E673E9" w:rsidRPr="00FC55BC" w14:paraId="714B4DBE" w14:textId="77777777" w:rsidTr="00C912CC">
        <w:trPr>
          <w:trHeight w:val="200"/>
        </w:trPr>
        <w:tc>
          <w:tcPr>
            <w:tcW w:w="0" w:type="auto"/>
            <w:tcMar>
              <w:top w:w="72" w:type="dxa"/>
              <w:left w:w="144" w:type="dxa"/>
              <w:bottom w:w="72" w:type="dxa"/>
              <w:right w:w="144" w:type="dxa"/>
            </w:tcMar>
            <w:hideMark/>
          </w:tcPr>
          <w:p w14:paraId="550060B8"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No change smoking</w:t>
            </w:r>
          </w:p>
        </w:tc>
        <w:tc>
          <w:tcPr>
            <w:tcW w:w="0" w:type="auto"/>
            <w:tcMar>
              <w:top w:w="72" w:type="dxa"/>
              <w:left w:w="144" w:type="dxa"/>
              <w:bottom w:w="72" w:type="dxa"/>
              <w:right w:w="144" w:type="dxa"/>
            </w:tcMar>
            <w:hideMark/>
          </w:tcPr>
          <w:p w14:paraId="0A8B4ABD"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0</w:t>
            </w:r>
          </w:p>
        </w:tc>
        <w:tc>
          <w:tcPr>
            <w:tcW w:w="0" w:type="auto"/>
            <w:tcMar>
              <w:top w:w="72" w:type="dxa"/>
              <w:left w:w="144" w:type="dxa"/>
              <w:bottom w:w="72" w:type="dxa"/>
              <w:right w:w="144" w:type="dxa"/>
            </w:tcMar>
            <w:hideMark/>
          </w:tcPr>
          <w:p w14:paraId="1CBEEA9C"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4756</w:t>
            </w:r>
          </w:p>
        </w:tc>
        <w:tc>
          <w:tcPr>
            <w:tcW w:w="0" w:type="auto"/>
            <w:tcMar>
              <w:top w:w="72" w:type="dxa"/>
              <w:left w:w="144" w:type="dxa"/>
              <w:bottom w:w="72" w:type="dxa"/>
              <w:right w:w="144" w:type="dxa"/>
            </w:tcMar>
            <w:hideMark/>
          </w:tcPr>
          <w:p w14:paraId="633B341E"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4251</w:t>
            </w:r>
          </w:p>
        </w:tc>
      </w:tr>
      <w:tr w:rsidR="00E673E9" w:rsidRPr="00FC55BC" w14:paraId="6A5409D5" w14:textId="77777777" w:rsidTr="00C912CC">
        <w:trPr>
          <w:trHeight w:val="160"/>
        </w:trPr>
        <w:tc>
          <w:tcPr>
            <w:tcW w:w="0" w:type="auto"/>
            <w:tcMar>
              <w:top w:w="72" w:type="dxa"/>
              <w:left w:w="144" w:type="dxa"/>
              <w:bottom w:w="72" w:type="dxa"/>
              <w:right w:w="144" w:type="dxa"/>
            </w:tcMar>
            <w:hideMark/>
          </w:tcPr>
          <w:p w14:paraId="70F272F9"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Quit smoking</w:t>
            </w:r>
          </w:p>
        </w:tc>
        <w:tc>
          <w:tcPr>
            <w:tcW w:w="0" w:type="auto"/>
            <w:tcMar>
              <w:top w:w="72" w:type="dxa"/>
              <w:left w:w="144" w:type="dxa"/>
              <w:bottom w:w="72" w:type="dxa"/>
              <w:right w:w="144" w:type="dxa"/>
            </w:tcMar>
            <w:hideMark/>
          </w:tcPr>
          <w:p w14:paraId="2031AB87"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0</w:t>
            </w:r>
          </w:p>
        </w:tc>
        <w:tc>
          <w:tcPr>
            <w:tcW w:w="0" w:type="auto"/>
            <w:tcMar>
              <w:top w:w="72" w:type="dxa"/>
              <w:left w:w="144" w:type="dxa"/>
              <w:bottom w:w="72" w:type="dxa"/>
              <w:right w:w="144" w:type="dxa"/>
            </w:tcMar>
            <w:hideMark/>
          </w:tcPr>
          <w:p w14:paraId="2C8E1144"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307</w:t>
            </w:r>
          </w:p>
        </w:tc>
        <w:tc>
          <w:tcPr>
            <w:tcW w:w="0" w:type="auto"/>
            <w:tcMar>
              <w:top w:w="72" w:type="dxa"/>
              <w:left w:w="144" w:type="dxa"/>
              <w:bottom w:w="72" w:type="dxa"/>
              <w:right w:w="144" w:type="dxa"/>
            </w:tcMar>
            <w:hideMark/>
          </w:tcPr>
          <w:p w14:paraId="61393285"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231</w:t>
            </w:r>
          </w:p>
        </w:tc>
      </w:tr>
      <w:tr w:rsidR="00E673E9" w:rsidRPr="00FC55BC" w14:paraId="10531A79" w14:textId="77777777" w:rsidTr="00C912CC">
        <w:trPr>
          <w:trHeight w:val="160"/>
        </w:trPr>
        <w:tc>
          <w:tcPr>
            <w:tcW w:w="0" w:type="auto"/>
            <w:tcMar>
              <w:top w:w="72" w:type="dxa"/>
              <w:left w:w="144" w:type="dxa"/>
              <w:bottom w:w="72" w:type="dxa"/>
              <w:right w:w="144" w:type="dxa"/>
            </w:tcMar>
            <w:hideMark/>
          </w:tcPr>
          <w:p w14:paraId="350A1156"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Start smoking</w:t>
            </w:r>
          </w:p>
        </w:tc>
        <w:tc>
          <w:tcPr>
            <w:tcW w:w="0" w:type="auto"/>
            <w:tcMar>
              <w:top w:w="72" w:type="dxa"/>
              <w:left w:w="144" w:type="dxa"/>
              <w:bottom w:w="72" w:type="dxa"/>
              <w:right w:w="144" w:type="dxa"/>
            </w:tcMar>
            <w:hideMark/>
          </w:tcPr>
          <w:p w14:paraId="5E47EBBA"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0</w:t>
            </w:r>
          </w:p>
        </w:tc>
        <w:tc>
          <w:tcPr>
            <w:tcW w:w="0" w:type="auto"/>
            <w:tcMar>
              <w:top w:w="72" w:type="dxa"/>
              <w:left w:w="144" w:type="dxa"/>
              <w:bottom w:w="72" w:type="dxa"/>
              <w:right w:w="144" w:type="dxa"/>
            </w:tcMar>
            <w:hideMark/>
          </w:tcPr>
          <w:p w14:paraId="082B3676"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153</w:t>
            </w:r>
          </w:p>
        </w:tc>
        <w:tc>
          <w:tcPr>
            <w:tcW w:w="0" w:type="auto"/>
            <w:tcMar>
              <w:top w:w="72" w:type="dxa"/>
              <w:left w:w="144" w:type="dxa"/>
              <w:bottom w:w="72" w:type="dxa"/>
              <w:right w:w="144" w:type="dxa"/>
            </w:tcMar>
            <w:hideMark/>
          </w:tcPr>
          <w:p w14:paraId="7CD4F1F4"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136</w:t>
            </w:r>
          </w:p>
        </w:tc>
      </w:tr>
      <w:tr w:rsidR="00E673E9" w:rsidRPr="00FC55BC" w14:paraId="785121EB" w14:textId="77777777" w:rsidTr="00C912CC">
        <w:trPr>
          <w:trHeight w:val="160"/>
        </w:trPr>
        <w:tc>
          <w:tcPr>
            <w:tcW w:w="0" w:type="auto"/>
            <w:tcMar>
              <w:top w:w="72" w:type="dxa"/>
              <w:left w:w="144" w:type="dxa"/>
              <w:bottom w:w="72" w:type="dxa"/>
              <w:right w:w="144" w:type="dxa"/>
            </w:tcMar>
            <w:hideMark/>
          </w:tcPr>
          <w:p w14:paraId="5F2B5F1C"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No change drinks</w:t>
            </w:r>
          </w:p>
        </w:tc>
        <w:tc>
          <w:tcPr>
            <w:tcW w:w="0" w:type="auto"/>
            <w:tcMar>
              <w:top w:w="72" w:type="dxa"/>
              <w:left w:w="144" w:type="dxa"/>
              <w:bottom w:w="72" w:type="dxa"/>
              <w:right w:w="144" w:type="dxa"/>
            </w:tcMar>
            <w:hideMark/>
          </w:tcPr>
          <w:p w14:paraId="1DEC9622"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0</w:t>
            </w:r>
          </w:p>
        </w:tc>
        <w:tc>
          <w:tcPr>
            <w:tcW w:w="0" w:type="auto"/>
            <w:tcMar>
              <w:top w:w="72" w:type="dxa"/>
              <w:left w:w="144" w:type="dxa"/>
              <w:bottom w:w="72" w:type="dxa"/>
              <w:right w:w="144" w:type="dxa"/>
            </w:tcMar>
            <w:hideMark/>
          </w:tcPr>
          <w:p w14:paraId="18484B7A"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2164</w:t>
            </w:r>
          </w:p>
        </w:tc>
        <w:tc>
          <w:tcPr>
            <w:tcW w:w="0" w:type="auto"/>
            <w:tcMar>
              <w:top w:w="72" w:type="dxa"/>
              <w:left w:w="144" w:type="dxa"/>
              <w:bottom w:w="72" w:type="dxa"/>
              <w:right w:w="144" w:type="dxa"/>
            </w:tcMar>
            <w:hideMark/>
          </w:tcPr>
          <w:p w14:paraId="288458D8"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2063</w:t>
            </w:r>
          </w:p>
        </w:tc>
      </w:tr>
      <w:tr w:rsidR="00E673E9" w:rsidRPr="00FC55BC" w14:paraId="7E982482" w14:textId="77777777" w:rsidTr="00C912CC">
        <w:trPr>
          <w:trHeight w:val="160"/>
        </w:trPr>
        <w:tc>
          <w:tcPr>
            <w:tcW w:w="0" w:type="auto"/>
            <w:tcMar>
              <w:top w:w="72" w:type="dxa"/>
              <w:left w:w="144" w:type="dxa"/>
              <w:bottom w:w="72" w:type="dxa"/>
              <w:right w:w="144" w:type="dxa"/>
            </w:tcMar>
            <w:hideMark/>
          </w:tcPr>
          <w:p w14:paraId="5B8F3133"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Increase drinks</w:t>
            </w:r>
          </w:p>
        </w:tc>
        <w:tc>
          <w:tcPr>
            <w:tcW w:w="0" w:type="auto"/>
            <w:tcMar>
              <w:top w:w="72" w:type="dxa"/>
              <w:left w:w="144" w:type="dxa"/>
              <w:bottom w:w="72" w:type="dxa"/>
              <w:right w:w="144" w:type="dxa"/>
            </w:tcMar>
            <w:hideMark/>
          </w:tcPr>
          <w:p w14:paraId="1F5F630C"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0</w:t>
            </w:r>
          </w:p>
        </w:tc>
        <w:tc>
          <w:tcPr>
            <w:tcW w:w="0" w:type="auto"/>
            <w:tcMar>
              <w:top w:w="72" w:type="dxa"/>
              <w:left w:w="144" w:type="dxa"/>
              <w:bottom w:w="72" w:type="dxa"/>
              <w:right w:w="144" w:type="dxa"/>
            </w:tcMar>
            <w:hideMark/>
          </w:tcPr>
          <w:p w14:paraId="29677DF4"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861</w:t>
            </w:r>
          </w:p>
        </w:tc>
        <w:tc>
          <w:tcPr>
            <w:tcW w:w="0" w:type="auto"/>
            <w:tcMar>
              <w:top w:w="72" w:type="dxa"/>
              <w:left w:w="144" w:type="dxa"/>
              <w:bottom w:w="72" w:type="dxa"/>
              <w:right w:w="144" w:type="dxa"/>
            </w:tcMar>
            <w:hideMark/>
          </w:tcPr>
          <w:p w14:paraId="0257D522"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598</w:t>
            </w:r>
          </w:p>
        </w:tc>
      </w:tr>
      <w:tr w:rsidR="00E673E9" w:rsidRPr="00FC55BC" w14:paraId="2D6E50E8" w14:textId="77777777" w:rsidTr="00C912CC">
        <w:trPr>
          <w:trHeight w:val="160"/>
        </w:trPr>
        <w:tc>
          <w:tcPr>
            <w:tcW w:w="0" w:type="auto"/>
            <w:tcMar>
              <w:top w:w="72" w:type="dxa"/>
              <w:left w:w="144" w:type="dxa"/>
              <w:bottom w:w="72" w:type="dxa"/>
              <w:right w:w="144" w:type="dxa"/>
            </w:tcMar>
            <w:hideMark/>
          </w:tcPr>
          <w:p w14:paraId="2DBD810C"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Decrease drinks</w:t>
            </w:r>
          </w:p>
        </w:tc>
        <w:tc>
          <w:tcPr>
            <w:tcW w:w="0" w:type="auto"/>
            <w:tcMar>
              <w:top w:w="72" w:type="dxa"/>
              <w:left w:w="144" w:type="dxa"/>
              <w:bottom w:w="72" w:type="dxa"/>
              <w:right w:w="144" w:type="dxa"/>
            </w:tcMar>
            <w:hideMark/>
          </w:tcPr>
          <w:p w14:paraId="5A0C7077"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0</w:t>
            </w:r>
          </w:p>
        </w:tc>
        <w:tc>
          <w:tcPr>
            <w:tcW w:w="0" w:type="auto"/>
            <w:tcMar>
              <w:top w:w="72" w:type="dxa"/>
              <w:left w:w="144" w:type="dxa"/>
              <w:bottom w:w="72" w:type="dxa"/>
              <w:right w:w="144" w:type="dxa"/>
            </w:tcMar>
            <w:hideMark/>
          </w:tcPr>
          <w:p w14:paraId="2A436D88"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922</w:t>
            </w:r>
          </w:p>
        </w:tc>
        <w:tc>
          <w:tcPr>
            <w:tcW w:w="0" w:type="auto"/>
            <w:tcMar>
              <w:top w:w="72" w:type="dxa"/>
              <w:left w:w="144" w:type="dxa"/>
              <w:bottom w:w="72" w:type="dxa"/>
              <w:right w:w="144" w:type="dxa"/>
            </w:tcMar>
            <w:hideMark/>
          </w:tcPr>
          <w:p w14:paraId="77CDCE3F"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736</w:t>
            </w:r>
          </w:p>
        </w:tc>
      </w:tr>
      <w:tr w:rsidR="00E673E9" w:rsidRPr="00FC55BC" w14:paraId="076D6890" w14:textId="77777777" w:rsidTr="00C912CC">
        <w:trPr>
          <w:trHeight w:val="200"/>
        </w:trPr>
        <w:tc>
          <w:tcPr>
            <w:tcW w:w="0" w:type="auto"/>
            <w:tcMar>
              <w:top w:w="72" w:type="dxa"/>
              <w:left w:w="144" w:type="dxa"/>
              <w:bottom w:w="72" w:type="dxa"/>
              <w:right w:w="144" w:type="dxa"/>
            </w:tcMar>
            <w:hideMark/>
          </w:tcPr>
          <w:p w14:paraId="7C229E3B"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No change cigarettes</w:t>
            </w:r>
          </w:p>
        </w:tc>
        <w:tc>
          <w:tcPr>
            <w:tcW w:w="0" w:type="auto"/>
            <w:tcMar>
              <w:top w:w="72" w:type="dxa"/>
              <w:left w:w="144" w:type="dxa"/>
              <w:bottom w:w="72" w:type="dxa"/>
              <w:right w:w="144" w:type="dxa"/>
            </w:tcMar>
            <w:hideMark/>
          </w:tcPr>
          <w:p w14:paraId="571D4859"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0</w:t>
            </w:r>
          </w:p>
        </w:tc>
        <w:tc>
          <w:tcPr>
            <w:tcW w:w="0" w:type="auto"/>
            <w:tcMar>
              <w:top w:w="72" w:type="dxa"/>
              <w:left w:w="144" w:type="dxa"/>
              <w:bottom w:w="72" w:type="dxa"/>
              <w:right w:w="144" w:type="dxa"/>
            </w:tcMar>
            <w:hideMark/>
          </w:tcPr>
          <w:p w14:paraId="196D758C"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4231</w:t>
            </w:r>
          </w:p>
        </w:tc>
        <w:tc>
          <w:tcPr>
            <w:tcW w:w="0" w:type="auto"/>
            <w:tcMar>
              <w:top w:w="72" w:type="dxa"/>
              <w:left w:w="144" w:type="dxa"/>
              <w:bottom w:w="72" w:type="dxa"/>
              <w:right w:w="144" w:type="dxa"/>
            </w:tcMar>
            <w:hideMark/>
          </w:tcPr>
          <w:p w14:paraId="17432EF7"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3855</w:t>
            </w:r>
          </w:p>
        </w:tc>
      </w:tr>
      <w:tr w:rsidR="00E673E9" w:rsidRPr="00FC55BC" w14:paraId="401EC6DF" w14:textId="77777777" w:rsidTr="00C912CC">
        <w:trPr>
          <w:trHeight w:val="200"/>
        </w:trPr>
        <w:tc>
          <w:tcPr>
            <w:tcW w:w="0" w:type="auto"/>
            <w:tcMar>
              <w:top w:w="72" w:type="dxa"/>
              <w:left w:w="144" w:type="dxa"/>
              <w:bottom w:w="72" w:type="dxa"/>
              <w:right w:w="144" w:type="dxa"/>
            </w:tcMar>
            <w:hideMark/>
          </w:tcPr>
          <w:p w14:paraId="0B5123F3"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Increase cigarettes</w:t>
            </w:r>
          </w:p>
        </w:tc>
        <w:tc>
          <w:tcPr>
            <w:tcW w:w="0" w:type="auto"/>
            <w:tcMar>
              <w:top w:w="72" w:type="dxa"/>
              <w:left w:w="144" w:type="dxa"/>
              <w:bottom w:w="72" w:type="dxa"/>
              <w:right w:w="144" w:type="dxa"/>
            </w:tcMar>
            <w:hideMark/>
          </w:tcPr>
          <w:p w14:paraId="42DCC744"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0</w:t>
            </w:r>
          </w:p>
        </w:tc>
        <w:tc>
          <w:tcPr>
            <w:tcW w:w="0" w:type="auto"/>
            <w:tcMar>
              <w:top w:w="72" w:type="dxa"/>
              <w:left w:w="144" w:type="dxa"/>
              <w:bottom w:w="72" w:type="dxa"/>
              <w:right w:w="144" w:type="dxa"/>
            </w:tcMar>
            <w:hideMark/>
          </w:tcPr>
          <w:p w14:paraId="2AD55911"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384</w:t>
            </w:r>
          </w:p>
        </w:tc>
        <w:tc>
          <w:tcPr>
            <w:tcW w:w="0" w:type="auto"/>
            <w:tcMar>
              <w:top w:w="72" w:type="dxa"/>
              <w:left w:w="144" w:type="dxa"/>
              <w:bottom w:w="72" w:type="dxa"/>
              <w:right w:w="144" w:type="dxa"/>
            </w:tcMar>
            <w:hideMark/>
          </w:tcPr>
          <w:p w14:paraId="55C6A117"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317</w:t>
            </w:r>
          </w:p>
        </w:tc>
      </w:tr>
      <w:tr w:rsidR="00E673E9" w:rsidRPr="00FC55BC" w14:paraId="5FC3A9F9" w14:textId="77777777" w:rsidTr="00C912CC">
        <w:trPr>
          <w:trHeight w:val="200"/>
        </w:trPr>
        <w:tc>
          <w:tcPr>
            <w:tcW w:w="0" w:type="auto"/>
            <w:tcBorders>
              <w:bottom w:val="single" w:sz="8" w:space="0" w:color="1C1C1C"/>
            </w:tcBorders>
            <w:tcMar>
              <w:top w:w="72" w:type="dxa"/>
              <w:left w:w="144" w:type="dxa"/>
              <w:bottom w:w="72" w:type="dxa"/>
              <w:right w:w="144" w:type="dxa"/>
            </w:tcMar>
            <w:hideMark/>
          </w:tcPr>
          <w:p w14:paraId="77C038D8"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Decrease cigarettes</w:t>
            </w:r>
          </w:p>
        </w:tc>
        <w:tc>
          <w:tcPr>
            <w:tcW w:w="0" w:type="auto"/>
            <w:tcBorders>
              <w:bottom w:val="single" w:sz="8" w:space="0" w:color="1C1C1C"/>
            </w:tcBorders>
            <w:tcMar>
              <w:top w:w="72" w:type="dxa"/>
              <w:left w:w="144" w:type="dxa"/>
              <w:bottom w:w="72" w:type="dxa"/>
              <w:right w:w="144" w:type="dxa"/>
            </w:tcMar>
            <w:hideMark/>
          </w:tcPr>
          <w:p w14:paraId="24519C86"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0</w:t>
            </w:r>
          </w:p>
        </w:tc>
        <w:tc>
          <w:tcPr>
            <w:tcW w:w="0" w:type="auto"/>
            <w:tcBorders>
              <w:bottom w:val="single" w:sz="8" w:space="0" w:color="1C1C1C"/>
            </w:tcBorders>
            <w:tcMar>
              <w:top w:w="72" w:type="dxa"/>
              <w:left w:w="144" w:type="dxa"/>
              <w:bottom w:w="72" w:type="dxa"/>
              <w:right w:w="144" w:type="dxa"/>
            </w:tcMar>
            <w:hideMark/>
          </w:tcPr>
          <w:p w14:paraId="69EE8370"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594</w:t>
            </w:r>
          </w:p>
        </w:tc>
        <w:tc>
          <w:tcPr>
            <w:tcW w:w="0" w:type="auto"/>
            <w:tcBorders>
              <w:bottom w:val="single" w:sz="8" w:space="0" w:color="1C1C1C"/>
            </w:tcBorders>
            <w:tcMar>
              <w:top w:w="72" w:type="dxa"/>
              <w:left w:w="144" w:type="dxa"/>
              <w:bottom w:w="72" w:type="dxa"/>
              <w:right w:w="144" w:type="dxa"/>
            </w:tcMar>
            <w:hideMark/>
          </w:tcPr>
          <w:p w14:paraId="7E3559D1" w14:textId="77777777" w:rsidR="00E673E9" w:rsidRPr="00FC55BC" w:rsidRDefault="00E673E9" w:rsidP="00C912CC">
            <w:pPr>
              <w:jc w:val="both"/>
              <w:rPr>
                <w:rFonts w:ascii="Arial" w:hAnsi="Arial" w:cs="Arial"/>
                <w:sz w:val="22"/>
                <w:szCs w:val="22"/>
                <w:lang w:val="en-GB"/>
              </w:rPr>
            </w:pPr>
            <w:r w:rsidRPr="00FC55BC">
              <w:rPr>
                <w:rFonts w:ascii="Arial" w:hAnsi="Arial" w:cs="Arial"/>
                <w:color w:val="000000"/>
                <w:sz w:val="22"/>
                <w:szCs w:val="22"/>
                <w:lang w:val="en-GB"/>
              </w:rPr>
              <w:t>443</w:t>
            </w:r>
          </w:p>
        </w:tc>
      </w:tr>
    </w:tbl>
    <w:p w14:paraId="2DEBBA80" w14:textId="16FC58FC" w:rsidR="00E673E9" w:rsidRDefault="00E673E9" w:rsidP="00E673E9">
      <w:pPr>
        <w:rPr>
          <w:b/>
          <w:bCs/>
          <w:color w:val="000000"/>
          <w:lang w:val="en-GB"/>
        </w:rPr>
      </w:pPr>
      <w:r>
        <w:rPr>
          <w:rFonts w:ascii="-webkit-standard" w:hAnsi="-webkit-standard"/>
          <w:color w:val="000000"/>
          <w:lang w:val="en-GB"/>
        </w:rPr>
        <w:br w:type="page"/>
      </w:r>
    </w:p>
    <w:p w14:paraId="475E98D7" w14:textId="77777777" w:rsidR="00C912CC" w:rsidRPr="00BF626A" w:rsidRDefault="00C912CC" w:rsidP="00C912CC">
      <w:pPr>
        <w:jc w:val="both"/>
        <w:rPr>
          <w:rFonts w:ascii="Arial" w:hAnsi="Arial" w:cs="Arial"/>
          <w:b/>
          <w:bCs/>
          <w:color w:val="000000"/>
          <w:sz w:val="26"/>
          <w:szCs w:val="26"/>
          <w:lang w:val="en-GB"/>
        </w:rPr>
      </w:pPr>
    </w:p>
    <w:p w14:paraId="131A4FDE" w14:textId="6E0A0D62" w:rsidR="00C912CC" w:rsidRPr="00FC55BC" w:rsidRDefault="00C912CC" w:rsidP="00C912CC">
      <w:pPr>
        <w:jc w:val="both"/>
        <w:rPr>
          <w:rFonts w:ascii="Arial" w:hAnsi="Arial" w:cs="Arial"/>
          <w:b/>
          <w:bCs/>
          <w:color w:val="000000"/>
          <w:sz w:val="22"/>
          <w:szCs w:val="22"/>
          <w:lang w:val="en-GB"/>
        </w:rPr>
      </w:pPr>
      <w:r w:rsidRPr="00FC55BC">
        <w:rPr>
          <w:rFonts w:ascii="Arial" w:hAnsi="Arial" w:cs="Arial"/>
          <w:b/>
          <w:bCs/>
          <w:color w:val="000000"/>
          <w:sz w:val="22"/>
          <w:szCs w:val="22"/>
          <w:lang w:val="en-GB"/>
        </w:rPr>
        <w:t xml:space="preserve">Table </w:t>
      </w:r>
      <w:r w:rsidR="00071545">
        <w:rPr>
          <w:rFonts w:ascii="Arial" w:hAnsi="Arial" w:cs="Arial"/>
          <w:b/>
          <w:bCs/>
          <w:color w:val="000000"/>
          <w:sz w:val="22"/>
          <w:szCs w:val="22"/>
          <w:lang w:val="en-GB"/>
        </w:rPr>
        <w:t>S</w:t>
      </w:r>
      <w:r w:rsidR="00B16839" w:rsidRPr="00FC55BC">
        <w:rPr>
          <w:rFonts w:ascii="Arial" w:hAnsi="Arial" w:cs="Arial"/>
          <w:b/>
          <w:bCs/>
          <w:color w:val="000000"/>
          <w:sz w:val="22"/>
          <w:szCs w:val="22"/>
          <w:lang w:val="en-GB"/>
        </w:rPr>
        <w:t>2</w:t>
      </w:r>
      <w:r w:rsidRPr="00FC55BC">
        <w:rPr>
          <w:rFonts w:ascii="Arial" w:hAnsi="Arial" w:cs="Arial"/>
          <w:b/>
          <w:bCs/>
          <w:color w:val="000000"/>
          <w:sz w:val="22"/>
          <w:szCs w:val="22"/>
          <w:lang w:val="en-GB"/>
        </w:rPr>
        <w:t>. Baseline characteristics for non-smoking vs smoking participants</w:t>
      </w:r>
      <w:r w:rsidR="00DD3FF4" w:rsidRPr="00FC55BC">
        <w:rPr>
          <w:rFonts w:ascii="Arial" w:hAnsi="Arial" w:cs="Arial"/>
          <w:b/>
          <w:bCs/>
          <w:color w:val="000000"/>
          <w:sz w:val="22"/>
          <w:szCs w:val="22"/>
          <w:lang w:val="en-GB"/>
        </w:rPr>
        <w:t xml:space="preserve"> </w:t>
      </w:r>
    </w:p>
    <w:p w14:paraId="3E8B76C6" w14:textId="639C7DE3" w:rsidR="00DD3FF4" w:rsidRPr="00FC55BC" w:rsidRDefault="00DD3FF4" w:rsidP="00C912CC">
      <w:pPr>
        <w:jc w:val="both"/>
        <w:rPr>
          <w:rFonts w:ascii="Arial" w:hAnsi="Arial" w:cs="Arial"/>
          <w:i/>
          <w:iCs/>
          <w:color w:val="000000"/>
          <w:sz w:val="22"/>
          <w:szCs w:val="22"/>
          <w:lang w:val="en-GB"/>
        </w:rPr>
      </w:pPr>
      <w:r w:rsidRPr="00FC55BC">
        <w:rPr>
          <w:rFonts w:ascii="Arial" w:hAnsi="Arial" w:cs="Arial"/>
          <w:i/>
          <w:iCs/>
          <w:color w:val="000000"/>
          <w:sz w:val="22"/>
          <w:szCs w:val="22"/>
          <w:lang w:val="en-GB"/>
        </w:rPr>
        <w:t>unpaired t-test and chi-square test</w:t>
      </w:r>
    </w:p>
    <w:p w14:paraId="7376B05E" w14:textId="77777777" w:rsidR="00C912CC" w:rsidRDefault="00C912CC" w:rsidP="00C912CC">
      <w:pPr>
        <w:jc w:val="both"/>
        <w:rPr>
          <w:rFonts w:ascii="Arial" w:hAnsi="Arial" w:cs="Arial"/>
          <w:b/>
          <w:bCs/>
          <w:color w:val="000000"/>
          <w:lang w:val="en-GB"/>
        </w:rPr>
      </w:pPr>
      <w:r>
        <w:rPr>
          <w:rFonts w:ascii="Arial" w:hAnsi="Arial" w:cs="Arial"/>
          <w:b/>
          <w:bCs/>
          <w:noProof/>
          <w:color w:val="000000"/>
          <w:lang w:val="en-GB"/>
        </w:rPr>
        <w:drawing>
          <wp:inline distT="0" distB="0" distL="0" distR="0" wp14:anchorId="519CF27D" wp14:editId="0D0F7BA8">
            <wp:extent cx="3866515" cy="6070294"/>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seline1.pdf"/>
                    <pic:cNvPicPr/>
                  </pic:nvPicPr>
                  <pic:blipFill rotWithShape="1">
                    <a:blip r:embed="rId9">
                      <a:extLst>
                        <a:ext uri="{28A0092B-C50C-407E-A947-70E740481C1C}">
                          <a14:useLocalDpi xmlns:a14="http://schemas.microsoft.com/office/drawing/2010/main" val="0"/>
                        </a:ext>
                      </a:extLst>
                    </a:blip>
                    <a:srcRect l="7464" t="5545" r="25362" b="19935"/>
                    <a:stretch/>
                  </pic:blipFill>
                  <pic:spPr bwMode="auto">
                    <a:xfrm>
                      <a:off x="0" y="0"/>
                      <a:ext cx="3867118" cy="6071241"/>
                    </a:xfrm>
                    <a:prstGeom prst="rect">
                      <a:avLst/>
                    </a:prstGeom>
                    <a:ln>
                      <a:noFill/>
                    </a:ln>
                    <a:extLst>
                      <a:ext uri="{53640926-AAD7-44D8-BBD7-CCE9431645EC}">
                        <a14:shadowObscured xmlns:a14="http://schemas.microsoft.com/office/drawing/2010/main"/>
                      </a:ext>
                    </a:extLst>
                  </pic:spPr>
                </pic:pic>
              </a:graphicData>
            </a:graphic>
          </wp:inline>
        </w:drawing>
      </w:r>
    </w:p>
    <w:p w14:paraId="2B58F33F" w14:textId="77777777" w:rsidR="00C912CC" w:rsidRDefault="00C912CC" w:rsidP="00C912CC">
      <w:pPr>
        <w:jc w:val="both"/>
        <w:rPr>
          <w:rFonts w:ascii="Arial" w:hAnsi="Arial" w:cs="Arial"/>
          <w:b/>
          <w:bCs/>
          <w:color w:val="000000"/>
          <w:lang w:val="en-GB"/>
        </w:rPr>
      </w:pPr>
    </w:p>
    <w:p w14:paraId="0E787D59" w14:textId="77777777" w:rsidR="00C912CC" w:rsidRDefault="00C912CC" w:rsidP="00C912CC">
      <w:pPr>
        <w:jc w:val="both"/>
        <w:rPr>
          <w:rFonts w:ascii="Arial" w:hAnsi="Arial" w:cs="Arial"/>
          <w:b/>
          <w:bCs/>
          <w:color w:val="000000"/>
          <w:lang w:val="en-GB"/>
        </w:rPr>
      </w:pPr>
    </w:p>
    <w:p w14:paraId="3F6D816B" w14:textId="77777777" w:rsidR="00C912CC" w:rsidRPr="00BF626A" w:rsidRDefault="00C912CC" w:rsidP="00C912CC">
      <w:pPr>
        <w:jc w:val="both"/>
        <w:rPr>
          <w:rFonts w:ascii="Arial" w:hAnsi="Arial" w:cs="Arial"/>
          <w:color w:val="000000"/>
          <w:lang w:val="en-GB"/>
        </w:rPr>
      </w:pPr>
    </w:p>
    <w:p w14:paraId="670AC7A7" w14:textId="77777777" w:rsidR="00C912CC" w:rsidRDefault="00C912CC" w:rsidP="00C912CC">
      <w:pPr>
        <w:rPr>
          <w:rFonts w:ascii="Arial" w:hAnsi="Arial" w:cs="Arial"/>
          <w:b/>
          <w:bCs/>
          <w:color w:val="000000"/>
          <w:sz w:val="15"/>
          <w:szCs w:val="15"/>
          <w:lang w:val="en-GB"/>
        </w:rPr>
      </w:pPr>
    </w:p>
    <w:p w14:paraId="239A2D15" w14:textId="77777777" w:rsidR="00C912CC" w:rsidRDefault="00C912CC" w:rsidP="00C912CC">
      <w:pPr>
        <w:rPr>
          <w:rFonts w:ascii="Arial" w:hAnsi="Arial" w:cs="Arial"/>
          <w:b/>
          <w:bCs/>
          <w:color w:val="000000"/>
          <w:sz w:val="15"/>
          <w:szCs w:val="15"/>
          <w:lang w:val="en-GB"/>
        </w:rPr>
      </w:pPr>
      <w:r>
        <w:rPr>
          <w:rFonts w:ascii="Arial" w:hAnsi="Arial" w:cs="Arial"/>
          <w:b/>
          <w:bCs/>
          <w:color w:val="000000"/>
          <w:sz w:val="15"/>
          <w:szCs w:val="15"/>
          <w:lang w:val="en-GB"/>
        </w:rPr>
        <w:br w:type="page"/>
      </w:r>
    </w:p>
    <w:p w14:paraId="7DBCC4FF" w14:textId="12B05F5E" w:rsidR="00DD3FF4" w:rsidRPr="00FC55BC" w:rsidRDefault="00C912CC" w:rsidP="00DD3FF4">
      <w:pPr>
        <w:jc w:val="both"/>
        <w:rPr>
          <w:rFonts w:ascii="Arial" w:hAnsi="Arial" w:cs="Arial"/>
          <w:b/>
          <w:bCs/>
          <w:color w:val="000000"/>
          <w:sz w:val="22"/>
          <w:szCs w:val="22"/>
          <w:lang w:val="en-GB"/>
        </w:rPr>
      </w:pPr>
      <w:r w:rsidRPr="00FC55BC">
        <w:rPr>
          <w:rFonts w:ascii="Arial" w:hAnsi="Arial" w:cs="Arial"/>
          <w:b/>
          <w:bCs/>
          <w:color w:val="000000"/>
          <w:sz w:val="22"/>
          <w:szCs w:val="22"/>
          <w:lang w:val="en-GB"/>
        </w:rPr>
        <w:lastRenderedPageBreak/>
        <w:t xml:space="preserve">Table </w:t>
      </w:r>
      <w:r w:rsidR="00071545">
        <w:rPr>
          <w:rFonts w:ascii="Arial" w:hAnsi="Arial" w:cs="Arial"/>
          <w:b/>
          <w:bCs/>
          <w:color w:val="000000"/>
          <w:sz w:val="22"/>
          <w:szCs w:val="22"/>
          <w:lang w:val="en-GB"/>
        </w:rPr>
        <w:t>S</w:t>
      </w:r>
      <w:r w:rsidR="00B16839" w:rsidRPr="00FC55BC">
        <w:rPr>
          <w:rFonts w:ascii="Arial" w:hAnsi="Arial" w:cs="Arial"/>
          <w:b/>
          <w:bCs/>
          <w:color w:val="000000"/>
          <w:sz w:val="22"/>
          <w:szCs w:val="22"/>
          <w:lang w:val="en-GB"/>
        </w:rPr>
        <w:t>3</w:t>
      </w:r>
      <w:r w:rsidRPr="00FC55BC">
        <w:rPr>
          <w:rFonts w:ascii="Arial" w:hAnsi="Arial" w:cs="Arial"/>
          <w:b/>
          <w:bCs/>
          <w:color w:val="000000"/>
          <w:sz w:val="22"/>
          <w:szCs w:val="22"/>
          <w:lang w:val="en-GB"/>
        </w:rPr>
        <w:t>. Baseline characteristics for non-alcohol using vs. alcohol using participants</w:t>
      </w:r>
      <w:r w:rsidR="00DD3FF4" w:rsidRPr="00FC55BC">
        <w:rPr>
          <w:rFonts w:ascii="Arial" w:hAnsi="Arial" w:cs="Arial"/>
          <w:b/>
          <w:bCs/>
          <w:color w:val="000000"/>
          <w:sz w:val="22"/>
          <w:szCs w:val="22"/>
          <w:lang w:val="en-GB"/>
        </w:rPr>
        <w:t xml:space="preserve"> </w:t>
      </w:r>
    </w:p>
    <w:p w14:paraId="6352FD00" w14:textId="679618C8" w:rsidR="00DD3FF4" w:rsidRPr="00FC55BC" w:rsidRDefault="00DD3FF4" w:rsidP="00DD3FF4">
      <w:pPr>
        <w:jc w:val="both"/>
        <w:rPr>
          <w:rFonts w:ascii="Arial" w:hAnsi="Arial" w:cs="Arial"/>
          <w:i/>
          <w:iCs/>
          <w:color w:val="000000"/>
          <w:sz w:val="22"/>
          <w:szCs w:val="22"/>
          <w:lang w:val="en-GB"/>
        </w:rPr>
      </w:pPr>
      <w:r w:rsidRPr="00FC55BC">
        <w:rPr>
          <w:rFonts w:ascii="Arial" w:hAnsi="Arial" w:cs="Arial"/>
          <w:i/>
          <w:iCs/>
          <w:color w:val="000000"/>
          <w:sz w:val="22"/>
          <w:szCs w:val="22"/>
          <w:lang w:val="en-GB"/>
        </w:rPr>
        <w:t>unpaired t-test and chi-square test</w:t>
      </w:r>
    </w:p>
    <w:p w14:paraId="6CC0492E" w14:textId="01C0C6BD" w:rsidR="00C912CC" w:rsidRPr="00FD77CF" w:rsidRDefault="00C912CC" w:rsidP="00C912CC">
      <w:pPr>
        <w:rPr>
          <w:rFonts w:ascii="Arial" w:hAnsi="Arial" w:cs="Arial"/>
          <w:b/>
          <w:bCs/>
          <w:color w:val="000000"/>
          <w:sz w:val="20"/>
          <w:szCs w:val="20"/>
          <w:lang w:val="en-GB"/>
        </w:rPr>
      </w:pPr>
    </w:p>
    <w:p w14:paraId="27C45FA6" w14:textId="77777777" w:rsidR="00C912CC" w:rsidRDefault="00C912CC" w:rsidP="00C912CC">
      <w:pPr>
        <w:rPr>
          <w:rFonts w:ascii="Arial" w:hAnsi="Arial" w:cs="Arial"/>
          <w:b/>
          <w:bCs/>
          <w:color w:val="000000"/>
          <w:lang w:val="en-GB"/>
        </w:rPr>
      </w:pPr>
      <w:r>
        <w:rPr>
          <w:rFonts w:ascii="Arial" w:hAnsi="Arial" w:cs="Arial"/>
          <w:b/>
          <w:bCs/>
          <w:noProof/>
          <w:color w:val="000000"/>
          <w:lang w:val="en-GB"/>
        </w:rPr>
        <w:drawing>
          <wp:inline distT="0" distB="0" distL="0" distR="0" wp14:anchorId="26079222" wp14:editId="0B7DDB60">
            <wp:extent cx="3844217" cy="6279615"/>
            <wp:effectExtent l="0" t="0" r="444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seline2.pdf"/>
                    <pic:cNvPicPr/>
                  </pic:nvPicPr>
                  <pic:blipFill rotWithShape="1">
                    <a:blip r:embed="rId10">
                      <a:extLst>
                        <a:ext uri="{28A0092B-C50C-407E-A947-70E740481C1C}">
                          <a14:useLocalDpi xmlns:a14="http://schemas.microsoft.com/office/drawing/2010/main" val="0"/>
                        </a:ext>
                      </a:extLst>
                    </a:blip>
                    <a:srcRect l="7464" t="5545" r="25746" b="17361"/>
                    <a:stretch/>
                  </pic:blipFill>
                  <pic:spPr bwMode="auto">
                    <a:xfrm>
                      <a:off x="0" y="0"/>
                      <a:ext cx="3845065" cy="6281001"/>
                    </a:xfrm>
                    <a:prstGeom prst="rect">
                      <a:avLst/>
                    </a:prstGeom>
                    <a:ln>
                      <a:noFill/>
                    </a:ln>
                    <a:extLst>
                      <a:ext uri="{53640926-AAD7-44D8-BBD7-CCE9431645EC}">
                        <a14:shadowObscured xmlns:a14="http://schemas.microsoft.com/office/drawing/2010/main"/>
                      </a:ext>
                    </a:extLst>
                  </pic:spPr>
                </pic:pic>
              </a:graphicData>
            </a:graphic>
          </wp:inline>
        </w:drawing>
      </w:r>
    </w:p>
    <w:p w14:paraId="3396398C" w14:textId="77777777" w:rsidR="00C912CC" w:rsidRDefault="00C912CC" w:rsidP="00C912CC">
      <w:pPr>
        <w:rPr>
          <w:rFonts w:ascii="Arial" w:hAnsi="Arial" w:cs="Arial"/>
          <w:b/>
          <w:bCs/>
          <w:color w:val="000000"/>
          <w:lang w:val="en-GB"/>
        </w:rPr>
      </w:pPr>
    </w:p>
    <w:p w14:paraId="252A8C53" w14:textId="77777777" w:rsidR="00C912CC" w:rsidRPr="00BF626A" w:rsidRDefault="00C912CC" w:rsidP="00C912CC">
      <w:pPr>
        <w:jc w:val="both"/>
        <w:rPr>
          <w:rFonts w:ascii="Arial" w:hAnsi="Arial" w:cs="Arial"/>
          <w:b/>
          <w:bCs/>
          <w:color w:val="000000"/>
          <w:sz w:val="26"/>
          <w:szCs w:val="26"/>
          <w:lang w:val="en-GB"/>
        </w:rPr>
      </w:pPr>
    </w:p>
    <w:p w14:paraId="6C56052C" w14:textId="3917AEA2" w:rsidR="00C912CC" w:rsidRPr="008C118A" w:rsidRDefault="00596ED9" w:rsidP="00C912CC">
      <w:pPr>
        <w:jc w:val="both"/>
        <w:rPr>
          <w:rFonts w:ascii="Arial" w:hAnsi="Arial" w:cs="Arial"/>
          <w:b/>
          <w:bCs/>
          <w:i/>
          <w:iCs/>
          <w:color w:val="000000"/>
          <w:lang w:val="en-US"/>
        </w:rPr>
      </w:pPr>
      <w:r>
        <w:rPr>
          <w:rFonts w:ascii="Arial" w:hAnsi="Arial" w:cs="Arial"/>
          <w:color w:val="000000"/>
          <w:sz w:val="22"/>
          <w:szCs w:val="22"/>
          <w:lang w:val="en-GB"/>
        </w:rPr>
        <w:t>T</w:t>
      </w:r>
      <w:r w:rsidRPr="00BF626A">
        <w:rPr>
          <w:rFonts w:ascii="Arial" w:hAnsi="Arial" w:cs="Arial"/>
          <w:color w:val="000000"/>
          <w:sz w:val="22"/>
          <w:szCs w:val="22"/>
          <w:lang w:val="en-GB"/>
        </w:rPr>
        <w:t xml:space="preserve">he </w:t>
      </w:r>
      <w:r w:rsidR="00F9758C">
        <w:rPr>
          <w:rFonts w:ascii="Arial" w:hAnsi="Arial" w:cs="Arial"/>
          <w:color w:val="000000"/>
          <w:sz w:val="22"/>
          <w:szCs w:val="22"/>
          <w:lang w:val="en-GB"/>
        </w:rPr>
        <w:t xml:space="preserve">mean </w:t>
      </w:r>
      <w:r w:rsidRPr="00BF626A">
        <w:rPr>
          <w:rFonts w:ascii="Arial" w:hAnsi="Arial" w:cs="Arial"/>
          <w:color w:val="000000"/>
          <w:sz w:val="22"/>
          <w:szCs w:val="22"/>
          <w:lang w:val="en-GB"/>
        </w:rPr>
        <w:t>SF-36 subscale score</w:t>
      </w:r>
      <w:r>
        <w:rPr>
          <w:rFonts w:ascii="Arial" w:hAnsi="Arial" w:cs="Arial"/>
          <w:color w:val="000000"/>
          <w:sz w:val="22"/>
          <w:szCs w:val="22"/>
          <w:lang w:val="en-GB"/>
        </w:rPr>
        <w:t xml:space="preserve"> </w:t>
      </w:r>
      <w:r w:rsidRPr="00BF626A">
        <w:rPr>
          <w:rFonts w:ascii="Arial" w:hAnsi="Arial" w:cs="Arial"/>
          <w:color w:val="000000"/>
          <w:sz w:val="22"/>
          <w:szCs w:val="22"/>
          <w:lang w:val="en-GB"/>
        </w:rPr>
        <w:t>was 260 for non-smoking people and 255 for smoking people</w:t>
      </w:r>
      <w:r>
        <w:rPr>
          <w:rFonts w:ascii="Arial" w:hAnsi="Arial" w:cs="Arial"/>
          <w:color w:val="000000"/>
          <w:sz w:val="22"/>
          <w:szCs w:val="22"/>
          <w:lang w:val="en-GB"/>
        </w:rPr>
        <w:t xml:space="preserve"> (p &lt; 0.001)</w:t>
      </w:r>
      <w:r w:rsidRPr="00BF626A">
        <w:rPr>
          <w:rFonts w:ascii="Arial" w:hAnsi="Arial" w:cs="Arial"/>
          <w:color w:val="000000"/>
          <w:sz w:val="22"/>
          <w:szCs w:val="22"/>
          <w:lang w:val="en-GB"/>
        </w:rPr>
        <w:t xml:space="preserve">. At baseline, the </w:t>
      </w:r>
      <w:r w:rsidR="00CB7AAD">
        <w:rPr>
          <w:rFonts w:ascii="Arial" w:hAnsi="Arial" w:cs="Arial"/>
          <w:color w:val="000000"/>
          <w:sz w:val="22"/>
          <w:szCs w:val="22"/>
          <w:lang w:val="en-GB"/>
        </w:rPr>
        <w:t xml:space="preserve">mean </w:t>
      </w:r>
      <w:r w:rsidRPr="00BF626A">
        <w:rPr>
          <w:rFonts w:ascii="Arial" w:hAnsi="Arial" w:cs="Arial"/>
          <w:color w:val="000000"/>
          <w:sz w:val="22"/>
          <w:szCs w:val="22"/>
          <w:lang w:val="en-GB"/>
        </w:rPr>
        <w:t>SF-36 subscale score was 253 for non-alcohol using and 259 for alcohol using people indicating a lower level of depressive symptoms for alcohol using people</w:t>
      </w:r>
      <w:r>
        <w:rPr>
          <w:rFonts w:ascii="Arial" w:hAnsi="Arial" w:cs="Arial"/>
          <w:color w:val="000000"/>
          <w:sz w:val="22"/>
          <w:szCs w:val="22"/>
          <w:lang w:val="en-GB"/>
        </w:rPr>
        <w:t xml:space="preserve"> (p &lt; 0.001)</w:t>
      </w:r>
      <w:r w:rsidRPr="00BF626A">
        <w:rPr>
          <w:rFonts w:ascii="Arial" w:hAnsi="Arial" w:cs="Arial"/>
          <w:color w:val="000000"/>
          <w:sz w:val="22"/>
          <w:szCs w:val="22"/>
          <w:lang w:val="en-GB"/>
        </w:rPr>
        <w:t xml:space="preserve">. </w:t>
      </w:r>
    </w:p>
    <w:p w14:paraId="3B114B97" w14:textId="77777777" w:rsidR="00C912CC" w:rsidRDefault="00C912CC" w:rsidP="00C912CC">
      <w:pPr>
        <w:jc w:val="both"/>
        <w:rPr>
          <w:rFonts w:ascii="Arial" w:hAnsi="Arial" w:cs="Arial"/>
          <w:b/>
          <w:bCs/>
          <w:i/>
          <w:iCs/>
          <w:color w:val="000000"/>
          <w:lang w:val="en-GB"/>
        </w:rPr>
      </w:pPr>
    </w:p>
    <w:p w14:paraId="218DBB32" w14:textId="77777777" w:rsidR="00C03B3B" w:rsidRPr="00F9371F" w:rsidRDefault="00C03B3B" w:rsidP="00C03B3B">
      <w:pPr>
        <w:spacing w:after="240"/>
        <w:rPr>
          <w:rFonts w:ascii="-webkit-standard" w:hAnsi="-webkit-standard"/>
          <w:color w:val="000000"/>
          <w:lang w:val="en-GB"/>
        </w:rPr>
      </w:pPr>
    </w:p>
    <w:p w14:paraId="555330C0" w14:textId="77777777" w:rsidR="00C03B3B" w:rsidRPr="00F9371F" w:rsidRDefault="00C03B3B" w:rsidP="00E673E9">
      <w:pPr>
        <w:rPr>
          <w:b/>
          <w:bCs/>
          <w:color w:val="000000"/>
          <w:lang w:val="en-GB"/>
        </w:rPr>
      </w:pPr>
    </w:p>
    <w:p w14:paraId="73820971" w14:textId="77777777" w:rsidR="00E673E9" w:rsidRPr="00F9371F" w:rsidRDefault="00E673E9" w:rsidP="00E673E9">
      <w:pPr>
        <w:rPr>
          <w:rFonts w:ascii="-webkit-standard" w:hAnsi="-webkit-standard"/>
          <w:color w:val="000000"/>
          <w:lang w:val="en-GB"/>
        </w:rPr>
      </w:pPr>
    </w:p>
    <w:p w14:paraId="5EB13021" w14:textId="77777777" w:rsidR="00C03B3B" w:rsidRDefault="00C03B3B">
      <w:pPr>
        <w:rPr>
          <w:b/>
          <w:bCs/>
          <w:color w:val="000000" w:themeColor="text1"/>
          <w:lang w:val="en-GB"/>
        </w:rPr>
      </w:pPr>
      <w:r>
        <w:rPr>
          <w:b/>
          <w:bCs/>
          <w:color w:val="000000" w:themeColor="text1"/>
          <w:lang w:val="en-GB"/>
        </w:rPr>
        <w:br w:type="page"/>
      </w:r>
    </w:p>
    <w:p w14:paraId="4E905A66" w14:textId="2ECB3CEA" w:rsidR="00E673E9" w:rsidRPr="00152227" w:rsidRDefault="00E673E9" w:rsidP="00152227">
      <w:pPr>
        <w:spacing w:after="240" w:line="480" w:lineRule="auto"/>
        <w:jc w:val="both"/>
        <w:rPr>
          <w:rFonts w:ascii="Arial" w:hAnsi="Arial" w:cs="Arial"/>
          <w:b/>
          <w:bCs/>
          <w:color w:val="000000" w:themeColor="text1"/>
          <w:lang w:val="en-US"/>
        </w:rPr>
      </w:pPr>
      <w:r w:rsidRPr="00152227">
        <w:rPr>
          <w:rFonts w:ascii="Arial" w:hAnsi="Arial" w:cs="Arial"/>
          <w:b/>
          <w:bCs/>
          <w:color w:val="000000" w:themeColor="text1"/>
          <w:lang w:val="en-US"/>
        </w:rPr>
        <w:lastRenderedPageBreak/>
        <w:t xml:space="preserve">Mixed Linear Models </w:t>
      </w:r>
      <w:r w:rsidR="007A2CDA" w:rsidRPr="00152227">
        <w:rPr>
          <w:rFonts w:ascii="Arial" w:hAnsi="Arial" w:cs="Arial"/>
          <w:b/>
          <w:bCs/>
          <w:color w:val="000000" w:themeColor="text1"/>
          <w:lang w:val="en-US"/>
        </w:rPr>
        <w:t xml:space="preserve">corrected for age and gender </w:t>
      </w:r>
    </w:p>
    <w:p w14:paraId="08A3CDB9" w14:textId="77777777" w:rsidR="00E673E9" w:rsidRPr="00C9047C" w:rsidRDefault="00E673E9" w:rsidP="00E673E9">
      <w:pPr>
        <w:jc w:val="both"/>
        <w:rPr>
          <w:rFonts w:ascii="Arial" w:hAnsi="Arial" w:cs="Arial"/>
          <w:color w:val="000000" w:themeColor="text1"/>
          <w:lang w:val="en-GB"/>
        </w:rPr>
      </w:pPr>
    </w:p>
    <w:p w14:paraId="43A1004D" w14:textId="77777777" w:rsidR="008C118A" w:rsidRDefault="008C118A" w:rsidP="00E673E9">
      <w:pPr>
        <w:jc w:val="both"/>
        <w:rPr>
          <w:rFonts w:ascii="Arial" w:hAnsi="Arial" w:cs="Arial"/>
          <w:i/>
          <w:iCs/>
          <w:color w:val="000000"/>
          <w:lang w:val="en-GB"/>
        </w:rPr>
      </w:pPr>
    </w:p>
    <w:p w14:paraId="47E34C47" w14:textId="77777777" w:rsidR="008C118A" w:rsidRDefault="008C118A" w:rsidP="00E673E9">
      <w:pPr>
        <w:jc w:val="both"/>
        <w:rPr>
          <w:rFonts w:ascii="Arial" w:hAnsi="Arial" w:cs="Arial"/>
          <w:i/>
          <w:iCs/>
          <w:color w:val="000000"/>
          <w:lang w:val="en-GB"/>
        </w:rPr>
      </w:pPr>
    </w:p>
    <w:p w14:paraId="20FEB154" w14:textId="716007FE" w:rsidR="00E673E9" w:rsidRDefault="00E673E9" w:rsidP="00E673E9">
      <w:pPr>
        <w:jc w:val="both"/>
        <w:rPr>
          <w:rFonts w:ascii="Arial" w:hAnsi="Arial" w:cs="Arial"/>
          <w:i/>
          <w:iCs/>
          <w:color w:val="000000"/>
          <w:lang w:val="en-GB"/>
        </w:rPr>
      </w:pPr>
      <w:r w:rsidRPr="00C9047C">
        <w:rPr>
          <w:rFonts w:ascii="Arial" w:hAnsi="Arial" w:cs="Arial"/>
          <w:i/>
          <w:iCs/>
          <w:color w:val="000000"/>
          <w:lang w:val="en-GB"/>
        </w:rPr>
        <w:t>Multi-cross-sectional models</w:t>
      </w:r>
    </w:p>
    <w:p w14:paraId="1F3AA62B" w14:textId="77777777" w:rsidR="008C118A" w:rsidRDefault="008C118A" w:rsidP="008C118A">
      <w:pPr>
        <w:spacing w:line="480" w:lineRule="auto"/>
        <w:rPr>
          <w:rFonts w:ascii="Arial" w:eastAsia="Times New Roman" w:hAnsi="Arial" w:cs="Arial"/>
          <w:color w:val="000000" w:themeColor="text1"/>
          <w:sz w:val="22"/>
          <w:szCs w:val="22"/>
          <w:lang w:val="en-GB"/>
        </w:rPr>
      </w:pPr>
    </w:p>
    <w:p w14:paraId="28058335" w14:textId="36AB966C" w:rsidR="008C118A" w:rsidRPr="00C61912" w:rsidRDefault="008C118A" w:rsidP="00C61912">
      <w:pPr>
        <w:spacing w:line="480" w:lineRule="auto"/>
        <w:rPr>
          <w:rFonts w:ascii="Arial" w:eastAsia="Times New Roman" w:hAnsi="Arial" w:cs="Arial"/>
          <w:color w:val="000000" w:themeColor="text1"/>
          <w:sz w:val="22"/>
          <w:szCs w:val="22"/>
          <w:lang w:val="en-GB"/>
        </w:rPr>
      </w:pPr>
      <w:r>
        <w:rPr>
          <w:rFonts w:ascii="Arial" w:hAnsi="Arial" w:cs="Arial"/>
          <w:color w:val="000000"/>
          <w:sz w:val="22"/>
          <w:szCs w:val="22"/>
          <w:lang w:val="en-GB"/>
        </w:rPr>
        <w:t>Multi-cross-sectional l</w:t>
      </w:r>
      <w:r w:rsidRPr="00BF626A">
        <w:rPr>
          <w:rFonts w:ascii="Arial" w:hAnsi="Arial" w:cs="Arial"/>
          <w:color w:val="000000"/>
          <w:sz w:val="22"/>
          <w:szCs w:val="22"/>
          <w:lang w:val="en-GB"/>
        </w:rPr>
        <w:t xml:space="preserve">inear mixed-model analysis showed that smoking </w:t>
      </w:r>
      <w:r>
        <w:rPr>
          <w:rFonts w:ascii="Arial" w:hAnsi="Arial" w:cs="Arial"/>
          <w:color w:val="000000"/>
          <w:sz w:val="22"/>
          <w:szCs w:val="22"/>
          <w:lang w:val="en-GB"/>
        </w:rPr>
        <w:t>was</w:t>
      </w:r>
      <w:r w:rsidRPr="00BF626A">
        <w:rPr>
          <w:rFonts w:ascii="Arial" w:hAnsi="Arial" w:cs="Arial"/>
          <w:color w:val="000000"/>
          <w:sz w:val="22"/>
          <w:szCs w:val="22"/>
          <w:lang w:val="en-GB"/>
        </w:rPr>
        <w:t xml:space="preserve"> </w:t>
      </w:r>
      <w:r>
        <w:rPr>
          <w:rFonts w:ascii="Arial" w:hAnsi="Arial" w:cs="Arial"/>
          <w:color w:val="000000"/>
          <w:sz w:val="22"/>
          <w:szCs w:val="22"/>
          <w:lang w:val="en-GB"/>
        </w:rPr>
        <w:t xml:space="preserve">positively associated with </w:t>
      </w:r>
      <w:r w:rsidRPr="00BF626A">
        <w:rPr>
          <w:rFonts w:ascii="Arial" w:hAnsi="Arial" w:cs="Arial"/>
          <w:color w:val="000000"/>
          <w:sz w:val="22"/>
          <w:szCs w:val="22"/>
          <w:lang w:val="en-GB"/>
        </w:rPr>
        <w:t xml:space="preserve">depressive symptoms </w:t>
      </w:r>
      <w:r>
        <w:rPr>
          <w:rFonts w:ascii="Arial" w:hAnsi="Arial" w:cs="Arial"/>
          <w:color w:val="000000"/>
          <w:sz w:val="22"/>
          <w:szCs w:val="22"/>
          <w:lang w:val="en-GB"/>
        </w:rPr>
        <w:t>(</w:t>
      </w:r>
      <w:r w:rsidRPr="00BF626A">
        <w:rPr>
          <w:rFonts w:ascii="Arial" w:hAnsi="Arial" w:cs="Arial"/>
          <w:color w:val="000000"/>
          <w:sz w:val="22"/>
          <w:szCs w:val="22"/>
          <w:lang w:val="en-GB"/>
        </w:rPr>
        <w:t xml:space="preserve">estimate -0.36, </w:t>
      </w:r>
      <w:r>
        <w:rPr>
          <w:rFonts w:ascii="Arial" w:hAnsi="Arial" w:cs="Arial"/>
          <w:color w:val="000000"/>
          <w:sz w:val="22"/>
          <w:szCs w:val="22"/>
          <w:lang w:val="en-GB"/>
        </w:rPr>
        <w:t>standard error (se)</w:t>
      </w:r>
      <w:r w:rsidRPr="00BF626A">
        <w:rPr>
          <w:rFonts w:ascii="Arial" w:hAnsi="Arial" w:cs="Arial"/>
          <w:color w:val="000000"/>
          <w:sz w:val="22"/>
          <w:szCs w:val="22"/>
          <w:lang w:val="en-GB"/>
        </w:rPr>
        <w:t xml:space="preserve"> 0.04, p-value &lt;0.001</w:t>
      </w:r>
      <w:r>
        <w:rPr>
          <w:rFonts w:ascii="Arial" w:hAnsi="Arial" w:cs="Arial"/>
          <w:color w:val="000000"/>
          <w:sz w:val="22"/>
          <w:szCs w:val="22"/>
          <w:lang w:val="en-GB"/>
        </w:rPr>
        <w:t xml:space="preserve">; supplementary table </w:t>
      </w:r>
      <w:r w:rsidR="00D816A1">
        <w:rPr>
          <w:rFonts w:ascii="Arial" w:hAnsi="Arial" w:cs="Arial"/>
          <w:color w:val="000000"/>
          <w:sz w:val="22"/>
          <w:szCs w:val="22"/>
          <w:lang w:val="en-GB"/>
        </w:rPr>
        <w:t>1</w:t>
      </w:r>
      <w:r w:rsidRPr="00BF626A">
        <w:rPr>
          <w:rFonts w:ascii="Arial" w:hAnsi="Arial" w:cs="Arial"/>
          <w:color w:val="000000"/>
          <w:sz w:val="22"/>
          <w:szCs w:val="22"/>
          <w:lang w:val="en-GB"/>
        </w:rPr>
        <w:t>).</w:t>
      </w:r>
      <w:r>
        <w:rPr>
          <w:rFonts w:ascii="Arial" w:eastAsia="Times New Roman" w:hAnsi="Arial" w:cs="Arial"/>
          <w:color w:val="000000" w:themeColor="text1"/>
          <w:sz w:val="22"/>
          <w:szCs w:val="22"/>
          <w:lang w:val="en-GB"/>
        </w:rPr>
        <w:t xml:space="preserve"> </w:t>
      </w:r>
      <w:r w:rsidRPr="00C61912">
        <w:rPr>
          <w:rFonts w:ascii="Arial" w:eastAsia="Times New Roman" w:hAnsi="Arial" w:cs="Arial"/>
          <w:color w:val="000000" w:themeColor="text1"/>
          <w:sz w:val="22"/>
          <w:szCs w:val="22"/>
          <w:lang w:val="en-GB"/>
        </w:rPr>
        <w:t xml:space="preserve">Similar results were found in our first sensitivity analysis using the SF-36 outcome (estimate -7.68, se 0.87, p-value &lt;0.001, supplementary table </w:t>
      </w:r>
      <w:r w:rsidR="00071545">
        <w:rPr>
          <w:rFonts w:ascii="Arial" w:eastAsia="Times New Roman" w:hAnsi="Arial" w:cs="Arial"/>
          <w:color w:val="000000" w:themeColor="text1"/>
          <w:sz w:val="22"/>
          <w:szCs w:val="22"/>
          <w:lang w:val="en-GB"/>
        </w:rPr>
        <w:t>S</w:t>
      </w:r>
      <w:r w:rsidRPr="00C61912">
        <w:rPr>
          <w:rFonts w:ascii="Arial" w:eastAsia="Times New Roman" w:hAnsi="Arial" w:cs="Arial"/>
          <w:color w:val="000000" w:themeColor="text1"/>
          <w:sz w:val="22"/>
          <w:szCs w:val="22"/>
          <w:lang w:val="en-GB"/>
        </w:rPr>
        <w:t>4).</w:t>
      </w:r>
    </w:p>
    <w:p w14:paraId="76875BF2" w14:textId="6FB67B15" w:rsidR="008C118A" w:rsidRPr="00C61912" w:rsidRDefault="008C118A" w:rsidP="00C61912">
      <w:pPr>
        <w:spacing w:line="480" w:lineRule="auto"/>
        <w:rPr>
          <w:rFonts w:ascii="Arial" w:eastAsia="Times New Roman" w:hAnsi="Arial" w:cs="Arial"/>
          <w:color w:val="000000" w:themeColor="text1"/>
          <w:sz w:val="22"/>
          <w:szCs w:val="22"/>
          <w:lang w:val="en-GB"/>
        </w:rPr>
      </w:pPr>
      <w:r w:rsidRPr="00C61912">
        <w:rPr>
          <w:rFonts w:ascii="Arial" w:eastAsia="Times New Roman" w:hAnsi="Arial" w:cs="Arial"/>
          <w:color w:val="000000" w:themeColor="text1"/>
          <w:sz w:val="22"/>
          <w:szCs w:val="22"/>
          <w:lang w:val="en-GB"/>
        </w:rPr>
        <w:t xml:space="preserve">Furthermore, we found a positive association between the mean number of cigarettes per day and depressive symptoms (6-10 cigarettes: estimate -0.22, se 0.07, p-value 0.001; 11-20 cigarettes: estimate -0.48, se 0.06, p-value &lt;0.001; &gt;20 cigarettes: estimate -1.00, se 0.09, p-value &lt;0.01; table </w:t>
      </w:r>
      <w:r w:rsidR="00D816A1">
        <w:rPr>
          <w:rFonts w:ascii="Arial" w:eastAsia="Times New Roman" w:hAnsi="Arial" w:cs="Arial"/>
          <w:color w:val="000000" w:themeColor="text1"/>
          <w:sz w:val="22"/>
          <w:szCs w:val="22"/>
          <w:lang w:val="en-GB"/>
        </w:rPr>
        <w:t>2</w:t>
      </w:r>
      <w:r w:rsidRPr="00C61912">
        <w:rPr>
          <w:rFonts w:ascii="Arial" w:eastAsia="Times New Roman" w:hAnsi="Arial" w:cs="Arial"/>
          <w:color w:val="000000" w:themeColor="text1"/>
          <w:sz w:val="22"/>
          <w:szCs w:val="22"/>
          <w:lang w:val="en-GB"/>
        </w:rPr>
        <w:t xml:space="preserve">), also confirmed in sensitivity analysis (supplementary table </w:t>
      </w:r>
      <w:r w:rsidR="00071545">
        <w:rPr>
          <w:rFonts w:ascii="Arial" w:eastAsia="Times New Roman" w:hAnsi="Arial" w:cs="Arial"/>
          <w:color w:val="000000" w:themeColor="text1"/>
          <w:sz w:val="22"/>
          <w:szCs w:val="22"/>
          <w:lang w:val="en-GB"/>
        </w:rPr>
        <w:t>S</w:t>
      </w:r>
      <w:r w:rsidRPr="00C61912">
        <w:rPr>
          <w:rFonts w:ascii="Arial" w:eastAsia="Times New Roman" w:hAnsi="Arial" w:cs="Arial"/>
          <w:color w:val="000000" w:themeColor="text1"/>
          <w:sz w:val="22"/>
          <w:szCs w:val="22"/>
          <w:lang w:val="en-GB"/>
        </w:rPr>
        <w:t xml:space="preserve">5).  </w:t>
      </w:r>
    </w:p>
    <w:p w14:paraId="41DF4EFF" w14:textId="3D21C4F8" w:rsidR="008C118A" w:rsidRPr="00C61912" w:rsidRDefault="008C118A" w:rsidP="008C118A">
      <w:pPr>
        <w:spacing w:line="480" w:lineRule="auto"/>
        <w:rPr>
          <w:rFonts w:ascii="Arial" w:eastAsia="Times New Roman" w:hAnsi="Arial" w:cs="Arial"/>
          <w:color w:val="000000" w:themeColor="text1"/>
          <w:sz w:val="22"/>
          <w:szCs w:val="22"/>
          <w:lang w:val="en-GB"/>
        </w:rPr>
      </w:pPr>
      <w:r w:rsidRPr="00BF626A">
        <w:rPr>
          <w:rFonts w:ascii="Arial" w:hAnsi="Arial" w:cs="Arial"/>
          <w:color w:val="000000" w:themeColor="text1"/>
          <w:sz w:val="22"/>
          <w:szCs w:val="22"/>
          <w:lang w:val="en-GB"/>
        </w:rPr>
        <w:t xml:space="preserve">Light to moderate drinking (1.5-10.5 drinks per week) was associated with </w:t>
      </w:r>
      <w:r>
        <w:rPr>
          <w:rFonts w:ascii="Arial" w:hAnsi="Arial" w:cs="Arial"/>
          <w:color w:val="000000" w:themeColor="text1"/>
          <w:sz w:val="22"/>
          <w:szCs w:val="22"/>
          <w:lang w:val="en-GB"/>
        </w:rPr>
        <w:t>less depressive symptoms (estimate 0.10, se 0.047, p 0.033; estimate 0.12, se 0.048, p 0.011)</w:t>
      </w:r>
      <w:r w:rsidRPr="00BF626A">
        <w:rPr>
          <w:rFonts w:ascii="Arial" w:hAnsi="Arial" w:cs="Arial"/>
          <w:color w:val="000000" w:themeColor="text1"/>
          <w:sz w:val="22"/>
          <w:szCs w:val="22"/>
          <w:lang w:val="en-GB"/>
        </w:rPr>
        <w:t xml:space="preserve">, while heavier drinking (10.5-84 drinks per week) showed no significant </w:t>
      </w:r>
      <w:r>
        <w:rPr>
          <w:rFonts w:ascii="Arial" w:hAnsi="Arial" w:cs="Arial"/>
          <w:color w:val="000000" w:themeColor="text1"/>
          <w:sz w:val="22"/>
          <w:szCs w:val="22"/>
          <w:lang w:val="en-GB"/>
        </w:rPr>
        <w:t>associations</w:t>
      </w:r>
      <w:r w:rsidRPr="00BF626A">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table</w:t>
      </w:r>
      <w:r w:rsidR="00D816A1">
        <w:rPr>
          <w:rFonts w:ascii="Arial" w:hAnsi="Arial" w:cs="Arial"/>
          <w:color w:val="000000" w:themeColor="text1"/>
          <w:sz w:val="22"/>
          <w:szCs w:val="22"/>
          <w:lang w:val="en-GB"/>
        </w:rPr>
        <w:t>3</w:t>
      </w:r>
      <w:r w:rsidRPr="00BF626A">
        <w:rPr>
          <w:rFonts w:ascii="Arial" w:hAnsi="Arial" w:cs="Arial"/>
          <w:color w:val="000000" w:themeColor="text1"/>
          <w:sz w:val="22"/>
          <w:szCs w:val="22"/>
          <w:lang w:val="en-GB"/>
        </w:rPr>
        <w:t>). </w:t>
      </w:r>
      <w:r w:rsidRPr="00C61912">
        <w:rPr>
          <w:rFonts w:ascii="Arial" w:eastAsia="Times New Roman" w:hAnsi="Arial" w:cs="Arial"/>
          <w:color w:val="000000" w:themeColor="text1"/>
          <w:sz w:val="22"/>
          <w:szCs w:val="22"/>
          <w:lang w:val="en-GB"/>
        </w:rPr>
        <w:t xml:space="preserve">Sensitivity analysis of alcohol use behaviour showed a negative association between alcohol use as a binary trait and depressive symptoms (estimate 7.77, se 2.13, p-value &lt;0.001; supplementary table </w:t>
      </w:r>
      <w:r w:rsidR="00071545">
        <w:rPr>
          <w:rFonts w:ascii="Arial" w:eastAsia="Times New Roman" w:hAnsi="Arial" w:cs="Arial"/>
          <w:color w:val="000000" w:themeColor="text1"/>
          <w:sz w:val="22"/>
          <w:szCs w:val="22"/>
          <w:lang w:val="en-GB"/>
        </w:rPr>
        <w:t>S</w:t>
      </w:r>
      <w:r w:rsidRPr="00C61912">
        <w:rPr>
          <w:rFonts w:ascii="Arial" w:eastAsia="Times New Roman" w:hAnsi="Arial" w:cs="Arial"/>
          <w:color w:val="000000" w:themeColor="text1"/>
          <w:sz w:val="22"/>
          <w:szCs w:val="22"/>
          <w:lang w:val="en-GB"/>
        </w:rPr>
        <w:t>6).</w:t>
      </w:r>
      <w:r>
        <w:rPr>
          <w:rFonts w:ascii="Arial" w:eastAsia="Times New Roman" w:hAnsi="Arial" w:cs="Arial"/>
          <w:color w:val="000000" w:themeColor="text1"/>
          <w:sz w:val="22"/>
          <w:szCs w:val="22"/>
          <w:lang w:val="en-GB"/>
        </w:rPr>
        <w:t xml:space="preserve"> </w:t>
      </w:r>
      <w:r w:rsidRPr="00C61912">
        <w:rPr>
          <w:rFonts w:ascii="Arial" w:eastAsia="Times New Roman" w:hAnsi="Arial" w:cs="Arial"/>
          <w:color w:val="000000" w:themeColor="text1"/>
          <w:sz w:val="22"/>
          <w:szCs w:val="22"/>
          <w:lang w:val="en-GB"/>
        </w:rPr>
        <w:t xml:space="preserve">Correction for additional covariates (the second sensitivity analysis) in all linear models showed that light drinking (1.5-3.5 drinks per week) was not significantly associated with depressive symptoms for the MHI-3 (supplementary table </w:t>
      </w:r>
      <w:r w:rsidR="00071545">
        <w:rPr>
          <w:rFonts w:ascii="Arial" w:eastAsia="Times New Roman" w:hAnsi="Arial" w:cs="Arial"/>
          <w:color w:val="000000" w:themeColor="text1"/>
          <w:sz w:val="22"/>
          <w:szCs w:val="22"/>
          <w:lang w:val="en-GB"/>
        </w:rPr>
        <w:t>S</w:t>
      </w:r>
      <w:proofErr w:type="gramStart"/>
      <w:r w:rsidRPr="00C61912">
        <w:rPr>
          <w:rFonts w:ascii="Arial" w:eastAsia="Times New Roman" w:hAnsi="Arial" w:cs="Arial"/>
          <w:color w:val="000000" w:themeColor="text1"/>
          <w:sz w:val="22"/>
          <w:szCs w:val="22"/>
          <w:lang w:val="en-GB"/>
        </w:rPr>
        <w:t>15;</w:t>
      </w:r>
      <w:r w:rsidR="00071545">
        <w:rPr>
          <w:rFonts w:ascii="Arial" w:eastAsia="Times New Roman" w:hAnsi="Arial" w:cs="Arial"/>
          <w:color w:val="000000" w:themeColor="text1"/>
          <w:sz w:val="22"/>
          <w:szCs w:val="22"/>
          <w:lang w:val="en-GB"/>
        </w:rPr>
        <w:t>S</w:t>
      </w:r>
      <w:proofErr w:type="gramEnd"/>
      <w:r w:rsidRPr="00C61912">
        <w:rPr>
          <w:rFonts w:ascii="Arial" w:eastAsia="Times New Roman" w:hAnsi="Arial" w:cs="Arial"/>
          <w:color w:val="000000" w:themeColor="text1"/>
          <w:sz w:val="22"/>
          <w:szCs w:val="22"/>
          <w:lang w:val="en-GB"/>
        </w:rPr>
        <w:t xml:space="preserve">17). Furthermore, adjustment for covariates revealed no differences regarding the results for alcohol- nor smoking behaviour (see supplementary material). Sensitivity analyses thus confirmed our results. </w:t>
      </w:r>
    </w:p>
    <w:p w14:paraId="51C259B7" w14:textId="084020E5" w:rsidR="008C118A" w:rsidRPr="00C9047C" w:rsidRDefault="008C118A" w:rsidP="00E673E9">
      <w:pPr>
        <w:jc w:val="both"/>
        <w:rPr>
          <w:rFonts w:ascii="Arial" w:hAnsi="Arial" w:cs="Arial"/>
          <w:color w:val="000000"/>
          <w:sz w:val="26"/>
          <w:szCs w:val="26"/>
          <w:lang w:val="en-GB"/>
        </w:rPr>
      </w:pPr>
    </w:p>
    <w:p w14:paraId="65E5AA19" w14:textId="2EE65EAF" w:rsidR="008C118A" w:rsidRDefault="008C118A">
      <w:pPr>
        <w:rPr>
          <w:rFonts w:ascii="Arial" w:hAnsi="Arial" w:cs="Arial"/>
          <w:lang w:val="en-US"/>
        </w:rPr>
      </w:pPr>
      <w:r>
        <w:rPr>
          <w:rFonts w:ascii="Arial" w:hAnsi="Arial" w:cs="Arial"/>
          <w:lang w:val="en-US"/>
        </w:rPr>
        <w:br w:type="page"/>
      </w:r>
    </w:p>
    <w:p w14:paraId="56CB3571" w14:textId="77777777" w:rsidR="00E673E9" w:rsidRPr="00FC55BC" w:rsidRDefault="00E673E9" w:rsidP="00E673E9">
      <w:pPr>
        <w:jc w:val="both"/>
        <w:rPr>
          <w:rFonts w:ascii="Arial" w:hAnsi="Arial" w:cs="Arial"/>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751"/>
        <w:gridCol w:w="1679"/>
        <w:gridCol w:w="1823"/>
        <w:gridCol w:w="789"/>
      </w:tblGrid>
      <w:tr w:rsidR="00E673E9" w:rsidRPr="00FC55BC" w14:paraId="0A4BEB4D" w14:textId="77777777" w:rsidTr="00C912CC">
        <w:trPr>
          <w:trHeight w:val="300"/>
        </w:trPr>
        <w:tc>
          <w:tcPr>
            <w:tcW w:w="0" w:type="auto"/>
            <w:tcBorders>
              <w:bottom w:val="single" w:sz="8" w:space="0" w:color="1C1C1C"/>
            </w:tcBorders>
            <w:tcMar>
              <w:top w:w="15" w:type="dxa"/>
              <w:left w:w="70" w:type="dxa"/>
              <w:bottom w:w="0" w:type="dxa"/>
              <w:right w:w="70" w:type="dxa"/>
            </w:tcMar>
            <w:vAlign w:val="bottom"/>
            <w:hideMark/>
          </w:tcPr>
          <w:p w14:paraId="36BB5EF8" w14:textId="77777777" w:rsidR="00E673E9" w:rsidRPr="00FC55BC" w:rsidRDefault="00E673E9" w:rsidP="00C912CC">
            <w:pPr>
              <w:jc w:val="both"/>
              <w:rPr>
                <w:rFonts w:ascii="Arial" w:hAnsi="Arial" w:cs="Arial"/>
                <w:lang w:val="en-GB"/>
              </w:rPr>
            </w:pPr>
            <w:r w:rsidRPr="00FC55BC">
              <w:rPr>
                <w:rFonts w:ascii="Arial" w:hAnsi="Arial" w:cs="Arial"/>
                <w:b/>
                <w:bCs/>
                <w:color w:val="000000"/>
                <w:sz w:val="21"/>
                <w:szCs w:val="21"/>
                <w:lang w:val="en-GB"/>
              </w:rPr>
              <w:t>Smoking</w:t>
            </w:r>
          </w:p>
        </w:tc>
        <w:tc>
          <w:tcPr>
            <w:tcW w:w="0" w:type="auto"/>
            <w:tcBorders>
              <w:bottom w:val="single" w:sz="8" w:space="0" w:color="1C1C1C"/>
            </w:tcBorders>
            <w:tcMar>
              <w:top w:w="15" w:type="dxa"/>
              <w:left w:w="70" w:type="dxa"/>
              <w:bottom w:w="0" w:type="dxa"/>
              <w:right w:w="70" w:type="dxa"/>
            </w:tcMar>
            <w:vAlign w:val="bottom"/>
            <w:hideMark/>
          </w:tcPr>
          <w:p w14:paraId="4D371A6C" w14:textId="77777777" w:rsidR="00E673E9" w:rsidRPr="00FC55BC" w:rsidRDefault="00E673E9" w:rsidP="00C912CC">
            <w:pPr>
              <w:jc w:val="both"/>
              <w:rPr>
                <w:rFonts w:ascii="Arial" w:hAnsi="Arial" w:cs="Arial"/>
                <w:lang w:val="en-GB"/>
              </w:rPr>
            </w:pPr>
          </w:p>
        </w:tc>
        <w:tc>
          <w:tcPr>
            <w:tcW w:w="0" w:type="auto"/>
            <w:tcBorders>
              <w:bottom w:val="single" w:sz="8" w:space="0" w:color="1C1C1C"/>
            </w:tcBorders>
            <w:tcMar>
              <w:top w:w="15" w:type="dxa"/>
              <w:left w:w="70" w:type="dxa"/>
              <w:bottom w:w="0" w:type="dxa"/>
              <w:right w:w="70" w:type="dxa"/>
            </w:tcMar>
            <w:vAlign w:val="bottom"/>
            <w:hideMark/>
          </w:tcPr>
          <w:p w14:paraId="55FD8244" w14:textId="77777777" w:rsidR="00E673E9" w:rsidRPr="00FC55BC" w:rsidRDefault="00E673E9" w:rsidP="00C912CC">
            <w:pPr>
              <w:jc w:val="both"/>
              <w:rPr>
                <w:rFonts w:ascii="Arial" w:hAnsi="Arial" w:cs="Arial"/>
                <w:lang w:val="en-GB"/>
              </w:rPr>
            </w:pPr>
          </w:p>
        </w:tc>
        <w:tc>
          <w:tcPr>
            <w:tcW w:w="0" w:type="auto"/>
            <w:tcBorders>
              <w:bottom w:val="single" w:sz="8" w:space="0" w:color="1C1C1C"/>
            </w:tcBorders>
            <w:tcMar>
              <w:top w:w="15" w:type="dxa"/>
              <w:left w:w="70" w:type="dxa"/>
              <w:bottom w:w="0" w:type="dxa"/>
              <w:right w:w="70" w:type="dxa"/>
            </w:tcMar>
            <w:vAlign w:val="bottom"/>
            <w:hideMark/>
          </w:tcPr>
          <w:p w14:paraId="797B4D28" w14:textId="77777777" w:rsidR="00E673E9" w:rsidRPr="00FC55BC" w:rsidRDefault="00E673E9" w:rsidP="00C912CC">
            <w:pPr>
              <w:jc w:val="both"/>
              <w:rPr>
                <w:rFonts w:ascii="Arial" w:hAnsi="Arial" w:cs="Arial"/>
                <w:lang w:val="en-GB"/>
              </w:rPr>
            </w:pPr>
          </w:p>
        </w:tc>
      </w:tr>
      <w:tr w:rsidR="00E673E9" w:rsidRPr="00FC55BC" w14:paraId="4586DC22" w14:textId="77777777" w:rsidTr="00C912CC">
        <w:trPr>
          <w:trHeight w:val="260"/>
        </w:trPr>
        <w:tc>
          <w:tcPr>
            <w:tcW w:w="0" w:type="auto"/>
            <w:tcBorders>
              <w:top w:val="single" w:sz="8" w:space="0" w:color="1C1C1C"/>
            </w:tcBorders>
            <w:tcMar>
              <w:top w:w="15" w:type="dxa"/>
              <w:left w:w="70" w:type="dxa"/>
              <w:bottom w:w="0" w:type="dxa"/>
              <w:right w:w="70" w:type="dxa"/>
            </w:tcMar>
            <w:vAlign w:val="bottom"/>
            <w:hideMark/>
          </w:tcPr>
          <w:p w14:paraId="1D8E8E84" w14:textId="77777777" w:rsidR="00E673E9" w:rsidRPr="00FC55BC" w:rsidRDefault="00E673E9" w:rsidP="00C912CC">
            <w:pPr>
              <w:rPr>
                <w:rFonts w:ascii="Arial" w:hAnsi="Arial" w:cs="Arial"/>
                <w:lang w:val="en-GB"/>
              </w:rPr>
            </w:pPr>
          </w:p>
        </w:tc>
        <w:tc>
          <w:tcPr>
            <w:tcW w:w="0" w:type="auto"/>
            <w:gridSpan w:val="2"/>
            <w:tcBorders>
              <w:top w:val="single" w:sz="8" w:space="0" w:color="1C1C1C"/>
            </w:tcBorders>
            <w:tcMar>
              <w:top w:w="15" w:type="dxa"/>
              <w:left w:w="70" w:type="dxa"/>
              <w:bottom w:w="0" w:type="dxa"/>
              <w:right w:w="70" w:type="dxa"/>
            </w:tcMar>
            <w:vAlign w:val="bottom"/>
            <w:hideMark/>
          </w:tcPr>
          <w:p w14:paraId="00FE1182"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8" w:space="0" w:color="1C1C1C"/>
            </w:tcBorders>
            <w:tcMar>
              <w:top w:w="15" w:type="dxa"/>
              <w:left w:w="70" w:type="dxa"/>
              <w:bottom w:w="0" w:type="dxa"/>
              <w:right w:w="70" w:type="dxa"/>
            </w:tcMar>
            <w:vAlign w:val="bottom"/>
            <w:hideMark/>
          </w:tcPr>
          <w:p w14:paraId="2DF25A81" w14:textId="77777777" w:rsidR="00E673E9" w:rsidRPr="00FC55BC" w:rsidRDefault="00E673E9" w:rsidP="00C912CC">
            <w:pPr>
              <w:rPr>
                <w:rFonts w:ascii="Arial" w:hAnsi="Arial" w:cs="Arial"/>
                <w:lang w:val="en-GB"/>
              </w:rPr>
            </w:pPr>
          </w:p>
        </w:tc>
      </w:tr>
      <w:tr w:rsidR="00E673E9" w:rsidRPr="00FC55BC" w14:paraId="314F8599" w14:textId="77777777" w:rsidTr="00C912CC">
        <w:trPr>
          <w:trHeight w:val="260"/>
        </w:trPr>
        <w:tc>
          <w:tcPr>
            <w:tcW w:w="0" w:type="auto"/>
            <w:tcBorders>
              <w:bottom w:val="single" w:sz="8" w:space="0" w:color="1C1C1C"/>
            </w:tcBorders>
            <w:tcMar>
              <w:top w:w="15" w:type="dxa"/>
              <w:left w:w="70" w:type="dxa"/>
              <w:bottom w:w="0" w:type="dxa"/>
              <w:right w:w="70" w:type="dxa"/>
            </w:tcMar>
            <w:vAlign w:val="bottom"/>
            <w:hideMark/>
          </w:tcPr>
          <w:p w14:paraId="61B7DE73"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 Effects</w:t>
            </w:r>
          </w:p>
        </w:tc>
        <w:tc>
          <w:tcPr>
            <w:tcW w:w="0" w:type="auto"/>
            <w:tcBorders>
              <w:bottom w:val="single" w:sz="8" w:space="0" w:color="1C1C1C"/>
            </w:tcBorders>
            <w:tcMar>
              <w:top w:w="15" w:type="dxa"/>
              <w:left w:w="70" w:type="dxa"/>
              <w:bottom w:w="0" w:type="dxa"/>
              <w:right w:w="70" w:type="dxa"/>
            </w:tcMar>
            <w:vAlign w:val="bottom"/>
            <w:hideMark/>
          </w:tcPr>
          <w:p w14:paraId="65DDDF0E"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70" w:type="dxa"/>
              <w:bottom w:w="0" w:type="dxa"/>
              <w:right w:w="70" w:type="dxa"/>
            </w:tcMar>
            <w:vAlign w:val="bottom"/>
            <w:hideMark/>
          </w:tcPr>
          <w:p w14:paraId="0BC310E7"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5" w:type="dxa"/>
              <w:left w:w="70" w:type="dxa"/>
              <w:bottom w:w="0" w:type="dxa"/>
              <w:right w:w="70" w:type="dxa"/>
            </w:tcMar>
            <w:vAlign w:val="bottom"/>
            <w:hideMark/>
          </w:tcPr>
          <w:p w14:paraId="556C2836"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P</w:t>
            </w:r>
          </w:p>
        </w:tc>
      </w:tr>
      <w:tr w:rsidR="00E673E9" w:rsidRPr="00FC55BC" w14:paraId="6EFCD3FE" w14:textId="77777777" w:rsidTr="00C912CC">
        <w:trPr>
          <w:trHeight w:val="260"/>
        </w:trPr>
        <w:tc>
          <w:tcPr>
            <w:tcW w:w="0" w:type="auto"/>
            <w:tcBorders>
              <w:top w:val="single" w:sz="8" w:space="0" w:color="1C1C1C"/>
              <w:bottom w:val="single" w:sz="8" w:space="0" w:color="1C1C1C"/>
            </w:tcBorders>
            <w:tcMar>
              <w:top w:w="15" w:type="dxa"/>
              <w:left w:w="70" w:type="dxa"/>
              <w:bottom w:w="0" w:type="dxa"/>
              <w:right w:w="70" w:type="dxa"/>
            </w:tcMar>
            <w:vAlign w:val="bottom"/>
            <w:hideMark/>
          </w:tcPr>
          <w:p w14:paraId="52C4FA39" w14:textId="77777777" w:rsidR="00E673E9" w:rsidRPr="00FC55BC" w:rsidRDefault="00E673E9" w:rsidP="00C912CC">
            <w:pPr>
              <w:rPr>
                <w:rFonts w:ascii="Arial" w:hAnsi="Arial" w:cs="Arial"/>
                <w:lang w:val="en-GB"/>
              </w:rPr>
            </w:pPr>
          </w:p>
        </w:tc>
        <w:tc>
          <w:tcPr>
            <w:tcW w:w="0" w:type="auto"/>
            <w:gridSpan w:val="2"/>
            <w:tcBorders>
              <w:top w:val="single" w:sz="8" w:space="0" w:color="1C1C1C"/>
              <w:bottom w:val="single" w:sz="8" w:space="0" w:color="1C1C1C"/>
            </w:tcBorders>
            <w:tcMar>
              <w:top w:w="15" w:type="dxa"/>
              <w:left w:w="70" w:type="dxa"/>
              <w:bottom w:w="0" w:type="dxa"/>
              <w:right w:w="70" w:type="dxa"/>
            </w:tcMar>
            <w:vAlign w:val="bottom"/>
            <w:hideMark/>
          </w:tcPr>
          <w:p w14:paraId="69C04D06"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vAlign w:val="center"/>
            <w:hideMark/>
          </w:tcPr>
          <w:p w14:paraId="1157C3BD" w14:textId="77777777" w:rsidR="00E673E9" w:rsidRPr="00FC55BC" w:rsidRDefault="00E673E9" w:rsidP="00C912CC">
            <w:pPr>
              <w:rPr>
                <w:rFonts w:ascii="Arial" w:hAnsi="Arial" w:cs="Arial"/>
                <w:sz w:val="20"/>
                <w:szCs w:val="20"/>
                <w:lang w:val="en-GB"/>
              </w:rPr>
            </w:pPr>
          </w:p>
        </w:tc>
      </w:tr>
      <w:tr w:rsidR="00E673E9" w:rsidRPr="00FC55BC" w14:paraId="6E2EE9B6" w14:textId="77777777" w:rsidTr="00C912CC">
        <w:trPr>
          <w:trHeight w:val="260"/>
        </w:trPr>
        <w:tc>
          <w:tcPr>
            <w:tcW w:w="0" w:type="auto"/>
            <w:tcBorders>
              <w:top w:val="single" w:sz="8" w:space="0" w:color="1C1C1C"/>
            </w:tcBorders>
            <w:tcMar>
              <w:top w:w="15" w:type="dxa"/>
              <w:left w:w="70" w:type="dxa"/>
              <w:bottom w:w="0" w:type="dxa"/>
              <w:right w:w="70" w:type="dxa"/>
            </w:tcMar>
            <w:vAlign w:val="bottom"/>
            <w:hideMark/>
          </w:tcPr>
          <w:p w14:paraId="745DA929"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Intercept</w:t>
            </w:r>
          </w:p>
        </w:tc>
        <w:tc>
          <w:tcPr>
            <w:tcW w:w="0" w:type="auto"/>
            <w:tcBorders>
              <w:top w:val="single" w:sz="8" w:space="0" w:color="1C1C1C"/>
            </w:tcBorders>
            <w:tcMar>
              <w:top w:w="15" w:type="dxa"/>
              <w:left w:w="70" w:type="dxa"/>
              <w:bottom w:w="0" w:type="dxa"/>
              <w:right w:w="70" w:type="dxa"/>
            </w:tcMar>
            <w:vAlign w:val="bottom"/>
            <w:hideMark/>
          </w:tcPr>
          <w:p w14:paraId="482F8DB1"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256.617</w:t>
            </w:r>
          </w:p>
        </w:tc>
        <w:tc>
          <w:tcPr>
            <w:tcW w:w="0" w:type="auto"/>
            <w:tcBorders>
              <w:top w:val="single" w:sz="8" w:space="0" w:color="1C1C1C"/>
            </w:tcBorders>
            <w:tcMar>
              <w:top w:w="15" w:type="dxa"/>
              <w:left w:w="70" w:type="dxa"/>
              <w:bottom w:w="0" w:type="dxa"/>
              <w:right w:w="70" w:type="dxa"/>
            </w:tcMar>
            <w:vAlign w:val="bottom"/>
            <w:hideMark/>
          </w:tcPr>
          <w:p w14:paraId="635BAC9F"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0.783</w:t>
            </w:r>
          </w:p>
        </w:tc>
        <w:tc>
          <w:tcPr>
            <w:tcW w:w="0" w:type="auto"/>
            <w:tcBorders>
              <w:top w:val="single" w:sz="8" w:space="0" w:color="1C1C1C"/>
            </w:tcBorders>
            <w:tcMar>
              <w:top w:w="15" w:type="dxa"/>
              <w:left w:w="70" w:type="dxa"/>
              <w:bottom w:w="0" w:type="dxa"/>
              <w:right w:w="70" w:type="dxa"/>
            </w:tcMar>
            <w:vAlign w:val="bottom"/>
            <w:hideMark/>
          </w:tcPr>
          <w:p w14:paraId="4EFA2A20"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56A1795D" w14:textId="77777777" w:rsidTr="00C912CC">
        <w:trPr>
          <w:trHeight w:val="260"/>
        </w:trPr>
        <w:tc>
          <w:tcPr>
            <w:tcW w:w="0" w:type="auto"/>
            <w:tcMar>
              <w:top w:w="15" w:type="dxa"/>
              <w:left w:w="70" w:type="dxa"/>
              <w:bottom w:w="0" w:type="dxa"/>
              <w:right w:w="70" w:type="dxa"/>
            </w:tcMar>
            <w:vAlign w:val="bottom"/>
            <w:hideMark/>
          </w:tcPr>
          <w:p w14:paraId="18C8CE06"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Smoking</w:t>
            </w:r>
          </w:p>
        </w:tc>
        <w:tc>
          <w:tcPr>
            <w:tcW w:w="0" w:type="auto"/>
            <w:tcMar>
              <w:top w:w="15" w:type="dxa"/>
              <w:left w:w="70" w:type="dxa"/>
              <w:bottom w:w="0" w:type="dxa"/>
              <w:right w:w="70" w:type="dxa"/>
            </w:tcMar>
            <w:vAlign w:val="bottom"/>
            <w:hideMark/>
          </w:tcPr>
          <w:p w14:paraId="6A948D06"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-7.677</w:t>
            </w:r>
          </w:p>
        </w:tc>
        <w:tc>
          <w:tcPr>
            <w:tcW w:w="0" w:type="auto"/>
            <w:tcMar>
              <w:top w:w="15" w:type="dxa"/>
              <w:left w:w="70" w:type="dxa"/>
              <w:bottom w:w="0" w:type="dxa"/>
              <w:right w:w="70" w:type="dxa"/>
            </w:tcMar>
            <w:vAlign w:val="bottom"/>
            <w:hideMark/>
          </w:tcPr>
          <w:p w14:paraId="5FF31F01"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0.874</w:t>
            </w:r>
          </w:p>
        </w:tc>
        <w:tc>
          <w:tcPr>
            <w:tcW w:w="0" w:type="auto"/>
            <w:tcMar>
              <w:top w:w="15" w:type="dxa"/>
              <w:left w:w="70" w:type="dxa"/>
              <w:bottom w:w="0" w:type="dxa"/>
              <w:right w:w="70" w:type="dxa"/>
            </w:tcMar>
            <w:vAlign w:val="bottom"/>
            <w:hideMark/>
          </w:tcPr>
          <w:p w14:paraId="0CF964EC"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2B457DB4" w14:textId="77777777" w:rsidTr="00C912CC">
        <w:trPr>
          <w:trHeight w:val="260"/>
        </w:trPr>
        <w:tc>
          <w:tcPr>
            <w:tcW w:w="0" w:type="auto"/>
            <w:tcMar>
              <w:top w:w="15" w:type="dxa"/>
              <w:left w:w="70" w:type="dxa"/>
              <w:bottom w:w="0" w:type="dxa"/>
              <w:right w:w="70" w:type="dxa"/>
            </w:tcMar>
            <w:vAlign w:val="bottom"/>
            <w:hideMark/>
          </w:tcPr>
          <w:p w14:paraId="0BB9D781"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3-year follow-up</w:t>
            </w:r>
          </w:p>
        </w:tc>
        <w:tc>
          <w:tcPr>
            <w:tcW w:w="0" w:type="auto"/>
            <w:tcMar>
              <w:top w:w="15" w:type="dxa"/>
              <w:left w:w="70" w:type="dxa"/>
              <w:bottom w:w="0" w:type="dxa"/>
              <w:right w:w="70" w:type="dxa"/>
            </w:tcMar>
            <w:vAlign w:val="bottom"/>
            <w:hideMark/>
          </w:tcPr>
          <w:p w14:paraId="738D26DC"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-8.793</w:t>
            </w:r>
          </w:p>
        </w:tc>
        <w:tc>
          <w:tcPr>
            <w:tcW w:w="0" w:type="auto"/>
            <w:tcMar>
              <w:top w:w="15" w:type="dxa"/>
              <w:left w:w="70" w:type="dxa"/>
              <w:bottom w:w="0" w:type="dxa"/>
              <w:right w:w="70" w:type="dxa"/>
            </w:tcMar>
            <w:vAlign w:val="bottom"/>
            <w:hideMark/>
          </w:tcPr>
          <w:p w14:paraId="0918AC34"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0.622</w:t>
            </w:r>
          </w:p>
        </w:tc>
        <w:tc>
          <w:tcPr>
            <w:tcW w:w="0" w:type="auto"/>
            <w:tcMar>
              <w:top w:w="15" w:type="dxa"/>
              <w:left w:w="70" w:type="dxa"/>
              <w:bottom w:w="0" w:type="dxa"/>
              <w:right w:w="70" w:type="dxa"/>
            </w:tcMar>
            <w:vAlign w:val="bottom"/>
            <w:hideMark/>
          </w:tcPr>
          <w:p w14:paraId="1292F81F"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760156CA" w14:textId="77777777" w:rsidTr="00C912CC">
        <w:trPr>
          <w:trHeight w:val="260"/>
        </w:trPr>
        <w:tc>
          <w:tcPr>
            <w:tcW w:w="0" w:type="auto"/>
            <w:tcBorders>
              <w:bottom w:val="single" w:sz="8" w:space="0" w:color="1C1C1C"/>
            </w:tcBorders>
            <w:tcMar>
              <w:top w:w="15" w:type="dxa"/>
              <w:left w:w="70" w:type="dxa"/>
              <w:bottom w:w="0" w:type="dxa"/>
              <w:right w:w="70" w:type="dxa"/>
            </w:tcMar>
            <w:vAlign w:val="bottom"/>
            <w:hideMark/>
          </w:tcPr>
          <w:p w14:paraId="23F41DF6"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6-year follow-up</w:t>
            </w:r>
          </w:p>
        </w:tc>
        <w:tc>
          <w:tcPr>
            <w:tcW w:w="0" w:type="auto"/>
            <w:tcBorders>
              <w:bottom w:val="single" w:sz="8" w:space="0" w:color="1C1C1C"/>
            </w:tcBorders>
            <w:tcMar>
              <w:top w:w="15" w:type="dxa"/>
              <w:left w:w="70" w:type="dxa"/>
              <w:bottom w:w="0" w:type="dxa"/>
              <w:right w:w="70" w:type="dxa"/>
            </w:tcMar>
            <w:vAlign w:val="bottom"/>
            <w:hideMark/>
          </w:tcPr>
          <w:p w14:paraId="672E295A"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-7.973</w:t>
            </w:r>
          </w:p>
        </w:tc>
        <w:tc>
          <w:tcPr>
            <w:tcW w:w="0" w:type="auto"/>
            <w:tcBorders>
              <w:bottom w:val="single" w:sz="8" w:space="0" w:color="1C1C1C"/>
            </w:tcBorders>
            <w:tcMar>
              <w:top w:w="15" w:type="dxa"/>
              <w:left w:w="70" w:type="dxa"/>
              <w:bottom w:w="0" w:type="dxa"/>
              <w:right w:w="70" w:type="dxa"/>
            </w:tcMar>
            <w:vAlign w:val="bottom"/>
            <w:hideMark/>
          </w:tcPr>
          <w:p w14:paraId="70F54A5E"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0.697</w:t>
            </w:r>
          </w:p>
        </w:tc>
        <w:tc>
          <w:tcPr>
            <w:tcW w:w="0" w:type="auto"/>
            <w:tcBorders>
              <w:bottom w:val="single" w:sz="8" w:space="0" w:color="1C1C1C"/>
            </w:tcBorders>
            <w:tcMar>
              <w:top w:w="15" w:type="dxa"/>
              <w:left w:w="70" w:type="dxa"/>
              <w:bottom w:w="0" w:type="dxa"/>
              <w:right w:w="70" w:type="dxa"/>
            </w:tcMar>
            <w:vAlign w:val="bottom"/>
            <w:hideMark/>
          </w:tcPr>
          <w:p w14:paraId="0D32EED7"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0A4CB033" w14:textId="77777777" w:rsidTr="00C912CC">
        <w:trPr>
          <w:trHeight w:val="260"/>
        </w:trPr>
        <w:tc>
          <w:tcPr>
            <w:tcW w:w="0" w:type="auto"/>
            <w:tcMar>
              <w:top w:w="15" w:type="dxa"/>
              <w:left w:w="70" w:type="dxa"/>
              <w:bottom w:w="0" w:type="dxa"/>
              <w:right w:w="70" w:type="dxa"/>
            </w:tcMar>
            <w:vAlign w:val="bottom"/>
            <w:hideMark/>
          </w:tcPr>
          <w:p w14:paraId="1D4171C8" w14:textId="77777777" w:rsidR="00E673E9" w:rsidRPr="00FC55BC" w:rsidRDefault="00E673E9" w:rsidP="00C912CC">
            <w:pPr>
              <w:rPr>
                <w:rFonts w:ascii="Arial" w:hAnsi="Arial" w:cs="Arial"/>
                <w:lang w:val="en-GB"/>
              </w:rPr>
            </w:pPr>
          </w:p>
        </w:tc>
        <w:tc>
          <w:tcPr>
            <w:tcW w:w="0" w:type="auto"/>
            <w:tcMar>
              <w:top w:w="15" w:type="dxa"/>
              <w:left w:w="70" w:type="dxa"/>
              <w:bottom w:w="0" w:type="dxa"/>
              <w:right w:w="70" w:type="dxa"/>
            </w:tcMar>
            <w:vAlign w:val="bottom"/>
            <w:hideMark/>
          </w:tcPr>
          <w:p w14:paraId="72B6D946" w14:textId="77777777" w:rsidR="00E673E9" w:rsidRPr="00FC55BC" w:rsidRDefault="00E673E9" w:rsidP="00C912CC">
            <w:pPr>
              <w:rPr>
                <w:rFonts w:ascii="Arial" w:hAnsi="Arial" w:cs="Arial"/>
                <w:lang w:val="en-GB"/>
              </w:rPr>
            </w:pPr>
          </w:p>
        </w:tc>
        <w:tc>
          <w:tcPr>
            <w:tcW w:w="0" w:type="auto"/>
            <w:tcMar>
              <w:top w:w="15" w:type="dxa"/>
              <w:left w:w="70" w:type="dxa"/>
              <w:bottom w:w="0" w:type="dxa"/>
              <w:right w:w="70" w:type="dxa"/>
            </w:tcMar>
            <w:vAlign w:val="bottom"/>
            <w:hideMark/>
          </w:tcPr>
          <w:p w14:paraId="6BBA478A" w14:textId="77777777" w:rsidR="00E673E9" w:rsidRPr="00FC55BC" w:rsidRDefault="00E673E9" w:rsidP="00C912CC">
            <w:pPr>
              <w:rPr>
                <w:rFonts w:ascii="Arial" w:hAnsi="Arial" w:cs="Arial"/>
                <w:lang w:val="en-GB"/>
              </w:rPr>
            </w:pPr>
          </w:p>
        </w:tc>
        <w:tc>
          <w:tcPr>
            <w:tcW w:w="0" w:type="auto"/>
            <w:tcMar>
              <w:top w:w="15" w:type="dxa"/>
              <w:left w:w="70" w:type="dxa"/>
              <w:bottom w:w="0" w:type="dxa"/>
              <w:right w:w="70" w:type="dxa"/>
            </w:tcMar>
            <w:vAlign w:val="bottom"/>
            <w:hideMark/>
          </w:tcPr>
          <w:p w14:paraId="645775BD" w14:textId="77777777" w:rsidR="00E673E9" w:rsidRPr="00FC55BC" w:rsidRDefault="00E673E9" w:rsidP="00C912CC">
            <w:pPr>
              <w:rPr>
                <w:rFonts w:ascii="Arial" w:hAnsi="Arial" w:cs="Arial"/>
                <w:lang w:val="en-GB"/>
              </w:rPr>
            </w:pPr>
          </w:p>
        </w:tc>
      </w:tr>
    </w:tbl>
    <w:p w14:paraId="3B105484" w14:textId="538E3F20" w:rsidR="00E673E9" w:rsidRPr="00FC55BC" w:rsidRDefault="00E673E9" w:rsidP="00E673E9">
      <w:pPr>
        <w:rPr>
          <w:rFonts w:ascii="Arial" w:hAnsi="Arial" w:cs="Arial"/>
          <w:color w:val="000000"/>
          <w:lang w:val="en-GB"/>
        </w:rPr>
      </w:pPr>
      <w:r w:rsidRPr="00FC55BC">
        <w:rPr>
          <w:rFonts w:ascii="Arial" w:hAnsi="Arial" w:cs="Arial"/>
          <w:color w:val="000000"/>
          <w:sz w:val="18"/>
          <w:szCs w:val="18"/>
          <w:lang w:val="en-GB"/>
        </w:rPr>
        <w:t xml:space="preserve">Table </w:t>
      </w:r>
      <w:r w:rsidR="00071545">
        <w:rPr>
          <w:rFonts w:ascii="Arial" w:hAnsi="Arial" w:cs="Arial"/>
          <w:color w:val="000000"/>
          <w:sz w:val="18"/>
          <w:szCs w:val="18"/>
          <w:lang w:val="en-GB"/>
        </w:rPr>
        <w:t>S</w:t>
      </w:r>
      <w:r w:rsidR="00B16839" w:rsidRPr="00FC55BC">
        <w:rPr>
          <w:rFonts w:ascii="Arial" w:hAnsi="Arial" w:cs="Arial"/>
          <w:color w:val="000000"/>
          <w:sz w:val="18"/>
          <w:szCs w:val="18"/>
          <w:lang w:val="en-GB"/>
        </w:rPr>
        <w:t>4</w:t>
      </w:r>
      <w:r w:rsidRPr="00FC55BC">
        <w:rPr>
          <w:rFonts w:ascii="Arial" w:hAnsi="Arial" w:cs="Arial"/>
          <w:color w:val="000000"/>
          <w:sz w:val="18"/>
          <w:szCs w:val="18"/>
          <w:lang w:val="en-GB"/>
        </w:rPr>
        <w:t>. Results linear mixed models multi-cross-sectional analysis: association between smoking / non - smoking and symptoms of depression using the SF-36 subscale score (corrected for age and gender). </w:t>
      </w:r>
    </w:p>
    <w:p w14:paraId="7C872A6F" w14:textId="77777777" w:rsidR="00E673E9" w:rsidRPr="00FC55BC" w:rsidRDefault="00E673E9" w:rsidP="00E673E9">
      <w:pPr>
        <w:rPr>
          <w:rFonts w:ascii="Arial" w:hAnsi="Arial" w:cs="Arial"/>
          <w:color w:val="000000"/>
          <w:lang w:val="en-GB"/>
        </w:rPr>
      </w:pPr>
      <w:r w:rsidRPr="00FC55BC">
        <w:rPr>
          <w:rFonts w:ascii="Arial" w:hAnsi="Arial" w:cs="Arial"/>
          <w:i/>
          <w:iCs/>
          <w:color w:val="000000"/>
          <w:sz w:val="18"/>
          <w:szCs w:val="18"/>
          <w:lang w:val="en-GB"/>
        </w:rPr>
        <w:t>Fixed effects in the models were smoking, age, gender and time. Random effects were by-subject random slopes for time and intercepts for respondents. Data are estimates and P-values were calculated using the Satterthwaite approach.</w:t>
      </w:r>
    </w:p>
    <w:tbl>
      <w:tblPr>
        <w:tblpPr w:leftFromText="141" w:rightFromText="141" w:vertAnchor="text" w:horzAnchor="margin" w:tblpY="288"/>
        <w:tblW w:w="0" w:type="auto"/>
        <w:tblCellMar>
          <w:top w:w="15" w:type="dxa"/>
          <w:left w:w="15" w:type="dxa"/>
          <w:bottom w:w="15" w:type="dxa"/>
          <w:right w:w="15" w:type="dxa"/>
        </w:tblCellMar>
        <w:tblLook w:val="04A0" w:firstRow="1" w:lastRow="0" w:firstColumn="1" w:lastColumn="0" w:noHBand="0" w:noVBand="1"/>
      </w:tblPr>
      <w:tblGrid>
        <w:gridCol w:w="1921"/>
        <w:gridCol w:w="1651"/>
        <w:gridCol w:w="1799"/>
        <w:gridCol w:w="737"/>
      </w:tblGrid>
      <w:tr w:rsidR="00E673E9" w:rsidRPr="00FC55BC" w14:paraId="6CB2FF4E" w14:textId="77777777" w:rsidTr="003471E5">
        <w:trPr>
          <w:trHeight w:val="260"/>
        </w:trPr>
        <w:tc>
          <w:tcPr>
            <w:tcW w:w="0" w:type="auto"/>
            <w:tcBorders>
              <w:bottom w:val="single" w:sz="8" w:space="0" w:color="1C1C1C"/>
            </w:tcBorders>
            <w:tcMar>
              <w:top w:w="15" w:type="dxa"/>
              <w:left w:w="44" w:type="dxa"/>
              <w:bottom w:w="0" w:type="dxa"/>
              <w:right w:w="44" w:type="dxa"/>
            </w:tcMar>
            <w:vAlign w:val="bottom"/>
          </w:tcPr>
          <w:p w14:paraId="6873E666"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Cigarettes per day</w:t>
            </w:r>
          </w:p>
        </w:tc>
        <w:tc>
          <w:tcPr>
            <w:tcW w:w="0" w:type="auto"/>
            <w:gridSpan w:val="2"/>
            <w:tcBorders>
              <w:bottom w:val="single" w:sz="8" w:space="0" w:color="1C1C1C"/>
            </w:tcBorders>
            <w:tcMar>
              <w:top w:w="15" w:type="dxa"/>
              <w:left w:w="44" w:type="dxa"/>
              <w:bottom w:w="0" w:type="dxa"/>
              <w:right w:w="44" w:type="dxa"/>
            </w:tcMar>
            <w:vAlign w:val="bottom"/>
          </w:tcPr>
          <w:p w14:paraId="415ABD7B" w14:textId="77777777" w:rsidR="00E673E9" w:rsidRPr="00FC55BC" w:rsidRDefault="00E673E9" w:rsidP="00C912CC">
            <w:pPr>
              <w:rPr>
                <w:rFonts w:ascii="Arial" w:hAnsi="Arial" w:cs="Arial"/>
                <w:b/>
                <w:bCs/>
                <w:color w:val="000000"/>
                <w:sz w:val="21"/>
                <w:szCs w:val="21"/>
                <w:lang w:val="en-GB"/>
              </w:rPr>
            </w:pPr>
          </w:p>
        </w:tc>
        <w:tc>
          <w:tcPr>
            <w:tcW w:w="737" w:type="dxa"/>
            <w:tcBorders>
              <w:bottom w:val="single" w:sz="8" w:space="0" w:color="1C1C1C"/>
            </w:tcBorders>
            <w:tcMar>
              <w:top w:w="15" w:type="dxa"/>
              <w:left w:w="44" w:type="dxa"/>
              <w:bottom w:w="0" w:type="dxa"/>
              <w:right w:w="44" w:type="dxa"/>
            </w:tcMar>
            <w:vAlign w:val="bottom"/>
          </w:tcPr>
          <w:p w14:paraId="5123FD23" w14:textId="77777777" w:rsidR="00E673E9" w:rsidRPr="00FC55BC" w:rsidRDefault="00E673E9" w:rsidP="00C912CC">
            <w:pPr>
              <w:rPr>
                <w:rFonts w:ascii="Arial" w:hAnsi="Arial" w:cs="Arial"/>
                <w:lang w:val="en-GB"/>
              </w:rPr>
            </w:pPr>
          </w:p>
        </w:tc>
      </w:tr>
      <w:tr w:rsidR="00E673E9" w:rsidRPr="00FC55BC" w14:paraId="65FF788E" w14:textId="77777777" w:rsidTr="003471E5">
        <w:trPr>
          <w:trHeight w:val="260"/>
        </w:trPr>
        <w:tc>
          <w:tcPr>
            <w:tcW w:w="0" w:type="auto"/>
            <w:tcBorders>
              <w:top w:val="single" w:sz="8" w:space="0" w:color="1C1C1C"/>
            </w:tcBorders>
            <w:tcMar>
              <w:top w:w="15" w:type="dxa"/>
              <w:left w:w="44" w:type="dxa"/>
              <w:bottom w:w="0" w:type="dxa"/>
              <w:right w:w="44" w:type="dxa"/>
            </w:tcMar>
            <w:vAlign w:val="bottom"/>
            <w:hideMark/>
          </w:tcPr>
          <w:p w14:paraId="29F93A24" w14:textId="77777777" w:rsidR="00E673E9" w:rsidRPr="00FC55BC" w:rsidRDefault="00E673E9" w:rsidP="00C912CC">
            <w:pPr>
              <w:rPr>
                <w:rFonts w:ascii="Arial" w:hAnsi="Arial" w:cs="Arial"/>
                <w:lang w:val="en-GB"/>
              </w:rPr>
            </w:pPr>
          </w:p>
        </w:tc>
        <w:tc>
          <w:tcPr>
            <w:tcW w:w="0" w:type="auto"/>
            <w:gridSpan w:val="2"/>
            <w:tcBorders>
              <w:top w:val="single" w:sz="8" w:space="0" w:color="1C1C1C"/>
            </w:tcBorders>
            <w:tcMar>
              <w:top w:w="15" w:type="dxa"/>
              <w:left w:w="44" w:type="dxa"/>
              <w:bottom w:w="0" w:type="dxa"/>
              <w:right w:w="44" w:type="dxa"/>
            </w:tcMar>
            <w:vAlign w:val="bottom"/>
            <w:hideMark/>
          </w:tcPr>
          <w:p w14:paraId="593832A5"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Participants (n = 6646)</w:t>
            </w:r>
          </w:p>
        </w:tc>
        <w:tc>
          <w:tcPr>
            <w:tcW w:w="737" w:type="dxa"/>
            <w:tcBorders>
              <w:top w:val="single" w:sz="8" w:space="0" w:color="1C1C1C"/>
            </w:tcBorders>
            <w:tcMar>
              <w:top w:w="15" w:type="dxa"/>
              <w:left w:w="44" w:type="dxa"/>
              <w:bottom w:w="0" w:type="dxa"/>
              <w:right w:w="44" w:type="dxa"/>
            </w:tcMar>
            <w:vAlign w:val="bottom"/>
            <w:hideMark/>
          </w:tcPr>
          <w:p w14:paraId="5BFBCD4A" w14:textId="77777777" w:rsidR="00E673E9" w:rsidRPr="00FC55BC" w:rsidRDefault="00E673E9" w:rsidP="00C912CC">
            <w:pPr>
              <w:rPr>
                <w:rFonts w:ascii="Arial" w:hAnsi="Arial" w:cs="Arial"/>
                <w:lang w:val="en-GB"/>
              </w:rPr>
            </w:pPr>
          </w:p>
        </w:tc>
      </w:tr>
      <w:tr w:rsidR="00E673E9" w:rsidRPr="00FC55BC" w14:paraId="304A70C0" w14:textId="77777777" w:rsidTr="003471E5">
        <w:trPr>
          <w:trHeight w:val="260"/>
        </w:trPr>
        <w:tc>
          <w:tcPr>
            <w:tcW w:w="0" w:type="auto"/>
            <w:tcBorders>
              <w:bottom w:val="single" w:sz="8" w:space="0" w:color="1C1C1C"/>
            </w:tcBorders>
            <w:tcMar>
              <w:top w:w="15" w:type="dxa"/>
              <w:left w:w="44" w:type="dxa"/>
              <w:bottom w:w="0" w:type="dxa"/>
              <w:right w:w="44" w:type="dxa"/>
            </w:tcMar>
            <w:vAlign w:val="bottom"/>
            <w:hideMark/>
          </w:tcPr>
          <w:p w14:paraId="14C0D646"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 Effects</w:t>
            </w:r>
          </w:p>
        </w:tc>
        <w:tc>
          <w:tcPr>
            <w:tcW w:w="0" w:type="auto"/>
            <w:tcBorders>
              <w:bottom w:val="single" w:sz="8" w:space="0" w:color="1C1C1C"/>
            </w:tcBorders>
            <w:tcMar>
              <w:top w:w="15" w:type="dxa"/>
              <w:left w:w="44" w:type="dxa"/>
              <w:bottom w:w="0" w:type="dxa"/>
              <w:right w:w="44" w:type="dxa"/>
            </w:tcMar>
            <w:vAlign w:val="bottom"/>
            <w:hideMark/>
          </w:tcPr>
          <w:p w14:paraId="44E90A7B"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44" w:type="dxa"/>
              <w:bottom w:w="0" w:type="dxa"/>
              <w:right w:w="44" w:type="dxa"/>
            </w:tcMar>
            <w:vAlign w:val="bottom"/>
            <w:hideMark/>
          </w:tcPr>
          <w:p w14:paraId="3B43DC5D"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Std. Error</w:t>
            </w:r>
          </w:p>
        </w:tc>
        <w:tc>
          <w:tcPr>
            <w:tcW w:w="737" w:type="dxa"/>
            <w:tcBorders>
              <w:bottom w:val="single" w:sz="8" w:space="0" w:color="1C1C1C"/>
            </w:tcBorders>
            <w:tcMar>
              <w:top w:w="15" w:type="dxa"/>
              <w:left w:w="44" w:type="dxa"/>
              <w:bottom w:w="0" w:type="dxa"/>
              <w:right w:w="44" w:type="dxa"/>
            </w:tcMar>
            <w:vAlign w:val="bottom"/>
            <w:hideMark/>
          </w:tcPr>
          <w:p w14:paraId="3569A0CC"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P</w:t>
            </w:r>
          </w:p>
        </w:tc>
      </w:tr>
      <w:tr w:rsidR="00E673E9" w:rsidRPr="00FC55BC" w14:paraId="654DF223" w14:textId="77777777" w:rsidTr="003471E5">
        <w:trPr>
          <w:trHeight w:val="200"/>
        </w:trPr>
        <w:tc>
          <w:tcPr>
            <w:tcW w:w="0" w:type="auto"/>
            <w:tcBorders>
              <w:top w:val="single" w:sz="8" w:space="0" w:color="1C1C1C"/>
              <w:bottom w:val="single" w:sz="8" w:space="0" w:color="1C1C1C"/>
            </w:tcBorders>
            <w:tcMar>
              <w:top w:w="15" w:type="dxa"/>
              <w:left w:w="44" w:type="dxa"/>
              <w:bottom w:w="0" w:type="dxa"/>
              <w:right w:w="44" w:type="dxa"/>
            </w:tcMar>
            <w:vAlign w:val="bottom"/>
            <w:hideMark/>
          </w:tcPr>
          <w:p w14:paraId="32D449E5" w14:textId="77777777" w:rsidR="00E673E9" w:rsidRPr="00FC55BC" w:rsidRDefault="00E673E9" w:rsidP="00C912CC">
            <w:pPr>
              <w:rPr>
                <w:rFonts w:ascii="Arial" w:hAnsi="Arial" w:cs="Arial"/>
                <w:lang w:val="en-GB"/>
              </w:rPr>
            </w:pPr>
          </w:p>
        </w:tc>
        <w:tc>
          <w:tcPr>
            <w:tcW w:w="0" w:type="auto"/>
            <w:gridSpan w:val="2"/>
            <w:tcBorders>
              <w:top w:val="single" w:sz="8" w:space="0" w:color="1C1C1C"/>
              <w:bottom w:val="single" w:sz="8" w:space="0" w:color="1C1C1C"/>
            </w:tcBorders>
            <w:tcMar>
              <w:top w:w="15" w:type="dxa"/>
              <w:left w:w="44" w:type="dxa"/>
              <w:bottom w:w="0" w:type="dxa"/>
              <w:right w:w="44" w:type="dxa"/>
            </w:tcMar>
            <w:vAlign w:val="bottom"/>
            <w:hideMark/>
          </w:tcPr>
          <w:p w14:paraId="1523AF5C"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SF-36 (3 subscales 0 - 300 points)</w:t>
            </w:r>
          </w:p>
        </w:tc>
        <w:tc>
          <w:tcPr>
            <w:tcW w:w="737" w:type="dxa"/>
            <w:vAlign w:val="center"/>
            <w:hideMark/>
          </w:tcPr>
          <w:p w14:paraId="150B15BF" w14:textId="77777777" w:rsidR="00E673E9" w:rsidRPr="00FC55BC" w:rsidRDefault="00E673E9" w:rsidP="00C912CC">
            <w:pPr>
              <w:rPr>
                <w:rFonts w:ascii="Arial" w:hAnsi="Arial" w:cs="Arial"/>
                <w:sz w:val="20"/>
                <w:szCs w:val="20"/>
                <w:lang w:val="en-GB"/>
              </w:rPr>
            </w:pPr>
          </w:p>
        </w:tc>
      </w:tr>
      <w:tr w:rsidR="00E673E9" w:rsidRPr="00FC55BC" w14:paraId="1E2FD58A" w14:textId="77777777" w:rsidTr="003471E5">
        <w:trPr>
          <w:trHeight w:val="260"/>
        </w:trPr>
        <w:tc>
          <w:tcPr>
            <w:tcW w:w="0" w:type="auto"/>
            <w:tcBorders>
              <w:top w:val="single" w:sz="8" w:space="0" w:color="1C1C1C"/>
            </w:tcBorders>
            <w:tcMar>
              <w:top w:w="15" w:type="dxa"/>
              <w:left w:w="44" w:type="dxa"/>
              <w:bottom w:w="0" w:type="dxa"/>
              <w:right w:w="44" w:type="dxa"/>
            </w:tcMar>
            <w:vAlign w:val="bottom"/>
            <w:hideMark/>
          </w:tcPr>
          <w:p w14:paraId="7A4F19EE"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Intercept</w:t>
            </w:r>
          </w:p>
        </w:tc>
        <w:tc>
          <w:tcPr>
            <w:tcW w:w="0" w:type="auto"/>
            <w:tcBorders>
              <w:top w:val="single" w:sz="8" w:space="0" w:color="1C1C1C"/>
            </w:tcBorders>
            <w:tcMar>
              <w:top w:w="15" w:type="dxa"/>
              <w:left w:w="44" w:type="dxa"/>
              <w:bottom w:w="0" w:type="dxa"/>
              <w:right w:w="44" w:type="dxa"/>
            </w:tcMar>
            <w:vAlign w:val="bottom"/>
            <w:hideMark/>
          </w:tcPr>
          <w:p w14:paraId="47A2AAE8"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256.951</w:t>
            </w:r>
          </w:p>
        </w:tc>
        <w:tc>
          <w:tcPr>
            <w:tcW w:w="0" w:type="auto"/>
            <w:tcBorders>
              <w:top w:val="single" w:sz="8" w:space="0" w:color="1C1C1C"/>
            </w:tcBorders>
            <w:tcMar>
              <w:top w:w="15" w:type="dxa"/>
              <w:left w:w="44" w:type="dxa"/>
              <w:bottom w:w="0" w:type="dxa"/>
              <w:right w:w="44" w:type="dxa"/>
            </w:tcMar>
            <w:vAlign w:val="bottom"/>
            <w:hideMark/>
          </w:tcPr>
          <w:p w14:paraId="46837267"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0.779</w:t>
            </w:r>
          </w:p>
        </w:tc>
        <w:tc>
          <w:tcPr>
            <w:tcW w:w="737" w:type="dxa"/>
            <w:tcBorders>
              <w:top w:val="single" w:sz="8" w:space="0" w:color="1C1C1C"/>
            </w:tcBorders>
            <w:tcMar>
              <w:top w:w="15" w:type="dxa"/>
              <w:left w:w="44" w:type="dxa"/>
              <w:bottom w:w="0" w:type="dxa"/>
              <w:right w:w="44" w:type="dxa"/>
            </w:tcMar>
            <w:vAlign w:val="bottom"/>
            <w:hideMark/>
          </w:tcPr>
          <w:p w14:paraId="3BC8B761"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3ED17230" w14:textId="77777777" w:rsidTr="003471E5">
        <w:trPr>
          <w:trHeight w:val="260"/>
        </w:trPr>
        <w:tc>
          <w:tcPr>
            <w:tcW w:w="0" w:type="auto"/>
            <w:tcMar>
              <w:top w:w="15" w:type="dxa"/>
              <w:left w:w="44" w:type="dxa"/>
              <w:bottom w:w="0" w:type="dxa"/>
              <w:right w:w="44" w:type="dxa"/>
            </w:tcMar>
            <w:vAlign w:val="bottom"/>
            <w:hideMark/>
          </w:tcPr>
          <w:p w14:paraId="2C1FC5AF"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&lt; 1 per week</w:t>
            </w:r>
          </w:p>
        </w:tc>
        <w:tc>
          <w:tcPr>
            <w:tcW w:w="0" w:type="auto"/>
            <w:tcMar>
              <w:top w:w="15" w:type="dxa"/>
              <w:left w:w="44" w:type="dxa"/>
              <w:bottom w:w="0" w:type="dxa"/>
              <w:right w:w="44" w:type="dxa"/>
            </w:tcMar>
            <w:vAlign w:val="bottom"/>
            <w:hideMark/>
          </w:tcPr>
          <w:p w14:paraId="59EF870A"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-3.550</w:t>
            </w:r>
          </w:p>
        </w:tc>
        <w:tc>
          <w:tcPr>
            <w:tcW w:w="0" w:type="auto"/>
            <w:tcMar>
              <w:top w:w="15" w:type="dxa"/>
              <w:left w:w="44" w:type="dxa"/>
              <w:bottom w:w="0" w:type="dxa"/>
              <w:right w:w="44" w:type="dxa"/>
            </w:tcMar>
            <w:vAlign w:val="bottom"/>
            <w:hideMark/>
          </w:tcPr>
          <w:p w14:paraId="551C7AE0"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1.866</w:t>
            </w:r>
          </w:p>
        </w:tc>
        <w:tc>
          <w:tcPr>
            <w:tcW w:w="737" w:type="dxa"/>
            <w:tcMar>
              <w:top w:w="15" w:type="dxa"/>
              <w:left w:w="44" w:type="dxa"/>
              <w:bottom w:w="0" w:type="dxa"/>
              <w:right w:w="44" w:type="dxa"/>
            </w:tcMar>
            <w:vAlign w:val="bottom"/>
            <w:hideMark/>
          </w:tcPr>
          <w:p w14:paraId="40A2C0F6"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0.057</w:t>
            </w:r>
          </w:p>
        </w:tc>
      </w:tr>
      <w:tr w:rsidR="00E673E9" w:rsidRPr="00FC55BC" w14:paraId="6114BA56" w14:textId="77777777" w:rsidTr="003471E5">
        <w:trPr>
          <w:trHeight w:val="260"/>
        </w:trPr>
        <w:tc>
          <w:tcPr>
            <w:tcW w:w="0" w:type="auto"/>
            <w:tcMar>
              <w:top w:w="15" w:type="dxa"/>
              <w:left w:w="44" w:type="dxa"/>
              <w:bottom w:w="0" w:type="dxa"/>
              <w:right w:w="44" w:type="dxa"/>
            </w:tcMar>
            <w:vAlign w:val="bottom"/>
            <w:hideMark/>
          </w:tcPr>
          <w:p w14:paraId="04166698"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1-5 per day</w:t>
            </w:r>
          </w:p>
        </w:tc>
        <w:tc>
          <w:tcPr>
            <w:tcW w:w="0" w:type="auto"/>
            <w:tcMar>
              <w:top w:w="15" w:type="dxa"/>
              <w:left w:w="44" w:type="dxa"/>
              <w:bottom w:w="0" w:type="dxa"/>
              <w:right w:w="44" w:type="dxa"/>
            </w:tcMar>
            <w:vAlign w:val="bottom"/>
            <w:hideMark/>
          </w:tcPr>
          <w:p w14:paraId="6A6A8FCF"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-1.357</w:t>
            </w:r>
          </w:p>
        </w:tc>
        <w:tc>
          <w:tcPr>
            <w:tcW w:w="0" w:type="auto"/>
            <w:tcMar>
              <w:top w:w="15" w:type="dxa"/>
              <w:left w:w="44" w:type="dxa"/>
              <w:bottom w:w="0" w:type="dxa"/>
              <w:right w:w="44" w:type="dxa"/>
            </w:tcMar>
            <w:vAlign w:val="bottom"/>
            <w:hideMark/>
          </w:tcPr>
          <w:p w14:paraId="151BFA0E"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1.647</w:t>
            </w:r>
          </w:p>
        </w:tc>
        <w:tc>
          <w:tcPr>
            <w:tcW w:w="737" w:type="dxa"/>
            <w:tcMar>
              <w:top w:w="15" w:type="dxa"/>
              <w:left w:w="44" w:type="dxa"/>
              <w:bottom w:w="0" w:type="dxa"/>
              <w:right w:w="44" w:type="dxa"/>
            </w:tcMar>
            <w:vAlign w:val="bottom"/>
            <w:hideMark/>
          </w:tcPr>
          <w:p w14:paraId="6D54963E"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0.410</w:t>
            </w:r>
          </w:p>
        </w:tc>
      </w:tr>
      <w:tr w:rsidR="00E673E9" w:rsidRPr="00FC55BC" w14:paraId="3FE9DE50" w14:textId="77777777" w:rsidTr="003471E5">
        <w:trPr>
          <w:trHeight w:val="260"/>
        </w:trPr>
        <w:tc>
          <w:tcPr>
            <w:tcW w:w="0" w:type="auto"/>
            <w:tcMar>
              <w:top w:w="15" w:type="dxa"/>
              <w:left w:w="44" w:type="dxa"/>
              <w:bottom w:w="0" w:type="dxa"/>
              <w:right w:w="44" w:type="dxa"/>
            </w:tcMar>
            <w:vAlign w:val="bottom"/>
            <w:hideMark/>
          </w:tcPr>
          <w:p w14:paraId="733D7225"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6-10 per day</w:t>
            </w:r>
          </w:p>
        </w:tc>
        <w:tc>
          <w:tcPr>
            <w:tcW w:w="0" w:type="auto"/>
            <w:tcMar>
              <w:top w:w="15" w:type="dxa"/>
              <w:left w:w="44" w:type="dxa"/>
              <w:bottom w:w="0" w:type="dxa"/>
              <w:right w:w="44" w:type="dxa"/>
            </w:tcMar>
            <w:vAlign w:val="bottom"/>
            <w:hideMark/>
          </w:tcPr>
          <w:p w14:paraId="1750EDC7"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-5.534</w:t>
            </w:r>
          </w:p>
        </w:tc>
        <w:tc>
          <w:tcPr>
            <w:tcW w:w="0" w:type="auto"/>
            <w:tcMar>
              <w:top w:w="15" w:type="dxa"/>
              <w:left w:w="44" w:type="dxa"/>
              <w:bottom w:w="0" w:type="dxa"/>
              <w:right w:w="44" w:type="dxa"/>
            </w:tcMar>
            <w:vAlign w:val="bottom"/>
            <w:hideMark/>
          </w:tcPr>
          <w:p w14:paraId="16BEBA58"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1.413</w:t>
            </w:r>
          </w:p>
        </w:tc>
        <w:tc>
          <w:tcPr>
            <w:tcW w:w="737" w:type="dxa"/>
            <w:tcMar>
              <w:top w:w="15" w:type="dxa"/>
              <w:left w:w="44" w:type="dxa"/>
              <w:bottom w:w="0" w:type="dxa"/>
              <w:right w:w="44" w:type="dxa"/>
            </w:tcMar>
            <w:vAlign w:val="bottom"/>
            <w:hideMark/>
          </w:tcPr>
          <w:p w14:paraId="2DFF8DA6"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609A9244" w14:textId="77777777" w:rsidTr="003471E5">
        <w:trPr>
          <w:trHeight w:val="260"/>
        </w:trPr>
        <w:tc>
          <w:tcPr>
            <w:tcW w:w="0" w:type="auto"/>
            <w:tcMar>
              <w:top w:w="15" w:type="dxa"/>
              <w:left w:w="44" w:type="dxa"/>
              <w:bottom w:w="0" w:type="dxa"/>
              <w:right w:w="44" w:type="dxa"/>
            </w:tcMar>
            <w:vAlign w:val="bottom"/>
            <w:hideMark/>
          </w:tcPr>
          <w:p w14:paraId="0A028812"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11-20 per day</w:t>
            </w:r>
          </w:p>
        </w:tc>
        <w:tc>
          <w:tcPr>
            <w:tcW w:w="0" w:type="auto"/>
            <w:tcMar>
              <w:top w:w="15" w:type="dxa"/>
              <w:left w:w="44" w:type="dxa"/>
              <w:bottom w:w="0" w:type="dxa"/>
              <w:right w:w="44" w:type="dxa"/>
            </w:tcMar>
            <w:vAlign w:val="bottom"/>
            <w:hideMark/>
          </w:tcPr>
          <w:p w14:paraId="1E2AC853"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-9.903</w:t>
            </w:r>
          </w:p>
        </w:tc>
        <w:tc>
          <w:tcPr>
            <w:tcW w:w="0" w:type="auto"/>
            <w:tcMar>
              <w:top w:w="15" w:type="dxa"/>
              <w:left w:w="44" w:type="dxa"/>
              <w:bottom w:w="0" w:type="dxa"/>
              <w:right w:w="44" w:type="dxa"/>
            </w:tcMar>
            <w:vAlign w:val="bottom"/>
            <w:hideMark/>
          </w:tcPr>
          <w:p w14:paraId="6A53CAF4"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1.248</w:t>
            </w:r>
          </w:p>
        </w:tc>
        <w:tc>
          <w:tcPr>
            <w:tcW w:w="737" w:type="dxa"/>
            <w:tcMar>
              <w:top w:w="15" w:type="dxa"/>
              <w:left w:w="44" w:type="dxa"/>
              <w:bottom w:w="0" w:type="dxa"/>
              <w:right w:w="44" w:type="dxa"/>
            </w:tcMar>
            <w:vAlign w:val="bottom"/>
            <w:hideMark/>
          </w:tcPr>
          <w:p w14:paraId="2B9DD253"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64997C4E" w14:textId="77777777" w:rsidTr="003471E5">
        <w:trPr>
          <w:trHeight w:val="260"/>
        </w:trPr>
        <w:tc>
          <w:tcPr>
            <w:tcW w:w="0" w:type="auto"/>
            <w:tcMar>
              <w:top w:w="15" w:type="dxa"/>
              <w:left w:w="44" w:type="dxa"/>
              <w:bottom w:w="0" w:type="dxa"/>
              <w:right w:w="44" w:type="dxa"/>
            </w:tcMar>
            <w:vAlign w:val="bottom"/>
            <w:hideMark/>
          </w:tcPr>
          <w:p w14:paraId="24EA2BEC"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&gt; 20 per day</w:t>
            </w:r>
          </w:p>
        </w:tc>
        <w:tc>
          <w:tcPr>
            <w:tcW w:w="0" w:type="auto"/>
            <w:tcMar>
              <w:top w:w="15" w:type="dxa"/>
              <w:left w:w="44" w:type="dxa"/>
              <w:bottom w:w="0" w:type="dxa"/>
              <w:right w:w="44" w:type="dxa"/>
            </w:tcMar>
            <w:vAlign w:val="bottom"/>
            <w:hideMark/>
          </w:tcPr>
          <w:p w14:paraId="46A3C1D1"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-20.619</w:t>
            </w:r>
          </w:p>
        </w:tc>
        <w:tc>
          <w:tcPr>
            <w:tcW w:w="0" w:type="auto"/>
            <w:tcMar>
              <w:top w:w="15" w:type="dxa"/>
              <w:left w:w="44" w:type="dxa"/>
              <w:bottom w:w="0" w:type="dxa"/>
              <w:right w:w="44" w:type="dxa"/>
            </w:tcMar>
            <w:vAlign w:val="bottom"/>
            <w:hideMark/>
          </w:tcPr>
          <w:p w14:paraId="134F5AE7"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1.906</w:t>
            </w:r>
          </w:p>
        </w:tc>
        <w:tc>
          <w:tcPr>
            <w:tcW w:w="737" w:type="dxa"/>
            <w:tcMar>
              <w:top w:w="15" w:type="dxa"/>
              <w:left w:w="44" w:type="dxa"/>
              <w:bottom w:w="0" w:type="dxa"/>
              <w:right w:w="44" w:type="dxa"/>
            </w:tcMar>
            <w:vAlign w:val="bottom"/>
            <w:hideMark/>
          </w:tcPr>
          <w:p w14:paraId="665EF993"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0FFD82C5" w14:textId="77777777" w:rsidTr="003471E5">
        <w:trPr>
          <w:trHeight w:val="260"/>
        </w:trPr>
        <w:tc>
          <w:tcPr>
            <w:tcW w:w="0" w:type="auto"/>
            <w:tcMar>
              <w:top w:w="15" w:type="dxa"/>
              <w:left w:w="44" w:type="dxa"/>
              <w:bottom w:w="0" w:type="dxa"/>
              <w:right w:w="44" w:type="dxa"/>
            </w:tcMar>
            <w:vAlign w:val="bottom"/>
            <w:hideMark/>
          </w:tcPr>
          <w:p w14:paraId="6F42987F"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3-year follow-up</w:t>
            </w:r>
          </w:p>
        </w:tc>
        <w:tc>
          <w:tcPr>
            <w:tcW w:w="0" w:type="auto"/>
            <w:tcMar>
              <w:top w:w="15" w:type="dxa"/>
              <w:left w:w="44" w:type="dxa"/>
              <w:bottom w:w="0" w:type="dxa"/>
              <w:right w:w="44" w:type="dxa"/>
            </w:tcMar>
            <w:vAlign w:val="bottom"/>
            <w:hideMark/>
          </w:tcPr>
          <w:p w14:paraId="68E12A02"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-8.955</w:t>
            </w:r>
          </w:p>
        </w:tc>
        <w:tc>
          <w:tcPr>
            <w:tcW w:w="0" w:type="auto"/>
            <w:tcMar>
              <w:top w:w="15" w:type="dxa"/>
              <w:left w:w="44" w:type="dxa"/>
              <w:bottom w:w="0" w:type="dxa"/>
              <w:right w:w="44" w:type="dxa"/>
            </w:tcMar>
            <w:vAlign w:val="bottom"/>
            <w:hideMark/>
          </w:tcPr>
          <w:p w14:paraId="211581E5"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0.622</w:t>
            </w:r>
          </w:p>
        </w:tc>
        <w:tc>
          <w:tcPr>
            <w:tcW w:w="737" w:type="dxa"/>
            <w:tcMar>
              <w:top w:w="15" w:type="dxa"/>
              <w:left w:w="44" w:type="dxa"/>
              <w:bottom w:w="0" w:type="dxa"/>
              <w:right w:w="44" w:type="dxa"/>
            </w:tcMar>
            <w:vAlign w:val="bottom"/>
            <w:hideMark/>
          </w:tcPr>
          <w:p w14:paraId="5124E8A2"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4828D04F" w14:textId="77777777" w:rsidTr="003471E5">
        <w:trPr>
          <w:trHeight w:val="260"/>
        </w:trPr>
        <w:tc>
          <w:tcPr>
            <w:tcW w:w="0" w:type="auto"/>
            <w:tcBorders>
              <w:bottom w:val="single" w:sz="8" w:space="0" w:color="1C1C1C"/>
            </w:tcBorders>
            <w:tcMar>
              <w:top w:w="15" w:type="dxa"/>
              <w:left w:w="44" w:type="dxa"/>
              <w:bottom w:w="0" w:type="dxa"/>
              <w:right w:w="44" w:type="dxa"/>
            </w:tcMar>
            <w:vAlign w:val="bottom"/>
            <w:hideMark/>
          </w:tcPr>
          <w:p w14:paraId="0B8E72F9"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6-year follow-up</w:t>
            </w:r>
          </w:p>
        </w:tc>
        <w:tc>
          <w:tcPr>
            <w:tcW w:w="0" w:type="auto"/>
            <w:tcBorders>
              <w:bottom w:val="single" w:sz="8" w:space="0" w:color="1C1C1C"/>
            </w:tcBorders>
            <w:tcMar>
              <w:top w:w="15" w:type="dxa"/>
              <w:left w:w="44" w:type="dxa"/>
              <w:bottom w:w="0" w:type="dxa"/>
              <w:right w:w="44" w:type="dxa"/>
            </w:tcMar>
            <w:vAlign w:val="bottom"/>
            <w:hideMark/>
          </w:tcPr>
          <w:p w14:paraId="72DD5ECB"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-8.226</w:t>
            </w:r>
          </w:p>
        </w:tc>
        <w:tc>
          <w:tcPr>
            <w:tcW w:w="0" w:type="auto"/>
            <w:tcBorders>
              <w:bottom w:val="single" w:sz="8" w:space="0" w:color="1C1C1C"/>
            </w:tcBorders>
            <w:tcMar>
              <w:top w:w="15" w:type="dxa"/>
              <w:left w:w="44" w:type="dxa"/>
              <w:bottom w:w="0" w:type="dxa"/>
              <w:right w:w="44" w:type="dxa"/>
            </w:tcMar>
            <w:vAlign w:val="bottom"/>
            <w:hideMark/>
          </w:tcPr>
          <w:p w14:paraId="318A959F"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0.696</w:t>
            </w:r>
          </w:p>
        </w:tc>
        <w:tc>
          <w:tcPr>
            <w:tcW w:w="737" w:type="dxa"/>
            <w:tcBorders>
              <w:bottom w:val="single" w:sz="8" w:space="0" w:color="1C1C1C"/>
            </w:tcBorders>
            <w:tcMar>
              <w:top w:w="15" w:type="dxa"/>
              <w:left w:w="44" w:type="dxa"/>
              <w:bottom w:w="0" w:type="dxa"/>
              <w:right w:w="44" w:type="dxa"/>
            </w:tcMar>
            <w:vAlign w:val="bottom"/>
            <w:hideMark/>
          </w:tcPr>
          <w:p w14:paraId="2C9AC29D"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bl>
    <w:p w14:paraId="77106101" w14:textId="77777777" w:rsidR="00E673E9" w:rsidRPr="00FC55BC" w:rsidRDefault="00E673E9" w:rsidP="00E673E9">
      <w:pPr>
        <w:rPr>
          <w:rFonts w:ascii="Arial" w:hAnsi="Arial" w:cs="Arial"/>
          <w:lang w:val="en-GB"/>
        </w:rPr>
      </w:pPr>
      <w:r w:rsidRPr="00FC55BC">
        <w:rPr>
          <w:rFonts w:ascii="Arial" w:hAnsi="Arial" w:cs="Arial"/>
          <w:lang w:val="en-GB"/>
        </w:rPr>
        <w:t xml:space="preserve"> </w:t>
      </w:r>
    </w:p>
    <w:p w14:paraId="4A665541" w14:textId="77777777" w:rsidR="00E673E9" w:rsidRPr="00FC55BC" w:rsidRDefault="00E673E9" w:rsidP="00E673E9">
      <w:pPr>
        <w:rPr>
          <w:rFonts w:ascii="Arial" w:hAnsi="Arial" w:cs="Arial"/>
          <w:lang w:val="en-GB"/>
        </w:rPr>
      </w:pPr>
    </w:p>
    <w:p w14:paraId="52E17C0C" w14:textId="77777777" w:rsidR="00E673E9" w:rsidRPr="00FC55BC" w:rsidRDefault="00E673E9" w:rsidP="00E673E9">
      <w:pPr>
        <w:rPr>
          <w:rFonts w:ascii="Arial" w:hAnsi="Arial" w:cs="Arial"/>
          <w:lang w:val="en-GB"/>
        </w:rPr>
      </w:pPr>
    </w:p>
    <w:p w14:paraId="2F60C59B" w14:textId="77777777" w:rsidR="00E673E9" w:rsidRPr="00FC55BC" w:rsidRDefault="00E673E9" w:rsidP="00E673E9">
      <w:pPr>
        <w:rPr>
          <w:rFonts w:ascii="Arial" w:hAnsi="Arial" w:cs="Arial"/>
          <w:lang w:val="en-GB"/>
        </w:rPr>
      </w:pPr>
    </w:p>
    <w:p w14:paraId="2E899EB5" w14:textId="77777777" w:rsidR="00E673E9" w:rsidRPr="00FC55BC" w:rsidRDefault="00E673E9" w:rsidP="00E673E9">
      <w:pPr>
        <w:rPr>
          <w:rFonts w:ascii="Arial" w:hAnsi="Arial" w:cs="Arial"/>
          <w:lang w:val="en-GB"/>
        </w:rPr>
      </w:pPr>
    </w:p>
    <w:p w14:paraId="709A3F99" w14:textId="77777777" w:rsidR="00E673E9" w:rsidRPr="00FC55BC" w:rsidRDefault="00E673E9" w:rsidP="00E673E9">
      <w:pPr>
        <w:rPr>
          <w:rFonts w:ascii="Arial" w:hAnsi="Arial" w:cs="Arial"/>
          <w:lang w:val="en-GB"/>
        </w:rPr>
      </w:pPr>
    </w:p>
    <w:p w14:paraId="6886B31C" w14:textId="77777777" w:rsidR="00E673E9" w:rsidRPr="00FC55BC" w:rsidRDefault="00E673E9" w:rsidP="00E673E9">
      <w:pPr>
        <w:rPr>
          <w:rFonts w:ascii="Arial" w:hAnsi="Arial" w:cs="Arial"/>
          <w:lang w:val="en-GB"/>
        </w:rPr>
      </w:pPr>
    </w:p>
    <w:p w14:paraId="129233FC" w14:textId="77777777" w:rsidR="00E673E9" w:rsidRPr="00FC55BC" w:rsidRDefault="00E673E9" w:rsidP="00E673E9">
      <w:pPr>
        <w:rPr>
          <w:rFonts w:ascii="Arial" w:hAnsi="Arial" w:cs="Arial"/>
          <w:lang w:val="en-GB"/>
        </w:rPr>
      </w:pPr>
    </w:p>
    <w:p w14:paraId="0DE0F2DD" w14:textId="77777777" w:rsidR="00E673E9" w:rsidRPr="00FC55BC" w:rsidRDefault="00E673E9" w:rsidP="00E673E9">
      <w:pPr>
        <w:rPr>
          <w:rFonts w:ascii="Arial" w:hAnsi="Arial" w:cs="Arial"/>
          <w:lang w:val="en-GB"/>
        </w:rPr>
      </w:pPr>
    </w:p>
    <w:p w14:paraId="09D1B120" w14:textId="77777777" w:rsidR="00E673E9" w:rsidRPr="00FC55BC" w:rsidRDefault="00E673E9" w:rsidP="00E673E9">
      <w:pPr>
        <w:rPr>
          <w:rFonts w:ascii="Arial" w:hAnsi="Arial" w:cs="Arial"/>
          <w:lang w:val="en-GB"/>
        </w:rPr>
      </w:pPr>
    </w:p>
    <w:p w14:paraId="4C84CBE0" w14:textId="77777777" w:rsidR="00E673E9" w:rsidRPr="00FC55BC" w:rsidRDefault="00E673E9" w:rsidP="00E673E9">
      <w:pPr>
        <w:rPr>
          <w:rFonts w:ascii="Arial" w:hAnsi="Arial" w:cs="Arial"/>
          <w:lang w:val="en-GB"/>
        </w:rPr>
      </w:pPr>
    </w:p>
    <w:p w14:paraId="1D8E3382" w14:textId="77777777" w:rsidR="00E673E9" w:rsidRPr="00FC55BC" w:rsidRDefault="00E673E9" w:rsidP="00E673E9">
      <w:pPr>
        <w:rPr>
          <w:rFonts w:ascii="Arial" w:hAnsi="Arial" w:cs="Arial"/>
          <w:lang w:val="en-GB"/>
        </w:rPr>
      </w:pPr>
    </w:p>
    <w:p w14:paraId="735AC19D" w14:textId="77777777" w:rsidR="00E673E9" w:rsidRPr="00FC55BC" w:rsidRDefault="00E673E9" w:rsidP="00E673E9">
      <w:pPr>
        <w:rPr>
          <w:rFonts w:ascii="Arial" w:hAnsi="Arial" w:cs="Arial"/>
          <w:lang w:val="en-GB"/>
        </w:rPr>
      </w:pPr>
    </w:p>
    <w:p w14:paraId="0D9A2864" w14:textId="77777777" w:rsidR="00E673E9" w:rsidRPr="00FC55BC" w:rsidRDefault="00E673E9" w:rsidP="00E673E9">
      <w:pPr>
        <w:rPr>
          <w:rFonts w:ascii="Arial" w:hAnsi="Arial" w:cs="Arial"/>
          <w:lang w:val="en-GB"/>
        </w:rPr>
      </w:pPr>
    </w:p>
    <w:p w14:paraId="6E0C3CE6" w14:textId="4A7EC1A6" w:rsidR="00E673E9" w:rsidRPr="00FC55BC" w:rsidRDefault="00E673E9" w:rsidP="00E673E9">
      <w:pPr>
        <w:rPr>
          <w:rFonts w:ascii="Arial" w:hAnsi="Arial" w:cs="Arial"/>
          <w:lang w:val="en-GB"/>
        </w:rPr>
      </w:pPr>
      <w:r w:rsidRPr="00FC55BC">
        <w:rPr>
          <w:rFonts w:ascii="Arial" w:hAnsi="Arial" w:cs="Arial"/>
          <w:color w:val="000000"/>
          <w:sz w:val="18"/>
          <w:szCs w:val="18"/>
          <w:lang w:val="en-GB"/>
        </w:rPr>
        <w:t xml:space="preserve">Table </w:t>
      </w:r>
      <w:r w:rsidR="00071545">
        <w:rPr>
          <w:rFonts w:ascii="Arial" w:hAnsi="Arial" w:cs="Arial"/>
          <w:color w:val="000000"/>
          <w:sz w:val="18"/>
          <w:szCs w:val="18"/>
          <w:lang w:val="en-GB"/>
        </w:rPr>
        <w:t>S</w:t>
      </w:r>
      <w:r w:rsidR="00B16839" w:rsidRPr="00FC55BC">
        <w:rPr>
          <w:rFonts w:ascii="Arial" w:hAnsi="Arial" w:cs="Arial"/>
          <w:color w:val="000000"/>
          <w:sz w:val="18"/>
          <w:szCs w:val="18"/>
          <w:lang w:val="en-GB"/>
        </w:rPr>
        <w:t>5</w:t>
      </w:r>
      <w:r w:rsidRPr="00FC55BC">
        <w:rPr>
          <w:rFonts w:ascii="Arial" w:hAnsi="Arial" w:cs="Arial"/>
          <w:color w:val="000000"/>
          <w:sz w:val="18"/>
          <w:szCs w:val="18"/>
          <w:lang w:val="en-GB"/>
        </w:rPr>
        <w:t>. Results linear mixed models multi-cross-sectional analysis: association between mean number of cigarettes per day and symptoms of depression using the SF-36 subscale score (corrected for age and gender). </w:t>
      </w:r>
    </w:p>
    <w:p w14:paraId="32C7C8C0" w14:textId="23C264EE" w:rsidR="00E673E9" w:rsidRPr="00C9047C" w:rsidRDefault="00E673E9" w:rsidP="00E673E9">
      <w:pPr>
        <w:rPr>
          <w:rFonts w:ascii="Arial" w:hAnsi="Arial" w:cs="Arial"/>
          <w:i/>
          <w:iCs/>
          <w:color w:val="000000"/>
          <w:sz w:val="18"/>
          <w:szCs w:val="18"/>
          <w:lang w:val="en-GB"/>
        </w:rPr>
      </w:pPr>
      <w:r w:rsidRPr="00FC55BC">
        <w:rPr>
          <w:rFonts w:ascii="Arial" w:hAnsi="Arial" w:cs="Arial"/>
          <w:i/>
          <w:iCs/>
          <w:color w:val="000000"/>
          <w:sz w:val="18"/>
          <w:szCs w:val="18"/>
          <w:lang w:val="en-GB"/>
        </w:rPr>
        <w:t>Fixed effects in the models were cigarettes per day, age, gender and time. Random effects were by-subject random slopes for time and intercepts for respondents. Data are estimates and P-values were calculated using the Satterthwaite approach. </w:t>
      </w:r>
    </w:p>
    <w:p w14:paraId="356D4CC3" w14:textId="77777777" w:rsidR="00E673E9" w:rsidRPr="00FC55BC" w:rsidRDefault="00E673E9" w:rsidP="00E673E9">
      <w:pPr>
        <w:rPr>
          <w:rFonts w:ascii="Arial" w:hAnsi="Arial" w:cs="Arial"/>
          <w:b/>
          <w:bCs/>
          <w:color w:val="000000"/>
          <w:sz w:val="21"/>
          <w:szCs w:val="21"/>
          <w:lang w:val="en-GB"/>
        </w:rPr>
      </w:pPr>
    </w:p>
    <w:p w14:paraId="3D26949B" w14:textId="3F0DA793" w:rsidR="003471E5" w:rsidRDefault="003471E5">
      <w:pPr>
        <w:rPr>
          <w:rFonts w:ascii="Arial" w:hAnsi="Arial" w:cs="Arial"/>
          <w:b/>
          <w:bCs/>
          <w:color w:val="000000"/>
          <w:sz w:val="21"/>
          <w:szCs w:val="21"/>
          <w:lang w:val="en-GB"/>
        </w:rPr>
      </w:pPr>
      <w:r>
        <w:rPr>
          <w:rFonts w:ascii="Arial" w:hAnsi="Arial" w:cs="Arial"/>
          <w:b/>
          <w:bCs/>
          <w:color w:val="000000"/>
          <w:sz w:val="21"/>
          <w:szCs w:val="21"/>
          <w:lang w:val="en-GB"/>
        </w:rPr>
        <w:br w:type="page"/>
      </w:r>
    </w:p>
    <w:p w14:paraId="09E29636" w14:textId="77777777" w:rsidR="00E673E9" w:rsidRPr="00FC55BC" w:rsidRDefault="00E673E9" w:rsidP="00E673E9">
      <w:pPr>
        <w:rPr>
          <w:rFonts w:ascii="Arial" w:hAnsi="Arial" w:cs="Arial"/>
          <w:b/>
          <w:bCs/>
          <w:color w:val="000000"/>
          <w:sz w:val="21"/>
          <w:szCs w:val="21"/>
          <w:lang w:val="en-GB"/>
        </w:rPr>
      </w:pPr>
    </w:p>
    <w:tbl>
      <w:tblPr>
        <w:tblW w:w="5501" w:type="dxa"/>
        <w:tblCellMar>
          <w:top w:w="15" w:type="dxa"/>
          <w:left w:w="15" w:type="dxa"/>
          <w:bottom w:w="15" w:type="dxa"/>
          <w:right w:w="15" w:type="dxa"/>
        </w:tblCellMar>
        <w:tblLook w:val="04A0" w:firstRow="1" w:lastRow="0" w:firstColumn="1" w:lastColumn="0" w:noHBand="0" w:noVBand="1"/>
      </w:tblPr>
      <w:tblGrid>
        <w:gridCol w:w="1575"/>
        <w:gridCol w:w="2300"/>
        <w:gridCol w:w="947"/>
        <w:gridCol w:w="679"/>
      </w:tblGrid>
      <w:tr w:rsidR="00E673E9" w:rsidRPr="00FC55BC" w14:paraId="5FB480A6" w14:textId="77777777" w:rsidTr="00C912CC">
        <w:trPr>
          <w:trHeight w:val="225"/>
        </w:trPr>
        <w:tc>
          <w:tcPr>
            <w:tcW w:w="0" w:type="auto"/>
            <w:tcBorders>
              <w:bottom w:val="single" w:sz="8" w:space="0" w:color="1C1C1C"/>
            </w:tcBorders>
            <w:tcMar>
              <w:top w:w="15" w:type="dxa"/>
              <w:left w:w="15" w:type="dxa"/>
              <w:bottom w:w="0" w:type="dxa"/>
              <w:right w:w="15" w:type="dxa"/>
            </w:tcMar>
            <w:vAlign w:val="bottom"/>
            <w:hideMark/>
          </w:tcPr>
          <w:p w14:paraId="0C1FC7E4"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Alcohol use</w:t>
            </w:r>
          </w:p>
        </w:tc>
        <w:tc>
          <w:tcPr>
            <w:tcW w:w="0" w:type="auto"/>
            <w:tcBorders>
              <w:bottom w:val="single" w:sz="8" w:space="0" w:color="1C1C1C"/>
            </w:tcBorders>
            <w:tcMar>
              <w:top w:w="15" w:type="dxa"/>
              <w:left w:w="15" w:type="dxa"/>
              <w:bottom w:w="0" w:type="dxa"/>
              <w:right w:w="15" w:type="dxa"/>
            </w:tcMar>
            <w:vAlign w:val="bottom"/>
            <w:hideMark/>
          </w:tcPr>
          <w:p w14:paraId="3A44378A" w14:textId="77777777" w:rsidR="00E673E9" w:rsidRPr="00FC55BC" w:rsidRDefault="00E673E9" w:rsidP="00C912CC">
            <w:pPr>
              <w:rPr>
                <w:rFonts w:ascii="Arial" w:hAnsi="Arial" w:cs="Arial"/>
                <w:lang w:val="en-GB"/>
              </w:rPr>
            </w:pPr>
          </w:p>
        </w:tc>
        <w:tc>
          <w:tcPr>
            <w:tcW w:w="0" w:type="auto"/>
            <w:tcBorders>
              <w:bottom w:val="single" w:sz="8" w:space="0" w:color="1C1C1C"/>
            </w:tcBorders>
            <w:tcMar>
              <w:top w:w="15" w:type="dxa"/>
              <w:left w:w="15" w:type="dxa"/>
              <w:bottom w:w="0" w:type="dxa"/>
              <w:right w:w="15" w:type="dxa"/>
            </w:tcMar>
            <w:vAlign w:val="bottom"/>
            <w:hideMark/>
          </w:tcPr>
          <w:p w14:paraId="66138E6F" w14:textId="77777777" w:rsidR="00E673E9" w:rsidRPr="00FC55BC" w:rsidRDefault="00E673E9" w:rsidP="00C912CC">
            <w:pPr>
              <w:rPr>
                <w:rFonts w:ascii="Arial" w:hAnsi="Arial" w:cs="Arial"/>
                <w:lang w:val="en-GB"/>
              </w:rPr>
            </w:pPr>
          </w:p>
        </w:tc>
        <w:tc>
          <w:tcPr>
            <w:tcW w:w="0" w:type="auto"/>
            <w:tcBorders>
              <w:bottom w:val="single" w:sz="8" w:space="0" w:color="1C1C1C"/>
            </w:tcBorders>
            <w:tcMar>
              <w:top w:w="15" w:type="dxa"/>
              <w:left w:w="15" w:type="dxa"/>
              <w:bottom w:w="0" w:type="dxa"/>
              <w:right w:w="15" w:type="dxa"/>
            </w:tcMar>
            <w:vAlign w:val="bottom"/>
            <w:hideMark/>
          </w:tcPr>
          <w:p w14:paraId="174C2858" w14:textId="77777777" w:rsidR="00E673E9" w:rsidRPr="00FC55BC" w:rsidRDefault="00E673E9" w:rsidP="00C912CC">
            <w:pPr>
              <w:rPr>
                <w:rFonts w:ascii="Arial" w:hAnsi="Arial" w:cs="Arial"/>
                <w:lang w:val="en-GB"/>
              </w:rPr>
            </w:pPr>
          </w:p>
        </w:tc>
      </w:tr>
      <w:tr w:rsidR="00E673E9" w:rsidRPr="00FC55BC" w14:paraId="78D5FBEF" w14:textId="77777777" w:rsidTr="00C912CC">
        <w:trPr>
          <w:trHeight w:val="225"/>
        </w:trPr>
        <w:tc>
          <w:tcPr>
            <w:tcW w:w="0" w:type="auto"/>
            <w:tcBorders>
              <w:top w:val="single" w:sz="8" w:space="0" w:color="1C1C1C"/>
            </w:tcBorders>
            <w:tcMar>
              <w:top w:w="15" w:type="dxa"/>
              <w:left w:w="15" w:type="dxa"/>
              <w:bottom w:w="0" w:type="dxa"/>
              <w:right w:w="15" w:type="dxa"/>
            </w:tcMar>
            <w:vAlign w:val="bottom"/>
            <w:hideMark/>
          </w:tcPr>
          <w:p w14:paraId="2AB8417D" w14:textId="77777777" w:rsidR="00E673E9" w:rsidRPr="00FC55BC" w:rsidRDefault="00E673E9" w:rsidP="00C912CC">
            <w:pPr>
              <w:rPr>
                <w:rFonts w:ascii="Arial" w:hAnsi="Arial" w:cs="Arial"/>
                <w:lang w:val="en-GB"/>
              </w:rPr>
            </w:pPr>
          </w:p>
        </w:tc>
        <w:tc>
          <w:tcPr>
            <w:tcW w:w="0" w:type="auto"/>
            <w:tcBorders>
              <w:top w:val="single" w:sz="8" w:space="0" w:color="1C1C1C"/>
            </w:tcBorders>
            <w:tcMar>
              <w:top w:w="15" w:type="dxa"/>
              <w:left w:w="15" w:type="dxa"/>
              <w:bottom w:w="0" w:type="dxa"/>
              <w:right w:w="15" w:type="dxa"/>
            </w:tcMar>
            <w:vAlign w:val="bottom"/>
            <w:hideMark/>
          </w:tcPr>
          <w:p w14:paraId="79B52270"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8" w:space="0" w:color="1C1C1C"/>
            </w:tcBorders>
            <w:tcMar>
              <w:top w:w="15" w:type="dxa"/>
              <w:left w:w="15" w:type="dxa"/>
              <w:bottom w:w="0" w:type="dxa"/>
              <w:right w:w="15" w:type="dxa"/>
            </w:tcMar>
            <w:vAlign w:val="bottom"/>
            <w:hideMark/>
          </w:tcPr>
          <w:p w14:paraId="34F70E36" w14:textId="77777777" w:rsidR="00E673E9" w:rsidRPr="00FC55BC" w:rsidRDefault="00E673E9" w:rsidP="00C912CC">
            <w:pPr>
              <w:rPr>
                <w:rFonts w:ascii="Arial" w:hAnsi="Arial" w:cs="Arial"/>
                <w:lang w:val="en-GB"/>
              </w:rPr>
            </w:pPr>
          </w:p>
        </w:tc>
        <w:tc>
          <w:tcPr>
            <w:tcW w:w="0" w:type="auto"/>
            <w:tcBorders>
              <w:top w:val="single" w:sz="8" w:space="0" w:color="1C1C1C"/>
            </w:tcBorders>
            <w:tcMar>
              <w:top w:w="15" w:type="dxa"/>
              <w:left w:w="15" w:type="dxa"/>
              <w:bottom w:w="0" w:type="dxa"/>
              <w:right w:w="15" w:type="dxa"/>
            </w:tcMar>
            <w:vAlign w:val="bottom"/>
            <w:hideMark/>
          </w:tcPr>
          <w:p w14:paraId="04E8FA46" w14:textId="77777777" w:rsidR="00E673E9" w:rsidRPr="00FC55BC" w:rsidRDefault="00E673E9" w:rsidP="00C912CC">
            <w:pPr>
              <w:rPr>
                <w:rFonts w:ascii="Arial" w:hAnsi="Arial" w:cs="Arial"/>
                <w:lang w:val="en-GB"/>
              </w:rPr>
            </w:pPr>
          </w:p>
        </w:tc>
      </w:tr>
      <w:tr w:rsidR="00E673E9" w:rsidRPr="00FC55BC" w14:paraId="7D7507C3" w14:textId="77777777" w:rsidTr="00C912CC">
        <w:trPr>
          <w:trHeight w:val="225"/>
        </w:trPr>
        <w:tc>
          <w:tcPr>
            <w:tcW w:w="0" w:type="auto"/>
            <w:tcBorders>
              <w:bottom w:val="single" w:sz="8" w:space="0" w:color="1C1C1C"/>
            </w:tcBorders>
            <w:tcMar>
              <w:top w:w="15" w:type="dxa"/>
              <w:left w:w="15" w:type="dxa"/>
              <w:bottom w:w="0" w:type="dxa"/>
              <w:right w:w="15" w:type="dxa"/>
            </w:tcMar>
            <w:vAlign w:val="bottom"/>
            <w:hideMark/>
          </w:tcPr>
          <w:p w14:paraId="442EFBFB"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5" w:type="dxa"/>
              <w:left w:w="15" w:type="dxa"/>
              <w:bottom w:w="0" w:type="dxa"/>
              <w:right w:w="15" w:type="dxa"/>
            </w:tcMar>
            <w:vAlign w:val="bottom"/>
            <w:hideMark/>
          </w:tcPr>
          <w:p w14:paraId="5985A546"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15" w:type="dxa"/>
              <w:bottom w:w="0" w:type="dxa"/>
              <w:right w:w="15" w:type="dxa"/>
            </w:tcMar>
            <w:vAlign w:val="bottom"/>
            <w:hideMark/>
          </w:tcPr>
          <w:p w14:paraId="77224724"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5" w:type="dxa"/>
              <w:left w:w="15" w:type="dxa"/>
              <w:bottom w:w="0" w:type="dxa"/>
              <w:right w:w="15" w:type="dxa"/>
            </w:tcMar>
            <w:vAlign w:val="bottom"/>
            <w:hideMark/>
          </w:tcPr>
          <w:p w14:paraId="791032AD"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P</w:t>
            </w:r>
          </w:p>
        </w:tc>
      </w:tr>
      <w:tr w:rsidR="00E673E9" w:rsidRPr="00FC55BC" w14:paraId="72B97620" w14:textId="77777777" w:rsidTr="00C912CC">
        <w:trPr>
          <w:trHeight w:val="225"/>
        </w:trPr>
        <w:tc>
          <w:tcPr>
            <w:tcW w:w="0" w:type="auto"/>
            <w:tcBorders>
              <w:top w:val="single" w:sz="8" w:space="0" w:color="1C1C1C"/>
              <w:bottom w:val="single" w:sz="8" w:space="0" w:color="1C1C1C"/>
            </w:tcBorders>
            <w:tcMar>
              <w:top w:w="15" w:type="dxa"/>
              <w:left w:w="15" w:type="dxa"/>
              <w:bottom w:w="0" w:type="dxa"/>
              <w:right w:w="15" w:type="dxa"/>
            </w:tcMar>
            <w:vAlign w:val="bottom"/>
            <w:hideMark/>
          </w:tcPr>
          <w:p w14:paraId="0DB7B9DB" w14:textId="77777777" w:rsidR="00E673E9" w:rsidRPr="00FC55BC" w:rsidRDefault="00E673E9" w:rsidP="00C912CC">
            <w:pPr>
              <w:rPr>
                <w:rFonts w:ascii="Arial" w:hAnsi="Arial" w:cs="Arial"/>
                <w:lang w:val="en-GB"/>
              </w:rPr>
            </w:pPr>
          </w:p>
        </w:tc>
        <w:tc>
          <w:tcPr>
            <w:tcW w:w="0" w:type="auto"/>
            <w:gridSpan w:val="2"/>
            <w:tcBorders>
              <w:top w:val="single" w:sz="8" w:space="0" w:color="1C1C1C"/>
              <w:bottom w:val="single" w:sz="8" w:space="0" w:color="1C1C1C"/>
            </w:tcBorders>
            <w:tcMar>
              <w:top w:w="15" w:type="dxa"/>
              <w:left w:w="15" w:type="dxa"/>
              <w:bottom w:w="0" w:type="dxa"/>
              <w:right w:w="15" w:type="dxa"/>
            </w:tcMar>
            <w:vAlign w:val="bottom"/>
            <w:hideMark/>
          </w:tcPr>
          <w:p w14:paraId="5C61BD54"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vAlign w:val="center"/>
            <w:hideMark/>
          </w:tcPr>
          <w:p w14:paraId="2CA93741" w14:textId="77777777" w:rsidR="00E673E9" w:rsidRPr="00FC55BC" w:rsidRDefault="00E673E9" w:rsidP="00C912CC">
            <w:pPr>
              <w:rPr>
                <w:rFonts w:ascii="Arial" w:hAnsi="Arial" w:cs="Arial"/>
                <w:sz w:val="20"/>
                <w:szCs w:val="20"/>
                <w:lang w:val="en-GB"/>
              </w:rPr>
            </w:pPr>
          </w:p>
        </w:tc>
      </w:tr>
      <w:tr w:rsidR="00E673E9" w:rsidRPr="00FC55BC" w14:paraId="728EEFC2" w14:textId="77777777" w:rsidTr="00C912CC">
        <w:trPr>
          <w:trHeight w:val="225"/>
        </w:trPr>
        <w:tc>
          <w:tcPr>
            <w:tcW w:w="0" w:type="auto"/>
            <w:tcBorders>
              <w:top w:val="single" w:sz="8" w:space="0" w:color="1C1C1C"/>
            </w:tcBorders>
            <w:tcMar>
              <w:top w:w="15" w:type="dxa"/>
              <w:left w:w="15" w:type="dxa"/>
              <w:bottom w:w="0" w:type="dxa"/>
              <w:right w:w="15" w:type="dxa"/>
            </w:tcMar>
            <w:vAlign w:val="bottom"/>
            <w:hideMark/>
          </w:tcPr>
          <w:p w14:paraId="4FF5AEB2"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Intercept</w:t>
            </w:r>
          </w:p>
        </w:tc>
        <w:tc>
          <w:tcPr>
            <w:tcW w:w="0" w:type="auto"/>
            <w:tcBorders>
              <w:top w:val="single" w:sz="8" w:space="0" w:color="1C1C1C"/>
            </w:tcBorders>
            <w:tcMar>
              <w:top w:w="15" w:type="dxa"/>
              <w:left w:w="15" w:type="dxa"/>
              <w:bottom w:w="0" w:type="dxa"/>
              <w:right w:w="15" w:type="dxa"/>
            </w:tcMar>
            <w:vAlign w:val="bottom"/>
            <w:hideMark/>
          </w:tcPr>
          <w:p w14:paraId="1F3BD349"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246.850</w:t>
            </w:r>
          </w:p>
        </w:tc>
        <w:tc>
          <w:tcPr>
            <w:tcW w:w="0" w:type="auto"/>
            <w:tcBorders>
              <w:top w:val="single" w:sz="8" w:space="0" w:color="1C1C1C"/>
            </w:tcBorders>
            <w:tcMar>
              <w:top w:w="15" w:type="dxa"/>
              <w:left w:w="15" w:type="dxa"/>
              <w:bottom w:w="0" w:type="dxa"/>
              <w:right w:w="15" w:type="dxa"/>
            </w:tcMar>
            <w:vAlign w:val="bottom"/>
            <w:hideMark/>
          </w:tcPr>
          <w:p w14:paraId="55254B38"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2.151</w:t>
            </w:r>
          </w:p>
        </w:tc>
        <w:tc>
          <w:tcPr>
            <w:tcW w:w="0" w:type="auto"/>
            <w:tcBorders>
              <w:top w:val="single" w:sz="8" w:space="0" w:color="1C1C1C"/>
            </w:tcBorders>
            <w:tcMar>
              <w:top w:w="15" w:type="dxa"/>
              <w:left w:w="15" w:type="dxa"/>
              <w:bottom w:w="0" w:type="dxa"/>
              <w:right w:w="15" w:type="dxa"/>
            </w:tcMar>
            <w:vAlign w:val="bottom"/>
            <w:hideMark/>
          </w:tcPr>
          <w:p w14:paraId="12C389EC"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0165D494" w14:textId="77777777" w:rsidTr="00C912CC">
        <w:trPr>
          <w:trHeight w:val="225"/>
        </w:trPr>
        <w:tc>
          <w:tcPr>
            <w:tcW w:w="0" w:type="auto"/>
            <w:tcMar>
              <w:top w:w="15" w:type="dxa"/>
              <w:left w:w="15" w:type="dxa"/>
              <w:bottom w:w="0" w:type="dxa"/>
              <w:right w:w="15" w:type="dxa"/>
            </w:tcMar>
            <w:vAlign w:val="bottom"/>
            <w:hideMark/>
          </w:tcPr>
          <w:p w14:paraId="7090DB30"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Alcohol use</w:t>
            </w:r>
          </w:p>
        </w:tc>
        <w:tc>
          <w:tcPr>
            <w:tcW w:w="0" w:type="auto"/>
            <w:tcMar>
              <w:top w:w="15" w:type="dxa"/>
              <w:left w:w="15" w:type="dxa"/>
              <w:bottom w:w="0" w:type="dxa"/>
              <w:right w:w="15" w:type="dxa"/>
            </w:tcMar>
            <w:vAlign w:val="bottom"/>
            <w:hideMark/>
          </w:tcPr>
          <w:p w14:paraId="0035A811"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7.770</w:t>
            </w:r>
          </w:p>
        </w:tc>
        <w:tc>
          <w:tcPr>
            <w:tcW w:w="0" w:type="auto"/>
            <w:tcMar>
              <w:top w:w="15" w:type="dxa"/>
              <w:left w:w="15" w:type="dxa"/>
              <w:bottom w:w="0" w:type="dxa"/>
              <w:right w:w="15" w:type="dxa"/>
            </w:tcMar>
            <w:vAlign w:val="bottom"/>
            <w:hideMark/>
          </w:tcPr>
          <w:p w14:paraId="257D4FBF"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2.129</w:t>
            </w:r>
          </w:p>
        </w:tc>
        <w:tc>
          <w:tcPr>
            <w:tcW w:w="0" w:type="auto"/>
            <w:tcMar>
              <w:top w:w="15" w:type="dxa"/>
              <w:left w:w="15" w:type="dxa"/>
              <w:bottom w:w="0" w:type="dxa"/>
              <w:right w:w="15" w:type="dxa"/>
            </w:tcMar>
            <w:vAlign w:val="bottom"/>
            <w:hideMark/>
          </w:tcPr>
          <w:p w14:paraId="53691560"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0838021D" w14:textId="77777777" w:rsidTr="00C912CC">
        <w:trPr>
          <w:trHeight w:val="318"/>
        </w:trPr>
        <w:tc>
          <w:tcPr>
            <w:tcW w:w="0" w:type="auto"/>
            <w:tcMar>
              <w:top w:w="15" w:type="dxa"/>
              <w:left w:w="15" w:type="dxa"/>
              <w:bottom w:w="0" w:type="dxa"/>
              <w:right w:w="15" w:type="dxa"/>
            </w:tcMar>
            <w:vAlign w:val="bottom"/>
            <w:hideMark/>
          </w:tcPr>
          <w:p w14:paraId="3A98D6EE"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3-year follow-up</w:t>
            </w:r>
          </w:p>
        </w:tc>
        <w:tc>
          <w:tcPr>
            <w:tcW w:w="0" w:type="auto"/>
            <w:tcMar>
              <w:top w:w="15" w:type="dxa"/>
              <w:left w:w="15" w:type="dxa"/>
              <w:bottom w:w="0" w:type="dxa"/>
              <w:right w:w="15" w:type="dxa"/>
            </w:tcMar>
            <w:vAlign w:val="bottom"/>
            <w:hideMark/>
          </w:tcPr>
          <w:p w14:paraId="147A45E7"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-7.232</w:t>
            </w:r>
          </w:p>
        </w:tc>
        <w:tc>
          <w:tcPr>
            <w:tcW w:w="0" w:type="auto"/>
            <w:tcMar>
              <w:top w:w="15" w:type="dxa"/>
              <w:left w:w="15" w:type="dxa"/>
              <w:bottom w:w="0" w:type="dxa"/>
              <w:right w:w="15" w:type="dxa"/>
            </w:tcMar>
            <w:vAlign w:val="bottom"/>
            <w:hideMark/>
          </w:tcPr>
          <w:p w14:paraId="31D85AE7"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0.666</w:t>
            </w:r>
          </w:p>
        </w:tc>
        <w:tc>
          <w:tcPr>
            <w:tcW w:w="0" w:type="auto"/>
            <w:tcMar>
              <w:top w:w="15" w:type="dxa"/>
              <w:left w:w="15" w:type="dxa"/>
              <w:bottom w:w="0" w:type="dxa"/>
              <w:right w:w="15" w:type="dxa"/>
            </w:tcMar>
            <w:vAlign w:val="bottom"/>
            <w:hideMark/>
          </w:tcPr>
          <w:p w14:paraId="54241B4C"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446DDE61" w14:textId="77777777" w:rsidTr="00C912CC">
        <w:trPr>
          <w:trHeight w:val="318"/>
        </w:trPr>
        <w:tc>
          <w:tcPr>
            <w:tcW w:w="0" w:type="auto"/>
            <w:tcBorders>
              <w:bottom w:val="single" w:sz="8" w:space="0" w:color="1C1C1C"/>
            </w:tcBorders>
            <w:tcMar>
              <w:top w:w="15" w:type="dxa"/>
              <w:left w:w="15" w:type="dxa"/>
              <w:bottom w:w="0" w:type="dxa"/>
              <w:right w:w="15" w:type="dxa"/>
            </w:tcMar>
            <w:vAlign w:val="bottom"/>
            <w:hideMark/>
          </w:tcPr>
          <w:p w14:paraId="67B5BB4B"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6-year follow-up</w:t>
            </w:r>
          </w:p>
        </w:tc>
        <w:tc>
          <w:tcPr>
            <w:tcW w:w="0" w:type="auto"/>
            <w:tcBorders>
              <w:bottom w:val="single" w:sz="8" w:space="0" w:color="1C1C1C"/>
            </w:tcBorders>
            <w:tcMar>
              <w:top w:w="15" w:type="dxa"/>
              <w:left w:w="15" w:type="dxa"/>
              <w:bottom w:w="0" w:type="dxa"/>
              <w:right w:w="15" w:type="dxa"/>
            </w:tcMar>
            <w:vAlign w:val="bottom"/>
            <w:hideMark/>
          </w:tcPr>
          <w:p w14:paraId="41DF2541"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-6.622</w:t>
            </w:r>
          </w:p>
        </w:tc>
        <w:tc>
          <w:tcPr>
            <w:tcW w:w="0" w:type="auto"/>
            <w:tcBorders>
              <w:bottom w:val="single" w:sz="8" w:space="0" w:color="1C1C1C"/>
            </w:tcBorders>
            <w:tcMar>
              <w:top w:w="15" w:type="dxa"/>
              <w:left w:w="15" w:type="dxa"/>
              <w:bottom w:w="0" w:type="dxa"/>
              <w:right w:w="15" w:type="dxa"/>
            </w:tcMar>
            <w:vAlign w:val="bottom"/>
            <w:hideMark/>
          </w:tcPr>
          <w:p w14:paraId="28A515DE"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0.752</w:t>
            </w:r>
          </w:p>
        </w:tc>
        <w:tc>
          <w:tcPr>
            <w:tcW w:w="0" w:type="auto"/>
            <w:tcBorders>
              <w:bottom w:val="single" w:sz="8" w:space="0" w:color="1C1C1C"/>
            </w:tcBorders>
            <w:tcMar>
              <w:top w:w="15" w:type="dxa"/>
              <w:left w:w="15" w:type="dxa"/>
              <w:bottom w:w="0" w:type="dxa"/>
              <w:right w:w="15" w:type="dxa"/>
            </w:tcMar>
            <w:vAlign w:val="bottom"/>
            <w:hideMark/>
          </w:tcPr>
          <w:p w14:paraId="6044A4A9"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670B9FA7" w14:textId="77777777" w:rsidTr="00C912CC">
        <w:trPr>
          <w:trHeight w:val="318"/>
        </w:trPr>
        <w:tc>
          <w:tcPr>
            <w:tcW w:w="0" w:type="auto"/>
            <w:tcBorders>
              <w:top w:val="single" w:sz="4" w:space="0" w:color="auto"/>
              <w:bottom w:val="single" w:sz="4" w:space="0" w:color="auto"/>
            </w:tcBorders>
            <w:tcMar>
              <w:top w:w="15" w:type="dxa"/>
              <w:left w:w="15" w:type="dxa"/>
              <w:bottom w:w="0" w:type="dxa"/>
              <w:right w:w="15" w:type="dxa"/>
            </w:tcMar>
            <w:vAlign w:val="bottom"/>
          </w:tcPr>
          <w:p w14:paraId="45F91A29" w14:textId="77777777" w:rsidR="00E673E9" w:rsidRPr="00FC55BC" w:rsidRDefault="00E673E9" w:rsidP="00C912CC">
            <w:pPr>
              <w:rPr>
                <w:rFonts w:ascii="Arial" w:hAnsi="Arial" w:cs="Arial"/>
                <w:color w:val="000000"/>
                <w:sz w:val="21"/>
                <w:szCs w:val="21"/>
                <w:lang w:val="en-GB"/>
              </w:rPr>
            </w:pPr>
          </w:p>
        </w:tc>
        <w:tc>
          <w:tcPr>
            <w:tcW w:w="0" w:type="auto"/>
            <w:tcBorders>
              <w:top w:val="single" w:sz="4" w:space="0" w:color="auto"/>
              <w:bottom w:val="single" w:sz="4" w:space="0" w:color="auto"/>
            </w:tcBorders>
            <w:tcMar>
              <w:top w:w="15" w:type="dxa"/>
              <w:left w:w="15" w:type="dxa"/>
              <w:bottom w:w="0" w:type="dxa"/>
              <w:right w:w="15" w:type="dxa"/>
            </w:tcMar>
            <w:vAlign w:val="bottom"/>
          </w:tcPr>
          <w:p w14:paraId="006D7875" w14:textId="77777777" w:rsidR="00E673E9" w:rsidRPr="00FC55BC" w:rsidRDefault="00E673E9" w:rsidP="00C912CC">
            <w:pPr>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c>
          <w:tcPr>
            <w:tcW w:w="0" w:type="auto"/>
            <w:tcBorders>
              <w:top w:val="single" w:sz="4" w:space="0" w:color="auto"/>
              <w:bottom w:val="single" w:sz="4" w:space="0" w:color="auto"/>
            </w:tcBorders>
            <w:tcMar>
              <w:top w:w="15" w:type="dxa"/>
              <w:left w:w="15" w:type="dxa"/>
              <w:bottom w:w="0" w:type="dxa"/>
              <w:right w:w="15" w:type="dxa"/>
            </w:tcMar>
            <w:vAlign w:val="bottom"/>
          </w:tcPr>
          <w:p w14:paraId="02B2C0A7" w14:textId="77777777" w:rsidR="00E673E9" w:rsidRPr="00FC55BC" w:rsidRDefault="00E673E9" w:rsidP="00C912CC">
            <w:pPr>
              <w:rPr>
                <w:rFonts w:ascii="Arial" w:hAnsi="Arial" w:cs="Arial"/>
                <w:color w:val="000000"/>
                <w:sz w:val="21"/>
                <w:szCs w:val="21"/>
                <w:lang w:val="en-GB"/>
              </w:rPr>
            </w:pPr>
          </w:p>
        </w:tc>
        <w:tc>
          <w:tcPr>
            <w:tcW w:w="0" w:type="auto"/>
            <w:tcBorders>
              <w:top w:val="single" w:sz="4" w:space="0" w:color="auto"/>
              <w:bottom w:val="single" w:sz="4" w:space="0" w:color="auto"/>
            </w:tcBorders>
            <w:tcMar>
              <w:top w:w="15" w:type="dxa"/>
              <w:left w:w="15" w:type="dxa"/>
              <w:bottom w:w="0" w:type="dxa"/>
              <w:right w:w="15" w:type="dxa"/>
            </w:tcMar>
            <w:vAlign w:val="bottom"/>
          </w:tcPr>
          <w:p w14:paraId="1E95773A" w14:textId="77777777" w:rsidR="00E673E9" w:rsidRPr="00FC55BC" w:rsidRDefault="00E673E9" w:rsidP="00C912CC">
            <w:pPr>
              <w:rPr>
                <w:rFonts w:ascii="Arial" w:hAnsi="Arial" w:cs="Arial"/>
                <w:color w:val="000000"/>
                <w:sz w:val="21"/>
                <w:szCs w:val="21"/>
                <w:lang w:val="en-GB"/>
              </w:rPr>
            </w:pPr>
          </w:p>
        </w:tc>
      </w:tr>
      <w:tr w:rsidR="00E673E9" w:rsidRPr="00FC55BC" w14:paraId="04CEBFCC" w14:textId="77777777" w:rsidTr="00C912CC">
        <w:trPr>
          <w:trHeight w:val="318"/>
        </w:trPr>
        <w:tc>
          <w:tcPr>
            <w:tcW w:w="0" w:type="auto"/>
            <w:tcBorders>
              <w:top w:val="single" w:sz="4" w:space="0" w:color="auto"/>
            </w:tcBorders>
            <w:tcMar>
              <w:top w:w="15" w:type="dxa"/>
              <w:left w:w="15" w:type="dxa"/>
              <w:bottom w:w="0" w:type="dxa"/>
              <w:right w:w="15" w:type="dxa"/>
            </w:tcMar>
            <w:vAlign w:val="bottom"/>
          </w:tcPr>
          <w:p w14:paraId="43F8C856"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4" w:space="0" w:color="auto"/>
            </w:tcBorders>
            <w:tcMar>
              <w:top w:w="15" w:type="dxa"/>
              <w:left w:w="15" w:type="dxa"/>
              <w:bottom w:w="0" w:type="dxa"/>
              <w:right w:w="15" w:type="dxa"/>
            </w:tcMar>
            <w:vAlign w:val="bottom"/>
          </w:tcPr>
          <w:p w14:paraId="3A2A545F"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15.884</w:t>
            </w:r>
          </w:p>
        </w:tc>
        <w:tc>
          <w:tcPr>
            <w:tcW w:w="0" w:type="auto"/>
            <w:tcBorders>
              <w:top w:val="single" w:sz="4" w:space="0" w:color="auto"/>
            </w:tcBorders>
            <w:tcMar>
              <w:top w:w="15" w:type="dxa"/>
              <w:left w:w="15" w:type="dxa"/>
              <w:bottom w:w="0" w:type="dxa"/>
              <w:right w:w="15" w:type="dxa"/>
            </w:tcMar>
            <w:vAlign w:val="bottom"/>
          </w:tcPr>
          <w:p w14:paraId="04F3A525"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0.103</w:t>
            </w:r>
          </w:p>
        </w:tc>
        <w:tc>
          <w:tcPr>
            <w:tcW w:w="0" w:type="auto"/>
            <w:tcBorders>
              <w:top w:val="single" w:sz="4" w:space="0" w:color="auto"/>
            </w:tcBorders>
            <w:tcMar>
              <w:top w:w="15" w:type="dxa"/>
              <w:left w:w="15" w:type="dxa"/>
              <w:bottom w:w="0" w:type="dxa"/>
              <w:right w:w="15" w:type="dxa"/>
            </w:tcMar>
            <w:vAlign w:val="bottom"/>
          </w:tcPr>
          <w:p w14:paraId="12132DBF"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3E5EE1B7" w14:textId="77777777" w:rsidTr="00C912CC">
        <w:trPr>
          <w:trHeight w:val="318"/>
        </w:trPr>
        <w:tc>
          <w:tcPr>
            <w:tcW w:w="0" w:type="auto"/>
            <w:tcMar>
              <w:top w:w="15" w:type="dxa"/>
              <w:left w:w="15" w:type="dxa"/>
              <w:bottom w:w="0" w:type="dxa"/>
              <w:right w:w="15" w:type="dxa"/>
            </w:tcMar>
            <w:vAlign w:val="bottom"/>
          </w:tcPr>
          <w:p w14:paraId="0AA0AC8F" w14:textId="77777777" w:rsidR="00E673E9" w:rsidRPr="00640617" w:rsidRDefault="00E673E9" w:rsidP="00C912CC">
            <w:pPr>
              <w:rPr>
                <w:rFonts w:ascii="Arial" w:hAnsi="Arial" w:cs="Arial"/>
                <w:color w:val="000000"/>
                <w:sz w:val="21"/>
                <w:szCs w:val="21"/>
                <w:lang w:val="en-GB"/>
              </w:rPr>
            </w:pPr>
            <w:r w:rsidRPr="00640617">
              <w:rPr>
                <w:rFonts w:ascii="Arial" w:hAnsi="Arial" w:cs="Arial"/>
                <w:color w:val="000000"/>
                <w:sz w:val="21"/>
                <w:szCs w:val="21"/>
                <w:lang w:val="en-GB"/>
              </w:rPr>
              <w:t>Alcohol use</w:t>
            </w:r>
          </w:p>
        </w:tc>
        <w:tc>
          <w:tcPr>
            <w:tcW w:w="0" w:type="auto"/>
            <w:tcMar>
              <w:top w:w="15" w:type="dxa"/>
              <w:left w:w="15" w:type="dxa"/>
              <w:bottom w:w="0" w:type="dxa"/>
              <w:right w:w="15" w:type="dxa"/>
            </w:tcMar>
            <w:vAlign w:val="bottom"/>
          </w:tcPr>
          <w:p w14:paraId="5108AD4F" w14:textId="77777777" w:rsidR="00E673E9" w:rsidRPr="00640617" w:rsidRDefault="00E673E9" w:rsidP="00C912CC">
            <w:pPr>
              <w:rPr>
                <w:rFonts w:ascii="Arial" w:hAnsi="Arial" w:cs="Arial"/>
                <w:color w:val="000000"/>
                <w:sz w:val="21"/>
                <w:szCs w:val="21"/>
                <w:lang w:val="en-GB"/>
              </w:rPr>
            </w:pPr>
            <w:r w:rsidRPr="00640617">
              <w:rPr>
                <w:rFonts w:ascii="Arial" w:hAnsi="Arial" w:cs="Arial"/>
                <w:color w:val="000000"/>
                <w:sz w:val="21"/>
                <w:szCs w:val="21"/>
                <w:lang w:val="en-GB"/>
              </w:rPr>
              <w:t>0.151</w:t>
            </w:r>
          </w:p>
        </w:tc>
        <w:tc>
          <w:tcPr>
            <w:tcW w:w="0" w:type="auto"/>
            <w:tcMar>
              <w:top w:w="15" w:type="dxa"/>
              <w:left w:w="15" w:type="dxa"/>
              <w:bottom w:w="0" w:type="dxa"/>
              <w:right w:w="15" w:type="dxa"/>
            </w:tcMar>
            <w:vAlign w:val="bottom"/>
          </w:tcPr>
          <w:p w14:paraId="54ED94DA" w14:textId="77777777" w:rsidR="00E673E9" w:rsidRPr="00640617" w:rsidRDefault="00E673E9" w:rsidP="00C912CC">
            <w:pPr>
              <w:rPr>
                <w:rFonts w:ascii="Arial" w:hAnsi="Arial" w:cs="Arial"/>
                <w:color w:val="000000"/>
                <w:sz w:val="21"/>
                <w:szCs w:val="21"/>
                <w:lang w:val="en-GB"/>
              </w:rPr>
            </w:pPr>
            <w:r w:rsidRPr="00640617">
              <w:rPr>
                <w:rFonts w:ascii="Arial" w:hAnsi="Arial" w:cs="Arial"/>
                <w:color w:val="000000"/>
                <w:sz w:val="21"/>
                <w:szCs w:val="21"/>
                <w:lang w:val="en-GB"/>
              </w:rPr>
              <w:t>0.101</w:t>
            </w:r>
          </w:p>
        </w:tc>
        <w:tc>
          <w:tcPr>
            <w:tcW w:w="0" w:type="auto"/>
            <w:tcMar>
              <w:top w:w="15" w:type="dxa"/>
              <w:left w:w="15" w:type="dxa"/>
              <w:bottom w:w="0" w:type="dxa"/>
              <w:right w:w="15" w:type="dxa"/>
            </w:tcMar>
            <w:vAlign w:val="bottom"/>
          </w:tcPr>
          <w:p w14:paraId="39745147" w14:textId="77777777" w:rsidR="00E673E9" w:rsidRPr="00640617" w:rsidRDefault="00E673E9" w:rsidP="00C912CC">
            <w:pPr>
              <w:rPr>
                <w:rFonts w:ascii="Arial" w:hAnsi="Arial" w:cs="Arial"/>
                <w:color w:val="000000"/>
                <w:sz w:val="21"/>
                <w:szCs w:val="21"/>
                <w:lang w:val="en-GB"/>
              </w:rPr>
            </w:pPr>
            <w:r w:rsidRPr="00640617">
              <w:rPr>
                <w:rFonts w:ascii="Arial" w:hAnsi="Arial" w:cs="Arial"/>
                <w:color w:val="000000"/>
                <w:sz w:val="21"/>
                <w:szCs w:val="21"/>
                <w:lang w:val="en-GB"/>
              </w:rPr>
              <w:t>0.137</w:t>
            </w:r>
          </w:p>
        </w:tc>
      </w:tr>
      <w:tr w:rsidR="00E673E9" w:rsidRPr="00FC55BC" w14:paraId="441D0B1D" w14:textId="77777777" w:rsidTr="00C912CC">
        <w:trPr>
          <w:trHeight w:val="318"/>
        </w:trPr>
        <w:tc>
          <w:tcPr>
            <w:tcW w:w="0" w:type="auto"/>
            <w:tcMar>
              <w:top w:w="15" w:type="dxa"/>
              <w:left w:w="15" w:type="dxa"/>
              <w:bottom w:w="0" w:type="dxa"/>
              <w:right w:w="15" w:type="dxa"/>
            </w:tcMar>
            <w:vAlign w:val="bottom"/>
          </w:tcPr>
          <w:p w14:paraId="590609E9"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3-year follow-up</w:t>
            </w:r>
          </w:p>
        </w:tc>
        <w:tc>
          <w:tcPr>
            <w:tcW w:w="0" w:type="auto"/>
            <w:tcMar>
              <w:top w:w="15" w:type="dxa"/>
              <w:left w:w="15" w:type="dxa"/>
              <w:bottom w:w="0" w:type="dxa"/>
              <w:right w:w="15" w:type="dxa"/>
            </w:tcMar>
            <w:vAlign w:val="bottom"/>
          </w:tcPr>
          <w:p w14:paraId="57B72714"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-0.400</w:t>
            </w:r>
          </w:p>
        </w:tc>
        <w:tc>
          <w:tcPr>
            <w:tcW w:w="0" w:type="auto"/>
            <w:tcMar>
              <w:top w:w="15" w:type="dxa"/>
              <w:left w:w="15" w:type="dxa"/>
              <w:bottom w:w="0" w:type="dxa"/>
              <w:right w:w="15" w:type="dxa"/>
            </w:tcMar>
            <w:vAlign w:val="bottom"/>
          </w:tcPr>
          <w:p w14:paraId="286318A3"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0.031</w:t>
            </w:r>
          </w:p>
        </w:tc>
        <w:tc>
          <w:tcPr>
            <w:tcW w:w="0" w:type="auto"/>
            <w:tcMar>
              <w:top w:w="15" w:type="dxa"/>
              <w:left w:w="15" w:type="dxa"/>
              <w:bottom w:w="0" w:type="dxa"/>
              <w:right w:w="15" w:type="dxa"/>
            </w:tcMar>
            <w:vAlign w:val="bottom"/>
          </w:tcPr>
          <w:p w14:paraId="7CB4EE0B"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763BC4EB" w14:textId="77777777" w:rsidTr="00C912CC">
        <w:trPr>
          <w:trHeight w:val="318"/>
        </w:trPr>
        <w:tc>
          <w:tcPr>
            <w:tcW w:w="0" w:type="auto"/>
            <w:tcMar>
              <w:top w:w="15" w:type="dxa"/>
              <w:left w:w="15" w:type="dxa"/>
              <w:bottom w:w="0" w:type="dxa"/>
              <w:right w:w="15" w:type="dxa"/>
            </w:tcMar>
            <w:vAlign w:val="bottom"/>
          </w:tcPr>
          <w:p w14:paraId="29403FC3"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6-year follow-up</w:t>
            </w:r>
          </w:p>
        </w:tc>
        <w:tc>
          <w:tcPr>
            <w:tcW w:w="0" w:type="auto"/>
            <w:tcMar>
              <w:top w:w="15" w:type="dxa"/>
              <w:left w:w="15" w:type="dxa"/>
              <w:bottom w:w="0" w:type="dxa"/>
              <w:right w:w="15" w:type="dxa"/>
            </w:tcMar>
            <w:vAlign w:val="bottom"/>
          </w:tcPr>
          <w:p w14:paraId="20DAE8B8"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-0.306</w:t>
            </w:r>
          </w:p>
        </w:tc>
        <w:tc>
          <w:tcPr>
            <w:tcW w:w="0" w:type="auto"/>
            <w:tcMar>
              <w:top w:w="15" w:type="dxa"/>
              <w:left w:w="15" w:type="dxa"/>
              <w:bottom w:w="0" w:type="dxa"/>
              <w:right w:w="15" w:type="dxa"/>
            </w:tcMar>
            <w:vAlign w:val="bottom"/>
          </w:tcPr>
          <w:p w14:paraId="091E9C43"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0.034</w:t>
            </w:r>
          </w:p>
        </w:tc>
        <w:tc>
          <w:tcPr>
            <w:tcW w:w="0" w:type="auto"/>
            <w:tcMar>
              <w:top w:w="15" w:type="dxa"/>
              <w:left w:w="15" w:type="dxa"/>
              <w:bottom w:w="0" w:type="dxa"/>
              <w:right w:w="15" w:type="dxa"/>
            </w:tcMar>
            <w:vAlign w:val="bottom"/>
          </w:tcPr>
          <w:p w14:paraId="765D5967"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bl>
    <w:p w14:paraId="6DFE58FD" w14:textId="77777777" w:rsidR="00E673E9" w:rsidRPr="00FC55BC" w:rsidRDefault="00E673E9" w:rsidP="00E673E9">
      <w:pPr>
        <w:rPr>
          <w:rFonts w:ascii="Arial" w:hAnsi="Arial" w:cs="Arial"/>
          <w:color w:val="000000"/>
          <w:lang w:val="en-GB"/>
        </w:rPr>
      </w:pPr>
    </w:p>
    <w:p w14:paraId="51A8D839" w14:textId="7BD7CE73" w:rsidR="00E673E9" w:rsidRPr="00FC55BC" w:rsidRDefault="00E673E9" w:rsidP="00E673E9">
      <w:pPr>
        <w:rPr>
          <w:rFonts w:ascii="Arial" w:hAnsi="Arial" w:cs="Arial"/>
          <w:color w:val="000000"/>
          <w:lang w:val="en-GB"/>
        </w:rPr>
      </w:pPr>
      <w:r w:rsidRPr="00FC55BC">
        <w:rPr>
          <w:rFonts w:ascii="Arial" w:hAnsi="Arial" w:cs="Arial"/>
          <w:color w:val="000000"/>
          <w:sz w:val="18"/>
          <w:szCs w:val="18"/>
          <w:lang w:val="en-GB"/>
        </w:rPr>
        <w:t xml:space="preserve">Table </w:t>
      </w:r>
      <w:r w:rsidR="00071545">
        <w:rPr>
          <w:rFonts w:ascii="Arial" w:hAnsi="Arial" w:cs="Arial"/>
          <w:color w:val="000000"/>
          <w:sz w:val="18"/>
          <w:szCs w:val="18"/>
          <w:lang w:val="en-GB"/>
        </w:rPr>
        <w:t>S</w:t>
      </w:r>
      <w:r w:rsidR="00B16839" w:rsidRPr="00FC55BC">
        <w:rPr>
          <w:rFonts w:ascii="Arial" w:hAnsi="Arial" w:cs="Arial"/>
          <w:color w:val="000000"/>
          <w:sz w:val="18"/>
          <w:szCs w:val="18"/>
          <w:lang w:val="en-GB"/>
        </w:rPr>
        <w:t>6</w:t>
      </w:r>
      <w:r w:rsidRPr="00FC55BC">
        <w:rPr>
          <w:rFonts w:ascii="Arial" w:hAnsi="Arial" w:cs="Arial"/>
          <w:color w:val="000000"/>
          <w:sz w:val="18"/>
          <w:szCs w:val="18"/>
          <w:lang w:val="en-GB"/>
        </w:rPr>
        <w:t>. Results linear mixed models multi-cross-sectional analysis: association between alcohol use/ no alcohol use and symptoms of depression using the SF-36 subscale score and MHI-3 score (corrected for age and gender). </w:t>
      </w:r>
    </w:p>
    <w:p w14:paraId="557BD55A" w14:textId="77777777" w:rsidR="00E673E9" w:rsidRPr="00FC55BC" w:rsidRDefault="00E673E9" w:rsidP="00E673E9">
      <w:pPr>
        <w:rPr>
          <w:rFonts w:ascii="Arial" w:hAnsi="Arial" w:cs="Arial"/>
          <w:color w:val="000000"/>
          <w:lang w:val="en-GB"/>
        </w:rPr>
      </w:pPr>
      <w:r w:rsidRPr="00FC55BC">
        <w:rPr>
          <w:rFonts w:ascii="Arial" w:hAnsi="Arial" w:cs="Arial"/>
          <w:i/>
          <w:iCs/>
          <w:color w:val="000000"/>
          <w:sz w:val="18"/>
          <w:szCs w:val="18"/>
          <w:lang w:val="en-GB"/>
        </w:rPr>
        <w:t>Fixed effects in the models were alcohol use, age, gender and time. Random effects were by-subject random slopes for time and intercepts for respondents. Data are estimates and P-values were calculated using the Satterthwaite approach. </w:t>
      </w:r>
    </w:p>
    <w:p w14:paraId="0AB4C4F3" w14:textId="77777777" w:rsidR="00E673E9" w:rsidRPr="00FC55BC" w:rsidRDefault="00E673E9" w:rsidP="00E673E9">
      <w:pPr>
        <w:rPr>
          <w:rFonts w:ascii="Arial" w:hAnsi="Arial" w:cs="Arial"/>
          <w:color w:val="000000"/>
          <w:lang w:val="en-GB"/>
        </w:rPr>
      </w:pPr>
    </w:p>
    <w:tbl>
      <w:tblPr>
        <w:tblpPr w:leftFromText="141" w:rightFromText="141" w:vertAnchor="text" w:horzAnchor="margin" w:tblpY="274"/>
        <w:tblW w:w="0" w:type="auto"/>
        <w:tblCellMar>
          <w:top w:w="15" w:type="dxa"/>
          <w:left w:w="15" w:type="dxa"/>
          <w:bottom w:w="15" w:type="dxa"/>
          <w:right w:w="15" w:type="dxa"/>
        </w:tblCellMar>
        <w:tblLook w:val="04A0" w:firstRow="1" w:lastRow="0" w:firstColumn="1" w:lastColumn="0" w:noHBand="0" w:noVBand="1"/>
      </w:tblPr>
      <w:tblGrid>
        <w:gridCol w:w="2440"/>
        <w:gridCol w:w="1614"/>
        <w:gridCol w:w="1772"/>
        <w:gridCol w:w="673"/>
      </w:tblGrid>
      <w:tr w:rsidR="00E673E9" w:rsidRPr="00FC55BC" w14:paraId="25114317" w14:textId="77777777" w:rsidTr="00C912CC">
        <w:trPr>
          <w:trHeight w:val="300"/>
        </w:trPr>
        <w:tc>
          <w:tcPr>
            <w:tcW w:w="0" w:type="auto"/>
            <w:tcBorders>
              <w:bottom w:val="single" w:sz="8" w:space="0" w:color="1C1C1C"/>
            </w:tcBorders>
            <w:tcMar>
              <w:top w:w="12" w:type="dxa"/>
              <w:left w:w="12" w:type="dxa"/>
              <w:bottom w:w="0" w:type="dxa"/>
              <w:right w:w="12" w:type="dxa"/>
            </w:tcMar>
            <w:vAlign w:val="bottom"/>
            <w:hideMark/>
          </w:tcPr>
          <w:p w14:paraId="53F45D4B"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Alcohol drinks per week</w:t>
            </w:r>
          </w:p>
        </w:tc>
        <w:tc>
          <w:tcPr>
            <w:tcW w:w="0" w:type="auto"/>
            <w:tcBorders>
              <w:bottom w:val="single" w:sz="8" w:space="0" w:color="1C1C1C"/>
            </w:tcBorders>
            <w:tcMar>
              <w:top w:w="12" w:type="dxa"/>
              <w:left w:w="12" w:type="dxa"/>
              <w:bottom w:w="0" w:type="dxa"/>
              <w:right w:w="12" w:type="dxa"/>
            </w:tcMar>
            <w:vAlign w:val="bottom"/>
            <w:hideMark/>
          </w:tcPr>
          <w:p w14:paraId="60ABD6DE" w14:textId="77777777" w:rsidR="00E673E9" w:rsidRPr="00FC55BC" w:rsidRDefault="00E673E9" w:rsidP="00C912CC">
            <w:pPr>
              <w:rPr>
                <w:rFonts w:ascii="Arial" w:hAnsi="Arial" w:cs="Arial"/>
                <w:lang w:val="en-GB"/>
              </w:rPr>
            </w:pPr>
          </w:p>
        </w:tc>
        <w:tc>
          <w:tcPr>
            <w:tcW w:w="0" w:type="auto"/>
            <w:tcBorders>
              <w:bottom w:val="single" w:sz="8" w:space="0" w:color="1C1C1C"/>
            </w:tcBorders>
            <w:tcMar>
              <w:top w:w="12" w:type="dxa"/>
              <w:left w:w="12" w:type="dxa"/>
              <w:bottom w:w="0" w:type="dxa"/>
              <w:right w:w="12" w:type="dxa"/>
            </w:tcMar>
            <w:vAlign w:val="bottom"/>
            <w:hideMark/>
          </w:tcPr>
          <w:p w14:paraId="3B5EED92" w14:textId="77777777" w:rsidR="00E673E9" w:rsidRPr="00FC55BC" w:rsidRDefault="00E673E9" w:rsidP="00C912CC">
            <w:pPr>
              <w:rPr>
                <w:rFonts w:ascii="Arial" w:hAnsi="Arial" w:cs="Arial"/>
                <w:lang w:val="en-GB"/>
              </w:rPr>
            </w:pPr>
          </w:p>
        </w:tc>
        <w:tc>
          <w:tcPr>
            <w:tcW w:w="0" w:type="auto"/>
            <w:tcBorders>
              <w:bottom w:val="single" w:sz="8" w:space="0" w:color="1C1C1C"/>
            </w:tcBorders>
            <w:tcMar>
              <w:top w:w="12" w:type="dxa"/>
              <w:left w:w="12" w:type="dxa"/>
              <w:bottom w:w="0" w:type="dxa"/>
              <w:right w:w="12" w:type="dxa"/>
            </w:tcMar>
            <w:vAlign w:val="bottom"/>
            <w:hideMark/>
          </w:tcPr>
          <w:p w14:paraId="43CCDB99" w14:textId="77777777" w:rsidR="00E673E9" w:rsidRPr="00FC55BC" w:rsidRDefault="00E673E9" w:rsidP="00C912CC">
            <w:pPr>
              <w:rPr>
                <w:rFonts w:ascii="Arial" w:hAnsi="Arial" w:cs="Arial"/>
                <w:lang w:val="en-GB"/>
              </w:rPr>
            </w:pPr>
          </w:p>
        </w:tc>
      </w:tr>
      <w:tr w:rsidR="00E673E9" w:rsidRPr="00FC55BC" w14:paraId="52A843AB" w14:textId="77777777" w:rsidTr="00C912CC">
        <w:trPr>
          <w:trHeight w:val="260"/>
        </w:trPr>
        <w:tc>
          <w:tcPr>
            <w:tcW w:w="0" w:type="auto"/>
            <w:tcBorders>
              <w:top w:val="single" w:sz="8" w:space="0" w:color="1C1C1C"/>
            </w:tcBorders>
            <w:tcMar>
              <w:top w:w="12" w:type="dxa"/>
              <w:left w:w="12" w:type="dxa"/>
              <w:bottom w:w="0" w:type="dxa"/>
              <w:right w:w="12" w:type="dxa"/>
            </w:tcMar>
            <w:vAlign w:val="bottom"/>
            <w:hideMark/>
          </w:tcPr>
          <w:p w14:paraId="2247A046" w14:textId="77777777" w:rsidR="00E673E9" w:rsidRPr="00FC55BC" w:rsidRDefault="00E673E9" w:rsidP="00C912CC">
            <w:pPr>
              <w:rPr>
                <w:rFonts w:ascii="Arial" w:hAnsi="Arial" w:cs="Arial"/>
                <w:lang w:val="en-GB"/>
              </w:rPr>
            </w:pPr>
          </w:p>
        </w:tc>
        <w:tc>
          <w:tcPr>
            <w:tcW w:w="0" w:type="auto"/>
            <w:gridSpan w:val="2"/>
            <w:tcBorders>
              <w:top w:val="single" w:sz="8" w:space="0" w:color="1C1C1C"/>
            </w:tcBorders>
            <w:tcMar>
              <w:top w:w="12" w:type="dxa"/>
              <w:left w:w="12" w:type="dxa"/>
              <w:bottom w:w="0" w:type="dxa"/>
              <w:right w:w="12" w:type="dxa"/>
            </w:tcMar>
            <w:vAlign w:val="bottom"/>
            <w:hideMark/>
          </w:tcPr>
          <w:p w14:paraId="30DC6BE2"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8" w:space="0" w:color="1C1C1C"/>
            </w:tcBorders>
            <w:tcMar>
              <w:top w:w="12" w:type="dxa"/>
              <w:left w:w="12" w:type="dxa"/>
              <w:bottom w:w="0" w:type="dxa"/>
              <w:right w:w="12" w:type="dxa"/>
            </w:tcMar>
            <w:vAlign w:val="bottom"/>
            <w:hideMark/>
          </w:tcPr>
          <w:p w14:paraId="13237766" w14:textId="77777777" w:rsidR="00E673E9" w:rsidRPr="00FC55BC" w:rsidRDefault="00E673E9" w:rsidP="00C912CC">
            <w:pPr>
              <w:rPr>
                <w:rFonts w:ascii="Arial" w:hAnsi="Arial" w:cs="Arial"/>
                <w:lang w:val="en-GB"/>
              </w:rPr>
            </w:pPr>
          </w:p>
        </w:tc>
      </w:tr>
      <w:tr w:rsidR="00E673E9" w:rsidRPr="00FC55BC" w14:paraId="030594C2" w14:textId="77777777" w:rsidTr="00C912CC">
        <w:trPr>
          <w:trHeight w:val="260"/>
        </w:trPr>
        <w:tc>
          <w:tcPr>
            <w:tcW w:w="0" w:type="auto"/>
            <w:tcBorders>
              <w:bottom w:val="single" w:sz="8" w:space="0" w:color="1C1C1C"/>
            </w:tcBorders>
            <w:tcMar>
              <w:top w:w="12" w:type="dxa"/>
              <w:left w:w="12" w:type="dxa"/>
              <w:bottom w:w="0" w:type="dxa"/>
              <w:right w:w="12" w:type="dxa"/>
            </w:tcMar>
            <w:vAlign w:val="bottom"/>
            <w:hideMark/>
          </w:tcPr>
          <w:p w14:paraId="1C38D921"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2" w:type="dxa"/>
              <w:left w:w="12" w:type="dxa"/>
              <w:bottom w:w="0" w:type="dxa"/>
              <w:right w:w="12" w:type="dxa"/>
            </w:tcMar>
            <w:vAlign w:val="bottom"/>
            <w:hideMark/>
          </w:tcPr>
          <w:p w14:paraId="4BEE90F1"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2" w:type="dxa"/>
              <w:left w:w="12" w:type="dxa"/>
              <w:bottom w:w="0" w:type="dxa"/>
              <w:right w:w="12" w:type="dxa"/>
            </w:tcMar>
            <w:vAlign w:val="bottom"/>
            <w:hideMark/>
          </w:tcPr>
          <w:p w14:paraId="1A3B521B"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2" w:type="dxa"/>
              <w:left w:w="12" w:type="dxa"/>
              <w:bottom w:w="0" w:type="dxa"/>
              <w:right w:w="12" w:type="dxa"/>
            </w:tcMar>
            <w:vAlign w:val="bottom"/>
            <w:hideMark/>
          </w:tcPr>
          <w:p w14:paraId="70C9A681"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P</w:t>
            </w:r>
          </w:p>
        </w:tc>
      </w:tr>
      <w:tr w:rsidR="00E673E9" w:rsidRPr="00FC55BC" w14:paraId="709BB36B" w14:textId="77777777" w:rsidTr="00C912CC">
        <w:trPr>
          <w:trHeight w:val="260"/>
        </w:trPr>
        <w:tc>
          <w:tcPr>
            <w:tcW w:w="0" w:type="auto"/>
            <w:tcBorders>
              <w:top w:val="single" w:sz="8" w:space="0" w:color="1C1C1C"/>
              <w:bottom w:val="single" w:sz="8" w:space="0" w:color="1C1C1C"/>
            </w:tcBorders>
            <w:tcMar>
              <w:top w:w="12" w:type="dxa"/>
              <w:left w:w="12" w:type="dxa"/>
              <w:bottom w:w="0" w:type="dxa"/>
              <w:right w:w="12" w:type="dxa"/>
            </w:tcMar>
            <w:vAlign w:val="bottom"/>
            <w:hideMark/>
          </w:tcPr>
          <w:p w14:paraId="08288D8D" w14:textId="77777777" w:rsidR="00E673E9" w:rsidRPr="00FC55BC" w:rsidRDefault="00E673E9" w:rsidP="00C912CC">
            <w:pPr>
              <w:rPr>
                <w:rFonts w:ascii="Arial" w:hAnsi="Arial" w:cs="Arial"/>
                <w:lang w:val="en-GB"/>
              </w:rPr>
            </w:pPr>
          </w:p>
        </w:tc>
        <w:tc>
          <w:tcPr>
            <w:tcW w:w="0" w:type="auto"/>
            <w:gridSpan w:val="2"/>
            <w:tcBorders>
              <w:top w:val="single" w:sz="8" w:space="0" w:color="1C1C1C"/>
              <w:bottom w:val="single" w:sz="8" w:space="0" w:color="1C1C1C"/>
            </w:tcBorders>
            <w:tcMar>
              <w:top w:w="12" w:type="dxa"/>
              <w:left w:w="12" w:type="dxa"/>
              <w:bottom w:w="0" w:type="dxa"/>
              <w:right w:w="12" w:type="dxa"/>
            </w:tcMar>
            <w:vAlign w:val="bottom"/>
            <w:hideMark/>
          </w:tcPr>
          <w:p w14:paraId="16CB211C"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vAlign w:val="center"/>
            <w:hideMark/>
          </w:tcPr>
          <w:p w14:paraId="09C1F333" w14:textId="77777777" w:rsidR="00E673E9" w:rsidRPr="00FC55BC" w:rsidRDefault="00E673E9" w:rsidP="00C912CC">
            <w:pPr>
              <w:rPr>
                <w:rFonts w:ascii="Arial" w:hAnsi="Arial" w:cs="Arial"/>
                <w:sz w:val="20"/>
                <w:szCs w:val="20"/>
                <w:lang w:val="en-GB"/>
              </w:rPr>
            </w:pPr>
          </w:p>
        </w:tc>
      </w:tr>
      <w:tr w:rsidR="00E673E9" w:rsidRPr="00FC55BC" w14:paraId="0FAD9551" w14:textId="77777777" w:rsidTr="00C912CC">
        <w:trPr>
          <w:trHeight w:val="260"/>
        </w:trPr>
        <w:tc>
          <w:tcPr>
            <w:tcW w:w="0" w:type="auto"/>
            <w:tcBorders>
              <w:top w:val="single" w:sz="8" w:space="0" w:color="1C1C1C"/>
            </w:tcBorders>
            <w:tcMar>
              <w:top w:w="12" w:type="dxa"/>
              <w:left w:w="12" w:type="dxa"/>
              <w:bottom w:w="0" w:type="dxa"/>
              <w:right w:w="12" w:type="dxa"/>
            </w:tcMar>
            <w:vAlign w:val="bottom"/>
            <w:hideMark/>
          </w:tcPr>
          <w:p w14:paraId="203F07CC"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Intercept</w:t>
            </w:r>
          </w:p>
        </w:tc>
        <w:tc>
          <w:tcPr>
            <w:tcW w:w="0" w:type="auto"/>
            <w:tcBorders>
              <w:top w:val="single" w:sz="8" w:space="0" w:color="1C1C1C"/>
            </w:tcBorders>
            <w:tcMar>
              <w:top w:w="12" w:type="dxa"/>
              <w:left w:w="12" w:type="dxa"/>
              <w:bottom w:w="0" w:type="dxa"/>
              <w:right w:w="12" w:type="dxa"/>
            </w:tcMar>
            <w:vAlign w:val="bottom"/>
            <w:hideMark/>
          </w:tcPr>
          <w:p w14:paraId="2D1AD8FB"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252.943</w:t>
            </w:r>
          </w:p>
        </w:tc>
        <w:tc>
          <w:tcPr>
            <w:tcW w:w="0" w:type="auto"/>
            <w:tcBorders>
              <w:top w:val="single" w:sz="8" w:space="0" w:color="1C1C1C"/>
            </w:tcBorders>
            <w:tcMar>
              <w:top w:w="12" w:type="dxa"/>
              <w:left w:w="12" w:type="dxa"/>
              <w:bottom w:w="0" w:type="dxa"/>
              <w:right w:w="12" w:type="dxa"/>
            </w:tcMar>
            <w:vAlign w:val="bottom"/>
            <w:hideMark/>
          </w:tcPr>
          <w:p w14:paraId="7A02CDAD"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1.011</w:t>
            </w:r>
          </w:p>
        </w:tc>
        <w:tc>
          <w:tcPr>
            <w:tcW w:w="0" w:type="auto"/>
            <w:tcBorders>
              <w:top w:val="single" w:sz="8" w:space="0" w:color="1C1C1C"/>
            </w:tcBorders>
            <w:tcMar>
              <w:top w:w="12" w:type="dxa"/>
              <w:left w:w="12" w:type="dxa"/>
              <w:bottom w:w="0" w:type="dxa"/>
              <w:right w:w="12" w:type="dxa"/>
            </w:tcMar>
            <w:vAlign w:val="bottom"/>
            <w:hideMark/>
          </w:tcPr>
          <w:p w14:paraId="58996466"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0B174F07" w14:textId="77777777" w:rsidTr="00C912CC">
        <w:trPr>
          <w:trHeight w:val="260"/>
        </w:trPr>
        <w:tc>
          <w:tcPr>
            <w:tcW w:w="0" w:type="auto"/>
            <w:tcMar>
              <w:top w:w="12" w:type="dxa"/>
              <w:left w:w="12" w:type="dxa"/>
              <w:bottom w:w="0" w:type="dxa"/>
              <w:right w:w="12" w:type="dxa"/>
            </w:tcMar>
            <w:vAlign w:val="bottom"/>
            <w:hideMark/>
          </w:tcPr>
          <w:p w14:paraId="11460C5C"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drinks (1.5-3.5)</w:t>
            </w:r>
          </w:p>
        </w:tc>
        <w:tc>
          <w:tcPr>
            <w:tcW w:w="0" w:type="auto"/>
            <w:tcMar>
              <w:top w:w="12" w:type="dxa"/>
              <w:left w:w="12" w:type="dxa"/>
              <w:bottom w:w="0" w:type="dxa"/>
              <w:right w:w="12" w:type="dxa"/>
            </w:tcMar>
            <w:vAlign w:val="bottom"/>
            <w:hideMark/>
          </w:tcPr>
          <w:p w14:paraId="4754E749"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2.754</w:t>
            </w:r>
          </w:p>
        </w:tc>
        <w:tc>
          <w:tcPr>
            <w:tcW w:w="0" w:type="auto"/>
            <w:tcMar>
              <w:top w:w="12" w:type="dxa"/>
              <w:left w:w="12" w:type="dxa"/>
              <w:bottom w:w="0" w:type="dxa"/>
              <w:right w:w="12" w:type="dxa"/>
            </w:tcMar>
            <w:vAlign w:val="bottom"/>
            <w:hideMark/>
          </w:tcPr>
          <w:p w14:paraId="1F39A866"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0.996</w:t>
            </w:r>
          </w:p>
        </w:tc>
        <w:tc>
          <w:tcPr>
            <w:tcW w:w="0" w:type="auto"/>
            <w:tcMar>
              <w:top w:w="12" w:type="dxa"/>
              <w:left w:w="12" w:type="dxa"/>
              <w:bottom w:w="0" w:type="dxa"/>
              <w:right w:w="12" w:type="dxa"/>
            </w:tcMar>
            <w:vAlign w:val="bottom"/>
            <w:hideMark/>
          </w:tcPr>
          <w:p w14:paraId="01FE1279"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0.007</w:t>
            </w:r>
          </w:p>
        </w:tc>
      </w:tr>
      <w:tr w:rsidR="00E673E9" w:rsidRPr="00FC55BC" w14:paraId="1AF077A7" w14:textId="77777777" w:rsidTr="00C912CC">
        <w:trPr>
          <w:trHeight w:val="260"/>
        </w:trPr>
        <w:tc>
          <w:tcPr>
            <w:tcW w:w="0" w:type="auto"/>
            <w:tcMar>
              <w:top w:w="12" w:type="dxa"/>
              <w:left w:w="12" w:type="dxa"/>
              <w:bottom w:w="0" w:type="dxa"/>
              <w:right w:w="12" w:type="dxa"/>
            </w:tcMar>
            <w:vAlign w:val="bottom"/>
            <w:hideMark/>
          </w:tcPr>
          <w:p w14:paraId="183F7353"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drinks (3.5-10.5)</w:t>
            </w:r>
          </w:p>
        </w:tc>
        <w:tc>
          <w:tcPr>
            <w:tcW w:w="0" w:type="auto"/>
            <w:tcMar>
              <w:top w:w="12" w:type="dxa"/>
              <w:left w:w="12" w:type="dxa"/>
              <w:bottom w:w="0" w:type="dxa"/>
              <w:right w:w="12" w:type="dxa"/>
            </w:tcMar>
            <w:vAlign w:val="bottom"/>
            <w:hideMark/>
          </w:tcPr>
          <w:p w14:paraId="5537EEF7"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3.614</w:t>
            </w:r>
          </w:p>
        </w:tc>
        <w:tc>
          <w:tcPr>
            <w:tcW w:w="0" w:type="auto"/>
            <w:tcMar>
              <w:top w:w="12" w:type="dxa"/>
              <w:left w:w="12" w:type="dxa"/>
              <w:bottom w:w="0" w:type="dxa"/>
              <w:right w:w="12" w:type="dxa"/>
            </w:tcMar>
            <w:vAlign w:val="bottom"/>
            <w:hideMark/>
          </w:tcPr>
          <w:p w14:paraId="5DD750AF"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1.016</w:t>
            </w:r>
          </w:p>
        </w:tc>
        <w:tc>
          <w:tcPr>
            <w:tcW w:w="0" w:type="auto"/>
            <w:tcMar>
              <w:top w:w="12" w:type="dxa"/>
              <w:left w:w="12" w:type="dxa"/>
              <w:bottom w:w="0" w:type="dxa"/>
              <w:right w:w="12" w:type="dxa"/>
            </w:tcMar>
            <w:vAlign w:val="bottom"/>
            <w:hideMark/>
          </w:tcPr>
          <w:p w14:paraId="283F2EBB"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5E12F4EB" w14:textId="77777777" w:rsidTr="00C912CC">
        <w:trPr>
          <w:trHeight w:val="260"/>
        </w:trPr>
        <w:tc>
          <w:tcPr>
            <w:tcW w:w="0" w:type="auto"/>
            <w:tcMar>
              <w:top w:w="12" w:type="dxa"/>
              <w:left w:w="12" w:type="dxa"/>
              <w:bottom w:w="0" w:type="dxa"/>
              <w:right w:w="12" w:type="dxa"/>
            </w:tcMar>
            <w:vAlign w:val="bottom"/>
            <w:hideMark/>
          </w:tcPr>
          <w:p w14:paraId="162B1298"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drinks (10.5-84.0)</w:t>
            </w:r>
          </w:p>
        </w:tc>
        <w:tc>
          <w:tcPr>
            <w:tcW w:w="0" w:type="auto"/>
            <w:tcMar>
              <w:top w:w="12" w:type="dxa"/>
              <w:left w:w="12" w:type="dxa"/>
              <w:bottom w:w="0" w:type="dxa"/>
              <w:right w:w="12" w:type="dxa"/>
            </w:tcMar>
            <w:vAlign w:val="bottom"/>
            <w:hideMark/>
          </w:tcPr>
          <w:p w14:paraId="0D750B4B"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0.574</w:t>
            </w:r>
          </w:p>
        </w:tc>
        <w:tc>
          <w:tcPr>
            <w:tcW w:w="0" w:type="auto"/>
            <w:tcMar>
              <w:top w:w="12" w:type="dxa"/>
              <w:left w:w="12" w:type="dxa"/>
              <w:bottom w:w="0" w:type="dxa"/>
              <w:right w:w="12" w:type="dxa"/>
            </w:tcMar>
            <w:vAlign w:val="bottom"/>
            <w:hideMark/>
          </w:tcPr>
          <w:p w14:paraId="5E3EE6F4"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1.104</w:t>
            </w:r>
          </w:p>
        </w:tc>
        <w:tc>
          <w:tcPr>
            <w:tcW w:w="0" w:type="auto"/>
            <w:tcMar>
              <w:top w:w="12" w:type="dxa"/>
              <w:left w:w="12" w:type="dxa"/>
              <w:bottom w:w="0" w:type="dxa"/>
              <w:right w:w="12" w:type="dxa"/>
            </w:tcMar>
            <w:vAlign w:val="bottom"/>
            <w:hideMark/>
          </w:tcPr>
          <w:p w14:paraId="2E2F0D03"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0.603</w:t>
            </w:r>
          </w:p>
        </w:tc>
      </w:tr>
      <w:tr w:rsidR="00E673E9" w:rsidRPr="00FC55BC" w14:paraId="3069E694" w14:textId="77777777" w:rsidTr="00C912CC">
        <w:trPr>
          <w:trHeight w:val="260"/>
        </w:trPr>
        <w:tc>
          <w:tcPr>
            <w:tcW w:w="0" w:type="auto"/>
            <w:tcMar>
              <w:top w:w="12" w:type="dxa"/>
              <w:left w:w="12" w:type="dxa"/>
              <w:bottom w:w="0" w:type="dxa"/>
              <w:right w:w="12" w:type="dxa"/>
            </w:tcMar>
            <w:vAlign w:val="bottom"/>
            <w:hideMark/>
          </w:tcPr>
          <w:p w14:paraId="184ACA7E"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3-year follow-up</w:t>
            </w:r>
          </w:p>
        </w:tc>
        <w:tc>
          <w:tcPr>
            <w:tcW w:w="0" w:type="auto"/>
            <w:tcMar>
              <w:top w:w="12" w:type="dxa"/>
              <w:left w:w="12" w:type="dxa"/>
              <w:bottom w:w="0" w:type="dxa"/>
              <w:right w:w="12" w:type="dxa"/>
            </w:tcMar>
            <w:vAlign w:val="bottom"/>
            <w:hideMark/>
          </w:tcPr>
          <w:p w14:paraId="08470590"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-7.295</w:t>
            </w:r>
          </w:p>
        </w:tc>
        <w:tc>
          <w:tcPr>
            <w:tcW w:w="0" w:type="auto"/>
            <w:tcMar>
              <w:top w:w="12" w:type="dxa"/>
              <w:left w:w="12" w:type="dxa"/>
              <w:bottom w:w="0" w:type="dxa"/>
              <w:right w:w="12" w:type="dxa"/>
            </w:tcMar>
            <w:vAlign w:val="bottom"/>
            <w:hideMark/>
          </w:tcPr>
          <w:p w14:paraId="27AD2B39"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0.665</w:t>
            </w:r>
          </w:p>
        </w:tc>
        <w:tc>
          <w:tcPr>
            <w:tcW w:w="0" w:type="auto"/>
            <w:tcMar>
              <w:top w:w="12" w:type="dxa"/>
              <w:left w:w="12" w:type="dxa"/>
              <w:bottom w:w="0" w:type="dxa"/>
              <w:right w:w="12" w:type="dxa"/>
            </w:tcMar>
            <w:vAlign w:val="bottom"/>
            <w:hideMark/>
          </w:tcPr>
          <w:p w14:paraId="395FEF3E"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65D9B722" w14:textId="77777777" w:rsidTr="00C912CC">
        <w:trPr>
          <w:trHeight w:val="260"/>
        </w:trPr>
        <w:tc>
          <w:tcPr>
            <w:tcW w:w="0" w:type="auto"/>
            <w:tcBorders>
              <w:bottom w:val="single" w:sz="8" w:space="0" w:color="1C1C1C"/>
            </w:tcBorders>
            <w:tcMar>
              <w:top w:w="12" w:type="dxa"/>
              <w:left w:w="12" w:type="dxa"/>
              <w:bottom w:w="0" w:type="dxa"/>
              <w:right w:w="12" w:type="dxa"/>
            </w:tcMar>
            <w:vAlign w:val="bottom"/>
            <w:hideMark/>
          </w:tcPr>
          <w:p w14:paraId="69BF996C"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6-year follow-up</w:t>
            </w:r>
          </w:p>
        </w:tc>
        <w:tc>
          <w:tcPr>
            <w:tcW w:w="0" w:type="auto"/>
            <w:tcBorders>
              <w:bottom w:val="single" w:sz="8" w:space="0" w:color="1C1C1C"/>
            </w:tcBorders>
            <w:tcMar>
              <w:top w:w="12" w:type="dxa"/>
              <w:left w:w="12" w:type="dxa"/>
              <w:bottom w:w="0" w:type="dxa"/>
              <w:right w:w="12" w:type="dxa"/>
            </w:tcMar>
            <w:vAlign w:val="bottom"/>
            <w:hideMark/>
          </w:tcPr>
          <w:p w14:paraId="766DC662"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-6.653</w:t>
            </w:r>
          </w:p>
        </w:tc>
        <w:tc>
          <w:tcPr>
            <w:tcW w:w="0" w:type="auto"/>
            <w:tcBorders>
              <w:bottom w:val="single" w:sz="8" w:space="0" w:color="1C1C1C"/>
            </w:tcBorders>
            <w:tcMar>
              <w:top w:w="12" w:type="dxa"/>
              <w:left w:w="12" w:type="dxa"/>
              <w:bottom w:w="0" w:type="dxa"/>
              <w:right w:w="12" w:type="dxa"/>
            </w:tcMar>
            <w:vAlign w:val="bottom"/>
            <w:hideMark/>
          </w:tcPr>
          <w:p w14:paraId="6C608AFF"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0.752</w:t>
            </w:r>
          </w:p>
        </w:tc>
        <w:tc>
          <w:tcPr>
            <w:tcW w:w="0" w:type="auto"/>
            <w:tcBorders>
              <w:bottom w:val="single" w:sz="8" w:space="0" w:color="1C1C1C"/>
            </w:tcBorders>
            <w:tcMar>
              <w:top w:w="12" w:type="dxa"/>
              <w:left w:w="12" w:type="dxa"/>
              <w:bottom w:w="0" w:type="dxa"/>
              <w:right w:w="12" w:type="dxa"/>
            </w:tcMar>
            <w:vAlign w:val="bottom"/>
            <w:hideMark/>
          </w:tcPr>
          <w:p w14:paraId="4EC139F8"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bl>
    <w:p w14:paraId="474413CF" w14:textId="77777777" w:rsidR="00E673E9" w:rsidRPr="00FC55BC" w:rsidRDefault="00E673E9" w:rsidP="00E673E9">
      <w:pPr>
        <w:rPr>
          <w:rFonts w:ascii="Arial" w:hAnsi="Arial" w:cs="Arial"/>
          <w:color w:val="000000"/>
          <w:lang w:val="en-GB"/>
        </w:rPr>
      </w:pPr>
    </w:p>
    <w:p w14:paraId="19B8D0AE" w14:textId="77777777" w:rsidR="00E673E9" w:rsidRPr="00FC55BC" w:rsidRDefault="00E673E9" w:rsidP="00E673E9">
      <w:pPr>
        <w:rPr>
          <w:rFonts w:ascii="Arial" w:hAnsi="Arial" w:cs="Arial"/>
          <w:lang w:val="en-US"/>
        </w:rPr>
      </w:pPr>
    </w:p>
    <w:p w14:paraId="622A6CF0" w14:textId="77777777" w:rsidR="00E673E9" w:rsidRPr="00FC55BC" w:rsidRDefault="00E673E9" w:rsidP="00E673E9">
      <w:pPr>
        <w:rPr>
          <w:rFonts w:ascii="Arial" w:hAnsi="Arial" w:cs="Arial"/>
          <w:lang w:val="en-US"/>
        </w:rPr>
      </w:pPr>
    </w:p>
    <w:p w14:paraId="10A22934" w14:textId="77777777" w:rsidR="00E673E9" w:rsidRPr="00FC55BC" w:rsidRDefault="00E673E9" w:rsidP="00E673E9">
      <w:pPr>
        <w:rPr>
          <w:rFonts w:ascii="Arial" w:hAnsi="Arial" w:cs="Arial"/>
          <w:lang w:val="en-US"/>
        </w:rPr>
      </w:pPr>
    </w:p>
    <w:p w14:paraId="38136697" w14:textId="77777777" w:rsidR="00E673E9" w:rsidRPr="00FC55BC" w:rsidRDefault="00E673E9" w:rsidP="00E673E9">
      <w:pPr>
        <w:rPr>
          <w:rFonts w:ascii="Arial" w:hAnsi="Arial" w:cs="Arial"/>
          <w:lang w:val="en-US"/>
        </w:rPr>
      </w:pPr>
    </w:p>
    <w:p w14:paraId="5B537942" w14:textId="77777777" w:rsidR="00E673E9" w:rsidRPr="00FC55BC" w:rsidRDefault="00E673E9" w:rsidP="00E673E9">
      <w:pPr>
        <w:rPr>
          <w:rFonts w:ascii="Arial" w:hAnsi="Arial" w:cs="Arial"/>
          <w:lang w:val="en-US"/>
        </w:rPr>
      </w:pPr>
    </w:p>
    <w:p w14:paraId="2C5FC0FB" w14:textId="77777777" w:rsidR="00E673E9" w:rsidRPr="00FC55BC" w:rsidRDefault="00E673E9" w:rsidP="00E673E9">
      <w:pPr>
        <w:rPr>
          <w:rFonts w:ascii="Arial" w:hAnsi="Arial" w:cs="Arial"/>
          <w:lang w:val="en-US"/>
        </w:rPr>
      </w:pPr>
    </w:p>
    <w:p w14:paraId="707B1527" w14:textId="77777777" w:rsidR="00E673E9" w:rsidRPr="00FC55BC" w:rsidRDefault="00E673E9" w:rsidP="00E673E9">
      <w:pPr>
        <w:rPr>
          <w:rFonts w:ascii="Arial" w:hAnsi="Arial" w:cs="Arial"/>
          <w:lang w:val="en-US"/>
        </w:rPr>
      </w:pPr>
    </w:p>
    <w:p w14:paraId="3CE76D4F" w14:textId="77777777" w:rsidR="00E673E9" w:rsidRPr="00FC55BC" w:rsidRDefault="00E673E9" w:rsidP="00E673E9">
      <w:pPr>
        <w:rPr>
          <w:rFonts w:ascii="Arial" w:hAnsi="Arial" w:cs="Arial"/>
          <w:lang w:val="en-US"/>
        </w:rPr>
      </w:pPr>
    </w:p>
    <w:p w14:paraId="15593828" w14:textId="77777777" w:rsidR="00E673E9" w:rsidRPr="00FC55BC" w:rsidRDefault="00E673E9" w:rsidP="00E673E9">
      <w:pPr>
        <w:rPr>
          <w:rFonts w:ascii="Arial" w:hAnsi="Arial" w:cs="Arial"/>
          <w:lang w:val="en-US"/>
        </w:rPr>
      </w:pPr>
    </w:p>
    <w:p w14:paraId="1ACC22D0" w14:textId="77777777" w:rsidR="00E673E9" w:rsidRPr="00FC55BC" w:rsidRDefault="00E673E9" w:rsidP="00E673E9">
      <w:pPr>
        <w:rPr>
          <w:rFonts w:ascii="Arial" w:hAnsi="Arial" w:cs="Arial"/>
          <w:lang w:val="en-US"/>
        </w:rPr>
      </w:pPr>
    </w:p>
    <w:p w14:paraId="2877D47B" w14:textId="6FB2CBE1" w:rsidR="00E673E9" w:rsidRDefault="00E673E9" w:rsidP="00E673E9">
      <w:pPr>
        <w:rPr>
          <w:rFonts w:ascii="Arial" w:hAnsi="Arial" w:cs="Arial"/>
          <w:lang w:val="en-US"/>
        </w:rPr>
      </w:pPr>
    </w:p>
    <w:p w14:paraId="181F2CE8" w14:textId="13189115" w:rsidR="00E673E9" w:rsidRPr="00FC55BC" w:rsidRDefault="00E673E9" w:rsidP="00E673E9">
      <w:pPr>
        <w:rPr>
          <w:rFonts w:ascii="Arial" w:hAnsi="Arial" w:cs="Arial"/>
          <w:lang w:val="en-US"/>
        </w:rPr>
      </w:pPr>
      <w:r w:rsidRPr="00FC55BC">
        <w:rPr>
          <w:rFonts w:ascii="Arial" w:hAnsi="Arial" w:cs="Arial"/>
          <w:color w:val="000000"/>
          <w:sz w:val="18"/>
          <w:szCs w:val="18"/>
          <w:lang w:val="en-GB"/>
        </w:rPr>
        <w:t xml:space="preserve">Table </w:t>
      </w:r>
      <w:r w:rsidR="00071545">
        <w:rPr>
          <w:rFonts w:ascii="Arial" w:hAnsi="Arial" w:cs="Arial"/>
          <w:color w:val="000000"/>
          <w:sz w:val="18"/>
          <w:szCs w:val="18"/>
          <w:lang w:val="en-GB"/>
        </w:rPr>
        <w:t>S</w:t>
      </w:r>
      <w:r w:rsidR="00B16839" w:rsidRPr="00FC55BC">
        <w:rPr>
          <w:rFonts w:ascii="Arial" w:hAnsi="Arial" w:cs="Arial"/>
          <w:color w:val="000000"/>
          <w:sz w:val="18"/>
          <w:szCs w:val="18"/>
          <w:lang w:val="en-GB"/>
        </w:rPr>
        <w:t>7</w:t>
      </w:r>
      <w:r w:rsidRPr="00FC55BC">
        <w:rPr>
          <w:rFonts w:ascii="Arial" w:hAnsi="Arial" w:cs="Arial"/>
          <w:color w:val="000000"/>
          <w:sz w:val="18"/>
          <w:szCs w:val="18"/>
          <w:lang w:val="en-GB"/>
        </w:rPr>
        <w:t>. Results linear mixed models multi-cross-sectional analysis: association between mean number of drinks per week and symptoms of depression using the SF-36 subscale score (corrected for age and gender). </w:t>
      </w:r>
    </w:p>
    <w:p w14:paraId="604B8C40" w14:textId="73A6CA23" w:rsidR="00E673E9" w:rsidRPr="00C9047C" w:rsidRDefault="00E673E9" w:rsidP="00C9047C">
      <w:pPr>
        <w:rPr>
          <w:rFonts w:ascii="Arial" w:hAnsi="Arial" w:cs="Arial"/>
          <w:color w:val="000000"/>
          <w:lang w:val="en-GB"/>
        </w:rPr>
      </w:pPr>
      <w:r w:rsidRPr="00FC55BC">
        <w:rPr>
          <w:rFonts w:ascii="Arial" w:hAnsi="Arial" w:cs="Arial"/>
          <w:i/>
          <w:iCs/>
          <w:color w:val="000000"/>
          <w:sz w:val="18"/>
          <w:szCs w:val="18"/>
          <w:lang w:val="en-GB"/>
        </w:rPr>
        <w:t>Fixed effects in the models were number of drinks per week, age, gender and time. Random effects were by-subject random slopes for time and intercepts for respondents. Data are estimates and P-values were calculated using the Satterthwaite approach.</w:t>
      </w:r>
    </w:p>
    <w:p w14:paraId="4D50546E" w14:textId="77777777" w:rsidR="00E673E9" w:rsidRPr="00FC55BC" w:rsidRDefault="00E673E9" w:rsidP="00E673E9">
      <w:pPr>
        <w:jc w:val="both"/>
        <w:rPr>
          <w:rFonts w:ascii="Arial" w:hAnsi="Arial" w:cs="Arial"/>
          <w:color w:val="000000"/>
          <w:lang w:val="en-GB"/>
        </w:rPr>
      </w:pPr>
    </w:p>
    <w:p w14:paraId="74DC09CD" w14:textId="77777777" w:rsidR="007F193E" w:rsidRPr="007A0EAA" w:rsidRDefault="007F193E">
      <w:pPr>
        <w:rPr>
          <w:lang w:val="en-US"/>
        </w:rPr>
      </w:pPr>
      <w:r w:rsidRPr="007A0EAA">
        <w:rPr>
          <w:lang w:val="en-US"/>
        </w:rPr>
        <w:br w:type="page"/>
      </w:r>
    </w:p>
    <w:tbl>
      <w:tblPr>
        <w:tblW w:w="0" w:type="auto"/>
        <w:tblCellMar>
          <w:top w:w="15" w:type="dxa"/>
          <w:left w:w="15" w:type="dxa"/>
          <w:bottom w:w="15" w:type="dxa"/>
          <w:right w:w="15" w:type="dxa"/>
        </w:tblCellMar>
        <w:tblLook w:val="04A0" w:firstRow="1" w:lastRow="0" w:firstColumn="1" w:lastColumn="0" w:noHBand="0" w:noVBand="1"/>
      </w:tblPr>
      <w:tblGrid>
        <w:gridCol w:w="1751"/>
        <w:gridCol w:w="1679"/>
        <w:gridCol w:w="1823"/>
        <w:gridCol w:w="789"/>
      </w:tblGrid>
      <w:tr w:rsidR="00E673E9" w:rsidRPr="004C653A" w14:paraId="3475C8AE" w14:textId="77777777" w:rsidTr="00C912CC">
        <w:trPr>
          <w:trHeight w:val="80"/>
        </w:trPr>
        <w:tc>
          <w:tcPr>
            <w:tcW w:w="0" w:type="auto"/>
            <w:gridSpan w:val="2"/>
            <w:tcBorders>
              <w:bottom w:val="single" w:sz="8" w:space="0" w:color="1C1C1C"/>
            </w:tcBorders>
            <w:tcMar>
              <w:top w:w="15" w:type="dxa"/>
              <w:left w:w="70" w:type="dxa"/>
              <w:bottom w:w="0" w:type="dxa"/>
              <w:right w:w="70" w:type="dxa"/>
            </w:tcMar>
            <w:vAlign w:val="bottom"/>
            <w:hideMark/>
          </w:tcPr>
          <w:p w14:paraId="1DC3F05B" w14:textId="10D92138" w:rsidR="00E673E9" w:rsidRPr="00C9047C" w:rsidRDefault="00E673E9" w:rsidP="00C912CC">
            <w:pPr>
              <w:jc w:val="both"/>
              <w:rPr>
                <w:rFonts w:ascii="Arial" w:hAnsi="Arial" w:cs="Arial"/>
                <w:i/>
                <w:iCs/>
                <w:color w:val="000000"/>
                <w:lang w:val="en-GB"/>
              </w:rPr>
            </w:pPr>
            <w:r w:rsidRPr="00C9047C">
              <w:rPr>
                <w:rFonts w:ascii="Arial" w:hAnsi="Arial" w:cs="Arial"/>
                <w:i/>
                <w:iCs/>
                <w:color w:val="000000"/>
                <w:lang w:val="en-GB"/>
              </w:rPr>
              <w:lastRenderedPageBreak/>
              <w:t>Longitudinal models </w:t>
            </w:r>
          </w:p>
          <w:p w14:paraId="00E89839" w14:textId="77777777" w:rsidR="00E673E9" w:rsidRPr="00FC55BC" w:rsidRDefault="00E673E9" w:rsidP="00C912CC">
            <w:pPr>
              <w:jc w:val="both"/>
              <w:rPr>
                <w:rFonts w:ascii="Arial" w:hAnsi="Arial" w:cs="Arial"/>
                <w:b/>
                <w:bCs/>
                <w:color w:val="000000"/>
                <w:lang w:val="en-GB"/>
              </w:rPr>
            </w:pPr>
          </w:p>
          <w:p w14:paraId="762468EB" w14:textId="77777777" w:rsidR="00E673E9" w:rsidRPr="00FC55BC" w:rsidRDefault="00E673E9" w:rsidP="00C912CC">
            <w:pPr>
              <w:jc w:val="both"/>
              <w:rPr>
                <w:rFonts w:ascii="Arial" w:hAnsi="Arial" w:cs="Arial"/>
                <w:b/>
                <w:bCs/>
                <w:color w:val="000000"/>
                <w:sz w:val="21"/>
                <w:szCs w:val="21"/>
                <w:lang w:val="en-GB"/>
              </w:rPr>
            </w:pPr>
          </w:p>
          <w:p w14:paraId="6DD9F1A3" w14:textId="77777777" w:rsidR="00E673E9" w:rsidRPr="00FC55BC" w:rsidRDefault="00E673E9" w:rsidP="00C912CC">
            <w:pPr>
              <w:jc w:val="both"/>
              <w:rPr>
                <w:rFonts w:ascii="Arial" w:hAnsi="Arial" w:cs="Arial"/>
                <w:lang w:val="en-GB"/>
              </w:rPr>
            </w:pPr>
            <w:r w:rsidRPr="00FC55BC">
              <w:rPr>
                <w:rFonts w:ascii="Arial" w:hAnsi="Arial" w:cs="Arial"/>
                <w:b/>
                <w:bCs/>
                <w:color w:val="000000"/>
                <w:sz w:val="21"/>
                <w:szCs w:val="21"/>
                <w:lang w:val="en-GB"/>
              </w:rPr>
              <w:t>Change in Smoking</w:t>
            </w:r>
          </w:p>
        </w:tc>
        <w:tc>
          <w:tcPr>
            <w:tcW w:w="0" w:type="auto"/>
            <w:tcBorders>
              <w:bottom w:val="single" w:sz="8" w:space="0" w:color="1C1C1C"/>
            </w:tcBorders>
            <w:tcMar>
              <w:top w:w="15" w:type="dxa"/>
              <w:left w:w="70" w:type="dxa"/>
              <w:bottom w:w="0" w:type="dxa"/>
              <w:right w:w="70" w:type="dxa"/>
            </w:tcMar>
            <w:vAlign w:val="bottom"/>
            <w:hideMark/>
          </w:tcPr>
          <w:p w14:paraId="5D17DFBE" w14:textId="77777777" w:rsidR="00E673E9" w:rsidRPr="00FC55BC" w:rsidRDefault="00E673E9" w:rsidP="00C912CC">
            <w:pPr>
              <w:jc w:val="both"/>
              <w:rPr>
                <w:rFonts w:ascii="Arial" w:hAnsi="Arial" w:cs="Arial"/>
                <w:lang w:val="en-GB"/>
              </w:rPr>
            </w:pPr>
          </w:p>
        </w:tc>
        <w:tc>
          <w:tcPr>
            <w:tcW w:w="0" w:type="auto"/>
            <w:tcBorders>
              <w:bottom w:val="single" w:sz="8" w:space="0" w:color="1C1C1C"/>
            </w:tcBorders>
            <w:tcMar>
              <w:top w:w="15" w:type="dxa"/>
              <w:left w:w="70" w:type="dxa"/>
              <w:bottom w:w="0" w:type="dxa"/>
              <w:right w:w="70" w:type="dxa"/>
            </w:tcMar>
            <w:vAlign w:val="bottom"/>
            <w:hideMark/>
          </w:tcPr>
          <w:p w14:paraId="77EF5AA8" w14:textId="77777777" w:rsidR="00E673E9" w:rsidRPr="00FC55BC" w:rsidRDefault="00E673E9" w:rsidP="00C912CC">
            <w:pPr>
              <w:jc w:val="both"/>
              <w:rPr>
                <w:rFonts w:ascii="Arial" w:hAnsi="Arial" w:cs="Arial"/>
                <w:lang w:val="en-GB"/>
              </w:rPr>
            </w:pPr>
          </w:p>
        </w:tc>
      </w:tr>
      <w:tr w:rsidR="00E673E9" w:rsidRPr="00FC55BC" w14:paraId="425C1905" w14:textId="77777777" w:rsidTr="00C912CC">
        <w:trPr>
          <w:trHeight w:val="200"/>
        </w:trPr>
        <w:tc>
          <w:tcPr>
            <w:tcW w:w="0" w:type="auto"/>
            <w:tcBorders>
              <w:top w:val="single" w:sz="8" w:space="0" w:color="1C1C1C"/>
            </w:tcBorders>
            <w:tcMar>
              <w:top w:w="15" w:type="dxa"/>
              <w:left w:w="70" w:type="dxa"/>
              <w:bottom w:w="0" w:type="dxa"/>
              <w:right w:w="70" w:type="dxa"/>
            </w:tcMar>
            <w:vAlign w:val="bottom"/>
            <w:hideMark/>
          </w:tcPr>
          <w:p w14:paraId="25A0998C" w14:textId="77777777" w:rsidR="00E673E9" w:rsidRPr="00FC55BC" w:rsidRDefault="00E673E9" w:rsidP="00C912CC">
            <w:pPr>
              <w:jc w:val="both"/>
              <w:rPr>
                <w:rFonts w:ascii="Arial" w:hAnsi="Arial" w:cs="Arial"/>
                <w:lang w:val="en-GB"/>
              </w:rPr>
            </w:pPr>
          </w:p>
        </w:tc>
        <w:tc>
          <w:tcPr>
            <w:tcW w:w="0" w:type="auto"/>
            <w:gridSpan w:val="2"/>
            <w:tcBorders>
              <w:top w:val="single" w:sz="8" w:space="0" w:color="1C1C1C"/>
            </w:tcBorders>
            <w:tcMar>
              <w:top w:w="15" w:type="dxa"/>
              <w:left w:w="70" w:type="dxa"/>
              <w:bottom w:w="0" w:type="dxa"/>
              <w:right w:w="70" w:type="dxa"/>
            </w:tcMar>
            <w:vAlign w:val="bottom"/>
            <w:hideMark/>
          </w:tcPr>
          <w:p w14:paraId="1D2F5DA3" w14:textId="77777777" w:rsidR="00E673E9" w:rsidRPr="00FC55BC" w:rsidRDefault="00E673E9" w:rsidP="00C912CC">
            <w:pPr>
              <w:jc w:val="both"/>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8" w:space="0" w:color="1C1C1C"/>
            </w:tcBorders>
            <w:tcMar>
              <w:top w:w="15" w:type="dxa"/>
              <w:left w:w="70" w:type="dxa"/>
              <w:bottom w:w="0" w:type="dxa"/>
              <w:right w:w="70" w:type="dxa"/>
            </w:tcMar>
            <w:vAlign w:val="bottom"/>
            <w:hideMark/>
          </w:tcPr>
          <w:p w14:paraId="3D27FE85" w14:textId="77777777" w:rsidR="00E673E9" w:rsidRPr="00FC55BC" w:rsidRDefault="00E673E9" w:rsidP="00C912CC">
            <w:pPr>
              <w:jc w:val="both"/>
              <w:rPr>
                <w:rFonts w:ascii="Arial" w:hAnsi="Arial" w:cs="Arial"/>
                <w:lang w:val="en-GB"/>
              </w:rPr>
            </w:pPr>
          </w:p>
        </w:tc>
      </w:tr>
      <w:tr w:rsidR="00E673E9" w:rsidRPr="00FC55BC" w14:paraId="30165579" w14:textId="77777777" w:rsidTr="00C912CC">
        <w:trPr>
          <w:trHeight w:val="200"/>
        </w:trPr>
        <w:tc>
          <w:tcPr>
            <w:tcW w:w="0" w:type="auto"/>
            <w:tcBorders>
              <w:bottom w:val="single" w:sz="8" w:space="0" w:color="1C1C1C"/>
            </w:tcBorders>
            <w:tcMar>
              <w:top w:w="15" w:type="dxa"/>
              <w:left w:w="70" w:type="dxa"/>
              <w:bottom w:w="0" w:type="dxa"/>
              <w:right w:w="70" w:type="dxa"/>
            </w:tcMar>
            <w:vAlign w:val="bottom"/>
            <w:hideMark/>
          </w:tcPr>
          <w:p w14:paraId="6238B373"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5" w:type="dxa"/>
              <w:left w:w="70" w:type="dxa"/>
              <w:bottom w:w="0" w:type="dxa"/>
              <w:right w:w="70" w:type="dxa"/>
            </w:tcMar>
            <w:vAlign w:val="bottom"/>
            <w:hideMark/>
          </w:tcPr>
          <w:p w14:paraId="34492C6D"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70" w:type="dxa"/>
              <w:bottom w:w="0" w:type="dxa"/>
              <w:right w:w="70" w:type="dxa"/>
            </w:tcMar>
            <w:vAlign w:val="bottom"/>
            <w:hideMark/>
          </w:tcPr>
          <w:p w14:paraId="763A2FC8"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5" w:type="dxa"/>
              <w:left w:w="70" w:type="dxa"/>
              <w:bottom w:w="0" w:type="dxa"/>
              <w:right w:w="70" w:type="dxa"/>
            </w:tcMar>
            <w:vAlign w:val="bottom"/>
            <w:hideMark/>
          </w:tcPr>
          <w:p w14:paraId="3147F1DC"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P</w:t>
            </w:r>
          </w:p>
        </w:tc>
      </w:tr>
      <w:tr w:rsidR="00E673E9" w:rsidRPr="00FC55BC" w14:paraId="2EAFCF25" w14:textId="77777777" w:rsidTr="00C912CC">
        <w:trPr>
          <w:trHeight w:val="200"/>
        </w:trPr>
        <w:tc>
          <w:tcPr>
            <w:tcW w:w="0" w:type="auto"/>
            <w:tcBorders>
              <w:top w:val="single" w:sz="8" w:space="0" w:color="1C1C1C"/>
              <w:bottom w:val="single" w:sz="8" w:space="0" w:color="1C1C1C"/>
            </w:tcBorders>
            <w:tcMar>
              <w:top w:w="15" w:type="dxa"/>
              <w:left w:w="70" w:type="dxa"/>
              <w:bottom w:w="0" w:type="dxa"/>
              <w:right w:w="70" w:type="dxa"/>
            </w:tcMar>
            <w:vAlign w:val="bottom"/>
            <w:hideMark/>
          </w:tcPr>
          <w:p w14:paraId="63D9C08C" w14:textId="77777777" w:rsidR="00E673E9" w:rsidRPr="00FC55BC" w:rsidRDefault="00E673E9" w:rsidP="00C912CC">
            <w:pPr>
              <w:jc w:val="both"/>
              <w:rPr>
                <w:rFonts w:ascii="Arial" w:hAnsi="Arial" w:cs="Arial"/>
                <w:lang w:val="en-GB"/>
              </w:rPr>
            </w:pPr>
          </w:p>
        </w:tc>
        <w:tc>
          <w:tcPr>
            <w:tcW w:w="0" w:type="auto"/>
            <w:gridSpan w:val="2"/>
            <w:tcBorders>
              <w:top w:val="single" w:sz="8" w:space="0" w:color="1C1C1C"/>
              <w:bottom w:val="single" w:sz="8" w:space="0" w:color="1C1C1C"/>
            </w:tcBorders>
            <w:tcMar>
              <w:top w:w="15" w:type="dxa"/>
              <w:left w:w="70" w:type="dxa"/>
              <w:bottom w:w="0" w:type="dxa"/>
              <w:right w:w="70" w:type="dxa"/>
            </w:tcMar>
            <w:vAlign w:val="bottom"/>
            <w:hideMark/>
          </w:tcPr>
          <w:p w14:paraId="33BCA08A" w14:textId="77777777" w:rsidR="00E673E9" w:rsidRPr="00FC55BC" w:rsidRDefault="00E673E9" w:rsidP="00C912CC">
            <w:pPr>
              <w:jc w:val="both"/>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vAlign w:val="center"/>
            <w:hideMark/>
          </w:tcPr>
          <w:p w14:paraId="66679444" w14:textId="77777777" w:rsidR="00E673E9" w:rsidRPr="00FC55BC" w:rsidRDefault="00E673E9" w:rsidP="00C912CC">
            <w:pPr>
              <w:jc w:val="both"/>
              <w:rPr>
                <w:rFonts w:ascii="Arial" w:hAnsi="Arial" w:cs="Arial"/>
                <w:sz w:val="20"/>
                <w:szCs w:val="20"/>
                <w:lang w:val="en-GB"/>
              </w:rPr>
            </w:pPr>
          </w:p>
        </w:tc>
      </w:tr>
      <w:tr w:rsidR="00E673E9" w:rsidRPr="00FC55BC" w14:paraId="22785704" w14:textId="77777777" w:rsidTr="00C912CC">
        <w:trPr>
          <w:trHeight w:val="280"/>
        </w:trPr>
        <w:tc>
          <w:tcPr>
            <w:tcW w:w="0" w:type="auto"/>
            <w:tcBorders>
              <w:top w:val="single" w:sz="8" w:space="0" w:color="1C1C1C"/>
            </w:tcBorders>
            <w:tcMar>
              <w:top w:w="15" w:type="dxa"/>
              <w:left w:w="70" w:type="dxa"/>
              <w:bottom w:w="0" w:type="dxa"/>
              <w:right w:w="70" w:type="dxa"/>
            </w:tcMar>
            <w:vAlign w:val="bottom"/>
            <w:hideMark/>
          </w:tcPr>
          <w:p w14:paraId="29AA7B23"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Intercept</w:t>
            </w:r>
          </w:p>
        </w:tc>
        <w:tc>
          <w:tcPr>
            <w:tcW w:w="0" w:type="auto"/>
            <w:tcBorders>
              <w:top w:val="single" w:sz="8" w:space="0" w:color="1C1C1C"/>
            </w:tcBorders>
            <w:tcMar>
              <w:top w:w="15" w:type="dxa"/>
              <w:left w:w="70" w:type="dxa"/>
              <w:bottom w:w="0" w:type="dxa"/>
              <w:right w:w="70" w:type="dxa"/>
            </w:tcMar>
            <w:vAlign w:val="bottom"/>
            <w:hideMark/>
          </w:tcPr>
          <w:p w14:paraId="0C42A624"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-7.902</w:t>
            </w:r>
          </w:p>
        </w:tc>
        <w:tc>
          <w:tcPr>
            <w:tcW w:w="0" w:type="auto"/>
            <w:tcBorders>
              <w:top w:val="single" w:sz="8" w:space="0" w:color="1C1C1C"/>
            </w:tcBorders>
            <w:tcMar>
              <w:top w:w="15" w:type="dxa"/>
              <w:left w:w="70" w:type="dxa"/>
              <w:bottom w:w="0" w:type="dxa"/>
              <w:right w:w="70" w:type="dxa"/>
            </w:tcMar>
            <w:vAlign w:val="bottom"/>
            <w:hideMark/>
          </w:tcPr>
          <w:p w14:paraId="73EC5DEF"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0.741</w:t>
            </w:r>
          </w:p>
        </w:tc>
        <w:tc>
          <w:tcPr>
            <w:tcW w:w="0" w:type="auto"/>
            <w:tcBorders>
              <w:top w:val="single" w:sz="8" w:space="0" w:color="1C1C1C"/>
            </w:tcBorders>
            <w:tcMar>
              <w:top w:w="15" w:type="dxa"/>
              <w:left w:w="70" w:type="dxa"/>
              <w:bottom w:w="0" w:type="dxa"/>
              <w:right w:w="70" w:type="dxa"/>
            </w:tcMar>
            <w:vAlign w:val="bottom"/>
            <w:hideMark/>
          </w:tcPr>
          <w:p w14:paraId="4DDC9621"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&lt;0.001</w:t>
            </w:r>
          </w:p>
        </w:tc>
      </w:tr>
      <w:tr w:rsidR="00E673E9" w:rsidRPr="00FC55BC" w14:paraId="539C67B2" w14:textId="77777777" w:rsidTr="00C912CC">
        <w:trPr>
          <w:trHeight w:val="320"/>
        </w:trPr>
        <w:tc>
          <w:tcPr>
            <w:tcW w:w="0" w:type="auto"/>
            <w:tcMar>
              <w:top w:w="15" w:type="dxa"/>
              <w:left w:w="70" w:type="dxa"/>
              <w:bottom w:w="0" w:type="dxa"/>
              <w:right w:w="70" w:type="dxa"/>
            </w:tcMar>
            <w:vAlign w:val="bottom"/>
            <w:hideMark/>
          </w:tcPr>
          <w:p w14:paraId="7DAF04EC"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Quit smoking</w:t>
            </w:r>
          </w:p>
        </w:tc>
        <w:tc>
          <w:tcPr>
            <w:tcW w:w="0" w:type="auto"/>
            <w:tcMar>
              <w:top w:w="15" w:type="dxa"/>
              <w:left w:w="70" w:type="dxa"/>
              <w:bottom w:w="0" w:type="dxa"/>
              <w:right w:w="70" w:type="dxa"/>
            </w:tcMar>
            <w:vAlign w:val="bottom"/>
            <w:hideMark/>
          </w:tcPr>
          <w:p w14:paraId="3E5CD516"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-0.206</w:t>
            </w:r>
          </w:p>
        </w:tc>
        <w:tc>
          <w:tcPr>
            <w:tcW w:w="0" w:type="auto"/>
            <w:tcMar>
              <w:top w:w="15" w:type="dxa"/>
              <w:left w:w="70" w:type="dxa"/>
              <w:bottom w:w="0" w:type="dxa"/>
              <w:right w:w="70" w:type="dxa"/>
            </w:tcMar>
            <w:vAlign w:val="bottom"/>
            <w:hideMark/>
          </w:tcPr>
          <w:p w14:paraId="0A677082"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1.818</w:t>
            </w:r>
          </w:p>
        </w:tc>
        <w:tc>
          <w:tcPr>
            <w:tcW w:w="0" w:type="auto"/>
            <w:tcMar>
              <w:top w:w="15" w:type="dxa"/>
              <w:left w:w="70" w:type="dxa"/>
              <w:bottom w:w="0" w:type="dxa"/>
              <w:right w:w="70" w:type="dxa"/>
            </w:tcMar>
            <w:vAlign w:val="bottom"/>
            <w:hideMark/>
          </w:tcPr>
          <w:p w14:paraId="3D53D197"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0.910</w:t>
            </w:r>
          </w:p>
        </w:tc>
      </w:tr>
      <w:tr w:rsidR="00E673E9" w:rsidRPr="00FC55BC" w14:paraId="4E4AACDE" w14:textId="77777777" w:rsidTr="00C912CC">
        <w:trPr>
          <w:trHeight w:val="320"/>
        </w:trPr>
        <w:tc>
          <w:tcPr>
            <w:tcW w:w="0" w:type="auto"/>
            <w:tcMar>
              <w:top w:w="15" w:type="dxa"/>
              <w:left w:w="70" w:type="dxa"/>
              <w:bottom w:w="0" w:type="dxa"/>
              <w:right w:w="70" w:type="dxa"/>
            </w:tcMar>
            <w:vAlign w:val="bottom"/>
            <w:hideMark/>
          </w:tcPr>
          <w:p w14:paraId="3242E956"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Start smoking</w:t>
            </w:r>
          </w:p>
        </w:tc>
        <w:tc>
          <w:tcPr>
            <w:tcW w:w="0" w:type="auto"/>
            <w:tcMar>
              <w:top w:w="15" w:type="dxa"/>
              <w:left w:w="70" w:type="dxa"/>
              <w:bottom w:w="0" w:type="dxa"/>
              <w:right w:w="70" w:type="dxa"/>
            </w:tcMar>
            <w:vAlign w:val="bottom"/>
            <w:hideMark/>
          </w:tcPr>
          <w:p w14:paraId="4BFE61A2"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0.102</w:t>
            </w:r>
          </w:p>
        </w:tc>
        <w:tc>
          <w:tcPr>
            <w:tcW w:w="0" w:type="auto"/>
            <w:tcMar>
              <w:top w:w="15" w:type="dxa"/>
              <w:left w:w="70" w:type="dxa"/>
              <w:bottom w:w="0" w:type="dxa"/>
              <w:right w:w="70" w:type="dxa"/>
            </w:tcMar>
            <w:vAlign w:val="bottom"/>
            <w:hideMark/>
          </w:tcPr>
          <w:p w14:paraId="78F45213"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2.445</w:t>
            </w:r>
          </w:p>
        </w:tc>
        <w:tc>
          <w:tcPr>
            <w:tcW w:w="0" w:type="auto"/>
            <w:tcMar>
              <w:top w:w="15" w:type="dxa"/>
              <w:left w:w="70" w:type="dxa"/>
              <w:bottom w:w="0" w:type="dxa"/>
              <w:right w:w="70" w:type="dxa"/>
            </w:tcMar>
            <w:vAlign w:val="bottom"/>
            <w:hideMark/>
          </w:tcPr>
          <w:p w14:paraId="4FFD9504"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0.967</w:t>
            </w:r>
          </w:p>
        </w:tc>
      </w:tr>
      <w:tr w:rsidR="00E673E9" w:rsidRPr="00FC55BC" w14:paraId="364E0BC0" w14:textId="77777777" w:rsidTr="00C912CC">
        <w:trPr>
          <w:trHeight w:val="320"/>
        </w:trPr>
        <w:tc>
          <w:tcPr>
            <w:tcW w:w="0" w:type="auto"/>
            <w:tcBorders>
              <w:bottom w:val="single" w:sz="8" w:space="0" w:color="1C1C1C"/>
            </w:tcBorders>
            <w:tcMar>
              <w:top w:w="15" w:type="dxa"/>
              <w:left w:w="70" w:type="dxa"/>
              <w:bottom w:w="0" w:type="dxa"/>
              <w:right w:w="70" w:type="dxa"/>
            </w:tcMar>
            <w:vAlign w:val="bottom"/>
            <w:hideMark/>
          </w:tcPr>
          <w:p w14:paraId="21D6A880"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6-year follow-up</w:t>
            </w:r>
          </w:p>
        </w:tc>
        <w:tc>
          <w:tcPr>
            <w:tcW w:w="0" w:type="auto"/>
            <w:tcBorders>
              <w:bottom w:val="single" w:sz="8" w:space="0" w:color="1C1C1C"/>
            </w:tcBorders>
            <w:tcMar>
              <w:top w:w="15" w:type="dxa"/>
              <w:left w:w="70" w:type="dxa"/>
              <w:bottom w:w="0" w:type="dxa"/>
              <w:right w:w="70" w:type="dxa"/>
            </w:tcMar>
            <w:vAlign w:val="bottom"/>
            <w:hideMark/>
          </w:tcPr>
          <w:p w14:paraId="430B06E6"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9.144</w:t>
            </w:r>
          </w:p>
        </w:tc>
        <w:tc>
          <w:tcPr>
            <w:tcW w:w="0" w:type="auto"/>
            <w:tcBorders>
              <w:bottom w:val="single" w:sz="8" w:space="0" w:color="1C1C1C"/>
            </w:tcBorders>
            <w:tcMar>
              <w:top w:w="15" w:type="dxa"/>
              <w:left w:w="70" w:type="dxa"/>
              <w:bottom w:w="0" w:type="dxa"/>
              <w:right w:w="70" w:type="dxa"/>
            </w:tcMar>
            <w:vAlign w:val="bottom"/>
            <w:hideMark/>
          </w:tcPr>
          <w:p w14:paraId="19147B93"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1.083</w:t>
            </w:r>
          </w:p>
        </w:tc>
        <w:tc>
          <w:tcPr>
            <w:tcW w:w="0" w:type="auto"/>
            <w:tcBorders>
              <w:bottom w:val="single" w:sz="8" w:space="0" w:color="1C1C1C"/>
            </w:tcBorders>
            <w:tcMar>
              <w:top w:w="15" w:type="dxa"/>
              <w:left w:w="70" w:type="dxa"/>
              <w:bottom w:w="0" w:type="dxa"/>
              <w:right w:w="70" w:type="dxa"/>
            </w:tcMar>
            <w:vAlign w:val="bottom"/>
            <w:hideMark/>
          </w:tcPr>
          <w:p w14:paraId="41D57DF6"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&lt;0.001</w:t>
            </w:r>
          </w:p>
        </w:tc>
      </w:tr>
      <w:tr w:rsidR="00E673E9" w:rsidRPr="00FC55BC" w14:paraId="1E670B57" w14:textId="77777777" w:rsidTr="00C912CC">
        <w:trPr>
          <w:trHeight w:val="320"/>
        </w:trPr>
        <w:tc>
          <w:tcPr>
            <w:tcW w:w="0" w:type="auto"/>
            <w:gridSpan w:val="4"/>
            <w:tcBorders>
              <w:top w:val="single" w:sz="4" w:space="0" w:color="auto"/>
              <w:bottom w:val="single" w:sz="4" w:space="0" w:color="auto"/>
            </w:tcBorders>
            <w:tcMar>
              <w:top w:w="15" w:type="dxa"/>
              <w:left w:w="70" w:type="dxa"/>
              <w:bottom w:w="0" w:type="dxa"/>
              <w:right w:w="70" w:type="dxa"/>
            </w:tcMar>
            <w:vAlign w:val="bottom"/>
          </w:tcPr>
          <w:p w14:paraId="6B25A63B" w14:textId="77777777" w:rsidR="00E673E9" w:rsidRPr="00FC55BC" w:rsidRDefault="00E673E9" w:rsidP="00C912CC">
            <w:pPr>
              <w:jc w:val="both"/>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E673E9" w:rsidRPr="00FC55BC" w14:paraId="52A17866" w14:textId="77777777" w:rsidTr="00C912CC">
        <w:trPr>
          <w:trHeight w:val="320"/>
        </w:trPr>
        <w:tc>
          <w:tcPr>
            <w:tcW w:w="0" w:type="auto"/>
            <w:tcBorders>
              <w:top w:val="single" w:sz="4" w:space="0" w:color="auto"/>
            </w:tcBorders>
            <w:tcMar>
              <w:top w:w="15" w:type="dxa"/>
              <w:left w:w="70" w:type="dxa"/>
              <w:bottom w:w="0" w:type="dxa"/>
              <w:right w:w="70" w:type="dxa"/>
            </w:tcMar>
            <w:vAlign w:val="bottom"/>
          </w:tcPr>
          <w:p w14:paraId="722ABD47"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4" w:space="0" w:color="auto"/>
            </w:tcBorders>
            <w:tcMar>
              <w:top w:w="15" w:type="dxa"/>
              <w:left w:w="70" w:type="dxa"/>
              <w:bottom w:w="0" w:type="dxa"/>
              <w:right w:w="70" w:type="dxa"/>
            </w:tcMar>
            <w:vAlign w:val="bottom"/>
          </w:tcPr>
          <w:p w14:paraId="6CAC413B"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-0.434</w:t>
            </w:r>
          </w:p>
        </w:tc>
        <w:tc>
          <w:tcPr>
            <w:tcW w:w="0" w:type="auto"/>
            <w:tcBorders>
              <w:top w:val="single" w:sz="4" w:space="0" w:color="auto"/>
            </w:tcBorders>
            <w:tcMar>
              <w:top w:w="15" w:type="dxa"/>
              <w:left w:w="70" w:type="dxa"/>
              <w:bottom w:w="0" w:type="dxa"/>
              <w:right w:w="70" w:type="dxa"/>
            </w:tcMar>
            <w:vAlign w:val="bottom"/>
          </w:tcPr>
          <w:p w14:paraId="274F58C4"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0.034</w:t>
            </w:r>
          </w:p>
        </w:tc>
        <w:tc>
          <w:tcPr>
            <w:tcW w:w="0" w:type="auto"/>
            <w:tcBorders>
              <w:top w:val="single" w:sz="4" w:space="0" w:color="auto"/>
            </w:tcBorders>
            <w:tcMar>
              <w:top w:w="15" w:type="dxa"/>
              <w:left w:w="70" w:type="dxa"/>
              <w:bottom w:w="0" w:type="dxa"/>
              <w:right w:w="70" w:type="dxa"/>
            </w:tcMar>
            <w:vAlign w:val="bottom"/>
          </w:tcPr>
          <w:p w14:paraId="2A0D1313"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6D408489" w14:textId="77777777" w:rsidTr="00C912CC">
        <w:trPr>
          <w:trHeight w:val="320"/>
        </w:trPr>
        <w:tc>
          <w:tcPr>
            <w:tcW w:w="0" w:type="auto"/>
            <w:tcMar>
              <w:top w:w="15" w:type="dxa"/>
              <w:left w:w="70" w:type="dxa"/>
              <w:bottom w:w="0" w:type="dxa"/>
              <w:right w:w="70" w:type="dxa"/>
            </w:tcMar>
            <w:vAlign w:val="bottom"/>
          </w:tcPr>
          <w:p w14:paraId="1794B940"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Quit smoking</w:t>
            </w:r>
          </w:p>
        </w:tc>
        <w:tc>
          <w:tcPr>
            <w:tcW w:w="0" w:type="auto"/>
            <w:tcMar>
              <w:top w:w="15" w:type="dxa"/>
              <w:left w:w="70" w:type="dxa"/>
              <w:bottom w:w="0" w:type="dxa"/>
              <w:right w:w="70" w:type="dxa"/>
            </w:tcMar>
            <w:vAlign w:val="bottom"/>
          </w:tcPr>
          <w:p w14:paraId="3F9377B5"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-0.004</w:t>
            </w:r>
          </w:p>
        </w:tc>
        <w:tc>
          <w:tcPr>
            <w:tcW w:w="0" w:type="auto"/>
            <w:tcMar>
              <w:top w:w="15" w:type="dxa"/>
              <w:left w:w="70" w:type="dxa"/>
              <w:bottom w:w="0" w:type="dxa"/>
              <w:right w:w="70" w:type="dxa"/>
            </w:tcMar>
            <w:vAlign w:val="bottom"/>
          </w:tcPr>
          <w:p w14:paraId="17644215"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0.083</w:t>
            </w:r>
          </w:p>
        </w:tc>
        <w:tc>
          <w:tcPr>
            <w:tcW w:w="0" w:type="auto"/>
            <w:tcMar>
              <w:top w:w="15" w:type="dxa"/>
              <w:left w:w="70" w:type="dxa"/>
              <w:bottom w:w="0" w:type="dxa"/>
              <w:right w:w="70" w:type="dxa"/>
            </w:tcMar>
            <w:vAlign w:val="bottom"/>
          </w:tcPr>
          <w:p w14:paraId="7C47E59C"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0.964</w:t>
            </w:r>
          </w:p>
        </w:tc>
      </w:tr>
      <w:tr w:rsidR="00E673E9" w:rsidRPr="00FC55BC" w14:paraId="2656239B" w14:textId="77777777" w:rsidTr="00C912CC">
        <w:trPr>
          <w:trHeight w:val="320"/>
        </w:trPr>
        <w:tc>
          <w:tcPr>
            <w:tcW w:w="0" w:type="auto"/>
            <w:tcMar>
              <w:top w:w="15" w:type="dxa"/>
              <w:left w:w="70" w:type="dxa"/>
              <w:bottom w:w="0" w:type="dxa"/>
              <w:right w:w="70" w:type="dxa"/>
            </w:tcMar>
            <w:vAlign w:val="bottom"/>
          </w:tcPr>
          <w:p w14:paraId="5F296724"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Start smoking</w:t>
            </w:r>
          </w:p>
        </w:tc>
        <w:tc>
          <w:tcPr>
            <w:tcW w:w="0" w:type="auto"/>
            <w:tcMar>
              <w:top w:w="15" w:type="dxa"/>
              <w:left w:w="70" w:type="dxa"/>
              <w:bottom w:w="0" w:type="dxa"/>
              <w:right w:w="70" w:type="dxa"/>
            </w:tcMar>
            <w:vAlign w:val="bottom"/>
          </w:tcPr>
          <w:p w14:paraId="5266B528"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0.051</w:t>
            </w:r>
          </w:p>
        </w:tc>
        <w:tc>
          <w:tcPr>
            <w:tcW w:w="0" w:type="auto"/>
            <w:tcMar>
              <w:top w:w="15" w:type="dxa"/>
              <w:left w:w="70" w:type="dxa"/>
              <w:bottom w:w="0" w:type="dxa"/>
              <w:right w:w="70" w:type="dxa"/>
            </w:tcMar>
            <w:vAlign w:val="bottom"/>
          </w:tcPr>
          <w:p w14:paraId="49409AA5"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0.111</w:t>
            </w:r>
          </w:p>
        </w:tc>
        <w:tc>
          <w:tcPr>
            <w:tcW w:w="0" w:type="auto"/>
            <w:tcMar>
              <w:top w:w="15" w:type="dxa"/>
              <w:left w:w="70" w:type="dxa"/>
              <w:bottom w:w="0" w:type="dxa"/>
              <w:right w:w="70" w:type="dxa"/>
            </w:tcMar>
            <w:vAlign w:val="bottom"/>
          </w:tcPr>
          <w:p w14:paraId="4E7980FC"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0.649</w:t>
            </w:r>
          </w:p>
        </w:tc>
      </w:tr>
      <w:tr w:rsidR="00E673E9" w:rsidRPr="00FC55BC" w14:paraId="2E1B8EE5" w14:textId="77777777" w:rsidTr="00C912CC">
        <w:trPr>
          <w:trHeight w:val="320"/>
        </w:trPr>
        <w:tc>
          <w:tcPr>
            <w:tcW w:w="0" w:type="auto"/>
            <w:tcMar>
              <w:top w:w="15" w:type="dxa"/>
              <w:left w:w="70" w:type="dxa"/>
              <w:bottom w:w="0" w:type="dxa"/>
              <w:right w:w="70" w:type="dxa"/>
            </w:tcMar>
            <w:vAlign w:val="bottom"/>
          </w:tcPr>
          <w:p w14:paraId="51A0C5E7"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6-year follow-up</w:t>
            </w:r>
          </w:p>
        </w:tc>
        <w:tc>
          <w:tcPr>
            <w:tcW w:w="0" w:type="auto"/>
            <w:tcMar>
              <w:top w:w="15" w:type="dxa"/>
              <w:left w:w="70" w:type="dxa"/>
              <w:bottom w:w="0" w:type="dxa"/>
              <w:right w:w="70" w:type="dxa"/>
            </w:tcMar>
            <w:vAlign w:val="bottom"/>
          </w:tcPr>
          <w:p w14:paraId="1FD50B88"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0.512</w:t>
            </w:r>
          </w:p>
        </w:tc>
        <w:tc>
          <w:tcPr>
            <w:tcW w:w="0" w:type="auto"/>
            <w:tcMar>
              <w:top w:w="15" w:type="dxa"/>
              <w:left w:w="70" w:type="dxa"/>
              <w:bottom w:w="0" w:type="dxa"/>
              <w:right w:w="70" w:type="dxa"/>
            </w:tcMar>
            <w:vAlign w:val="bottom"/>
          </w:tcPr>
          <w:p w14:paraId="4B28275D"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0.049</w:t>
            </w:r>
          </w:p>
        </w:tc>
        <w:tc>
          <w:tcPr>
            <w:tcW w:w="0" w:type="auto"/>
            <w:tcMar>
              <w:top w:w="15" w:type="dxa"/>
              <w:left w:w="70" w:type="dxa"/>
              <w:bottom w:w="0" w:type="dxa"/>
              <w:right w:w="70" w:type="dxa"/>
            </w:tcMar>
            <w:vAlign w:val="bottom"/>
          </w:tcPr>
          <w:p w14:paraId="5E7AF526"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bl>
    <w:p w14:paraId="7245A3BB" w14:textId="7269BF8A" w:rsidR="00E673E9" w:rsidRPr="00FC55BC" w:rsidRDefault="00E673E9" w:rsidP="00E673E9">
      <w:pPr>
        <w:rPr>
          <w:rFonts w:ascii="Arial" w:hAnsi="Arial" w:cs="Arial"/>
          <w:color w:val="000000"/>
          <w:lang w:val="en-GB"/>
        </w:rPr>
      </w:pPr>
    </w:p>
    <w:p w14:paraId="74A73424" w14:textId="5DE613E2" w:rsidR="00E673E9" w:rsidRPr="00FC55BC" w:rsidRDefault="00E673E9" w:rsidP="00E673E9">
      <w:pPr>
        <w:rPr>
          <w:rFonts w:ascii="Arial" w:hAnsi="Arial" w:cs="Arial"/>
          <w:color w:val="000000"/>
          <w:lang w:val="en-GB"/>
        </w:rPr>
      </w:pPr>
      <w:r w:rsidRPr="00FC55BC">
        <w:rPr>
          <w:rFonts w:ascii="Arial" w:hAnsi="Arial" w:cs="Arial"/>
          <w:color w:val="000000" w:themeColor="text1"/>
          <w:sz w:val="18"/>
          <w:szCs w:val="18"/>
          <w:lang w:val="en-GB"/>
        </w:rPr>
        <w:t xml:space="preserve">Table </w:t>
      </w:r>
      <w:r w:rsidR="00071545">
        <w:rPr>
          <w:rFonts w:ascii="Arial" w:hAnsi="Arial" w:cs="Arial"/>
          <w:color w:val="000000" w:themeColor="text1"/>
          <w:sz w:val="18"/>
          <w:szCs w:val="18"/>
          <w:lang w:val="en-GB"/>
        </w:rPr>
        <w:t>S</w:t>
      </w:r>
      <w:r w:rsidR="00B16839" w:rsidRPr="00FC55BC">
        <w:rPr>
          <w:rFonts w:ascii="Arial" w:hAnsi="Arial" w:cs="Arial"/>
          <w:color w:val="000000" w:themeColor="text1"/>
          <w:sz w:val="18"/>
          <w:szCs w:val="18"/>
          <w:lang w:val="en-GB"/>
        </w:rPr>
        <w:t>8</w:t>
      </w:r>
      <w:r w:rsidRPr="00FC55BC">
        <w:rPr>
          <w:rFonts w:ascii="Arial" w:hAnsi="Arial" w:cs="Arial"/>
          <w:color w:val="000000" w:themeColor="text1"/>
          <w:sz w:val="18"/>
          <w:szCs w:val="18"/>
          <w:lang w:val="en-GB"/>
        </w:rPr>
        <w:t xml:space="preserve">. Results linear mixed </w:t>
      </w:r>
      <w:proofErr w:type="gramStart"/>
      <w:r w:rsidRPr="00FC55BC">
        <w:rPr>
          <w:rFonts w:ascii="Arial" w:hAnsi="Arial" w:cs="Arial"/>
          <w:color w:val="000000" w:themeColor="text1"/>
          <w:sz w:val="18"/>
          <w:szCs w:val="18"/>
          <w:lang w:val="en-GB"/>
        </w:rPr>
        <w:t>models</w:t>
      </w:r>
      <w:proofErr w:type="gramEnd"/>
      <w:r w:rsidRPr="00FC55BC">
        <w:rPr>
          <w:rFonts w:ascii="Arial" w:hAnsi="Arial" w:cs="Arial"/>
          <w:color w:val="000000" w:themeColor="text1"/>
          <w:sz w:val="18"/>
          <w:szCs w:val="18"/>
          <w:lang w:val="en-GB"/>
        </w:rPr>
        <w:t xml:space="preserve"> longitudinal analysis: association between change in smoking and symptoms of depression </w:t>
      </w:r>
      <w:r w:rsidRPr="00FC55BC">
        <w:rPr>
          <w:rFonts w:ascii="Arial" w:hAnsi="Arial" w:cs="Arial"/>
          <w:color w:val="000000"/>
          <w:sz w:val="18"/>
          <w:szCs w:val="18"/>
          <w:lang w:val="en-GB"/>
        </w:rPr>
        <w:t>using the SF-36 subscale score and MHI-3 score (corrected for age and gender). </w:t>
      </w:r>
    </w:p>
    <w:p w14:paraId="4D8848FB" w14:textId="77777777" w:rsidR="00E673E9" w:rsidRPr="00FC55BC" w:rsidRDefault="00E673E9" w:rsidP="00E673E9">
      <w:pPr>
        <w:rPr>
          <w:rFonts w:ascii="Arial" w:hAnsi="Arial" w:cs="Arial"/>
          <w:i/>
          <w:iCs/>
          <w:color w:val="000000"/>
          <w:sz w:val="18"/>
          <w:szCs w:val="18"/>
          <w:lang w:val="en-GB"/>
        </w:rPr>
      </w:pPr>
      <w:r w:rsidRPr="00FC55BC">
        <w:rPr>
          <w:rFonts w:ascii="Arial" w:hAnsi="Arial" w:cs="Arial"/>
          <w:i/>
          <w:iCs/>
          <w:color w:val="000000"/>
          <w:sz w:val="18"/>
          <w:szCs w:val="18"/>
          <w:lang w:val="en-GB"/>
        </w:rPr>
        <w:t>Fixed effects in the models were change in smoking, age, gender and time. Random effects were by-subject random slopes for time and intercepts for respondents. Data are estimates and P-values were calculated using the Satterthwaite approach.</w:t>
      </w:r>
    </w:p>
    <w:p w14:paraId="0064A16D" w14:textId="77777777" w:rsidR="00E673E9" w:rsidRPr="00FC55BC" w:rsidRDefault="00E673E9" w:rsidP="00E673E9">
      <w:pPr>
        <w:rPr>
          <w:rFonts w:ascii="Arial" w:hAnsi="Arial" w:cs="Arial"/>
          <w:color w:val="000000"/>
          <w:lang w:val="en-GB"/>
        </w:rPr>
      </w:pPr>
    </w:p>
    <w:p w14:paraId="2F9176B7" w14:textId="77777777" w:rsidR="00E673E9" w:rsidRPr="00FC55BC" w:rsidRDefault="00E673E9" w:rsidP="00E673E9">
      <w:pPr>
        <w:rPr>
          <w:rFonts w:ascii="Arial" w:hAnsi="Arial" w:cs="Arial"/>
          <w:color w:val="000000"/>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2008"/>
        <w:gridCol w:w="2437"/>
        <w:gridCol w:w="1065"/>
        <w:gridCol w:w="789"/>
      </w:tblGrid>
      <w:tr w:rsidR="00E673E9" w:rsidRPr="004C653A" w14:paraId="38785F93" w14:textId="77777777" w:rsidTr="00C912CC">
        <w:trPr>
          <w:trHeight w:val="160"/>
        </w:trPr>
        <w:tc>
          <w:tcPr>
            <w:tcW w:w="0" w:type="auto"/>
            <w:gridSpan w:val="3"/>
            <w:tcBorders>
              <w:bottom w:val="single" w:sz="8" w:space="0" w:color="1C1C1C"/>
            </w:tcBorders>
            <w:tcMar>
              <w:top w:w="15" w:type="dxa"/>
              <w:left w:w="70" w:type="dxa"/>
              <w:bottom w:w="0" w:type="dxa"/>
              <w:right w:w="70" w:type="dxa"/>
            </w:tcMar>
            <w:vAlign w:val="bottom"/>
            <w:hideMark/>
          </w:tcPr>
          <w:p w14:paraId="7A841316"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Change in cigarettes per day (binary)</w:t>
            </w:r>
          </w:p>
        </w:tc>
        <w:tc>
          <w:tcPr>
            <w:tcW w:w="0" w:type="auto"/>
            <w:tcBorders>
              <w:bottom w:val="single" w:sz="8" w:space="0" w:color="1C1C1C"/>
            </w:tcBorders>
            <w:tcMar>
              <w:top w:w="15" w:type="dxa"/>
              <w:left w:w="70" w:type="dxa"/>
              <w:bottom w:w="0" w:type="dxa"/>
              <w:right w:w="70" w:type="dxa"/>
            </w:tcMar>
            <w:vAlign w:val="bottom"/>
            <w:hideMark/>
          </w:tcPr>
          <w:p w14:paraId="37DD1B98" w14:textId="77777777" w:rsidR="00E673E9" w:rsidRPr="00FC55BC" w:rsidRDefault="00E673E9" w:rsidP="00C912CC">
            <w:pPr>
              <w:rPr>
                <w:rFonts w:ascii="Arial" w:hAnsi="Arial" w:cs="Arial"/>
                <w:lang w:val="en-GB"/>
              </w:rPr>
            </w:pPr>
          </w:p>
        </w:tc>
      </w:tr>
      <w:tr w:rsidR="00E673E9" w:rsidRPr="00FC55BC" w14:paraId="46BDA15D" w14:textId="77777777" w:rsidTr="00C912CC">
        <w:trPr>
          <w:trHeight w:val="140"/>
        </w:trPr>
        <w:tc>
          <w:tcPr>
            <w:tcW w:w="0" w:type="auto"/>
            <w:tcBorders>
              <w:top w:val="single" w:sz="8" w:space="0" w:color="1C1C1C"/>
            </w:tcBorders>
            <w:tcMar>
              <w:top w:w="15" w:type="dxa"/>
              <w:left w:w="70" w:type="dxa"/>
              <w:bottom w:w="0" w:type="dxa"/>
              <w:right w:w="70" w:type="dxa"/>
            </w:tcMar>
            <w:vAlign w:val="bottom"/>
            <w:hideMark/>
          </w:tcPr>
          <w:p w14:paraId="7CF75D92" w14:textId="77777777" w:rsidR="00E673E9" w:rsidRPr="00FC55BC" w:rsidRDefault="00E673E9" w:rsidP="00C912CC">
            <w:pPr>
              <w:jc w:val="both"/>
              <w:rPr>
                <w:rFonts w:ascii="Arial" w:hAnsi="Arial" w:cs="Arial"/>
                <w:lang w:val="en-GB"/>
              </w:rPr>
            </w:pPr>
          </w:p>
        </w:tc>
        <w:tc>
          <w:tcPr>
            <w:tcW w:w="0" w:type="auto"/>
            <w:tcBorders>
              <w:top w:val="single" w:sz="8" w:space="0" w:color="1C1C1C"/>
            </w:tcBorders>
            <w:tcMar>
              <w:top w:w="15" w:type="dxa"/>
              <w:left w:w="70" w:type="dxa"/>
              <w:bottom w:w="0" w:type="dxa"/>
              <w:right w:w="70" w:type="dxa"/>
            </w:tcMar>
            <w:vAlign w:val="bottom"/>
            <w:hideMark/>
          </w:tcPr>
          <w:p w14:paraId="38CD9BB5" w14:textId="77777777" w:rsidR="00E673E9" w:rsidRPr="00FC55BC" w:rsidRDefault="00E673E9" w:rsidP="00C912CC">
            <w:pPr>
              <w:jc w:val="both"/>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8" w:space="0" w:color="1C1C1C"/>
            </w:tcBorders>
            <w:tcMar>
              <w:top w:w="15" w:type="dxa"/>
              <w:left w:w="70" w:type="dxa"/>
              <w:bottom w:w="0" w:type="dxa"/>
              <w:right w:w="70" w:type="dxa"/>
            </w:tcMar>
            <w:vAlign w:val="bottom"/>
            <w:hideMark/>
          </w:tcPr>
          <w:p w14:paraId="42DB375C" w14:textId="77777777" w:rsidR="00E673E9" w:rsidRPr="00FC55BC" w:rsidRDefault="00E673E9" w:rsidP="00C912CC">
            <w:pPr>
              <w:jc w:val="both"/>
              <w:rPr>
                <w:rFonts w:ascii="Arial" w:hAnsi="Arial" w:cs="Arial"/>
                <w:lang w:val="en-GB"/>
              </w:rPr>
            </w:pPr>
          </w:p>
        </w:tc>
        <w:tc>
          <w:tcPr>
            <w:tcW w:w="0" w:type="auto"/>
            <w:tcBorders>
              <w:top w:val="single" w:sz="8" w:space="0" w:color="1C1C1C"/>
            </w:tcBorders>
            <w:tcMar>
              <w:top w:w="15" w:type="dxa"/>
              <w:left w:w="70" w:type="dxa"/>
              <w:bottom w:w="0" w:type="dxa"/>
              <w:right w:w="70" w:type="dxa"/>
            </w:tcMar>
            <w:vAlign w:val="bottom"/>
            <w:hideMark/>
          </w:tcPr>
          <w:p w14:paraId="6EE79EA2" w14:textId="77777777" w:rsidR="00E673E9" w:rsidRPr="00FC55BC" w:rsidRDefault="00E673E9" w:rsidP="00C912CC">
            <w:pPr>
              <w:jc w:val="both"/>
              <w:rPr>
                <w:rFonts w:ascii="Arial" w:hAnsi="Arial" w:cs="Arial"/>
                <w:lang w:val="en-GB"/>
              </w:rPr>
            </w:pPr>
          </w:p>
        </w:tc>
      </w:tr>
      <w:tr w:rsidR="00E673E9" w:rsidRPr="00FC55BC" w14:paraId="186C58B7" w14:textId="77777777" w:rsidTr="00C912CC">
        <w:trPr>
          <w:trHeight w:val="140"/>
        </w:trPr>
        <w:tc>
          <w:tcPr>
            <w:tcW w:w="0" w:type="auto"/>
            <w:tcBorders>
              <w:bottom w:val="single" w:sz="8" w:space="0" w:color="1C1C1C"/>
            </w:tcBorders>
            <w:tcMar>
              <w:top w:w="15" w:type="dxa"/>
              <w:left w:w="70" w:type="dxa"/>
              <w:bottom w:w="0" w:type="dxa"/>
              <w:right w:w="70" w:type="dxa"/>
            </w:tcMar>
            <w:vAlign w:val="bottom"/>
            <w:hideMark/>
          </w:tcPr>
          <w:p w14:paraId="73E45801"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5" w:type="dxa"/>
              <w:left w:w="70" w:type="dxa"/>
              <w:bottom w:w="0" w:type="dxa"/>
              <w:right w:w="70" w:type="dxa"/>
            </w:tcMar>
            <w:vAlign w:val="bottom"/>
            <w:hideMark/>
          </w:tcPr>
          <w:p w14:paraId="1A111BCC"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70" w:type="dxa"/>
              <w:bottom w:w="0" w:type="dxa"/>
              <w:right w:w="70" w:type="dxa"/>
            </w:tcMar>
            <w:vAlign w:val="bottom"/>
            <w:hideMark/>
          </w:tcPr>
          <w:p w14:paraId="1D641749"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5" w:type="dxa"/>
              <w:left w:w="70" w:type="dxa"/>
              <w:bottom w:w="0" w:type="dxa"/>
              <w:right w:w="70" w:type="dxa"/>
            </w:tcMar>
            <w:vAlign w:val="bottom"/>
            <w:hideMark/>
          </w:tcPr>
          <w:p w14:paraId="23DE0B83"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P</w:t>
            </w:r>
          </w:p>
        </w:tc>
      </w:tr>
      <w:tr w:rsidR="00E673E9" w:rsidRPr="00FC55BC" w14:paraId="642BF074" w14:textId="77777777" w:rsidTr="00C912CC">
        <w:trPr>
          <w:trHeight w:val="140"/>
        </w:trPr>
        <w:tc>
          <w:tcPr>
            <w:tcW w:w="0" w:type="auto"/>
            <w:tcBorders>
              <w:top w:val="single" w:sz="8" w:space="0" w:color="1C1C1C"/>
              <w:bottom w:val="single" w:sz="8" w:space="0" w:color="1C1C1C"/>
            </w:tcBorders>
            <w:tcMar>
              <w:top w:w="15" w:type="dxa"/>
              <w:left w:w="70" w:type="dxa"/>
              <w:bottom w:w="0" w:type="dxa"/>
              <w:right w:w="70" w:type="dxa"/>
            </w:tcMar>
            <w:vAlign w:val="bottom"/>
            <w:hideMark/>
          </w:tcPr>
          <w:p w14:paraId="0F9419D5" w14:textId="77777777" w:rsidR="00E673E9" w:rsidRPr="00FC55BC" w:rsidRDefault="00E673E9" w:rsidP="00C912CC">
            <w:pPr>
              <w:jc w:val="both"/>
              <w:rPr>
                <w:rFonts w:ascii="Arial" w:hAnsi="Arial" w:cs="Arial"/>
                <w:lang w:val="en-GB"/>
              </w:rPr>
            </w:pPr>
          </w:p>
        </w:tc>
        <w:tc>
          <w:tcPr>
            <w:tcW w:w="0" w:type="auto"/>
            <w:gridSpan w:val="2"/>
            <w:tcBorders>
              <w:top w:val="single" w:sz="8" w:space="0" w:color="1C1C1C"/>
              <w:bottom w:val="single" w:sz="8" w:space="0" w:color="1C1C1C"/>
            </w:tcBorders>
            <w:tcMar>
              <w:top w:w="15" w:type="dxa"/>
              <w:left w:w="70" w:type="dxa"/>
              <w:bottom w:w="0" w:type="dxa"/>
              <w:right w:w="70" w:type="dxa"/>
            </w:tcMar>
            <w:vAlign w:val="bottom"/>
            <w:hideMark/>
          </w:tcPr>
          <w:p w14:paraId="3FAFC071" w14:textId="77777777" w:rsidR="00E673E9" w:rsidRPr="00FC55BC" w:rsidRDefault="00E673E9" w:rsidP="00C912CC">
            <w:pPr>
              <w:jc w:val="both"/>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vAlign w:val="center"/>
            <w:hideMark/>
          </w:tcPr>
          <w:p w14:paraId="54769481" w14:textId="77777777" w:rsidR="00E673E9" w:rsidRPr="00FC55BC" w:rsidRDefault="00E673E9" w:rsidP="00C912CC">
            <w:pPr>
              <w:jc w:val="both"/>
              <w:rPr>
                <w:rFonts w:ascii="Arial" w:hAnsi="Arial" w:cs="Arial"/>
                <w:sz w:val="20"/>
                <w:szCs w:val="20"/>
                <w:lang w:val="en-GB"/>
              </w:rPr>
            </w:pPr>
          </w:p>
        </w:tc>
      </w:tr>
      <w:tr w:rsidR="00E673E9" w:rsidRPr="00FC55BC" w14:paraId="0EA3FE75" w14:textId="77777777" w:rsidTr="00C912CC">
        <w:trPr>
          <w:trHeight w:val="280"/>
        </w:trPr>
        <w:tc>
          <w:tcPr>
            <w:tcW w:w="0" w:type="auto"/>
            <w:tcBorders>
              <w:top w:val="single" w:sz="8" w:space="0" w:color="1C1C1C"/>
            </w:tcBorders>
            <w:tcMar>
              <w:top w:w="15" w:type="dxa"/>
              <w:left w:w="70" w:type="dxa"/>
              <w:bottom w:w="0" w:type="dxa"/>
              <w:right w:w="70" w:type="dxa"/>
            </w:tcMar>
            <w:vAlign w:val="bottom"/>
            <w:hideMark/>
          </w:tcPr>
          <w:p w14:paraId="04B478F2"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Intercept</w:t>
            </w:r>
          </w:p>
        </w:tc>
        <w:tc>
          <w:tcPr>
            <w:tcW w:w="0" w:type="auto"/>
            <w:tcBorders>
              <w:top w:val="single" w:sz="8" w:space="0" w:color="1C1C1C"/>
            </w:tcBorders>
            <w:tcMar>
              <w:top w:w="15" w:type="dxa"/>
              <w:left w:w="70" w:type="dxa"/>
              <w:bottom w:w="0" w:type="dxa"/>
              <w:right w:w="70" w:type="dxa"/>
            </w:tcMar>
            <w:vAlign w:val="bottom"/>
            <w:hideMark/>
          </w:tcPr>
          <w:p w14:paraId="1A90977C"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-8.226</w:t>
            </w:r>
          </w:p>
        </w:tc>
        <w:tc>
          <w:tcPr>
            <w:tcW w:w="0" w:type="auto"/>
            <w:tcBorders>
              <w:top w:val="single" w:sz="8" w:space="0" w:color="1C1C1C"/>
            </w:tcBorders>
            <w:tcMar>
              <w:top w:w="15" w:type="dxa"/>
              <w:left w:w="70" w:type="dxa"/>
              <w:bottom w:w="0" w:type="dxa"/>
              <w:right w:w="70" w:type="dxa"/>
            </w:tcMar>
            <w:vAlign w:val="bottom"/>
            <w:hideMark/>
          </w:tcPr>
          <w:p w14:paraId="38103309"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0.758</w:t>
            </w:r>
          </w:p>
        </w:tc>
        <w:tc>
          <w:tcPr>
            <w:tcW w:w="0" w:type="auto"/>
            <w:tcBorders>
              <w:top w:val="single" w:sz="8" w:space="0" w:color="1C1C1C"/>
            </w:tcBorders>
            <w:tcMar>
              <w:top w:w="15" w:type="dxa"/>
              <w:left w:w="70" w:type="dxa"/>
              <w:bottom w:w="0" w:type="dxa"/>
              <w:right w:w="70" w:type="dxa"/>
            </w:tcMar>
            <w:vAlign w:val="bottom"/>
            <w:hideMark/>
          </w:tcPr>
          <w:p w14:paraId="6082A294"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&lt;0.001</w:t>
            </w:r>
          </w:p>
        </w:tc>
      </w:tr>
      <w:tr w:rsidR="00E673E9" w:rsidRPr="00FC55BC" w14:paraId="58E6447B" w14:textId="77777777" w:rsidTr="00C912CC">
        <w:trPr>
          <w:trHeight w:val="280"/>
        </w:trPr>
        <w:tc>
          <w:tcPr>
            <w:tcW w:w="0" w:type="auto"/>
            <w:tcMar>
              <w:top w:w="15" w:type="dxa"/>
              <w:left w:w="70" w:type="dxa"/>
              <w:bottom w:w="0" w:type="dxa"/>
              <w:right w:w="70" w:type="dxa"/>
            </w:tcMar>
            <w:vAlign w:val="bottom"/>
            <w:hideMark/>
          </w:tcPr>
          <w:p w14:paraId="44657731"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Increase cigarettes</w:t>
            </w:r>
          </w:p>
        </w:tc>
        <w:tc>
          <w:tcPr>
            <w:tcW w:w="0" w:type="auto"/>
            <w:tcMar>
              <w:top w:w="15" w:type="dxa"/>
              <w:left w:w="70" w:type="dxa"/>
              <w:bottom w:w="0" w:type="dxa"/>
              <w:right w:w="70" w:type="dxa"/>
            </w:tcMar>
            <w:vAlign w:val="bottom"/>
            <w:hideMark/>
          </w:tcPr>
          <w:p w14:paraId="039A5E7B"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0.302</w:t>
            </w:r>
          </w:p>
        </w:tc>
        <w:tc>
          <w:tcPr>
            <w:tcW w:w="0" w:type="auto"/>
            <w:tcMar>
              <w:top w:w="15" w:type="dxa"/>
              <w:left w:w="70" w:type="dxa"/>
              <w:bottom w:w="0" w:type="dxa"/>
              <w:right w:w="70" w:type="dxa"/>
            </w:tcMar>
            <w:vAlign w:val="bottom"/>
            <w:hideMark/>
          </w:tcPr>
          <w:p w14:paraId="542759B1"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1.576</w:t>
            </w:r>
          </w:p>
        </w:tc>
        <w:tc>
          <w:tcPr>
            <w:tcW w:w="0" w:type="auto"/>
            <w:tcMar>
              <w:top w:w="15" w:type="dxa"/>
              <w:left w:w="70" w:type="dxa"/>
              <w:bottom w:w="0" w:type="dxa"/>
              <w:right w:w="70" w:type="dxa"/>
            </w:tcMar>
            <w:vAlign w:val="bottom"/>
            <w:hideMark/>
          </w:tcPr>
          <w:p w14:paraId="04A8C04F"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0.848</w:t>
            </w:r>
          </w:p>
        </w:tc>
      </w:tr>
      <w:tr w:rsidR="00E673E9" w:rsidRPr="00FC55BC" w14:paraId="2241CFC7" w14:textId="77777777" w:rsidTr="00C912CC">
        <w:trPr>
          <w:trHeight w:val="280"/>
        </w:trPr>
        <w:tc>
          <w:tcPr>
            <w:tcW w:w="0" w:type="auto"/>
            <w:tcMar>
              <w:top w:w="15" w:type="dxa"/>
              <w:left w:w="70" w:type="dxa"/>
              <w:bottom w:w="0" w:type="dxa"/>
              <w:right w:w="70" w:type="dxa"/>
            </w:tcMar>
            <w:vAlign w:val="bottom"/>
            <w:hideMark/>
          </w:tcPr>
          <w:p w14:paraId="14DDFBDA"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Decrease cigarettes</w:t>
            </w:r>
          </w:p>
        </w:tc>
        <w:tc>
          <w:tcPr>
            <w:tcW w:w="0" w:type="auto"/>
            <w:tcMar>
              <w:top w:w="15" w:type="dxa"/>
              <w:left w:w="70" w:type="dxa"/>
              <w:bottom w:w="0" w:type="dxa"/>
              <w:right w:w="70" w:type="dxa"/>
            </w:tcMar>
            <w:vAlign w:val="bottom"/>
            <w:hideMark/>
          </w:tcPr>
          <w:p w14:paraId="23139384"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1.702</w:t>
            </w:r>
          </w:p>
        </w:tc>
        <w:tc>
          <w:tcPr>
            <w:tcW w:w="0" w:type="auto"/>
            <w:tcMar>
              <w:top w:w="15" w:type="dxa"/>
              <w:left w:w="70" w:type="dxa"/>
              <w:bottom w:w="0" w:type="dxa"/>
              <w:right w:w="70" w:type="dxa"/>
            </w:tcMar>
            <w:vAlign w:val="bottom"/>
            <w:hideMark/>
          </w:tcPr>
          <w:p w14:paraId="410F0712"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1.319</w:t>
            </w:r>
          </w:p>
        </w:tc>
        <w:tc>
          <w:tcPr>
            <w:tcW w:w="0" w:type="auto"/>
            <w:tcMar>
              <w:top w:w="15" w:type="dxa"/>
              <w:left w:w="70" w:type="dxa"/>
              <w:bottom w:w="0" w:type="dxa"/>
              <w:right w:w="70" w:type="dxa"/>
            </w:tcMar>
            <w:vAlign w:val="bottom"/>
            <w:hideMark/>
          </w:tcPr>
          <w:p w14:paraId="788F0864"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0.197</w:t>
            </w:r>
          </w:p>
        </w:tc>
      </w:tr>
      <w:tr w:rsidR="00E673E9" w:rsidRPr="00FC55BC" w14:paraId="0B3BB092" w14:textId="77777777" w:rsidTr="00C912CC">
        <w:trPr>
          <w:trHeight w:val="280"/>
        </w:trPr>
        <w:tc>
          <w:tcPr>
            <w:tcW w:w="0" w:type="auto"/>
            <w:tcBorders>
              <w:bottom w:val="single" w:sz="8" w:space="0" w:color="1C1C1C"/>
            </w:tcBorders>
            <w:tcMar>
              <w:top w:w="15" w:type="dxa"/>
              <w:left w:w="70" w:type="dxa"/>
              <w:bottom w:w="0" w:type="dxa"/>
              <w:right w:w="70" w:type="dxa"/>
            </w:tcMar>
            <w:vAlign w:val="bottom"/>
            <w:hideMark/>
          </w:tcPr>
          <w:p w14:paraId="51CCCB0D"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6-year follow-up</w:t>
            </w:r>
          </w:p>
        </w:tc>
        <w:tc>
          <w:tcPr>
            <w:tcW w:w="0" w:type="auto"/>
            <w:tcBorders>
              <w:bottom w:val="single" w:sz="8" w:space="0" w:color="1C1C1C"/>
            </w:tcBorders>
            <w:tcMar>
              <w:top w:w="15" w:type="dxa"/>
              <w:left w:w="70" w:type="dxa"/>
              <w:bottom w:w="0" w:type="dxa"/>
              <w:right w:w="70" w:type="dxa"/>
            </w:tcMar>
            <w:vAlign w:val="bottom"/>
            <w:hideMark/>
          </w:tcPr>
          <w:p w14:paraId="38968FAF"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9.232</w:t>
            </w:r>
          </w:p>
        </w:tc>
        <w:tc>
          <w:tcPr>
            <w:tcW w:w="0" w:type="auto"/>
            <w:tcBorders>
              <w:bottom w:val="single" w:sz="8" w:space="0" w:color="1C1C1C"/>
            </w:tcBorders>
            <w:tcMar>
              <w:top w:w="15" w:type="dxa"/>
              <w:left w:w="70" w:type="dxa"/>
              <w:bottom w:w="0" w:type="dxa"/>
              <w:right w:w="70" w:type="dxa"/>
            </w:tcMar>
            <w:vAlign w:val="bottom"/>
            <w:hideMark/>
          </w:tcPr>
          <w:p w14:paraId="0312FDE0"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1.084</w:t>
            </w:r>
          </w:p>
        </w:tc>
        <w:tc>
          <w:tcPr>
            <w:tcW w:w="0" w:type="auto"/>
            <w:tcBorders>
              <w:bottom w:val="single" w:sz="8" w:space="0" w:color="1C1C1C"/>
            </w:tcBorders>
            <w:tcMar>
              <w:top w:w="15" w:type="dxa"/>
              <w:left w:w="70" w:type="dxa"/>
              <w:bottom w:w="0" w:type="dxa"/>
              <w:right w:w="70" w:type="dxa"/>
            </w:tcMar>
            <w:vAlign w:val="bottom"/>
            <w:hideMark/>
          </w:tcPr>
          <w:p w14:paraId="0AA230ED"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&lt;0.001</w:t>
            </w:r>
          </w:p>
        </w:tc>
      </w:tr>
      <w:tr w:rsidR="00E673E9" w:rsidRPr="00FC55BC" w14:paraId="4C83657C" w14:textId="77777777" w:rsidTr="00C912CC">
        <w:trPr>
          <w:trHeight w:val="280"/>
        </w:trPr>
        <w:tc>
          <w:tcPr>
            <w:tcW w:w="0" w:type="auto"/>
            <w:gridSpan w:val="4"/>
            <w:tcBorders>
              <w:top w:val="single" w:sz="4" w:space="0" w:color="auto"/>
              <w:bottom w:val="single" w:sz="4" w:space="0" w:color="auto"/>
            </w:tcBorders>
            <w:tcMar>
              <w:top w:w="15" w:type="dxa"/>
              <w:left w:w="70" w:type="dxa"/>
              <w:bottom w:w="0" w:type="dxa"/>
              <w:right w:w="70" w:type="dxa"/>
            </w:tcMar>
            <w:vAlign w:val="bottom"/>
          </w:tcPr>
          <w:p w14:paraId="0BF18B8D" w14:textId="77777777" w:rsidR="00E673E9" w:rsidRPr="00FC55BC" w:rsidRDefault="00E673E9" w:rsidP="00C912CC">
            <w:pPr>
              <w:jc w:val="both"/>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E673E9" w:rsidRPr="00FC55BC" w14:paraId="0BA79190" w14:textId="77777777" w:rsidTr="00C912CC">
        <w:trPr>
          <w:trHeight w:val="280"/>
        </w:trPr>
        <w:tc>
          <w:tcPr>
            <w:tcW w:w="0" w:type="auto"/>
            <w:tcBorders>
              <w:top w:val="single" w:sz="4" w:space="0" w:color="auto"/>
            </w:tcBorders>
            <w:tcMar>
              <w:top w:w="15" w:type="dxa"/>
              <w:left w:w="70" w:type="dxa"/>
              <w:bottom w:w="0" w:type="dxa"/>
              <w:right w:w="70" w:type="dxa"/>
            </w:tcMar>
            <w:vAlign w:val="bottom"/>
          </w:tcPr>
          <w:p w14:paraId="67D92100"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4" w:space="0" w:color="auto"/>
            </w:tcBorders>
            <w:tcMar>
              <w:top w:w="15" w:type="dxa"/>
              <w:left w:w="70" w:type="dxa"/>
              <w:bottom w:w="0" w:type="dxa"/>
              <w:right w:w="70" w:type="dxa"/>
            </w:tcMar>
            <w:vAlign w:val="bottom"/>
          </w:tcPr>
          <w:p w14:paraId="0FD3DB30"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-0.439</w:t>
            </w:r>
          </w:p>
        </w:tc>
        <w:tc>
          <w:tcPr>
            <w:tcW w:w="0" w:type="auto"/>
            <w:tcBorders>
              <w:top w:val="single" w:sz="4" w:space="0" w:color="auto"/>
            </w:tcBorders>
            <w:tcMar>
              <w:top w:w="15" w:type="dxa"/>
              <w:left w:w="70" w:type="dxa"/>
              <w:bottom w:w="0" w:type="dxa"/>
              <w:right w:w="70" w:type="dxa"/>
            </w:tcMar>
            <w:vAlign w:val="bottom"/>
          </w:tcPr>
          <w:p w14:paraId="4D8C8047"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0.035</w:t>
            </w:r>
          </w:p>
        </w:tc>
        <w:tc>
          <w:tcPr>
            <w:tcW w:w="0" w:type="auto"/>
            <w:tcBorders>
              <w:top w:val="single" w:sz="4" w:space="0" w:color="auto"/>
            </w:tcBorders>
            <w:tcMar>
              <w:top w:w="15" w:type="dxa"/>
              <w:left w:w="70" w:type="dxa"/>
              <w:bottom w:w="0" w:type="dxa"/>
              <w:right w:w="70" w:type="dxa"/>
            </w:tcMar>
            <w:vAlign w:val="bottom"/>
          </w:tcPr>
          <w:p w14:paraId="2221F458"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5E5559E9" w14:textId="77777777" w:rsidTr="00C912CC">
        <w:trPr>
          <w:trHeight w:val="280"/>
        </w:trPr>
        <w:tc>
          <w:tcPr>
            <w:tcW w:w="0" w:type="auto"/>
            <w:tcMar>
              <w:top w:w="15" w:type="dxa"/>
              <w:left w:w="70" w:type="dxa"/>
              <w:bottom w:w="0" w:type="dxa"/>
              <w:right w:w="70" w:type="dxa"/>
            </w:tcMar>
            <w:vAlign w:val="bottom"/>
          </w:tcPr>
          <w:p w14:paraId="368800A1"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cigarettes</w:t>
            </w:r>
          </w:p>
        </w:tc>
        <w:tc>
          <w:tcPr>
            <w:tcW w:w="0" w:type="auto"/>
            <w:tcMar>
              <w:top w:w="15" w:type="dxa"/>
              <w:left w:w="70" w:type="dxa"/>
              <w:bottom w:w="0" w:type="dxa"/>
              <w:right w:w="70" w:type="dxa"/>
            </w:tcMar>
            <w:vAlign w:val="bottom"/>
          </w:tcPr>
          <w:p w14:paraId="1A8CE6A0"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-0.045</w:t>
            </w:r>
          </w:p>
        </w:tc>
        <w:tc>
          <w:tcPr>
            <w:tcW w:w="0" w:type="auto"/>
            <w:tcMar>
              <w:top w:w="15" w:type="dxa"/>
              <w:left w:w="70" w:type="dxa"/>
              <w:bottom w:w="0" w:type="dxa"/>
              <w:right w:w="70" w:type="dxa"/>
            </w:tcMar>
            <w:vAlign w:val="bottom"/>
          </w:tcPr>
          <w:p w14:paraId="2A783C34"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0.072</w:t>
            </w:r>
          </w:p>
        </w:tc>
        <w:tc>
          <w:tcPr>
            <w:tcW w:w="0" w:type="auto"/>
            <w:tcMar>
              <w:top w:w="15" w:type="dxa"/>
              <w:left w:w="70" w:type="dxa"/>
              <w:bottom w:w="0" w:type="dxa"/>
              <w:right w:w="70" w:type="dxa"/>
            </w:tcMar>
            <w:vAlign w:val="bottom"/>
          </w:tcPr>
          <w:p w14:paraId="61AA5395"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0.529</w:t>
            </w:r>
          </w:p>
        </w:tc>
      </w:tr>
      <w:tr w:rsidR="00E673E9" w:rsidRPr="00FC55BC" w14:paraId="3FAEFE6C" w14:textId="77777777" w:rsidTr="00C912CC">
        <w:trPr>
          <w:trHeight w:val="280"/>
        </w:trPr>
        <w:tc>
          <w:tcPr>
            <w:tcW w:w="0" w:type="auto"/>
            <w:tcMar>
              <w:top w:w="15" w:type="dxa"/>
              <w:left w:w="70" w:type="dxa"/>
              <w:bottom w:w="0" w:type="dxa"/>
              <w:right w:w="70" w:type="dxa"/>
            </w:tcMar>
            <w:vAlign w:val="bottom"/>
          </w:tcPr>
          <w:p w14:paraId="0B67373C"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Decrease cigarettes</w:t>
            </w:r>
          </w:p>
        </w:tc>
        <w:tc>
          <w:tcPr>
            <w:tcW w:w="0" w:type="auto"/>
            <w:tcMar>
              <w:top w:w="15" w:type="dxa"/>
              <w:left w:w="70" w:type="dxa"/>
              <w:bottom w:w="0" w:type="dxa"/>
              <w:right w:w="70" w:type="dxa"/>
            </w:tcMar>
            <w:vAlign w:val="bottom"/>
          </w:tcPr>
          <w:p w14:paraId="11BEA861"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0.063</w:t>
            </w:r>
          </w:p>
        </w:tc>
        <w:tc>
          <w:tcPr>
            <w:tcW w:w="0" w:type="auto"/>
            <w:tcMar>
              <w:top w:w="15" w:type="dxa"/>
              <w:left w:w="70" w:type="dxa"/>
              <w:bottom w:w="0" w:type="dxa"/>
              <w:right w:w="70" w:type="dxa"/>
            </w:tcMar>
            <w:vAlign w:val="bottom"/>
          </w:tcPr>
          <w:p w14:paraId="5A4E51D3"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0.060</w:t>
            </w:r>
          </w:p>
        </w:tc>
        <w:tc>
          <w:tcPr>
            <w:tcW w:w="0" w:type="auto"/>
            <w:tcMar>
              <w:top w:w="15" w:type="dxa"/>
              <w:left w:w="70" w:type="dxa"/>
              <w:bottom w:w="0" w:type="dxa"/>
              <w:right w:w="70" w:type="dxa"/>
            </w:tcMar>
            <w:vAlign w:val="bottom"/>
          </w:tcPr>
          <w:p w14:paraId="09A5FB86"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0.293</w:t>
            </w:r>
          </w:p>
        </w:tc>
      </w:tr>
      <w:tr w:rsidR="00E673E9" w:rsidRPr="00FC55BC" w14:paraId="63CA5ED4" w14:textId="77777777" w:rsidTr="00C912CC">
        <w:trPr>
          <w:trHeight w:val="280"/>
        </w:trPr>
        <w:tc>
          <w:tcPr>
            <w:tcW w:w="0" w:type="auto"/>
            <w:tcMar>
              <w:top w:w="15" w:type="dxa"/>
              <w:left w:w="70" w:type="dxa"/>
              <w:bottom w:w="0" w:type="dxa"/>
              <w:right w:w="70" w:type="dxa"/>
            </w:tcMar>
            <w:vAlign w:val="bottom"/>
          </w:tcPr>
          <w:p w14:paraId="37635EA9"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6-year follow-up</w:t>
            </w:r>
          </w:p>
        </w:tc>
        <w:tc>
          <w:tcPr>
            <w:tcW w:w="0" w:type="auto"/>
            <w:tcMar>
              <w:top w:w="15" w:type="dxa"/>
              <w:left w:w="70" w:type="dxa"/>
              <w:bottom w:w="0" w:type="dxa"/>
              <w:right w:w="70" w:type="dxa"/>
            </w:tcMar>
            <w:vAlign w:val="bottom"/>
          </w:tcPr>
          <w:p w14:paraId="7A3342AC"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0.515</w:t>
            </w:r>
          </w:p>
        </w:tc>
        <w:tc>
          <w:tcPr>
            <w:tcW w:w="0" w:type="auto"/>
            <w:tcMar>
              <w:top w:w="15" w:type="dxa"/>
              <w:left w:w="70" w:type="dxa"/>
              <w:bottom w:w="0" w:type="dxa"/>
              <w:right w:w="70" w:type="dxa"/>
            </w:tcMar>
            <w:vAlign w:val="bottom"/>
          </w:tcPr>
          <w:p w14:paraId="1B91B30D"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0.049</w:t>
            </w:r>
          </w:p>
        </w:tc>
        <w:tc>
          <w:tcPr>
            <w:tcW w:w="0" w:type="auto"/>
            <w:tcMar>
              <w:top w:w="15" w:type="dxa"/>
              <w:left w:w="70" w:type="dxa"/>
              <w:bottom w:w="0" w:type="dxa"/>
              <w:right w:w="70" w:type="dxa"/>
            </w:tcMar>
            <w:vAlign w:val="bottom"/>
          </w:tcPr>
          <w:p w14:paraId="3F8EC939"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bl>
    <w:p w14:paraId="65A4E406" w14:textId="77777777" w:rsidR="00E673E9" w:rsidRPr="00FC55BC" w:rsidRDefault="00E673E9" w:rsidP="00E673E9">
      <w:pPr>
        <w:rPr>
          <w:rFonts w:ascii="Arial" w:hAnsi="Arial" w:cs="Arial"/>
          <w:color w:val="000000"/>
          <w:lang w:val="en-GB"/>
        </w:rPr>
      </w:pPr>
    </w:p>
    <w:p w14:paraId="01CCA16F" w14:textId="5E959D97" w:rsidR="00E673E9" w:rsidRPr="00FC55BC" w:rsidRDefault="00E673E9" w:rsidP="00E673E9">
      <w:pPr>
        <w:rPr>
          <w:rFonts w:ascii="Arial" w:hAnsi="Arial" w:cs="Arial"/>
          <w:color w:val="000000"/>
          <w:lang w:val="en-GB"/>
        </w:rPr>
      </w:pPr>
      <w:r w:rsidRPr="00FC55BC">
        <w:rPr>
          <w:rFonts w:ascii="Arial" w:hAnsi="Arial" w:cs="Arial"/>
          <w:color w:val="000000" w:themeColor="text1"/>
          <w:sz w:val="18"/>
          <w:szCs w:val="18"/>
          <w:lang w:val="en-GB"/>
        </w:rPr>
        <w:t xml:space="preserve">Table </w:t>
      </w:r>
      <w:r w:rsidR="00071545">
        <w:rPr>
          <w:rFonts w:ascii="Arial" w:hAnsi="Arial" w:cs="Arial"/>
          <w:color w:val="000000" w:themeColor="text1"/>
          <w:sz w:val="18"/>
          <w:szCs w:val="18"/>
          <w:lang w:val="en-GB"/>
        </w:rPr>
        <w:t>S</w:t>
      </w:r>
      <w:r w:rsidR="00B16839" w:rsidRPr="00FC55BC">
        <w:rPr>
          <w:rFonts w:ascii="Arial" w:hAnsi="Arial" w:cs="Arial"/>
          <w:color w:val="000000" w:themeColor="text1"/>
          <w:sz w:val="18"/>
          <w:szCs w:val="18"/>
          <w:lang w:val="en-GB"/>
        </w:rPr>
        <w:t>9</w:t>
      </w:r>
      <w:r w:rsidRPr="00FC55BC">
        <w:rPr>
          <w:rFonts w:ascii="Arial" w:hAnsi="Arial" w:cs="Arial"/>
          <w:color w:val="000000" w:themeColor="text1"/>
          <w:sz w:val="18"/>
          <w:szCs w:val="18"/>
          <w:lang w:val="en-GB"/>
        </w:rPr>
        <w:t xml:space="preserve">. Results linear mixed </w:t>
      </w:r>
      <w:proofErr w:type="gramStart"/>
      <w:r w:rsidRPr="00FC55BC">
        <w:rPr>
          <w:rFonts w:ascii="Arial" w:hAnsi="Arial" w:cs="Arial"/>
          <w:color w:val="000000" w:themeColor="text1"/>
          <w:sz w:val="18"/>
          <w:szCs w:val="18"/>
          <w:lang w:val="en-GB"/>
        </w:rPr>
        <w:t>models</w:t>
      </w:r>
      <w:proofErr w:type="gramEnd"/>
      <w:r w:rsidRPr="00FC55BC">
        <w:rPr>
          <w:rFonts w:ascii="Arial" w:hAnsi="Arial" w:cs="Arial"/>
          <w:color w:val="000000" w:themeColor="text1"/>
          <w:sz w:val="18"/>
          <w:szCs w:val="18"/>
          <w:lang w:val="en-GB"/>
        </w:rPr>
        <w:t xml:space="preserve"> longitudinal analysis: association between change in cigarettes per day (binary) and symptoms </w:t>
      </w:r>
      <w:r w:rsidRPr="00FC55BC">
        <w:rPr>
          <w:rFonts w:ascii="Arial" w:hAnsi="Arial" w:cs="Arial"/>
          <w:color w:val="000000"/>
          <w:sz w:val="18"/>
          <w:szCs w:val="18"/>
          <w:lang w:val="en-GB"/>
        </w:rPr>
        <w:t>of depression using the SF-36 subscale score and MHI-3 score (corrected for age and gender). </w:t>
      </w:r>
    </w:p>
    <w:p w14:paraId="2259DE57" w14:textId="77777777" w:rsidR="00E673E9" w:rsidRPr="00FC55BC" w:rsidRDefault="00E673E9" w:rsidP="00E673E9">
      <w:pPr>
        <w:rPr>
          <w:rFonts w:ascii="Arial" w:hAnsi="Arial" w:cs="Arial"/>
          <w:color w:val="000000"/>
          <w:lang w:val="en-GB"/>
        </w:rPr>
      </w:pPr>
      <w:r w:rsidRPr="00FC55BC">
        <w:rPr>
          <w:rFonts w:ascii="Arial" w:hAnsi="Arial" w:cs="Arial"/>
          <w:i/>
          <w:iCs/>
          <w:color w:val="000000"/>
          <w:sz w:val="18"/>
          <w:szCs w:val="18"/>
          <w:lang w:val="en-GB"/>
        </w:rPr>
        <w:t>Fixed effects in the models were change in cigarettes per day, age, gender and time. Random effects were by-subject random slopes for time and intercepts for respondents. Data are estimates and P-values were calculated using the Satterthwaite approach.</w:t>
      </w:r>
    </w:p>
    <w:p w14:paraId="6CB3803A" w14:textId="77777777" w:rsidR="00E673E9" w:rsidRPr="00FC55BC" w:rsidRDefault="00E673E9" w:rsidP="00E673E9">
      <w:pPr>
        <w:rPr>
          <w:rFonts w:ascii="Arial" w:hAnsi="Arial" w:cs="Arial"/>
          <w:color w:val="000000"/>
          <w:lang w:val="en-GB"/>
        </w:rPr>
      </w:pPr>
    </w:p>
    <w:p w14:paraId="3D4B32FF" w14:textId="77777777" w:rsidR="00E673E9" w:rsidRPr="00FC55BC" w:rsidRDefault="00E673E9" w:rsidP="00E673E9">
      <w:pPr>
        <w:rPr>
          <w:rFonts w:ascii="Arial" w:hAnsi="Arial" w:cs="Arial"/>
          <w:b/>
          <w:bCs/>
          <w:color w:val="000000"/>
          <w:sz w:val="21"/>
          <w:szCs w:val="21"/>
          <w:lang w:val="en-GB"/>
        </w:rPr>
      </w:pPr>
      <w:r w:rsidRPr="00FC55BC">
        <w:rPr>
          <w:rFonts w:ascii="Arial" w:hAnsi="Arial" w:cs="Arial"/>
          <w:b/>
          <w:bCs/>
          <w:color w:val="000000"/>
          <w:sz w:val="21"/>
          <w:szCs w:val="21"/>
          <w:lang w:val="en-GB"/>
        </w:rPr>
        <w:br w:type="page"/>
      </w:r>
    </w:p>
    <w:p w14:paraId="02D22E11" w14:textId="28EF091A" w:rsidR="00C912CC" w:rsidRPr="00FC55BC" w:rsidRDefault="00C912CC" w:rsidP="00C912CC">
      <w:pPr>
        <w:rPr>
          <w:rFonts w:ascii="Arial" w:hAnsi="Arial" w:cs="Arial"/>
          <w:b/>
          <w:bCs/>
          <w:color w:val="000000"/>
          <w:sz w:val="20"/>
          <w:szCs w:val="20"/>
          <w:lang w:val="en-GB"/>
        </w:rPr>
      </w:pPr>
    </w:p>
    <w:p w14:paraId="752C2CEF" w14:textId="77777777" w:rsidR="00A71365" w:rsidRPr="00FC55BC" w:rsidRDefault="00A71365" w:rsidP="00A71365">
      <w:pPr>
        <w:rPr>
          <w:rFonts w:ascii="Arial" w:hAnsi="Arial" w:cs="Arial"/>
          <w:b/>
          <w:bCs/>
          <w:color w:val="000000"/>
          <w:sz w:val="21"/>
          <w:szCs w:val="21"/>
          <w:lang w:val="en-GB"/>
        </w:rPr>
      </w:pPr>
      <w:r w:rsidRPr="00FC55BC">
        <w:rPr>
          <w:rFonts w:ascii="Arial" w:hAnsi="Arial" w:cs="Arial"/>
          <w:b/>
          <w:bCs/>
          <w:color w:val="000000"/>
          <w:sz w:val="21"/>
          <w:szCs w:val="21"/>
          <w:lang w:val="en-GB"/>
        </w:rPr>
        <w:t>Change in cigarettes per day (per level)</w:t>
      </w:r>
    </w:p>
    <w:tbl>
      <w:tblPr>
        <w:tblW w:w="0" w:type="auto"/>
        <w:tblCellMar>
          <w:top w:w="15" w:type="dxa"/>
          <w:left w:w="15" w:type="dxa"/>
          <w:bottom w:w="15" w:type="dxa"/>
          <w:right w:w="15" w:type="dxa"/>
        </w:tblCellMar>
        <w:tblLook w:val="04A0" w:firstRow="1" w:lastRow="0" w:firstColumn="1" w:lastColumn="0" w:noHBand="0" w:noVBand="1"/>
      </w:tblPr>
      <w:tblGrid>
        <w:gridCol w:w="1820"/>
        <w:gridCol w:w="1639"/>
        <w:gridCol w:w="1791"/>
        <w:gridCol w:w="469"/>
        <w:gridCol w:w="253"/>
      </w:tblGrid>
      <w:tr w:rsidR="00A71365" w:rsidRPr="00FC55BC" w14:paraId="131B55E7" w14:textId="77777777" w:rsidTr="00FA2F3C">
        <w:trPr>
          <w:trHeight w:val="260"/>
        </w:trPr>
        <w:tc>
          <w:tcPr>
            <w:tcW w:w="0" w:type="auto"/>
            <w:tcBorders>
              <w:top w:val="single" w:sz="4" w:space="0" w:color="000000"/>
            </w:tcBorders>
            <w:tcMar>
              <w:top w:w="15" w:type="dxa"/>
              <w:left w:w="34" w:type="dxa"/>
              <w:bottom w:w="0" w:type="dxa"/>
              <w:right w:w="34" w:type="dxa"/>
            </w:tcMar>
            <w:vAlign w:val="bottom"/>
            <w:hideMark/>
          </w:tcPr>
          <w:p w14:paraId="3AC4BBB8" w14:textId="77777777" w:rsidR="00A71365" w:rsidRPr="00FC55BC" w:rsidRDefault="00A71365" w:rsidP="00FA2F3C">
            <w:pPr>
              <w:rPr>
                <w:rFonts w:ascii="Arial" w:hAnsi="Arial" w:cs="Arial"/>
                <w:lang w:val="en-GB"/>
              </w:rPr>
            </w:pPr>
          </w:p>
        </w:tc>
        <w:tc>
          <w:tcPr>
            <w:tcW w:w="0" w:type="auto"/>
            <w:gridSpan w:val="2"/>
            <w:tcBorders>
              <w:top w:val="single" w:sz="4" w:space="0" w:color="000000"/>
            </w:tcBorders>
            <w:tcMar>
              <w:top w:w="15" w:type="dxa"/>
              <w:left w:w="34" w:type="dxa"/>
              <w:bottom w:w="0" w:type="dxa"/>
              <w:right w:w="34" w:type="dxa"/>
            </w:tcMar>
            <w:vAlign w:val="bottom"/>
            <w:hideMark/>
          </w:tcPr>
          <w:p w14:paraId="28625517" w14:textId="77777777" w:rsidR="00A71365" w:rsidRPr="00FC55BC" w:rsidRDefault="00A71365" w:rsidP="00FA2F3C">
            <w:pPr>
              <w:rPr>
                <w:rFonts w:ascii="Arial" w:hAnsi="Arial" w:cs="Arial"/>
                <w:lang w:val="en-GB"/>
              </w:rPr>
            </w:pPr>
            <w:r w:rsidRPr="00FC55BC">
              <w:rPr>
                <w:rFonts w:ascii="Arial" w:hAnsi="Arial" w:cs="Arial"/>
                <w:b/>
                <w:bCs/>
                <w:color w:val="000000"/>
                <w:sz w:val="21"/>
                <w:szCs w:val="21"/>
                <w:lang w:val="en-GB"/>
              </w:rPr>
              <w:t>Participants (n = 6646)</w:t>
            </w:r>
          </w:p>
        </w:tc>
        <w:tc>
          <w:tcPr>
            <w:tcW w:w="659" w:type="dxa"/>
            <w:gridSpan w:val="2"/>
            <w:tcBorders>
              <w:top w:val="single" w:sz="4" w:space="0" w:color="000000"/>
            </w:tcBorders>
            <w:tcMar>
              <w:top w:w="15" w:type="dxa"/>
              <w:left w:w="34" w:type="dxa"/>
              <w:bottom w:w="0" w:type="dxa"/>
              <w:right w:w="34" w:type="dxa"/>
            </w:tcMar>
            <w:vAlign w:val="bottom"/>
            <w:hideMark/>
          </w:tcPr>
          <w:p w14:paraId="5F6725A0" w14:textId="77777777" w:rsidR="00A71365" w:rsidRPr="00FC55BC" w:rsidRDefault="00A71365" w:rsidP="00FA2F3C">
            <w:pPr>
              <w:rPr>
                <w:rFonts w:ascii="Arial" w:hAnsi="Arial" w:cs="Arial"/>
                <w:lang w:val="en-GB"/>
              </w:rPr>
            </w:pPr>
          </w:p>
        </w:tc>
      </w:tr>
      <w:tr w:rsidR="00A71365" w:rsidRPr="00FC55BC" w14:paraId="15694288" w14:textId="77777777" w:rsidTr="00FA2F3C">
        <w:trPr>
          <w:trHeight w:val="260"/>
        </w:trPr>
        <w:tc>
          <w:tcPr>
            <w:tcW w:w="0" w:type="auto"/>
            <w:tcBorders>
              <w:bottom w:val="single" w:sz="8" w:space="0" w:color="1C1C1C"/>
            </w:tcBorders>
            <w:tcMar>
              <w:top w:w="15" w:type="dxa"/>
              <w:left w:w="34" w:type="dxa"/>
              <w:bottom w:w="0" w:type="dxa"/>
              <w:right w:w="34" w:type="dxa"/>
            </w:tcMar>
            <w:vAlign w:val="bottom"/>
            <w:hideMark/>
          </w:tcPr>
          <w:p w14:paraId="1ABB2C2D"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5" w:type="dxa"/>
              <w:left w:w="34" w:type="dxa"/>
              <w:bottom w:w="0" w:type="dxa"/>
              <w:right w:w="34" w:type="dxa"/>
            </w:tcMar>
            <w:vAlign w:val="bottom"/>
            <w:hideMark/>
          </w:tcPr>
          <w:p w14:paraId="199A891A"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34" w:type="dxa"/>
              <w:bottom w:w="0" w:type="dxa"/>
              <w:right w:w="34" w:type="dxa"/>
            </w:tcMar>
            <w:vAlign w:val="bottom"/>
            <w:hideMark/>
          </w:tcPr>
          <w:p w14:paraId="588A5A40"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Std. Error</w:t>
            </w:r>
          </w:p>
        </w:tc>
        <w:tc>
          <w:tcPr>
            <w:tcW w:w="659" w:type="dxa"/>
            <w:gridSpan w:val="2"/>
            <w:tcBorders>
              <w:bottom w:val="single" w:sz="8" w:space="0" w:color="1C1C1C"/>
            </w:tcBorders>
            <w:tcMar>
              <w:top w:w="15" w:type="dxa"/>
              <w:left w:w="34" w:type="dxa"/>
              <w:bottom w:w="0" w:type="dxa"/>
              <w:right w:w="34" w:type="dxa"/>
            </w:tcMar>
            <w:vAlign w:val="bottom"/>
            <w:hideMark/>
          </w:tcPr>
          <w:p w14:paraId="4EB51EBE"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P</w:t>
            </w:r>
          </w:p>
        </w:tc>
      </w:tr>
      <w:tr w:rsidR="00A71365" w:rsidRPr="00FC55BC" w14:paraId="0A4943BB" w14:textId="77777777" w:rsidTr="00FA2F3C">
        <w:trPr>
          <w:gridAfter w:val="1"/>
          <w:wAfter w:w="253" w:type="dxa"/>
          <w:trHeight w:val="260"/>
        </w:trPr>
        <w:tc>
          <w:tcPr>
            <w:tcW w:w="0" w:type="auto"/>
            <w:tcBorders>
              <w:top w:val="single" w:sz="8" w:space="0" w:color="1C1C1C"/>
              <w:bottom w:val="single" w:sz="8" w:space="0" w:color="1C1C1C"/>
            </w:tcBorders>
            <w:tcMar>
              <w:top w:w="15" w:type="dxa"/>
              <w:left w:w="34" w:type="dxa"/>
              <w:bottom w:w="0" w:type="dxa"/>
              <w:right w:w="34" w:type="dxa"/>
            </w:tcMar>
            <w:vAlign w:val="bottom"/>
            <w:hideMark/>
          </w:tcPr>
          <w:p w14:paraId="022A1747" w14:textId="77777777" w:rsidR="00A71365" w:rsidRPr="00FC55BC" w:rsidRDefault="00A71365" w:rsidP="00FA2F3C">
            <w:pPr>
              <w:jc w:val="both"/>
              <w:rPr>
                <w:rFonts w:ascii="Arial" w:hAnsi="Arial" w:cs="Arial"/>
                <w:lang w:val="en-GB"/>
              </w:rPr>
            </w:pPr>
          </w:p>
        </w:tc>
        <w:tc>
          <w:tcPr>
            <w:tcW w:w="0" w:type="auto"/>
            <w:gridSpan w:val="2"/>
            <w:tcBorders>
              <w:top w:val="single" w:sz="8" w:space="0" w:color="1C1C1C"/>
              <w:bottom w:val="single" w:sz="8" w:space="0" w:color="1C1C1C"/>
            </w:tcBorders>
            <w:tcMar>
              <w:top w:w="15" w:type="dxa"/>
              <w:left w:w="34" w:type="dxa"/>
              <w:bottom w:w="0" w:type="dxa"/>
              <w:right w:w="34" w:type="dxa"/>
            </w:tcMar>
            <w:vAlign w:val="bottom"/>
            <w:hideMark/>
          </w:tcPr>
          <w:p w14:paraId="23CBB74A" w14:textId="77777777" w:rsidR="00A71365" w:rsidRPr="00FC55BC" w:rsidRDefault="00A71365" w:rsidP="00FA2F3C">
            <w:pPr>
              <w:jc w:val="both"/>
              <w:rPr>
                <w:rFonts w:ascii="Arial" w:hAnsi="Arial" w:cs="Arial"/>
                <w:lang w:val="en-GB"/>
              </w:rPr>
            </w:pPr>
            <w:r w:rsidRPr="00FC55BC">
              <w:rPr>
                <w:rFonts w:ascii="Arial" w:hAnsi="Arial" w:cs="Arial"/>
                <w:b/>
                <w:bCs/>
                <w:color w:val="000000"/>
                <w:sz w:val="21"/>
                <w:szCs w:val="21"/>
                <w:lang w:val="en-GB"/>
              </w:rPr>
              <w:t>SF-36 (3 subscales 0 - 300 points)</w:t>
            </w:r>
          </w:p>
        </w:tc>
        <w:tc>
          <w:tcPr>
            <w:tcW w:w="406" w:type="dxa"/>
            <w:vAlign w:val="center"/>
            <w:hideMark/>
          </w:tcPr>
          <w:p w14:paraId="59436A13" w14:textId="77777777" w:rsidR="00A71365" w:rsidRPr="00FC55BC" w:rsidRDefault="00A71365" w:rsidP="00FA2F3C">
            <w:pPr>
              <w:jc w:val="both"/>
              <w:rPr>
                <w:rFonts w:ascii="Arial" w:hAnsi="Arial" w:cs="Arial"/>
                <w:sz w:val="20"/>
                <w:szCs w:val="20"/>
                <w:lang w:val="en-GB"/>
              </w:rPr>
            </w:pPr>
          </w:p>
        </w:tc>
      </w:tr>
      <w:tr w:rsidR="00A71365" w:rsidRPr="00FC55BC" w14:paraId="4CE59631" w14:textId="77777777" w:rsidTr="00FA2F3C">
        <w:trPr>
          <w:trHeight w:val="320"/>
        </w:trPr>
        <w:tc>
          <w:tcPr>
            <w:tcW w:w="0" w:type="auto"/>
            <w:tcBorders>
              <w:top w:val="single" w:sz="8" w:space="0" w:color="1C1C1C"/>
            </w:tcBorders>
            <w:tcMar>
              <w:top w:w="15" w:type="dxa"/>
              <w:left w:w="34" w:type="dxa"/>
              <w:bottom w:w="0" w:type="dxa"/>
              <w:right w:w="34" w:type="dxa"/>
            </w:tcMar>
            <w:vAlign w:val="bottom"/>
            <w:hideMark/>
          </w:tcPr>
          <w:p w14:paraId="37B814D5"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Intercept</w:t>
            </w:r>
          </w:p>
        </w:tc>
        <w:tc>
          <w:tcPr>
            <w:tcW w:w="0" w:type="auto"/>
            <w:tcBorders>
              <w:top w:val="single" w:sz="8" w:space="0" w:color="1C1C1C"/>
            </w:tcBorders>
            <w:tcMar>
              <w:top w:w="15" w:type="dxa"/>
              <w:left w:w="34" w:type="dxa"/>
              <w:bottom w:w="0" w:type="dxa"/>
              <w:right w:w="34" w:type="dxa"/>
            </w:tcMar>
            <w:vAlign w:val="bottom"/>
            <w:hideMark/>
          </w:tcPr>
          <w:p w14:paraId="2C03F630"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-8.232</w:t>
            </w:r>
          </w:p>
        </w:tc>
        <w:tc>
          <w:tcPr>
            <w:tcW w:w="0" w:type="auto"/>
            <w:tcBorders>
              <w:top w:val="single" w:sz="8" w:space="0" w:color="1C1C1C"/>
            </w:tcBorders>
            <w:tcMar>
              <w:top w:w="15" w:type="dxa"/>
              <w:left w:w="34" w:type="dxa"/>
              <w:bottom w:w="0" w:type="dxa"/>
              <w:right w:w="34" w:type="dxa"/>
            </w:tcMar>
            <w:vAlign w:val="bottom"/>
            <w:hideMark/>
          </w:tcPr>
          <w:p w14:paraId="2F085BDE"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0.758</w:t>
            </w:r>
          </w:p>
        </w:tc>
        <w:tc>
          <w:tcPr>
            <w:tcW w:w="659" w:type="dxa"/>
            <w:gridSpan w:val="2"/>
            <w:tcBorders>
              <w:top w:val="single" w:sz="8" w:space="0" w:color="1C1C1C"/>
            </w:tcBorders>
            <w:tcMar>
              <w:top w:w="15" w:type="dxa"/>
              <w:left w:w="34" w:type="dxa"/>
              <w:bottom w:w="0" w:type="dxa"/>
              <w:right w:w="34" w:type="dxa"/>
            </w:tcMar>
            <w:vAlign w:val="bottom"/>
            <w:hideMark/>
          </w:tcPr>
          <w:p w14:paraId="6EB9119D"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&lt;0.001</w:t>
            </w:r>
          </w:p>
        </w:tc>
      </w:tr>
      <w:tr w:rsidR="00A71365" w:rsidRPr="00FC55BC" w14:paraId="61E97EBB" w14:textId="77777777" w:rsidTr="00FA2F3C">
        <w:trPr>
          <w:trHeight w:val="260"/>
        </w:trPr>
        <w:tc>
          <w:tcPr>
            <w:tcW w:w="0" w:type="auto"/>
            <w:tcMar>
              <w:top w:w="15" w:type="dxa"/>
              <w:left w:w="34" w:type="dxa"/>
              <w:bottom w:w="0" w:type="dxa"/>
              <w:right w:w="34" w:type="dxa"/>
            </w:tcMar>
            <w:vAlign w:val="bottom"/>
            <w:hideMark/>
          </w:tcPr>
          <w:p w14:paraId="1EBFADD8"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Increase 1 level</w:t>
            </w:r>
          </w:p>
        </w:tc>
        <w:tc>
          <w:tcPr>
            <w:tcW w:w="0" w:type="auto"/>
            <w:tcMar>
              <w:top w:w="15" w:type="dxa"/>
              <w:left w:w="34" w:type="dxa"/>
              <w:bottom w:w="0" w:type="dxa"/>
              <w:right w:w="34" w:type="dxa"/>
            </w:tcMar>
            <w:vAlign w:val="bottom"/>
            <w:hideMark/>
          </w:tcPr>
          <w:p w14:paraId="3A7CFB5B"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0.448</w:t>
            </w:r>
          </w:p>
        </w:tc>
        <w:tc>
          <w:tcPr>
            <w:tcW w:w="0" w:type="auto"/>
            <w:tcMar>
              <w:top w:w="15" w:type="dxa"/>
              <w:left w:w="34" w:type="dxa"/>
              <w:bottom w:w="0" w:type="dxa"/>
              <w:right w:w="34" w:type="dxa"/>
            </w:tcMar>
            <w:vAlign w:val="bottom"/>
            <w:hideMark/>
          </w:tcPr>
          <w:p w14:paraId="67C39B43" w14:textId="77777777" w:rsidR="00A71365" w:rsidRPr="00FC55BC" w:rsidRDefault="00A71365" w:rsidP="00FA2F3C">
            <w:pPr>
              <w:jc w:val="both"/>
              <w:rPr>
                <w:rFonts w:ascii="Arial" w:hAnsi="Arial" w:cs="Arial"/>
                <w:lang w:val="en-GB"/>
              </w:rPr>
            </w:pPr>
            <w:r w:rsidRPr="00FC55BC">
              <w:rPr>
                <w:rFonts w:ascii="Arial" w:hAnsi="Arial" w:cs="Arial"/>
                <w:lang w:val="en-GB"/>
              </w:rPr>
              <w:t>1.911</w:t>
            </w:r>
          </w:p>
        </w:tc>
        <w:tc>
          <w:tcPr>
            <w:tcW w:w="659" w:type="dxa"/>
            <w:gridSpan w:val="2"/>
            <w:tcMar>
              <w:top w:w="15" w:type="dxa"/>
              <w:left w:w="34" w:type="dxa"/>
              <w:bottom w:w="0" w:type="dxa"/>
              <w:right w:w="34" w:type="dxa"/>
            </w:tcMar>
            <w:vAlign w:val="bottom"/>
            <w:hideMark/>
          </w:tcPr>
          <w:p w14:paraId="562844F0"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0.815</w:t>
            </w:r>
          </w:p>
        </w:tc>
      </w:tr>
      <w:tr w:rsidR="00A71365" w:rsidRPr="00FC55BC" w14:paraId="70714C57" w14:textId="77777777" w:rsidTr="00FA2F3C">
        <w:trPr>
          <w:trHeight w:val="260"/>
        </w:trPr>
        <w:tc>
          <w:tcPr>
            <w:tcW w:w="0" w:type="auto"/>
            <w:tcMar>
              <w:top w:w="15" w:type="dxa"/>
              <w:left w:w="34" w:type="dxa"/>
              <w:bottom w:w="0" w:type="dxa"/>
              <w:right w:w="34" w:type="dxa"/>
            </w:tcMar>
            <w:vAlign w:val="bottom"/>
            <w:hideMark/>
          </w:tcPr>
          <w:p w14:paraId="55AFBA14"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Increase 2 levels</w:t>
            </w:r>
          </w:p>
        </w:tc>
        <w:tc>
          <w:tcPr>
            <w:tcW w:w="0" w:type="auto"/>
            <w:tcMar>
              <w:top w:w="15" w:type="dxa"/>
              <w:left w:w="34" w:type="dxa"/>
              <w:bottom w:w="0" w:type="dxa"/>
              <w:right w:w="34" w:type="dxa"/>
            </w:tcMar>
            <w:vAlign w:val="bottom"/>
            <w:hideMark/>
          </w:tcPr>
          <w:p w14:paraId="51826B8E" w14:textId="77777777" w:rsidR="00A71365" w:rsidRPr="00FC55BC" w:rsidRDefault="00A71365" w:rsidP="00FA2F3C">
            <w:pPr>
              <w:jc w:val="both"/>
              <w:rPr>
                <w:rFonts w:ascii="Arial" w:hAnsi="Arial" w:cs="Arial"/>
                <w:lang w:val="en-GB"/>
              </w:rPr>
            </w:pPr>
            <w:r w:rsidRPr="00FC55BC">
              <w:rPr>
                <w:rFonts w:ascii="Arial" w:hAnsi="Arial" w:cs="Arial"/>
                <w:lang w:val="en-GB"/>
              </w:rPr>
              <w:t>2.285</w:t>
            </w:r>
          </w:p>
        </w:tc>
        <w:tc>
          <w:tcPr>
            <w:tcW w:w="0" w:type="auto"/>
            <w:tcMar>
              <w:top w:w="15" w:type="dxa"/>
              <w:left w:w="34" w:type="dxa"/>
              <w:bottom w:w="0" w:type="dxa"/>
              <w:right w:w="34" w:type="dxa"/>
            </w:tcMar>
            <w:vAlign w:val="bottom"/>
            <w:hideMark/>
          </w:tcPr>
          <w:p w14:paraId="1364FBB5" w14:textId="77777777" w:rsidR="00A71365" w:rsidRPr="00FC55BC" w:rsidRDefault="00A71365" w:rsidP="00FA2F3C">
            <w:pPr>
              <w:jc w:val="both"/>
              <w:rPr>
                <w:rFonts w:ascii="Arial" w:hAnsi="Arial" w:cs="Arial"/>
                <w:lang w:val="en-GB"/>
              </w:rPr>
            </w:pPr>
            <w:r w:rsidRPr="00FC55BC">
              <w:rPr>
                <w:rFonts w:ascii="Arial" w:hAnsi="Arial" w:cs="Arial"/>
                <w:lang w:val="en-GB"/>
              </w:rPr>
              <w:t>3.857</w:t>
            </w:r>
          </w:p>
        </w:tc>
        <w:tc>
          <w:tcPr>
            <w:tcW w:w="659" w:type="dxa"/>
            <w:gridSpan w:val="2"/>
            <w:tcMar>
              <w:top w:w="15" w:type="dxa"/>
              <w:left w:w="34" w:type="dxa"/>
              <w:bottom w:w="0" w:type="dxa"/>
              <w:right w:w="34" w:type="dxa"/>
            </w:tcMar>
            <w:vAlign w:val="bottom"/>
            <w:hideMark/>
          </w:tcPr>
          <w:p w14:paraId="24190F6B"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0.554</w:t>
            </w:r>
          </w:p>
        </w:tc>
      </w:tr>
      <w:tr w:rsidR="00A71365" w:rsidRPr="00FC55BC" w14:paraId="524B9B65" w14:textId="77777777" w:rsidTr="00FA2F3C">
        <w:trPr>
          <w:trHeight w:val="260"/>
        </w:trPr>
        <w:tc>
          <w:tcPr>
            <w:tcW w:w="0" w:type="auto"/>
            <w:tcMar>
              <w:top w:w="15" w:type="dxa"/>
              <w:left w:w="34" w:type="dxa"/>
              <w:bottom w:w="0" w:type="dxa"/>
              <w:right w:w="34" w:type="dxa"/>
            </w:tcMar>
            <w:vAlign w:val="bottom"/>
            <w:hideMark/>
          </w:tcPr>
          <w:p w14:paraId="458AA8F4"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Increase 3 levels</w:t>
            </w:r>
          </w:p>
        </w:tc>
        <w:tc>
          <w:tcPr>
            <w:tcW w:w="0" w:type="auto"/>
            <w:tcMar>
              <w:top w:w="15" w:type="dxa"/>
              <w:left w:w="34" w:type="dxa"/>
              <w:bottom w:w="0" w:type="dxa"/>
              <w:right w:w="34" w:type="dxa"/>
            </w:tcMar>
            <w:vAlign w:val="bottom"/>
            <w:hideMark/>
          </w:tcPr>
          <w:p w14:paraId="73808283" w14:textId="77777777" w:rsidR="00A71365" w:rsidRPr="00FC55BC" w:rsidRDefault="00A71365" w:rsidP="00FA2F3C">
            <w:pPr>
              <w:jc w:val="both"/>
              <w:rPr>
                <w:rFonts w:ascii="Arial" w:hAnsi="Arial" w:cs="Arial"/>
                <w:lang w:val="en-GB"/>
              </w:rPr>
            </w:pPr>
            <w:r w:rsidRPr="00FC55BC">
              <w:rPr>
                <w:rFonts w:ascii="Arial" w:hAnsi="Arial" w:cs="Arial"/>
                <w:lang w:val="en-GB"/>
              </w:rPr>
              <w:t>-3.316</w:t>
            </w:r>
          </w:p>
        </w:tc>
        <w:tc>
          <w:tcPr>
            <w:tcW w:w="0" w:type="auto"/>
            <w:tcMar>
              <w:top w:w="15" w:type="dxa"/>
              <w:left w:w="34" w:type="dxa"/>
              <w:bottom w:w="0" w:type="dxa"/>
              <w:right w:w="34" w:type="dxa"/>
            </w:tcMar>
            <w:vAlign w:val="bottom"/>
            <w:hideMark/>
          </w:tcPr>
          <w:p w14:paraId="241BCEAF" w14:textId="77777777" w:rsidR="00A71365" w:rsidRPr="00FC55BC" w:rsidRDefault="00A71365" w:rsidP="00FA2F3C">
            <w:pPr>
              <w:jc w:val="both"/>
              <w:rPr>
                <w:rFonts w:ascii="Arial" w:hAnsi="Arial" w:cs="Arial"/>
                <w:lang w:val="en-GB"/>
              </w:rPr>
            </w:pPr>
            <w:r w:rsidRPr="00FC55BC">
              <w:rPr>
                <w:rFonts w:ascii="Arial" w:hAnsi="Arial" w:cs="Arial"/>
                <w:lang w:val="en-GB"/>
              </w:rPr>
              <w:t>5.114</w:t>
            </w:r>
          </w:p>
        </w:tc>
        <w:tc>
          <w:tcPr>
            <w:tcW w:w="659" w:type="dxa"/>
            <w:gridSpan w:val="2"/>
            <w:tcMar>
              <w:top w:w="15" w:type="dxa"/>
              <w:left w:w="34" w:type="dxa"/>
              <w:bottom w:w="0" w:type="dxa"/>
              <w:right w:w="34" w:type="dxa"/>
            </w:tcMar>
            <w:vAlign w:val="bottom"/>
            <w:hideMark/>
          </w:tcPr>
          <w:p w14:paraId="59D4C30C"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0.517</w:t>
            </w:r>
          </w:p>
        </w:tc>
      </w:tr>
      <w:tr w:rsidR="00A71365" w:rsidRPr="00FC55BC" w14:paraId="01D5A485" w14:textId="77777777" w:rsidTr="00FA2F3C">
        <w:trPr>
          <w:trHeight w:val="260"/>
        </w:trPr>
        <w:tc>
          <w:tcPr>
            <w:tcW w:w="0" w:type="auto"/>
            <w:tcMar>
              <w:top w:w="15" w:type="dxa"/>
              <w:left w:w="34" w:type="dxa"/>
              <w:bottom w:w="0" w:type="dxa"/>
              <w:right w:w="34" w:type="dxa"/>
            </w:tcMar>
            <w:vAlign w:val="bottom"/>
            <w:hideMark/>
          </w:tcPr>
          <w:p w14:paraId="39954B15"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Increase 4 levels</w:t>
            </w:r>
          </w:p>
        </w:tc>
        <w:tc>
          <w:tcPr>
            <w:tcW w:w="0" w:type="auto"/>
            <w:tcMar>
              <w:top w:w="15" w:type="dxa"/>
              <w:left w:w="34" w:type="dxa"/>
              <w:bottom w:w="0" w:type="dxa"/>
              <w:right w:w="34" w:type="dxa"/>
            </w:tcMar>
            <w:vAlign w:val="bottom"/>
            <w:hideMark/>
          </w:tcPr>
          <w:p w14:paraId="2F6E32DB"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0.133</w:t>
            </w:r>
          </w:p>
        </w:tc>
        <w:tc>
          <w:tcPr>
            <w:tcW w:w="0" w:type="auto"/>
            <w:tcMar>
              <w:top w:w="15" w:type="dxa"/>
              <w:left w:w="34" w:type="dxa"/>
              <w:bottom w:w="0" w:type="dxa"/>
              <w:right w:w="34" w:type="dxa"/>
            </w:tcMar>
            <w:vAlign w:val="bottom"/>
            <w:hideMark/>
          </w:tcPr>
          <w:p w14:paraId="31A1C750" w14:textId="77777777" w:rsidR="00A71365" w:rsidRPr="00FC55BC" w:rsidRDefault="00A71365" w:rsidP="00FA2F3C">
            <w:pPr>
              <w:jc w:val="both"/>
              <w:rPr>
                <w:rFonts w:ascii="Arial" w:hAnsi="Arial" w:cs="Arial"/>
                <w:lang w:val="en-GB"/>
              </w:rPr>
            </w:pPr>
            <w:r w:rsidRPr="00FC55BC">
              <w:rPr>
                <w:rFonts w:ascii="Arial" w:hAnsi="Arial" w:cs="Arial"/>
                <w:lang w:val="en-GB"/>
              </w:rPr>
              <w:t>5.683</w:t>
            </w:r>
          </w:p>
        </w:tc>
        <w:tc>
          <w:tcPr>
            <w:tcW w:w="659" w:type="dxa"/>
            <w:gridSpan w:val="2"/>
            <w:tcMar>
              <w:top w:w="15" w:type="dxa"/>
              <w:left w:w="34" w:type="dxa"/>
              <w:bottom w:w="0" w:type="dxa"/>
              <w:right w:w="34" w:type="dxa"/>
            </w:tcMar>
            <w:vAlign w:val="bottom"/>
            <w:hideMark/>
          </w:tcPr>
          <w:p w14:paraId="2668140B"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0.981</w:t>
            </w:r>
          </w:p>
        </w:tc>
      </w:tr>
      <w:tr w:rsidR="00A71365" w:rsidRPr="00FC55BC" w14:paraId="04FF27AB" w14:textId="77777777" w:rsidTr="00FA2F3C">
        <w:trPr>
          <w:trHeight w:val="320"/>
        </w:trPr>
        <w:tc>
          <w:tcPr>
            <w:tcW w:w="0" w:type="auto"/>
            <w:tcMar>
              <w:top w:w="15" w:type="dxa"/>
              <w:left w:w="34" w:type="dxa"/>
              <w:bottom w:w="0" w:type="dxa"/>
              <w:right w:w="34" w:type="dxa"/>
            </w:tcMar>
            <w:vAlign w:val="bottom"/>
            <w:hideMark/>
          </w:tcPr>
          <w:p w14:paraId="7C153078"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Increase 5 levels</w:t>
            </w:r>
          </w:p>
        </w:tc>
        <w:tc>
          <w:tcPr>
            <w:tcW w:w="0" w:type="auto"/>
            <w:tcMar>
              <w:top w:w="15" w:type="dxa"/>
              <w:left w:w="34" w:type="dxa"/>
              <w:bottom w:w="0" w:type="dxa"/>
              <w:right w:w="34" w:type="dxa"/>
            </w:tcMar>
            <w:vAlign w:val="bottom"/>
            <w:hideMark/>
          </w:tcPr>
          <w:p w14:paraId="53F1679A"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-7.668</w:t>
            </w:r>
          </w:p>
        </w:tc>
        <w:tc>
          <w:tcPr>
            <w:tcW w:w="0" w:type="auto"/>
            <w:tcMar>
              <w:top w:w="15" w:type="dxa"/>
              <w:left w:w="34" w:type="dxa"/>
              <w:bottom w:w="0" w:type="dxa"/>
              <w:right w:w="34" w:type="dxa"/>
            </w:tcMar>
            <w:vAlign w:val="bottom"/>
            <w:hideMark/>
          </w:tcPr>
          <w:p w14:paraId="6F206106" w14:textId="77777777" w:rsidR="00A71365" w:rsidRPr="00FC55BC" w:rsidRDefault="00A71365" w:rsidP="00FA2F3C">
            <w:pPr>
              <w:jc w:val="both"/>
              <w:rPr>
                <w:rFonts w:ascii="Arial" w:hAnsi="Arial" w:cs="Arial"/>
                <w:lang w:val="en-GB"/>
              </w:rPr>
            </w:pPr>
            <w:r w:rsidRPr="00FC55BC">
              <w:rPr>
                <w:rFonts w:ascii="Arial" w:hAnsi="Arial" w:cs="Arial"/>
                <w:lang w:val="en-GB"/>
              </w:rPr>
              <w:t>13.618</w:t>
            </w:r>
          </w:p>
        </w:tc>
        <w:tc>
          <w:tcPr>
            <w:tcW w:w="659" w:type="dxa"/>
            <w:gridSpan w:val="2"/>
            <w:tcMar>
              <w:top w:w="15" w:type="dxa"/>
              <w:left w:w="34" w:type="dxa"/>
              <w:bottom w:w="0" w:type="dxa"/>
              <w:right w:w="34" w:type="dxa"/>
            </w:tcMar>
            <w:vAlign w:val="bottom"/>
            <w:hideMark/>
          </w:tcPr>
          <w:p w14:paraId="48371A77"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0.573</w:t>
            </w:r>
          </w:p>
        </w:tc>
      </w:tr>
      <w:tr w:rsidR="00A71365" w:rsidRPr="00FC55BC" w14:paraId="4939CA83" w14:textId="77777777" w:rsidTr="00FA2F3C">
        <w:trPr>
          <w:trHeight w:val="260"/>
        </w:trPr>
        <w:tc>
          <w:tcPr>
            <w:tcW w:w="0" w:type="auto"/>
            <w:tcMar>
              <w:top w:w="15" w:type="dxa"/>
              <w:left w:w="34" w:type="dxa"/>
              <w:bottom w:w="0" w:type="dxa"/>
              <w:right w:w="34" w:type="dxa"/>
            </w:tcMar>
            <w:vAlign w:val="bottom"/>
            <w:hideMark/>
          </w:tcPr>
          <w:p w14:paraId="4BA175D4"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Decrease 1 level</w:t>
            </w:r>
          </w:p>
        </w:tc>
        <w:tc>
          <w:tcPr>
            <w:tcW w:w="0" w:type="auto"/>
            <w:tcMar>
              <w:top w:w="15" w:type="dxa"/>
              <w:left w:w="34" w:type="dxa"/>
              <w:bottom w:w="0" w:type="dxa"/>
              <w:right w:w="34" w:type="dxa"/>
            </w:tcMar>
            <w:vAlign w:val="bottom"/>
            <w:hideMark/>
          </w:tcPr>
          <w:p w14:paraId="0C323463" w14:textId="77777777" w:rsidR="00A71365" w:rsidRPr="006E21F1" w:rsidRDefault="00A71365" w:rsidP="00FA2F3C">
            <w:pPr>
              <w:jc w:val="both"/>
              <w:rPr>
                <w:rFonts w:ascii="Arial" w:hAnsi="Arial" w:cs="Arial"/>
                <w:b/>
                <w:lang w:val="en-GB"/>
              </w:rPr>
            </w:pPr>
            <w:r w:rsidRPr="006E21F1">
              <w:rPr>
                <w:rFonts w:ascii="Arial" w:hAnsi="Arial" w:cs="Arial"/>
                <w:b/>
                <w:lang w:val="en-GB"/>
              </w:rPr>
              <w:t>3.357</w:t>
            </w:r>
          </w:p>
        </w:tc>
        <w:tc>
          <w:tcPr>
            <w:tcW w:w="0" w:type="auto"/>
            <w:tcMar>
              <w:top w:w="15" w:type="dxa"/>
              <w:left w:w="34" w:type="dxa"/>
              <w:bottom w:w="0" w:type="dxa"/>
              <w:right w:w="34" w:type="dxa"/>
            </w:tcMar>
            <w:vAlign w:val="bottom"/>
            <w:hideMark/>
          </w:tcPr>
          <w:p w14:paraId="7D1082CB" w14:textId="77777777" w:rsidR="00A71365" w:rsidRPr="006E21F1" w:rsidRDefault="00A71365" w:rsidP="00FA2F3C">
            <w:pPr>
              <w:jc w:val="both"/>
              <w:rPr>
                <w:rFonts w:ascii="Arial" w:hAnsi="Arial" w:cs="Arial"/>
                <w:b/>
                <w:lang w:val="en-GB"/>
              </w:rPr>
            </w:pPr>
            <w:r w:rsidRPr="006E21F1">
              <w:rPr>
                <w:rFonts w:ascii="Arial" w:hAnsi="Arial" w:cs="Arial"/>
                <w:b/>
                <w:lang w:val="en-GB"/>
              </w:rPr>
              <w:t>1.715</w:t>
            </w:r>
          </w:p>
        </w:tc>
        <w:tc>
          <w:tcPr>
            <w:tcW w:w="659" w:type="dxa"/>
            <w:gridSpan w:val="2"/>
            <w:tcMar>
              <w:top w:w="15" w:type="dxa"/>
              <w:left w:w="34" w:type="dxa"/>
              <w:bottom w:w="0" w:type="dxa"/>
              <w:right w:w="34" w:type="dxa"/>
            </w:tcMar>
            <w:vAlign w:val="bottom"/>
            <w:hideMark/>
          </w:tcPr>
          <w:p w14:paraId="7D7694DD"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0.050</w:t>
            </w:r>
          </w:p>
        </w:tc>
      </w:tr>
      <w:tr w:rsidR="00A71365" w:rsidRPr="00FC55BC" w14:paraId="5F09A409" w14:textId="77777777" w:rsidTr="00FA2F3C">
        <w:trPr>
          <w:trHeight w:val="260"/>
        </w:trPr>
        <w:tc>
          <w:tcPr>
            <w:tcW w:w="0" w:type="auto"/>
            <w:tcMar>
              <w:top w:w="15" w:type="dxa"/>
              <w:left w:w="34" w:type="dxa"/>
              <w:bottom w:w="0" w:type="dxa"/>
              <w:right w:w="34" w:type="dxa"/>
            </w:tcMar>
            <w:vAlign w:val="bottom"/>
            <w:hideMark/>
          </w:tcPr>
          <w:p w14:paraId="491AD08A"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Decrease 2 levels</w:t>
            </w:r>
          </w:p>
        </w:tc>
        <w:tc>
          <w:tcPr>
            <w:tcW w:w="0" w:type="auto"/>
            <w:tcMar>
              <w:top w:w="15" w:type="dxa"/>
              <w:left w:w="34" w:type="dxa"/>
              <w:bottom w:w="0" w:type="dxa"/>
              <w:right w:w="34" w:type="dxa"/>
            </w:tcMar>
            <w:vAlign w:val="bottom"/>
            <w:hideMark/>
          </w:tcPr>
          <w:p w14:paraId="24BF2CE1"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-0.071</w:t>
            </w:r>
          </w:p>
        </w:tc>
        <w:tc>
          <w:tcPr>
            <w:tcW w:w="0" w:type="auto"/>
            <w:tcMar>
              <w:top w:w="15" w:type="dxa"/>
              <w:left w:w="34" w:type="dxa"/>
              <w:bottom w:w="0" w:type="dxa"/>
              <w:right w:w="34" w:type="dxa"/>
            </w:tcMar>
            <w:vAlign w:val="bottom"/>
            <w:hideMark/>
          </w:tcPr>
          <w:p w14:paraId="5529790C" w14:textId="77777777" w:rsidR="00A71365" w:rsidRPr="00FC55BC" w:rsidRDefault="00A71365" w:rsidP="00FA2F3C">
            <w:pPr>
              <w:jc w:val="both"/>
              <w:rPr>
                <w:rFonts w:ascii="Arial" w:hAnsi="Arial" w:cs="Arial"/>
                <w:lang w:val="en-GB"/>
              </w:rPr>
            </w:pPr>
            <w:r w:rsidRPr="00FC55BC">
              <w:rPr>
                <w:rFonts w:ascii="Arial" w:hAnsi="Arial" w:cs="Arial"/>
                <w:lang w:val="en-GB"/>
              </w:rPr>
              <w:t>3.139</w:t>
            </w:r>
          </w:p>
        </w:tc>
        <w:tc>
          <w:tcPr>
            <w:tcW w:w="659" w:type="dxa"/>
            <w:gridSpan w:val="2"/>
            <w:tcMar>
              <w:top w:w="15" w:type="dxa"/>
              <w:left w:w="34" w:type="dxa"/>
              <w:bottom w:w="0" w:type="dxa"/>
              <w:right w:w="34" w:type="dxa"/>
            </w:tcMar>
            <w:vAlign w:val="bottom"/>
            <w:hideMark/>
          </w:tcPr>
          <w:p w14:paraId="33159BE0"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0.982</w:t>
            </w:r>
          </w:p>
        </w:tc>
      </w:tr>
      <w:tr w:rsidR="00A71365" w:rsidRPr="00FC55BC" w14:paraId="5042619E" w14:textId="77777777" w:rsidTr="00FA2F3C">
        <w:trPr>
          <w:trHeight w:val="260"/>
        </w:trPr>
        <w:tc>
          <w:tcPr>
            <w:tcW w:w="0" w:type="auto"/>
            <w:tcMar>
              <w:top w:w="15" w:type="dxa"/>
              <w:left w:w="34" w:type="dxa"/>
              <w:bottom w:w="0" w:type="dxa"/>
              <w:right w:w="34" w:type="dxa"/>
            </w:tcMar>
            <w:vAlign w:val="bottom"/>
            <w:hideMark/>
          </w:tcPr>
          <w:p w14:paraId="0FE6C7F0"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Decrease 3 levels</w:t>
            </w:r>
          </w:p>
        </w:tc>
        <w:tc>
          <w:tcPr>
            <w:tcW w:w="0" w:type="auto"/>
            <w:tcMar>
              <w:top w:w="15" w:type="dxa"/>
              <w:left w:w="34" w:type="dxa"/>
              <w:bottom w:w="0" w:type="dxa"/>
              <w:right w:w="34" w:type="dxa"/>
            </w:tcMar>
            <w:vAlign w:val="bottom"/>
            <w:hideMark/>
          </w:tcPr>
          <w:p w14:paraId="2390ED6C" w14:textId="77777777" w:rsidR="00A71365" w:rsidRPr="00FC55BC" w:rsidRDefault="00A71365" w:rsidP="00FA2F3C">
            <w:pPr>
              <w:jc w:val="both"/>
              <w:rPr>
                <w:rFonts w:ascii="Arial" w:hAnsi="Arial" w:cs="Arial"/>
                <w:lang w:val="en-GB"/>
              </w:rPr>
            </w:pPr>
            <w:r w:rsidRPr="00FC55BC">
              <w:rPr>
                <w:rFonts w:ascii="Arial" w:hAnsi="Arial" w:cs="Arial"/>
                <w:lang w:val="en-GB"/>
              </w:rPr>
              <w:t>0.599</w:t>
            </w:r>
          </w:p>
        </w:tc>
        <w:tc>
          <w:tcPr>
            <w:tcW w:w="0" w:type="auto"/>
            <w:tcMar>
              <w:top w:w="15" w:type="dxa"/>
              <w:left w:w="34" w:type="dxa"/>
              <w:bottom w:w="0" w:type="dxa"/>
              <w:right w:w="34" w:type="dxa"/>
            </w:tcMar>
            <w:vAlign w:val="bottom"/>
            <w:hideMark/>
          </w:tcPr>
          <w:p w14:paraId="09F11AA9" w14:textId="77777777" w:rsidR="00A71365" w:rsidRPr="00FC55BC" w:rsidRDefault="00A71365" w:rsidP="00FA2F3C">
            <w:pPr>
              <w:jc w:val="both"/>
              <w:rPr>
                <w:rFonts w:ascii="Arial" w:hAnsi="Arial" w:cs="Arial"/>
                <w:lang w:val="en-GB"/>
              </w:rPr>
            </w:pPr>
            <w:r w:rsidRPr="00FC55BC">
              <w:rPr>
                <w:rFonts w:ascii="Arial" w:hAnsi="Arial" w:cs="Arial"/>
                <w:lang w:val="en-GB"/>
              </w:rPr>
              <w:t>3.878</w:t>
            </w:r>
          </w:p>
        </w:tc>
        <w:tc>
          <w:tcPr>
            <w:tcW w:w="659" w:type="dxa"/>
            <w:gridSpan w:val="2"/>
            <w:tcMar>
              <w:top w:w="15" w:type="dxa"/>
              <w:left w:w="34" w:type="dxa"/>
              <w:bottom w:w="0" w:type="dxa"/>
              <w:right w:w="34" w:type="dxa"/>
            </w:tcMar>
            <w:vAlign w:val="bottom"/>
            <w:hideMark/>
          </w:tcPr>
          <w:p w14:paraId="01987162"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0.877</w:t>
            </w:r>
          </w:p>
        </w:tc>
      </w:tr>
      <w:tr w:rsidR="00A71365" w:rsidRPr="00FC55BC" w14:paraId="1A47E59A" w14:textId="77777777" w:rsidTr="00FA2F3C">
        <w:trPr>
          <w:trHeight w:val="260"/>
        </w:trPr>
        <w:tc>
          <w:tcPr>
            <w:tcW w:w="0" w:type="auto"/>
            <w:tcMar>
              <w:top w:w="15" w:type="dxa"/>
              <w:left w:w="34" w:type="dxa"/>
              <w:bottom w:w="0" w:type="dxa"/>
              <w:right w:w="34" w:type="dxa"/>
            </w:tcMar>
            <w:vAlign w:val="bottom"/>
            <w:hideMark/>
          </w:tcPr>
          <w:p w14:paraId="1DA7B9E7"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Decrease 4 levels</w:t>
            </w:r>
          </w:p>
        </w:tc>
        <w:tc>
          <w:tcPr>
            <w:tcW w:w="0" w:type="auto"/>
            <w:tcMar>
              <w:top w:w="15" w:type="dxa"/>
              <w:left w:w="34" w:type="dxa"/>
              <w:bottom w:w="0" w:type="dxa"/>
              <w:right w:w="34" w:type="dxa"/>
            </w:tcMar>
            <w:vAlign w:val="bottom"/>
            <w:hideMark/>
          </w:tcPr>
          <w:p w14:paraId="46938725"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-3.510</w:t>
            </w:r>
          </w:p>
        </w:tc>
        <w:tc>
          <w:tcPr>
            <w:tcW w:w="0" w:type="auto"/>
            <w:tcMar>
              <w:top w:w="15" w:type="dxa"/>
              <w:left w:w="34" w:type="dxa"/>
              <w:bottom w:w="0" w:type="dxa"/>
              <w:right w:w="34" w:type="dxa"/>
            </w:tcMar>
            <w:vAlign w:val="bottom"/>
            <w:hideMark/>
          </w:tcPr>
          <w:p w14:paraId="24B46112" w14:textId="77777777" w:rsidR="00A71365" w:rsidRPr="00FC55BC" w:rsidRDefault="00A71365" w:rsidP="00FA2F3C">
            <w:pPr>
              <w:jc w:val="both"/>
              <w:rPr>
                <w:rFonts w:ascii="Arial" w:hAnsi="Arial" w:cs="Arial"/>
                <w:lang w:val="en-GB"/>
              </w:rPr>
            </w:pPr>
            <w:r w:rsidRPr="00FC55BC">
              <w:rPr>
                <w:rFonts w:ascii="Arial" w:hAnsi="Arial" w:cs="Arial"/>
                <w:lang w:val="en-GB"/>
              </w:rPr>
              <w:t>3.357</w:t>
            </w:r>
          </w:p>
        </w:tc>
        <w:tc>
          <w:tcPr>
            <w:tcW w:w="659" w:type="dxa"/>
            <w:gridSpan w:val="2"/>
            <w:tcMar>
              <w:top w:w="15" w:type="dxa"/>
              <w:left w:w="34" w:type="dxa"/>
              <w:bottom w:w="0" w:type="dxa"/>
              <w:right w:w="34" w:type="dxa"/>
            </w:tcMar>
            <w:vAlign w:val="bottom"/>
            <w:hideMark/>
          </w:tcPr>
          <w:p w14:paraId="36FCC615"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0.296</w:t>
            </w:r>
          </w:p>
        </w:tc>
      </w:tr>
      <w:tr w:rsidR="00A71365" w:rsidRPr="00FC55BC" w14:paraId="31F57BEC" w14:textId="77777777" w:rsidTr="00FA2F3C">
        <w:trPr>
          <w:trHeight w:val="260"/>
        </w:trPr>
        <w:tc>
          <w:tcPr>
            <w:tcW w:w="0" w:type="auto"/>
            <w:tcMar>
              <w:top w:w="15" w:type="dxa"/>
              <w:left w:w="34" w:type="dxa"/>
              <w:bottom w:w="0" w:type="dxa"/>
              <w:right w:w="34" w:type="dxa"/>
            </w:tcMar>
            <w:vAlign w:val="bottom"/>
            <w:hideMark/>
          </w:tcPr>
          <w:p w14:paraId="534013D8"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Decrease 5 levels</w:t>
            </w:r>
          </w:p>
        </w:tc>
        <w:tc>
          <w:tcPr>
            <w:tcW w:w="0" w:type="auto"/>
            <w:tcMar>
              <w:top w:w="15" w:type="dxa"/>
              <w:left w:w="34" w:type="dxa"/>
              <w:bottom w:w="0" w:type="dxa"/>
              <w:right w:w="34" w:type="dxa"/>
            </w:tcMar>
            <w:vAlign w:val="bottom"/>
            <w:hideMark/>
          </w:tcPr>
          <w:p w14:paraId="5C462992" w14:textId="77777777" w:rsidR="00A71365" w:rsidRPr="00FC55BC" w:rsidRDefault="00A71365" w:rsidP="00FA2F3C">
            <w:pPr>
              <w:jc w:val="both"/>
              <w:rPr>
                <w:rFonts w:ascii="Arial" w:hAnsi="Arial" w:cs="Arial"/>
                <w:lang w:val="en-GB"/>
              </w:rPr>
            </w:pPr>
            <w:r w:rsidRPr="00FC55BC">
              <w:rPr>
                <w:rFonts w:ascii="Arial" w:hAnsi="Arial" w:cs="Arial"/>
                <w:lang w:val="en-GB"/>
              </w:rPr>
              <w:t>7.538</w:t>
            </w:r>
          </w:p>
        </w:tc>
        <w:tc>
          <w:tcPr>
            <w:tcW w:w="0" w:type="auto"/>
            <w:tcMar>
              <w:top w:w="15" w:type="dxa"/>
              <w:left w:w="34" w:type="dxa"/>
              <w:bottom w:w="0" w:type="dxa"/>
              <w:right w:w="34" w:type="dxa"/>
            </w:tcMar>
            <w:vAlign w:val="bottom"/>
            <w:hideMark/>
          </w:tcPr>
          <w:p w14:paraId="0AB5B9A8" w14:textId="77777777" w:rsidR="00A71365" w:rsidRPr="00FC55BC" w:rsidRDefault="00A71365" w:rsidP="00FA2F3C">
            <w:pPr>
              <w:jc w:val="both"/>
              <w:rPr>
                <w:rFonts w:ascii="Arial" w:hAnsi="Arial" w:cs="Arial"/>
                <w:lang w:val="en-GB"/>
              </w:rPr>
            </w:pPr>
            <w:r w:rsidRPr="00FC55BC">
              <w:rPr>
                <w:rFonts w:ascii="Arial" w:hAnsi="Arial" w:cs="Arial"/>
                <w:lang w:val="en-GB"/>
              </w:rPr>
              <w:t>6.896</w:t>
            </w:r>
          </w:p>
        </w:tc>
        <w:tc>
          <w:tcPr>
            <w:tcW w:w="659" w:type="dxa"/>
            <w:gridSpan w:val="2"/>
            <w:tcMar>
              <w:top w:w="15" w:type="dxa"/>
              <w:left w:w="34" w:type="dxa"/>
              <w:bottom w:w="0" w:type="dxa"/>
              <w:right w:w="34" w:type="dxa"/>
            </w:tcMar>
            <w:vAlign w:val="bottom"/>
            <w:hideMark/>
          </w:tcPr>
          <w:p w14:paraId="78A01FEB"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0.274</w:t>
            </w:r>
          </w:p>
        </w:tc>
      </w:tr>
      <w:tr w:rsidR="00A71365" w:rsidRPr="00FC55BC" w14:paraId="245DEEC8" w14:textId="77777777" w:rsidTr="00FA2F3C">
        <w:trPr>
          <w:trHeight w:val="260"/>
        </w:trPr>
        <w:tc>
          <w:tcPr>
            <w:tcW w:w="0" w:type="auto"/>
            <w:tcBorders>
              <w:bottom w:val="single" w:sz="8" w:space="0" w:color="1C1C1C"/>
            </w:tcBorders>
            <w:tcMar>
              <w:top w:w="15" w:type="dxa"/>
              <w:left w:w="34" w:type="dxa"/>
              <w:bottom w:w="0" w:type="dxa"/>
              <w:right w:w="34" w:type="dxa"/>
            </w:tcMar>
            <w:vAlign w:val="bottom"/>
            <w:hideMark/>
          </w:tcPr>
          <w:p w14:paraId="319FE8D3"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6-year follow-up</w:t>
            </w:r>
          </w:p>
        </w:tc>
        <w:tc>
          <w:tcPr>
            <w:tcW w:w="0" w:type="auto"/>
            <w:tcBorders>
              <w:bottom w:val="single" w:sz="8" w:space="0" w:color="1C1C1C"/>
            </w:tcBorders>
            <w:tcMar>
              <w:top w:w="15" w:type="dxa"/>
              <w:left w:w="34" w:type="dxa"/>
              <w:bottom w:w="0" w:type="dxa"/>
              <w:right w:w="34" w:type="dxa"/>
            </w:tcMar>
            <w:vAlign w:val="bottom"/>
            <w:hideMark/>
          </w:tcPr>
          <w:p w14:paraId="5EB3A331" w14:textId="77777777" w:rsidR="00A71365" w:rsidRPr="006E21F1" w:rsidRDefault="00A71365" w:rsidP="00FA2F3C">
            <w:pPr>
              <w:jc w:val="both"/>
              <w:rPr>
                <w:rFonts w:ascii="Arial" w:hAnsi="Arial" w:cs="Arial"/>
                <w:b/>
                <w:lang w:val="en-GB"/>
              </w:rPr>
            </w:pPr>
            <w:r w:rsidRPr="006E21F1">
              <w:rPr>
                <w:rFonts w:ascii="Arial" w:hAnsi="Arial" w:cs="Arial"/>
                <w:b/>
                <w:lang w:val="en-GB"/>
              </w:rPr>
              <w:t>9.243</w:t>
            </w:r>
          </w:p>
        </w:tc>
        <w:tc>
          <w:tcPr>
            <w:tcW w:w="0" w:type="auto"/>
            <w:tcBorders>
              <w:bottom w:val="single" w:sz="8" w:space="0" w:color="1C1C1C"/>
            </w:tcBorders>
            <w:tcMar>
              <w:top w:w="15" w:type="dxa"/>
              <w:left w:w="34" w:type="dxa"/>
              <w:bottom w:w="0" w:type="dxa"/>
              <w:right w:w="34" w:type="dxa"/>
            </w:tcMar>
            <w:vAlign w:val="bottom"/>
            <w:hideMark/>
          </w:tcPr>
          <w:p w14:paraId="2C888603" w14:textId="77777777" w:rsidR="00A71365" w:rsidRPr="006E21F1" w:rsidRDefault="00A71365" w:rsidP="00FA2F3C">
            <w:pPr>
              <w:jc w:val="both"/>
              <w:rPr>
                <w:rFonts w:ascii="Arial" w:hAnsi="Arial" w:cs="Arial"/>
                <w:b/>
                <w:lang w:val="en-GB"/>
              </w:rPr>
            </w:pPr>
            <w:r w:rsidRPr="006E21F1">
              <w:rPr>
                <w:rFonts w:ascii="Arial" w:hAnsi="Arial" w:cs="Arial"/>
                <w:b/>
                <w:lang w:val="en-GB"/>
              </w:rPr>
              <w:t>1.084</w:t>
            </w:r>
          </w:p>
        </w:tc>
        <w:tc>
          <w:tcPr>
            <w:tcW w:w="659" w:type="dxa"/>
            <w:gridSpan w:val="2"/>
            <w:tcBorders>
              <w:bottom w:val="single" w:sz="8" w:space="0" w:color="1C1C1C"/>
            </w:tcBorders>
            <w:tcMar>
              <w:top w:w="15" w:type="dxa"/>
              <w:left w:w="34" w:type="dxa"/>
              <w:bottom w:w="0" w:type="dxa"/>
              <w:right w:w="34" w:type="dxa"/>
            </w:tcMar>
            <w:vAlign w:val="bottom"/>
            <w:hideMark/>
          </w:tcPr>
          <w:p w14:paraId="0C89FA8F"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&lt;0.001</w:t>
            </w:r>
          </w:p>
        </w:tc>
      </w:tr>
      <w:tr w:rsidR="00A71365" w:rsidRPr="00FC55BC" w14:paraId="4A95813C" w14:textId="77777777" w:rsidTr="00FA2F3C">
        <w:trPr>
          <w:trHeight w:val="260"/>
        </w:trPr>
        <w:tc>
          <w:tcPr>
            <w:tcW w:w="5217" w:type="dxa"/>
            <w:gridSpan w:val="5"/>
            <w:tcBorders>
              <w:top w:val="single" w:sz="4" w:space="0" w:color="auto"/>
              <w:bottom w:val="single" w:sz="4" w:space="0" w:color="auto"/>
            </w:tcBorders>
            <w:tcMar>
              <w:top w:w="15" w:type="dxa"/>
              <w:left w:w="34" w:type="dxa"/>
              <w:bottom w:w="0" w:type="dxa"/>
              <w:right w:w="34" w:type="dxa"/>
            </w:tcMar>
            <w:vAlign w:val="bottom"/>
          </w:tcPr>
          <w:p w14:paraId="429E364A" w14:textId="77777777" w:rsidR="00A71365" w:rsidRPr="00FC55BC" w:rsidRDefault="00A71365" w:rsidP="00FA2F3C">
            <w:pPr>
              <w:jc w:val="both"/>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A71365" w:rsidRPr="00FC55BC" w14:paraId="5177E71D" w14:textId="77777777" w:rsidTr="00FA2F3C">
        <w:trPr>
          <w:trHeight w:val="260"/>
        </w:trPr>
        <w:tc>
          <w:tcPr>
            <w:tcW w:w="0" w:type="auto"/>
            <w:tcBorders>
              <w:top w:val="single" w:sz="4" w:space="0" w:color="auto"/>
            </w:tcBorders>
            <w:tcMar>
              <w:top w:w="15" w:type="dxa"/>
              <w:left w:w="34" w:type="dxa"/>
              <w:bottom w:w="0" w:type="dxa"/>
              <w:right w:w="34" w:type="dxa"/>
            </w:tcMar>
            <w:vAlign w:val="bottom"/>
          </w:tcPr>
          <w:p w14:paraId="648BB828" w14:textId="77777777" w:rsidR="00A71365" w:rsidRPr="006E21F1" w:rsidRDefault="00A71365" w:rsidP="00FA2F3C">
            <w:pPr>
              <w:jc w:val="both"/>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4" w:space="0" w:color="auto"/>
            </w:tcBorders>
            <w:tcMar>
              <w:top w:w="15" w:type="dxa"/>
              <w:left w:w="34" w:type="dxa"/>
              <w:bottom w:w="0" w:type="dxa"/>
              <w:right w:w="34" w:type="dxa"/>
            </w:tcMar>
            <w:vAlign w:val="bottom"/>
          </w:tcPr>
          <w:p w14:paraId="5F24BCCF" w14:textId="77777777" w:rsidR="00A71365" w:rsidRPr="006E21F1" w:rsidRDefault="00A71365" w:rsidP="00FA2F3C">
            <w:pPr>
              <w:jc w:val="both"/>
              <w:rPr>
                <w:rFonts w:ascii="Arial" w:hAnsi="Arial" w:cs="Arial"/>
                <w:b/>
                <w:color w:val="000000"/>
                <w:sz w:val="21"/>
                <w:szCs w:val="21"/>
                <w:lang w:val="en-GB"/>
              </w:rPr>
            </w:pPr>
            <w:r w:rsidRPr="006E21F1">
              <w:rPr>
                <w:rFonts w:ascii="Arial" w:hAnsi="Arial" w:cs="Arial"/>
                <w:b/>
                <w:color w:val="000000"/>
                <w:sz w:val="21"/>
                <w:szCs w:val="21"/>
                <w:lang w:val="en-GB"/>
              </w:rPr>
              <w:t>-0.440</w:t>
            </w:r>
          </w:p>
        </w:tc>
        <w:tc>
          <w:tcPr>
            <w:tcW w:w="0" w:type="auto"/>
            <w:tcBorders>
              <w:top w:val="single" w:sz="4" w:space="0" w:color="auto"/>
            </w:tcBorders>
            <w:tcMar>
              <w:top w:w="15" w:type="dxa"/>
              <w:left w:w="34" w:type="dxa"/>
              <w:bottom w:w="0" w:type="dxa"/>
              <w:right w:w="34" w:type="dxa"/>
            </w:tcMar>
            <w:vAlign w:val="bottom"/>
          </w:tcPr>
          <w:p w14:paraId="1F6C28B8" w14:textId="77777777" w:rsidR="00A71365" w:rsidRPr="006E21F1" w:rsidRDefault="00A71365" w:rsidP="00FA2F3C">
            <w:pPr>
              <w:jc w:val="both"/>
              <w:rPr>
                <w:rFonts w:ascii="Arial" w:hAnsi="Arial" w:cs="Arial"/>
                <w:b/>
                <w:color w:val="000000"/>
                <w:sz w:val="21"/>
                <w:szCs w:val="21"/>
                <w:lang w:val="en-GB"/>
              </w:rPr>
            </w:pPr>
            <w:r w:rsidRPr="006E21F1">
              <w:rPr>
                <w:rFonts w:ascii="Arial" w:hAnsi="Arial" w:cs="Arial"/>
                <w:b/>
                <w:color w:val="000000"/>
                <w:sz w:val="21"/>
                <w:szCs w:val="21"/>
                <w:lang w:val="en-GB"/>
              </w:rPr>
              <w:t>0.035</w:t>
            </w:r>
          </w:p>
        </w:tc>
        <w:tc>
          <w:tcPr>
            <w:tcW w:w="659" w:type="dxa"/>
            <w:gridSpan w:val="2"/>
            <w:tcBorders>
              <w:top w:val="single" w:sz="4" w:space="0" w:color="auto"/>
            </w:tcBorders>
            <w:tcMar>
              <w:top w:w="15" w:type="dxa"/>
              <w:left w:w="34" w:type="dxa"/>
              <w:bottom w:w="0" w:type="dxa"/>
              <w:right w:w="34" w:type="dxa"/>
            </w:tcMar>
            <w:vAlign w:val="bottom"/>
          </w:tcPr>
          <w:p w14:paraId="1362D451" w14:textId="77777777" w:rsidR="00A71365" w:rsidRPr="006E21F1" w:rsidRDefault="00A71365" w:rsidP="00FA2F3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A71365" w:rsidRPr="00FC55BC" w14:paraId="5731DA9C" w14:textId="77777777" w:rsidTr="00FA2F3C">
        <w:trPr>
          <w:trHeight w:val="260"/>
        </w:trPr>
        <w:tc>
          <w:tcPr>
            <w:tcW w:w="0" w:type="auto"/>
            <w:tcMar>
              <w:top w:w="15" w:type="dxa"/>
              <w:left w:w="34" w:type="dxa"/>
              <w:bottom w:w="0" w:type="dxa"/>
              <w:right w:w="34" w:type="dxa"/>
            </w:tcMar>
            <w:vAlign w:val="bottom"/>
          </w:tcPr>
          <w:p w14:paraId="7FEA2C82"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Increase 1 level</w:t>
            </w:r>
          </w:p>
        </w:tc>
        <w:tc>
          <w:tcPr>
            <w:tcW w:w="0" w:type="auto"/>
            <w:tcMar>
              <w:top w:w="15" w:type="dxa"/>
              <w:left w:w="34" w:type="dxa"/>
              <w:bottom w:w="0" w:type="dxa"/>
              <w:right w:w="34" w:type="dxa"/>
            </w:tcMar>
            <w:vAlign w:val="bottom"/>
          </w:tcPr>
          <w:p w14:paraId="55BA636C"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-0.005</w:t>
            </w:r>
          </w:p>
        </w:tc>
        <w:tc>
          <w:tcPr>
            <w:tcW w:w="0" w:type="auto"/>
            <w:tcMar>
              <w:top w:w="15" w:type="dxa"/>
              <w:left w:w="34" w:type="dxa"/>
              <w:bottom w:w="0" w:type="dxa"/>
              <w:right w:w="34" w:type="dxa"/>
            </w:tcMar>
            <w:vAlign w:val="bottom"/>
          </w:tcPr>
          <w:p w14:paraId="6A850B29"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0.087</w:t>
            </w:r>
          </w:p>
        </w:tc>
        <w:tc>
          <w:tcPr>
            <w:tcW w:w="659" w:type="dxa"/>
            <w:gridSpan w:val="2"/>
            <w:tcMar>
              <w:top w:w="15" w:type="dxa"/>
              <w:left w:w="34" w:type="dxa"/>
              <w:bottom w:w="0" w:type="dxa"/>
              <w:right w:w="34" w:type="dxa"/>
            </w:tcMar>
            <w:vAlign w:val="bottom"/>
          </w:tcPr>
          <w:p w14:paraId="0D0A1770"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0.958</w:t>
            </w:r>
          </w:p>
        </w:tc>
      </w:tr>
      <w:tr w:rsidR="00A71365" w:rsidRPr="00FC55BC" w14:paraId="1B6F0496" w14:textId="77777777" w:rsidTr="00FA2F3C">
        <w:trPr>
          <w:trHeight w:val="260"/>
        </w:trPr>
        <w:tc>
          <w:tcPr>
            <w:tcW w:w="0" w:type="auto"/>
            <w:tcMar>
              <w:top w:w="15" w:type="dxa"/>
              <w:left w:w="34" w:type="dxa"/>
              <w:bottom w:w="0" w:type="dxa"/>
              <w:right w:w="34" w:type="dxa"/>
            </w:tcMar>
            <w:vAlign w:val="bottom"/>
          </w:tcPr>
          <w:p w14:paraId="2E9C71FB"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Increase 2 levels</w:t>
            </w:r>
          </w:p>
        </w:tc>
        <w:tc>
          <w:tcPr>
            <w:tcW w:w="0" w:type="auto"/>
            <w:tcMar>
              <w:top w:w="15" w:type="dxa"/>
              <w:left w:w="34" w:type="dxa"/>
              <w:bottom w:w="0" w:type="dxa"/>
              <w:right w:w="34" w:type="dxa"/>
            </w:tcMar>
            <w:vAlign w:val="bottom"/>
          </w:tcPr>
          <w:p w14:paraId="42CD85D2"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-0.219</w:t>
            </w:r>
          </w:p>
        </w:tc>
        <w:tc>
          <w:tcPr>
            <w:tcW w:w="0" w:type="auto"/>
            <w:tcMar>
              <w:top w:w="15" w:type="dxa"/>
              <w:left w:w="34" w:type="dxa"/>
              <w:bottom w:w="0" w:type="dxa"/>
              <w:right w:w="34" w:type="dxa"/>
            </w:tcMar>
            <w:vAlign w:val="bottom"/>
          </w:tcPr>
          <w:p w14:paraId="6193A8BF"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0.179</w:t>
            </w:r>
          </w:p>
        </w:tc>
        <w:tc>
          <w:tcPr>
            <w:tcW w:w="659" w:type="dxa"/>
            <w:gridSpan w:val="2"/>
            <w:tcMar>
              <w:top w:w="15" w:type="dxa"/>
              <w:left w:w="34" w:type="dxa"/>
              <w:bottom w:w="0" w:type="dxa"/>
              <w:right w:w="34" w:type="dxa"/>
            </w:tcMar>
            <w:vAlign w:val="bottom"/>
          </w:tcPr>
          <w:p w14:paraId="78BD90F5"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0.221</w:t>
            </w:r>
          </w:p>
        </w:tc>
      </w:tr>
      <w:tr w:rsidR="00A71365" w:rsidRPr="00FC55BC" w14:paraId="417B6759" w14:textId="77777777" w:rsidTr="00FA2F3C">
        <w:trPr>
          <w:trHeight w:val="260"/>
        </w:trPr>
        <w:tc>
          <w:tcPr>
            <w:tcW w:w="0" w:type="auto"/>
            <w:tcMar>
              <w:top w:w="15" w:type="dxa"/>
              <w:left w:w="34" w:type="dxa"/>
              <w:bottom w:w="0" w:type="dxa"/>
              <w:right w:w="34" w:type="dxa"/>
            </w:tcMar>
            <w:vAlign w:val="bottom"/>
          </w:tcPr>
          <w:p w14:paraId="0D0FB275"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Increase 3 levels</w:t>
            </w:r>
          </w:p>
        </w:tc>
        <w:tc>
          <w:tcPr>
            <w:tcW w:w="0" w:type="auto"/>
            <w:tcMar>
              <w:top w:w="15" w:type="dxa"/>
              <w:left w:w="34" w:type="dxa"/>
              <w:bottom w:w="0" w:type="dxa"/>
              <w:right w:w="34" w:type="dxa"/>
            </w:tcMar>
            <w:vAlign w:val="bottom"/>
          </w:tcPr>
          <w:p w14:paraId="2E3DDC51"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0.001</w:t>
            </w:r>
          </w:p>
        </w:tc>
        <w:tc>
          <w:tcPr>
            <w:tcW w:w="0" w:type="auto"/>
            <w:tcMar>
              <w:top w:w="15" w:type="dxa"/>
              <w:left w:w="34" w:type="dxa"/>
              <w:bottom w:w="0" w:type="dxa"/>
              <w:right w:w="34" w:type="dxa"/>
            </w:tcMar>
            <w:vAlign w:val="bottom"/>
          </w:tcPr>
          <w:p w14:paraId="1639D08B"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0.231</w:t>
            </w:r>
          </w:p>
        </w:tc>
        <w:tc>
          <w:tcPr>
            <w:tcW w:w="659" w:type="dxa"/>
            <w:gridSpan w:val="2"/>
            <w:tcMar>
              <w:top w:w="15" w:type="dxa"/>
              <w:left w:w="34" w:type="dxa"/>
              <w:bottom w:w="0" w:type="dxa"/>
              <w:right w:w="34" w:type="dxa"/>
            </w:tcMar>
            <w:vAlign w:val="bottom"/>
          </w:tcPr>
          <w:p w14:paraId="4302120D"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0.995</w:t>
            </w:r>
          </w:p>
        </w:tc>
      </w:tr>
      <w:tr w:rsidR="00A71365" w:rsidRPr="00FC55BC" w14:paraId="4F77636F" w14:textId="77777777" w:rsidTr="00FA2F3C">
        <w:trPr>
          <w:trHeight w:val="260"/>
        </w:trPr>
        <w:tc>
          <w:tcPr>
            <w:tcW w:w="0" w:type="auto"/>
            <w:tcMar>
              <w:top w:w="15" w:type="dxa"/>
              <w:left w:w="34" w:type="dxa"/>
              <w:bottom w:w="0" w:type="dxa"/>
              <w:right w:w="34" w:type="dxa"/>
            </w:tcMar>
            <w:vAlign w:val="bottom"/>
          </w:tcPr>
          <w:p w14:paraId="36388704"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Increase 4 levels</w:t>
            </w:r>
          </w:p>
        </w:tc>
        <w:tc>
          <w:tcPr>
            <w:tcW w:w="0" w:type="auto"/>
            <w:tcMar>
              <w:top w:w="15" w:type="dxa"/>
              <w:left w:w="34" w:type="dxa"/>
              <w:bottom w:w="0" w:type="dxa"/>
              <w:right w:w="34" w:type="dxa"/>
            </w:tcMar>
            <w:vAlign w:val="bottom"/>
          </w:tcPr>
          <w:p w14:paraId="31A07B72"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0.014</w:t>
            </w:r>
          </w:p>
        </w:tc>
        <w:tc>
          <w:tcPr>
            <w:tcW w:w="0" w:type="auto"/>
            <w:tcMar>
              <w:top w:w="15" w:type="dxa"/>
              <w:left w:w="34" w:type="dxa"/>
              <w:bottom w:w="0" w:type="dxa"/>
              <w:right w:w="34" w:type="dxa"/>
            </w:tcMar>
            <w:vAlign w:val="bottom"/>
          </w:tcPr>
          <w:p w14:paraId="74AC99D4"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0.261</w:t>
            </w:r>
          </w:p>
        </w:tc>
        <w:tc>
          <w:tcPr>
            <w:tcW w:w="659" w:type="dxa"/>
            <w:gridSpan w:val="2"/>
            <w:tcMar>
              <w:top w:w="15" w:type="dxa"/>
              <w:left w:w="34" w:type="dxa"/>
              <w:bottom w:w="0" w:type="dxa"/>
              <w:right w:w="34" w:type="dxa"/>
            </w:tcMar>
            <w:vAlign w:val="bottom"/>
          </w:tcPr>
          <w:p w14:paraId="1C965CEB"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0.958</w:t>
            </w:r>
          </w:p>
        </w:tc>
      </w:tr>
      <w:tr w:rsidR="00A71365" w:rsidRPr="00FC55BC" w14:paraId="3638A02F" w14:textId="77777777" w:rsidTr="00FA2F3C">
        <w:trPr>
          <w:trHeight w:val="260"/>
        </w:trPr>
        <w:tc>
          <w:tcPr>
            <w:tcW w:w="0" w:type="auto"/>
            <w:tcMar>
              <w:top w:w="15" w:type="dxa"/>
              <w:left w:w="34" w:type="dxa"/>
              <w:bottom w:w="0" w:type="dxa"/>
              <w:right w:w="34" w:type="dxa"/>
            </w:tcMar>
            <w:vAlign w:val="bottom"/>
          </w:tcPr>
          <w:p w14:paraId="322E7EC7"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Increase 5 levels</w:t>
            </w:r>
          </w:p>
        </w:tc>
        <w:tc>
          <w:tcPr>
            <w:tcW w:w="0" w:type="auto"/>
            <w:tcMar>
              <w:top w:w="15" w:type="dxa"/>
              <w:left w:w="34" w:type="dxa"/>
              <w:bottom w:w="0" w:type="dxa"/>
              <w:right w:w="34" w:type="dxa"/>
            </w:tcMar>
            <w:vAlign w:val="bottom"/>
          </w:tcPr>
          <w:p w14:paraId="3CC26FE2"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-0.842</w:t>
            </w:r>
          </w:p>
        </w:tc>
        <w:tc>
          <w:tcPr>
            <w:tcW w:w="0" w:type="auto"/>
            <w:tcMar>
              <w:top w:w="15" w:type="dxa"/>
              <w:left w:w="34" w:type="dxa"/>
              <w:bottom w:w="0" w:type="dxa"/>
              <w:right w:w="34" w:type="dxa"/>
            </w:tcMar>
            <w:vAlign w:val="bottom"/>
          </w:tcPr>
          <w:p w14:paraId="0A4B17E8"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0.592</w:t>
            </w:r>
          </w:p>
        </w:tc>
        <w:tc>
          <w:tcPr>
            <w:tcW w:w="659" w:type="dxa"/>
            <w:gridSpan w:val="2"/>
            <w:tcMar>
              <w:top w:w="15" w:type="dxa"/>
              <w:left w:w="34" w:type="dxa"/>
              <w:bottom w:w="0" w:type="dxa"/>
              <w:right w:w="34" w:type="dxa"/>
            </w:tcMar>
            <w:vAlign w:val="bottom"/>
          </w:tcPr>
          <w:p w14:paraId="7DE0DAD9"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0.156</w:t>
            </w:r>
          </w:p>
        </w:tc>
      </w:tr>
      <w:tr w:rsidR="00A71365" w:rsidRPr="00FC55BC" w14:paraId="32D1FC9D" w14:textId="77777777" w:rsidTr="00FA2F3C">
        <w:trPr>
          <w:trHeight w:val="260"/>
        </w:trPr>
        <w:tc>
          <w:tcPr>
            <w:tcW w:w="0" w:type="auto"/>
            <w:tcMar>
              <w:top w:w="15" w:type="dxa"/>
              <w:left w:w="34" w:type="dxa"/>
              <w:bottom w:w="0" w:type="dxa"/>
              <w:right w:w="34" w:type="dxa"/>
            </w:tcMar>
            <w:vAlign w:val="bottom"/>
          </w:tcPr>
          <w:p w14:paraId="3565ED89"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Decrease 1 level</w:t>
            </w:r>
          </w:p>
        </w:tc>
        <w:tc>
          <w:tcPr>
            <w:tcW w:w="0" w:type="auto"/>
            <w:tcMar>
              <w:top w:w="15" w:type="dxa"/>
              <w:left w:w="34" w:type="dxa"/>
              <w:bottom w:w="0" w:type="dxa"/>
              <w:right w:w="34" w:type="dxa"/>
            </w:tcMar>
            <w:vAlign w:val="bottom"/>
          </w:tcPr>
          <w:p w14:paraId="22567F08"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0.134</w:t>
            </w:r>
          </w:p>
        </w:tc>
        <w:tc>
          <w:tcPr>
            <w:tcW w:w="0" w:type="auto"/>
            <w:tcMar>
              <w:top w:w="15" w:type="dxa"/>
              <w:left w:w="34" w:type="dxa"/>
              <w:bottom w:w="0" w:type="dxa"/>
              <w:right w:w="34" w:type="dxa"/>
            </w:tcMar>
            <w:vAlign w:val="bottom"/>
          </w:tcPr>
          <w:p w14:paraId="6B541CB6"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0.078</w:t>
            </w:r>
          </w:p>
        </w:tc>
        <w:tc>
          <w:tcPr>
            <w:tcW w:w="659" w:type="dxa"/>
            <w:gridSpan w:val="2"/>
            <w:tcMar>
              <w:top w:w="15" w:type="dxa"/>
              <w:left w:w="34" w:type="dxa"/>
              <w:bottom w:w="0" w:type="dxa"/>
              <w:right w:w="34" w:type="dxa"/>
            </w:tcMar>
            <w:vAlign w:val="bottom"/>
          </w:tcPr>
          <w:p w14:paraId="14DE64E9"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0.087</w:t>
            </w:r>
          </w:p>
        </w:tc>
      </w:tr>
      <w:tr w:rsidR="00A71365" w:rsidRPr="00FC55BC" w14:paraId="1F86769C" w14:textId="77777777" w:rsidTr="00FA2F3C">
        <w:trPr>
          <w:trHeight w:val="260"/>
        </w:trPr>
        <w:tc>
          <w:tcPr>
            <w:tcW w:w="0" w:type="auto"/>
            <w:tcMar>
              <w:top w:w="15" w:type="dxa"/>
              <w:left w:w="34" w:type="dxa"/>
              <w:bottom w:w="0" w:type="dxa"/>
              <w:right w:w="34" w:type="dxa"/>
            </w:tcMar>
            <w:vAlign w:val="bottom"/>
          </w:tcPr>
          <w:p w14:paraId="3CD4CED4"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Decrease 2 levels</w:t>
            </w:r>
          </w:p>
        </w:tc>
        <w:tc>
          <w:tcPr>
            <w:tcW w:w="0" w:type="auto"/>
            <w:tcMar>
              <w:top w:w="15" w:type="dxa"/>
              <w:left w:w="34" w:type="dxa"/>
              <w:bottom w:w="0" w:type="dxa"/>
              <w:right w:w="34" w:type="dxa"/>
            </w:tcMar>
            <w:vAlign w:val="bottom"/>
          </w:tcPr>
          <w:p w14:paraId="4B0F72E8"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0.024</w:t>
            </w:r>
          </w:p>
        </w:tc>
        <w:tc>
          <w:tcPr>
            <w:tcW w:w="0" w:type="auto"/>
            <w:tcMar>
              <w:top w:w="15" w:type="dxa"/>
              <w:left w:w="34" w:type="dxa"/>
              <w:bottom w:w="0" w:type="dxa"/>
              <w:right w:w="34" w:type="dxa"/>
            </w:tcMar>
            <w:vAlign w:val="bottom"/>
          </w:tcPr>
          <w:p w14:paraId="2AB80A98"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0.143</w:t>
            </w:r>
          </w:p>
        </w:tc>
        <w:tc>
          <w:tcPr>
            <w:tcW w:w="659" w:type="dxa"/>
            <w:gridSpan w:val="2"/>
            <w:tcMar>
              <w:top w:w="15" w:type="dxa"/>
              <w:left w:w="34" w:type="dxa"/>
              <w:bottom w:w="0" w:type="dxa"/>
              <w:right w:w="34" w:type="dxa"/>
            </w:tcMar>
            <w:vAlign w:val="bottom"/>
          </w:tcPr>
          <w:p w14:paraId="717B3AAA"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0.869</w:t>
            </w:r>
          </w:p>
        </w:tc>
      </w:tr>
      <w:tr w:rsidR="00A71365" w:rsidRPr="00FC55BC" w14:paraId="66516226" w14:textId="77777777" w:rsidTr="00FA2F3C">
        <w:trPr>
          <w:trHeight w:val="260"/>
        </w:trPr>
        <w:tc>
          <w:tcPr>
            <w:tcW w:w="0" w:type="auto"/>
            <w:tcMar>
              <w:top w:w="15" w:type="dxa"/>
              <w:left w:w="34" w:type="dxa"/>
              <w:bottom w:w="0" w:type="dxa"/>
              <w:right w:w="34" w:type="dxa"/>
            </w:tcMar>
            <w:vAlign w:val="bottom"/>
          </w:tcPr>
          <w:p w14:paraId="0480F30D"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Decrease 3 levels</w:t>
            </w:r>
          </w:p>
        </w:tc>
        <w:tc>
          <w:tcPr>
            <w:tcW w:w="0" w:type="auto"/>
            <w:tcMar>
              <w:top w:w="15" w:type="dxa"/>
              <w:left w:w="34" w:type="dxa"/>
              <w:bottom w:w="0" w:type="dxa"/>
              <w:right w:w="34" w:type="dxa"/>
            </w:tcMar>
            <w:vAlign w:val="bottom"/>
          </w:tcPr>
          <w:p w14:paraId="61F8EBEC"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0.013</w:t>
            </w:r>
          </w:p>
        </w:tc>
        <w:tc>
          <w:tcPr>
            <w:tcW w:w="0" w:type="auto"/>
            <w:tcMar>
              <w:top w:w="15" w:type="dxa"/>
              <w:left w:w="34" w:type="dxa"/>
              <w:bottom w:w="0" w:type="dxa"/>
              <w:right w:w="34" w:type="dxa"/>
            </w:tcMar>
            <w:vAlign w:val="bottom"/>
          </w:tcPr>
          <w:p w14:paraId="257FB166"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0.177</w:t>
            </w:r>
          </w:p>
        </w:tc>
        <w:tc>
          <w:tcPr>
            <w:tcW w:w="659" w:type="dxa"/>
            <w:gridSpan w:val="2"/>
            <w:tcMar>
              <w:top w:w="15" w:type="dxa"/>
              <w:left w:w="34" w:type="dxa"/>
              <w:bottom w:w="0" w:type="dxa"/>
              <w:right w:w="34" w:type="dxa"/>
            </w:tcMar>
            <w:vAlign w:val="bottom"/>
          </w:tcPr>
          <w:p w14:paraId="2EC568C7"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0.940</w:t>
            </w:r>
          </w:p>
        </w:tc>
      </w:tr>
      <w:tr w:rsidR="00A71365" w:rsidRPr="00FC55BC" w14:paraId="194AB6F0" w14:textId="77777777" w:rsidTr="00FA2F3C">
        <w:trPr>
          <w:trHeight w:val="260"/>
        </w:trPr>
        <w:tc>
          <w:tcPr>
            <w:tcW w:w="0" w:type="auto"/>
            <w:tcMar>
              <w:top w:w="15" w:type="dxa"/>
              <w:left w:w="34" w:type="dxa"/>
              <w:bottom w:w="0" w:type="dxa"/>
              <w:right w:w="34" w:type="dxa"/>
            </w:tcMar>
            <w:vAlign w:val="bottom"/>
          </w:tcPr>
          <w:p w14:paraId="5B2F2D0F"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Decrease 4 levels</w:t>
            </w:r>
          </w:p>
        </w:tc>
        <w:tc>
          <w:tcPr>
            <w:tcW w:w="0" w:type="auto"/>
            <w:tcMar>
              <w:top w:w="15" w:type="dxa"/>
              <w:left w:w="34" w:type="dxa"/>
              <w:bottom w:w="0" w:type="dxa"/>
              <w:right w:w="34" w:type="dxa"/>
            </w:tcMar>
            <w:vAlign w:val="bottom"/>
          </w:tcPr>
          <w:p w14:paraId="3BE08FD0"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-0.293</w:t>
            </w:r>
          </w:p>
        </w:tc>
        <w:tc>
          <w:tcPr>
            <w:tcW w:w="0" w:type="auto"/>
            <w:tcMar>
              <w:top w:w="15" w:type="dxa"/>
              <w:left w:w="34" w:type="dxa"/>
              <w:bottom w:w="0" w:type="dxa"/>
              <w:right w:w="34" w:type="dxa"/>
            </w:tcMar>
            <w:vAlign w:val="bottom"/>
          </w:tcPr>
          <w:p w14:paraId="30F9DF9A"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0.154</w:t>
            </w:r>
          </w:p>
        </w:tc>
        <w:tc>
          <w:tcPr>
            <w:tcW w:w="659" w:type="dxa"/>
            <w:gridSpan w:val="2"/>
            <w:tcMar>
              <w:top w:w="15" w:type="dxa"/>
              <w:left w:w="34" w:type="dxa"/>
              <w:bottom w:w="0" w:type="dxa"/>
              <w:right w:w="34" w:type="dxa"/>
            </w:tcMar>
            <w:vAlign w:val="bottom"/>
          </w:tcPr>
          <w:p w14:paraId="7D03E3E5" w14:textId="77777777" w:rsidR="00A71365" w:rsidRPr="00FC55BC" w:rsidRDefault="00A71365" w:rsidP="00FA2F3C">
            <w:pPr>
              <w:jc w:val="both"/>
              <w:rPr>
                <w:rFonts w:ascii="Arial" w:hAnsi="Arial" w:cs="Arial"/>
                <w:color w:val="000000"/>
                <w:sz w:val="21"/>
                <w:szCs w:val="21"/>
                <w:lang w:val="en-GB"/>
              </w:rPr>
            </w:pPr>
            <w:r w:rsidRPr="00FC55BC">
              <w:rPr>
                <w:rFonts w:ascii="Arial" w:hAnsi="Arial" w:cs="Arial"/>
                <w:color w:val="000000"/>
                <w:sz w:val="21"/>
                <w:szCs w:val="21"/>
                <w:lang w:val="en-GB"/>
              </w:rPr>
              <w:t>0.058</w:t>
            </w:r>
          </w:p>
        </w:tc>
      </w:tr>
      <w:tr w:rsidR="00A71365" w:rsidRPr="00FC55BC" w14:paraId="3496700C" w14:textId="77777777" w:rsidTr="00FA2F3C">
        <w:trPr>
          <w:trHeight w:val="260"/>
        </w:trPr>
        <w:tc>
          <w:tcPr>
            <w:tcW w:w="0" w:type="auto"/>
            <w:tcMar>
              <w:top w:w="15" w:type="dxa"/>
              <w:left w:w="34" w:type="dxa"/>
              <w:bottom w:w="0" w:type="dxa"/>
              <w:right w:w="34" w:type="dxa"/>
            </w:tcMar>
            <w:vAlign w:val="bottom"/>
          </w:tcPr>
          <w:p w14:paraId="6258DAA5" w14:textId="77777777" w:rsidR="00A71365" w:rsidRPr="006E21F1" w:rsidRDefault="00A71365" w:rsidP="00FA2F3C">
            <w:pPr>
              <w:jc w:val="both"/>
              <w:rPr>
                <w:rFonts w:ascii="Arial" w:hAnsi="Arial" w:cs="Arial"/>
                <w:b/>
                <w:color w:val="000000"/>
                <w:sz w:val="21"/>
                <w:szCs w:val="21"/>
                <w:lang w:val="en-GB"/>
              </w:rPr>
            </w:pPr>
            <w:r w:rsidRPr="006E21F1">
              <w:rPr>
                <w:rFonts w:ascii="Arial" w:hAnsi="Arial" w:cs="Arial"/>
                <w:b/>
                <w:color w:val="000000"/>
                <w:sz w:val="21"/>
                <w:szCs w:val="21"/>
                <w:lang w:val="en-GB"/>
              </w:rPr>
              <w:t>Decrease 5 levels</w:t>
            </w:r>
          </w:p>
        </w:tc>
        <w:tc>
          <w:tcPr>
            <w:tcW w:w="0" w:type="auto"/>
            <w:tcMar>
              <w:top w:w="15" w:type="dxa"/>
              <w:left w:w="34" w:type="dxa"/>
              <w:bottom w:w="0" w:type="dxa"/>
              <w:right w:w="34" w:type="dxa"/>
            </w:tcMar>
            <w:vAlign w:val="bottom"/>
          </w:tcPr>
          <w:p w14:paraId="05C8D465" w14:textId="77777777" w:rsidR="00A71365" w:rsidRPr="006E21F1" w:rsidRDefault="00A71365" w:rsidP="00FA2F3C">
            <w:pPr>
              <w:jc w:val="both"/>
              <w:rPr>
                <w:rFonts w:ascii="Arial" w:hAnsi="Arial" w:cs="Arial"/>
                <w:b/>
                <w:color w:val="000000"/>
                <w:sz w:val="21"/>
                <w:szCs w:val="21"/>
                <w:lang w:val="en-GB"/>
              </w:rPr>
            </w:pPr>
            <w:r w:rsidRPr="006E21F1">
              <w:rPr>
                <w:rFonts w:ascii="Arial" w:hAnsi="Arial" w:cs="Arial"/>
                <w:b/>
                <w:color w:val="000000"/>
                <w:sz w:val="21"/>
                <w:szCs w:val="21"/>
                <w:lang w:val="en-GB"/>
              </w:rPr>
              <w:t>0.756</w:t>
            </w:r>
          </w:p>
        </w:tc>
        <w:tc>
          <w:tcPr>
            <w:tcW w:w="0" w:type="auto"/>
            <w:tcMar>
              <w:top w:w="15" w:type="dxa"/>
              <w:left w:w="34" w:type="dxa"/>
              <w:bottom w:w="0" w:type="dxa"/>
              <w:right w:w="34" w:type="dxa"/>
            </w:tcMar>
            <w:vAlign w:val="bottom"/>
          </w:tcPr>
          <w:p w14:paraId="0488E21D" w14:textId="77777777" w:rsidR="00A71365" w:rsidRPr="006E21F1" w:rsidRDefault="00A71365" w:rsidP="00FA2F3C">
            <w:pPr>
              <w:jc w:val="both"/>
              <w:rPr>
                <w:rFonts w:ascii="Arial" w:hAnsi="Arial" w:cs="Arial"/>
                <w:b/>
                <w:color w:val="000000"/>
                <w:sz w:val="21"/>
                <w:szCs w:val="21"/>
                <w:lang w:val="en-GB"/>
              </w:rPr>
            </w:pPr>
            <w:r w:rsidRPr="006E21F1">
              <w:rPr>
                <w:rFonts w:ascii="Arial" w:hAnsi="Arial" w:cs="Arial"/>
                <w:b/>
                <w:color w:val="000000"/>
                <w:sz w:val="21"/>
                <w:szCs w:val="21"/>
                <w:lang w:val="en-GB"/>
              </w:rPr>
              <w:t>0.312</w:t>
            </w:r>
          </w:p>
        </w:tc>
        <w:tc>
          <w:tcPr>
            <w:tcW w:w="659" w:type="dxa"/>
            <w:gridSpan w:val="2"/>
            <w:tcMar>
              <w:top w:w="15" w:type="dxa"/>
              <w:left w:w="34" w:type="dxa"/>
              <w:bottom w:w="0" w:type="dxa"/>
              <w:right w:w="34" w:type="dxa"/>
            </w:tcMar>
            <w:vAlign w:val="bottom"/>
          </w:tcPr>
          <w:p w14:paraId="12572796" w14:textId="77777777" w:rsidR="00A71365" w:rsidRPr="006E21F1" w:rsidRDefault="00A71365" w:rsidP="00FA2F3C">
            <w:pPr>
              <w:jc w:val="both"/>
              <w:rPr>
                <w:rFonts w:ascii="Arial" w:hAnsi="Arial" w:cs="Arial"/>
                <w:b/>
                <w:color w:val="000000"/>
                <w:sz w:val="21"/>
                <w:szCs w:val="21"/>
                <w:lang w:val="en-GB"/>
              </w:rPr>
            </w:pPr>
            <w:r w:rsidRPr="006E21F1">
              <w:rPr>
                <w:rFonts w:ascii="Arial" w:hAnsi="Arial" w:cs="Arial"/>
                <w:b/>
                <w:color w:val="000000"/>
                <w:sz w:val="21"/>
                <w:szCs w:val="21"/>
                <w:lang w:val="en-GB"/>
              </w:rPr>
              <w:t>0.015</w:t>
            </w:r>
          </w:p>
        </w:tc>
      </w:tr>
      <w:tr w:rsidR="00A71365" w:rsidRPr="00FC55BC" w14:paraId="017AF1C9" w14:textId="77777777" w:rsidTr="00FA2F3C">
        <w:trPr>
          <w:trHeight w:val="260"/>
        </w:trPr>
        <w:tc>
          <w:tcPr>
            <w:tcW w:w="0" w:type="auto"/>
            <w:tcMar>
              <w:top w:w="15" w:type="dxa"/>
              <w:left w:w="34" w:type="dxa"/>
              <w:bottom w:w="0" w:type="dxa"/>
              <w:right w:w="34" w:type="dxa"/>
            </w:tcMar>
            <w:vAlign w:val="bottom"/>
          </w:tcPr>
          <w:p w14:paraId="0A554BF0" w14:textId="77777777" w:rsidR="00A71365" w:rsidRPr="006E21F1" w:rsidRDefault="00A71365" w:rsidP="00FA2F3C">
            <w:pPr>
              <w:jc w:val="both"/>
              <w:rPr>
                <w:rFonts w:ascii="Arial" w:hAnsi="Arial" w:cs="Arial"/>
                <w:b/>
                <w:color w:val="000000"/>
                <w:sz w:val="21"/>
                <w:szCs w:val="21"/>
                <w:lang w:val="en-GB"/>
              </w:rPr>
            </w:pPr>
            <w:r w:rsidRPr="006E21F1">
              <w:rPr>
                <w:rFonts w:ascii="Arial" w:hAnsi="Arial" w:cs="Arial"/>
                <w:b/>
                <w:color w:val="000000"/>
                <w:sz w:val="21"/>
                <w:szCs w:val="21"/>
                <w:lang w:val="en-GB"/>
              </w:rPr>
              <w:t>6-year follow-up</w:t>
            </w:r>
          </w:p>
        </w:tc>
        <w:tc>
          <w:tcPr>
            <w:tcW w:w="0" w:type="auto"/>
            <w:tcMar>
              <w:top w:w="15" w:type="dxa"/>
              <w:left w:w="34" w:type="dxa"/>
              <w:bottom w:w="0" w:type="dxa"/>
              <w:right w:w="34" w:type="dxa"/>
            </w:tcMar>
            <w:vAlign w:val="bottom"/>
          </w:tcPr>
          <w:p w14:paraId="054EE5EC" w14:textId="77777777" w:rsidR="00A71365" w:rsidRPr="006E21F1" w:rsidRDefault="00A71365" w:rsidP="00FA2F3C">
            <w:pPr>
              <w:jc w:val="both"/>
              <w:rPr>
                <w:rFonts w:ascii="Arial" w:hAnsi="Arial" w:cs="Arial"/>
                <w:b/>
                <w:color w:val="000000"/>
                <w:sz w:val="21"/>
                <w:szCs w:val="21"/>
                <w:lang w:val="en-GB"/>
              </w:rPr>
            </w:pPr>
            <w:r w:rsidRPr="006E21F1">
              <w:rPr>
                <w:rFonts w:ascii="Arial" w:hAnsi="Arial" w:cs="Arial"/>
                <w:b/>
                <w:color w:val="000000"/>
                <w:sz w:val="21"/>
                <w:szCs w:val="21"/>
                <w:lang w:val="en-GB"/>
              </w:rPr>
              <w:t>0.516</w:t>
            </w:r>
          </w:p>
        </w:tc>
        <w:tc>
          <w:tcPr>
            <w:tcW w:w="0" w:type="auto"/>
            <w:tcMar>
              <w:top w:w="15" w:type="dxa"/>
              <w:left w:w="34" w:type="dxa"/>
              <w:bottom w:w="0" w:type="dxa"/>
              <w:right w:w="34" w:type="dxa"/>
            </w:tcMar>
            <w:vAlign w:val="bottom"/>
          </w:tcPr>
          <w:p w14:paraId="3ED736E5" w14:textId="77777777" w:rsidR="00A71365" w:rsidRPr="006E21F1" w:rsidRDefault="00A71365" w:rsidP="00FA2F3C">
            <w:pPr>
              <w:jc w:val="both"/>
              <w:rPr>
                <w:rFonts w:ascii="Arial" w:hAnsi="Arial" w:cs="Arial"/>
                <w:b/>
                <w:color w:val="000000"/>
                <w:sz w:val="21"/>
                <w:szCs w:val="21"/>
                <w:lang w:val="en-GB"/>
              </w:rPr>
            </w:pPr>
            <w:r w:rsidRPr="006E21F1">
              <w:rPr>
                <w:rFonts w:ascii="Arial" w:hAnsi="Arial" w:cs="Arial"/>
                <w:b/>
                <w:color w:val="000000"/>
                <w:sz w:val="21"/>
                <w:szCs w:val="21"/>
                <w:lang w:val="en-GB"/>
              </w:rPr>
              <w:t>0.049</w:t>
            </w:r>
          </w:p>
        </w:tc>
        <w:tc>
          <w:tcPr>
            <w:tcW w:w="659" w:type="dxa"/>
            <w:gridSpan w:val="2"/>
            <w:tcMar>
              <w:top w:w="15" w:type="dxa"/>
              <w:left w:w="34" w:type="dxa"/>
              <w:bottom w:w="0" w:type="dxa"/>
              <w:right w:w="34" w:type="dxa"/>
            </w:tcMar>
            <w:vAlign w:val="bottom"/>
          </w:tcPr>
          <w:p w14:paraId="6161D6D1" w14:textId="77777777" w:rsidR="00A71365" w:rsidRPr="006E21F1" w:rsidRDefault="00A71365" w:rsidP="00FA2F3C">
            <w:pPr>
              <w:jc w:val="both"/>
              <w:rPr>
                <w:rFonts w:ascii="Arial" w:hAnsi="Arial" w:cs="Arial"/>
                <w:b/>
                <w:color w:val="000000"/>
                <w:sz w:val="21"/>
                <w:szCs w:val="21"/>
                <w:lang w:val="en-GB"/>
              </w:rPr>
            </w:pPr>
            <w:r w:rsidRPr="006E21F1">
              <w:rPr>
                <w:rFonts w:ascii="Arial" w:hAnsi="Arial" w:cs="Arial"/>
                <w:b/>
                <w:color w:val="000000"/>
                <w:sz w:val="21"/>
                <w:szCs w:val="21"/>
                <w:lang w:val="en-GB"/>
              </w:rPr>
              <w:t>&lt;0.01</w:t>
            </w:r>
          </w:p>
        </w:tc>
      </w:tr>
      <w:tr w:rsidR="00A71365" w:rsidRPr="00FC55BC" w14:paraId="51DD8FB8" w14:textId="77777777" w:rsidTr="00FA2F3C">
        <w:trPr>
          <w:trHeight w:val="260"/>
        </w:trPr>
        <w:tc>
          <w:tcPr>
            <w:tcW w:w="0" w:type="auto"/>
            <w:tcMar>
              <w:top w:w="15" w:type="dxa"/>
              <w:left w:w="34" w:type="dxa"/>
              <w:bottom w:w="0" w:type="dxa"/>
              <w:right w:w="34" w:type="dxa"/>
            </w:tcMar>
            <w:vAlign w:val="bottom"/>
          </w:tcPr>
          <w:p w14:paraId="649A6809" w14:textId="77777777" w:rsidR="00A71365" w:rsidRPr="00FC55BC" w:rsidRDefault="00A71365" w:rsidP="00FA2F3C">
            <w:pPr>
              <w:jc w:val="both"/>
              <w:rPr>
                <w:rFonts w:ascii="Arial" w:hAnsi="Arial" w:cs="Arial"/>
                <w:color w:val="000000"/>
                <w:sz w:val="21"/>
                <w:szCs w:val="21"/>
                <w:lang w:val="en-GB"/>
              </w:rPr>
            </w:pPr>
          </w:p>
        </w:tc>
        <w:tc>
          <w:tcPr>
            <w:tcW w:w="0" w:type="auto"/>
            <w:tcMar>
              <w:top w:w="15" w:type="dxa"/>
              <w:left w:w="34" w:type="dxa"/>
              <w:bottom w:w="0" w:type="dxa"/>
              <w:right w:w="34" w:type="dxa"/>
            </w:tcMar>
            <w:vAlign w:val="bottom"/>
          </w:tcPr>
          <w:p w14:paraId="12960E12" w14:textId="77777777" w:rsidR="00A71365" w:rsidRPr="00FC55BC" w:rsidRDefault="00A71365" w:rsidP="00FA2F3C">
            <w:pPr>
              <w:jc w:val="both"/>
              <w:rPr>
                <w:rFonts w:ascii="Arial" w:hAnsi="Arial" w:cs="Arial"/>
                <w:color w:val="000000"/>
                <w:sz w:val="21"/>
                <w:szCs w:val="21"/>
                <w:lang w:val="en-GB"/>
              </w:rPr>
            </w:pPr>
          </w:p>
        </w:tc>
        <w:tc>
          <w:tcPr>
            <w:tcW w:w="0" w:type="auto"/>
            <w:tcMar>
              <w:top w:w="15" w:type="dxa"/>
              <w:left w:w="34" w:type="dxa"/>
              <w:bottom w:w="0" w:type="dxa"/>
              <w:right w:w="34" w:type="dxa"/>
            </w:tcMar>
            <w:vAlign w:val="bottom"/>
          </w:tcPr>
          <w:p w14:paraId="21A67D97" w14:textId="77777777" w:rsidR="00A71365" w:rsidRPr="00FC55BC" w:rsidRDefault="00A71365" w:rsidP="00FA2F3C">
            <w:pPr>
              <w:jc w:val="both"/>
              <w:rPr>
                <w:rFonts w:ascii="Arial" w:hAnsi="Arial" w:cs="Arial"/>
                <w:color w:val="000000"/>
                <w:sz w:val="21"/>
                <w:szCs w:val="21"/>
                <w:lang w:val="en-GB"/>
              </w:rPr>
            </w:pPr>
          </w:p>
        </w:tc>
        <w:tc>
          <w:tcPr>
            <w:tcW w:w="659" w:type="dxa"/>
            <w:gridSpan w:val="2"/>
            <w:tcMar>
              <w:top w:w="15" w:type="dxa"/>
              <w:left w:w="34" w:type="dxa"/>
              <w:bottom w:w="0" w:type="dxa"/>
              <w:right w:w="34" w:type="dxa"/>
            </w:tcMar>
            <w:vAlign w:val="bottom"/>
          </w:tcPr>
          <w:p w14:paraId="0B2CD46A" w14:textId="77777777" w:rsidR="00A71365" w:rsidRPr="00FC55BC" w:rsidRDefault="00A71365" w:rsidP="00FA2F3C">
            <w:pPr>
              <w:jc w:val="both"/>
              <w:rPr>
                <w:rFonts w:ascii="Arial" w:hAnsi="Arial" w:cs="Arial"/>
                <w:color w:val="000000"/>
                <w:sz w:val="21"/>
                <w:szCs w:val="21"/>
                <w:lang w:val="en-GB"/>
              </w:rPr>
            </w:pPr>
          </w:p>
        </w:tc>
      </w:tr>
    </w:tbl>
    <w:p w14:paraId="3BDF5BF0" w14:textId="2CCB978D" w:rsidR="00A71365" w:rsidRPr="00FC55BC" w:rsidRDefault="00A71365" w:rsidP="00A71365">
      <w:pPr>
        <w:rPr>
          <w:rFonts w:ascii="Arial" w:hAnsi="Arial" w:cs="Arial"/>
          <w:color w:val="000000"/>
          <w:lang w:val="en-GB"/>
        </w:rPr>
      </w:pPr>
      <w:r w:rsidRPr="00FC55BC">
        <w:rPr>
          <w:rFonts w:ascii="Arial" w:hAnsi="Arial" w:cs="Arial"/>
          <w:color w:val="000000" w:themeColor="text1"/>
          <w:sz w:val="18"/>
          <w:szCs w:val="18"/>
          <w:lang w:val="en-GB"/>
        </w:rPr>
        <w:t xml:space="preserve">Table </w:t>
      </w:r>
      <w:r w:rsidR="00071545">
        <w:rPr>
          <w:rFonts w:ascii="Arial" w:hAnsi="Arial" w:cs="Arial"/>
          <w:color w:val="000000" w:themeColor="text1"/>
          <w:sz w:val="18"/>
          <w:szCs w:val="18"/>
          <w:lang w:val="en-GB"/>
        </w:rPr>
        <w:t>S</w:t>
      </w:r>
      <w:r w:rsidR="00B16839" w:rsidRPr="00FC55BC">
        <w:rPr>
          <w:rFonts w:ascii="Arial" w:hAnsi="Arial" w:cs="Arial"/>
          <w:color w:val="000000" w:themeColor="text1"/>
          <w:sz w:val="18"/>
          <w:szCs w:val="18"/>
          <w:lang w:val="en-GB"/>
        </w:rPr>
        <w:t>10</w:t>
      </w:r>
      <w:r w:rsidRPr="00FC55BC">
        <w:rPr>
          <w:rFonts w:ascii="Arial" w:hAnsi="Arial" w:cs="Arial"/>
          <w:color w:val="000000" w:themeColor="text1"/>
          <w:sz w:val="18"/>
          <w:szCs w:val="18"/>
          <w:lang w:val="en-GB"/>
        </w:rPr>
        <w:t xml:space="preserve">. Results </w:t>
      </w:r>
      <w:r w:rsidRPr="00FC55BC">
        <w:rPr>
          <w:rFonts w:ascii="Arial" w:hAnsi="Arial" w:cs="Arial"/>
          <w:color w:val="000000"/>
          <w:sz w:val="18"/>
          <w:szCs w:val="18"/>
          <w:lang w:val="en-GB"/>
        </w:rPr>
        <w:t xml:space="preserve">linear mixed </w:t>
      </w:r>
      <w:proofErr w:type="gramStart"/>
      <w:r w:rsidRPr="00FC55BC">
        <w:rPr>
          <w:rFonts w:ascii="Arial" w:hAnsi="Arial" w:cs="Arial"/>
          <w:color w:val="000000"/>
          <w:sz w:val="18"/>
          <w:szCs w:val="18"/>
          <w:lang w:val="en-GB"/>
        </w:rPr>
        <w:t>models</w:t>
      </w:r>
      <w:proofErr w:type="gramEnd"/>
      <w:r w:rsidRPr="00FC55BC">
        <w:rPr>
          <w:rFonts w:ascii="Arial" w:hAnsi="Arial" w:cs="Arial"/>
          <w:color w:val="000000"/>
          <w:sz w:val="18"/>
          <w:szCs w:val="18"/>
          <w:lang w:val="en-GB"/>
        </w:rPr>
        <w:t xml:space="preserve"> longitudinal analysis: association between change in cigarettes per day (per level) and symptoms of depression using the SF-36 subscale score and MHI-3 score (corrected for age and gender). </w:t>
      </w:r>
    </w:p>
    <w:p w14:paraId="02D6D4B7" w14:textId="77777777" w:rsidR="00A71365" w:rsidRPr="00FC55BC" w:rsidRDefault="00A71365" w:rsidP="00A71365">
      <w:pPr>
        <w:rPr>
          <w:rFonts w:ascii="Arial" w:hAnsi="Arial" w:cs="Arial"/>
          <w:color w:val="000000"/>
          <w:lang w:val="en-GB"/>
        </w:rPr>
      </w:pPr>
      <w:r w:rsidRPr="00FC55BC">
        <w:rPr>
          <w:rFonts w:ascii="Arial" w:hAnsi="Arial" w:cs="Arial"/>
          <w:i/>
          <w:iCs/>
          <w:color w:val="000000"/>
          <w:sz w:val="18"/>
          <w:szCs w:val="18"/>
          <w:lang w:val="en-GB"/>
        </w:rPr>
        <w:t>Fixed effects in the models were change in cigarettes per day, age, gender and time. Random effects were by-subject random slopes for time and intercepts for respondents. Data are estimates and P-values were calculated using the Satterthwaite approach.</w:t>
      </w:r>
    </w:p>
    <w:p w14:paraId="44ADF9BE" w14:textId="77777777" w:rsidR="00E673E9" w:rsidRPr="00FC55BC" w:rsidRDefault="00E673E9" w:rsidP="00E673E9">
      <w:pPr>
        <w:rPr>
          <w:rFonts w:ascii="Arial" w:hAnsi="Arial" w:cs="Arial"/>
          <w:i/>
          <w:iCs/>
          <w:color w:val="000000"/>
          <w:sz w:val="18"/>
          <w:szCs w:val="18"/>
          <w:lang w:val="en-GB"/>
        </w:rPr>
      </w:pPr>
    </w:p>
    <w:p w14:paraId="6152D81F" w14:textId="668BF171" w:rsidR="00E673E9" w:rsidRPr="00FC55BC" w:rsidRDefault="00E673E9" w:rsidP="00E673E9">
      <w:pPr>
        <w:rPr>
          <w:rFonts w:ascii="Arial" w:hAnsi="Arial" w:cs="Arial"/>
          <w:i/>
          <w:iCs/>
          <w:color w:val="000000"/>
          <w:sz w:val="18"/>
          <w:szCs w:val="18"/>
          <w:lang w:val="en-GB"/>
        </w:rPr>
      </w:pPr>
    </w:p>
    <w:p w14:paraId="21BA5E82" w14:textId="05C86EA2" w:rsidR="008234D3" w:rsidRPr="00FC55BC" w:rsidRDefault="008234D3" w:rsidP="00E673E9">
      <w:pPr>
        <w:rPr>
          <w:rFonts w:ascii="Arial" w:hAnsi="Arial" w:cs="Arial"/>
          <w:i/>
          <w:iCs/>
          <w:color w:val="000000"/>
          <w:sz w:val="18"/>
          <w:szCs w:val="18"/>
          <w:lang w:val="en-GB"/>
        </w:rPr>
      </w:pPr>
    </w:p>
    <w:p w14:paraId="7548E250" w14:textId="081F1060" w:rsidR="008234D3" w:rsidRPr="00FC55BC" w:rsidRDefault="008234D3" w:rsidP="00E673E9">
      <w:pPr>
        <w:rPr>
          <w:rFonts w:ascii="Arial" w:hAnsi="Arial" w:cs="Arial"/>
          <w:i/>
          <w:iCs/>
          <w:color w:val="000000"/>
          <w:sz w:val="18"/>
          <w:szCs w:val="18"/>
          <w:lang w:val="en-GB"/>
        </w:rPr>
      </w:pPr>
    </w:p>
    <w:p w14:paraId="2AC3E959" w14:textId="38DBD732" w:rsidR="008234D3" w:rsidRPr="00FC55BC" w:rsidRDefault="008234D3" w:rsidP="00E673E9">
      <w:pPr>
        <w:rPr>
          <w:rFonts w:ascii="Arial" w:hAnsi="Arial" w:cs="Arial"/>
          <w:i/>
          <w:iCs/>
          <w:color w:val="000000"/>
          <w:sz w:val="18"/>
          <w:szCs w:val="18"/>
          <w:lang w:val="en-GB"/>
        </w:rPr>
      </w:pPr>
    </w:p>
    <w:p w14:paraId="64DB672A" w14:textId="50119378" w:rsidR="008234D3" w:rsidRPr="00FC55BC" w:rsidRDefault="008234D3" w:rsidP="00E673E9">
      <w:pPr>
        <w:rPr>
          <w:rFonts w:ascii="Arial" w:hAnsi="Arial" w:cs="Arial"/>
          <w:i/>
          <w:iCs/>
          <w:color w:val="000000"/>
          <w:sz w:val="18"/>
          <w:szCs w:val="18"/>
          <w:lang w:val="en-GB"/>
        </w:rPr>
      </w:pPr>
    </w:p>
    <w:p w14:paraId="4D533AEF" w14:textId="0D08C296" w:rsidR="008234D3" w:rsidRPr="00FC55BC" w:rsidRDefault="008234D3" w:rsidP="00E673E9">
      <w:pPr>
        <w:rPr>
          <w:rFonts w:ascii="Arial" w:hAnsi="Arial" w:cs="Arial"/>
          <w:i/>
          <w:iCs/>
          <w:color w:val="000000"/>
          <w:sz w:val="18"/>
          <w:szCs w:val="18"/>
          <w:lang w:val="en-GB"/>
        </w:rPr>
      </w:pPr>
    </w:p>
    <w:p w14:paraId="241DAD37" w14:textId="218ADDB7" w:rsidR="008234D3" w:rsidRPr="00FC55BC" w:rsidRDefault="008234D3" w:rsidP="00E673E9">
      <w:pPr>
        <w:rPr>
          <w:rFonts w:ascii="Arial" w:hAnsi="Arial" w:cs="Arial"/>
          <w:i/>
          <w:iCs/>
          <w:color w:val="000000"/>
          <w:sz w:val="18"/>
          <w:szCs w:val="18"/>
          <w:lang w:val="en-GB"/>
        </w:rPr>
      </w:pPr>
    </w:p>
    <w:p w14:paraId="67687AF0" w14:textId="2E4131A4" w:rsidR="008234D3" w:rsidRPr="00FC55BC" w:rsidRDefault="008234D3" w:rsidP="00E673E9">
      <w:pPr>
        <w:rPr>
          <w:rFonts w:ascii="Arial" w:hAnsi="Arial" w:cs="Arial"/>
          <w:i/>
          <w:iCs/>
          <w:color w:val="000000"/>
          <w:sz w:val="18"/>
          <w:szCs w:val="18"/>
          <w:lang w:val="en-GB"/>
        </w:rPr>
      </w:pPr>
    </w:p>
    <w:p w14:paraId="161A1C00" w14:textId="02B0E10E" w:rsidR="008234D3" w:rsidRPr="00FC55BC" w:rsidRDefault="008234D3" w:rsidP="00E673E9">
      <w:pPr>
        <w:rPr>
          <w:rFonts w:ascii="Arial" w:hAnsi="Arial" w:cs="Arial"/>
          <w:i/>
          <w:iCs/>
          <w:color w:val="000000"/>
          <w:sz w:val="18"/>
          <w:szCs w:val="18"/>
          <w:lang w:val="en-GB"/>
        </w:rPr>
      </w:pPr>
    </w:p>
    <w:p w14:paraId="56B67A46" w14:textId="317DC55F" w:rsidR="008234D3" w:rsidRPr="00FC55BC" w:rsidRDefault="008234D3" w:rsidP="00E673E9">
      <w:pPr>
        <w:rPr>
          <w:rFonts w:ascii="Arial" w:hAnsi="Arial" w:cs="Arial"/>
          <w:i/>
          <w:iCs/>
          <w:color w:val="000000"/>
          <w:sz w:val="18"/>
          <w:szCs w:val="18"/>
          <w:lang w:val="en-GB"/>
        </w:rPr>
      </w:pPr>
    </w:p>
    <w:p w14:paraId="4109943F" w14:textId="2788FA59" w:rsidR="008234D3" w:rsidRPr="00FC55BC" w:rsidRDefault="008234D3" w:rsidP="00E673E9">
      <w:pPr>
        <w:rPr>
          <w:rFonts w:ascii="Arial" w:hAnsi="Arial" w:cs="Arial"/>
          <w:i/>
          <w:iCs/>
          <w:color w:val="000000"/>
          <w:sz w:val="18"/>
          <w:szCs w:val="18"/>
          <w:lang w:val="en-GB"/>
        </w:rPr>
      </w:pPr>
    </w:p>
    <w:p w14:paraId="4CF8EA6B" w14:textId="0445ECA8" w:rsidR="008234D3" w:rsidRPr="00FC55BC" w:rsidRDefault="008234D3" w:rsidP="00E673E9">
      <w:pPr>
        <w:rPr>
          <w:rFonts w:ascii="Arial" w:hAnsi="Arial" w:cs="Arial"/>
          <w:i/>
          <w:iCs/>
          <w:color w:val="000000"/>
          <w:sz w:val="18"/>
          <w:szCs w:val="18"/>
          <w:lang w:val="en-GB"/>
        </w:rPr>
      </w:pPr>
    </w:p>
    <w:p w14:paraId="09949E16" w14:textId="2581562F" w:rsidR="008234D3" w:rsidRPr="00FC55BC" w:rsidRDefault="008234D3" w:rsidP="00E673E9">
      <w:pPr>
        <w:rPr>
          <w:rFonts w:ascii="Arial" w:hAnsi="Arial" w:cs="Arial"/>
          <w:i/>
          <w:iCs/>
          <w:color w:val="000000"/>
          <w:sz w:val="18"/>
          <w:szCs w:val="18"/>
          <w:lang w:val="en-GB"/>
        </w:rPr>
      </w:pPr>
    </w:p>
    <w:p w14:paraId="6DD418A5" w14:textId="7CC26E65" w:rsidR="008234D3" w:rsidRPr="00FC55BC" w:rsidRDefault="008234D3" w:rsidP="00E673E9">
      <w:pPr>
        <w:rPr>
          <w:rFonts w:ascii="Arial" w:hAnsi="Arial" w:cs="Arial"/>
          <w:i/>
          <w:iCs/>
          <w:color w:val="000000"/>
          <w:sz w:val="18"/>
          <w:szCs w:val="18"/>
          <w:lang w:val="en-GB"/>
        </w:rPr>
      </w:pPr>
    </w:p>
    <w:p w14:paraId="4A120DA7" w14:textId="31A2AE57" w:rsidR="008234D3" w:rsidRPr="00FC55BC" w:rsidRDefault="008234D3" w:rsidP="00E673E9">
      <w:pPr>
        <w:rPr>
          <w:rFonts w:ascii="Arial" w:hAnsi="Arial" w:cs="Arial"/>
          <w:i/>
          <w:iCs/>
          <w:color w:val="000000"/>
          <w:sz w:val="18"/>
          <w:szCs w:val="18"/>
          <w:lang w:val="en-GB"/>
        </w:rPr>
      </w:pPr>
    </w:p>
    <w:p w14:paraId="4906FDF2" w14:textId="77777777" w:rsidR="008234D3" w:rsidRPr="00FC55BC" w:rsidRDefault="008234D3" w:rsidP="00E673E9">
      <w:pPr>
        <w:rPr>
          <w:rFonts w:ascii="Arial" w:hAnsi="Arial" w:cs="Arial"/>
          <w:i/>
          <w:iCs/>
          <w:color w:val="000000"/>
          <w:sz w:val="18"/>
          <w:szCs w:val="18"/>
          <w:lang w:val="en-GB"/>
        </w:rPr>
      </w:pPr>
    </w:p>
    <w:p w14:paraId="4239FEE5" w14:textId="77777777" w:rsidR="00C912CC" w:rsidRPr="00FC55BC" w:rsidRDefault="00C912CC" w:rsidP="00E673E9">
      <w:pPr>
        <w:rPr>
          <w:rFonts w:ascii="Arial" w:hAnsi="Arial" w:cs="Arial"/>
          <w:i/>
          <w:iCs/>
          <w:color w:val="000000"/>
          <w:sz w:val="18"/>
          <w:szCs w:val="18"/>
          <w:lang w:val="en-GB"/>
        </w:rPr>
      </w:pPr>
    </w:p>
    <w:p w14:paraId="45F464AB" w14:textId="77777777" w:rsidR="00C912CC" w:rsidRPr="00FC55BC" w:rsidRDefault="00C912CC" w:rsidP="00E673E9">
      <w:pPr>
        <w:rPr>
          <w:rFonts w:ascii="Arial" w:hAnsi="Arial" w:cs="Arial"/>
          <w:i/>
          <w:iCs/>
          <w:color w:val="000000"/>
          <w:sz w:val="18"/>
          <w:szCs w:val="18"/>
          <w:lang w:val="en-GB"/>
        </w:rPr>
      </w:pPr>
    </w:p>
    <w:p w14:paraId="4BC6C6EB" w14:textId="77777777" w:rsidR="00C912CC" w:rsidRPr="00FC55BC" w:rsidRDefault="00C912CC" w:rsidP="00E673E9">
      <w:pPr>
        <w:rPr>
          <w:rFonts w:ascii="Arial" w:hAnsi="Arial" w:cs="Arial"/>
          <w:i/>
          <w:iCs/>
          <w:color w:val="000000"/>
          <w:sz w:val="18"/>
          <w:szCs w:val="18"/>
          <w:lang w:val="en-GB"/>
        </w:rPr>
      </w:pPr>
    </w:p>
    <w:p w14:paraId="623ED8BE" w14:textId="77777777" w:rsidR="00A71365" w:rsidRPr="00FC55BC" w:rsidRDefault="00A71365" w:rsidP="00A71365">
      <w:pPr>
        <w:rPr>
          <w:rFonts w:ascii="Arial" w:hAnsi="Arial" w:cs="Arial"/>
          <w:color w:val="000000"/>
          <w:lang w:val="en-GB"/>
        </w:rPr>
      </w:pPr>
      <w:r w:rsidRPr="00FC55BC">
        <w:rPr>
          <w:rFonts w:ascii="Arial" w:hAnsi="Arial" w:cs="Arial"/>
          <w:i/>
          <w:iCs/>
          <w:color w:val="000000"/>
          <w:sz w:val="18"/>
          <w:szCs w:val="18"/>
          <w:lang w:val="en-GB"/>
        </w:rPr>
        <w:tab/>
      </w:r>
      <w:r w:rsidRPr="00FC55BC">
        <w:rPr>
          <w:rFonts w:ascii="Arial" w:hAnsi="Arial" w:cs="Arial"/>
          <w:b/>
          <w:bCs/>
          <w:color w:val="000000"/>
          <w:sz w:val="21"/>
          <w:szCs w:val="21"/>
          <w:lang w:val="en-GB"/>
        </w:rPr>
        <w:t>Change in alcohol use </w:t>
      </w:r>
    </w:p>
    <w:tbl>
      <w:tblPr>
        <w:tblW w:w="0" w:type="auto"/>
        <w:tblCellMar>
          <w:top w:w="15" w:type="dxa"/>
          <w:left w:w="15" w:type="dxa"/>
          <w:bottom w:w="15" w:type="dxa"/>
          <w:right w:w="15" w:type="dxa"/>
        </w:tblCellMar>
        <w:tblLook w:val="04A0" w:firstRow="1" w:lastRow="0" w:firstColumn="1" w:lastColumn="0" w:noHBand="0" w:noVBand="1"/>
      </w:tblPr>
      <w:tblGrid>
        <w:gridCol w:w="1751"/>
        <w:gridCol w:w="1679"/>
        <w:gridCol w:w="1823"/>
        <w:gridCol w:w="789"/>
      </w:tblGrid>
      <w:tr w:rsidR="00A71365" w:rsidRPr="00FC55BC" w14:paraId="2FDC0756" w14:textId="77777777" w:rsidTr="00FA2F3C">
        <w:trPr>
          <w:trHeight w:val="180"/>
        </w:trPr>
        <w:tc>
          <w:tcPr>
            <w:tcW w:w="0" w:type="auto"/>
            <w:tcBorders>
              <w:top w:val="single" w:sz="8" w:space="0" w:color="1C1C1C"/>
            </w:tcBorders>
            <w:tcMar>
              <w:top w:w="15" w:type="dxa"/>
              <w:left w:w="70" w:type="dxa"/>
              <w:bottom w:w="0" w:type="dxa"/>
              <w:right w:w="70" w:type="dxa"/>
            </w:tcMar>
            <w:vAlign w:val="bottom"/>
            <w:hideMark/>
          </w:tcPr>
          <w:p w14:paraId="200DDBA6" w14:textId="77777777" w:rsidR="00A71365" w:rsidRPr="00FC55BC" w:rsidRDefault="00A71365" w:rsidP="00FA2F3C">
            <w:pPr>
              <w:rPr>
                <w:rFonts w:ascii="Arial" w:hAnsi="Arial" w:cs="Arial"/>
                <w:lang w:val="en-GB"/>
              </w:rPr>
            </w:pPr>
          </w:p>
        </w:tc>
        <w:tc>
          <w:tcPr>
            <w:tcW w:w="0" w:type="auto"/>
            <w:gridSpan w:val="2"/>
            <w:tcBorders>
              <w:top w:val="single" w:sz="8" w:space="0" w:color="1C1C1C"/>
            </w:tcBorders>
            <w:tcMar>
              <w:top w:w="15" w:type="dxa"/>
              <w:left w:w="70" w:type="dxa"/>
              <w:bottom w:w="0" w:type="dxa"/>
              <w:right w:w="70" w:type="dxa"/>
            </w:tcMar>
            <w:vAlign w:val="bottom"/>
            <w:hideMark/>
          </w:tcPr>
          <w:p w14:paraId="4EB034FD" w14:textId="77777777" w:rsidR="00A71365" w:rsidRPr="00FC55BC" w:rsidRDefault="00A71365" w:rsidP="00FA2F3C">
            <w:pPr>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8" w:space="0" w:color="1C1C1C"/>
            </w:tcBorders>
            <w:tcMar>
              <w:top w:w="15" w:type="dxa"/>
              <w:left w:w="70" w:type="dxa"/>
              <w:bottom w:w="0" w:type="dxa"/>
              <w:right w:w="70" w:type="dxa"/>
            </w:tcMar>
            <w:vAlign w:val="bottom"/>
            <w:hideMark/>
          </w:tcPr>
          <w:p w14:paraId="58EDA4E7" w14:textId="77777777" w:rsidR="00A71365" w:rsidRPr="00FC55BC" w:rsidRDefault="00A71365" w:rsidP="00FA2F3C">
            <w:pPr>
              <w:rPr>
                <w:rFonts w:ascii="Arial" w:hAnsi="Arial" w:cs="Arial"/>
                <w:lang w:val="en-GB"/>
              </w:rPr>
            </w:pPr>
          </w:p>
        </w:tc>
      </w:tr>
      <w:tr w:rsidR="00A71365" w:rsidRPr="00FC55BC" w14:paraId="54FFE420" w14:textId="77777777" w:rsidTr="00FA2F3C">
        <w:trPr>
          <w:trHeight w:val="180"/>
        </w:trPr>
        <w:tc>
          <w:tcPr>
            <w:tcW w:w="0" w:type="auto"/>
            <w:tcBorders>
              <w:bottom w:val="single" w:sz="8" w:space="0" w:color="1C1C1C"/>
            </w:tcBorders>
            <w:tcMar>
              <w:top w:w="15" w:type="dxa"/>
              <w:left w:w="70" w:type="dxa"/>
              <w:bottom w:w="0" w:type="dxa"/>
              <w:right w:w="70" w:type="dxa"/>
            </w:tcMar>
            <w:vAlign w:val="bottom"/>
            <w:hideMark/>
          </w:tcPr>
          <w:p w14:paraId="27124AC8"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5" w:type="dxa"/>
              <w:left w:w="70" w:type="dxa"/>
              <w:bottom w:w="0" w:type="dxa"/>
              <w:right w:w="70" w:type="dxa"/>
            </w:tcMar>
            <w:vAlign w:val="bottom"/>
            <w:hideMark/>
          </w:tcPr>
          <w:p w14:paraId="03CB9AA6"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70" w:type="dxa"/>
              <w:bottom w:w="0" w:type="dxa"/>
              <w:right w:w="70" w:type="dxa"/>
            </w:tcMar>
            <w:vAlign w:val="bottom"/>
            <w:hideMark/>
          </w:tcPr>
          <w:p w14:paraId="34F88A6D"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5" w:type="dxa"/>
              <w:left w:w="70" w:type="dxa"/>
              <w:bottom w:w="0" w:type="dxa"/>
              <w:right w:w="70" w:type="dxa"/>
            </w:tcMar>
            <w:vAlign w:val="bottom"/>
            <w:hideMark/>
          </w:tcPr>
          <w:p w14:paraId="3DE3534F"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P</w:t>
            </w:r>
          </w:p>
        </w:tc>
      </w:tr>
      <w:tr w:rsidR="00A71365" w:rsidRPr="00FC55BC" w14:paraId="74BC0239" w14:textId="77777777" w:rsidTr="00FA2F3C">
        <w:trPr>
          <w:trHeight w:val="180"/>
        </w:trPr>
        <w:tc>
          <w:tcPr>
            <w:tcW w:w="0" w:type="auto"/>
            <w:tcBorders>
              <w:top w:val="single" w:sz="8" w:space="0" w:color="1C1C1C"/>
              <w:bottom w:val="single" w:sz="8" w:space="0" w:color="1C1C1C"/>
            </w:tcBorders>
            <w:tcMar>
              <w:top w:w="15" w:type="dxa"/>
              <w:left w:w="70" w:type="dxa"/>
              <w:bottom w:w="0" w:type="dxa"/>
              <w:right w:w="70" w:type="dxa"/>
            </w:tcMar>
            <w:vAlign w:val="bottom"/>
            <w:hideMark/>
          </w:tcPr>
          <w:p w14:paraId="77DF8513" w14:textId="77777777" w:rsidR="00A71365" w:rsidRPr="00FC55BC" w:rsidRDefault="00A71365" w:rsidP="00FA2F3C">
            <w:pPr>
              <w:jc w:val="both"/>
              <w:rPr>
                <w:rFonts w:ascii="Arial" w:hAnsi="Arial" w:cs="Arial"/>
                <w:lang w:val="en-GB"/>
              </w:rPr>
            </w:pPr>
          </w:p>
        </w:tc>
        <w:tc>
          <w:tcPr>
            <w:tcW w:w="0" w:type="auto"/>
            <w:gridSpan w:val="2"/>
            <w:tcBorders>
              <w:top w:val="single" w:sz="8" w:space="0" w:color="1C1C1C"/>
              <w:bottom w:val="single" w:sz="8" w:space="0" w:color="1C1C1C"/>
            </w:tcBorders>
            <w:tcMar>
              <w:top w:w="15" w:type="dxa"/>
              <w:left w:w="70" w:type="dxa"/>
              <w:bottom w:w="0" w:type="dxa"/>
              <w:right w:w="70" w:type="dxa"/>
            </w:tcMar>
            <w:vAlign w:val="bottom"/>
            <w:hideMark/>
          </w:tcPr>
          <w:p w14:paraId="550127DB" w14:textId="77777777" w:rsidR="00A71365" w:rsidRPr="00FC55BC" w:rsidRDefault="00A71365" w:rsidP="00FA2F3C">
            <w:pPr>
              <w:jc w:val="both"/>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vAlign w:val="center"/>
            <w:hideMark/>
          </w:tcPr>
          <w:p w14:paraId="2862E370" w14:textId="77777777" w:rsidR="00A71365" w:rsidRPr="00FC55BC" w:rsidRDefault="00A71365" w:rsidP="00FA2F3C">
            <w:pPr>
              <w:jc w:val="both"/>
              <w:rPr>
                <w:rFonts w:ascii="Arial" w:hAnsi="Arial" w:cs="Arial"/>
                <w:sz w:val="20"/>
                <w:szCs w:val="20"/>
                <w:lang w:val="en-GB"/>
              </w:rPr>
            </w:pPr>
          </w:p>
        </w:tc>
      </w:tr>
      <w:tr w:rsidR="00A71365" w:rsidRPr="00FC55BC" w14:paraId="30582D54" w14:textId="77777777" w:rsidTr="00FA2F3C">
        <w:trPr>
          <w:trHeight w:val="180"/>
        </w:trPr>
        <w:tc>
          <w:tcPr>
            <w:tcW w:w="0" w:type="auto"/>
            <w:tcBorders>
              <w:top w:val="single" w:sz="8" w:space="0" w:color="1C1C1C"/>
            </w:tcBorders>
            <w:tcMar>
              <w:top w:w="15" w:type="dxa"/>
              <w:left w:w="70" w:type="dxa"/>
              <w:bottom w:w="0" w:type="dxa"/>
              <w:right w:w="70" w:type="dxa"/>
            </w:tcMar>
            <w:vAlign w:val="bottom"/>
            <w:hideMark/>
          </w:tcPr>
          <w:p w14:paraId="6BAE29EF"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Intercept</w:t>
            </w:r>
          </w:p>
        </w:tc>
        <w:tc>
          <w:tcPr>
            <w:tcW w:w="0" w:type="auto"/>
            <w:tcBorders>
              <w:top w:val="single" w:sz="8" w:space="0" w:color="1C1C1C"/>
            </w:tcBorders>
            <w:tcMar>
              <w:top w:w="15" w:type="dxa"/>
              <w:left w:w="70" w:type="dxa"/>
              <w:bottom w:w="0" w:type="dxa"/>
              <w:right w:w="70" w:type="dxa"/>
            </w:tcMar>
            <w:vAlign w:val="bottom"/>
            <w:hideMark/>
          </w:tcPr>
          <w:p w14:paraId="138B9EF4"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-6.943</w:t>
            </w:r>
          </w:p>
        </w:tc>
        <w:tc>
          <w:tcPr>
            <w:tcW w:w="0" w:type="auto"/>
            <w:tcBorders>
              <w:top w:val="single" w:sz="8" w:space="0" w:color="1C1C1C"/>
            </w:tcBorders>
            <w:tcMar>
              <w:top w:w="15" w:type="dxa"/>
              <w:left w:w="70" w:type="dxa"/>
              <w:bottom w:w="0" w:type="dxa"/>
              <w:right w:w="70" w:type="dxa"/>
            </w:tcMar>
            <w:vAlign w:val="bottom"/>
            <w:hideMark/>
          </w:tcPr>
          <w:p w14:paraId="6E5DA41F"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0.775</w:t>
            </w:r>
          </w:p>
        </w:tc>
        <w:tc>
          <w:tcPr>
            <w:tcW w:w="0" w:type="auto"/>
            <w:tcBorders>
              <w:top w:val="single" w:sz="8" w:space="0" w:color="1C1C1C"/>
            </w:tcBorders>
            <w:tcMar>
              <w:top w:w="15" w:type="dxa"/>
              <w:left w:w="70" w:type="dxa"/>
              <w:bottom w:w="0" w:type="dxa"/>
              <w:right w:w="70" w:type="dxa"/>
            </w:tcMar>
            <w:vAlign w:val="bottom"/>
            <w:hideMark/>
          </w:tcPr>
          <w:p w14:paraId="196E1CEB"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&lt;0.001</w:t>
            </w:r>
          </w:p>
        </w:tc>
      </w:tr>
      <w:tr w:rsidR="00A71365" w:rsidRPr="00FC55BC" w14:paraId="4804DFE8" w14:textId="77777777" w:rsidTr="00FA2F3C">
        <w:trPr>
          <w:trHeight w:val="300"/>
        </w:trPr>
        <w:tc>
          <w:tcPr>
            <w:tcW w:w="0" w:type="auto"/>
            <w:tcMar>
              <w:top w:w="15" w:type="dxa"/>
              <w:left w:w="70" w:type="dxa"/>
              <w:bottom w:w="0" w:type="dxa"/>
              <w:right w:w="70" w:type="dxa"/>
            </w:tcMar>
            <w:vAlign w:val="bottom"/>
            <w:hideMark/>
          </w:tcPr>
          <w:p w14:paraId="41CFADB5"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Quit alcohol use</w:t>
            </w:r>
          </w:p>
        </w:tc>
        <w:tc>
          <w:tcPr>
            <w:tcW w:w="0" w:type="auto"/>
            <w:tcMar>
              <w:top w:w="15" w:type="dxa"/>
              <w:left w:w="70" w:type="dxa"/>
              <w:bottom w:w="0" w:type="dxa"/>
              <w:right w:w="70" w:type="dxa"/>
            </w:tcMar>
            <w:vAlign w:val="bottom"/>
            <w:hideMark/>
          </w:tcPr>
          <w:p w14:paraId="5747C973"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2.253</w:t>
            </w:r>
          </w:p>
        </w:tc>
        <w:tc>
          <w:tcPr>
            <w:tcW w:w="0" w:type="auto"/>
            <w:tcMar>
              <w:top w:w="15" w:type="dxa"/>
              <w:left w:w="70" w:type="dxa"/>
              <w:bottom w:w="0" w:type="dxa"/>
              <w:right w:w="70" w:type="dxa"/>
            </w:tcMar>
            <w:vAlign w:val="bottom"/>
            <w:hideMark/>
          </w:tcPr>
          <w:p w14:paraId="780832AA"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6.373</w:t>
            </w:r>
          </w:p>
        </w:tc>
        <w:tc>
          <w:tcPr>
            <w:tcW w:w="0" w:type="auto"/>
            <w:tcMar>
              <w:top w:w="15" w:type="dxa"/>
              <w:left w:w="70" w:type="dxa"/>
              <w:bottom w:w="0" w:type="dxa"/>
              <w:right w:w="70" w:type="dxa"/>
            </w:tcMar>
            <w:vAlign w:val="bottom"/>
            <w:hideMark/>
          </w:tcPr>
          <w:p w14:paraId="6D8CA78E"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0.724</w:t>
            </w:r>
          </w:p>
        </w:tc>
      </w:tr>
      <w:tr w:rsidR="00A71365" w:rsidRPr="00FC55BC" w14:paraId="1A0CE0BE" w14:textId="77777777" w:rsidTr="00EA1C06">
        <w:trPr>
          <w:trHeight w:val="300"/>
        </w:trPr>
        <w:tc>
          <w:tcPr>
            <w:tcW w:w="0" w:type="auto"/>
            <w:tcMar>
              <w:top w:w="15" w:type="dxa"/>
              <w:left w:w="70" w:type="dxa"/>
              <w:bottom w:w="0" w:type="dxa"/>
              <w:right w:w="70" w:type="dxa"/>
            </w:tcMar>
            <w:vAlign w:val="bottom"/>
            <w:hideMark/>
          </w:tcPr>
          <w:p w14:paraId="7E0EA1B7"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Start alcohol use</w:t>
            </w:r>
          </w:p>
        </w:tc>
        <w:tc>
          <w:tcPr>
            <w:tcW w:w="0" w:type="auto"/>
            <w:tcMar>
              <w:top w:w="15" w:type="dxa"/>
              <w:left w:w="70" w:type="dxa"/>
              <w:bottom w:w="0" w:type="dxa"/>
              <w:right w:w="70" w:type="dxa"/>
            </w:tcMar>
            <w:vAlign w:val="bottom"/>
            <w:hideMark/>
          </w:tcPr>
          <w:p w14:paraId="125EF2E7"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-5.404</w:t>
            </w:r>
          </w:p>
        </w:tc>
        <w:tc>
          <w:tcPr>
            <w:tcW w:w="0" w:type="auto"/>
            <w:tcMar>
              <w:top w:w="15" w:type="dxa"/>
              <w:left w:w="70" w:type="dxa"/>
              <w:bottom w:w="0" w:type="dxa"/>
              <w:right w:w="70" w:type="dxa"/>
            </w:tcMar>
            <w:vAlign w:val="bottom"/>
            <w:hideMark/>
          </w:tcPr>
          <w:p w14:paraId="5F99407D"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4.765</w:t>
            </w:r>
          </w:p>
        </w:tc>
        <w:tc>
          <w:tcPr>
            <w:tcW w:w="0" w:type="auto"/>
            <w:tcMar>
              <w:top w:w="15" w:type="dxa"/>
              <w:left w:w="70" w:type="dxa"/>
              <w:bottom w:w="0" w:type="dxa"/>
              <w:right w:w="70" w:type="dxa"/>
            </w:tcMar>
            <w:vAlign w:val="bottom"/>
            <w:hideMark/>
          </w:tcPr>
          <w:p w14:paraId="154BDA92"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0.257</w:t>
            </w:r>
          </w:p>
        </w:tc>
      </w:tr>
      <w:tr w:rsidR="00A71365" w:rsidRPr="00FC55BC" w14:paraId="38C6905A" w14:textId="77777777" w:rsidTr="00EA1C06">
        <w:trPr>
          <w:trHeight w:val="300"/>
        </w:trPr>
        <w:tc>
          <w:tcPr>
            <w:tcW w:w="0" w:type="auto"/>
            <w:tcMar>
              <w:top w:w="15" w:type="dxa"/>
              <w:left w:w="70" w:type="dxa"/>
              <w:bottom w:w="0" w:type="dxa"/>
              <w:right w:w="70" w:type="dxa"/>
            </w:tcMar>
            <w:vAlign w:val="bottom"/>
            <w:hideMark/>
          </w:tcPr>
          <w:p w14:paraId="7B169A5C"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6-year follow-up</w:t>
            </w:r>
          </w:p>
        </w:tc>
        <w:tc>
          <w:tcPr>
            <w:tcW w:w="0" w:type="auto"/>
            <w:tcMar>
              <w:top w:w="15" w:type="dxa"/>
              <w:left w:w="70" w:type="dxa"/>
              <w:bottom w:w="0" w:type="dxa"/>
              <w:right w:w="70" w:type="dxa"/>
            </w:tcMar>
            <w:vAlign w:val="bottom"/>
            <w:hideMark/>
          </w:tcPr>
          <w:p w14:paraId="2D2CA43F"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7.777</w:t>
            </w:r>
          </w:p>
        </w:tc>
        <w:tc>
          <w:tcPr>
            <w:tcW w:w="0" w:type="auto"/>
            <w:tcMar>
              <w:top w:w="15" w:type="dxa"/>
              <w:left w:w="70" w:type="dxa"/>
              <w:bottom w:w="0" w:type="dxa"/>
              <w:right w:w="70" w:type="dxa"/>
            </w:tcMar>
            <w:vAlign w:val="bottom"/>
            <w:hideMark/>
          </w:tcPr>
          <w:p w14:paraId="24A5E339"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1.1787</w:t>
            </w:r>
          </w:p>
        </w:tc>
        <w:tc>
          <w:tcPr>
            <w:tcW w:w="0" w:type="auto"/>
            <w:tcMar>
              <w:top w:w="15" w:type="dxa"/>
              <w:left w:w="70" w:type="dxa"/>
              <w:bottom w:w="0" w:type="dxa"/>
              <w:right w:w="70" w:type="dxa"/>
            </w:tcMar>
            <w:vAlign w:val="bottom"/>
            <w:hideMark/>
          </w:tcPr>
          <w:p w14:paraId="0B0ACF7C"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&lt;0.001</w:t>
            </w:r>
          </w:p>
        </w:tc>
      </w:tr>
    </w:tbl>
    <w:p w14:paraId="2AFFCC7D" w14:textId="77777777" w:rsidR="00A71365" w:rsidRPr="00FC55BC" w:rsidRDefault="00A71365" w:rsidP="00A71365">
      <w:pPr>
        <w:rPr>
          <w:rFonts w:ascii="Arial" w:hAnsi="Arial" w:cs="Arial"/>
          <w:color w:val="000000"/>
          <w:lang w:val="en-GB"/>
        </w:rPr>
      </w:pPr>
    </w:p>
    <w:p w14:paraId="3254A543" w14:textId="1981D311" w:rsidR="00A71365" w:rsidRPr="00FC55BC" w:rsidRDefault="00A71365" w:rsidP="00A71365">
      <w:pPr>
        <w:rPr>
          <w:rFonts w:ascii="Arial" w:hAnsi="Arial" w:cs="Arial"/>
          <w:color w:val="000000"/>
          <w:lang w:val="en-GB"/>
        </w:rPr>
      </w:pPr>
      <w:r w:rsidRPr="00FC55BC">
        <w:rPr>
          <w:rFonts w:ascii="Arial" w:hAnsi="Arial" w:cs="Arial"/>
          <w:color w:val="000000" w:themeColor="text1"/>
          <w:sz w:val="18"/>
          <w:szCs w:val="18"/>
          <w:lang w:val="en-GB"/>
        </w:rPr>
        <w:t xml:space="preserve">Table </w:t>
      </w:r>
      <w:r w:rsidR="00071545">
        <w:rPr>
          <w:rFonts w:ascii="Arial" w:hAnsi="Arial" w:cs="Arial"/>
          <w:color w:val="000000" w:themeColor="text1"/>
          <w:sz w:val="18"/>
          <w:szCs w:val="18"/>
          <w:lang w:val="en-GB"/>
        </w:rPr>
        <w:t>S</w:t>
      </w:r>
      <w:r w:rsidR="00B16839" w:rsidRPr="00FC55BC">
        <w:rPr>
          <w:rFonts w:ascii="Arial" w:hAnsi="Arial" w:cs="Arial"/>
          <w:color w:val="000000" w:themeColor="text1"/>
          <w:sz w:val="18"/>
          <w:szCs w:val="18"/>
          <w:lang w:val="en-GB"/>
        </w:rPr>
        <w:t>11</w:t>
      </w:r>
      <w:r w:rsidRPr="00FC55BC">
        <w:rPr>
          <w:rFonts w:ascii="Arial" w:hAnsi="Arial" w:cs="Arial"/>
          <w:color w:val="000000" w:themeColor="text1"/>
          <w:sz w:val="18"/>
          <w:szCs w:val="18"/>
          <w:lang w:val="en-GB"/>
        </w:rPr>
        <w:t xml:space="preserve">. </w:t>
      </w:r>
      <w:r w:rsidRPr="00FC55BC">
        <w:rPr>
          <w:rFonts w:ascii="Arial" w:hAnsi="Arial" w:cs="Arial"/>
          <w:color w:val="000000"/>
          <w:sz w:val="18"/>
          <w:szCs w:val="18"/>
          <w:lang w:val="en-GB"/>
        </w:rPr>
        <w:t xml:space="preserve">Results linear mixed </w:t>
      </w:r>
      <w:proofErr w:type="gramStart"/>
      <w:r w:rsidRPr="00FC55BC">
        <w:rPr>
          <w:rFonts w:ascii="Arial" w:hAnsi="Arial" w:cs="Arial"/>
          <w:color w:val="000000"/>
          <w:sz w:val="18"/>
          <w:szCs w:val="18"/>
          <w:lang w:val="en-GB"/>
        </w:rPr>
        <w:t>models</w:t>
      </w:r>
      <w:proofErr w:type="gramEnd"/>
      <w:r w:rsidRPr="00FC55BC">
        <w:rPr>
          <w:rFonts w:ascii="Arial" w:hAnsi="Arial" w:cs="Arial"/>
          <w:color w:val="000000"/>
          <w:sz w:val="18"/>
          <w:szCs w:val="18"/>
          <w:lang w:val="en-GB"/>
        </w:rPr>
        <w:t xml:space="preserve"> longitudinal analysis: association between change in alcohol use and symptoms of depression using the SF-36 subscale score (corrected for age and gender). </w:t>
      </w:r>
    </w:p>
    <w:p w14:paraId="7454CA9C" w14:textId="77777777" w:rsidR="00A71365" w:rsidRPr="00FC55BC" w:rsidRDefault="00A71365" w:rsidP="00A71365">
      <w:pPr>
        <w:rPr>
          <w:rFonts w:ascii="Arial" w:hAnsi="Arial" w:cs="Arial"/>
          <w:i/>
          <w:iCs/>
          <w:color w:val="000000"/>
          <w:sz w:val="18"/>
          <w:szCs w:val="18"/>
          <w:lang w:val="en-GB"/>
        </w:rPr>
      </w:pPr>
      <w:r w:rsidRPr="00FC55BC">
        <w:rPr>
          <w:rFonts w:ascii="Arial" w:hAnsi="Arial" w:cs="Arial"/>
          <w:i/>
          <w:iCs/>
          <w:color w:val="000000"/>
          <w:sz w:val="18"/>
          <w:szCs w:val="18"/>
          <w:lang w:val="en-GB"/>
        </w:rPr>
        <w:t>Fixed effects in the models were change in alcohol use, age, gender and time. Random effects were by-subject random slopes for time and intercepts for respondents. Data are estimates and P-values were calculated using the Satterthwaite approach.</w:t>
      </w:r>
    </w:p>
    <w:p w14:paraId="23C9F433" w14:textId="73EDC99D" w:rsidR="00C912CC" w:rsidRPr="00FC55BC" w:rsidRDefault="00C912CC" w:rsidP="00A71365">
      <w:pPr>
        <w:tabs>
          <w:tab w:val="left" w:pos="1988"/>
        </w:tabs>
        <w:rPr>
          <w:rFonts w:ascii="Arial" w:hAnsi="Arial" w:cs="Arial"/>
          <w:i/>
          <w:iCs/>
          <w:color w:val="000000"/>
          <w:sz w:val="18"/>
          <w:szCs w:val="18"/>
          <w:lang w:val="en-GB"/>
        </w:rPr>
      </w:pPr>
    </w:p>
    <w:p w14:paraId="15A9FF4E" w14:textId="77777777" w:rsidR="00C912CC" w:rsidRPr="00FC55BC" w:rsidRDefault="00C912CC" w:rsidP="00E673E9">
      <w:pPr>
        <w:rPr>
          <w:rFonts w:ascii="Arial" w:hAnsi="Arial" w:cs="Arial"/>
          <w:i/>
          <w:iCs/>
          <w:color w:val="000000"/>
          <w:sz w:val="18"/>
          <w:szCs w:val="18"/>
          <w:lang w:val="en-GB"/>
        </w:rPr>
      </w:pPr>
    </w:p>
    <w:p w14:paraId="35B3FE59" w14:textId="77777777" w:rsidR="00C912CC" w:rsidRPr="00FC55BC" w:rsidRDefault="00C912CC" w:rsidP="00E673E9">
      <w:pPr>
        <w:rPr>
          <w:rFonts w:ascii="Arial" w:hAnsi="Arial" w:cs="Arial"/>
          <w:i/>
          <w:iCs/>
          <w:color w:val="000000"/>
          <w:sz w:val="18"/>
          <w:szCs w:val="18"/>
          <w:lang w:val="en-GB"/>
        </w:rPr>
      </w:pPr>
    </w:p>
    <w:p w14:paraId="553159D9" w14:textId="77777777" w:rsidR="00C912CC" w:rsidRPr="00FC55BC" w:rsidRDefault="00C912CC" w:rsidP="00E673E9">
      <w:pPr>
        <w:rPr>
          <w:rFonts w:ascii="Arial" w:hAnsi="Arial" w:cs="Arial"/>
          <w:i/>
          <w:iCs/>
          <w:color w:val="000000"/>
          <w:sz w:val="18"/>
          <w:szCs w:val="18"/>
          <w:lang w:val="en-GB"/>
        </w:rPr>
      </w:pPr>
    </w:p>
    <w:p w14:paraId="73937ABD" w14:textId="77777777" w:rsidR="00C912CC" w:rsidRPr="00FC55BC" w:rsidRDefault="00C912CC" w:rsidP="00E673E9">
      <w:pPr>
        <w:rPr>
          <w:rFonts w:ascii="Arial" w:hAnsi="Arial" w:cs="Arial"/>
          <w:i/>
          <w:iCs/>
          <w:color w:val="000000"/>
          <w:sz w:val="18"/>
          <w:szCs w:val="18"/>
          <w:lang w:val="en-GB"/>
        </w:rPr>
      </w:pPr>
    </w:p>
    <w:p w14:paraId="7BD89D84" w14:textId="77777777" w:rsidR="00E673E9" w:rsidRPr="00FC55BC" w:rsidRDefault="00E673E9" w:rsidP="00E673E9">
      <w:pPr>
        <w:rPr>
          <w:rFonts w:ascii="Arial" w:hAnsi="Arial" w:cs="Arial"/>
          <w:color w:val="000000"/>
          <w:lang w:val="en-GB"/>
        </w:rPr>
      </w:pPr>
      <w:r w:rsidRPr="00FC55BC">
        <w:rPr>
          <w:rFonts w:ascii="Arial" w:hAnsi="Arial" w:cs="Arial"/>
          <w:b/>
          <w:bCs/>
          <w:color w:val="000000"/>
          <w:sz w:val="21"/>
          <w:szCs w:val="21"/>
          <w:lang w:val="en-GB"/>
        </w:rPr>
        <w:t>Change in drinks per week (binary)</w:t>
      </w:r>
    </w:p>
    <w:tbl>
      <w:tblPr>
        <w:tblW w:w="5473" w:type="dxa"/>
        <w:tblCellMar>
          <w:top w:w="15" w:type="dxa"/>
          <w:left w:w="15" w:type="dxa"/>
          <w:bottom w:w="15" w:type="dxa"/>
          <w:right w:w="15" w:type="dxa"/>
        </w:tblCellMar>
        <w:tblLook w:val="04A0" w:firstRow="1" w:lastRow="0" w:firstColumn="1" w:lastColumn="0" w:noHBand="0" w:noVBand="1"/>
      </w:tblPr>
      <w:tblGrid>
        <w:gridCol w:w="1595"/>
        <w:gridCol w:w="1520"/>
        <w:gridCol w:w="1569"/>
        <w:gridCol w:w="789"/>
      </w:tblGrid>
      <w:tr w:rsidR="00E673E9" w:rsidRPr="00FC55BC" w14:paraId="10A81A0F" w14:textId="77777777" w:rsidTr="00C912CC">
        <w:trPr>
          <w:trHeight w:val="163"/>
        </w:trPr>
        <w:tc>
          <w:tcPr>
            <w:tcW w:w="0" w:type="auto"/>
            <w:tcBorders>
              <w:top w:val="single" w:sz="4" w:space="0" w:color="000000"/>
            </w:tcBorders>
            <w:tcMar>
              <w:top w:w="15" w:type="dxa"/>
              <w:left w:w="70" w:type="dxa"/>
              <w:bottom w:w="0" w:type="dxa"/>
              <w:right w:w="70" w:type="dxa"/>
            </w:tcMar>
            <w:vAlign w:val="bottom"/>
            <w:hideMark/>
          </w:tcPr>
          <w:p w14:paraId="401FD0B5" w14:textId="77777777" w:rsidR="00E673E9" w:rsidRPr="00FC55BC" w:rsidRDefault="00E673E9" w:rsidP="00C912CC">
            <w:pPr>
              <w:rPr>
                <w:rFonts w:ascii="Arial" w:hAnsi="Arial" w:cs="Arial"/>
                <w:lang w:val="en-GB"/>
              </w:rPr>
            </w:pPr>
          </w:p>
        </w:tc>
        <w:tc>
          <w:tcPr>
            <w:tcW w:w="0" w:type="auto"/>
            <w:gridSpan w:val="2"/>
            <w:tcBorders>
              <w:top w:val="single" w:sz="4" w:space="0" w:color="000000"/>
            </w:tcBorders>
            <w:tcMar>
              <w:top w:w="15" w:type="dxa"/>
              <w:left w:w="70" w:type="dxa"/>
              <w:bottom w:w="0" w:type="dxa"/>
              <w:right w:w="70" w:type="dxa"/>
            </w:tcMar>
            <w:vAlign w:val="bottom"/>
            <w:hideMark/>
          </w:tcPr>
          <w:p w14:paraId="1F967E0E"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4" w:space="0" w:color="000000"/>
            </w:tcBorders>
            <w:tcMar>
              <w:top w:w="15" w:type="dxa"/>
              <w:left w:w="70" w:type="dxa"/>
              <w:bottom w:w="0" w:type="dxa"/>
              <w:right w:w="70" w:type="dxa"/>
            </w:tcMar>
            <w:vAlign w:val="bottom"/>
            <w:hideMark/>
          </w:tcPr>
          <w:p w14:paraId="6B6EB1CE" w14:textId="77777777" w:rsidR="00E673E9" w:rsidRPr="00FC55BC" w:rsidRDefault="00E673E9" w:rsidP="00C912CC">
            <w:pPr>
              <w:rPr>
                <w:rFonts w:ascii="Arial" w:hAnsi="Arial" w:cs="Arial"/>
                <w:lang w:val="en-GB"/>
              </w:rPr>
            </w:pPr>
          </w:p>
        </w:tc>
      </w:tr>
      <w:tr w:rsidR="00E673E9" w:rsidRPr="00FC55BC" w14:paraId="68F23015" w14:textId="77777777" w:rsidTr="00C912CC">
        <w:trPr>
          <w:trHeight w:val="163"/>
        </w:trPr>
        <w:tc>
          <w:tcPr>
            <w:tcW w:w="0" w:type="auto"/>
            <w:tcBorders>
              <w:bottom w:val="single" w:sz="8" w:space="0" w:color="1C1C1C"/>
            </w:tcBorders>
            <w:tcMar>
              <w:top w:w="15" w:type="dxa"/>
              <w:left w:w="70" w:type="dxa"/>
              <w:bottom w:w="0" w:type="dxa"/>
              <w:right w:w="70" w:type="dxa"/>
            </w:tcMar>
            <w:vAlign w:val="bottom"/>
            <w:hideMark/>
          </w:tcPr>
          <w:p w14:paraId="1BFC6C6C"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5" w:type="dxa"/>
              <w:left w:w="70" w:type="dxa"/>
              <w:bottom w:w="0" w:type="dxa"/>
              <w:right w:w="70" w:type="dxa"/>
            </w:tcMar>
            <w:vAlign w:val="bottom"/>
            <w:hideMark/>
          </w:tcPr>
          <w:p w14:paraId="3DD81CD6"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70" w:type="dxa"/>
              <w:bottom w:w="0" w:type="dxa"/>
              <w:right w:w="70" w:type="dxa"/>
            </w:tcMar>
            <w:vAlign w:val="bottom"/>
            <w:hideMark/>
          </w:tcPr>
          <w:p w14:paraId="26D72106"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5" w:type="dxa"/>
              <w:left w:w="70" w:type="dxa"/>
              <w:bottom w:w="0" w:type="dxa"/>
              <w:right w:w="70" w:type="dxa"/>
            </w:tcMar>
            <w:vAlign w:val="bottom"/>
            <w:hideMark/>
          </w:tcPr>
          <w:p w14:paraId="261AB082"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P</w:t>
            </w:r>
          </w:p>
        </w:tc>
      </w:tr>
      <w:tr w:rsidR="00E673E9" w:rsidRPr="00FC55BC" w14:paraId="4A9CF942" w14:textId="77777777" w:rsidTr="00C912CC">
        <w:trPr>
          <w:trHeight w:val="163"/>
        </w:trPr>
        <w:tc>
          <w:tcPr>
            <w:tcW w:w="0" w:type="auto"/>
            <w:tcBorders>
              <w:top w:val="single" w:sz="8" w:space="0" w:color="1C1C1C"/>
              <w:bottom w:val="single" w:sz="8" w:space="0" w:color="1C1C1C"/>
            </w:tcBorders>
            <w:tcMar>
              <w:top w:w="15" w:type="dxa"/>
              <w:left w:w="70" w:type="dxa"/>
              <w:bottom w:w="0" w:type="dxa"/>
              <w:right w:w="70" w:type="dxa"/>
            </w:tcMar>
            <w:vAlign w:val="bottom"/>
            <w:hideMark/>
          </w:tcPr>
          <w:p w14:paraId="2E2B930F" w14:textId="77777777" w:rsidR="00E673E9" w:rsidRPr="00FC55BC" w:rsidRDefault="00E673E9" w:rsidP="00C912CC">
            <w:pPr>
              <w:jc w:val="both"/>
              <w:rPr>
                <w:rFonts w:ascii="Arial" w:hAnsi="Arial" w:cs="Arial"/>
                <w:lang w:val="en-GB"/>
              </w:rPr>
            </w:pPr>
          </w:p>
        </w:tc>
        <w:tc>
          <w:tcPr>
            <w:tcW w:w="0" w:type="auto"/>
            <w:gridSpan w:val="2"/>
            <w:tcBorders>
              <w:top w:val="single" w:sz="8" w:space="0" w:color="1C1C1C"/>
              <w:bottom w:val="single" w:sz="8" w:space="0" w:color="1C1C1C"/>
            </w:tcBorders>
            <w:tcMar>
              <w:top w:w="15" w:type="dxa"/>
              <w:left w:w="70" w:type="dxa"/>
              <w:bottom w:w="0" w:type="dxa"/>
              <w:right w:w="70" w:type="dxa"/>
            </w:tcMar>
            <w:vAlign w:val="bottom"/>
            <w:hideMark/>
          </w:tcPr>
          <w:p w14:paraId="58B582D6" w14:textId="77777777" w:rsidR="00E673E9" w:rsidRPr="00FC55BC" w:rsidRDefault="00E673E9" w:rsidP="00C912CC">
            <w:pPr>
              <w:jc w:val="both"/>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vAlign w:val="center"/>
            <w:hideMark/>
          </w:tcPr>
          <w:p w14:paraId="46692428" w14:textId="77777777" w:rsidR="00E673E9" w:rsidRPr="00FC55BC" w:rsidRDefault="00E673E9" w:rsidP="00C912CC">
            <w:pPr>
              <w:jc w:val="both"/>
              <w:rPr>
                <w:rFonts w:ascii="Arial" w:hAnsi="Arial" w:cs="Arial"/>
                <w:sz w:val="20"/>
                <w:szCs w:val="20"/>
                <w:lang w:val="en-GB"/>
              </w:rPr>
            </w:pPr>
          </w:p>
        </w:tc>
      </w:tr>
      <w:tr w:rsidR="00E673E9" w:rsidRPr="00FC55BC" w14:paraId="1DF1F929" w14:textId="77777777" w:rsidTr="00C912CC">
        <w:trPr>
          <w:trHeight w:val="163"/>
        </w:trPr>
        <w:tc>
          <w:tcPr>
            <w:tcW w:w="0" w:type="auto"/>
            <w:tcBorders>
              <w:top w:val="single" w:sz="8" w:space="0" w:color="1C1C1C"/>
            </w:tcBorders>
            <w:tcMar>
              <w:top w:w="15" w:type="dxa"/>
              <w:left w:w="70" w:type="dxa"/>
              <w:bottom w:w="0" w:type="dxa"/>
              <w:right w:w="70" w:type="dxa"/>
            </w:tcMar>
            <w:vAlign w:val="bottom"/>
            <w:hideMark/>
          </w:tcPr>
          <w:p w14:paraId="031333F2"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Intercept</w:t>
            </w:r>
          </w:p>
        </w:tc>
        <w:tc>
          <w:tcPr>
            <w:tcW w:w="0" w:type="auto"/>
            <w:tcBorders>
              <w:top w:val="single" w:sz="8" w:space="0" w:color="1C1C1C"/>
            </w:tcBorders>
            <w:tcMar>
              <w:top w:w="15" w:type="dxa"/>
              <w:left w:w="70" w:type="dxa"/>
              <w:bottom w:w="0" w:type="dxa"/>
              <w:right w:w="70" w:type="dxa"/>
            </w:tcMar>
            <w:vAlign w:val="bottom"/>
            <w:hideMark/>
          </w:tcPr>
          <w:p w14:paraId="12BC6BA9"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-7.283</w:t>
            </w:r>
          </w:p>
        </w:tc>
        <w:tc>
          <w:tcPr>
            <w:tcW w:w="0" w:type="auto"/>
            <w:tcBorders>
              <w:top w:val="single" w:sz="8" w:space="0" w:color="1C1C1C"/>
            </w:tcBorders>
            <w:tcMar>
              <w:top w:w="15" w:type="dxa"/>
              <w:left w:w="70" w:type="dxa"/>
              <w:bottom w:w="0" w:type="dxa"/>
              <w:right w:w="70" w:type="dxa"/>
            </w:tcMar>
            <w:vAlign w:val="bottom"/>
            <w:hideMark/>
          </w:tcPr>
          <w:p w14:paraId="617AF455"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0.879</w:t>
            </w:r>
          </w:p>
        </w:tc>
        <w:tc>
          <w:tcPr>
            <w:tcW w:w="0" w:type="auto"/>
            <w:tcBorders>
              <w:top w:val="single" w:sz="8" w:space="0" w:color="1C1C1C"/>
            </w:tcBorders>
            <w:tcMar>
              <w:top w:w="15" w:type="dxa"/>
              <w:left w:w="70" w:type="dxa"/>
              <w:bottom w:w="0" w:type="dxa"/>
              <w:right w:w="70" w:type="dxa"/>
            </w:tcMar>
            <w:vAlign w:val="bottom"/>
            <w:hideMark/>
          </w:tcPr>
          <w:p w14:paraId="44FC4BBA"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&lt;0.001</w:t>
            </w:r>
          </w:p>
        </w:tc>
      </w:tr>
      <w:tr w:rsidR="00E673E9" w:rsidRPr="00FC55BC" w14:paraId="1D28A747" w14:textId="77777777" w:rsidTr="00C912CC">
        <w:trPr>
          <w:trHeight w:val="306"/>
        </w:trPr>
        <w:tc>
          <w:tcPr>
            <w:tcW w:w="0" w:type="auto"/>
            <w:tcMar>
              <w:top w:w="15" w:type="dxa"/>
              <w:left w:w="70" w:type="dxa"/>
              <w:bottom w:w="0" w:type="dxa"/>
              <w:right w:w="70" w:type="dxa"/>
            </w:tcMar>
            <w:vAlign w:val="bottom"/>
            <w:hideMark/>
          </w:tcPr>
          <w:p w14:paraId="66F06485"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Increase drinks</w:t>
            </w:r>
          </w:p>
        </w:tc>
        <w:tc>
          <w:tcPr>
            <w:tcW w:w="0" w:type="auto"/>
            <w:tcMar>
              <w:top w:w="15" w:type="dxa"/>
              <w:left w:w="70" w:type="dxa"/>
              <w:bottom w:w="0" w:type="dxa"/>
              <w:right w:w="70" w:type="dxa"/>
            </w:tcMar>
            <w:vAlign w:val="bottom"/>
            <w:hideMark/>
          </w:tcPr>
          <w:p w14:paraId="2F4D3F39"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-0.154</w:t>
            </w:r>
          </w:p>
        </w:tc>
        <w:tc>
          <w:tcPr>
            <w:tcW w:w="0" w:type="auto"/>
            <w:tcMar>
              <w:top w:w="15" w:type="dxa"/>
              <w:left w:w="70" w:type="dxa"/>
              <w:bottom w:w="0" w:type="dxa"/>
              <w:right w:w="70" w:type="dxa"/>
            </w:tcMar>
            <w:vAlign w:val="bottom"/>
            <w:hideMark/>
          </w:tcPr>
          <w:p w14:paraId="417F3FAE"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1.176</w:t>
            </w:r>
          </w:p>
        </w:tc>
        <w:tc>
          <w:tcPr>
            <w:tcW w:w="0" w:type="auto"/>
            <w:tcMar>
              <w:top w:w="15" w:type="dxa"/>
              <w:left w:w="70" w:type="dxa"/>
              <w:bottom w:w="0" w:type="dxa"/>
              <w:right w:w="70" w:type="dxa"/>
            </w:tcMar>
            <w:vAlign w:val="bottom"/>
            <w:hideMark/>
          </w:tcPr>
          <w:p w14:paraId="49BAC51C"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0.896</w:t>
            </w:r>
          </w:p>
        </w:tc>
      </w:tr>
      <w:tr w:rsidR="00E673E9" w:rsidRPr="00FC55BC" w14:paraId="690A32E8" w14:textId="77777777" w:rsidTr="00C912CC">
        <w:trPr>
          <w:trHeight w:val="306"/>
        </w:trPr>
        <w:tc>
          <w:tcPr>
            <w:tcW w:w="0" w:type="auto"/>
            <w:tcMar>
              <w:top w:w="15" w:type="dxa"/>
              <w:left w:w="70" w:type="dxa"/>
              <w:bottom w:w="0" w:type="dxa"/>
              <w:right w:w="70" w:type="dxa"/>
            </w:tcMar>
            <w:vAlign w:val="bottom"/>
            <w:hideMark/>
          </w:tcPr>
          <w:p w14:paraId="3BA61C0B"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Decrease drinks</w:t>
            </w:r>
          </w:p>
        </w:tc>
        <w:tc>
          <w:tcPr>
            <w:tcW w:w="0" w:type="auto"/>
            <w:tcMar>
              <w:top w:w="15" w:type="dxa"/>
              <w:left w:w="70" w:type="dxa"/>
              <w:bottom w:w="0" w:type="dxa"/>
              <w:right w:w="70" w:type="dxa"/>
            </w:tcMar>
            <w:vAlign w:val="bottom"/>
            <w:hideMark/>
          </w:tcPr>
          <w:p w14:paraId="6E8EB63F"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1.100</w:t>
            </w:r>
          </w:p>
        </w:tc>
        <w:tc>
          <w:tcPr>
            <w:tcW w:w="0" w:type="auto"/>
            <w:tcMar>
              <w:top w:w="15" w:type="dxa"/>
              <w:left w:w="70" w:type="dxa"/>
              <w:bottom w:w="0" w:type="dxa"/>
              <w:right w:w="70" w:type="dxa"/>
            </w:tcMar>
            <w:vAlign w:val="bottom"/>
            <w:hideMark/>
          </w:tcPr>
          <w:p w14:paraId="73F2906F"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1.126</w:t>
            </w:r>
          </w:p>
        </w:tc>
        <w:tc>
          <w:tcPr>
            <w:tcW w:w="0" w:type="auto"/>
            <w:tcMar>
              <w:top w:w="15" w:type="dxa"/>
              <w:left w:w="70" w:type="dxa"/>
              <w:bottom w:w="0" w:type="dxa"/>
              <w:right w:w="70" w:type="dxa"/>
            </w:tcMar>
            <w:vAlign w:val="bottom"/>
            <w:hideMark/>
          </w:tcPr>
          <w:p w14:paraId="3B9BF4C6"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0.328</w:t>
            </w:r>
          </w:p>
        </w:tc>
      </w:tr>
      <w:tr w:rsidR="00E673E9" w:rsidRPr="00FC55BC" w14:paraId="7C132EF7" w14:textId="77777777" w:rsidTr="00C912CC">
        <w:trPr>
          <w:trHeight w:val="306"/>
        </w:trPr>
        <w:tc>
          <w:tcPr>
            <w:tcW w:w="0" w:type="auto"/>
            <w:tcBorders>
              <w:bottom w:val="single" w:sz="8" w:space="0" w:color="1C1C1C"/>
            </w:tcBorders>
            <w:tcMar>
              <w:top w:w="15" w:type="dxa"/>
              <w:left w:w="70" w:type="dxa"/>
              <w:bottom w:w="0" w:type="dxa"/>
              <w:right w:w="70" w:type="dxa"/>
            </w:tcMar>
            <w:vAlign w:val="bottom"/>
            <w:hideMark/>
          </w:tcPr>
          <w:p w14:paraId="474FEC76"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6-year follow-up</w:t>
            </w:r>
          </w:p>
        </w:tc>
        <w:tc>
          <w:tcPr>
            <w:tcW w:w="0" w:type="auto"/>
            <w:tcBorders>
              <w:bottom w:val="single" w:sz="8" w:space="0" w:color="1C1C1C"/>
            </w:tcBorders>
            <w:tcMar>
              <w:top w:w="15" w:type="dxa"/>
              <w:left w:w="70" w:type="dxa"/>
              <w:bottom w:w="0" w:type="dxa"/>
              <w:right w:w="70" w:type="dxa"/>
            </w:tcMar>
            <w:vAlign w:val="bottom"/>
            <w:hideMark/>
          </w:tcPr>
          <w:p w14:paraId="602F4035"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7.919</w:t>
            </w:r>
          </w:p>
        </w:tc>
        <w:tc>
          <w:tcPr>
            <w:tcW w:w="0" w:type="auto"/>
            <w:tcBorders>
              <w:bottom w:val="single" w:sz="8" w:space="0" w:color="1C1C1C"/>
            </w:tcBorders>
            <w:tcMar>
              <w:top w:w="15" w:type="dxa"/>
              <w:left w:w="70" w:type="dxa"/>
              <w:bottom w:w="0" w:type="dxa"/>
              <w:right w:w="70" w:type="dxa"/>
            </w:tcMar>
            <w:vAlign w:val="bottom"/>
            <w:hideMark/>
          </w:tcPr>
          <w:p w14:paraId="0FBF2D30"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1.186</w:t>
            </w:r>
          </w:p>
        </w:tc>
        <w:tc>
          <w:tcPr>
            <w:tcW w:w="0" w:type="auto"/>
            <w:tcBorders>
              <w:bottom w:val="single" w:sz="8" w:space="0" w:color="1C1C1C"/>
            </w:tcBorders>
            <w:tcMar>
              <w:top w:w="15" w:type="dxa"/>
              <w:left w:w="70" w:type="dxa"/>
              <w:bottom w:w="0" w:type="dxa"/>
              <w:right w:w="70" w:type="dxa"/>
            </w:tcMar>
            <w:vAlign w:val="bottom"/>
            <w:hideMark/>
          </w:tcPr>
          <w:p w14:paraId="34354E8C"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&lt;0.001</w:t>
            </w:r>
          </w:p>
        </w:tc>
      </w:tr>
      <w:tr w:rsidR="00E673E9" w:rsidRPr="00FC55BC" w14:paraId="4FA1CE42" w14:textId="77777777" w:rsidTr="00C912CC">
        <w:trPr>
          <w:trHeight w:val="306"/>
        </w:trPr>
        <w:tc>
          <w:tcPr>
            <w:tcW w:w="0" w:type="auto"/>
            <w:gridSpan w:val="4"/>
            <w:tcBorders>
              <w:top w:val="single" w:sz="4" w:space="0" w:color="auto"/>
              <w:bottom w:val="single" w:sz="4" w:space="0" w:color="auto"/>
            </w:tcBorders>
            <w:tcMar>
              <w:top w:w="15" w:type="dxa"/>
              <w:left w:w="70" w:type="dxa"/>
              <w:bottom w:w="0" w:type="dxa"/>
              <w:right w:w="70" w:type="dxa"/>
            </w:tcMar>
            <w:vAlign w:val="bottom"/>
          </w:tcPr>
          <w:p w14:paraId="06FDBF55" w14:textId="77777777" w:rsidR="00E673E9" w:rsidRPr="00FC55BC" w:rsidRDefault="00E673E9" w:rsidP="00C912CC">
            <w:pPr>
              <w:jc w:val="both"/>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E673E9" w:rsidRPr="00FC55BC" w14:paraId="7513C59D" w14:textId="77777777" w:rsidTr="00C912CC">
        <w:trPr>
          <w:trHeight w:val="306"/>
        </w:trPr>
        <w:tc>
          <w:tcPr>
            <w:tcW w:w="0" w:type="auto"/>
            <w:tcBorders>
              <w:top w:val="single" w:sz="4" w:space="0" w:color="auto"/>
            </w:tcBorders>
            <w:tcMar>
              <w:top w:w="15" w:type="dxa"/>
              <w:left w:w="70" w:type="dxa"/>
              <w:bottom w:w="0" w:type="dxa"/>
              <w:right w:w="70" w:type="dxa"/>
            </w:tcMar>
            <w:vAlign w:val="bottom"/>
          </w:tcPr>
          <w:p w14:paraId="0D72A487"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4" w:space="0" w:color="auto"/>
            </w:tcBorders>
            <w:tcMar>
              <w:top w:w="15" w:type="dxa"/>
              <w:left w:w="70" w:type="dxa"/>
              <w:bottom w:w="0" w:type="dxa"/>
              <w:right w:w="70" w:type="dxa"/>
            </w:tcMar>
            <w:vAlign w:val="bottom"/>
          </w:tcPr>
          <w:p w14:paraId="021E8DC3"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-0.435</w:t>
            </w:r>
          </w:p>
        </w:tc>
        <w:tc>
          <w:tcPr>
            <w:tcW w:w="0" w:type="auto"/>
            <w:tcBorders>
              <w:top w:val="single" w:sz="4" w:space="0" w:color="auto"/>
            </w:tcBorders>
            <w:tcMar>
              <w:top w:w="15" w:type="dxa"/>
              <w:left w:w="70" w:type="dxa"/>
              <w:bottom w:w="0" w:type="dxa"/>
              <w:right w:w="70" w:type="dxa"/>
            </w:tcMar>
            <w:vAlign w:val="bottom"/>
          </w:tcPr>
          <w:p w14:paraId="69312696"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0.040</w:t>
            </w:r>
          </w:p>
        </w:tc>
        <w:tc>
          <w:tcPr>
            <w:tcW w:w="0" w:type="auto"/>
            <w:tcBorders>
              <w:top w:val="single" w:sz="4" w:space="0" w:color="auto"/>
            </w:tcBorders>
            <w:tcMar>
              <w:top w:w="15" w:type="dxa"/>
              <w:left w:w="70" w:type="dxa"/>
              <w:bottom w:w="0" w:type="dxa"/>
              <w:right w:w="70" w:type="dxa"/>
            </w:tcMar>
            <w:vAlign w:val="bottom"/>
          </w:tcPr>
          <w:p w14:paraId="1DA243E7"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15A8F406" w14:textId="77777777" w:rsidTr="00C912CC">
        <w:trPr>
          <w:trHeight w:val="306"/>
        </w:trPr>
        <w:tc>
          <w:tcPr>
            <w:tcW w:w="0" w:type="auto"/>
            <w:tcMar>
              <w:top w:w="15" w:type="dxa"/>
              <w:left w:w="70" w:type="dxa"/>
              <w:bottom w:w="0" w:type="dxa"/>
              <w:right w:w="70" w:type="dxa"/>
            </w:tcMar>
            <w:vAlign w:val="bottom"/>
          </w:tcPr>
          <w:p w14:paraId="129109EE"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drinks</w:t>
            </w:r>
          </w:p>
        </w:tc>
        <w:tc>
          <w:tcPr>
            <w:tcW w:w="0" w:type="auto"/>
            <w:tcMar>
              <w:top w:w="15" w:type="dxa"/>
              <w:left w:w="70" w:type="dxa"/>
              <w:bottom w:w="0" w:type="dxa"/>
              <w:right w:w="70" w:type="dxa"/>
            </w:tcMar>
            <w:vAlign w:val="bottom"/>
          </w:tcPr>
          <w:p w14:paraId="6136A688"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-0.036</w:t>
            </w:r>
          </w:p>
        </w:tc>
        <w:tc>
          <w:tcPr>
            <w:tcW w:w="0" w:type="auto"/>
            <w:tcMar>
              <w:top w:w="15" w:type="dxa"/>
              <w:left w:w="70" w:type="dxa"/>
              <w:bottom w:w="0" w:type="dxa"/>
              <w:right w:w="70" w:type="dxa"/>
            </w:tcMar>
            <w:vAlign w:val="bottom"/>
          </w:tcPr>
          <w:p w14:paraId="089F9CA8"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0.053</w:t>
            </w:r>
          </w:p>
        </w:tc>
        <w:tc>
          <w:tcPr>
            <w:tcW w:w="0" w:type="auto"/>
            <w:tcMar>
              <w:top w:w="15" w:type="dxa"/>
              <w:left w:w="70" w:type="dxa"/>
              <w:bottom w:w="0" w:type="dxa"/>
              <w:right w:w="70" w:type="dxa"/>
            </w:tcMar>
            <w:vAlign w:val="bottom"/>
          </w:tcPr>
          <w:p w14:paraId="6E498610"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0.504</w:t>
            </w:r>
          </w:p>
        </w:tc>
      </w:tr>
      <w:tr w:rsidR="00E673E9" w:rsidRPr="00FC55BC" w14:paraId="71BCD3A8" w14:textId="77777777" w:rsidTr="00EA1C06">
        <w:trPr>
          <w:trHeight w:val="306"/>
        </w:trPr>
        <w:tc>
          <w:tcPr>
            <w:tcW w:w="0" w:type="auto"/>
            <w:tcMar>
              <w:top w:w="15" w:type="dxa"/>
              <w:left w:w="70" w:type="dxa"/>
              <w:bottom w:w="0" w:type="dxa"/>
              <w:right w:w="70" w:type="dxa"/>
            </w:tcMar>
            <w:vAlign w:val="bottom"/>
          </w:tcPr>
          <w:p w14:paraId="0DA6465A"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Decrease drinks</w:t>
            </w:r>
          </w:p>
        </w:tc>
        <w:tc>
          <w:tcPr>
            <w:tcW w:w="0" w:type="auto"/>
            <w:tcMar>
              <w:top w:w="15" w:type="dxa"/>
              <w:left w:w="70" w:type="dxa"/>
              <w:bottom w:w="0" w:type="dxa"/>
              <w:right w:w="70" w:type="dxa"/>
            </w:tcMar>
            <w:vAlign w:val="bottom"/>
          </w:tcPr>
          <w:p w14:paraId="3EE598B4"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0.095</w:t>
            </w:r>
          </w:p>
        </w:tc>
        <w:tc>
          <w:tcPr>
            <w:tcW w:w="0" w:type="auto"/>
            <w:tcMar>
              <w:top w:w="15" w:type="dxa"/>
              <w:left w:w="70" w:type="dxa"/>
              <w:bottom w:w="0" w:type="dxa"/>
              <w:right w:w="70" w:type="dxa"/>
            </w:tcMar>
            <w:vAlign w:val="bottom"/>
          </w:tcPr>
          <w:p w14:paraId="091FF91A"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0.051</w:t>
            </w:r>
          </w:p>
        </w:tc>
        <w:tc>
          <w:tcPr>
            <w:tcW w:w="0" w:type="auto"/>
            <w:tcMar>
              <w:top w:w="15" w:type="dxa"/>
              <w:left w:w="70" w:type="dxa"/>
              <w:bottom w:w="0" w:type="dxa"/>
              <w:right w:w="70" w:type="dxa"/>
            </w:tcMar>
            <w:vAlign w:val="bottom"/>
          </w:tcPr>
          <w:p w14:paraId="2AA40767"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0.063</w:t>
            </w:r>
          </w:p>
        </w:tc>
      </w:tr>
      <w:tr w:rsidR="00E673E9" w:rsidRPr="00FC55BC" w14:paraId="0D95E127" w14:textId="77777777" w:rsidTr="00EA1C06">
        <w:trPr>
          <w:trHeight w:val="306"/>
        </w:trPr>
        <w:tc>
          <w:tcPr>
            <w:tcW w:w="0" w:type="auto"/>
            <w:tcMar>
              <w:top w:w="15" w:type="dxa"/>
              <w:left w:w="70" w:type="dxa"/>
              <w:bottom w:w="0" w:type="dxa"/>
              <w:right w:w="70" w:type="dxa"/>
            </w:tcMar>
            <w:vAlign w:val="bottom"/>
          </w:tcPr>
          <w:p w14:paraId="7410BAAE"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6-year follow-up</w:t>
            </w:r>
          </w:p>
        </w:tc>
        <w:tc>
          <w:tcPr>
            <w:tcW w:w="0" w:type="auto"/>
            <w:tcMar>
              <w:top w:w="15" w:type="dxa"/>
              <w:left w:w="70" w:type="dxa"/>
              <w:bottom w:w="0" w:type="dxa"/>
              <w:right w:w="70" w:type="dxa"/>
            </w:tcMar>
            <w:vAlign w:val="bottom"/>
          </w:tcPr>
          <w:p w14:paraId="40D69FB8"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0.505</w:t>
            </w:r>
          </w:p>
        </w:tc>
        <w:tc>
          <w:tcPr>
            <w:tcW w:w="0" w:type="auto"/>
            <w:tcMar>
              <w:top w:w="15" w:type="dxa"/>
              <w:left w:w="70" w:type="dxa"/>
              <w:bottom w:w="0" w:type="dxa"/>
              <w:right w:w="70" w:type="dxa"/>
            </w:tcMar>
            <w:vAlign w:val="bottom"/>
          </w:tcPr>
          <w:p w14:paraId="04BA2F16"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0.054</w:t>
            </w:r>
          </w:p>
        </w:tc>
        <w:tc>
          <w:tcPr>
            <w:tcW w:w="0" w:type="auto"/>
            <w:tcMar>
              <w:top w:w="15" w:type="dxa"/>
              <w:left w:w="70" w:type="dxa"/>
              <w:bottom w:w="0" w:type="dxa"/>
              <w:right w:w="70" w:type="dxa"/>
            </w:tcMar>
            <w:vAlign w:val="bottom"/>
          </w:tcPr>
          <w:p w14:paraId="75AD1F47"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bl>
    <w:p w14:paraId="49EB6078" w14:textId="77777777" w:rsidR="00E673E9" w:rsidRPr="00FC55BC" w:rsidRDefault="00E673E9" w:rsidP="00E673E9">
      <w:pPr>
        <w:rPr>
          <w:rFonts w:ascii="Arial" w:hAnsi="Arial" w:cs="Arial"/>
          <w:color w:val="000000"/>
          <w:lang w:val="en-GB"/>
        </w:rPr>
      </w:pPr>
    </w:p>
    <w:p w14:paraId="65E0CA7C" w14:textId="248AFAA9" w:rsidR="00E673E9" w:rsidRPr="00FC55BC" w:rsidRDefault="00E673E9" w:rsidP="00E673E9">
      <w:pPr>
        <w:rPr>
          <w:rFonts w:ascii="Arial" w:hAnsi="Arial" w:cs="Arial"/>
          <w:color w:val="000000" w:themeColor="text1"/>
          <w:lang w:val="en-GB"/>
        </w:rPr>
      </w:pPr>
      <w:r w:rsidRPr="00FC55BC">
        <w:rPr>
          <w:rFonts w:ascii="Arial" w:hAnsi="Arial" w:cs="Arial"/>
          <w:color w:val="000000" w:themeColor="text1"/>
          <w:sz w:val="18"/>
          <w:szCs w:val="18"/>
          <w:lang w:val="en-GB"/>
        </w:rPr>
        <w:t xml:space="preserve">Table </w:t>
      </w:r>
      <w:r w:rsidR="00071545">
        <w:rPr>
          <w:rFonts w:ascii="Arial" w:hAnsi="Arial" w:cs="Arial"/>
          <w:color w:val="000000" w:themeColor="text1"/>
          <w:sz w:val="18"/>
          <w:szCs w:val="18"/>
          <w:lang w:val="en-GB"/>
        </w:rPr>
        <w:t>S</w:t>
      </w:r>
      <w:r w:rsidR="00B16839" w:rsidRPr="00FC55BC">
        <w:rPr>
          <w:rFonts w:ascii="Arial" w:hAnsi="Arial" w:cs="Arial"/>
          <w:color w:val="000000" w:themeColor="text1"/>
          <w:sz w:val="18"/>
          <w:szCs w:val="18"/>
          <w:lang w:val="en-GB"/>
        </w:rPr>
        <w:t>12</w:t>
      </w:r>
      <w:r w:rsidRPr="00FC55BC">
        <w:rPr>
          <w:rFonts w:ascii="Arial" w:hAnsi="Arial" w:cs="Arial"/>
          <w:color w:val="000000" w:themeColor="text1"/>
          <w:sz w:val="18"/>
          <w:szCs w:val="18"/>
          <w:lang w:val="en-GB"/>
        </w:rPr>
        <w:t xml:space="preserve">. Results linear mixed </w:t>
      </w:r>
      <w:proofErr w:type="gramStart"/>
      <w:r w:rsidRPr="00FC55BC">
        <w:rPr>
          <w:rFonts w:ascii="Arial" w:hAnsi="Arial" w:cs="Arial"/>
          <w:color w:val="000000" w:themeColor="text1"/>
          <w:sz w:val="18"/>
          <w:szCs w:val="18"/>
          <w:lang w:val="en-GB"/>
        </w:rPr>
        <w:t>models</w:t>
      </w:r>
      <w:proofErr w:type="gramEnd"/>
      <w:r w:rsidRPr="00FC55BC">
        <w:rPr>
          <w:rFonts w:ascii="Arial" w:hAnsi="Arial" w:cs="Arial"/>
          <w:color w:val="000000" w:themeColor="text1"/>
          <w:sz w:val="18"/>
          <w:szCs w:val="18"/>
          <w:lang w:val="en-GB"/>
        </w:rPr>
        <w:t xml:space="preserve"> longitudinal analysis: association between change in drinks per week (binary) and symptoms of depression using the SF-36 subscale score and MHI-3 score (corrected for age and gender). </w:t>
      </w:r>
    </w:p>
    <w:p w14:paraId="7BC4F0A7" w14:textId="77777777" w:rsidR="00E673E9" w:rsidRPr="00FC55BC" w:rsidRDefault="00E673E9" w:rsidP="00E673E9">
      <w:pPr>
        <w:rPr>
          <w:rFonts w:ascii="Arial" w:hAnsi="Arial" w:cs="Arial"/>
          <w:i/>
          <w:iCs/>
          <w:color w:val="000000"/>
          <w:sz w:val="18"/>
          <w:szCs w:val="18"/>
          <w:lang w:val="en-GB"/>
        </w:rPr>
      </w:pPr>
      <w:r w:rsidRPr="00FC55BC">
        <w:rPr>
          <w:rFonts w:ascii="Arial" w:hAnsi="Arial" w:cs="Arial"/>
          <w:i/>
          <w:iCs/>
          <w:color w:val="000000" w:themeColor="text1"/>
          <w:sz w:val="18"/>
          <w:szCs w:val="18"/>
          <w:lang w:val="en-GB"/>
        </w:rPr>
        <w:t xml:space="preserve">Fixed effects </w:t>
      </w:r>
      <w:r w:rsidRPr="00FC55BC">
        <w:rPr>
          <w:rFonts w:ascii="Arial" w:hAnsi="Arial" w:cs="Arial"/>
          <w:i/>
          <w:iCs/>
          <w:color w:val="000000"/>
          <w:sz w:val="18"/>
          <w:szCs w:val="18"/>
          <w:lang w:val="en-GB"/>
        </w:rPr>
        <w:t>in the models were change in drinks per week, age, gender and time. Random effects were by-subject random slopes for time and intercepts for respondents. Data are estimates and P-values were calculated using the Satterthwaite approach.</w:t>
      </w:r>
    </w:p>
    <w:p w14:paraId="4D512F4D" w14:textId="77777777" w:rsidR="00E673E9" w:rsidRPr="00FC55BC" w:rsidRDefault="00E673E9" w:rsidP="00E673E9">
      <w:pPr>
        <w:rPr>
          <w:rFonts w:ascii="Arial" w:hAnsi="Arial" w:cs="Arial"/>
          <w:color w:val="000000"/>
          <w:lang w:val="en-GB"/>
        </w:rPr>
      </w:pPr>
    </w:p>
    <w:p w14:paraId="3E9087E5" w14:textId="53ABE6F3" w:rsidR="00E673E9" w:rsidRDefault="00E673E9" w:rsidP="00E673E9">
      <w:pPr>
        <w:rPr>
          <w:rFonts w:ascii="Arial" w:hAnsi="Arial" w:cs="Arial"/>
          <w:color w:val="000000"/>
          <w:lang w:val="en-GB"/>
        </w:rPr>
      </w:pPr>
    </w:p>
    <w:p w14:paraId="04C7E30E" w14:textId="035E3D59" w:rsidR="00EA1C06" w:rsidRDefault="00EA1C06" w:rsidP="00E673E9">
      <w:pPr>
        <w:rPr>
          <w:rFonts w:ascii="Arial" w:hAnsi="Arial" w:cs="Arial"/>
          <w:color w:val="000000"/>
          <w:lang w:val="en-GB"/>
        </w:rPr>
      </w:pPr>
    </w:p>
    <w:p w14:paraId="516427B8" w14:textId="0A549404" w:rsidR="00EA1C06" w:rsidRDefault="00EA1C06" w:rsidP="00E673E9">
      <w:pPr>
        <w:rPr>
          <w:rFonts w:ascii="Arial" w:hAnsi="Arial" w:cs="Arial"/>
          <w:color w:val="000000"/>
          <w:lang w:val="en-GB"/>
        </w:rPr>
      </w:pPr>
    </w:p>
    <w:p w14:paraId="69BF0C95" w14:textId="77777777" w:rsidR="00EA1C06" w:rsidRPr="00FC55BC" w:rsidRDefault="00EA1C06" w:rsidP="00E673E9">
      <w:pPr>
        <w:rPr>
          <w:rFonts w:ascii="Arial" w:hAnsi="Arial" w:cs="Arial"/>
          <w:color w:val="000000"/>
          <w:lang w:val="en-GB"/>
        </w:rPr>
      </w:pPr>
    </w:p>
    <w:p w14:paraId="094CE383" w14:textId="65C0D069" w:rsidR="008234D3" w:rsidRPr="00FC55BC" w:rsidRDefault="008234D3" w:rsidP="00E673E9">
      <w:pPr>
        <w:rPr>
          <w:rFonts w:ascii="Arial" w:hAnsi="Arial" w:cs="Arial"/>
          <w:color w:val="000000"/>
          <w:lang w:val="en-GB"/>
        </w:rPr>
      </w:pPr>
    </w:p>
    <w:p w14:paraId="31083259" w14:textId="228050E2" w:rsidR="008234D3" w:rsidRPr="00FC55BC" w:rsidRDefault="008234D3" w:rsidP="00E673E9">
      <w:pPr>
        <w:rPr>
          <w:rFonts w:ascii="Arial" w:hAnsi="Arial" w:cs="Arial"/>
          <w:color w:val="000000"/>
          <w:lang w:val="en-GB"/>
        </w:rPr>
      </w:pPr>
    </w:p>
    <w:p w14:paraId="126E8552" w14:textId="60A58C16" w:rsidR="008234D3" w:rsidRPr="00FC55BC" w:rsidRDefault="008234D3">
      <w:pPr>
        <w:rPr>
          <w:rFonts w:ascii="Arial" w:hAnsi="Arial" w:cs="Arial"/>
          <w:color w:val="000000"/>
          <w:lang w:val="en-GB"/>
        </w:rPr>
      </w:pPr>
    </w:p>
    <w:p w14:paraId="74C75756" w14:textId="77777777" w:rsidR="008234D3" w:rsidRPr="00FC55BC" w:rsidRDefault="008234D3" w:rsidP="00E673E9">
      <w:pPr>
        <w:rPr>
          <w:rFonts w:ascii="Arial" w:hAnsi="Arial" w:cs="Arial"/>
          <w:color w:val="000000"/>
          <w:lang w:val="en-GB"/>
        </w:rPr>
      </w:pPr>
    </w:p>
    <w:p w14:paraId="3B2A3324" w14:textId="77777777" w:rsidR="00A71365" w:rsidRPr="00FC55BC" w:rsidRDefault="00A71365" w:rsidP="00A71365">
      <w:pPr>
        <w:rPr>
          <w:rFonts w:ascii="Arial" w:hAnsi="Arial" w:cs="Arial"/>
          <w:b/>
          <w:bCs/>
          <w:color w:val="000000"/>
          <w:sz w:val="21"/>
          <w:szCs w:val="21"/>
          <w:lang w:val="en-GB"/>
        </w:rPr>
      </w:pPr>
      <w:r w:rsidRPr="00FC55BC">
        <w:rPr>
          <w:rFonts w:ascii="Arial" w:hAnsi="Arial" w:cs="Arial"/>
          <w:b/>
          <w:bCs/>
          <w:color w:val="000000"/>
          <w:sz w:val="21"/>
          <w:szCs w:val="21"/>
          <w:lang w:val="en-GB"/>
        </w:rPr>
        <w:t>Change in drinks per week (per level)</w:t>
      </w:r>
    </w:p>
    <w:tbl>
      <w:tblPr>
        <w:tblW w:w="0" w:type="auto"/>
        <w:tblCellMar>
          <w:top w:w="15" w:type="dxa"/>
          <w:left w:w="15" w:type="dxa"/>
          <w:bottom w:w="15" w:type="dxa"/>
          <w:right w:w="15" w:type="dxa"/>
        </w:tblCellMar>
        <w:tblLook w:val="04A0" w:firstRow="1" w:lastRow="0" w:firstColumn="1" w:lastColumn="0" w:noHBand="0" w:noVBand="1"/>
      </w:tblPr>
      <w:tblGrid>
        <w:gridCol w:w="1772"/>
        <w:gridCol w:w="3464"/>
        <w:gridCol w:w="1001"/>
        <w:gridCol w:w="751"/>
      </w:tblGrid>
      <w:tr w:rsidR="00A71365" w:rsidRPr="00FC55BC" w14:paraId="5706F3A9" w14:textId="77777777" w:rsidTr="00FA2F3C">
        <w:trPr>
          <w:trHeight w:val="140"/>
        </w:trPr>
        <w:tc>
          <w:tcPr>
            <w:tcW w:w="0" w:type="auto"/>
            <w:tcBorders>
              <w:top w:val="single" w:sz="4" w:space="0" w:color="000000"/>
            </w:tcBorders>
            <w:tcMar>
              <w:top w:w="15" w:type="dxa"/>
              <w:left w:w="51" w:type="dxa"/>
              <w:bottom w:w="0" w:type="dxa"/>
              <w:right w:w="51" w:type="dxa"/>
            </w:tcMar>
            <w:vAlign w:val="bottom"/>
            <w:hideMark/>
          </w:tcPr>
          <w:p w14:paraId="5CF8D2A7" w14:textId="77777777" w:rsidR="00A71365" w:rsidRPr="00FC55BC" w:rsidRDefault="00A71365" w:rsidP="00FA2F3C">
            <w:pPr>
              <w:rPr>
                <w:rFonts w:ascii="Arial" w:hAnsi="Arial" w:cs="Arial"/>
                <w:lang w:val="en-GB"/>
              </w:rPr>
            </w:pPr>
          </w:p>
        </w:tc>
        <w:tc>
          <w:tcPr>
            <w:tcW w:w="0" w:type="auto"/>
            <w:gridSpan w:val="2"/>
            <w:tcBorders>
              <w:top w:val="single" w:sz="4" w:space="0" w:color="000000"/>
            </w:tcBorders>
            <w:tcMar>
              <w:top w:w="15" w:type="dxa"/>
              <w:left w:w="51" w:type="dxa"/>
              <w:bottom w:w="0" w:type="dxa"/>
              <w:right w:w="51" w:type="dxa"/>
            </w:tcMar>
            <w:vAlign w:val="bottom"/>
            <w:hideMark/>
          </w:tcPr>
          <w:p w14:paraId="50B6440F" w14:textId="77777777" w:rsidR="00A71365" w:rsidRPr="00FC55BC" w:rsidRDefault="00A71365" w:rsidP="00FA2F3C">
            <w:pPr>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4" w:space="0" w:color="000000"/>
            </w:tcBorders>
            <w:tcMar>
              <w:top w:w="15" w:type="dxa"/>
              <w:left w:w="51" w:type="dxa"/>
              <w:bottom w:w="0" w:type="dxa"/>
              <w:right w:w="51" w:type="dxa"/>
            </w:tcMar>
            <w:vAlign w:val="bottom"/>
            <w:hideMark/>
          </w:tcPr>
          <w:p w14:paraId="7B5DC2CC" w14:textId="77777777" w:rsidR="00A71365" w:rsidRPr="00FC55BC" w:rsidRDefault="00A71365" w:rsidP="00FA2F3C">
            <w:pPr>
              <w:rPr>
                <w:rFonts w:ascii="Arial" w:hAnsi="Arial" w:cs="Arial"/>
                <w:lang w:val="en-GB"/>
              </w:rPr>
            </w:pPr>
          </w:p>
        </w:tc>
      </w:tr>
      <w:tr w:rsidR="00A71365" w:rsidRPr="00FC55BC" w14:paraId="4C22CD96" w14:textId="77777777" w:rsidTr="00FA2F3C">
        <w:trPr>
          <w:trHeight w:val="140"/>
        </w:trPr>
        <w:tc>
          <w:tcPr>
            <w:tcW w:w="0" w:type="auto"/>
            <w:tcBorders>
              <w:bottom w:val="single" w:sz="8" w:space="0" w:color="1C1C1C"/>
            </w:tcBorders>
            <w:tcMar>
              <w:top w:w="15" w:type="dxa"/>
              <w:left w:w="51" w:type="dxa"/>
              <w:bottom w:w="0" w:type="dxa"/>
              <w:right w:w="51" w:type="dxa"/>
            </w:tcMar>
            <w:vAlign w:val="bottom"/>
            <w:hideMark/>
          </w:tcPr>
          <w:p w14:paraId="40BE756F"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5" w:type="dxa"/>
              <w:left w:w="51" w:type="dxa"/>
              <w:bottom w:w="0" w:type="dxa"/>
              <w:right w:w="51" w:type="dxa"/>
            </w:tcMar>
            <w:vAlign w:val="bottom"/>
            <w:hideMark/>
          </w:tcPr>
          <w:p w14:paraId="65ABF166"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51" w:type="dxa"/>
              <w:bottom w:w="0" w:type="dxa"/>
              <w:right w:w="51" w:type="dxa"/>
            </w:tcMar>
            <w:vAlign w:val="bottom"/>
            <w:hideMark/>
          </w:tcPr>
          <w:p w14:paraId="1058BA3D"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5" w:type="dxa"/>
              <w:left w:w="51" w:type="dxa"/>
              <w:bottom w:w="0" w:type="dxa"/>
              <w:right w:w="51" w:type="dxa"/>
            </w:tcMar>
            <w:vAlign w:val="bottom"/>
            <w:hideMark/>
          </w:tcPr>
          <w:p w14:paraId="36ED6404"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P</w:t>
            </w:r>
          </w:p>
        </w:tc>
      </w:tr>
      <w:tr w:rsidR="00A71365" w:rsidRPr="00FC55BC" w14:paraId="13B7E779" w14:textId="77777777" w:rsidTr="00FA2F3C">
        <w:trPr>
          <w:trHeight w:val="140"/>
        </w:trPr>
        <w:tc>
          <w:tcPr>
            <w:tcW w:w="0" w:type="auto"/>
            <w:tcBorders>
              <w:top w:val="single" w:sz="8" w:space="0" w:color="1C1C1C"/>
              <w:bottom w:val="single" w:sz="8" w:space="0" w:color="1C1C1C"/>
            </w:tcBorders>
            <w:tcMar>
              <w:top w:w="15" w:type="dxa"/>
              <w:left w:w="51" w:type="dxa"/>
              <w:bottom w:w="0" w:type="dxa"/>
              <w:right w:w="51" w:type="dxa"/>
            </w:tcMar>
            <w:vAlign w:val="bottom"/>
            <w:hideMark/>
          </w:tcPr>
          <w:p w14:paraId="6E35CF0D" w14:textId="77777777" w:rsidR="00A71365" w:rsidRPr="00FC55BC" w:rsidRDefault="00A71365" w:rsidP="00FA2F3C">
            <w:pPr>
              <w:jc w:val="both"/>
              <w:rPr>
                <w:rFonts w:ascii="Arial" w:hAnsi="Arial" w:cs="Arial"/>
                <w:lang w:val="en-GB"/>
              </w:rPr>
            </w:pPr>
          </w:p>
        </w:tc>
        <w:tc>
          <w:tcPr>
            <w:tcW w:w="0" w:type="auto"/>
            <w:tcBorders>
              <w:top w:val="single" w:sz="8" w:space="0" w:color="1C1C1C"/>
              <w:bottom w:val="single" w:sz="8" w:space="0" w:color="1C1C1C"/>
            </w:tcBorders>
            <w:tcMar>
              <w:top w:w="15" w:type="dxa"/>
              <w:left w:w="51" w:type="dxa"/>
              <w:bottom w:w="0" w:type="dxa"/>
              <w:right w:w="51" w:type="dxa"/>
            </w:tcMar>
            <w:vAlign w:val="bottom"/>
            <w:hideMark/>
          </w:tcPr>
          <w:p w14:paraId="21552494" w14:textId="77777777" w:rsidR="00A71365" w:rsidRPr="00FC55BC" w:rsidRDefault="00A71365" w:rsidP="00FA2F3C">
            <w:pPr>
              <w:jc w:val="both"/>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tcBorders>
              <w:top w:val="single" w:sz="8" w:space="0" w:color="1C1C1C"/>
              <w:bottom w:val="single" w:sz="8" w:space="0" w:color="1C1C1C"/>
            </w:tcBorders>
            <w:tcMar>
              <w:top w:w="15" w:type="dxa"/>
              <w:left w:w="51" w:type="dxa"/>
              <w:bottom w:w="0" w:type="dxa"/>
              <w:right w:w="51" w:type="dxa"/>
            </w:tcMar>
            <w:vAlign w:val="bottom"/>
            <w:hideMark/>
          </w:tcPr>
          <w:p w14:paraId="5A69092C" w14:textId="77777777" w:rsidR="00A71365" w:rsidRPr="00FC55BC" w:rsidRDefault="00A71365" w:rsidP="00FA2F3C">
            <w:pPr>
              <w:jc w:val="both"/>
              <w:rPr>
                <w:rFonts w:ascii="Arial" w:hAnsi="Arial" w:cs="Arial"/>
                <w:lang w:val="en-GB"/>
              </w:rPr>
            </w:pPr>
          </w:p>
        </w:tc>
        <w:tc>
          <w:tcPr>
            <w:tcW w:w="0" w:type="auto"/>
            <w:vAlign w:val="center"/>
            <w:hideMark/>
          </w:tcPr>
          <w:p w14:paraId="0A91BACC" w14:textId="77777777" w:rsidR="00A71365" w:rsidRPr="00FC55BC" w:rsidRDefault="00A71365" w:rsidP="00FA2F3C">
            <w:pPr>
              <w:jc w:val="both"/>
              <w:rPr>
                <w:rFonts w:ascii="Arial" w:hAnsi="Arial" w:cs="Arial"/>
                <w:sz w:val="20"/>
                <w:szCs w:val="20"/>
                <w:lang w:val="en-GB"/>
              </w:rPr>
            </w:pPr>
          </w:p>
        </w:tc>
      </w:tr>
      <w:tr w:rsidR="00A71365" w:rsidRPr="00FC55BC" w14:paraId="33841B0A" w14:textId="77777777" w:rsidTr="00FA2F3C">
        <w:trPr>
          <w:trHeight w:val="220"/>
        </w:trPr>
        <w:tc>
          <w:tcPr>
            <w:tcW w:w="0" w:type="auto"/>
            <w:tcBorders>
              <w:top w:val="single" w:sz="8" w:space="0" w:color="1C1C1C"/>
            </w:tcBorders>
            <w:tcMar>
              <w:top w:w="15" w:type="dxa"/>
              <w:left w:w="51" w:type="dxa"/>
              <w:bottom w:w="0" w:type="dxa"/>
              <w:right w:w="51" w:type="dxa"/>
            </w:tcMar>
            <w:vAlign w:val="bottom"/>
            <w:hideMark/>
          </w:tcPr>
          <w:p w14:paraId="1137CBC0"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Intercept</w:t>
            </w:r>
          </w:p>
        </w:tc>
        <w:tc>
          <w:tcPr>
            <w:tcW w:w="0" w:type="auto"/>
            <w:tcBorders>
              <w:top w:val="single" w:sz="8" w:space="0" w:color="1C1C1C"/>
            </w:tcBorders>
            <w:tcMar>
              <w:top w:w="15" w:type="dxa"/>
              <w:left w:w="51" w:type="dxa"/>
              <w:bottom w:w="0" w:type="dxa"/>
              <w:right w:w="51" w:type="dxa"/>
            </w:tcMar>
            <w:vAlign w:val="bottom"/>
            <w:hideMark/>
          </w:tcPr>
          <w:p w14:paraId="24904078"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-7.337</w:t>
            </w:r>
          </w:p>
        </w:tc>
        <w:tc>
          <w:tcPr>
            <w:tcW w:w="0" w:type="auto"/>
            <w:tcBorders>
              <w:top w:val="single" w:sz="8" w:space="0" w:color="1C1C1C"/>
            </w:tcBorders>
            <w:tcMar>
              <w:top w:w="15" w:type="dxa"/>
              <w:left w:w="51" w:type="dxa"/>
              <w:bottom w:w="0" w:type="dxa"/>
              <w:right w:w="51" w:type="dxa"/>
            </w:tcMar>
            <w:vAlign w:val="bottom"/>
            <w:hideMark/>
          </w:tcPr>
          <w:p w14:paraId="4D060C84"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0.879</w:t>
            </w:r>
          </w:p>
        </w:tc>
        <w:tc>
          <w:tcPr>
            <w:tcW w:w="0" w:type="auto"/>
            <w:tcBorders>
              <w:top w:val="single" w:sz="8" w:space="0" w:color="1C1C1C"/>
            </w:tcBorders>
            <w:tcMar>
              <w:top w:w="15" w:type="dxa"/>
              <w:left w:w="51" w:type="dxa"/>
              <w:bottom w:w="0" w:type="dxa"/>
              <w:right w:w="51" w:type="dxa"/>
            </w:tcMar>
            <w:vAlign w:val="bottom"/>
            <w:hideMark/>
          </w:tcPr>
          <w:p w14:paraId="7C1B0462"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&lt;0.001</w:t>
            </w:r>
          </w:p>
        </w:tc>
      </w:tr>
      <w:tr w:rsidR="00A71365" w:rsidRPr="00FC55BC" w14:paraId="1012512F" w14:textId="77777777" w:rsidTr="00FA2F3C">
        <w:trPr>
          <w:trHeight w:val="220"/>
        </w:trPr>
        <w:tc>
          <w:tcPr>
            <w:tcW w:w="0" w:type="auto"/>
            <w:tcMar>
              <w:top w:w="15" w:type="dxa"/>
              <w:left w:w="51" w:type="dxa"/>
              <w:bottom w:w="0" w:type="dxa"/>
              <w:right w:w="51" w:type="dxa"/>
            </w:tcMar>
            <w:vAlign w:val="bottom"/>
            <w:hideMark/>
          </w:tcPr>
          <w:p w14:paraId="6E0E16C9"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Increase 1 level</w:t>
            </w:r>
          </w:p>
        </w:tc>
        <w:tc>
          <w:tcPr>
            <w:tcW w:w="0" w:type="auto"/>
            <w:tcMar>
              <w:top w:w="15" w:type="dxa"/>
              <w:left w:w="51" w:type="dxa"/>
              <w:bottom w:w="0" w:type="dxa"/>
              <w:right w:w="51" w:type="dxa"/>
            </w:tcMar>
            <w:vAlign w:val="bottom"/>
            <w:hideMark/>
          </w:tcPr>
          <w:p w14:paraId="2D8D1A27"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-0.127</w:t>
            </w:r>
          </w:p>
        </w:tc>
        <w:tc>
          <w:tcPr>
            <w:tcW w:w="0" w:type="auto"/>
            <w:tcMar>
              <w:top w:w="15" w:type="dxa"/>
              <w:left w:w="51" w:type="dxa"/>
              <w:bottom w:w="0" w:type="dxa"/>
              <w:right w:w="51" w:type="dxa"/>
            </w:tcMar>
            <w:vAlign w:val="bottom"/>
            <w:hideMark/>
          </w:tcPr>
          <w:p w14:paraId="19310AD5"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1.260</w:t>
            </w:r>
          </w:p>
        </w:tc>
        <w:tc>
          <w:tcPr>
            <w:tcW w:w="0" w:type="auto"/>
            <w:tcMar>
              <w:top w:w="15" w:type="dxa"/>
              <w:left w:w="51" w:type="dxa"/>
              <w:bottom w:w="0" w:type="dxa"/>
              <w:right w:w="51" w:type="dxa"/>
            </w:tcMar>
            <w:vAlign w:val="bottom"/>
            <w:hideMark/>
          </w:tcPr>
          <w:p w14:paraId="09795DDB"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0.920</w:t>
            </w:r>
          </w:p>
        </w:tc>
      </w:tr>
      <w:tr w:rsidR="00A71365" w:rsidRPr="00FC55BC" w14:paraId="63878926" w14:textId="77777777" w:rsidTr="00FA2F3C">
        <w:trPr>
          <w:trHeight w:val="220"/>
        </w:trPr>
        <w:tc>
          <w:tcPr>
            <w:tcW w:w="0" w:type="auto"/>
            <w:tcMar>
              <w:top w:w="15" w:type="dxa"/>
              <w:left w:w="51" w:type="dxa"/>
              <w:bottom w:w="0" w:type="dxa"/>
              <w:right w:w="51" w:type="dxa"/>
            </w:tcMar>
            <w:vAlign w:val="bottom"/>
            <w:hideMark/>
          </w:tcPr>
          <w:p w14:paraId="29C13B83"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Increase 2 levels</w:t>
            </w:r>
          </w:p>
        </w:tc>
        <w:tc>
          <w:tcPr>
            <w:tcW w:w="0" w:type="auto"/>
            <w:tcMar>
              <w:top w:w="15" w:type="dxa"/>
              <w:left w:w="51" w:type="dxa"/>
              <w:bottom w:w="0" w:type="dxa"/>
              <w:right w:w="51" w:type="dxa"/>
            </w:tcMar>
            <w:vAlign w:val="bottom"/>
            <w:hideMark/>
          </w:tcPr>
          <w:p w14:paraId="7514D658"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-2.479</w:t>
            </w:r>
          </w:p>
        </w:tc>
        <w:tc>
          <w:tcPr>
            <w:tcW w:w="0" w:type="auto"/>
            <w:tcMar>
              <w:top w:w="15" w:type="dxa"/>
              <w:left w:w="51" w:type="dxa"/>
              <w:bottom w:w="0" w:type="dxa"/>
              <w:right w:w="51" w:type="dxa"/>
            </w:tcMar>
            <w:vAlign w:val="bottom"/>
            <w:hideMark/>
          </w:tcPr>
          <w:p w14:paraId="3B6FF24B"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2.662</w:t>
            </w:r>
          </w:p>
        </w:tc>
        <w:tc>
          <w:tcPr>
            <w:tcW w:w="0" w:type="auto"/>
            <w:tcMar>
              <w:top w:w="15" w:type="dxa"/>
              <w:left w:w="51" w:type="dxa"/>
              <w:bottom w:w="0" w:type="dxa"/>
              <w:right w:w="51" w:type="dxa"/>
            </w:tcMar>
            <w:vAlign w:val="bottom"/>
            <w:hideMark/>
          </w:tcPr>
          <w:p w14:paraId="50AEF8B1"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0.352</w:t>
            </w:r>
          </w:p>
        </w:tc>
      </w:tr>
      <w:tr w:rsidR="00A71365" w:rsidRPr="00FC55BC" w14:paraId="7D25F217" w14:textId="77777777" w:rsidTr="00FA2F3C">
        <w:trPr>
          <w:trHeight w:val="220"/>
        </w:trPr>
        <w:tc>
          <w:tcPr>
            <w:tcW w:w="0" w:type="auto"/>
            <w:tcMar>
              <w:top w:w="15" w:type="dxa"/>
              <w:left w:w="51" w:type="dxa"/>
              <w:bottom w:w="0" w:type="dxa"/>
              <w:right w:w="51" w:type="dxa"/>
            </w:tcMar>
            <w:vAlign w:val="bottom"/>
            <w:hideMark/>
          </w:tcPr>
          <w:p w14:paraId="61A55164"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Increase 3 levels</w:t>
            </w:r>
          </w:p>
        </w:tc>
        <w:tc>
          <w:tcPr>
            <w:tcW w:w="0" w:type="auto"/>
            <w:tcMar>
              <w:top w:w="15" w:type="dxa"/>
              <w:left w:w="51" w:type="dxa"/>
              <w:bottom w:w="0" w:type="dxa"/>
              <w:right w:w="51" w:type="dxa"/>
            </w:tcMar>
            <w:vAlign w:val="bottom"/>
            <w:hideMark/>
          </w:tcPr>
          <w:p w14:paraId="1E305A53"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13.183</w:t>
            </w:r>
          </w:p>
        </w:tc>
        <w:tc>
          <w:tcPr>
            <w:tcW w:w="0" w:type="auto"/>
            <w:tcMar>
              <w:top w:w="15" w:type="dxa"/>
              <w:left w:w="51" w:type="dxa"/>
              <w:bottom w:w="0" w:type="dxa"/>
              <w:right w:w="51" w:type="dxa"/>
            </w:tcMar>
            <w:vAlign w:val="bottom"/>
            <w:hideMark/>
          </w:tcPr>
          <w:p w14:paraId="4005D255"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6.568</w:t>
            </w:r>
          </w:p>
        </w:tc>
        <w:tc>
          <w:tcPr>
            <w:tcW w:w="0" w:type="auto"/>
            <w:tcMar>
              <w:top w:w="15" w:type="dxa"/>
              <w:left w:w="51" w:type="dxa"/>
              <w:bottom w:w="0" w:type="dxa"/>
              <w:right w:w="51" w:type="dxa"/>
            </w:tcMar>
            <w:vAlign w:val="bottom"/>
            <w:hideMark/>
          </w:tcPr>
          <w:p w14:paraId="3A62D8DA"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0.045</w:t>
            </w:r>
          </w:p>
        </w:tc>
      </w:tr>
      <w:tr w:rsidR="00A71365" w:rsidRPr="00FC55BC" w14:paraId="1A25AA00" w14:textId="77777777" w:rsidTr="00FA2F3C">
        <w:trPr>
          <w:trHeight w:val="220"/>
        </w:trPr>
        <w:tc>
          <w:tcPr>
            <w:tcW w:w="0" w:type="auto"/>
            <w:tcMar>
              <w:top w:w="15" w:type="dxa"/>
              <w:left w:w="51" w:type="dxa"/>
              <w:bottom w:w="0" w:type="dxa"/>
              <w:right w:w="51" w:type="dxa"/>
            </w:tcMar>
            <w:vAlign w:val="bottom"/>
            <w:hideMark/>
          </w:tcPr>
          <w:p w14:paraId="33C566D3"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Decrease 1 level</w:t>
            </w:r>
          </w:p>
        </w:tc>
        <w:tc>
          <w:tcPr>
            <w:tcW w:w="0" w:type="auto"/>
            <w:tcMar>
              <w:top w:w="15" w:type="dxa"/>
              <w:left w:w="51" w:type="dxa"/>
              <w:bottom w:w="0" w:type="dxa"/>
              <w:right w:w="51" w:type="dxa"/>
            </w:tcMar>
            <w:vAlign w:val="bottom"/>
            <w:hideMark/>
          </w:tcPr>
          <w:p w14:paraId="370679E7"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0.438</w:t>
            </w:r>
          </w:p>
        </w:tc>
        <w:tc>
          <w:tcPr>
            <w:tcW w:w="0" w:type="auto"/>
            <w:tcMar>
              <w:top w:w="15" w:type="dxa"/>
              <w:left w:w="51" w:type="dxa"/>
              <w:bottom w:w="0" w:type="dxa"/>
              <w:right w:w="51" w:type="dxa"/>
            </w:tcMar>
            <w:vAlign w:val="bottom"/>
            <w:hideMark/>
          </w:tcPr>
          <w:p w14:paraId="0E7F772D"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1.216</w:t>
            </w:r>
          </w:p>
        </w:tc>
        <w:tc>
          <w:tcPr>
            <w:tcW w:w="0" w:type="auto"/>
            <w:tcMar>
              <w:top w:w="15" w:type="dxa"/>
              <w:left w:w="51" w:type="dxa"/>
              <w:bottom w:w="0" w:type="dxa"/>
              <w:right w:w="51" w:type="dxa"/>
            </w:tcMar>
            <w:vAlign w:val="bottom"/>
            <w:hideMark/>
          </w:tcPr>
          <w:p w14:paraId="4B0BAE2C"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0.719</w:t>
            </w:r>
          </w:p>
        </w:tc>
      </w:tr>
      <w:tr w:rsidR="00A71365" w:rsidRPr="00FC55BC" w14:paraId="1179BB81" w14:textId="77777777" w:rsidTr="00FA2F3C">
        <w:trPr>
          <w:trHeight w:val="220"/>
        </w:trPr>
        <w:tc>
          <w:tcPr>
            <w:tcW w:w="0" w:type="auto"/>
            <w:tcMar>
              <w:top w:w="15" w:type="dxa"/>
              <w:left w:w="51" w:type="dxa"/>
              <w:bottom w:w="0" w:type="dxa"/>
              <w:right w:w="51" w:type="dxa"/>
            </w:tcMar>
            <w:vAlign w:val="bottom"/>
            <w:hideMark/>
          </w:tcPr>
          <w:p w14:paraId="31F77793"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Decrease 2 levels</w:t>
            </w:r>
          </w:p>
        </w:tc>
        <w:tc>
          <w:tcPr>
            <w:tcW w:w="0" w:type="auto"/>
            <w:tcMar>
              <w:top w:w="15" w:type="dxa"/>
              <w:left w:w="51" w:type="dxa"/>
              <w:bottom w:w="0" w:type="dxa"/>
              <w:right w:w="51" w:type="dxa"/>
            </w:tcMar>
            <w:vAlign w:val="bottom"/>
            <w:hideMark/>
          </w:tcPr>
          <w:p w14:paraId="7DB3175E"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4.243</w:t>
            </w:r>
          </w:p>
        </w:tc>
        <w:tc>
          <w:tcPr>
            <w:tcW w:w="0" w:type="auto"/>
            <w:tcMar>
              <w:top w:w="15" w:type="dxa"/>
              <w:left w:w="51" w:type="dxa"/>
              <w:bottom w:w="0" w:type="dxa"/>
              <w:right w:w="51" w:type="dxa"/>
            </w:tcMar>
            <w:vAlign w:val="bottom"/>
            <w:hideMark/>
          </w:tcPr>
          <w:p w14:paraId="5A94709A"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2.424</w:t>
            </w:r>
          </w:p>
        </w:tc>
        <w:tc>
          <w:tcPr>
            <w:tcW w:w="0" w:type="auto"/>
            <w:tcMar>
              <w:top w:w="15" w:type="dxa"/>
              <w:left w:w="51" w:type="dxa"/>
              <w:bottom w:w="0" w:type="dxa"/>
              <w:right w:w="51" w:type="dxa"/>
            </w:tcMar>
            <w:vAlign w:val="bottom"/>
            <w:hideMark/>
          </w:tcPr>
          <w:p w14:paraId="0BB09CBD"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0.080</w:t>
            </w:r>
          </w:p>
        </w:tc>
      </w:tr>
      <w:tr w:rsidR="00A71365" w:rsidRPr="00FC55BC" w14:paraId="3A903EB6" w14:textId="77777777" w:rsidTr="00EA1C06">
        <w:trPr>
          <w:trHeight w:val="220"/>
        </w:trPr>
        <w:tc>
          <w:tcPr>
            <w:tcW w:w="0" w:type="auto"/>
            <w:tcMar>
              <w:top w:w="15" w:type="dxa"/>
              <w:left w:w="51" w:type="dxa"/>
              <w:bottom w:w="0" w:type="dxa"/>
              <w:right w:w="51" w:type="dxa"/>
            </w:tcMar>
            <w:vAlign w:val="bottom"/>
            <w:hideMark/>
          </w:tcPr>
          <w:p w14:paraId="061B0A3A"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Decrease 3 levels</w:t>
            </w:r>
          </w:p>
        </w:tc>
        <w:tc>
          <w:tcPr>
            <w:tcW w:w="0" w:type="auto"/>
            <w:tcMar>
              <w:top w:w="15" w:type="dxa"/>
              <w:left w:w="51" w:type="dxa"/>
              <w:bottom w:w="0" w:type="dxa"/>
              <w:right w:w="51" w:type="dxa"/>
            </w:tcMar>
            <w:vAlign w:val="bottom"/>
            <w:hideMark/>
          </w:tcPr>
          <w:p w14:paraId="5663F5B0"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2.012</w:t>
            </w:r>
          </w:p>
        </w:tc>
        <w:tc>
          <w:tcPr>
            <w:tcW w:w="0" w:type="auto"/>
            <w:tcMar>
              <w:top w:w="15" w:type="dxa"/>
              <w:left w:w="51" w:type="dxa"/>
              <w:bottom w:w="0" w:type="dxa"/>
              <w:right w:w="51" w:type="dxa"/>
            </w:tcMar>
            <w:vAlign w:val="bottom"/>
            <w:hideMark/>
          </w:tcPr>
          <w:p w14:paraId="53D537A1"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5.115</w:t>
            </w:r>
          </w:p>
        </w:tc>
        <w:tc>
          <w:tcPr>
            <w:tcW w:w="0" w:type="auto"/>
            <w:tcMar>
              <w:top w:w="15" w:type="dxa"/>
              <w:left w:w="51" w:type="dxa"/>
              <w:bottom w:w="0" w:type="dxa"/>
              <w:right w:w="51" w:type="dxa"/>
            </w:tcMar>
            <w:vAlign w:val="bottom"/>
            <w:hideMark/>
          </w:tcPr>
          <w:p w14:paraId="35C3FB66" w14:textId="77777777" w:rsidR="00A71365" w:rsidRPr="00FC55BC" w:rsidRDefault="00A71365" w:rsidP="00FA2F3C">
            <w:pPr>
              <w:jc w:val="both"/>
              <w:rPr>
                <w:rFonts w:ascii="Arial" w:hAnsi="Arial" w:cs="Arial"/>
                <w:lang w:val="en-GB"/>
              </w:rPr>
            </w:pPr>
            <w:r w:rsidRPr="00FC55BC">
              <w:rPr>
                <w:rFonts w:ascii="Arial" w:hAnsi="Arial" w:cs="Arial"/>
                <w:color w:val="000000"/>
                <w:sz w:val="21"/>
                <w:szCs w:val="21"/>
                <w:lang w:val="en-GB"/>
              </w:rPr>
              <w:t>0.694</w:t>
            </w:r>
          </w:p>
        </w:tc>
      </w:tr>
      <w:tr w:rsidR="00A71365" w:rsidRPr="00FC55BC" w14:paraId="797F09F5" w14:textId="77777777" w:rsidTr="00EA1C06">
        <w:trPr>
          <w:trHeight w:val="220"/>
        </w:trPr>
        <w:tc>
          <w:tcPr>
            <w:tcW w:w="0" w:type="auto"/>
            <w:tcMar>
              <w:top w:w="15" w:type="dxa"/>
              <w:left w:w="51" w:type="dxa"/>
              <w:bottom w:w="0" w:type="dxa"/>
              <w:right w:w="51" w:type="dxa"/>
            </w:tcMar>
            <w:vAlign w:val="bottom"/>
            <w:hideMark/>
          </w:tcPr>
          <w:p w14:paraId="4AC2B0F8"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6-year follow-up</w:t>
            </w:r>
          </w:p>
        </w:tc>
        <w:tc>
          <w:tcPr>
            <w:tcW w:w="0" w:type="auto"/>
            <w:tcMar>
              <w:top w:w="15" w:type="dxa"/>
              <w:left w:w="51" w:type="dxa"/>
              <w:bottom w:w="0" w:type="dxa"/>
              <w:right w:w="51" w:type="dxa"/>
            </w:tcMar>
            <w:vAlign w:val="bottom"/>
            <w:hideMark/>
          </w:tcPr>
          <w:p w14:paraId="2A0C06AB"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7.979</w:t>
            </w:r>
          </w:p>
        </w:tc>
        <w:tc>
          <w:tcPr>
            <w:tcW w:w="0" w:type="auto"/>
            <w:tcMar>
              <w:top w:w="15" w:type="dxa"/>
              <w:left w:w="51" w:type="dxa"/>
              <w:bottom w:w="0" w:type="dxa"/>
              <w:right w:w="51" w:type="dxa"/>
            </w:tcMar>
            <w:vAlign w:val="bottom"/>
            <w:hideMark/>
          </w:tcPr>
          <w:p w14:paraId="2A68892B"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1.186</w:t>
            </w:r>
          </w:p>
        </w:tc>
        <w:tc>
          <w:tcPr>
            <w:tcW w:w="0" w:type="auto"/>
            <w:tcMar>
              <w:top w:w="15" w:type="dxa"/>
              <w:left w:w="51" w:type="dxa"/>
              <w:bottom w:w="0" w:type="dxa"/>
              <w:right w:w="51" w:type="dxa"/>
            </w:tcMar>
            <w:vAlign w:val="bottom"/>
            <w:hideMark/>
          </w:tcPr>
          <w:p w14:paraId="0762EF32" w14:textId="77777777" w:rsidR="00A71365" w:rsidRPr="006E21F1" w:rsidRDefault="00A71365" w:rsidP="00FA2F3C">
            <w:pPr>
              <w:jc w:val="both"/>
              <w:rPr>
                <w:rFonts w:ascii="Arial" w:hAnsi="Arial" w:cs="Arial"/>
                <w:b/>
                <w:lang w:val="en-GB"/>
              </w:rPr>
            </w:pPr>
            <w:r w:rsidRPr="006E21F1">
              <w:rPr>
                <w:rFonts w:ascii="Arial" w:hAnsi="Arial" w:cs="Arial"/>
                <w:b/>
                <w:color w:val="000000"/>
                <w:sz w:val="21"/>
                <w:szCs w:val="21"/>
                <w:lang w:val="en-GB"/>
              </w:rPr>
              <w:t>&lt;0.001</w:t>
            </w:r>
          </w:p>
        </w:tc>
      </w:tr>
    </w:tbl>
    <w:p w14:paraId="2EE0D92A" w14:textId="77777777" w:rsidR="00A71365" w:rsidRPr="00FC55BC" w:rsidRDefault="00A71365" w:rsidP="00A71365">
      <w:pPr>
        <w:rPr>
          <w:rFonts w:ascii="Arial" w:hAnsi="Arial" w:cs="Arial"/>
          <w:color w:val="000000"/>
          <w:lang w:val="en-GB"/>
        </w:rPr>
      </w:pPr>
    </w:p>
    <w:p w14:paraId="02F7FEF9" w14:textId="02BEE3D0" w:rsidR="00A71365" w:rsidRPr="00FC55BC" w:rsidRDefault="00A71365" w:rsidP="00A71365">
      <w:pPr>
        <w:rPr>
          <w:rFonts w:ascii="Arial" w:hAnsi="Arial" w:cs="Arial"/>
          <w:color w:val="000000"/>
          <w:lang w:val="en-GB"/>
        </w:rPr>
      </w:pPr>
      <w:r w:rsidRPr="00FC55BC">
        <w:rPr>
          <w:rFonts w:ascii="Arial" w:hAnsi="Arial" w:cs="Arial"/>
          <w:color w:val="000000" w:themeColor="text1"/>
          <w:sz w:val="18"/>
          <w:szCs w:val="18"/>
          <w:lang w:val="en-GB"/>
        </w:rPr>
        <w:t xml:space="preserve">Table </w:t>
      </w:r>
      <w:r w:rsidR="00071545">
        <w:rPr>
          <w:rFonts w:ascii="Arial" w:hAnsi="Arial" w:cs="Arial"/>
          <w:color w:val="000000" w:themeColor="text1"/>
          <w:sz w:val="18"/>
          <w:szCs w:val="18"/>
          <w:lang w:val="en-GB"/>
        </w:rPr>
        <w:t>S</w:t>
      </w:r>
      <w:r w:rsidRPr="00FC55BC">
        <w:rPr>
          <w:rFonts w:ascii="Arial" w:hAnsi="Arial" w:cs="Arial"/>
          <w:color w:val="000000" w:themeColor="text1"/>
          <w:sz w:val="18"/>
          <w:szCs w:val="18"/>
          <w:lang w:val="en-GB"/>
        </w:rPr>
        <w:t>1</w:t>
      </w:r>
      <w:r w:rsidR="00B16839" w:rsidRPr="00FC55BC">
        <w:rPr>
          <w:rFonts w:ascii="Arial" w:hAnsi="Arial" w:cs="Arial"/>
          <w:color w:val="000000" w:themeColor="text1"/>
          <w:sz w:val="18"/>
          <w:szCs w:val="18"/>
          <w:lang w:val="en-GB"/>
        </w:rPr>
        <w:t>3</w:t>
      </w:r>
      <w:r w:rsidRPr="00FC55BC">
        <w:rPr>
          <w:rFonts w:ascii="Arial" w:hAnsi="Arial" w:cs="Arial"/>
          <w:color w:val="000000" w:themeColor="text1"/>
          <w:sz w:val="18"/>
          <w:szCs w:val="18"/>
          <w:lang w:val="en-GB"/>
        </w:rPr>
        <w:t xml:space="preserve">. Results </w:t>
      </w:r>
      <w:r w:rsidRPr="00FC55BC">
        <w:rPr>
          <w:rFonts w:ascii="Arial" w:hAnsi="Arial" w:cs="Arial"/>
          <w:color w:val="000000"/>
          <w:sz w:val="18"/>
          <w:szCs w:val="18"/>
          <w:lang w:val="en-GB"/>
        </w:rPr>
        <w:t xml:space="preserve">linear mixed </w:t>
      </w:r>
      <w:proofErr w:type="gramStart"/>
      <w:r w:rsidRPr="00FC55BC">
        <w:rPr>
          <w:rFonts w:ascii="Arial" w:hAnsi="Arial" w:cs="Arial"/>
          <w:color w:val="000000"/>
          <w:sz w:val="18"/>
          <w:szCs w:val="18"/>
          <w:lang w:val="en-GB"/>
        </w:rPr>
        <w:t>models</w:t>
      </w:r>
      <w:proofErr w:type="gramEnd"/>
      <w:r w:rsidRPr="00FC55BC">
        <w:rPr>
          <w:rFonts w:ascii="Arial" w:hAnsi="Arial" w:cs="Arial"/>
          <w:color w:val="000000"/>
          <w:sz w:val="18"/>
          <w:szCs w:val="18"/>
          <w:lang w:val="en-GB"/>
        </w:rPr>
        <w:t xml:space="preserve"> longitudinal analysis: association between change in drinks per week (per level) and symptoms of depression using the SF-36 subscale score (corrected for age and gender). </w:t>
      </w:r>
    </w:p>
    <w:p w14:paraId="7EFD3A58" w14:textId="77777777" w:rsidR="00A71365" w:rsidRPr="00FC55BC" w:rsidRDefault="00A71365" w:rsidP="00A71365">
      <w:pPr>
        <w:rPr>
          <w:rFonts w:ascii="Arial" w:hAnsi="Arial" w:cs="Arial"/>
          <w:color w:val="000000"/>
          <w:lang w:val="en-GB"/>
        </w:rPr>
      </w:pPr>
      <w:r w:rsidRPr="00FC55BC">
        <w:rPr>
          <w:rFonts w:ascii="Arial" w:hAnsi="Arial" w:cs="Arial"/>
          <w:i/>
          <w:iCs/>
          <w:color w:val="000000"/>
          <w:sz w:val="18"/>
          <w:szCs w:val="18"/>
          <w:lang w:val="en-GB"/>
        </w:rPr>
        <w:t>Fixed effects in the models were change in drinks per week, age, gender and time. Random effects were by-subject random slopes for time and intercepts for respondents. Data are estimates and P-values were calculated using the Satterthwaite approach.</w:t>
      </w:r>
    </w:p>
    <w:p w14:paraId="49BA3DBF" w14:textId="77777777" w:rsidR="00E673E9" w:rsidRPr="00FC55BC" w:rsidRDefault="00E673E9" w:rsidP="00E673E9">
      <w:pPr>
        <w:rPr>
          <w:rFonts w:ascii="Arial" w:hAnsi="Arial" w:cs="Arial"/>
          <w:b/>
          <w:bCs/>
          <w:color w:val="000000"/>
          <w:lang w:val="en-GB"/>
        </w:rPr>
      </w:pPr>
      <w:r w:rsidRPr="00FC55BC">
        <w:rPr>
          <w:rFonts w:ascii="Arial" w:hAnsi="Arial" w:cs="Arial"/>
          <w:color w:val="000000"/>
          <w:lang w:val="en-GB"/>
        </w:rPr>
        <w:br/>
      </w:r>
    </w:p>
    <w:p w14:paraId="08DFB543" w14:textId="690E597D" w:rsidR="008234D3" w:rsidRPr="00FC55BC" w:rsidRDefault="00E673E9" w:rsidP="008234D3">
      <w:pPr>
        <w:rPr>
          <w:rFonts w:ascii="Arial" w:hAnsi="Arial" w:cs="Arial"/>
          <w:b/>
          <w:bCs/>
          <w:color w:val="000000" w:themeColor="text1"/>
          <w:lang w:val="en-US"/>
        </w:rPr>
      </w:pPr>
      <w:r w:rsidRPr="00FC55BC">
        <w:rPr>
          <w:rFonts w:ascii="Arial" w:hAnsi="Arial" w:cs="Arial"/>
          <w:b/>
          <w:bCs/>
          <w:color w:val="000000"/>
          <w:lang w:val="en-GB"/>
        </w:rPr>
        <w:br w:type="page"/>
      </w:r>
    </w:p>
    <w:p w14:paraId="334BF567" w14:textId="1B802523" w:rsidR="00197F40" w:rsidRPr="00FC55BC" w:rsidRDefault="00197F40">
      <w:pPr>
        <w:rPr>
          <w:rFonts w:ascii="Arial" w:hAnsi="Arial" w:cs="Arial"/>
          <w:b/>
          <w:bCs/>
          <w:color w:val="000000" w:themeColor="text1"/>
          <w:lang w:val="en-US"/>
        </w:rPr>
      </w:pPr>
    </w:p>
    <w:p w14:paraId="2CFF3FD2" w14:textId="57401894" w:rsidR="00322247" w:rsidRDefault="00322247" w:rsidP="00322247">
      <w:pPr>
        <w:spacing w:after="240" w:line="480" w:lineRule="auto"/>
        <w:jc w:val="both"/>
        <w:rPr>
          <w:rFonts w:ascii="Arial" w:hAnsi="Arial" w:cs="Arial"/>
          <w:b/>
          <w:bCs/>
          <w:color w:val="000000" w:themeColor="text1"/>
          <w:lang w:val="en-US"/>
        </w:rPr>
      </w:pPr>
      <w:r w:rsidRPr="00FC55BC">
        <w:rPr>
          <w:rFonts w:ascii="Arial" w:hAnsi="Arial" w:cs="Arial"/>
          <w:b/>
          <w:bCs/>
          <w:color w:val="000000" w:themeColor="text1"/>
          <w:lang w:val="en-US"/>
        </w:rPr>
        <w:t>Mixed Linear Models corrected for additional covariates </w:t>
      </w:r>
    </w:p>
    <w:p w14:paraId="6305EA98" w14:textId="7B50635B" w:rsidR="00C61912" w:rsidRPr="00322247" w:rsidRDefault="00C61912" w:rsidP="00322247">
      <w:pPr>
        <w:spacing w:line="480" w:lineRule="auto"/>
        <w:rPr>
          <w:rFonts w:ascii="Arial" w:eastAsia="Times New Roman" w:hAnsi="Arial" w:cs="Arial"/>
          <w:color w:val="000000" w:themeColor="text1"/>
          <w:sz w:val="22"/>
          <w:szCs w:val="22"/>
          <w:lang w:val="en-GB"/>
        </w:rPr>
      </w:pPr>
      <w:r w:rsidRPr="00322247">
        <w:rPr>
          <w:rFonts w:ascii="Arial" w:eastAsia="Times New Roman" w:hAnsi="Arial" w:cs="Arial"/>
          <w:color w:val="000000" w:themeColor="text1"/>
          <w:sz w:val="22"/>
          <w:szCs w:val="22"/>
          <w:lang w:val="en-GB"/>
        </w:rPr>
        <w:t xml:space="preserve">In our second sensitivity analysis we corrected for all covariates for both the MHI-3 and SF-36. The covariates in this second sensitivity analysis were age, gender, treatment for any psychiatric disorder in the previous 12 months, negative life events in the past or since the last interview, and cannabis dependency/abuse - all measured as binary traits; and education level, which was categorized into either primary, lower secondary, higher secondary or higher professional education. Results </w:t>
      </w:r>
      <w:r w:rsidR="00FD3E56">
        <w:rPr>
          <w:rFonts w:ascii="Arial" w:eastAsia="Times New Roman" w:hAnsi="Arial" w:cs="Arial"/>
          <w:color w:val="000000" w:themeColor="text1"/>
          <w:sz w:val="22"/>
          <w:szCs w:val="22"/>
          <w:lang w:val="en-GB"/>
        </w:rPr>
        <w:t xml:space="preserve">for this analysis </w:t>
      </w:r>
      <w:r w:rsidRPr="00322247">
        <w:rPr>
          <w:rFonts w:ascii="Arial" w:eastAsia="Times New Roman" w:hAnsi="Arial" w:cs="Arial"/>
          <w:color w:val="000000" w:themeColor="text1"/>
          <w:sz w:val="22"/>
          <w:szCs w:val="22"/>
          <w:lang w:val="en-GB"/>
        </w:rPr>
        <w:t xml:space="preserve">are shown in supplementary table </w:t>
      </w:r>
      <w:r w:rsidR="00071545">
        <w:rPr>
          <w:rFonts w:ascii="Arial" w:eastAsia="Times New Roman" w:hAnsi="Arial" w:cs="Arial"/>
          <w:color w:val="000000" w:themeColor="text1"/>
          <w:sz w:val="22"/>
          <w:szCs w:val="22"/>
          <w:lang w:val="en-GB"/>
        </w:rPr>
        <w:t>S</w:t>
      </w:r>
      <w:r w:rsidRPr="00322247">
        <w:rPr>
          <w:rFonts w:ascii="Arial" w:eastAsia="Times New Roman" w:hAnsi="Arial" w:cs="Arial"/>
          <w:color w:val="000000" w:themeColor="text1"/>
          <w:sz w:val="22"/>
          <w:szCs w:val="22"/>
          <w:lang w:val="en-GB"/>
        </w:rPr>
        <w:t>14-</w:t>
      </w:r>
      <w:r w:rsidR="00071545">
        <w:rPr>
          <w:rFonts w:ascii="Arial" w:eastAsia="Times New Roman" w:hAnsi="Arial" w:cs="Arial"/>
          <w:color w:val="000000" w:themeColor="text1"/>
          <w:sz w:val="22"/>
          <w:szCs w:val="22"/>
          <w:lang w:val="en-GB"/>
        </w:rPr>
        <w:t>S</w:t>
      </w:r>
      <w:r w:rsidRPr="00322247">
        <w:rPr>
          <w:rFonts w:ascii="Arial" w:eastAsia="Times New Roman" w:hAnsi="Arial" w:cs="Arial"/>
          <w:color w:val="000000" w:themeColor="text1"/>
          <w:sz w:val="22"/>
          <w:szCs w:val="22"/>
          <w:lang w:val="en-GB"/>
        </w:rPr>
        <w:t xml:space="preserve">23 below. Additionally, alcohol use </w:t>
      </w:r>
      <w:r w:rsidR="00DB1B47">
        <w:rPr>
          <w:rFonts w:ascii="Arial" w:eastAsia="Times New Roman" w:hAnsi="Arial" w:cs="Arial"/>
          <w:color w:val="000000" w:themeColor="text1"/>
          <w:sz w:val="22"/>
          <w:szCs w:val="22"/>
          <w:lang w:val="en-GB"/>
        </w:rPr>
        <w:t xml:space="preserve">as a binary trait </w:t>
      </w:r>
      <w:r w:rsidRPr="00322247">
        <w:rPr>
          <w:rFonts w:ascii="Arial" w:eastAsia="Times New Roman" w:hAnsi="Arial" w:cs="Arial"/>
          <w:color w:val="000000" w:themeColor="text1"/>
          <w:sz w:val="22"/>
          <w:szCs w:val="22"/>
          <w:lang w:val="en-GB"/>
        </w:rPr>
        <w:t>and drinks per week were entered as additional covariates to the second sensitivity analysis model</w:t>
      </w:r>
      <w:r w:rsidR="00DB1B47">
        <w:rPr>
          <w:rFonts w:ascii="Arial" w:eastAsia="Times New Roman" w:hAnsi="Arial" w:cs="Arial"/>
          <w:color w:val="000000" w:themeColor="text1"/>
          <w:sz w:val="22"/>
          <w:szCs w:val="22"/>
          <w:lang w:val="en-GB"/>
        </w:rPr>
        <w:t xml:space="preserve"> for smoking status / cigarettes per day and smoking status as a binary trait and cigarettes per day for alcohol use / drinks per week</w:t>
      </w:r>
      <w:r w:rsidRPr="00322247">
        <w:rPr>
          <w:rFonts w:ascii="Arial" w:eastAsia="Times New Roman" w:hAnsi="Arial" w:cs="Arial"/>
          <w:color w:val="000000" w:themeColor="text1"/>
          <w:sz w:val="22"/>
          <w:szCs w:val="22"/>
          <w:lang w:val="en-GB"/>
        </w:rPr>
        <w:t xml:space="preserve"> to examine whether associations of smoking and alcohol use were independent of each other. </w:t>
      </w:r>
      <w:r w:rsidR="00F9758C">
        <w:rPr>
          <w:rFonts w:ascii="Arial" w:eastAsia="Times New Roman" w:hAnsi="Arial" w:cs="Arial"/>
          <w:color w:val="000000" w:themeColor="text1"/>
          <w:sz w:val="22"/>
          <w:szCs w:val="22"/>
          <w:lang w:val="en-GB"/>
        </w:rPr>
        <w:t xml:space="preserve">The results were the same as for the analyses using the extensive set of covariates without these last two covariates (data not shown). </w:t>
      </w:r>
    </w:p>
    <w:p w14:paraId="3B42C007" w14:textId="77777777" w:rsidR="00E349C1" w:rsidRDefault="00E349C1" w:rsidP="00E673E9">
      <w:pPr>
        <w:spacing w:after="240"/>
        <w:jc w:val="both"/>
        <w:rPr>
          <w:rFonts w:ascii="Arial" w:hAnsi="Arial" w:cs="Arial"/>
          <w:color w:val="000000"/>
          <w:sz w:val="22"/>
          <w:szCs w:val="22"/>
          <w:lang w:val="en-GB"/>
        </w:rPr>
      </w:pPr>
    </w:p>
    <w:p w14:paraId="4AA0EFB4" w14:textId="77777777" w:rsidR="00E673E9" w:rsidRPr="00C9047C" w:rsidRDefault="00E673E9" w:rsidP="00E673E9">
      <w:pPr>
        <w:spacing w:after="240"/>
        <w:jc w:val="both"/>
        <w:rPr>
          <w:rFonts w:ascii="Arial" w:hAnsi="Arial" w:cs="Arial"/>
          <w:color w:val="000000" w:themeColor="text1"/>
          <w:lang w:val="en-US"/>
        </w:rPr>
      </w:pPr>
      <w:r w:rsidRPr="00C9047C">
        <w:rPr>
          <w:rFonts w:ascii="Arial" w:hAnsi="Arial" w:cs="Arial"/>
          <w:color w:val="000000" w:themeColor="text1"/>
          <w:lang w:val="en-US"/>
        </w:rPr>
        <w:t>Multi-cross-sectional</w:t>
      </w:r>
    </w:p>
    <w:tbl>
      <w:tblPr>
        <w:tblW w:w="0" w:type="auto"/>
        <w:tblCellMar>
          <w:top w:w="15" w:type="dxa"/>
          <w:left w:w="15" w:type="dxa"/>
          <w:bottom w:w="15" w:type="dxa"/>
          <w:right w:w="15" w:type="dxa"/>
        </w:tblCellMar>
        <w:tblLook w:val="04A0" w:firstRow="1" w:lastRow="0" w:firstColumn="1" w:lastColumn="0" w:noHBand="0" w:noVBand="1"/>
      </w:tblPr>
      <w:tblGrid>
        <w:gridCol w:w="1751"/>
        <w:gridCol w:w="1679"/>
        <w:gridCol w:w="1823"/>
        <w:gridCol w:w="789"/>
      </w:tblGrid>
      <w:tr w:rsidR="00E673E9" w:rsidRPr="00FC55BC" w14:paraId="2D284BF7" w14:textId="77777777" w:rsidTr="00C912CC">
        <w:trPr>
          <w:trHeight w:val="300"/>
        </w:trPr>
        <w:tc>
          <w:tcPr>
            <w:tcW w:w="0" w:type="auto"/>
            <w:tcBorders>
              <w:bottom w:val="single" w:sz="8" w:space="0" w:color="1C1C1C"/>
            </w:tcBorders>
            <w:tcMar>
              <w:top w:w="15" w:type="dxa"/>
              <w:left w:w="70" w:type="dxa"/>
              <w:bottom w:w="0" w:type="dxa"/>
              <w:right w:w="70" w:type="dxa"/>
            </w:tcMar>
            <w:vAlign w:val="bottom"/>
            <w:hideMark/>
          </w:tcPr>
          <w:p w14:paraId="1B18A509" w14:textId="77777777" w:rsidR="00E673E9" w:rsidRPr="00FC55BC" w:rsidRDefault="00E673E9" w:rsidP="00C912CC">
            <w:pPr>
              <w:jc w:val="both"/>
              <w:rPr>
                <w:rFonts w:ascii="Arial" w:hAnsi="Arial" w:cs="Arial"/>
                <w:lang w:val="en-GB"/>
              </w:rPr>
            </w:pPr>
            <w:r w:rsidRPr="00FC55BC">
              <w:rPr>
                <w:rFonts w:ascii="Arial" w:hAnsi="Arial" w:cs="Arial"/>
                <w:b/>
                <w:bCs/>
                <w:color w:val="000000"/>
                <w:sz w:val="21"/>
                <w:szCs w:val="21"/>
                <w:lang w:val="en-GB"/>
              </w:rPr>
              <w:t>Smoking</w:t>
            </w:r>
          </w:p>
        </w:tc>
        <w:tc>
          <w:tcPr>
            <w:tcW w:w="0" w:type="auto"/>
            <w:tcBorders>
              <w:bottom w:val="single" w:sz="8" w:space="0" w:color="1C1C1C"/>
            </w:tcBorders>
            <w:tcMar>
              <w:top w:w="15" w:type="dxa"/>
              <w:left w:w="70" w:type="dxa"/>
              <w:bottom w:w="0" w:type="dxa"/>
              <w:right w:w="70" w:type="dxa"/>
            </w:tcMar>
            <w:vAlign w:val="bottom"/>
            <w:hideMark/>
          </w:tcPr>
          <w:p w14:paraId="1B7FF92D" w14:textId="77777777" w:rsidR="00E673E9" w:rsidRPr="00FC55BC" w:rsidRDefault="00E673E9" w:rsidP="00C912CC">
            <w:pPr>
              <w:jc w:val="both"/>
              <w:rPr>
                <w:rFonts w:ascii="Arial" w:hAnsi="Arial" w:cs="Arial"/>
                <w:lang w:val="en-GB"/>
              </w:rPr>
            </w:pPr>
          </w:p>
        </w:tc>
        <w:tc>
          <w:tcPr>
            <w:tcW w:w="0" w:type="auto"/>
            <w:tcBorders>
              <w:bottom w:val="single" w:sz="8" w:space="0" w:color="1C1C1C"/>
            </w:tcBorders>
            <w:tcMar>
              <w:top w:w="15" w:type="dxa"/>
              <w:left w:w="70" w:type="dxa"/>
              <w:bottom w:w="0" w:type="dxa"/>
              <w:right w:w="70" w:type="dxa"/>
            </w:tcMar>
            <w:vAlign w:val="bottom"/>
            <w:hideMark/>
          </w:tcPr>
          <w:p w14:paraId="178701F3" w14:textId="77777777" w:rsidR="00E673E9" w:rsidRPr="00FC55BC" w:rsidRDefault="00E673E9" w:rsidP="00C912CC">
            <w:pPr>
              <w:jc w:val="both"/>
              <w:rPr>
                <w:rFonts w:ascii="Arial" w:hAnsi="Arial" w:cs="Arial"/>
                <w:lang w:val="en-GB"/>
              </w:rPr>
            </w:pPr>
          </w:p>
        </w:tc>
        <w:tc>
          <w:tcPr>
            <w:tcW w:w="0" w:type="auto"/>
            <w:tcBorders>
              <w:bottom w:val="single" w:sz="8" w:space="0" w:color="1C1C1C"/>
            </w:tcBorders>
            <w:tcMar>
              <w:top w:w="15" w:type="dxa"/>
              <w:left w:w="70" w:type="dxa"/>
              <w:bottom w:w="0" w:type="dxa"/>
              <w:right w:w="70" w:type="dxa"/>
            </w:tcMar>
            <w:vAlign w:val="bottom"/>
            <w:hideMark/>
          </w:tcPr>
          <w:p w14:paraId="31628F82" w14:textId="77777777" w:rsidR="00E673E9" w:rsidRPr="00FC55BC" w:rsidRDefault="00E673E9" w:rsidP="00C912CC">
            <w:pPr>
              <w:jc w:val="both"/>
              <w:rPr>
                <w:rFonts w:ascii="Arial" w:hAnsi="Arial" w:cs="Arial"/>
                <w:lang w:val="en-GB"/>
              </w:rPr>
            </w:pPr>
          </w:p>
        </w:tc>
      </w:tr>
      <w:tr w:rsidR="00E673E9" w:rsidRPr="00FC55BC" w14:paraId="2E849AA3" w14:textId="77777777" w:rsidTr="00C912CC">
        <w:trPr>
          <w:trHeight w:val="260"/>
        </w:trPr>
        <w:tc>
          <w:tcPr>
            <w:tcW w:w="0" w:type="auto"/>
            <w:tcBorders>
              <w:top w:val="single" w:sz="8" w:space="0" w:color="1C1C1C"/>
            </w:tcBorders>
            <w:tcMar>
              <w:top w:w="15" w:type="dxa"/>
              <w:left w:w="70" w:type="dxa"/>
              <w:bottom w:w="0" w:type="dxa"/>
              <w:right w:w="70" w:type="dxa"/>
            </w:tcMar>
            <w:vAlign w:val="bottom"/>
            <w:hideMark/>
          </w:tcPr>
          <w:p w14:paraId="7DF6FF1F" w14:textId="77777777" w:rsidR="00E673E9" w:rsidRPr="00FC55BC" w:rsidRDefault="00E673E9" w:rsidP="00C912CC">
            <w:pPr>
              <w:rPr>
                <w:rFonts w:ascii="Arial" w:hAnsi="Arial" w:cs="Arial"/>
                <w:lang w:val="en-GB"/>
              </w:rPr>
            </w:pPr>
          </w:p>
        </w:tc>
        <w:tc>
          <w:tcPr>
            <w:tcW w:w="0" w:type="auto"/>
            <w:gridSpan w:val="2"/>
            <w:tcBorders>
              <w:top w:val="single" w:sz="8" w:space="0" w:color="1C1C1C"/>
            </w:tcBorders>
            <w:tcMar>
              <w:top w:w="15" w:type="dxa"/>
              <w:left w:w="70" w:type="dxa"/>
              <w:bottom w:w="0" w:type="dxa"/>
              <w:right w:w="70" w:type="dxa"/>
            </w:tcMar>
            <w:vAlign w:val="bottom"/>
            <w:hideMark/>
          </w:tcPr>
          <w:p w14:paraId="07A6318A"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8" w:space="0" w:color="1C1C1C"/>
            </w:tcBorders>
            <w:tcMar>
              <w:top w:w="15" w:type="dxa"/>
              <w:left w:w="70" w:type="dxa"/>
              <w:bottom w:w="0" w:type="dxa"/>
              <w:right w:w="70" w:type="dxa"/>
            </w:tcMar>
            <w:vAlign w:val="bottom"/>
            <w:hideMark/>
          </w:tcPr>
          <w:p w14:paraId="0DC7368E" w14:textId="77777777" w:rsidR="00E673E9" w:rsidRPr="00FC55BC" w:rsidRDefault="00E673E9" w:rsidP="00C912CC">
            <w:pPr>
              <w:rPr>
                <w:rFonts w:ascii="Arial" w:hAnsi="Arial" w:cs="Arial"/>
                <w:lang w:val="en-GB"/>
              </w:rPr>
            </w:pPr>
          </w:p>
        </w:tc>
      </w:tr>
      <w:tr w:rsidR="00E673E9" w:rsidRPr="00FC55BC" w14:paraId="57C8E5DA" w14:textId="77777777" w:rsidTr="00C912CC">
        <w:trPr>
          <w:trHeight w:val="260"/>
        </w:trPr>
        <w:tc>
          <w:tcPr>
            <w:tcW w:w="0" w:type="auto"/>
            <w:tcBorders>
              <w:bottom w:val="single" w:sz="8" w:space="0" w:color="1C1C1C"/>
            </w:tcBorders>
            <w:tcMar>
              <w:top w:w="15" w:type="dxa"/>
              <w:left w:w="70" w:type="dxa"/>
              <w:bottom w:w="0" w:type="dxa"/>
              <w:right w:w="70" w:type="dxa"/>
            </w:tcMar>
            <w:vAlign w:val="bottom"/>
            <w:hideMark/>
          </w:tcPr>
          <w:p w14:paraId="302D29C5"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 Effects</w:t>
            </w:r>
          </w:p>
        </w:tc>
        <w:tc>
          <w:tcPr>
            <w:tcW w:w="0" w:type="auto"/>
            <w:tcBorders>
              <w:bottom w:val="single" w:sz="8" w:space="0" w:color="1C1C1C"/>
            </w:tcBorders>
            <w:tcMar>
              <w:top w:w="15" w:type="dxa"/>
              <w:left w:w="70" w:type="dxa"/>
              <w:bottom w:w="0" w:type="dxa"/>
              <w:right w:w="70" w:type="dxa"/>
            </w:tcMar>
            <w:vAlign w:val="bottom"/>
            <w:hideMark/>
          </w:tcPr>
          <w:p w14:paraId="4FA83A24"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70" w:type="dxa"/>
              <w:bottom w:w="0" w:type="dxa"/>
              <w:right w:w="70" w:type="dxa"/>
            </w:tcMar>
            <w:vAlign w:val="bottom"/>
            <w:hideMark/>
          </w:tcPr>
          <w:p w14:paraId="03CB4D2D"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5" w:type="dxa"/>
              <w:left w:w="70" w:type="dxa"/>
              <w:bottom w:w="0" w:type="dxa"/>
              <w:right w:w="70" w:type="dxa"/>
            </w:tcMar>
            <w:vAlign w:val="bottom"/>
            <w:hideMark/>
          </w:tcPr>
          <w:p w14:paraId="295C5F83"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P</w:t>
            </w:r>
          </w:p>
        </w:tc>
      </w:tr>
      <w:tr w:rsidR="00E673E9" w:rsidRPr="00FC55BC" w14:paraId="0076577A" w14:textId="77777777" w:rsidTr="00C912CC">
        <w:trPr>
          <w:trHeight w:val="260"/>
        </w:trPr>
        <w:tc>
          <w:tcPr>
            <w:tcW w:w="0" w:type="auto"/>
            <w:tcBorders>
              <w:top w:val="single" w:sz="8" w:space="0" w:color="1C1C1C"/>
              <w:bottom w:val="single" w:sz="8" w:space="0" w:color="1C1C1C"/>
            </w:tcBorders>
            <w:tcMar>
              <w:top w:w="15" w:type="dxa"/>
              <w:left w:w="70" w:type="dxa"/>
              <w:bottom w:w="0" w:type="dxa"/>
              <w:right w:w="70" w:type="dxa"/>
            </w:tcMar>
            <w:vAlign w:val="bottom"/>
            <w:hideMark/>
          </w:tcPr>
          <w:p w14:paraId="5126BE0D" w14:textId="77777777" w:rsidR="00E673E9" w:rsidRPr="00FC55BC" w:rsidRDefault="00E673E9" w:rsidP="00C912CC">
            <w:pPr>
              <w:rPr>
                <w:rFonts w:ascii="Arial" w:hAnsi="Arial" w:cs="Arial"/>
                <w:lang w:val="en-GB"/>
              </w:rPr>
            </w:pPr>
          </w:p>
        </w:tc>
        <w:tc>
          <w:tcPr>
            <w:tcW w:w="0" w:type="auto"/>
            <w:gridSpan w:val="2"/>
            <w:tcBorders>
              <w:top w:val="single" w:sz="8" w:space="0" w:color="1C1C1C"/>
              <w:bottom w:val="single" w:sz="8" w:space="0" w:color="1C1C1C"/>
            </w:tcBorders>
            <w:tcMar>
              <w:top w:w="15" w:type="dxa"/>
              <w:left w:w="70" w:type="dxa"/>
              <w:bottom w:w="0" w:type="dxa"/>
              <w:right w:w="70" w:type="dxa"/>
            </w:tcMar>
            <w:vAlign w:val="bottom"/>
            <w:hideMark/>
          </w:tcPr>
          <w:p w14:paraId="5655DB1A"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vAlign w:val="center"/>
            <w:hideMark/>
          </w:tcPr>
          <w:p w14:paraId="36C3613E" w14:textId="77777777" w:rsidR="00E673E9" w:rsidRPr="00FC55BC" w:rsidRDefault="00E673E9" w:rsidP="00C912CC">
            <w:pPr>
              <w:rPr>
                <w:rFonts w:ascii="Arial" w:hAnsi="Arial" w:cs="Arial"/>
                <w:sz w:val="20"/>
                <w:szCs w:val="20"/>
                <w:lang w:val="en-GB"/>
              </w:rPr>
            </w:pPr>
          </w:p>
        </w:tc>
      </w:tr>
      <w:tr w:rsidR="00E673E9" w:rsidRPr="00FC55BC" w14:paraId="18052DBA" w14:textId="77777777" w:rsidTr="00C912CC">
        <w:trPr>
          <w:trHeight w:val="260"/>
        </w:trPr>
        <w:tc>
          <w:tcPr>
            <w:tcW w:w="0" w:type="auto"/>
            <w:tcBorders>
              <w:top w:val="single" w:sz="8" w:space="0" w:color="1C1C1C"/>
            </w:tcBorders>
            <w:tcMar>
              <w:top w:w="15" w:type="dxa"/>
              <w:left w:w="70" w:type="dxa"/>
              <w:bottom w:w="0" w:type="dxa"/>
              <w:right w:w="70" w:type="dxa"/>
            </w:tcMar>
            <w:vAlign w:val="bottom"/>
            <w:hideMark/>
          </w:tcPr>
          <w:p w14:paraId="57068F87"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8" w:space="0" w:color="1C1C1C"/>
            </w:tcBorders>
            <w:tcMar>
              <w:top w:w="15" w:type="dxa"/>
              <w:left w:w="70" w:type="dxa"/>
              <w:bottom w:w="0" w:type="dxa"/>
              <w:right w:w="70" w:type="dxa"/>
            </w:tcMar>
            <w:vAlign w:val="bottom"/>
            <w:hideMark/>
          </w:tcPr>
          <w:p w14:paraId="31BD0E54"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258.858</w:t>
            </w:r>
          </w:p>
        </w:tc>
        <w:tc>
          <w:tcPr>
            <w:tcW w:w="0" w:type="auto"/>
            <w:tcBorders>
              <w:top w:val="single" w:sz="8" w:space="0" w:color="1C1C1C"/>
            </w:tcBorders>
            <w:tcMar>
              <w:top w:w="15" w:type="dxa"/>
              <w:left w:w="70" w:type="dxa"/>
              <w:bottom w:w="0" w:type="dxa"/>
              <w:right w:w="70" w:type="dxa"/>
            </w:tcMar>
            <w:vAlign w:val="bottom"/>
            <w:hideMark/>
          </w:tcPr>
          <w:p w14:paraId="3CDB7B1E"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1.603</w:t>
            </w:r>
          </w:p>
        </w:tc>
        <w:tc>
          <w:tcPr>
            <w:tcW w:w="0" w:type="auto"/>
            <w:tcBorders>
              <w:top w:val="single" w:sz="8" w:space="0" w:color="1C1C1C"/>
            </w:tcBorders>
            <w:tcMar>
              <w:top w:w="15" w:type="dxa"/>
              <w:left w:w="70" w:type="dxa"/>
              <w:bottom w:w="0" w:type="dxa"/>
              <w:right w:w="70" w:type="dxa"/>
            </w:tcMar>
            <w:vAlign w:val="bottom"/>
            <w:hideMark/>
          </w:tcPr>
          <w:p w14:paraId="4B0EF621"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5BB8F57B" w14:textId="77777777" w:rsidTr="00C912CC">
        <w:trPr>
          <w:trHeight w:val="260"/>
        </w:trPr>
        <w:tc>
          <w:tcPr>
            <w:tcW w:w="0" w:type="auto"/>
            <w:tcMar>
              <w:top w:w="15" w:type="dxa"/>
              <w:left w:w="70" w:type="dxa"/>
              <w:bottom w:w="0" w:type="dxa"/>
              <w:right w:w="70" w:type="dxa"/>
            </w:tcMar>
            <w:vAlign w:val="bottom"/>
            <w:hideMark/>
          </w:tcPr>
          <w:p w14:paraId="19B7F4F7"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Smoking</w:t>
            </w:r>
          </w:p>
        </w:tc>
        <w:tc>
          <w:tcPr>
            <w:tcW w:w="0" w:type="auto"/>
            <w:tcMar>
              <w:top w:w="15" w:type="dxa"/>
              <w:left w:w="70" w:type="dxa"/>
              <w:bottom w:w="0" w:type="dxa"/>
              <w:right w:w="70" w:type="dxa"/>
            </w:tcMar>
            <w:vAlign w:val="bottom"/>
            <w:hideMark/>
          </w:tcPr>
          <w:p w14:paraId="413D6AA4"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-5.334</w:t>
            </w:r>
          </w:p>
        </w:tc>
        <w:tc>
          <w:tcPr>
            <w:tcW w:w="0" w:type="auto"/>
            <w:tcMar>
              <w:top w:w="15" w:type="dxa"/>
              <w:left w:w="70" w:type="dxa"/>
              <w:bottom w:w="0" w:type="dxa"/>
              <w:right w:w="70" w:type="dxa"/>
            </w:tcMar>
            <w:vAlign w:val="bottom"/>
            <w:hideMark/>
          </w:tcPr>
          <w:p w14:paraId="6C30F748"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0.821</w:t>
            </w:r>
          </w:p>
        </w:tc>
        <w:tc>
          <w:tcPr>
            <w:tcW w:w="0" w:type="auto"/>
            <w:tcMar>
              <w:top w:w="15" w:type="dxa"/>
              <w:left w:w="70" w:type="dxa"/>
              <w:bottom w:w="0" w:type="dxa"/>
              <w:right w:w="70" w:type="dxa"/>
            </w:tcMar>
            <w:vAlign w:val="bottom"/>
            <w:hideMark/>
          </w:tcPr>
          <w:p w14:paraId="2D8B7FF7"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3E2A0604" w14:textId="77777777" w:rsidTr="00C912CC">
        <w:trPr>
          <w:trHeight w:val="260"/>
        </w:trPr>
        <w:tc>
          <w:tcPr>
            <w:tcW w:w="0" w:type="auto"/>
            <w:tcMar>
              <w:top w:w="15" w:type="dxa"/>
              <w:left w:w="70" w:type="dxa"/>
              <w:bottom w:w="0" w:type="dxa"/>
              <w:right w:w="70" w:type="dxa"/>
            </w:tcMar>
            <w:vAlign w:val="bottom"/>
            <w:hideMark/>
          </w:tcPr>
          <w:p w14:paraId="61AE45D9"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3-year follow-up</w:t>
            </w:r>
          </w:p>
        </w:tc>
        <w:tc>
          <w:tcPr>
            <w:tcW w:w="0" w:type="auto"/>
            <w:tcMar>
              <w:top w:w="15" w:type="dxa"/>
              <w:left w:w="70" w:type="dxa"/>
              <w:bottom w:w="0" w:type="dxa"/>
              <w:right w:w="70" w:type="dxa"/>
            </w:tcMar>
            <w:vAlign w:val="bottom"/>
            <w:hideMark/>
          </w:tcPr>
          <w:p w14:paraId="75BA91AF"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-9.532</w:t>
            </w:r>
          </w:p>
        </w:tc>
        <w:tc>
          <w:tcPr>
            <w:tcW w:w="0" w:type="auto"/>
            <w:tcMar>
              <w:top w:w="15" w:type="dxa"/>
              <w:left w:w="70" w:type="dxa"/>
              <w:bottom w:w="0" w:type="dxa"/>
              <w:right w:w="70" w:type="dxa"/>
            </w:tcMar>
            <w:vAlign w:val="bottom"/>
            <w:hideMark/>
          </w:tcPr>
          <w:p w14:paraId="1173F072"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0.613</w:t>
            </w:r>
          </w:p>
        </w:tc>
        <w:tc>
          <w:tcPr>
            <w:tcW w:w="0" w:type="auto"/>
            <w:tcMar>
              <w:top w:w="15" w:type="dxa"/>
              <w:left w:w="70" w:type="dxa"/>
              <w:bottom w:w="0" w:type="dxa"/>
              <w:right w:w="70" w:type="dxa"/>
            </w:tcMar>
            <w:vAlign w:val="bottom"/>
            <w:hideMark/>
          </w:tcPr>
          <w:p w14:paraId="27DC0149"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220FA7D0" w14:textId="77777777" w:rsidTr="00C912CC">
        <w:trPr>
          <w:trHeight w:val="260"/>
        </w:trPr>
        <w:tc>
          <w:tcPr>
            <w:tcW w:w="0" w:type="auto"/>
            <w:tcBorders>
              <w:bottom w:val="single" w:sz="8" w:space="0" w:color="1C1C1C"/>
            </w:tcBorders>
            <w:tcMar>
              <w:top w:w="15" w:type="dxa"/>
              <w:left w:w="70" w:type="dxa"/>
              <w:bottom w:w="0" w:type="dxa"/>
              <w:right w:w="70" w:type="dxa"/>
            </w:tcMar>
            <w:vAlign w:val="bottom"/>
            <w:hideMark/>
          </w:tcPr>
          <w:p w14:paraId="6D359FA4"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6-year follow-up</w:t>
            </w:r>
          </w:p>
        </w:tc>
        <w:tc>
          <w:tcPr>
            <w:tcW w:w="0" w:type="auto"/>
            <w:tcBorders>
              <w:bottom w:val="single" w:sz="8" w:space="0" w:color="1C1C1C"/>
            </w:tcBorders>
            <w:tcMar>
              <w:top w:w="15" w:type="dxa"/>
              <w:left w:w="70" w:type="dxa"/>
              <w:bottom w:w="0" w:type="dxa"/>
              <w:right w:w="70" w:type="dxa"/>
            </w:tcMar>
            <w:vAlign w:val="bottom"/>
            <w:hideMark/>
          </w:tcPr>
          <w:p w14:paraId="3D3A4EC3"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-8.404</w:t>
            </w:r>
          </w:p>
        </w:tc>
        <w:tc>
          <w:tcPr>
            <w:tcW w:w="0" w:type="auto"/>
            <w:tcBorders>
              <w:bottom w:val="single" w:sz="8" w:space="0" w:color="1C1C1C"/>
            </w:tcBorders>
            <w:tcMar>
              <w:top w:w="15" w:type="dxa"/>
              <w:left w:w="70" w:type="dxa"/>
              <w:bottom w:w="0" w:type="dxa"/>
              <w:right w:w="70" w:type="dxa"/>
            </w:tcMar>
            <w:vAlign w:val="bottom"/>
            <w:hideMark/>
          </w:tcPr>
          <w:p w14:paraId="00EC762C"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0.679</w:t>
            </w:r>
          </w:p>
        </w:tc>
        <w:tc>
          <w:tcPr>
            <w:tcW w:w="0" w:type="auto"/>
            <w:tcBorders>
              <w:bottom w:val="single" w:sz="8" w:space="0" w:color="1C1C1C"/>
            </w:tcBorders>
            <w:tcMar>
              <w:top w:w="15" w:type="dxa"/>
              <w:left w:w="70" w:type="dxa"/>
              <w:bottom w:w="0" w:type="dxa"/>
              <w:right w:w="70" w:type="dxa"/>
            </w:tcMar>
            <w:vAlign w:val="bottom"/>
            <w:hideMark/>
          </w:tcPr>
          <w:p w14:paraId="0A7E159C"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&lt;0.001</w:t>
            </w:r>
          </w:p>
        </w:tc>
      </w:tr>
      <w:tr w:rsidR="00E673E9" w:rsidRPr="00FC55BC" w14:paraId="67047151" w14:textId="77777777" w:rsidTr="00C912CC">
        <w:trPr>
          <w:trHeight w:val="260"/>
        </w:trPr>
        <w:tc>
          <w:tcPr>
            <w:tcW w:w="0" w:type="auto"/>
            <w:gridSpan w:val="4"/>
            <w:tcBorders>
              <w:top w:val="single" w:sz="4" w:space="0" w:color="auto"/>
              <w:bottom w:val="single" w:sz="4" w:space="0" w:color="auto"/>
            </w:tcBorders>
            <w:tcMar>
              <w:top w:w="15" w:type="dxa"/>
              <w:left w:w="70" w:type="dxa"/>
              <w:bottom w:w="0" w:type="dxa"/>
              <w:right w:w="70" w:type="dxa"/>
            </w:tcMar>
            <w:vAlign w:val="bottom"/>
          </w:tcPr>
          <w:p w14:paraId="4DA5A6FF" w14:textId="77777777" w:rsidR="00E673E9" w:rsidRPr="00FC55BC" w:rsidRDefault="00E673E9" w:rsidP="00C912CC">
            <w:pPr>
              <w:jc w:val="center"/>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E673E9" w:rsidRPr="00FC55BC" w14:paraId="467C2A9B" w14:textId="77777777" w:rsidTr="00C912CC">
        <w:trPr>
          <w:trHeight w:val="260"/>
        </w:trPr>
        <w:tc>
          <w:tcPr>
            <w:tcW w:w="0" w:type="auto"/>
            <w:tcBorders>
              <w:top w:val="single" w:sz="4" w:space="0" w:color="auto"/>
            </w:tcBorders>
            <w:tcMar>
              <w:top w:w="15" w:type="dxa"/>
              <w:left w:w="70" w:type="dxa"/>
              <w:bottom w:w="0" w:type="dxa"/>
              <w:right w:w="70" w:type="dxa"/>
            </w:tcMar>
            <w:vAlign w:val="bottom"/>
          </w:tcPr>
          <w:p w14:paraId="307C2F81"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4" w:space="0" w:color="auto"/>
            </w:tcBorders>
            <w:tcMar>
              <w:top w:w="15" w:type="dxa"/>
              <w:left w:w="70" w:type="dxa"/>
              <w:bottom w:w="0" w:type="dxa"/>
              <w:right w:w="70" w:type="dxa"/>
            </w:tcMar>
            <w:vAlign w:val="bottom"/>
          </w:tcPr>
          <w:p w14:paraId="2737441A"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16.188</w:t>
            </w:r>
          </w:p>
        </w:tc>
        <w:tc>
          <w:tcPr>
            <w:tcW w:w="0" w:type="auto"/>
            <w:tcBorders>
              <w:top w:val="single" w:sz="4" w:space="0" w:color="auto"/>
            </w:tcBorders>
            <w:tcMar>
              <w:top w:w="15" w:type="dxa"/>
              <w:left w:w="70" w:type="dxa"/>
              <w:bottom w:w="0" w:type="dxa"/>
              <w:right w:w="70" w:type="dxa"/>
            </w:tcMar>
            <w:vAlign w:val="bottom"/>
          </w:tcPr>
          <w:p w14:paraId="0E3C63ED"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0.079</w:t>
            </w:r>
          </w:p>
        </w:tc>
        <w:tc>
          <w:tcPr>
            <w:tcW w:w="0" w:type="auto"/>
            <w:tcBorders>
              <w:top w:val="single" w:sz="4" w:space="0" w:color="auto"/>
            </w:tcBorders>
            <w:tcMar>
              <w:top w:w="15" w:type="dxa"/>
              <w:left w:w="70" w:type="dxa"/>
              <w:bottom w:w="0" w:type="dxa"/>
              <w:right w:w="70" w:type="dxa"/>
            </w:tcMar>
            <w:vAlign w:val="bottom"/>
          </w:tcPr>
          <w:p w14:paraId="3DD243B4"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666BB028" w14:textId="77777777" w:rsidTr="00C912CC">
        <w:trPr>
          <w:trHeight w:val="260"/>
        </w:trPr>
        <w:tc>
          <w:tcPr>
            <w:tcW w:w="0" w:type="auto"/>
            <w:tcMar>
              <w:top w:w="15" w:type="dxa"/>
              <w:left w:w="70" w:type="dxa"/>
              <w:bottom w:w="0" w:type="dxa"/>
              <w:right w:w="70" w:type="dxa"/>
            </w:tcMar>
            <w:vAlign w:val="bottom"/>
          </w:tcPr>
          <w:p w14:paraId="247B4A76"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Smoking</w:t>
            </w:r>
          </w:p>
        </w:tc>
        <w:tc>
          <w:tcPr>
            <w:tcW w:w="0" w:type="auto"/>
            <w:tcMar>
              <w:top w:w="15" w:type="dxa"/>
              <w:left w:w="70" w:type="dxa"/>
              <w:bottom w:w="0" w:type="dxa"/>
              <w:right w:w="70" w:type="dxa"/>
            </w:tcMar>
            <w:vAlign w:val="bottom"/>
          </w:tcPr>
          <w:p w14:paraId="28E455A7"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-0.272</w:t>
            </w:r>
          </w:p>
        </w:tc>
        <w:tc>
          <w:tcPr>
            <w:tcW w:w="0" w:type="auto"/>
            <w:tcMar>
              <w:top w:w="15" w:type="dxa"/>
              <w:left w:w="70" w:type="dxa"/>
              <w:bottom w:w="0" w:type="dxa"/>
              <w:right w:w="70" w:type="dxa"/>
            </w:tcMar>
            <w:vAlign w:val="bottom"/>
          </w:tcPr>
          <w:p w14:paraId="5AB6B7C4"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0.040</w:t>
            </w:r>
          </w:p>
        </w:tc>
        <w:tc>
          <w:tcPr>
            <w:tcW w:w="0" w:type="auto"/>
            <w:tcMar>
              <w:top w:w="15" w:type="dxa"/>
              <w:left w:w="70" w:type="dxa"/>
              <w:bottom w:w="0" w:type="dxa"/>
              <w:right w:w="70" w:type="dxa"/>
            </w:tcMar>
            <w:vAlign w:val="bottom"/>
          </w:tcPr>
          <w:p w14:paraId="2EB4BAB6"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25AF5B12" w14:textId="77777777" w:rsidTr="00C912CC">
        <w:trPr>
          <w:trHeight w:val="260"/>
        </w:trPr>
        <w:tc>
          <w:tcPr>
            <w:tcW w:w="0" w:type="auto"/>
            <w:tcMar>
              <w:top w:w="15" w:type="dxa"/>
              <w:left w:w="70" w:type="dxa"/>
              <w:bottom w:w="0" w:type="dxa"/>
              <w:right w:w="70" w:type="dxa"/>
            </w:tcMar>
            <w:vAlign w:val="bottom"/>
          </w:tcPr>
          <w:p w14:paraId="4C51D8C7"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3-year follow-up</w:t>
            </w:r>
          </w:p>
        </w:tc>
        <w:tc>
          <w:tcPr>
            <w:tcW w:w="0" w:type="auto"/>
            <w:tcMar>
              <w:top w:w="15" w:type="dxa"/>
              <w:left w:w="70" w:type="dxa"/>
              <w:bottom w:w="0" w:type="dxa"/>
              <w:right w:w="70" w:type="dxa"/>
            </w:tcMar>
            <w:vAlign w:val="bottom"/>
          </w:tcPr>
          <w:p w14:paraId="7AF639DC"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-0.461</w:t>
            </w:r>
          </w:p>
        </w:tc>
        <w:tc>
          <w:tcPr>
            <w:tcW w:w="0" w:type="auto"/>
            <w:tcMar>
              <w:top w:w="15" w:type="dxa"/>
              <w:left w:w="70" w:type="dxa"/>
              <w:bottom w:w="0" w:type="dxa"/>
              <w:right w:w="70" w:type="dxa"/>
            </w:tcMar>
            <w:vAlign w:val="bottom"/>
          </w:tcPr>
          <w:p w14:paraId="53169885"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0.029</w:t>
            </w:r>
          </w:p>
        </w:tc>
        <w:tc>
          <w:tcPr>
            <w:tcW w:w="0" w:type="auto"/>
            <w:tcMar>
              <w:top w:w="15" w:type="dxa"/>
              <w:left w:w="70" w:type="dxa"/>
              <w:bottom w:w="0" w:type="dxa"/>
              <w:right w:w="70" w:type="dxa"/>
            </w:tcMar>
            <w:vAlign w:val="bottom"/>
          </w:tcPr>
          <w:p w14:paraId="24E5F9DD"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38627F54" w14:textId="77777777" w:rsidTr="00C912CC">
        <w:trPr>
          <w:trHeight w:val="260"/>
        </w:trPr>
        <w:tc>
          <w:tcPr>
            <w:tcW w:w="0" w:type="auto"/>
            <w:tcMar>
              <w:top w:w="15" w:type="dxa"/>
              <w:left w:w="70" w:type="dxa"/>
              <w:bottom w:w="0" w:type="dxa"/>
              <w:right w:w="70" w:type="dxa"/>
            </w:tcMar>
            <w:vAlign w:val="bottom"/>
          </w:tcPr>
          <w:p w14:paraId="53457577"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6-year follow-up</w:t>
            </w:r>
          </w:p>
        </w:tc>
        <w:tc>
          <w:tcPr>
            <w:tcW w:w="0" w:type="auto"/>
            <w:tcMar>
              <w:top w:w="15" w:type="dxa"/>
              <w:left w:w="70" w:type="dxa"/>
              <w:bottom w:w="0" w:type="dxa"/>
              <w:right w:w="70" w:type="dxa"/>
            </w:tcMar>
            <w:vAlign w:val="bottom"/>
          </w:tcPr>
          <w:p w14:paraId="2AB82B5A"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-0.353</w:t>
            </w:r>
          </w:p>
        </w:tc>
        <w:tc>
          <w:tcPr>
            <w:tcW w:w="0" w:type="auto"/>
            <w:tcMar>
              <w:top w:w="15" w:type="dxa"/>
              <w:left w:w="70" w:type="dxa"/>
              <w:bottom w:w="0" w:type="dxa"/>
              <w:right w:w="70" w:type="dxa"/>
            </w:tcMar>
            <w:vAlign w:val="bottom"/>
          </w:tcPr>
          <w:p w14:paraId="7663DC5B"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0.031</w:t>
            </w:r>
          </w:p>
        </w:tc>
        <w:tc>
          <w:tcPr>
            <w:tcW w:w="0" w:type="auto"/>
            <w:tcMar>
              <w:top w:w="15" w:type="dxa"/>
              <w:left w:w="70" w:type="dxa"/>
              <w:bottom w:w="0" w:type="dxa"/>
              <w:right w:w="70" w:type="dxa"/>
            </w:tcMar>
            <w:vAlign w:val="bottom"/>
          </w:tcPr>
          <w:p w14:paraId="700985E4"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3145DF9C" w14:textId="77777777" w:rsidTr="00C912CC">
        <w:trPr>
          <w:trHeight w:val="260"/>
        </w:trPr>
        <w:tc>
          <w:tcPr>
            <w:tcW w:w="0" w:type="auto"/>
            <w:tcMar>
              <w:top w:w="15" w:type="dxa"/>
              <w:left w:w="70" w:type="dxa"/>
              <w:bottom w:w="0" w:type="dxa"/>
              <w:right w:w="70" w:type="dxa"/>
            </w:tcMar>
            <w:vAlign w:val="bottom"/>
            <w:hideMark/>
          </w:tcPr>
          <w:p w14:paraId="35BB8AF7" w14:textId="77777777" w:rsidR="00E673E9" w:rsidRPr="00FC55BC" w:rsidRDefault="00E673E9" w:rsidP="00C912CC">
            <w:pPr>
              <w:rPr>
                <w:rFonts w:ascii="Arial" w:hAnsi="Arial" w:cs="Arial"/>
                <w:lang w:val="en-GB"/>
              </w:rPr>
            </w:pPr>
          </w:p>
        </w:tc>
        <w:tc>
          <w:tcPr>
            <w:tcW w:w="0" w:type="auto"/>
            <w:tcMar>
              <w:top w:w="15" w:type="dxa"/>
              <w:left w:w="70" w:type="dxa"/>
              <w:bottom w:w="0" w:type="dxa"/>
              <w:right w:w="70" w:type="dxa"/>
            </w:tcMar>
            <w:vAlign w:val="bottom"/>
            <w:hideMark/>
          </w:tcPr>
          <w:p w14:paraId="76CEEA36" w14:textId="77777777" w:rsidR="00E673E9" w:rsidRPr="00FC55BC" w:rsidRDefault="00E673E9" w:rsidP="00C912CC">
            <w:pPr>
              <w:rPr>
                <w:rFonts w:ascii="Arial" w:hAnsi="Arial" w:cs="Arial"/>
                <w:lang w:val="en-GB"/>
              </w:rPr>
            </w:pPr>
          </w:p>
        </w:tc>
        <w:tc>
          <w:tcPr>
            <w:tcW w:w="0" w:type="auto"/>
            <w:tcMar>
              <w:top w:w="15" w:type="dxa"/>
              <w:left w:w="70" w:type="dxa"/>
              <w:bottom w:w="0" w:type="dxa"/>
              <w:right w:w="70" w:type="dxa"/>
            </w:tcMar>
            <w:vAlign w:val="bottom"/>
            <w:hideMark/>
          </w:tcPr>
          <w:p w14:paraId="7AFC1A91" w14:textId="77777777" w:rsidR="00E673E9" w:rsidRPr="00FC55BC" w:rsidRDefault="00E673E9" w:rsidP="00C912CC">
            <w:pPr>
              <w:rPr>
                <w:rFonts w:ascii="Arial" w:hAnsi="Arial" w:cs="Arial"/>
                <w:lang w:val="en-GB"/>
              </w:rPr>
            </w:pPr>
          </w:p>
        </w:tc>
        <w:tc>
          <w:tcPr>
            <w:tcW w:w="0" w:type="auto"/>
            <w:tcMar>
              <w:top w:w="15" w:type="dxa"/>
              <w:left w:w="70" w:type="dxa"/>
              <w:bottom w:w="0" w:type="dxa"/>
              <w:right w:w="70" w:type="dxa"/>
            </w:tcMar>
            <w:vAlign w:val="bottom"/>
            <w:hideMark/>
          </w:tcPr>
          <w:p w14:paraId="34941DBE" w14:textId="77777777" w:rsidR="00E673E9" w:rsidRPr="00FC55BC" w:rsidRDefault="00E673E9" w:rsidP="00C912CC">
            <w:pPr>
              <w:rPr>
                <w:rFonts w:ascii="Arial" w:hAnsi="Arial" w:cs="Arial"/>
                <w:lang w:val="en-GB"/>
              </w:rPr>
            </w:pPr>
          </w:p>
        </w:tc>
      </w:tr>
    </w:tbl>
    <w:p w14:paraId="60A0387D" w14:textId="703661CD" w:rsidR="00E673E9" w:rsidRPr="00FC55BC" w:rsidRDefault="00E673E9" w:rsidP="00E673E9">
      <w:pPr>
        <w:rPr>
          <w:rFonts w:ascii="Arial" w:hAnsi="Arial" w:cs="Arial"/>
          <w:color w:val="000000"/>
          <w:lang w:val="en-GB"/>
        </w:rPr>
      </w:pPr>
      <w:r w:rsidRPr="00FC55BC">
        <w:rPr>
          <w:rFonts w:ascii="Arial" w:hAnsi="Arial" w:cs="Arial"/>
          <w:color w:val="000000"/>
          <w:sz w:val="18"/>
          <w:szCs w:val="18"/>
          <w:lang w:val="en-GB"/>
        </w:rPr>
        <w:t xml:space="preserve">Table </w:t>
      </w:r>
      <w:r w:rsidR="00071545">
        <w:rPr>
          <w:rFonts w:ascii="Arial" w:hAnsi="Arial" w:cs="Arial"/>
          <w:color w:val="000000"/>
          <w:sz w:val="18"/>
          <w:szCs w:val="18"/>
          <w:lang w:val="en-GB"/>
        </w:rPr>
        <w:t>S</w:t>
      </w:r>
      <w:r w:rsidRPr="00FC55BC">
        <w:rPr>
          <w:rFonts w:ascii="Arial" w:hAnsi="Arial" w:cs="Arial"/>
          <w:color w:val="000000"/>
          <w:sz w:val="18"/>
          <w:szCs w:val="18"/>
          <w:lang w:val="en-GB"/>
        </w:rPr>
        <w:t>1</w:t>
      </w:r>
      <w:r w:rsidR="00B16839" w:rsidRPr="00FC55BC">
        <w:rPr>
          <w:rFonts w:ascii="Arial" w:hAnsi="Arial" w:cs="Arial"/>
          <w:color w:val="000000"/>
          <w:sz w:val="18"/>
          <w:szCs w:val="18"/>
          <w:lang w:val="en-GB"/>
        </w:rPr>
        <w:t>4</w:t>
      </w:r>
      <w:r w:rsidRPr="00FC55BC">
        <w:rPr>
          <w:rFonts w:ascii="Arial" w:hAnsi="Arial" w:cs="Arial"/>
          <w:color w:val="000000"/>
          <w:sz w:val="18"/>
          <w:szCs w:val="18"/>
          <w:lang w:val="en-GB"/>
        </w:rPr>
        <w:t>. Results linear mixed models multi-cross-sectional analysis: association between smoking / non - smoking and symptoms of depression using the SF-36 subscale score and MHI-3 score (corrected for age, gender, education level, negative life events, treatment for any psychiatric disorder and cannabis dependency/abuse). </w:t>
      </w:r>
    </w:p>
    <w:p w14:paraId="18464429" w14:textId="5AB186F9" w:rsidR="00DB1B47" w:rsidRPr="00FC55BC" w:rsidRDefault="00E673E9" w:rsidP="00E673E9">
      <w:pPr>
        <w:rPr>
          <w:rFonts w:ascii="Arial" w:hAnsi="Arial" w:cs="Arial"/>
          <w:i/>
          <w:iCs/>
          <w:color w:val="000000"/>
          <w:sz w:val="18"/>
          <w:szCs w:val="18"/>
          <w:lang w:val="en-GB"/>
        </w:rPr>
      </w:pPr>
      <w:r w:rsidRPr="00FC55BC">
        <w:rPr>
          <w:rFonts w:ascii="Arial" w:hAnsi="Arial" w:cs="Arial"/>
          <w:i/>
          <w:iCs/>
          <w:color w:val="000000"/>
          <w:sz w:val="18"/>
          <w:szCs w:val="18"/>
          <w:lang w:val="en-GB"/>
        </w:rPr>
        <w:t>Fixed effects in the models were smoking, age, gender, education level, negative life events, treatment for any psychiatric disorder, cannabis dependency/abuse and time. Random effects were by-subject random slopes for time and intercepts for respondents. Data are estimates and P-values were calculated using the Satterthwaite approach</w:t>
      </w:r>
      <w:r w:rsidR="00DB1B47">
        <w:rPr>
          <w:rFonts w:ascii="Arial" w:hAnsi="Arial" w:cs="Arial"/>
          <w:i/>
          <w:iCs/>
          <w:color w:val="000000"/>
          <w:sz w:val="18"/>
          <w:szCs w:val="18"/>
          <w:lang w:val="en-GB"/>
        </w:rPr>
        <w:t>.</w:t>
      </w:r>
    </w:p>
    <w:tbl>
      <w:tblPr>
        <w:tblpPr w:leftFromText="141" w:rightFromText="141" w:vertAnchor="text" w:horzAnchor="margin" w:tblpY="288"/>
        <w:tblW w:w="0" w:type="auto"/>
        <w:tblCellMar>
          <w:top w:w="15" w:type="dxa"/>
          <w:left w:w="15" w:type="dxa"/>
          <w:bottom w:w="15" w:type="dxa"/>
          <w:right w:w="15" w:type="dxa"/>
        </w:tblCellMar>
        <w:tblLook w:val="04A0" w:firstRow="1" w:lastRow="0" w:firstColumn="1" w:lastColumn="0" w:noHBand="0" w:noVBand="1"/>
      </w:tblPr>
      <w:tblGrid>
        <w:gridCol w:w="1921"/>
        <w:gridCol w:w="2341"/>
        <w:gridCol w:w="1109"/>
        <w:gridCol w:w="364"/>
        <w:gridCol w:w="373"/>
      </w:tblGrid>
      <w:tr w:rsidR="00E673E9" w:rsidRPr="00FC55BC" w14:paraId="76ACD02B" w14:textId="77777777" w:rsidTr="00C912CC">
        <w:trPr>
          <w:trHeight w:val="260"/>
        </w:trPr>
        <w:tc>
          <w:tcPr>
            <w:tcW w:w="0" w:type="auto"/>
            <w:tcBorders>
              <w:bottom w:val="single" w:sz="8" w:space="0" w:color="1C1C1C"/>
            </w:tcBorders>
            <w:tcMar>
              <w:top w:w="15" w:type="dxa"/>
              <w:left w:w="44" w:type="dxa"/>
              <w:bottom w:w="0" w:type="dxa"/>
              <w:right w:w="44" w:type="dxa"/>
            </w:tcMar>
            <w:vAlign w:val="bottom"/>
          </w:tcPr>
          <w:p w14:paraId="635CC9B9"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lastRenderedPageBreak/>
              <w:t>Cigarettes per day</w:t>
            </w:r>
          </w:p>
        </w:tc>
        <w:tc>
          <w:tcPr>
            <w:tcW w:w="0" w:type="auto"/>
            <w:gridSpan w:val="2"/>
            <w:tcBorders>
              <w:bottom w:val="single" w:sz="8" w:space="0" w:color="1C1C1C"/>
            </w:tcBorders>
            <w:tcMar>
              <w:top w:w="15" w:type="dxa"/>
              <w:left w:w="44" w:type="dxa"/>
              <w:bottom w:w="0" w:type="dxa"/>
              <w:right w:w="44" w:type="dxa"/>
            </w:tcMar>
            <w:vAlign w:val="bottom"/>
          </w:tcPr>
          <w:p w14:paraId="79B39DAA" w14:textId="77777777" w:rsidR="00E673E9" w:rsidRPr="00FC55BC" w:rsidRDefault="00E673E9" w:rsidP="00C912CC">
            <w:pPr>
              <w:rPr>
                <w:rFonts w:ascii="Arial" w:hAnsi="Arial" w:cs="Arial"/>
                <w:b/>
                <w:bCs/>
                <w:color w:val="000000"/>
                <w:sz w:val="21"/>
                <w:szCs w:val="21"/>
                <w:lang w:val="en-GB"/>
              </w:rPr>
            </w:pPr>
          </w:p>
        </w:tc>
        <w:tc>
          <w:tcPr>
            <w:tcW w:w="108" w:type="dxa"/>
            <w:gridSpan w:val="2"/>
            <w:tcBorders>
              <w:bottom w:val="single" w:sz="8" w:space="0" w:color="1C1C1C"/>
            </w:tcBorders>
            <w:tcMar>
              <w:top w:w="15" w:type="dxa"/>
              <w:left w:w="44" w:type="dxa"/>
              <w:bottom w:w="0" w:type="dxa"/>
              <w:right w:w="44" w:type="dxa"/>
            </w:tcMar>
            <w:vAlign w:val="bottom"/>
          </w:tcPr>
          <w:p w14:paraId="7AB46C54" w14:textId="77777777" w:rsidR="00E673E9" w:rsidRPr="00FC55BC" w:rsidRDefault="00E673E9" w:rsidP="00C912CC">
            <w:pPr>
              <w:rPr>
                <w:rFonts w:ascii="Arial" w:hAnsi="Arial" w:cs="Arial"/>
                <w:lang w:val="en-GB"/>
              </w:rPr>
            </w:pPr>
          </w:p>
        </w:tc>
      </w:tr>
      <w:tr w:rsidR="00E673E9" w:rsidRPr="00FC55BC" w14:paraId="0F6A7E78" w14:textId="77777777" w:rsidTr="00C912CC">
        <w:trPr>
          <w:trHeight w:val="260"/>
        </w:trPr>
        <w:tc>
          <w:tcPr>
            <w:tcW w:w="0" w:type="auto"/>
            <w:tcBorders>
              <w:top w:val="single" w:sz="8" w:space="0" w:color="1C1C1C"/>
            </w:tcBorders>
            <w:tcMar>
              <w:top w:w="15" w:type="dxa"/>
              <w:left w:w="44" w:type="dxa"/>
              <w:bottom w:w="0" w:type="dxa"/>
              <w:right w:w="44" w:type="dxa"/>
            </w:tcMar>
            <w:vAlign w:val="bottom"/>
            <w:hideMark/>
          </w:tcPr>
          <w:p w14:paraId="5EBAF2FC" w14:textId="77777777" w:rsidR="00E673E9" w:rsidRPr="00FC55BC" w:rsidRDefault="00E673E9" w:rsidP="00C912CC">
            <w:pPr>
              <w:rPr>
                <w:rFonts w:ascii="Arial" w:hAnsi="Arial" w:cs="Arial"/>
                <w:lang w:val="en-GB"/>
              </w:rPr>
            </w:pPr>
          </w:p>
        </w:tc>
        <w:tc>
          <w:tcPr>
            <w:tcW w:w="0" w:type="auto"/>
            <w:gridSpan w:val="2"/>
            <w:tcBorders>
              <w:top w:val="single" w:sz="8" w:space="0" w:color="1C1C1C"/>
            </w:tcBorders>
            <w:tcMar>
              <w:top w:w="15" w:type="dxa"/>
              <w:left w:w="44" w:type="dxa"/>
              <w:bottom w:w="0" w:type="dxa"/>
              <w:right w:w="44" w:type="dxa"/>
            </w:tcMar>
            <w:vAlign w:val="bottom"/>
            <w:hideMark/>
          </w:tcPr>
          <w:p w14:paraId="4508A701"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Participants (n = 6646)</w:t>
            </w:r>
          </w:p>
        </w:tc>
        <w:tc>
          <w:tcPr>
            <w:tcW w:w="108" w:type="dxa"/>
            <w:gridSpan w:val="2"/>
            <w:tcBorders>
              <w:top w:val="single" w:sz="8" w:space="0" w:color="1C1C1C"/>
            </w:tcBorders>
            <w:tcMar>
              <w:top w:w="15" w:type="dxa"/>
              <w:left w:w="44" w:type="dxa"/>
              <w:bottom w:w="0" w:type="dxa"/>
              <w:right w:w="44" w:type="dxa"/>
            </w:tcMar>
            <w:vAlign w:val="bottom"/>
            <w:hideMark/>
          </w:tcPr>
          <w:p w14:paraId="77FBBC0F" w14:textId="77777777" w:rsidR="00E673E9" w:rsidRPr="00FC55BC" w:rsidRDefault="00E673E9" w:rsidP="00C912CC">
            <w:pPr>
              <w:rPr>
                <w:rFonts w:ascii="Arial" w:hAnsi="Arial" w:cs="Arial"/>
                <w:lang w:val="en-GB"/>
              </w:rPr>
            </w:pPr>
          </w:p>
        </w:tc>
      </w:tr>
      <w:tr w:rsidR="00E673E9" w:rsidRPr="00FC55BC" w14:paraId="7462BA71" w14:textId="77777777" w:rsidTr="00C912CC">
        <w:trPr>
          <w:trHeight w:val="260"/>
        </w:trPr>
        <w:tc>
          <w:tcPr>
            <w:tcW w:w="0" w:type="auto"/>
            <w:tcBorders>
              <w:bottom w:val="single" w:sz="8" w:space="0" w:color="1C1C1C"/>
            </w:tcBorders>
            <w:tcMar>
              <w:top w:w="15" w:type="dxa"/>
              <w:left w:w="44" w:type="dxa"/>
              <w:bottom w:w="0" w:type="dxa"/>
              <w:right w:w="44" w:type="dxa"/>
            </w:tcMar>
            <w:vAlign w:val="bottom"/>
            <w:hideMark/>
          </w:tcPr>
          <w:p w14:paraId="03826E2E"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 Effects</w:t>
            </w:r>
          </w:p>
        </w:tc>
        <w:tc>
          <w:tcPr>
            <w:tcW w:w="0" w:type="auto"/>
            <w:tcBorders>
              <w:bottom w:val="single" w:sz="8" w:space="0" w:color="1C1C1C"/>
            </w:tcBorders>
            <w:tcMar>
              <w:top w:w="15" w:type="dxa"/>
              <w:left w:w="44" w:type="dxa"/>
              <w:bottom w:w="0" w:type="dxa"/>
              <w:right w:w="44" w:type="dxa"/>
            </w:tcMar>
            <w:vAlign w:val="bottom"/>
            <w:hideMark/>
          </w:tcPr>
          <w:p w14:paraId="3DC9911C"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44" w:type="dxa"/>
              <w:bottom w:w="0" w:type="dxa"/>
              <w:right w:w="44" w:type="dxa"/>
            </w:tcMar>
            <w:vAlign w:val="bottom"/>
            <w:hideMark/>
          </w:tcPr>
          <w:p w14:paraId="78D0B410"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Std. Error</w:t>
            </w:r>
          </w:p>
        </w:tc>
        <w:tc>
          <w:tcPr>
            <w:tcW w:w="108" w:type="dxa"/>
            <w:gridSpan w:val="2"/>
            <w:tcBorders>
              <w:bottom w:val="single" w:sz="8" w:space="0" w:color="1C1C1C"/>
            </w:tcBorders>
            <w:tcMar>
              <w:top w:w="15" w:type="dxa"/>
              <w:left w:w="44" w:type="dxa"/>
              <w:bottom w:w="0" w:type="dxa"/>
              <w:right w:w="44" w:type="dxa"/>
            </w:tcMar>
            <w:vAlign w:val="bottom"/>
            <w:hideMark/>
          </w:tcPr>
          <w:p w14:paraId="7998C24B"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P</w:t>
            </w:r>
          </w:p>
        </w:tc>
      </w:tr>
      <w:tr w:rsidR="00E673E9" w:rsidRPr="00FC55BC" w14:paraId="474FB996" w14:textId="77777777" w:rsidTr="00C912CC">
        <w:trPr>
          <w:gridAfter w:val="1"/>
          <w:wAfter w:w="58" w:type="dxa"/>
          <w:trHeight w:val="200"/>
        </w:trPr>
        <w:tc>
          <w:tcPr>
            <w:tcW w:w="0" w:type="auto"/>
            <w:tcBorders>
              <w:top w:val="single" w:sz="8" w:space="0" w:color="1C1C1C"/>
              <w:bottom w:val="single" w:sz="8" w:space="0" w:color="1C1C1C"/>
            </w:tcBorders>
            <w:tcMar>
              <w:top w:w="15" w:type="dxa"/>
              <w:left w:w="44" w:type="dxa"/>
              <w:bottom w:w="0" w:type="dxa"/>
              <w:right w:w="44" w:type="dxa"/>
            </w:tcMar>
            <w:vAlign w:val="bottom"/>
            <w:hideMark/>
          </w:tcPr>
          <w:p w14:paraId="0A97835B" w14:textId="77777777" w:rsidR="00E673E9" w:rsidRPr="00FC55BC" w:rsidRDefault="00E673E9" w:rsidP="00C912CC">
            <w:pPr>
              <w:rPr>
                <w:rFonts w:ascii="Arial" w:hAnsi="Arial" w:cs="Arial"/>
                <w:lang w:val="en-GB"/>
              </w:rPr>
            </w:pPr>
          </w:p>
        </w:tc>
        <w:tc>
          <w:tcPr>
            <w:tcW w:w="0" w:type="auto"/>
            <w:gridSpan w:val="2"/>
            <w:tcBorders>
              <w:top w:val="single" w:sz="8" w:space="0" w:color="1C1C1C"/>
              <w:bottom w:val="single" w:sz="8" w:space="0" w:color="1C1C1C"/>
            </w:tcBorders>
            <w:tcMar>
              <w:top w:w="15" w:type="dxa"/>
              <w:left w:w="44" w:type="dxa"/>
              <w:bottom w:w="0" w:type="dxa"/>
              <w:right w:w="44" w:type="dxa"/>
            </w:tcMar>
            <w:vAlign w:val="bottom"/>
            <w:hideMark/>
          </w:tcPr>
          <w:p w14:paraId="7196E8BC"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SF-36 (3 subscales 0 - 300 points)</w:t>
            </w:r>
          </w:p>
        </w:tc>
        <w:tc>
          <w:tcPr>
            <w:tcW w:w="50" w:type="dxa"/>
            <w:vAlign w:val="center"/>
            <w:hideMark/>
          </w:tcPr>
          <w:p w14:paraId="456B7AB8" w14:textId="77777777" w:rsidR="00E673E9" w:rsidRPr="00FC55BC" w:rsidRDefault="00E673E9" w:rsidP="00C912CC">
            <w:pPr>
              <w:rPr>
                <w:rFonts w:ascii="Arial" w:hAnsi="Arial" w:cs="Arial"/>
                <w:sz w:val="20"/>
                <w:szCs w:val="20"/>
                <w:lang w:val="en-GB"/>
              </w:rPr>
            </w:pPr>
          </w:p>
        </w:tc>
      </w:tr>
      <w:tr w:rsidR="00E673E9" w:rsidRPr="00FC55BC" w14:paraId="41003B61" w14:textId="77777777" w:rsidTr="00C912CC">
        <w:trPr>
          <w:trHeight w:val="260"/>
        </w:trPr>
        <w:tc>
          <w:tcPr>
            <w:tcW w:w="0" w:type="auto"/>
            <w:tcBorders>
              <w:top w:val="single" w:sz="8" w:space="0" w:color="1C1C1C"/>
            </w:tcBorders>
            <w:tcMar>
              <w:top w:w="15" w:type="dxa"/>
              <w:left w:w="44" w:type="dxa"/>
              <w:bottom w:w="0" w:type="dxa"/>
              <w:right w:w="44" w:type="dxa"/>
            </w:tcMar>
            <w:vAlign w:val="bottom"/>
            <w:hideMark/>
          </w:tcPr>
          <w:p w14:paraId="588F9A0A"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8" w:space="0" w:color="1C1C1C"/>
            </w:tcBorders>
            <w:tcMar>
              <w:top w:w="15" w:type="dxa"/>
              <w:left w:w="44" w:type="dxa"/>
              <w:bottom w:w="0" w:type="dxa"/>
              <w:right w:w="44" w:type="dxa"/>
            </w:tcMar>
            <w:vAlign w:val="bottom"/>
            <w:hideMark/>
          </w:tcPr>
          <w:p w14:paraId="181556B7"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259.913</w:t>
            </w:r>
          </w:p>
        </w:tc>
        <w:tc>
          <w:tcPr>
            <w:tcW w:w="0" w:type="auto"/>
            <w:tcBorders>
              <w:top w:val="single" w:sz="8" w:space="0" w:color="1C1C1C"/>
            </w:tcBorders>
            <w:tcMar>
              <w:top w:w="15" w:type="dxa"/>
              <w:left w:w="44" w:type="dxa"/>
              <w:bottom w:w="0" w:type="dxa"/>
              <w:right w:w="44" w:type="dxa"/>
            </w:tcMar>
            <w:vAlign w:val="bottom"/>
            <w:hideMark/>
          </w:tcPr>
          <w:p w14:paraId="05AC5F3C"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1.607</w:t>
            </w:r>
          </w:p>
        </w:tc>
        <w:tc>
          <w:tcPr>
            <w:tcW w:w="108" w:type="dxa"/>
            <w:gridSpan w:val="2"/>
            <w:tcBorders>
              <w:top w:val="single" w:sz="8" w:space="0" w:color="1C1C1C"/>
            </w:tcBorders>
            <w:tcMar>
              <w:top w:w="15" w:type="dxa"/>
              <w:left w:w="44" w:type="dxa"/>
              <w:bottom w:w="0" w:type="dxa"/>
              <w:right w:w="44" w:type="dxa"/>
            </w:tcMar>
            <w:vAlign w:val="bottom"/>
            <w:hideMark/>
          </w:tcPr>
          <w:p w14:paraId="40CE2F7A"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359CF932" w14:textId="77777777" w:rsidTr="00C912CC">
        <w:trPr>
          <w:trHeight w:val="260"/>
        </w:trPr>
        <w:tc>
          <w:tcPr>
            <w:tcW w:w="0" w:type="auto"/>
            <w:tcMar>
              <w:top w:w="15" w:type="dxa"/>
              <w:left w:w="44" w:type="dxa"/>
              <w:bottom w:w="0" w:type="dxa"/>
              <w:right w:w="44" w:type="dxa"/>
            </w:tcMar>
            <w:vAlign w:val="bottom"/>
            <w:hideMark/>
          </w:tcPr>
          <w:p w14:paraId="40F2CCD5"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 1 per week</w:t>
            </w:r>
          </w:p>
        </w:tc>
        <w:tc>
          <w:tcPr>
            <w:tcW w:w="0" w:type="auto"/>
            <w:tcMar>
              <w:top w:w="15" w:type="dxa"/>
              <w:left w:w="44" w:type="dxa"/>
              <w:bottom w:w="0" w:type="dxa"/>
              <w:right w:w="44" w:type="dxa"/>
            </w:tcMar>
            <w:vAlign w:val="bottom"/>
            <w:hideMark/>
          </w:tcPr>
          <w:p w14:paraId="3DA8E3FE"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-3.749</w:t>
            </w:r>
          </w:p>
        </w:tc>
        <w:tc>
          <w:tcPr>
            <w:tcW w:w="0" w:type="auto"/>
            <w:tcMar>
              <w:top w:w="15" w:type="dxa"/>
              <w:left w:w="44" w:type="dxa"/>
              <w:bottom w:w="0" w:type="dxa"/>
              <w:right w:w="44" w:type="dxa"/>
            </w:tcMar>
            <w:vAlign w:val="bottom"/>
            <w:hideMark/>
          </w:tcPr>
          <w:p w14:paraId="133F4E3C"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1.789</w:t>
            </w:r>
          </w:p>
        </w:tc>
        <w:tc>
          <w:tcPr>
            <w:tcW w:w="108" w:type="dxa"/>
            <w:gridSpan w:val="2"/>
            <w:tcMar>
              <w:top w:w="15" w:type="dxa"/>
              <w:left w:w="44" w:type="dxa"/>
              <w:bottom w:w="0" w:type="dxa"/>
              <w:right w:w="44" w:type="dxa"/>
            </w:tcMar>
            <w:vAlign w:val="bottom"/>
            <w:hideMark/>
          </w:tcPr>
          <w:p w14:paraId="7EA907CB"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0.036</w:t>
            </w:r>
          </w:p>
        </w:tc>
      </w:tr>
      <w:tr w:rsidR="00E673E9" w:rsidRPr="00FC55BC" w14:paraId="53CDB688" w14:textId="77777777" w:rsidTr="00C912CC">
        <w:trPr>
          <w:trHeight w:val="260"/>
        </w:trPr>
        <w:tc>
          <w:tcPr>
            <w:tcW w:w="0" w:type="auto"/>
            <w:tcMar>
              <w:top w:w="15" w:type="dxa"/>
              <w:left w:w="44" w:type="dxa"/>
              <w:bottom w:w="0" w:type="dxa"/>
              <w:right w:w="44" w:type="dxa"/>
            </w:tcMar>
            <w:vAlign w:val="bottom"/>
            <w:hideMark/>
          </w:tcPr>
          <w:p w14:paraId="6210D625" w14:textId="77777777" w:rsidR="00E673E9" w:rsidRPr="00FC55BC" w:rsidRDefault="00E673E9" w:rsidP="00C912CC">
            <w:pPr>
              <w:rPr>
                <w:rFonts w:ascii="Arial" w:hAnsi="Arial" w:cs="Arial"/>
                <w:color w:val="000000"/>
                <w:sz w:val="21"/>
                <w:szCs w:val="21"/>
                <w:lang w:val="en-GB"/>
              </w:rPr>
            </w:pPr>
            <w:r w:rsidRPr="00FC55BC">
              <w:rPr>
                <w:rFonts w:ascii="Arial" w:hAnsi="Arial" w:cs="Arial"/>
                <w:color w:val="000000"/>
                <w:sz w:val="21"/>
                <w:szCs w:val="21"/>
                <w:lang w:val="en-GB"/>
              </w:rPr>
              <w:t>1-5 per day</w:t>
            </w:r>
          </w:p>
        </w:tc>
        <w:tc>
          <w:tcPr>
            <w:tcW w:w="0" w:type="auto"/>
            <w:tcMar>
              <w:top w:w="15" w:type="dxa"/>
              <w:left w:w="44" w:type="dxa"/>
              <w:bottom w:w="0" w:type="dxa"/>
              <w:right w:w="44" w:type="dxa"/>
            </w:tcMar>
            <w:vAlign w:val="bottom"/>
            <w:hideMark/>
          </w:tcPr>
          <w:p w14:paraId="3AF42142" w14:textId="77777777" w:rsidR="00E673E9" w:rsidRPr="00FC55BC" w:rsidRDefault="00E673E9" w:rsidP="00C912CC">
            <w:pPr>
              <w:rPr>
                <w:rFonts w:ascii="Arial" w:hAnsi="Arial" w:cs="Arial"/>
                <w:color w:val="000000"/>
                <w:sz w:val="21"/>
                <w:szCs w:val="21"/>
                <w:lang w:val="en-GB"/>
              </w:rPr>
            </w:pPr>
            <w:r w:rsidRPr="00FC55BC">
              <w:rPr>
                <w:rFonts w:ascii="Arial" w:hAnsi="Arial" w:cs="Arial"/>
                <w:color w:val="000000"/>
                <w:sz w:val="21"/>
                <w:szCs w:val="21"/>
                <w:lang w:val="en-GB"/>
              </w:rPr>
              <w:t>1.094</w:t>
            </w:r>
          </w:p>
        </w:tc>
        <w:tc>
          <w:tcPr>
            <w:tcW w:w="0" w:type="auto"/>
            <w:tcMar>
              <w:top w:w="15" w:type="dxa"/>
              <w:left w:w="44" w:type="dxa"/>
              <w:bottom w:w="0" w:type="dxa"/>
              <w:right w:w="44" w:type="dxa"/>
            </w:tcMar>
            <w:vAlign w:val="bottom"/>
            <w:hideMark/>
          </w:tcPr>
          <w:p w14:paraId="42ACB652" w14:textId="77777777" w:rsidR="00E673E9" w:rsidRPr="00FC55BC" w:rsidRDefault="00E673E9" w:rsidP="00C912CC">
            <w:pPr>
              <w:rPr>
                <w:rFonts w:ascii="Arial" w:hAnsi="Arial" w:cs="Arial"/>
                <w:color w:val="000000"/>
                <w:sz w:val="21"/>
                <w:szCs w:val="21"/>
                <w:lang w:val="en-GB"/>
              </w:rPr>
            </w:pPr>
            <w:r w:rsidRPr="00FC55BC">
              <w:rPr>
                <w:rFonts w:ascii="Arial" w:hAnsi="Arial" w:cs="Arial"/>
                <w:color w:val="000000"/>
                <w:sz w:val="21"/>
                <w:szCs w:val="21"/>
                <w:lang w:val="en-GB"/>
              </w:rPr>
              <w:t>1.569</w:t>
            </w:r>
          </w:p>
        </w:tc>
        <w:tc>
          <w:tcPr>
            <w:tcW w:w="108" w:type="dxa"/>
            <w:gridSpan w:val="2"/>
            <w:tcMar>
              <w:top w:w="15" w:type="dxa"/>
              <w:left w:w="44" w:type="dxa"/>
              <w:bottom w:w="0" w:type="dxa"/>
              <w:right w:w="44" w:type="dxa"/>
            </w:tcMar>
            <w:vAlign w:val="bottom"/>
            <w:hideMark/>
          </w:tcPr>
          <w:p w14:paraId="76DB3D5B" w14:textId="77777777" w:rsidR="00E673E9" w:rsidRPr="00FC55BC" w:rsidRDefault="00E673E9" w:rsidP="00C912CC">
            <w:pPr>
              <w:rPr>
                <w:rFonts w:ascii="Arial" w:hAnsi="Arial" w:cs="Arial"/>
                <w:color w:val="000000"/>
                <w:sz w:val="21"/>
                <w:szCs w:val="21"/>
                <w:lang w:val="en-GB"/>
              </w:rPr>
            </w:pPr>
            <w:r w:rsidRPr="00FC55BC">
              <w:rPr>
                <w:rFonts w:ascii="Arial" w:hAnsi="Arial" w:cs="Arial"/>
                <w:color w:val="000000"/>
                <w:sz w:val="21"/>
                <w:szCs w:val="21"/>
                <w:lang w:val="en-GB"/>
              </w:rPr>
              <w:t>0.485</w:t>
            </w:r>
          </w:p>
        </w:tc>
      </w:tr>
      <w:tr w:rsidR="00E673E9" w:rsidRPr="00FC55BC" w14:paraId="70364FAE" w14:textId="77777777" w:rsidTr="00C912CC">
        <w:trPr>
          <w:trHeight w:val="260"/>
        </w:trPr>
        <w:tc>
          <w:tcPr>
            <w:tcW w:w="0" w:type="auto"/>
            <w:tcMar>
              <w:top w:w="15" w:type="dxa"/>
              <w:left w:w="44" w:type="dxa"/>
              <w:bottom w:w="0" w:type="dxa"/>
              <w:right w:w="44" w:type="dxa"/>
            </w:tcMar>
            <w:vAlign w:val="bottom"/>
            <w:hideMark/>
          </w:tcPr>
          <w:p w14:paraId="15E05D98"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6-10 per day</w:t>
            </w:r>
          </w:p>
        </w:tc>
        <w:tc>
          <w:tcPr>
            <w:tcW w:w="0" w:type="auto"/>
            <w:tcMar>
              <w:top w:w="15" w:type="dxa"/>
              <w:left w:w="44" w:type="dxa"/>
              <w:bottom w:w="0" w:type="dxa"/>
              <w:right w:w="44" w:type="dxa"/>
            </w:tcMar>
            <w:vAlign w:val="bottom"/>
            <w:hideMark/>
          </w:tcPr>
          <w:p w14:paraId="5B73500E"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-3.654</w:t>
            </w:r>
          </w:p>
        </w:tc>
        <w:tc>
          <w:tcPr>
            <w:tcW w:w="0" w:type="auto"/>
            <w:tcMar>
              <w:top w:w="15" w:type="dxa"/>
              <w:left w:w="44" w:type="dxa"/>
              <w:bottom w:w="0" w:type="dxa"/>
              <w:right w:w="44" w:type="dxa"/>
            </w:tcMar>
            <w:vAlign w:val="bottom"/>
            <w:hideMark/>
          </w:tcPr>
          <w:p w14:paraId="71D31FFF"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1.341</w:t>
            </w:r>
          </w:p>
        </w:tc>
        <w:tc>
          <w:tcPr>
            <w:tcW w:w="108" w:type="dxa"/>
            <w:gridSpan w:val="2"/>
            <w:tcMar>
              <w:top w:w="15" w:type="dxa"/>
              <w:left w:w="44" w:type="dxa"/>
              <w:bottom w:w="0" w:type="dxa"/>
              <w:right w:w="44" w:type="dxa"/>
            </w:tcMar>
            <w:vAlign w:val="bottom"/>
            <w:hideMark/>
          </w:tcPr>
          <w:p w14:paraId="4B7F5D97"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0.006</w:t>
            </w:r>
          </w:p>
        </w:tc>
      </w:tr>
      <w:tr w:rsidR="00E673E9" w:rsidRPr="00FC55BC" w14:paraId="03143420" w14:textId="77777777" w:rsidTr="00C912CC">
        <w:trPr>
          <w:trHeight w:val="260"/>
        </w:trPr>
        <w:tc>
          <w:tcPr>
            <w:tcW w:w="0" w:type="auto"/>
            <w:tcMar>
              <w:top w:w="15" w:type="dxa"/>
              <w:left w:w="44" w:type="dxa"/>
              <w:bottom w:w="0" w:type="dxa"/>
              <w:right w:w="44" w:type="dxa"/>
            </w:tcMar>
            <w:vAlign w:val="bottom"/>
            <w:hideMark/>
          </w:tcPr>
          <w:p w14:paraId="6E9BC0A4"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11-20 per day</w:t>
            </w:r>
          </w:p>
        </w:tc>
        <w:tc>
          <w:tcPr>
            <w:tcW w:w="0" w:type="auto"/>
            <w:tcMar>
              <w:top w:w="15" w:type="dxa"/>
              <w:left w:w="44" w:type="dxa"/>
              <w:bottom w:w="0" w:type="dxa"/>
              <w:right w:w="44" w:type="dxa"/>
            </w:tcMar>
            <w:vAlign w:val="bottom"/>
            <w:hideMark/>
          </w:tcPr>
          <w:p w14:paraId="683A4C49"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-6.772</w:t>
            </w:r>
          </w:p>
        </w:tc>
        <w:tc>
          <w:tcPr>
            <w:tcW w:w="0" w:type="auto"/>
            <w:tcMar>
              <w:top w:w="15" w:type="dxa"/>
              <w:left w:w="44" w:type="dxa"/>
              <w:bottom w:w="0" w:type="dxa"/>
              <w:right w:w="44" w:type="dxa"/>
            </w:tcMar>
            <w:vAlign w:val="bottom"/>
            <w:hideMark/>
          </w:tcPr>
          <w:p w14:paraId="1F8D7E57"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1.185</w:t>
            </w:r>
          </w:p>
        </w:tc>
        <w:tc>
          <w:tcPr>
            <w:tcW w:w="108" w:type="dxa"/>
            <w:gridSpan w:val="2"/>
            <w:tcMar>
              <w:top w:w="15" w:type="dxa"/>
              <w:left w:w="44" w:type="dxa"/>
              <w:bottom w:w="0" w:type="dxa"/>
              <w:right w:w="44" w:type="dxa"/>
            </w:tcMar>
            <w:vAlign w:val="bottom"/>
            <w:hideMark/>
          </w:tcPr>
          <w:p w14:paraId="12347FB6"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0F291AC8" w14:textId="77777777" w:rsidTr="00C912CC">
        <w:trPr>
          <w:trHeight w:val="260"/>
        </w:trPr>
        <w:tc>
          <w:tcPr>
            <w:tcW w:w="0" w:type="auto"/>
            <w:tcMar>
              <w:top w:w="15" w:type="dxa"/>
              <w:left w:w="44" w:type="dxa"/>
              <w:bottom w:w="0" w:type="dxa"/>
              <w:right w:w="44" w:type="dxa"/>
            </w:tcMar>
            <w:vAlign w:val="bottom"/>
            <w:hideMark/>
          </w:tcPr>
          <w:p w14:paraId="39205C48"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&gt; 20 per day</w:t>
            </w:r>
          </w:p>
        </w:tc>
        <w:tc>
          <w:tcPr>
            <w:tcW w:w="0" w:type="auto"/>
            <w:tcMar>
              <w:top w:w="15" w:type="dxa"/>
              <w:left w:w="44" w:type="dxa"/>
              <w:bottom w:w="0" w:type="dxa"/>
              <w:right w:w="44" w:type="dxa"/>
            </w:tcMar>
            <w:vAlign w:val="bottom"/>
            <w:hideMark/>
          </w:tcPr>
          <w:p w14:paraId="298119E4"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-16.281</w:t>
            </w:r>
          </w:p>
        </w:tc>
        <w:tc>
          <w:tcPr>
            <w:tcW w:w="0" w:type="auto"/>
            <w:tcMar>
              <w:top w:w="15" w:type="dxa"/>
              <w:left w:w="44" w:type="dxa"/>
              <w:bottom w:w="0" w:type="dxa"/>
              <w:right w:w="44" w:type="dxa"/>
            </w:tcMar>
            <w:vAlign w:val="bottom"/>
            <w:hideMark/>
          </w:tcPr>
          <w:p w14:paraId="58CB013D"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1.811</w:t>
            </w:r>
          </w:p>
        </w:tc>
        <w:tc>
          <w:tcPr>
            <w:tcW w:w="108" w:type="dxa"/>
            <w:gridSpan w:val="2"/>
            <w:tcMar>
              <w:top w:w="15" w:type="dxa"/>
              <w:left w:w="44" w:type="dxa"/>
              <w:bottom w:w="0" w:type="dxa"/>
              <w:right w:w="44" w:type="dxa"/>
            </w:tcMar>
            <w:vAlign w:val="bottom"/>
            <w:hideMark/>
          </w:tcPr>
          <w:p w14:paraId="7EFB70F3"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78B28FBD" w14:textId="77777777" w:rsidTr="00C912CC">
        <w:trPr>
          <w:trHeight w:val="260"/>
        </w:trPr>
        <w:tc>
          <w:tcPr>
            <w:tcW w:w="0" w:type="auto"/>
            <w:tcMar>
              <w:top w:w="15" w:type="dxa"/>
              <w:left w:w="44" w:type="dxa"/>
              <w:bottom w:w="0" w:type="dxa"/>
              <w:right w:w="44" w:type="dxa"/>
            </w:tcMar>
            <w:vAlign w:val="bottom"/>
            <w:hideMark/>
          </w:tcPr>
          <w:p w14:paraId="36F531EA"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3-year follow-up</w:t>
            </w:r>
          </w:p>
        </w:tc>
        <w:tc>
          <w:tcPr>
            <w:tcW w:w="0" w:type="auto"/>
            <w:tcMar>
              <w:top w:w="15" w:type="dxa"/>
              <w:left w:w="44" w:type="dxa"/>
              <w:bottom w:w="0" w:type="dxa"/>
              <w:right w:w="44" w:type="dxa"/>
            </w:tcMar>
            <w:vAlign w:val="bottom"/>
            <w:hideMark/>
          </w:tcPr>
          <w:p w14:paraId="7788ADE1"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-9.645</w:t>
            </w:r>
          </w:p>
        </w:tc>
        <w:tc>
          <w:tcPr>
            <w:tcW w:w="0" w:type="auto"/>
            <w:tcMar>
              <w:top w:w="15" w:type="dxa"/>
              <w:left w:w="44" w:type="dxa"/>
              <w:bottom w:w="0" w:type="dxa"/>
              <w:right w:w="44" w:type="dxa"/>
            </w:tcMar>
            <w:vAlign w:val="bottom"/>
            <w:hideMark/>
          </w:tcPr>
          <w:p w14:paraId="518382B4"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0.612</w:t>
            </w:r>
          </w:p>
        </w:tc>
        <w:tc>
          <w:tcPr>
            <w:tcW w:w="108" w:type="dxa"/>
            <w:gridSpan w:val="2"/>
            <w:tcMar>
              <w:top w:w="15" w:type="dxa"/>
              <w:left w:w="44" w:type="dxa"/>
              <w:bottom w:w="0" w:type="dxa"/>
              <w:right w:w="44" w:type="dxa"/>
            </w:tcMar>
            <w:vAlign w:val="bottom"/>
            <w:hideMark/>
          </w:tcPr>
          <w:p w14:paraId="3D3A17DF"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6BFA932E" w14:textId="77777777" w:rsidTr="00C912CC">
        <w:trPr>
          <w:trHeight w:val="260"/>
        </w:trPr>
        <w:tc>
          <w:tcPr>
            <w:tcW w:w="0" w:type="auto"/>
            <w:tcBorders>
              <w:bottom w:val="single" w:sz="8" w:space="0" w:color="1C1C1C"/>
            </w:tcBorders>
            <w:tcMar>
              <w:top w:w="15" w:type="dxa"/>
              <w:left w:w="44" w:type="dxa"/>
              <w:bottom w:w="0" w:type="dxa"/>
              <w:right w:w="44" w:type="dxa"/>
            </w:tcMar>
            <w:vAlign w:val="bottom"/>
            <w:hideMark/>
          </w:tcPr>
          <w:p w14:paraId="75413BAB"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6-year follow-up</w:t>
            </w:r>
          </w:p>
        </w:tc>
        <w:tc>
          <w:tcPr>
            <w:tcW w:w="0" w:type="auto"/>
            <w:tcBorders>
              <w:bottom w:val="single" w:sz="8" w:space="0" w:color="1C1C1C"/>
            </w:tcBorders>
            <w:tcMar>
              <w:top w:w="15" w:type="dxa"/>
              <w:left w:w="44" w:type="dxa"/>
              <w:bottom w:w="0" w:type="dxa"/>
              <w:right w:w="44" w:type="dxa"/>
            </w:tcMar>
            <w:vAlign w:val="bottom"/>
            <w:hideMark/>
          </w:tcPr>
          <w:p w14:paraId="629B129E"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-8.577</w:t>
            </w:r>
          </w:p>
        </w:tc>
        <w:tc>
          <w:tcPr>
            <w:tcW w:w="0" w:type="auto"/>
            <w:tcBorders>
              <w:bottom w:val="single" w:sz="8" w:space="0" w:color="1C1C1C"/>
            </w:tcBorders>
            <w:tcMar>
              <w:top w:w="15" w:type="dxa"/>
              <w:left w:w="44" w:type="dxa"/>
              <w:bottom w:w="0" w:type="dxa"/>
              <w:right w:w="44" w:type="dxa"/>
            </w:tcMar>
            <w:vAlign w:val="bottom"/>
            <w:hideMark/>
          </w:tcPr>
          <w:p w14:paraId="72262F35"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0.678</w:t>
            </w:r>
          </w:p>
        </w:tc>
        <w:tc>
          <w:tcPr>
            <w:tcW w:w="108" w:type="dxa"/>
            <w:gridSpan w:val="2"/>
            <w:tcBorders>
              <w:bottom w:val="single" w:sz="8" w:space="0" w:color="1C1C1C"/>
            </w:tcBorders>
            <w:tcMar>
              <w:top w:w="15" w:type="dxa"/>
              <w:left w:w="44" w:type="dxa"/>
              <w:bottom w:w="0" w:type="dxa"/>
              <w:right w:w="44" w:type="dxa"/>
            </w:tcMar>
            <w:vAlign w:val="bottom"/>
            <w:hideMark/>
          </w:tcPr>
          <w:p w14:paraId="3DEDEF1A"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39C4C1DF" w14:textId="77777777" w:rsidTr="00C912CC">
        <w:trPr>
          <w:trHeight w:val="260"/>
        </w:trPr>
        <w:tc>
          <w:tcPr>
            <w:tcW w:w="0" w:type="auto"/>
            <w:tcBorders>
              <w:top w:val="single" w:sz="4" w:space="0" w:color="auto"/>
              <w:bottom w:val="single" w:sz="4" w:space="0" w:color="auto"/>
            </w:tcBorders>
            <w:tcMar>
              <w:top w:w="15" w:type="dxa"/>
              <w:left w:w="44" w:type="dxa"/>
              <w:bottom w:w="0" w:type="dxa"/>
              <w:right w:w="44" w:type="dxa"/>
            </w:tcMar>
            <w:vAlign w:val="bottom"/>
          </w:tcPr>
          <w:p w14:paraId="06ED4AA5" w14:textId="77777777" w:rsidR="00E673E9" w:rsidRPr="00FC55BC" w:rsidRDefault="00E673E9" w:rsidP="00C912CC">
            <w:pPr>
              <w:rPr>
                <w:rFonts w:ascii="Arial" w:hAnsi="Arial" w:cs="Arial"/>
                <w:color w:val="000000"/>
                <w:sz w:val="21"/>
                <w:szCs w:val="21"/>
                <w:lang w:val="en-GB"/>
              </w:rPr>
            </w:pPr>
          </w:p>
        </w:tc>
        <w:tc>
          <w:tcPr>
            <w:tcW w:w="0" w:type="auto"/>
            <w:tcBorders>
              <w:top w:val="single" w:sz="4" w:space="0" w:color="auto"/>
              <w:bottom w:val="single" w:sz="4" w:space="0" w:color="auto"/>
            </w:tcBorders>
            <w:tcMar>
              <w:top w:w="15" w:type="dxa"/>
              <w:left w:w="44" w:type="dxa"/>
              <w:bottom w:w="0" w:type="dxa"/>
              <w:right w:w="44" w:type="dxa"/>
            </w:tcMar>
            <w:vAlign w:val="bottom"/>
          </w:tcPr>
          <w:p w14:paraId="58554407" w14:textId="77777777" w:rsidR="00E673E9" w:rsidRPr="00FC55BC" w:rsidRDefault="00E673E9" w:rsidP="00C912CC">
            <w:pPr>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c>
          <w:tcPr>
            <w:tcW w:w="0" w:type="auto"/>
            <w:tcBorders>
              <w:top w:val="single" w:sz="4" w:space="0" w:color="auto"/>
              <w:bottom w:val="single" w:sz="4" w:space="0" w:color="auto"/>
            </w:tcBorders>
            <w:tcMar>
              <w:top w:w="15" w:type="dxa"/>
              <w:left w:w="44" w:type="dxa"/>
              <w:bottom w:w="0" w:type="dxa"/>
              <w:right w:w="44" w:type="dxa"/>
            </w:tcMar>
            <w:vAlign w:val="bottom"/>
          </w:tcPr>
          <w:p w14:paraId="5A1FA133" w14:textId="77777777" w:rsidR="00E673E9" w:rsidRPr="00FC55BC" w:rsidRDefault="00E673E9" w:rsidP="00C912CC">
            <w:pPr>
              <w:rPr>
                <w:rFonts w:ascii="Arial" w:hAnsi="Arial" w:cs="Arial"/>
                <w:color w:val="000000"/>
                <w:sz w:val="21"/>
                <w:szCs w:val="21"/>
                <w:lang w:val="en-GB"/>
              </w:rPr>
            </w:pPr>
          </w:p>
        </w:tc>
        <w:tc>
          <w:tcPr>
            <w:tcW w:w="108" w:type="dxa"/>
            <w:gridSpan w:val="2"/>
            <w:tcBorders>
              <w:top w:val="single" w:sz="4" w:space="0" w:color="auto"/>
              <w:bottom w:val="single" w:sz="4" w:space="0" w:color="auto"/>
            </w:tcBorders>
            <w:tcMar>
              <w:top w:w="15" w:type="dxa"/>
              <w:left w:w="44" w:type="dxa"/>
              <w:bottom w:w="0" w:type="dxa"/>
              <w:right w:w="44" w:type="dxa"/>
            </w:tcMar>
            <w:vAlign w:val="bottom"/>
          </w:tcPr>
          <w:p w14:paraId="0A780782" w14:textId="77777777" w:rsidR="00E673E9" w:rsidRPr="00FC55BC" w:rsidRDefault="00E673E9" w:rsidP="00C912CC">
            <w:pPr>
              <w:rPr>
                <w:rFonts w:ascii="Arial" w:hAnsi="Arial" w:cs="Arial"/>
                <w:color w:val="000000"/>
                <w:sz w:val="21"/>
                <w:szCs w:val="21"/>
                <w:lang w:val="en-GB"/>
              </w:rPr>
            </w:pPr>
          </w:p>
        </w:tc>
      </w:tr>
      <w:tr w:rsidR="00E673E9" w:rsidRPr="00FC55BC" w14:paraId="10C16D52" w14:textId="77777777" w:rsidTr="00C912CC">
        <w:trPr>
          <w:trHeight w:val="260"/>
        </w:trPr>
        <w:tc>
          <w:tcPr>
            <w:tcW w:w="0" w:type="auto"/>
            <w:tcBorders>
              <w:top w:val="single" w:sz="4" w:space="0" w:color="auto"/>
            </w:tcBorders>
            <w:tcMar>
              <w:top w:w="15" w:type="dxa"/>
              <w:left w:w="44" w:type="dxa"/>
              <w:bottom w:w="0" w:type="dxa"/>
              <w:right w:w="44" w:type="dxa"/>
            </w:tcMar>
            <w:vAlign w:val="bottom"/>
          </w:tcPr>
          <w:p w14:paraId="4C4E51F7"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4" w:space="0" w:color="auto"/>
            </w:tcBorders>
            <w:tcMar>
              <w:top w:w="15" w:type="dxa"/>
              <w:left w:w="44" w:type="dxa"/>
              <w:bottom w:w="0" w:type="dxa"/>
              <w:right w:w="44" w:type="dxa"/>
            </w:tcMar>
            <w:vAlign w:val="bottom"/>
          </w:tcPr>
          <w:p w14:paraId="73AB5548"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16.245</w:t>
            </w:r>
          </w:p>
        </w:tc>
        <w:tc>
          <w:tcPr>
            <w:tcW w:w="0" w:type="auto"/>
            <w:tcBorders>
              <w:top w:val="single" w:sz="4" w:space="0" w:color="auto"/>
            </w:tcBorders>
            <w:tcMar>
              <w:top w:w="15" w:type="dxa"/>
              <w:left w:w="44" w:type="dxa"/>
              <w:bottom w:w="0" w:type="dxa"/>
              <w:right w:w="44" w:type="dxa"/>
            </w:tcMar>
            <w:vAlign w:val="bottom"/>
          </w:tcPr>
          <w:p w14:paraId="0EF3A238"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0.080</w:t>
            </w:r>
          </w:p>
        </w:tc>
        <w:tc>
          <w:tcPr>
            <w:tcW w:w="108" w:type="dxa"/>
            <w:gridSpan w:val="2"/>
            <w:tcBorders>
              <w:top w:val="single" w:sz="4" w:space="0" w:color="auto"/>
            </w:tcBorders>
            <w:tcMar>
              <w:top w:w="15" w:type="dxa"/>
              <w:left w:w="44" w:type="dxa"/>
              <w:bottom w:w="0" w:type="dxa"/>
              <w:right w:w="44" w:type="dxa"/>
            </w:tcMar>
            <w:vAlign w:val="bottom"/>
          </w:tcPr>
          <w:p w14:paraId="33A309F3"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656DD75C" w14:textId="77777777" w:rsidTr="00C912CC">
        <w:trPr>
          <w:trHeight w:val="260"/>
        </w:trPr>
        <w:tc>
          <w:tcPr>
            <w:tcW w:w="0" w:type="auto"/>
            <w:tcMar>
              <w:top w:w="15" w:type="dxa"/>
              <w:left w:w="44" w:type="dxa"/>
              <w:bottom w:w="0" w:type="dxa"/>
              <w:right w:w="44" w:type="dxa"/>
            </w:tcMar>
            <w:vAlign w:val="bottom"/>
          </w:tcPr>
          <w:p w14:paraId="678BA58C" w14:textId="77777777" w:rsidR="00E673E9" w:rsidRPr="00FC55BC" w:rsidRDefault="00E673E9" w:rsidP="00C912CC">
            <w:pPr>
              <w:rPr>
                <w:rFonts w:ascii="Arial" w:hAnsi="Arial" w:cs="Arial"/>
                <w:color w:val="000000"/>
                <w:sz w:val="21"/>
                <w:szCs w:val="21"/>
                <w:lang w:val="en-GB"/>
              </w:rPr>
            </w:pPr>
            <w:r w:rsidRPr="00FC55BC">
              <w:rPr>
                <w:rFonts w:ascii="Arial" w:hAnsi="Arial" w:cs="Arial"/>
                <w:color w:val="000000"/>
                <w:sz w:val="21"/>
                <w:szCs w:val="21"/>
                <w:lang w:val="en-GB"/>
              </w:rPr>
              <w:t>&lt; 1 per week</w:t>
            </w:r>
          </w:p>
        </w:tc>
        <w:tc>
          <w:tcPr>
            <w:tcW w:w="0" w:type="auto"/>
            <w:tcMar>
              <w:top w:w="15" w:type="dxa"/>
              <w:left w:w="44" w:type="dxa"/>
              <w:bottom w:w="0" w:type="dxa"/>
              <w:right w:w="44" w:type="dxa"/>
            </w:tcMar>
            <w:vAlign w:val="bottom"/>
          </w:tcPr>
          <w:p w14:paraId="735AE5FD" w14:textId="77777777" w:rsidR="00E673E9" w:rsidRPr="00FC55BC" w:rsidRDefault="00E673E9" w:rsidP="00C912CC">
            <w:pPr>
              <w:rPr>
                <w:rFonts w:ascii="Arial" w:hAnsi="Arial" w:cs="Arial"/>
                <w:color w:val="000000"/>
                <w:sz w:val="21"/>
                <w:szCs w:val="21"/>
                <w:lang w:val="en-GB"/>
              </w:rPr>
            </w:pPr>
            <w:r w:rsidRPr="00FC55BC">
              <w:rPr>
                <w:rFonts w:ascii="Arial" w:hAnsi="Arial" w:cs="Arial"/>
                <w:color w:val="000000"/>
                <w:sz w:val="21"/>
                <w:szCs w:val="21"/>
                <w:lang w:val="en-GB"/>
              </w:rPr>
              <w:t>-0.133</w:t>
            </w:r>
          </w:p>
        </w:tc>
        <w:tc>
          <w:tcPr>
            <w:tcW w:w="0" w:type="auto"/>
            <w:tcMar>
              <w:top w:w="15" w:type="dxa"/>
              <w:left w:w="44" w:type="dxa"/>
              <w:bottom w:w="0" w:type="dxa"/>
              <w:right w:w="44" w:type="dxa"/>
            </w:tcMar>
            <w:vAlign w:val="bottom"/>
          </w:tcPr>
          <w:p w14:paraId="01361DF7" w14:textId="77777777" w:rsidR="00E673E9" w:rsidRPr="00FC55BC" w:rsidRDefault="00E673E9" w:rsidP="00C912CC">
            <w:pPr>
              <w:rPr>
                <w:rFonts w:ascii="Arial" w:hAnsi="Arial" w:cs="Arial"/>
                <w:color w:val="000000"/>
                <w:sz w:val="21"/>
                <w:szCs w:val="21"/>
                <w:lang w:val="en-GB"/>
              </w:rPr>
            </w:pPr>
            <w:r w:rsidRPr="00FC55BC">
              <w:rPr>
                <w:rFonts w:ascii="Arial" w:hAnsi="Arial" w:cs="Arial"/>
                <w:color w:val="000000"/>
                <w:sz w:val="21"/>
                <w:szCs w:val="21"/>
                <w:lang w:val="en-GB"/>
              </w:rPr>
              <w:t>0.085</w:t>
            </w:r>
          </w:p>
        </w:tc>
        <w:tc>
          <w:tcPr>
            <w:tcW w:w="108" w:type="dxa"/>
            <w:gridSpan w:val="2"/>
            <w:tcMar>
              <w:top w:w="15" w:type="dxa"/>
              <w:left w:w="44" w:type="dxa"/>
              <w:bottom w:w="0" w:type="dxa"/>
              <w:right w:w="44" w:type="dxa"/>
            </w:tcMar>
            <w:vAlign w:val="bottom"/>
          </w:tcPr>
          <w:p w14:paraId="1428345F" w14:textId="77777777" w:rsidR="00E673E9" w:rsidRPr="00FC55BC" w:rsidRDefault="00E673E9" w:rsidP="00C912CC">
            <w:pPr>
              <w:rPr>
                <w:rFonts w:ascii="Arial" w:hAnsi="Arial" w:cs="Arial"/>
                <w:color w:val="000000"/>
                <w:sz w:val="21"/>
                <w:szCs w:val="21"/>
                <w:lang w:val="en-GB"/>
              </w:rPr>
            </w:pPr>
            <w:r w:rsidRPr="00FC55BC">
              <w:rPr>
                <w:rFonts w:ascii="Arial" w:hAnsi="Arial" w:cs="Arial"/>
                <w:color w:val="000000"/>
                <w:sz w:val="21"/>
                <w:szCs w:val="21"/>
                <w:lang w:val="en-GB"/>
              </w:rPr>
              <w:t>0.118</w:t>
            </w:r>
          </w:p>
        </w:tc>
      </w:tr>
      <w:tr w:rsidR="00E673E9" w:rsidRPr="00FC55BC" w14:paraId="33BE1043" w14:textId="77777777" w:rsidTr="00C912CC">
        <w:trPr>
          <w:trHeight w:val="260"/>
        </w:trPr>
        <w:tc>
          <w:tcPr>
            <w:tcW w:w="0" w:type="auto"/>
            <w:tcMar>
              <w:top w:w="15" w:type="dxa"/>
              <w:left w:w="44" w:type="dxa"/>
              <w:bottom w:w="0" w:type="dxa"/>
              <w:right w:w="44" w:type="dxa"/>
            </w:tcMar>
            <w:vAlign w:val="bottom"/>
          </w:tcPr>
          <w:p w14:paraId="41EBC844" w14:textId="77777777" w:rsidR="00E673E9" w:rsidRPr="00FC55BC" w:rsidRDefault="00E673E9" w:rsidP="00C912CC">
            <w:pPr>
              <w:rPr>
                <w:rFonts w:ascii="Arial" w:hAnsi="Arial" w:cs="Arial"/>
                <w:color w:val="000000"/>
                <w:sz w:val="21"/>
                <w:szCs w:val="21"/>
                <w:lang w:val="en-GB"/>
              </w:rPr>
            </w:pPr>
            <w:r w:rsidRPr="00FC55BC">
              <w:rPr>
                <w:rFonts w:ascii="Arial" w:hAnsi="Arial" w:cs="Arial"/>
                <w:color w:val="000000"/>
                <w:sz w:val="21"/>
                <w:szCs w:val="21"/>
                <w:lang w:val="en-GB"/>
              </w:rPr>
              <w:t>1-5 per day</w:t>
            </w:r>
          </w:p>
        </w:tc>
        <w:tc>
          <w:tcPr>
            <w:tcW w:w="0" w:type="auto"/>
            <w:tcMar>
              <w:top w:w="15" w:type="dxa"/>
              <w:left w:w="44" w:type="dxa"/>
              <w:bottom w:w="0" w:type="dxa"/>
              <w:right w:w="44" w:type="dxa"/>
            </w:tcMar>
            <w:vAlign w:val="bottom"/>
          </w:tcPr>
          <w:p w14:paraId="0D6EA0CA" w14:textId="77777777" w:rsidR="00E673E9" w:rsidRPr="00FC55BC" w:rsidRDefault="00E673E9" w:rsidP="00C912CC">
            <w:pPr>
              <w:rPr>
                <w:rFonts w:ascii="Arial" w:hAnsi="Arial" w:cs="Arial"/>
                <w:color w:val="000000"/>
                <w:sz w:val="21"/>
                <w:szCs w:val="21"/>
                <w:lang w:val="en-GB"/>
              </w:rPr>
            </w:pPr>
            <w:r w:rsidRPr="00FC55BC">
              <w:rPr>
                <w:rFonts w:ascii="Arial" w:hAnsi="Arial" w:cs="Arial"/>
                <w:color w:val="000000"/>
                <w:sz w:val="21"/>
                <w:szCs w:val="21"/>
                <w:lang w:val="en-GB"/>
              </w:rPr>
              <w:t>-0.038</w:t>
            </w:r>
          </w:p>
        </w:tc>
        <w:tc>
          <w:tcPr>
            <w:tcW w:w="0" w:type="auto"/>
            <w:tcMar>
              <w:top w:w="15" w:type="dxa"/>
              <w:left w:w="44" w:type="dxa"/>
              <w:bottom w:w="0" w:type="dxa"/>
              <w:right w:w="44" w:type="dxa"/>
            </w:tcMar>
            <w:vAlign w:val="bottom"/>
          </w:tcPr>
          <w:p w14:paraId="681B0ED1" w14:textId="77777777" w:rsidR="00E673E9" w:rsidRPr="00FC55BC" w:rsidRDefault="00E673E9" w:rsidP="00C912CC">
            <w:pPr>
              <w:rPr>
                <w:rFonts w:ascii="Arial" w:hAnsi="Arial" w:cs="Arial"/>
                <w:color w:val="000000"/>
                <w:sz w:val="21"/>
                <w:szCs w:val="21"/>
                <w:lang w:val="en-GB"/>
              </w:rPr>
            </w:pPr>
            <w:r w:rsidRPr="00FC55BC">
              <w:rPr>
                <w:rFonts w:ascii="Arial" w:hAnsi="Arial" w:cs="Arial"/>
                <w:color w:val="000000"/>
                <w:sz w:val="21"/>
                <w:szCs w:val="21"/>
                <w:lang w:val="en-GB"/>
              </w:rPr>
              <w:t>0.075</w:t>
            </w:r>
          </w:p>
        </w:tc>
        <w:tc>
          <w:tcPr>
            <w:tcW w:w="108" w:type="dxa"/>
            <w:gridSpan w:val="2"/>
            <w:tcMar>
              <w:top w:w="15" w:type="dxa"/>
              <w:left w:w="44" w:type="dxa"/>
              <w:bottom w:w="0" w:type="dxa"/>
              <w:right w:w="44" w:type="dxa"/>
            </w:tcMar>
            <w:vAlign w:val="bottom"/>
          </w:tcPr>
          <w:p w14:paraId="711452EC" w14:textId="77777777" w:rsidR="00E673E9" w:rsidRPr="00FC55BC" w:rsidRDefault="00E673E9" w:rsidP="00C912CC">
            <w:pPr>
              <w:rPr>
                <w:rFonts w:ascii="Arial" w:hAnsi="Arial" w:cs="Arial"/>
                <w:color w:val="000000"/>
                <w:sz w:val="21"/>
                <w:szCs w:val="21"/>
                <w:lang w:val="en-GB"/>
              </w:rPr>
            </w:pPr>
            <w:r w:rsidRPr="00FC55BC">
              <w:rPr>
                <w:rFonts w:ascii="Arial" w:hAnsi="Arial" w:cs="Arial"/>
                <w:color w:val="000000"/>
                <w:sz w:val="21"/>
                <w:szCs w:val="21"/>
                <w:lang w:val="en-GB"/>
              </w:rPr>
              <w:t>0.611</w:t>
            </w:r>
          </w:p>
        </w:tc>
      </w:tr>
      <w:tr w:rsidR="00E673E9" w:rsidRPr="00FC55BC" w14:paraId="27416F21" w14:textId="77777777" w:rsidTr="00C912CC">
        <w:trPr>
          <w:trHeight w:val="260"/>
        </w:trPr>
        <w:tc>
          <w:tcPr>
            <w:tcW w:w="0" w:type="auto"/>
            <w:tcMar>
              <w:top w:w="15" w:type="dxa"/>
              <w:left w:w="44" w:type="dxa"/>
              <w:bottom w:w="0" w:type="dxa"/>
              <w:right w:w="44" w:type="dxa"/>
            </w:tcMar>
            <w:vAlign w:val="bottom"/>
          </w:tcPr>
          <w:p w14:paraId="1D829CCE"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6-10 per day</w:t>
            </w:r>
          </w:p>
        </w:tc>
        <w:tc>
          <w:tcPr>
            <w:tcW w:w="0" w:type="auto"/>
            <w:tcMar>
              <w:top w:w="15" w:type="dxa"/>
              <w:left w:w="44" w:type="dxa"/>
              <w:bottom w:w="0" w:type="dxa"/>
              <w:right w:w="44" w:type="dxa"/>
            </w:tcMar>
            <w:vAlign w:val="bottom"/>
          </w:tcPr>
          <w:p w14:paraId="36C642BC"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-0.154</w:t>
            </w:r>
          </w:p>
        </w:tc>
        <w:tc>
          <w:tcPr>
            <w:tcW w:w="0" w:type="auto"/>
            <w:tcMar>
              <w:top w:w="15" w:type="dxa"/>
              <w:left w:w="44" w:type="dxa"/>
              <w:bottom w:w="0" w:type="dxa"/>
              <w:right w:w="44" w:type="dxa"/>
            </w:tcMar>
            <w:vAlign w:val="bottom"/>
          </w:tcPr>
          <w:p w14:paraId="6EFAED1A"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0.064</w:t>
            </w:r>
          </w:p>
        </w:tc>
        <w:tc>
          <w:tcPr>
            <w:tcW w:w="108" w:type="dxa"/>
            <w:gridSpan w:val="2"/>
            <w:tcMar>
              <w:top w:w="15" w:type="dxa"/>
              <w:left w:w="44" w:type="dxa"/>
              <w:bottom w:w="0" w:type="dxa"/>
              <w:right w:w="44" w:type="dxa"/>
            </w:tcMar>
            <w:vAlign w:val="bottom"/>
          </w:tcPr>
          <w:p w14:paraId="2B66F13D"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0.016</w:t>
            </w:r>
          </w:p>
        </w:tc>
      </w:tr>
      <w:tr w:rsidR="00E673E9" w:rsidRPr="00FC55BC" w14:paraId="1C8481D0" w14:textId="77777777" w:rsidTr="00C912CC">
        <w:trPr>
          <w:trHeight w:val="260"/>
        </w:trPr>
        <w:tc>
          <w:tcPr>
            <w:tcW w:w="0" w:type="auto"/>
            <w:tcMar>
              <w:top w:w="15" w:type="dxa"/>
              <w:left w:w="44" w:type="dxa"/>
              <w:bottom w:w="0" w:type="dxa"/>
              <w:right w:w="44" w:type="dxa"/>
            </w:tcMar>
            <w:vAlign w:val="bottom"/>
          </w:tcPr>
          <w:p w14:paraId="145100C9"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11-20 per day</w:t>
            </w:r>
          </w:p>
        </w:tc>
        <w:tc>
          <w:tcPr>
            <w:tcW w:w="0" w:type="auto"/>
            <w:tcMar>
              <w:top w:w="15" w:type="dxa"/>
              <w:left w:w="44" w:type="dxa"/>
              <w:bottom w:w="0" w:type="dxa"/>
              <w:right w:w="44" w:type="dxa"/>
            </w:tcMar>
            <w:vAlign w:val="bottom"/>
          </w:tcPr>
          <w:p w14:paraId="0297D08D"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-0.354</w:t>
            </w:r>
          </w:p>
        </w:tc>
        <w:tc>
          <w:tcPr>
            <w:tcW w:w="0" w:type="auto"/>
            <w:tcMar>
              <w:top w:w="15" w:type="dxa"/>
              <w:left w:w="44" w:type="dxa"/>
              <w:bottom w:w="0" w:type="dxa"/>
              <w:right w:w="44" w:type="dxa"/>
            </w:tcMar>
            <w:vAlign w:val="bottom"/>
          </w:tcPr>
          <w:p w14:paraId="1528672D"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0.057</w:t>
            </w:r>
          </w:p>
        </w:tc>
        <w:tc>
          <w:tcPr>
            <w:tcW w:w="108" w:type="dxa"/>
            <w:gridSpan w:val="2"/>
            <w:tcMar>
              <w:top w:w="15" w:type="dxa"/>
              <w:left w:w="44" w:type="dxa"/>
              <w:bottom w:w="0" w:type="dxa"/>
              <w:right w:w="44" w:type="dxa"/>
            </w:tcMar>
            <w:vAlign w:val="bottom"/>
          </w:tcPr>
          <w:p w14:paraId="4A0AD46F"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1180F393" w14:textId="77777777" w:rsidTr="00C912CC">
        <w:trPr>
          <w:trHeight w:val="260"/>
        </w:trPr>
        <w:tc>
          <w:tcPr>
            <w:tcW w:w="0" w:type="auto"/>
            <w:tcMar>
              <w:top w:w="15" w:type="dxa"/>
              <w:left w:w="44" w:type="dxa"/>
              <w:bottom w:w="0" w:type="dxa"/>
              <w:right w:w="44" w:type="dxa"/>
            </w:tcMar>
            <w:vAlign w:val="bottom"/>
          </w:tcPr>
          <w:p w14:paraId="2274DA16"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&gt; 20 per day</w:t>
            </w:r>
          </w:p>
        </w:tc>
        <w:tc>
          <w:tcPr>
            <w:tcW w:w="0" w:type="auto"/>
            <w:tcMar>
              <w:top w:w="15" w:type="dxa"/>
              <w:left w:w="44" w:type="dxa"/>
              <w:bottom w:w="0" w:type="dxa"/>
              <w:right w:w="44" w:type="dxa"/>
            </w:tcMar>
            <w:vAlign w:val="bottom"/>
          </w:tcPr>
          <w:p w14:paraId="77DF4971"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-0.843</w:t>
            </w:r>
          </w:p>
        </w:tc>
        <w:tc>
          <w:tcPr>
            <w:tcW w:w="0" w:type="auto"/>
            <w:tcMar>
              <w:top w:w="15" w:type="dxa"/>
              <w:left w:w="44" w:type="dxa"/>
              <w:bottom w:w="0" w:type="dxa"/>
              <w:right w:w="44" w:type="dxa"/>
            </w:tcMar>
            <w:vAlign w:val="bottom"/>
          </w:tcPr>
          <w:p w14:paraId="4C1170E2"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0.087</w:t>
            </w:r>
          </w:p>
        </w:tc>
        <w:tc>
          <w:tcPr>
            <w:tcW w:w="108" w:type="dxa"/>
            <w:gridSpan w:val="2"/>
            <w:tcMar>
              <w:top w:w="15" w:type="dxa"/>
              <w:left w:w="44" w:type="dxa"/>
              <w:bottom w:w="0" w:type="dxa"/>
              <w:right w:w="44" w:type="dxa"/>
            </w:tcMar>
            <w:vAlign w:val="bottom"/>
          </w:tcPr>
          <w:p w14:paraId="54245941"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4826E0A8" w14:textId="77777777" w:rsidTr="00C912CC">
        <w:trPr>
          <w:trHeight w:val="260"/>
        </w:trPr>
        <w:tc>
          <w:tcPr>
            <w:tcW w:w="0" w:type="auto"/>
            <w:tcMar>
              <w:top w:w="15" w:type="dxa"/>
              <w:left w:w="44" w:type="dxa"/>
              <w:bottom w:w="0" w:type="dxa"/>
              <w:right w:w="44" w:type="dxa"/>
            </w:tcMar>
            <w:vAlign w:val="bottom"/>
          </w:tcPr>
          <w:p w14:paraId="1B0D0387"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3-year follow-up</w:t>
            </w:r>
          </w:p>
        </w:tc>
        <w:tc>
          <w:tcPr>
            <w:tcW w:w="0" w:type="auto"/>
            <w:tcMar>
              <w:top w:w="15" w:type="dxa"/>
              <w:left w:w="44" w:type="dxa"/>
              <w:bottom w:w="0" w:type="dxa"/>
              <w:right w:w="44" w:type="dxa"/>
            </w:tcMar>
            <w:vAlign w:val="bottom"/>
          </w:tcPr>
          <w:p w14:paraId="5D4D2390"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-0.466</w:t>
            </w:r>
          </w:p>
        </w:tc>
        <w:tc>
          <w:tcPr>
            <w:tcW w:w="0" w:type="auto"/>
            <w:tcMar>
              <w:top w:w="15" w:type="dxa"/>
              <w:left w:w="44" w:type="dxa"/>
              <w:bottom w:w="0" w:type="dxa"/>
              <w:right w:w="44" w:type="dxa"/>
            </w:tcMar>
            <w:vAlign w:val="bottom"/>
          </w:tcPr>
          <w:p w14:paraId="735A3D20"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0.029</w:t>
            </w:r>
          </w:p>
        </w:tc>
        <w:tc>
          <w:tcPr>
            <w:tcW w:w="108" w:type="dxa"/>
            <w:gridSpan w:val="2"/>
            <w:tcMar>
              <w:top w:w="15" w:type="dxa"/>
              <w:left w:w="44" w:type="dxa"/>
              <w:bottom w:w="0" w:type="dxa"/>
              <w:right w:w="44" w:type="dxa"/>
            </w:tcMar>
            <w:vAlign w:val="bottom"/>
          </w:tcPr>
          <w:p w14:paraId="67E7F174"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58B0EFCF" w14:textId="77777777" w:rsidTr="00C912CC">
        <w:trPr>
          <w:trHeight w:val="260"/>
        </w:trPr>
        <w:tc>
          <w:tcPr>
            <w:tcW w:w="0" w:type="auto"/>
            <w:tcMar>
              <w:top w:w="15" w:type="dxa"/>
              <w:left w:w="44" w:type="dxa"/>
              <w:bottom w:w="0" w:type="dxa"/>
              <w:right w:w="44" w:type="dxa"/>
            </w:tcMar>
            <w:vAlign w:val="bottom"/>
          </w:tcPr>
          <w:p w14:paraId="16856DFE"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6-year follow-up</w:t>
            </w:r>
          </w:p>
        </w:tc>
        <w:tc>
          <w:tcPr>
            <w:tcW w:w="0" w:type="auto"/>
            <w:tcMar>
              <w:top w:w="15" w:type="dxa"/>
              <w:left w:w="44" w:type="dxa"/>
              <w:bottom w:w="0" w:type="dxa"/>
              <w:right w:w="44" w:type="dxa"/>
            </w:tcMar>
            <w:vAlign w:val="bottom"/>
          </w:tcPr>
          <w:p w14:paraId="17D95E66"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-0.361</w:t>
            </w:r>
          </w:p>
        </w:tc>
        <w:tc>
          <w:tcPr>
            <w:tcW w:w="0" w:type="auto"/>
            <w:tcMar>
              <w:top w:w="15" w:type="dxa"/>
              <w:left w:w="44" w:type="dxa"/>
              <w:bottom w:w="0" w:type="dxa"/>
              <w:right w:w="44" w:type="dxa"/>
            </w:tcMar>
            <w:vAlign w:val="bottom"/>
          </w:tcPr>
          <w:p w14:paraId="09074095"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0.031</w:t>
            </w:r>
          </w:p>
        </w:tc>
        <w:tc>
          <w:tcPr>
            <w:tcW w:w="108" w:type="dxa"/>
            <w:gridSpan w:val="2"/>
            <w:tcMar>
              <w:top w:w="15" w:type="dxa"/>
              <w:left w:w="44" w:type="dxa"/>
              <w:bottom w:w="0" w:type="dxa"/>
              <w:right w:w="44" w:type="dxa"/>
            </w:tcMar>
            <w:vAlign w:val="bottom"/>
          </w:tcPr>
          <w:p w14:paraId="76453937"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bl>
    <w:p w14:paraId="16ECC9B8" w14:textId="5DFEEF4F" w:rsidR="0060777A" w:rsidRPr="00FC55BC" w:rsidRDefault="0060777A" w:rsidP="00E673E9">
      <w:pPr>
        <w:rPr>
          <w:rFonts w:ascii="Arial" w:hAnsi="Arial" w:cs="Arial"/>
          <w:lang w:val="en-GB"/>
        </w:rPr>
      </w:pPr>
    </w:p>
    <w:p w14:paraId="13FFF286" w14:textId="77777777" w:rsidR="0060777A" w:rsidRPr="00FC55BC" w:rsidRDefault="0060777A" w:rsidP="0060777A">
      <w:pPr>
        <w:rPr>
          <w:rFonts w:ascii="Arial" w:hAnsi="Arial" w:cs="Arial"/>
          <w:lang w:val="en-GB"/>
        </w:rPr>
      </w:pPr>
    </w:p>
    <w:p w14:paraId="0B44BA77" w14:textId="77777777" w:rsidR="0060777A" w:rsidRPr="00FC55BC" w:rsidRDefault="0060777A" w:rsidP="0060777A">
      <w:pPr>
        <w:rPr>
          <w:rFonts w:ascii="Arial" w:hAnsi="Arial" w:cs="Arial"/>
          <w:lang w:val="en-GB"/>
        </w:rPr>
      </w:pPr>
    </w:p>
    <w:p w14:paraId="5AE255F9" w14:textId="77777777" w:rsidR="0060777A" w:rsidRPr="00FC55BC" w:rsidRDefault="0060777A" w:rsidP="0060777A">
      <w:pPr>
        <w:rPr>
          <w:rFonts w:ascii="Arial" w:hAnsi="Arial" w:cs="Arial"/>
          <w:lang w:val="en-GB"/>
        </w:rPr>
      </w:pPr>
    </w:p>
    <w:p w14:paraId="52B4BE39" w14:textId="77777777" w:rsidR="0060777A" w:rsidRPr="00FC55BC" w:rsidRDefault="0060777A" w:rsidP="0060777A">
      <w:pPr>
        <w:rPr>
          <w:rFonts w:ascii="Arial" w:hAnsi="Arial" w:cs="Arial"/>
          <w:lang w:val="en-GB"/>
        </w:rPr>
      </w:pPr>
    </w:p>
    <w:p w14:paraId="416CC8D7" w14:textId="77777777" w:rsidR="0060777A" w:rsidRPr="00FC55BC" w:rsidRDefault="0060777A" w:rsidP="0060777A">
      <w:pPr>
        <w:rPr>
          <w:rFonts w:ascii="Arial" w:hAnsi="Arial" w:cs="Arial"/>
          <w:lang w:val="en-GB"/>
        </w:rPr>
      </w:pPr>
    </w:p>
    <w:p w14:paraId="12AE3900" w14:textId="77777777" w:rsidR="0060777A" w:rsidRPr="00FC55BC" w:rsidRDefault="0060777A" w:rsidP="0060777A">
      <w:pPr>
        <w:rPr>
          <w:rFonts w:ascii="Arial" w:hAnsi="Arial" w:cs="Arial"/>
          <w:lang w:val="en-GB"/>
        </w:rPr>
      </w:pPr>
    </w:p>
    <w:p w14:paraId="255B88E8" w14:textId="77777777" w:rsidR="0060777A" w:rsidRPr="00FC55BC" w:rsidRDefault="0060777A" w:rsidP="0060777A">
      <w:pPr>
        <w:rPr>
          <w:rFonts w:ascii="Arial" w:hAnsi="Arial" w:cs="Arial"/>
          <w:lang w:val="en-GB"/>
        </w:rPr>
      </w:pPr>
    </w:p>
    <w:p w14:paraId="68325D51" w14:textId="77777777" w:rsidR="0060777A" w:rsidRPr="00FC55BC" w:rsidRDefault="0060777A" w:rsidP="0060777A">
      <w:pPr>
        <w:rPr>
          <w:rFonts w:ascii="Arial" w:hAnsi="Arial" w:cs="Arial"/>
          <w:lang w:val="en-GB"/>
        </w:rPr>
      </w:pPr>
    </w:p>
    <w:p w14:paraId="0EA9F9CE" w14:textId="77777777" w:rsidR="0060777A" w:rsidRPr="00FC55BC" w:rsidRDefault="0060777A" w:rsidP="0060777A">
      <w:pPr>
        <w:rPr>
          <w:rFonts w:ascii="Arial" w:hAnsi="Arial" w:cs="Arial"/>
          <w:lang w:val="en-GB"/>
        </w:rPr>
      </w:pPr>
    </w:p>
    <w:p w14:paraId="36E8707F" w14:textId="77777777" w:rsidR="0060777A" w:rsidRPr="00FC55BC" w:rsidRDefault="0060777A" w:rsidP="0060777A">
      <w:pPr>
        <w:rPr>
          <w:rFonts w:ascii="Arial" w:hAnsi="Arial" w:cs="Arial"/>
          <w:lang w:val="en-GB"/>
        </w:rPr>
      </w:pPr>
    </w:p>
    <w:p w14:paraId="77C1BC79" w14:textId="77777777" w:rsidR="0060777A" w:rsidRPr="00FC55BC" w:rsidRDefault="0060777A" w:rsidP="0060777A">
      <w:pPr>
        <w:rPr>
          <w:rFonts w:ascii="Arial" w:hAnsi="Arial" w:cs="Arial"/>
          <w:lang w:val="en-GB"/>
        </w:rPr>
      </w:pPr>
    </w:p>
    <w:p w14:paraId="66207A9B" w14:textId="77777777" w:rsidR="0060777A" w:rsidRPr="00FC55BC" w:rsidRDefault="0060777A" w:rsidP="0060777A">
      <w:pPr>
        <w:rPr>
          <w:rFonts w:ascii="Arial" w:hAnsi="Arial" w:cs="Arial"/>
          <w:lang w:val="en-GB"/>
        </w:rPr>
      </w:pPr>
    </w:p>
    <w:p w14:paraId="0626FE66" w14:textId="77777777" w:rsidR="0060777A" w:rsidRPr="00FC55BC" w:rsidRDefault="0060777A" w:rsidP="0060777A">
      <w:pPr>
        <w:rPr>
          <w:rFonts w:ascii="Arial" w:hAnsi="Arial" w:cs="Arial"/>
          <w:lang w:val="en-GB"/>
        </w:rPr>
      </w:pPr>
    </w:p>
    <w:p w14:paraId="394AAA70" w14:textId="77777777" w:rsidR="0060777A" w:rsidRPr="00FC55BC" w:rsidRDefault="0060777A" w:rsidP="0060777A">
      <w:pPr>
        <w:rPr>
          <w:rFonts w:ascii="Arial" w:hAnsi="Arial" w:cs="Arial"/>
          <w:lang w:val="en-GB"/>
        </w:rPr>
      </w:pPr>
    </w:p>
    <w:p w14:paraId="4877AA3A" w14:textId="77777777" w:rsidR="0060777A" w:rsidRPr="00FC55BC" w:rsidRDefault="0060777A" w:rsidP="0060777A">
      <w:pPr>
        <w:rPr>
          <w:rFonts w:ascii="Arial" w:hAnsi="Arial" w:cs="Arial"/>
          <w:lang w:val="en-GB"/>
        </w:rPr>
      </w:pPr>
    </w:p>
    <w:p w14:paraId="3BAA249D" w14:textId="77777777" w:rsidR="0060777A" w:rsidRPr="00FC55BC" w:rsidRDefault="0060777A" w:rsidP="0060777A">
      <w:pPr>
        <w:rPr>
          <w:rFonts w:ascii="Arial" w:hAnsi="Arial" w:cs="Arial"/>
          <w:lang w:val="en-GB"/>
        </w:rPr>
      </w:pPr>
    </w:p>
    <w:p w14:paraId="2E2E8E4A" w14:textId="77777777" w:rsidR="0060777A" w:rsidRPr="00FC55BC" w:rsidRDefault="0060777A" w:rsidP="0060777A">
      <w:pPr>
        <w:rPr>
          <w:rFonts w:ascii="Arial" w:hAnsi="Arial" w:cs="Arial"/>
          <w:lang w:val="en-GB"/>
        </w:rPr>
      </w:pPr>
    </w:p>
    <w:p w14:paraId="13E3F8A0" w14:textId="77777777" w:rsidR="0060777A" w:rsidRPr="00FC55BC" w:rsidRDefault="0060777A" w:rsidP="0060777A">
      <w:pPr>
        <w:rPr>
          <w:rFonts w:ascii="Arial" w:hAnsi="Arial" w:cs="Arial"/>
          <w:lang w:val="en-GB"/>
        </w:rPr>
      </w:pPr>
    </w:p>
    <w:p w14:paraId="5BED059E" w14:textId="77777777" w:rsidR="0060777A" w:rsidRPr="00FC55BC" w:rsidRDefault="0060777A" w:rsidP="0060777A">
      <w:pPr>
        <w:rPr>
          <w:rFonts w:ascii="Arial" w:hAnsi="Arial" w:cs="Arial"/>
          <w:lang w:val="en-GB"/>
        </w:rPr>
      </w:pPr>
    </w:p>
    <w:p w14:paraId="4AC41016" w14:textId="77777777" w:rsidR="0060777A" w:rsidRPr="00FC55BC" w:rsidRDefault="0060777A" w:rsidP="0060777A">
      <w:pPr>
        <w:rPr>
          <w:rFonts w:ascii="Arial" w:hAnsi="Arial" w:cs="Arial"/>
          <w:lang w:val="en-GB"/>
        </w:rPr>
      </w:pPr>
    </w:p>
    <w:p w14:paraId="3AE6AB6E" w14:textId="77777777" w:rsidR="0060777A" w:rsidRPr="00FC55BC" w:rsidRDefault="0060777A" w:rsidP="0060777A">
      <w:pPr>
        <w:rPr>
          <w:rFonts w:ascii="Arial" w:hAnsi="Arial" w:cs="Arial"/>
          <w:lang w:val="en-GB"/>
        </w:rPr>
      </w:pPr>
    </w:p>
    <w:p w14:paraId="6D098DF5" w14:textId="77777777" w:rsidR="0060777A" w:rsidRPr="00FC55BC" w:rsidRDefault="0060777A" w:rsidP="0060777A">
      <w:pPr>
        <w:rPr>
          <w:rFonts w:ascii="Arial" w:hAnsi="Arial" w:cs="Arial"/>
          <w:lang w:val="en-GB"/>
        </w:rPr>
      </w:pPr>
    </w:p>
    <w:p w14:paraId="368899CD" w14:textId="77777777" w:rsidR="0060777A" w:rsidRPr="00FC55BC" w:rsidRDefault="0060777A" w:rsidP="0060777A">
      <w:pPr>
        <w:rPr>
          <w:rFonts w:ascii="Arial" w:hAnsi="Arial" w:cs="Arial"/>
          <w:lang w:val="en-GB"/>
        </w:rPr>
      </w:pPr>
    </w:p>
    <w:p w14:paraId="31811029" w14:textId="7152DB00" w:rsidR="0060777A" w:rsidRPr="00FC55BC" w:rsidRDefault="0060777A" w:rsidP="0060777A">
      <w:pPr>
        <w:rPr>
          <w:rFonts w:ascii="Arial" w:hAnsi="Arial" w:cs="Arial"/>
          <w:lang w:val="en-GB"/>
        </w:rPr>
      </w:pPr>
      <w:r w:rsidRPr="00FC55BC">
        <w:rPr>
          <w:rFonts w:ascii="Arial" w:hAnsi="Arial" w:cs="Arial"/>
          <w:color w:val="000000"/>
          <w:sz w:val="18"/>
          <w:szCs w:val="18"/>
          <w:lang w:val="en-GB"/>
        </w:rPr>
        <w:t xml:space="preserve">Table </w:t>
      </w:r>
      <w:r w:rsidR="00071545">
        <w:rPr>
          <w:rFonts w:ascii="Arial" w:hAnsi="Arial" w:cs="Arial"/>
          <w:color w:val="000000"/>
          <w:sz w:val="18"/>
          <w:szCs w:val="18"/>
          <w:lang w:val="en-GB"/>
        </w:rPr>
        <w:t>S</w:t>
      </w:r>
      <w:r w:rsidR="00B16839" w:rsidRPr="00FC55BC">
        <w:rPr>
          <w:rFonts w:ascii="Arial" w:hAnsi="Arial" w:cs="Arial"/>
          <w:color w:val="000000"/>
          <w:sz w:val="18"/>
          <w:szCs w:val="18"/>
          <w:lang w:val="en-GB"/>
        </w:rPr>
        <w:t>15</w:t>
      </w:r>
      <w:r w:rsidRPr="00FC55BC">
        <w:rPr>
          <w:rFonts w:ascii="Arial" w:hAnsi="Arial" w:cs="Arial"/>
          <w:color w:val="000000"/>
          <w:sz w:val="18"/>
          <w:szCs w:val="18"/>
          <w:lang w:val="en-GB"/>
        </w:rPr>
        <w:t>. Results linear mixed models multi-cross-sectional analysis: association between mean number of cigarettes per day and symptoms of depression using the SF-36 subscale score and MHI-3 score (corrected for age, gender, education level, negative life events, treatment for any psychiatric disorder and cannabis dependency/abuse). </w:t>
      </w:r>
    </w:p>
    <w:p w14:paraId="3F55C1B2" w14:textId="77777777" w:rsidR="0060777A" w:rsidRPr="00FC55BC" w:rsidRDefault="0060777A" w:rsidP="0060777A">
      <w:pPr>
        <w:rPr>
          <w:rFonts w:ascii="Arial" w:hAnsi="Arial" w:cs="Arial"/>
          <w:color w:val="000000"/>
          <w:lang w:val="en-GB"/>
        </w:rPr>
      </w:pPr>
      <w:r w:rsidRPr="00FC55BC">
        <w:rPr>
          <w:rFonts w:ascii="Arial" w:hAnsi="Arial" w:cs="Arial"/>
          <w:i/>
          <w:iCs/>
          <w:color w:val="000000"/>
          <w:sz w:val="18"/>
          <w:szCs w:val="18"/>
          <w:lang w:val="en-GB"/>
        </w:rPr>
        <w:t>Fixed effects in the models were cigarettes per day, age, gender, education level, negative life events, treatment for any psychiatric disorder, cannabis dependency/abuse and time. Random effects were by-subject random slopes for time and intercepts for respondents. Data are estimates and P-values were calculated using the Satterthwaite approach. </w:t>
      </w:r>
    </w:p>
    <w:p w14:paraId="3AA3E4AC" w14:textId="2B12B68D" w:rsidR="00E673E9" w:rsidRPr="00FC55BC" w:rsidRDefault="0060777A" w:rsidP="00C9047C">
      <w:pPr>
        <w:rPr>
          <w:rFonts w:ascii="Arial" w:hAnsi="Arial" w:cs="Arial"/>
          <w:color w:val="000000"/>
          <w:lang w:val="en-GB"/>
        </w:rPr>
      </w:pPr>
      <w:r w:rsidRPr="00FC55BC">
        <w:rPr>
          <w:rFonts w:ascii="Arial" w:hAnsi="Arial" w:cs="Arial"/>
          <w:lang w:val="en-GB"/>
        </w:rPr>
        <w:br w:type="page"/>
      </w:r>
    </w:p>
    <w:tbl>
      <w:tblPr>
        <w:tblW w:w="5501" w:type="dxa"/>
        <w:tblCellMar>
          <w:top w:w="15" w:type="dxa"/>
          <w:left w:w="15" w:type="dxa"/>
          <w:bottom w:w="15" w:type="dxa"/>
          <w:right w:w="15" w:type="dxa"/>
        </w:tblCellMar>
        <w:tblLook w:val="04A0" w:firstRow="1" w:lastRow="0" w:firstColumn="1" w:lastColumn="0" w:noHBand="0" w:noVBand="1"/>
      </w:tblPr>
      <w:tblGrid>
        <w:gridCol w:w="1570"/>
        <w:gridCol w:w="2291"/>
        <w:gridCol w:w="961"/>
        <w:gridCol w:w="679"/>
      </w:tblGrid>
      <w:tr w:rsidR="00E673E9" w:rsidRPr="00FC55BC" w14:paraId="008803F7" w14:textId="77777777" w:rsidTr="00C912CC">
        <w:trPr>
          <w:trHeight w:val="225"/>
        </w:trPr>
        <w:tc>
          <w:tcPr>
            <w:tcW w:w="0" w:type="auto"/>
            <w:tcBorders>
              <w:bottom w:val="single" w:sz="8" w:space="0" w:color="1C1C1C"/>
            </w:tcBorders>
            <w:tcMar>
              <w:top w:w="15" w:type="dxa"/>
              <w:left w:w="15" w:type="dxa"/>
              <w:bottom w:w="0" w:type="dxa"/>
              <w:right w:w="15" w:type="dxa"/>
            </w:tcMar>
            <w:vAlign w:val="bottom"/>
            <w:hideMark/>
          </w:tcPr>
          <w:p w14:paraId="3C88632A"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lastRenderedPageBreak/>
              <w:t>Alcohol use</w:t>
            </w:r>
          </w:p>
        </w:tc>
        <w:tc>
          <w:tcPr>
            <w:tcW w:w="0" w:type="auto"/>
            <w:tcBorders>
              <w:bottom w:val="single" w:sz="8" w:space="0" w:color="1C1C1C"/>
            </w:tcBorders>
            <w:tcMar>
              <w:top w:w="15" w:type="dxa"/>
              <w:left w:w="15" w:type="dxa"/>
              <w:bottom w:w="0" w:type="dxa"/>
              <w:right w:w="15" w:type="dxa"/>
            </w:tcMar>
            <w:vAlign w:val="bottom"/>
            <w:hideMark/>
          </w:tcPr>
          <w:p w14:paraId="57512370" w14:textId="77777777" w:rsidR="00E673E9" w:rsidRPr="00FC55BC" w:rsidRDefault="00E673E9" w:rsidP="00C912CC">
            <w:pPr>
              <w:rPr>
                <w:rFonts w:ascii="Arial" w:hAnsi="Arial" w:cs="Arial"/>
                <w:lang w:val="en-GB"/>
              </w:rPr>
            </w:pPr>
          </w:p>
        </w:tc>
        <w:tc>
          <w:tcPr>
            <w:tcW w:w="0" w:type="auto"/>
            <w:tcBorders>
              <w:bottom w:val="single" w:sz="8" w:space="0" w:color="1C1C1C"/>
            </w:tcBorders>
            <w:tcMar>
              <w:top w:w="15" w:type="dxa"/>
              <w:left w:w="15" w:type="dxa"/>
              <w:bottom w:w="0" w:type="dxa"/>
              <w:right w:w="15" w:type="dxa"/>
            </w:tcMar>
            <w:vAlign w:val="bottom"/>
            <w:hideMark/>
          </w:tcPr>
          <w:p w14:paraId="5EC97014" w14:textId="77777777" w:rsidR="00E673E9" w:rsidRPr="00FC55BC" w:rsidRDefault="00E673E9" w:rsidP="00C912CC">
            <w:pPr>
              <w:rPr>
                <w:rFonts w:ascii="Arial" w:hAnsi="Arial" w:cs="Arial"/>
                <w:lang w:val="en-GB"/>
              </w:rPr>
            </w:pPr>
          </w:p>
        </w:tc>
        <w:tc>
          <w:tcPr>
            <w:tcW w:w="0" w:type="auto"/>
            <w:tcBorders>
              <w:bottom w:val="single" w:sz="8" w:space="0" w:color="1C1C1C"/>
            </w:tcBorders>
            <w:tcMar>
              <w:top w:w="15" w:type="dxa"/>
              <w:left w:w="15" w:type="dxa"/>
              <w:bottom w:w="0" w:type="dxa"/>
              <w:right w:w="15" w:type="dxa"/>
            </w:tcMar>
            <w:vAlign w:val="bottom"/>
            <w:hideMark/>
          </w:tcPr>
          <w:p w14:paraId="70DD9AC9" w14:textId="77777777" w:rsidR="00E673E9" w:rsidRPr="00FC55BC" w:rsidRDefault="00E673E9" w:rsidP="00C912CC">
            <w:pPr>
              <w:rPr>
                <w:rFonts w:ascii="Arial" w:hAnsi="Arial" w:cs="Arial"/>
                <w:lang w:val="en-GB"/>
              </w:rPr>
            </w:pPr>
          </w:p>
        </w:tc>
      </w:tr>
      <w:tr w:rsidR="00E673E9" w:rsidRPr="00FC55BC" w14:paraId="4AA3C21B" w14:textId="77777777" w:rsidTr="00C912CC">
        <w:trPr>
          <w:trHeight w:val="225"/>
        </w:trPr>
        <w:tc>
          <w:tcPr>
            <w:tcW w:w="0" w:type="auto"/>
            <w:tcBorders>
              <w:top w:val="single" w:sz="8" w:space="0" w:color="1C1C1C"/>
            </w:tcBorders>
            <w:tcMar>
              <w:top w:w="15" w:type="dxa"/>
              <w:left w:w="15" w:type="dxa"/>
              <w:bottom w:w="0" w:type="dxa"/>
              <w:right w:w="15" w:type="dxa"/>
            </w:tcMar>
            <w:vAlign w:val="bottom"/>
            <w:hideMark/>
          </w:tcPr>
          <w:p w14:paraId="7D0CC06A" w14:textId="77777777" w:rsidR="00E673E9" w:rsidRPr="00FC55BC" w:rsidRDefault="00E673E9" w:rsidP="00C912CC">
            <w:pPr>
              <w:rPr>
                <w:rFonts w:ascii="Arial" w:hAnsi="Arial" w:cs="Arial"/>
                <w:lang w:val="en-GB"/>
              </w:rPr>
            </w:pPr>
          </w:p>
        </w:tc>
        <w:tc>
          <w:tcPr>
            <w:tcW w:w="0" w:type="auto"/>
            <w:tcBorders>
              <w:top w:val="single" w:sz="8" w:space="0" w:color="1C1C1C"/>
            </w:tcBorders>
            <w:tcMar>
              <w:top w:w="15" w:type="dxa"/>
              <w:left w:w="15" w:type="dxa"/>
              <w:bottom w:w="0" w:type="dxa"/>
              <w:right w:w="15" w:type="dxa"/>
            </w:tcMar>
            <w:vAlign w:val="bottom"/>
            <w:hideMark/>
          </w:tcPr>
          <w:p w14:paraId="6D3EB0B8"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8" w:space="0" w:color="1C1C1C"/>
            </w:tcBorders>
            <w:tcMar>
              <w:top w:w="15" w:type="dxa"/>
              <w:left w:w="15" w:type="dxa"/>
              <w:bottom w:w="0" w:type="dxa"/>
              <w:right w:w="15" w:type="dxa"/>
            </w:tcMar>
            <w:vAlign w:val="bottom"/>
            <w:hideMark/>
          </w:tcPr>
          <w:p w14:paraId="190E8526" w14:textId="77777777" w:rsidR="00E673E9" w:rsidRPr="00FC55BC" w:rsidRDefault="00E673E9" w:rsidP="00C912CC">
            <w:pPr>
              <w:rPr>
                <w:rFonts w:ascii="Arial" w:hAnsi="Arial" w:cs="Arial"/>
                <w:lang w:val="en-GB"/>
              </w:rPr>
            </w:pPr>
          </w:p>
        </w:tc>
        <w:tc>
          <w:tcPr>
            <w:tcW w:w="0" w:type="auto"/>
            <w:tcBorders>
              <w:top w:val="single" w:sz="8" w:space="0" w:color="1C1C1C"/>
            </w:tcBorders>
            <w:tcMar>
              <w:top w:w="15" w:type="dxa"/>
              <w:left w:w="15" w:type="dxa"/>
              <w:bottom w:w="0" w:type="dxa"/>
              <w:right w:w="15" w:type="dxa"/>
            </w:tcMar>
            <w:vAlign w:val="bottom"/>
            <w:hideMark/>
          </w:tcPr>
          <w:p w14:paraId="5D16B17C" w14:textId="77777777" w:rsidR="00E673E9" w:rsidRPr="00FC55BC" w:rsidRDefault="00E673E9" w:rsidP="00C912CC">
            <w:pPr>
              <w:rPr>
                <w:rFonts w:ascii="Arial" w:hAnsi="Arial" w:cs="Arial"/>
                <w:lang w:val="en-GB"/>
              </w:rPr>
            </w:pPr>
          </w:p>
        </w:tc>
      </w:tr>
      <w:tr w:rsidR="00E673E9" w:rsidRPr="00FC55BC" w14:paraId="055D4B65" w14:textId="77777777" w:rsidTr="00C912CC">
        <w:trPr>
          <w:trHeight w:val="225"/>
        </w:trPr>
        <w:tc>
          <w:tcPr>
            <w:tcW w:w="0" w:type="auto"/>
            <w:tcBorders>
              <w:bottom w:val="single" w:sz="8" w:space="0" w:color="1C1C1C"/>
            </w:tcBorders>
            <w:tcMar>
              <w:top w:w="15" w:type="dxa"/>
              <w:left w:w="15" w:type="dxa"/>
              <w:bottom w:w="0" w:type="dxa"/>
              <w:right w:w="15" w:type="dxa"/>
            </w:tcMar>
            <w:vAlign w:val="bottom"/>
            <w:hideMark/>
          </w:tcPr>
          <w:p w14:paraId="075A5A68"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5" w:type="dxa"/>
              <w:left w:w="15" w:type="dxa"/>
              <w:bottom w:w="0" w:type="dxa"/>
              <w:right w:w="15" w:type="dxa"/>
            </w:tcMar>
            <w:vAlign w:val="bottom"/>
            <w:hideMark/>
          </w:tcPr>
          <w:p w14:paraId="304AFE08"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15" w:type="dxa"/>
              <w:bottom w:w="0" w:type="dxa"/>
              <w:right w:w="15" w:type="dxa"/>
            </w:tcMar>
            <w:vAlign w:val="bottom"/>
            <w:hideMark/>
          </w:tcPr>
          <w:p w14:paraId="48003FDD"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5" w:type="dxa"/>
              <w:left w:w="15" w:type="dxa"/>
              <w:bottom w:w="0" w:type="dxa"/>
              <w:right w:w="15" w:type="dxa"/>
            </w:tcMar>
            <w:vAlign w:val="bottom"/>
            <w:hideMark/>
          </w:tcPr>
          <w:p w14:paraId="4C9EDBA6"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P</w:t>
            </w:r>
          </w:p>
        </w:tc>
      </w:tr>
      <w:tr w:rsidR="00E673E9" w:rsidRPr="00FC55BC" w14:paraId="7FE425F9" w14:textId="77777777" w:rsidTr="00C912CC">
        <w:trPr>
          <w:trHeight w:val="225"/>
        </w:trPr>
        <w:tc>
          <w:tcPr>
            <w:tcW w:w="0" w:type="auto"/>
            <w:tcBorders>
              <w:top w:val="single" w:sz="8" w:space="0" w:color="1C1C1C"/>
              <w:bottom w:val="single" w:sz="8" w:space="0" w:color="1C1C1C"/>
            </w:tcBorders>
            <w:tcMar>
              <w:top w:w="15" w:type="dxa"/>
              <w:left w:w="15" w:type="dxa"/>
              <w:bottom w:w="0" w:type="dxa"/>
              <w:right w:w="15" w:type="dxa"/>
            </w:tcMar>
            <w:vAlign w:val="bottom"/>
            <w:hideMark/>
          </w:tcPr>
          <w:p w14:paraId="67221E3B" w14:textId="77777777" w:rsidR="00E673E9" w:rsidRPr="00FC55BC" w:rsidRDefault="00E673E9" w:rsidP="00C912CC">
            <w:pPr>
              <w:rPr>
                <w:rFonts w:ascii="Arial" w:hAnsi="Arial" w:cs="Arial"/>
                <w:lang w:val="en-GB"/>
              </w:rPr>
            </w:pPr>
          </w:p>
        </w:tc>
        <w:tc>
          <w:tcPr>
            <w:tcW w:w="0" w:type="auto"/>
            <w:gridSpan w:val="2"/>
            <w:tcBorders>
              <w:top w:val="single" w:sz="8" w:space="0" w:color="1C1C1C"/>
              <w:bottom w:val="single" w:sz="8" w:space="0" w:color="1C1C1C"/>
            </w:tcBorders>
            <w:tcMar>
              <w:top w:w="15" w:type="dxa"/>
              <w:left w:w="15" w:type="dxa"/>
              <w:bottom w:w="0" w:type="dxa"/>
              <w:right w:w="15" w:type="dxa"/>
            </w:tcMar>
            <w:vAlign w:val="bottom"/>
            <w:hideMark/>
          </w:tcPr>
          <w:p w14:paraId="22EEB4A6"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vAlign w:val="center"/>
            <w:hideMark/>
          </w:tcPr>
          <w:p w14:paraId="3A94F768" w14:textId="77777777" w:rsidR="00E673E9" w:rsidRPr="00FC55BC" w:rsidRDefault="00E673E9" w:rsidP="00C912CC">
            <w:pPr>
              <w:rPr>
                <w:rFonts w:ascii="Arial" w:hAnsi="Arial" w:cs="Arial"/>
                <w:sz w:val="20"/>
                <w:szCs w:val="20"/>
                <w:lang w:val="en-GB"/>
              </w:rPr>
            </w:pPr>
          </w:p>
        </w:tc>
      </w:tr>
      <w:tr w:rsidR="00E673E9" w:rsidRPr="00FC55BC" w14:paraId="0F7863E6" w14:textId="77777777" w:rsidTr="00C912CC">
        <w:trPr>
          <w:trHeight w:val="225"/>
        </w:trPr>
        <w:tc>
          <w:tcPr>
            <w:tcW w:w="0" w:type="auto"/>
            <w:tcBorders>
              <w:top w:val="single" w:sz="8" w:space="0" w:color="1C1C1C"/>
            </w:tcBorders>
            <w:tcMar>
              <w:top w:w="15" w:type="dxa"/>
              <w:left w:w="15" w:type="dxa"/>
              <w:bottom w:w="0" w:type="dxa"/>
              <w:right w:w="15" w:type="dxa"/>
            </w:tcMar>
            <w:vAlign w:val="bottom"/>
            <w:hideMark/>
          </w:tcPr>
          <w:p w14:paraId="6E91AF73"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8" w:space="0" w:color="1C1C1C"/>
            </w:tcBorders>
            <w:tcMar>
              <w:top w:w="15" w:type="dxa"/>
              <w:left w:w="15" w:type="dxa"/>
              <w:bottom w:w="0" w:type="dxa"/>
              <w:right w:w="15" w:type="dxa"/>
            </w:tcMar>
            <w:vAlign w:val="bottom"/>
            <w:hideMark/>
          </w:tcPr>
          <w:p w14:paraId="6604C17E"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253.262</w:t>
            </w:r>
          </w:p>
        </w:tc>
        <w:tc>
          <w:tcPr>
            <w:tcW w:w="0" w:type="auto"/>
            <w:tcBorders>
              <w:top w:val="single" w:sz="8" w:space="0" w:color="1C1C1C"/>
            </w:tcBorders>
            <w:tcMar>
              <w:top w:w="15" w:type="dxa"/>
              <w:left w:w="15" w:type="dxa"/>
              <w:bottom w:w="0" w:type="dxa"/>
              <w:right w:w="15" w:type="dxa"/>
            </w:tcMar>
            <w:vAlign w:val="bottom"/>
            <w:hideMark/>
          </w:tcPr>
          <w:p w14:paraId="5F7FDC35"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2.457</w:t>
            </w:r>
          </w:p>
        </w:tc>
        <w:tc>
          <w:tcPr>
            <w:tcW w:w="0" w:type="auto"/>
            <w:tcBorders>
              <w:top w:val="single" w:sz="8" w:space="0" w:color="1C1C1C"/>
            </w:tcBorders>
            <w:tcMar>
              <w:top w:w="15" w:type="dxa"/>
              <w:left w:w="15" w:type="dxa"/>
              <w:bottom w:w="0" w:type="dxa"/>
              <w:right w:w="15" w:type="dxa"/>
            </w:tcMar>
            <w:vAlign w:val="bottom"/>
            <w:hideMark/>
          </w:tcPr>
          <w:p w14:paraId="472FCA80"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29B5D198" w14:textId="77777777" w:rsidTr="00C912CC">
        <w:trPr>
          <w:trHeight w:val="309"/>
        </w:trPr>
        <w:tc>
          <w:tcPr>
            <w:tcW w:w="0" w:type="auto"/>
            <w:tcMar>
              <w:top w:w="15" w:type="dxa"/>
              <w:left w:w="15" w:type="dxa"/>
              <w:bottom w:w="0" w:type="dxa"/>
              <w:right w:w="15" w:type="dxa"/>
            </w:tcMar>
            <w:vAlign w:val="bottom"/>
            <w:hideMark/>
          </w:tcPr>
          <w:p w14:paraId="189D2867"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Alcohol use</w:t>
            </w:r>
          </w:p>
        </w:tc>
        <w:tc>
          <w:tcPr>
            <w:tcW w:w="0" w:type="auto"/>
            <w:tcMar>
              <w:top w:w="15" w:type="dxa"/>
              <w:left w:w="15" w:type="dxa"/>
              <w:bottom w:w="0" w:type="dxa"/>
              <w:right w:w="15" w:type="dxa"/>
            </w:tcMar>
            <w:vAlign w:val="bottom"/>
            <w:hideMark/>
          </w:tcPr>
          <w:p w14:paraId="6023B395"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6.311</w:t>
            </w:r>
          </w:p>
        </w:tc>
        <w:tc>
          <w:tcPr>
            <w:tcW w:w="0" w:type="auto"/>
            <w:tcMar>
              <w:top w:w="15" w:type="dxa"/>
              <w:left w:w="15" w:type="dxa"/>
              <w:bottom w:w="0" w:type="dxa"/>
              <w:right w:w="15" w:type="dxa"/>
            </w:tcMar>
            <w:vAlign w:val="bottom"/>
            <w:hideMark/>
          </w:tcPr>
          <w:p w14:paraId="54AD55DC"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2.037</w:t>
            </w:r>
          </w:p>
        </w:tc>
        <w:tc>
          <w:tcPr>
            <w:tcW w:w="0" w:type="auto"/>
            <w:tcMar>
              <w:top w:w="15" w:type="dxa"/>
              <w:left w:w="15" w:type="dxa"/>
              <w:bottom w:w="0" w:type="dxa"/>
              <w:right w:w="15" w:type="dxa"/>
            </w:tcMar>
            <w:vAlign w:val="bottom"/>
            <w:hideMark/>
          </w:tcPr>
          <w:p w14:paraId="18C3C6FF" w14:textId="77777777" w:rsidR="00E673E9" w:rsidRPr="006E21F1" w:rsidRDefault="00E673E9" w:rsidP="00C912CC">
            <w:pPr>
              <w:jc w:val="center"/>
              <w:rPr>
                <w:rFonts w:ascii="Arial" w:hAnsi="Arial" w:cs="Arial"/>
                <w:b/>
                <w:color w:val="000000"/>
                <w:sz w:val="21"/>
                <w:szCs w:val="21"/>
                <w:lang w:val="en-GB"/>
              </w:rPr>
            </w:pPr>
            <w:r w:rsidRPr="006E21F1">
              <w:rPr>
                <w:rFonts w:ascii="Arial" w:hAnsi="Arial" w:cs="Arial"/>
                <w:b/>
                <w:color w:val="000000"/>
                <w:sz w:val="21"/>
                <w:szCs w:val="21"/>
                <w:lang w:val="en-GB"/>
              </w:rPr>
              <w:t>0.002</w:t>
            </w:r>
          </w:p>
        </w:tc>
      </w:tr>
      <w:tr w:rsidR="00E673E9" w:rsidRPr="00FC55BC" w14:paraId="2B5F96FE" w14:textId="77777777" w:rsidTr="00C912CC">
        <w:trPr>
          <w:trHeight w:val="318"/>
        </w:trPr>
        <w:tc>
          <w:tcPr>
            <w:tcW w:w="0" w:type="auto"/>
            <w:tcMar>
              <w:top w:w="15" w:type="dxa"/>
              <w:left w:w="15" w:type="dxa"/>
              <w:bottom w:w="0" w:type="dxa"/>
              <w:right w:w="15" w:type="dxa"/>
            </w:tcMar>
            <w:vAlign w:val="bottom"/>
            <w:hideMark/>
          </w:tcPr>
          <w:p w14:paraId="3F368D75"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3-year follow-up</w:t>
            </w:r>
          </w:p>
        </w:tc>
        <w:tc>
          <w:tcPr>
            <w:tcW w:w="0" w:type="auto"/>
            <w:tcMar>
              <w:top w:w="15" w:type="dxa"/>
              <w:left w:w="15" w:type="dxa"/>
              <w:bottom w:w="0" w:type="dxa"/>
              <w:right w:w="15" w:type="dxa"/>
            </w:tcMar>
            <w:vAlign w:val="bottom"/>
            <w:hideMark/>
          </w:tcPr>
          <w:p w14:paraId="2ADDA828"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-8.153</w:t>
            </w:r>
          </w:p>
        </w:tc>
        <w:tc>
          <w:tcPr>
            <w:tcW w:w="0" w:type="auto"/>
            <w:tcMar>
              <w:top w:w="15" w:type="dxa"/>
              <w:left w:w="15" w:type="dxa"/>
              <w:bottom w:w="0" w:type="dxa"/>
              <w:right w:w="15" w:type="dxa"/>
            </w:tcMar>
            <w:vAlign w:val="bottom"/>
            <w:hideMark/>
          </w:tcPr>
          <w:p w14:paraId="1488DA87"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0.663</w:t>
            </w:r>
          </w:p>
        </w:tc>
        <w:tc>
          <w:tcPr>
            <w:tcW w:w="0" w:type="auto"/>
            <w:tcMar>
              <w:top w:w="15" w:type="dxa"/>
              <w:left w:w="15" w:type="dxa"/>
              <w:bottom w:w="0" w:type="dxa"/>
              <w:right w:w="15" w:type="dxa"/>
            </w:tcMar>
            <w:vAlign w:val="bottom"/>
            <w:hideMark/>
          </w:tcPr>
          <w:p w14:paraId="61343845"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4E213645" w14:textId="77777777" w:rsidTr="00C912CC">
        <w:trPr>
          <w:trHeight w:val="318"/>
        </w:trPr>
        <w:tc>
          <w:tcPr>
            <w:tcW w:w="0" w:type="auto"/>
            <w:tcBorders>
              <w:bottom w:val="single" w:sz="8" w:space="0" w:color="1C1C1C"/>
            </w:tcBorders>
            <w:tcMar>
              <w:top w:w="15" w:type="dxa"/>
              <w:left w:w="15" w:type="dxa"/>
              <w:bottom w:w="0" w:type="dxa"/>
              <w:right w:w="15" w:type="dxa"/>
            </w:tcMar>
            <w:vAlign w:val="bottom"/>
            <w:hideMark/>
          </w:tcPr>
          <w:p w14:paraId="0D3065A5" w14:textId="77777777" w:rsidR="00E673E9" w:rsidRPr="006E21F1" w:rsidRDefault="00E673E9" w:rsidP="00C912CC">
            <w:pPr>
              <w:rPr>
                <w:rFonts w:ascii="Arial" w:hAnsi="Arial" w:cs="Arial"/>
                <w:b/>
                <w:lang w:val="en-GB"/>
              </w:rPr>
            </w:pPr>
            <w:r w:rsidRPr="006E21F1">
              <w:rPr>
                <w:rFonts w:ascii="Arial" w:hAnsi="Arial" w:cs="Arial"/>
                <w:b/>
                <w:color w:val="000000"/>
                <w:sz w:val="21"/>
                <w:szCs w:val="21"/>
                <w:lang w:val="en-GB"/>
              </w:rPr>
              <w:t>6-year follow-up</w:t>
            </w:r>
          </w:p>
        </w:tc>
        <w:tc>
          <w:tcPr>
            <w:tcW w:w="0" w:type="auto"/>
            <w:tcBorders>
              <w:bottom w:val="single" w:sz="8" w:space="0" w:color="1C1C1C"/>
            </w:tcBorders>
            <w:tcMar>
              <w:top w:w="15" w:type="dxa"/>
              <w:left w:w="15" w:type="dxa"/>
              <w:bottom w:w="0" w:type="dxa"/>
              <w:right w:w="15" w:type="dxa"/>
            </w:tcMar>
            <w:vAlign w:val="bottom"/>
            <w:hideMark/>
          </w:tcPr>
          <w:p w14:paraId="14B8167A"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-7.210</w:t>
            </w:r>
          </w:p>
        </w:tc>
        <w:tc>
          <w:tcPr>
            <w:tcW w:w="0" w:type="auto"/>
            <w:tcBorders>
              <w:bottom w:val="single" w:sz="8" w:space="0" w:color="1C1C1C"/>
            </w:tcBorders>
            <w:tcMar>
              <w:top w:w="15" w:type="dxa"/>
              <w:left w:w="15" w:type="dxa"/>
              <w:bottom w:w="0" w:type="dxa"/>
              <w:right w:w="15" w:type="dxa"/>
            </w:tcMar>
            <w:vAlign w:val="bottom"/>
            <w:hideMark/>
          </w:tcPr>
          <w:p w14:paraId="75430E40"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0.0.735</w:t>
            </w:r>
          </w:p>
        </w:tc>
        <w:tc>
          <w:tcPr>
            <w:tcW w:w="0" w:type="auto"/>
            <w:tcBorders>
              <w:bottom w:val="single" w:sz="8" w:space="0" w:color="1C1C1C"/>
            </w:tcBorders>
            <w:tcMar>
              <w:top w:w="15" w:type="dxa"/>
              <w:left w:w="15" w:type="dxa"/>
              <w:bottom w:w="0" w:type="dxa"/>
              <w:right w:w="15" w:type="dxa"/>
            </w:tcMar>
            <w:vAlign w:val="bottom"/>
            <w:hideMark/>
          </w:tcPr>
          <w:p w14:paraId="2886957A"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77E8B3F1" w14:textId="77777777" w:rsidTr="00C912CC">
        <w:trPr>
          <w:trHeight w:val="318"/>
        </w:trPr>
        <w:tc>
          <w:tcPr>
            <w:tcW w:w="0" w:type="auto"/>
            <w:tcBorders>
              <w:top w:val="single" w:sz="4" w:space="0" w:color="auto"/>
              <w:bottom w:val="single" w:sz="4" w:space="0" w:color="auto"/>
            </w:tcBorders>
            <w:tcMar>
              <w:top w:w="15" w:type="dxa"/>
              <w:left w:w="15" w:type="dxa"/>
              <w:bottom w:w="0" w:type="dxa"/>
              <w:right w:w="15" w:type="dxa"/>
            </w:tcMar>
            <w:vAlign w:val="bottom"/>
          </w:tcPr>
          <w:p w14:paraId="6B2BE3CF" w14:textId="77777777" w:rsidR="00E673E9" w:rsidRPr="00FC55BC" w:rsidRDefault="00E673E9" w:rsidP="00C912CC">
            <w:pPr>
              <w:rPr>
                <w:rFonts w:ascii="Arial" w:hAnsi="Arial" w:cs="Arial"/>
                <w:color w:val="000000"/>
                <w:sz w:val="21"/>
                <w:szCs w:val="21"/>
                <w:lang w:val="en-GB"/>
              </w:rPr>
            </w:pPr>
          </w:p>
        </w:tc>
        <w:tc>
          <w:tcPr>
            <w:tcW w:w="0" w:type="auto"/>
            <w:tcBorders>
              <w:top w:val="single" w:sz="4" w:space="0" w:color="auto"/>
              <w:bottom w:val="single" w:sz="4" w:space="0" w:color="auto"/>
            </w:tcBorders>
            <w:tcMar>
              <w:top w:w="15" w:type="dxa"/>
              <w:left w:w="15" w:type="dxa"/>
              <w:bottom w:w="0" w:type="dxa"/>
              <w:right w:w="15" w:type="dxa"/>
            </w:tcMar>
            <w:vAlign w:val="bottom"/>
          </w:tcPr>
          <w:p w14:paraId="0DCF67E0" w14:textId="77777777" w:rsidR="00E673E9" w:rsidRPr="00FC55BC" w:rsidRDefault="00E673E9" w:rsidP="00C912CC">
            <w:pPr>
              <w:rPr>
                <w:rFonts w:ascii="Arial" w:hAnsi="Arial" w:cs="Arial"/>
                <w:color w:val="000000"/>
                <w:sz w:val="21"/>
                <w:szCs w:val="21"/>
                <w:lang w:val="en-GB"/>
              </w:rPr>
            </w:pPr>
            <w:r w:rsidRPr="00FC55BC">
              <w:rPr>
                <w:rFonts w:ascii="Arial" w:hAnsi="Arial" w:cs="Arial"/>
                <w:color w:val="000000"/>
                <w:sz w:val="21"/>
                <w:szCs w:val="21"/>
                <w:lang w:val="en-GB"/>
              </w:rPr>
              <w:t>MHI-3 (3 - 18 points)</w:t>
            </w:r>
          </w:p>
        </w:tc>
        <w:tc>
          <w:tcPr>
            <w:tcW w:w="0" w:type="auto"/>
            <w:tcBorders>
              <w:top w:val="single" w:sz="4" w:space="0" w:color="auto"/>
              <w:bottom w:val="single" w:sz="4" w:space="0" w:color="auto"/>
            </w:tcBorders>
            <w:tcMar>
              <w:top w:w="15" w:type="dxa"/>
              <w:left w:w="15" w:type="dxa"/>
              <w:bottom w:w="0" w:type="dxa"/>
              <w:right w:w="15" w:type="dxa"/>
            </w:tcMar>
            <w:vAlign w:val="bottom"/>
          </w:tcPr>
          <w:p w14:paraId="68D0B099" w14:textId="77777777" w:rsidR="00E673E9" w:rsidRPr="00FC55BC" w:rsidRDefault="00E673E9" w:rsidP="00C912CC">
            <w:pPr>
              <w:rPr>
                <w:rFonts w:ascii="Arial" w:hAnsi="Arial" w:cs="Arial"/>
                <w:color w:val="000000"/>
                <w:sz w:val="21"/>
                <w:szCs w:val="21"/>
                <w:lang w:val="en-GB"/>
              </w:rPr>
            </w:pPr>
          </w:p>
        </w:tc>
        <w:tc>
          <w:tcPr>
            <w:tcW w:w="0" w:type="auto"/>
            <w:tcBorders>
              <w:top w:val="single" w:sz="4" w:space="0" w:color="auto"/>
              <w:bottom w:val="single" w:sz="4" w:space="0" w:color="auto"/>
            </w:tcBorders>
            <w:tcMar>
              <w:top w:w="15" w:type="dxa"/>
              <w:left w:w="15" w:type="dxa"/>
              <w:bottom w:w="0" w:type="dxa"/>
              <w:right w:w="15" w:type="dxa"/>
            </w:tcMar>
            <w:vAlign w:val="bottom"/>
          </w:tcPr>
          <w:p w14:paraId="2913CE93" w14:textId="77777777" w:rsidR="00E673E9" w:rsidRPr="00FC55BC" w:rsidRDefault="00E673E9" w:rsidP="00C912CC">
            <w:pPr>
              <w:rPr>
                <w:rFonts w:ascii="Arial" w:hAnsi="Arial" w:cs="Arial"/>
                <w:color w:val="000000"/>
                <w:sz w:val="21"/>
                <w:szCs w:val="21"/>
                <w:lang w:val="en-GB"/>
              </w:rPr>
            </w:pPr>
          </w:p>
        </w:tc>
      </w:tr>
      <w:tr w:rsidR="00E673E9" w:rsidRPr="00FC55BC" w14:paraId="258841ED" w14:textId="77777777" w:rsidTr="00C912CC">
        <w:trPr>
          <w:trHeight w:val="318"/>
        </w:trPr>
        <w:tc>
          <w:tcPr>
            <w:tcW w:w="0" w:type="auto"/>
            <w:tcBorders>
              <w:top w:val="single" w:sz="4" w:space="0" w:color="auto"/>
            </w:tcBorders>
            <w:tcMar>
              <w:top w:w="15" w:type="dxa"/>
              <w:left w:w="15" w:type="dxa"/>
              <w:bottom w:w="0" w:type="dxa"/>
              <w:right w:w="15" w:type="dxa"/>
            </w:tcMar>
            <w:vAlign w:val="bottom"/>
          </w:tcPr>
          <w:p w14:paraId="354C1CE3"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4" w:space="0" w:color="auto"/>
            </w:tcBorders>
            <w:tcMar>
              <w:top w:w="15" w:type="dxa"/>
              <w:left w:w="15" w:type="dxa"/>
              <w:bottom w:w="0" w:type="dxa"/>
              <w:right w:w="15" w:type="dxa"/>
            </w:tcMar>
            <w:vAlign w:val="bottom"/>
          </w:tcPr>
          <w:p w14:paraId="43FCFF84"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16.151</w:t>
            </w:r>
          </w:p>
        </w:tc>
        <w:tc>
          <w:tcPr>
            <w:tcW w:w="0" w:type="auto"/>
            <w:tcBorders>
              <w:top w:val="single" w:sz="4" w:space="0" w:color="auto"/>
            </w:tcBorders>
            <w:tcMar>
              <w:top w:w="15" w:type="dxa"/>
              <w:left w:w="15" w:type="dxa"/>
              <w:bottom w:w="0" w:type="dxa"/>
              <w:right w:w="15" w:type="dxa"/>
            </w:tcMar>
            <w:vAlign w:val="bottom"/>
          </w:tcPr>
          <w:p w14:paraId="5BE336A1"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0.121</w:t>
            </w:r>
          </w:p>
        </w:tc>
        <w:tc>
          <w:tcPr>
            <w:tcW w:w="0" w:type="auto"/>
            <w:tcBorders>
              <w:top w:val="single" w:sz="4" w:space="0" w:color="auto"/>
            </w:tcBorders>
            <w:tcMar>
              <w:top w:w="15" w:type="dxa"/>
              <w:left w:w="15" w:type="dxa"/>
              <w:bottom w:w="0" w:type="dxa"/>
              <w:right w:w="15" w:type="dxa"/>
            </w:tcMar>
            <w:vAlign w:val="bottom"/>
          </w:tcPr>
          <w:p w14:paraId="36B3A9DD"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6049A05F" w14:textId="77777777" w:rsidTr="00C912CC">
        <w:trPr>
          <w:trHeight w:val="318"/>
        </w:trPr>
        <w:tc>
          <w:tcPr>
            <w:tcW w:w="0" w:type="auto"/>
            <w:tcMar>
              <w:top w:w="15" w:type="dxa"/>
              <w:left w:w="15" w:type="dxa"/>
              <w:bottom w:w="0" w:type="dxa"/>
              <w:right w:w="15" w:type="dxa"/>
            </w:tcMar>
            <w:vAlign w:val="bottom"/>
          </w:tcPr>
          <w:p w14:paraId="7755F53D" w14:textId="77777777" w:rsidR="00E673E9" w:rsidRPr="00FC55BC" w:rsidRDefault="00E673E9" w:rsidP="00C912CC">
            <w:pPr>
              <w:rPr>
                <w:rFonts w:ascii="Arial" w:hAnsi="Arial" w:cs="Arial"/>
                <w:color w:val="000000"/>
                <w:sz w:val="21"/>
                <w:szCs w:val="21"/>
                <w:lang w:val="en-GB"/>
              </w:rPr>
            </w:pPr>
            <w:r w:rsidRPr="00FC55BC">
              <w:rPr>
                <w:rFonts w:ascii="Arial" w:hAnsi="Arial" w:cs="Arial"/>
                <w:color w:val="000000"/>
                <w:sz w:val="21"/>
                <w:szCs w:val="21"/>
                <w:lang w:val="en-GB"/>
              </w:rPr>
              <w:t>Alcohol use</w:t>
            </w:r>
          </w:p>
        </w:tc>
        <w:tc>
          <w:tcPr>
            <w:tcW w:w="0" w:type="auto"/>
            <w:tcMar>
              <w:top w:w="15" w:type="dxa"/>
              <w:left w:w="15" w:type="dxa"/>
              <w:bottom w:w="0" w:type="dxa"/>
              <w:right w:w="15" w:type="dxa"/>
            </w:tcMar>
            <w:vAlign w:val="bottom"/>
          </w:tcPr>
          <w:p w14:paraId="37AE24B0" w14:textId="77777777" w:rsidR="00E673E9" w:rsidRPr="00FC55BC" w:rsidRDefault="00E673E9" w:rsidP="00C912CC">
            <w:pPr>
              <w:rPr>
                <w:rFonts w:ascii="Arial" w:hAnsi="Arial" w:cs="Arial"/>
                <w:color w:val="000000"/>
                <w:sz w:val="21"/>
                <w:szCs w:val="21"/>
                <w:lang w:val="en-GB"/>
              </w:rPr>
            </w:pPr>
            <w:r w:rsidRPr="00FC55BC">
              <w:rPr>
                <w:rFonts w:ascii="Arial" w:hAnsi="Arial" w:cs="Arial"/>
                <w:color w:val="000000"/>
                <w:sz w:val="21"/>
                <w:szCs w:val="21"/>
                <w:lang w:val="en-GB"/>
              </w:rPr>
              <w:t>0.084</w:t>
            </w:r>
          </w:p>
        </w:tc>
        <w:tc>
          <w:tcPr>
            <w:tcW w:w="0" w:type="auto"/>
            <w:tcMar>
              <w:top w:w="15" w:type="dxa"/>
              <w:left w:w="15" w:type="dxa"/>
              <w:bottom w:w="0" w:type="dxa"/>
              <w:right w:w="15" w:type="dxa"/>
            </w:tcMar>
            <w:vAlign w:val="bottom"/>
          </w:tcPr>
          <w:p w14:paraId="2EC253C6" w14:textId="77777777" w:rsidR="00E673E9" w:rsidRPr="00FC55BC" w:rsidRDefault="00E673E9" w:rsidP="00C912CC">
            <w:pPr>
              <w:rPr>
                <w:rFonts w:ascii="Arial" w:hAnsi="Arial" w:cs="Arial"/>
                <w:color w:val="000000"/>
                <w:sz w:val="21"/>
                <w:szCs w:val="21"/>
                <w:lang w:val="en-GB"/>
              </w:rPr>
            </w:pPr>
            <w:r w:rsidRPr="00FC55BC">
              <w:rPr>
                <w:rFonts w:ascii="Arial" w:hAnsi="Arial" w:cs="Arial"/>
                <w:color w:val="000000"/>
                <w:sz w:val="21"/>
                <w:szCs w:val="21"/>
                <w:lang w:val="en-GB"/>
              </w:rPr>
              <w:t>0.099</w:t>
            </w:r>
          </w:p>
        </w:tc>
        <w:tc>
          <w:tcPr>
            <w:tcW w:w="0" w:type="auto"/>
            <w:tcMar>
              <w:top w:w="15" w:type="dxa"/>
              <w:left w:w="15" w:type="dxa"/>
              <w:bottom w:w="0" w:type="dxa"/>
              <w:right w:w="15" w:type="dxa"/>
            </w:tcMar>
            <w:vAlign w:val="bottom"/>
          </w:tcPr>
          <w:p w14:paraId="7014929E" w14:textId="77777777" w:rsidR="00E673E9" w:rsidRPr="00FC55BC" w:rsidRDefault="00E673E9" w:rsidP="00C912CC">
            <w:pPr>
              <w:rPr>
                <w:rFonts w:ascii="Arial" w:hAnsi="Arial" w:cs="Arial"/>
                <w:color w:val="000000"/>
                <w:sz w:val="21"/>
                <w:szCs w:val="21"/>
                <w:lang w:val="en-GB"/>
              </w:rPr>
            </w:pPr>
            <w:r w:rsidRPr="00FC55BC">
              <w:rPr>
                <w:rFonts w:ascii="Arial" w:hAnsi="Arial" w:cs="Arial"/>
                <w:color w:val="000000"/>
                <w:sz w:val="21"/>
                <w:szCs w:val="21"/>
                <w:lang w:val="en-GB"/>
              </w:rPr>
              <w:t>0.398</w:t>
            </w:r>
          </w:p>
        </w:tc>
      </w:tr>
      <w:tr w:rsidR="00E673E9" w:rsidRPr="00FC55BC" w14:paraId="63E7D8F2" w14:textId="77777777" w:rsidTr="00C912CC">
        <w:trPr>
          <w:trHeight w:val="318"/>
        </w:trPr>
        <w:tc>
          <w:tcPr>
            <w:tcW w:w="0" w:type="auto"/>
            <w:tcMar>
              <w:top w:w="15" w:type="dxa"/>
              <w:left w:w="15" w:type="dxa"/>
              <w:bottom w:w="0" w:type="dxa"/>
              <w:right w:w="15" w:type="dxa"/>
            </w:tcMar>
            <w:vAlign w:val="bottom"/>
          </w:tcPr>
          <w:p w14:paraId="039A48CA"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3-year follow-up</w:t>
            </w:r>
          </w:p>
        </w:tc>
        <w:tc>
          <w:tcPr>
            <w:tcW w:w="0" w:type="auto"/>
            <w:tcMar>
              <w:top w:w="15" w:type="dxa"/>
              <w:left w:w="15" w:type="dxa"/>
              <w:bottom w:w="0" w:type="dxa"/>
              <w:right w:w="15" w:type="dxa"/>
            </w:tcMar>
            <w:vAlign w:val="bottom"/>
          </w:tcPr>
          <w:p w14:paraId="50E70C8D"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-0.430</w:t>
            </w:r>
          </w:p>
        </w:tc>
        <w:tc>
          <w:tcPr>
            <w:tcW w:w="0" w:type="auto"/>
            <w:tcMar>
              <w:top w:w="15" w:type="dxa"/>
              <w:left w:w="15" w:type="dxa"/>
              <w:bottom w:w="0" w:type="dxa"/>
              <w:right w:w="15" w:type="dxa"/>
            </w:tcMar>
            <w:vAlign w:val="bottom"/>
          </w:tcPr>
          <w:p w14:paraId="4AD96CA4"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0.031</w:t>
            </w:r>
          </w:p>
        </w:tc>
        <w:tc>
          <w:tcPr>
            <w:tcW w:w="0" w:type="auto"/>
            <w:tcMar>
              <w:top w:w="15" w:type="dxa"/>
              <w:left w:w="15" w:type="dxa"/>
              <w:bottom w:w="0" w:type="dxa"/>
              <w:right w:w="15" w:type="dxa"/>
            </w:tcMar>
            <w:vAlign w:val="bottom"/>
          </w:tcPr>
          <w:p w14:paraId="1229AD3E"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1944CBA6" w14:textId="77777777" w:rsidTr="00C912CC">
        <w:trPr>
          <w:trHeight w:val="318"/>
        </w:trPr>
        <w:tc>
          <w:tcPr>
            <w:tcW w:w="0" w:type="auto"/>
            <w:tcMar>
              <w:top w:w="15" w:type="dxa"/>
              <w:left w:w="15" w:type="dxa"/>
              <w:bottom w:w="0" w:type="dxa"/>
              <w:right w:w="15" w:type="dxa"/>
            </w:tcMar>
            <w:vAlign w:val="bottom"/>
          </w:tcPr>
          <w:p w14:paraId="507AA94F"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6-year follow-up</w:t>
            </w:r>
          </w:p>
        </w:tc>
        <w:tc>
          <w:tcPr>
            <w:tcW w:w="0" w:type="auto"/>
            <w:tcMar>
              <w:top w:w="15" w:type="dxa"/>
              <w:left w:w="15" w:type="dxa"/>
              <w:bottom w:w="0" w:type="dxa"/>
              <w:right w:w="15" w:type="dxa"/>
            </w:tcMar>
            <w:vAlign w:val="bottom"/>
          </w:tcPr>
          <w:p w14:paraId="0CBE1D09"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-0.323</w:t>
            </w:r>
          </w:p>
        </w:tc>
        <w:tc>
          <w:tcPr>
            <w:tcW w:w="0" w:type="auto"/>
            <w:tcMar>
              <w:top w:w="15" w:type="dxa"/>
              <w:left w:w="15" w:type="dxa"/>
              <w:bottom w:w="0" w:type="dxa"/>
              <w:right w:w="15" w:type="dxa"/>
            </w:tcMar>
            <w:vAlign w:val="bottom"/>
          </w:tcPr>
          <w:p w14:paraId="746C93DF"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0.034</w:t>
            </w:r>
          </w:p>
        </w:tc>
        <w:tc>
          <w:tcPr>
            <w:tcW w:w="0" w:type="auto"/>
            <w:tcMar>
              <w:top w:w="15" w:type="dxa"/>
              <w:left w:w="15" w:type="dxa"/>
              <w:bottom w:w="0" w:type="dxa"/>
              <w:right w:w="15" w:type="dxa"/>
            </w:tcMar>
            <w:vAlign w:val="bottom"/>
          </w:tcPr>
          <w:p w14:paraId="0471B54C" w14:textId="77777777" w:rsidR="00E673E9" w:rsidRPr="006E21F1" w:rsidRDefault="00E673E9" w:rsidP="00C912C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bl>
    <w:p w14:paraId="7F456B21" w14:textId="77777777" w:rsidR="00E673E9" w:rsidRPr="00FC55BC" w:rsidRDefault="00E673E9" w:rsidP="00E673E9">
      <w:pPr>
        <w:rPr>
          <w:rFonts w:ascii="Arial" w:hAnsi="Arial" w:cs="Arial"/>
          <w:color w:val="000000"/>
          <w:lang w:val="en-GB"/>
        </w:rPr>
      </w:pPr>
    </w:p>
    <w:p w14:paraId="252BCA4D" w14:textId="12A88491" w:rsidR="00E673E9" w:rsidRPr="00FC55BC" w:rsidRDefault="00E673E9" w:rsidP="00E673E9">
      <w:pPr>
        <w:rPr>
          <w:rFonts w:ascii="Arial" w:hAnsi="Arial" w:cs="Arial"/>
          <w:color w:val="000000"/>
          <w:lang w:val="en-GB"/>
        </w:rPr>
      </w:pPr>
      <w:r w:rsidRPr="00FC55BC">
        <w:rPr>
          <w:rFonts w:ascii="Arial" w:hAnsi="Arial" w:cs="Arial"/>
          <w:color w:val="000000"/>
          <w:sz w:val="18"/>
          <w:szCs w:val="18"/>
          <w:lang w:val="en-GB"/>
        </w:rPr>
        <w:t xml:space="preserve">Table </w:t>
      </w:r>
      <w:r w:rsidR="00071545">
        <w:rPr>
          <w:rFonts w:ascii="Arial" w:hAnsi="Arial" w:cs="Arial"/>
          <w:color w:val="000000"/>
          <w:sz w:val="18"/>
          <w:szCs w:val="18"/>
          <w:lang w:val="en-GB"/>
        </w:rPr>
        <w:t>S</w:t>
      </w:r>
      <w:r w:rsidR="00B16839" w:rsidRPr="00FC55BC">
        <w:rPr>
          <w:rFonts w:ascii="Arial" w:hAnsi="Arial" w:cs="Arial"/>
          <w:color w:val="000000"/>
          <w:sz w:val="18"/>
          <w:szCs w:val="18"/>
          <w:lang w:val="en-GB"/>
        </w:rPr>
        <w:t>16</w:t>
      </w:r>
      <w:r w:rsidRPr="00FC55BC">
        <w:rPr>
          <w:rFonts w:ascii="Arial" w:hAnsi="Arial" w:cs="Arial"/>
          <w:color w:val="000000"/>
          <w:sz w:val="18"/>
          <w:szCs w:val="18"/>
          <w:lang w:val="en-GB"/>
        </w:rPr>
        <w:t>. Results linear mixed models multi-cross-sectional analysis: association between alcohol use/ no alcohol use and symptoms of depression using the SF-36 subscale score and MHI-3 score (corrected for age, gender, education level, negative life events, treatment for any psychiatric disorder and cannabis dependency/abuse). </w:t>
      </w:r>
    </w:p>
    <w:p w14:paraId="45F0CB47" w14:textId="7859E0D1" w:rsidR="00E673E9" w:rsidRPr="00FC55BC" w:rsidRDefault="00E673E9" w:rsidP="00E673E9">
      <w:pPr>
        <w:rPr>
          <w:rFonts w:ascii="Arial" w:hAnsi="Arial" w:cs="Arial"/>
          <w:color w:val="000000"/>
          <w:lang w:val="en-GB"/>
        </w:rPr>
      </w:pPr>
      <w:r w:rsidRPr="00FC55BC">
        <w:rPr>
          <w:rFonts w:ascii="Arial" w:hAnsi="Arial" w:cs="Arial"/>
          <w:i/>
          <w:iCs/>
          <w:color w:val="000000"/>
          <w:sz w:val="18"/>
          <w:szCs w:val="18"/>
          <w:lang w:val="en-GB"/>
        </w:rPr>
        <w:t>Fixed effects in the models were alcohol use, age, gender, education level, negative life events, treatment for any psychiatric disorder, cannabis dependency/abuse and time. Random effects were by-subject random slopes for time and intercepts for respondents. Data are estimates and P-values were calculated using the Satterthwaite approach. </w:t>
      </w:r>
    </w:p>
    <w:tbl>
      <w:tblPr>
        <w:tblpPr w:leftFromText="141" w:rightFromText="141" w:vertAnchor="text" w:horzAnchor="margin" w:tblpY="274"/>
        <w:tblW w:w="0" w:type="auto"/>
        <w:tblCellMar>
          <w:top w:w="15" w:type="dxa"/>
          <w:left w:w="15" w:type="dxa"/>
          <w:bottom w:w="15" w:type="dxa"/>
          <w:right w:w="15" w:type="dxa"/>
        </w:tblCellMar>
        <w:tblLook w:val="04A0" w:firstRow="1" w:lastRow="0" w:firstColumn="1" w:lastColumn="0" w:noHBand="0" w:noVBand="1"/>
      </w:tblPr>
      <w:tblGrid>
        <w:gridCol w:w="2440"/>
        <w:gridCol w:w="1614"/>
        <w:gridCol w:w="1772"/>
        <w:gridCol w:w="673"/>
      </w:tblGrid>
      <w:tr w:rsidR="00E673E9" w:rsidRPr="00FC55BC" w14:paraId="5F0910A7" w14:textId="77777777" w:rsidTr="00C912CC">
        <w:trPr>
          <w:trHeight w:val="300"/>
        </w:trPr>
        <w:tc>
          <w:tcPr>
            <w:tcW w:w="0" w:type="auto"/>
            <w:tcBorders>
              <w:bottom w:val="single" w:sz="8" w:space="0" w:color="1C1C1C"/>
            </w:tcBorders>
            <w:tcMar>
              <w:top w:w="12" w:type="dxa"/>
              <w:left w:w="12" w:type="dxa"/>
              <w:bottom w:w="0" w:type="dxa"/>
              <w:right w:w="12" w:type="dxa"/>
            </w:tcMar>
            <w:vAlign w:val="bottom"/>
            <w:hideMark/>
          </w:tcPr>
          <w:p w14:paraId="41B330CB"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Alcohol drinks per week</w:t>
            </w:r>
          </w:p>
        </w:tc>
        <w:tc>
          <w:tcPr>
            <w:tcW w:w="0" w:type="auto"/>
            <w:tcBorders>
              <w:bottom w:val="single" w:sz="8" w:space="0" w:color="1C1C1C"/>
            </w:tcBorders>
            <w:tcMar>
              <w:top w:w="12" w:type="dxa"/>
              <w:left w:w="12" w:type="dxa"/>
              <w:bottom w:w="0" w:type="dxa"/>
              <w:right w:w="12" w:type="dxa"/>
            </w:tcMar>
            <w:vAlign w:val="bottom"/>
            <w:hideMark/>
          </w:tcPr>
          <w:p w14:paraId="1263B8F6" w14:textId="77777777" w:rsidR="00E673E9" w:rsidRPr="00FC55BC" w:rsidRDefault="00E673E9" w:rsidP="00C912CC">
            <w:pPr>
              <w:rPr>
                <w:rFonts w:ascii="Arial" w:hAnsi="Arial" w:cs="Arial"/>
                <w:lang w:val="en-GB"/>
              </w:rPr>
            </w:pPr>
          </w:p>
        </w:tc>
        <w:tc>
          <w:tcPr>
            <w:tcW w:w="0" w:type="auto"/>
            <w:tcBorders>
              <w:bottom w:val="single" w:sz="8" w:space="0" w:color="1C1C1C"/>
            </w:tcBorders>
            <w:tcMar>
              <w:top w:w="12" w:type="dxa"/>
              <w:left w:w="12" w:type="dxa"/>
              <w:bottom w:w="0" w:type="dxa"/>
              <w:right w:w="12" w:type="dxa"/>
            </w:tcMar>
            <w:vAlign w:val="bottom"/>
            <w:hideMark/>
          </w:tcPr>
          <w:p w14:paraId="16BB6759" w14:textId="77777777" w:rsidR="00E673E9" w:rsidRPr="00FC55BC" w:rsidRDefault="00E673E9" w:rsidP="00C912CC">
            <w:pPr>
              <w:rPr>
                <w:rFonts w:ascii="Arial" w:hAnsi="Arial" w:cs="Arial"/>
                <w:lang w:val="en-GB"/>
              </w:rPr>
            </w:pPr>
          </w:p>
        </w:tc>
        <w:tc>
          <w:tcPr>
            <w:tcW w:w="0" w:type="auto"/>
            <w:tcBorders>
              <w:bottom w:val="single" w:sz="8" w:space="0" w:color="1C1C1C"/>
            </w:tcBorders>
            <w:tcMar>
              <w:top w:w="12" w:type="dxa"/>
              <w:left w:w="12" w:type="dxa"/>
              <w:bottom w:w="0" w:type="dxa"/>
              <w:right w:w="12" w:type="dxa"/>
            </w:tcMar>
            <w:vAlign w:val="bottom"/>
            <w:hideMark/>
          </w:tcPr>
          <w:p w14:paraId="2E787ABA" w14:textId="77777777" w:rsidR="00E673E9" w:rsidRPr="00FC55BC" w:rsidRDefault="00E673E9" w:rsidP="00C912CC">
            <w:pPr>
              <w:rPr>
                <w:rFonts w:ascii="Arial" w:hAnsi="Arial" w:cs="Arial"/>
                <w:lang w:val="en-GB"/>
              </w:rPr>
            </w:pPr>
          </w:p>
        </w:tc>
      </w:tr>
      <w:tr w:rsidR="00E673E9" w:rsidRPr="00FC55BC" w14:paraId="23EBA21F" w14:textId="77777777" w:rsidTr="00C912CC">
        <w:trPr>
          <w:trHeight w:val="260"/>
        </w:trPr>
        <w:tc>
          <w:tcPr>
            <w:tcW w:w="0" w:type="auto"/>
            <w:tcBorders>
              <w:top w:val="single" w:sz="8" w:space="0" w:color="1C1C1C"/>
            </w:tcBorders>
            <w:tcMar>
              <w:top w:w="12" w:type="dxa"/>
              <w:left w:w="12" w:type="dxa"/>
              <w:bottom w:w="0" w:type="dxa"/>
              <w:right w:w="12" w:type="dxa"/>
            </w:tcMar>
            <w:vAlign w:val="bottom"/>
            <w:hideMark/>
          </w:tcPr>
          <w:p w14:paraId="79D0C3C3" w14:textId="77777777" w:rsidR="00E673E9" w:rsidRPr="00FC55BC" w:rsidRDefault="00E673E9" w:rsidP="00C912CC">
            <w:pPr>
              <w:rPr>
                <w:rFonts w:ascii="Arial" w:hAnsi="Arial" w:cs="Arial"/>
                <w:lang w:val="en-GB"/>
              </w:rPr>
            </w:pPr>
          </w:p>
        </w:tc>
        <w:tc>
          <w:tcPr>
            <w:tcW w:w="0" w:type="auto"/>
            <w:gridSpan w:val="2"/>
            <w:tcBorders>
              <w:top w:val="single" w:sz="8" w:space="0" w:color="1C1C1C"/>
            </w:tcBorders>
            <w:tcMar>
              <w:top w:w="12" w:type="dxa"/>
              <w:left w:w="12" w:type="dxa"/>
              <w:bottom w:w="0" w:type="dxa"/>
              <w:right w:w="12" w:type="dxa"/>
            </w:tcMar>
            <w:vAlign w:val="bottom"/>
            <w:hideMark/>
          </w:tcPr>
          <w:p w14:paraId="58F2FBA9"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8" w:space="0" w:color="1C1C1C"/>
            </w:tcBorders>
            <w:tcMar>
              <w:top w:w="12" w:type="dxa"/>
              <w:left w:w="12" w:type="dxa"/>
              <w:bottom w:w="0" w:type="dxa"/>
              <w:right w:w="12" w:type="dxa"/>
            </w:tcMar>
            <w:vAlign w:val="bottom"/>
            <w:hideMark/>
          </w:tcPr>
          <w:p w14:paraId="7CAD6AEB" w14:textId="77777777" w:rsidR="00E673E9" w:rsidRPr="00FC55BC" w:rsidRDefault="00E673E9" w:rsidP="00C912CC">
            <w:pPr>
              <w:rPr>
                <w:rFonts w:ascii="Arial" w:hAnsi="Arial" w:cs="Arial"/>
                <w:lang w:val="en-GB"/>
              </w:rPr>
            </w:pPr>
          </w:p>
        </w:tc>
      </w:tr>
      <w:tr w:rsidR="00E673E9" w:rsidRPr="00FC55BC" w14:paraId="3802971E" w14:textId="77777777" w:rsidTr="00C912CC">
        <w:trPr>
          <w:trHeight w:val="260"/>
        </w:trPr>
        <w:tc>
          <w:tcPr>
            <w:tcW w:w="0" w:type="auto"/>
            <w:tcBorders>
              <w:bottom w:val="single" w:sz="8" w:space="0" w:color="1C1C1C"/>
            </w:tcBorders>
            <w:tcMar>
              <w:top w:w="12" w:type="dxa"/>
              <w:left w:w="12" w:type="dxa"/>
              <w:bottom w:w="0" w:type="dxa"/>
              <w:right w:w="12" w:type="dxa"/>
            </w:tcMar>
            <w:vAlign w:val="bottom"/>
            <w:hideMark/>
          </w:tcPr>
          <w:p w14:paraId="21B756B5"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2" w:type="dxa"/>
              <w:left w:w="12" w:type="dxa"/>
              <w:bottom w:w="0" w:type="dxa"/>
              <w:right w:w="12" w:type="dxa"/>
            </w:tcMar>
            <w:vAlign w:val="bottom"/>
            <w:hideMark/>
          </w:tcPr>
          <w:p w14:paraId="11861042"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2" w:type="dxa"/>
              <w:left w:w="12" w:type="dxa"/>
              <w:bottom w:w="0" w:type="dxa"/>
              <w:right w:w="12" w:type="dxa"/>
            </w:tcMar>
            <w:vAlign w:val="bottom"/>
            <w:hideMark/>
          </w:tcPr>
          <w:p w14:paraId="5F2A77C9"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2" w:type="dxa"/>
              <w:left w:w="12" w:type="dxa"/>
              <w:bottom w:w="0" w:type="dxa"/>
              <w:right w:w="12" w:type="dxa"/>
            </w:tcMar>
            <w:vAlign w:val="bottom"/>
            <w:hideMark/>
          </w:tcPr>
          <w:p w14:paraId="7B42429E" w14:textId="77777777" w:rsidR="00E673E9" w:rsidRPr="00FC55BC" w:rsidRDefault="00E673E9" w:rsidP="00C912CC">
            <w:pPr>
              <w:rPr>
                <w:rFonts w:ascii="Arial" w:hAnsi="Arial" w:cs="Arial"/>
                <w:lang w:val="en-GB"/>
              </w:rPr>
            </w:pPr>
            <w:r w:rsidRPr="00FC55BC">
              <w:rPr>
                <w:rFonts w:ascii="Arial" w:hAnsi="Arial" w:cs="Arial"/>
                <w:color w:val="000000"/>
                <w:sz w:val="21"/>
                <w:szCs w:val="21"/>
                <w:lang w:val="en-GB"/>
              </w:rPr>
              <w:t>P</w:t>
            </w:r>
          </w:p>
        </w:tc>
      </w:tr>
      <w:tr w:rsidR="00E673E9" w:rsidRPr="00FC55BC" w14:paraId="6D415472" w14:textId="77777777" w:rsidTr="00C912CC">
        <w:trPr>
          <w:trHeight w:val="260"/>
        </w:trPr>
        <w:tc>
          <w:tcPr>
            <w:tcW w:w="0" w:type="auto"/>
            <w:tcBorders>
              <w:top w:val="single" w:sz="8" w:space="0" w:color="1C1C1C"/>
              <w:bottom w:val="single" w:sz="8" w:space="0" w:color="1C1C1C"/>
            </w:tcBorders>
            <w:tcMar>
              <w:top w:w="12" w:type="dxa"/>
              <w:left w:w="12" w:type="dxa"/>
              <w:bottom w:w="0" w:type="dxa"/>
              <w:right w:w="12" w:type="dxa"/>
            </w:tcMar>
            <w:vAlign w:val="bottom"/>
            <w:hideMark/>
          </w:tcPr>
          <w:p w14:paraId="566C2D25" w14:textId="77777777" w:rsidR="00E673E9" w:rsidRPr="00FC55BC" w:rsidRDefault="00E673E9" w:rsidP="00C912CC">
            <w:pPr>
              <w:rPr>
                <w:rFonts w:ascii="Arial" w:hAnsi="Arial" w:cs="Arial"/>
                <w:lang w:val="en-GB"/>
              </w:rPr>
            </w:pPr>
          </w:p>
        </w:tc>
        <w:tc>
          <w:tcPr>
            <w:tcW w:w="0" w:type="auto"/>
            <w:gridSpan w:val="2"/>
            <w:tcBorders>
              <w:top w:val="single" w:sz="8" w:space="0" w:color="1C1C1C"/>
              <w:bottom w:val="single" w:sz="8" w:space="0" w:color="1C1C1C"/>
            </w:tcBorders>
            <w:tcMar>
              <w:top w:w="12" w:type="dxa"/>
              <w:left w:w="12" w:type="dxa"/>
              <w:bottom w:w="0" w:type="dxa"/>
              <w:right w:w="12" w:type="dxa"/>
            </w:tcMar>
            <w:vAlign w:val="bottom"/>
            <w:hideMark/>
          </w:tcPr>
          <w:p w14:paraId="0F0CB6B7"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vAlign w:val="center"/>
            <w:hideMark/>
          </w:tcPr>
          <w:p w14:paraId="75CA4EE3" w14:textId="77777777" w:rsidR="00E673E9" w:rsidRPr="00FC55BC" w:rsidRDefault="00E673E9" w:rsidP="00C912CC">
            <w:pPr>
              <w:rPr>
                <w:rFonts w:ascii="Arial" w:hAnsi="Arial" w:cs="Arial"/>
                <w:sz w:val="20"/>
                <w:szCs w:val="20"/>
                <w:lang w:val="en-GB"/>
              </w:rPr>
            </w:pPr>
          </w:p>
        </w:tc>
      </w:tr>
      <w:tr w:rsidR="00E673E9" w:rsidRPr="00C9047C" w14:paraId="0517822D" w14:textId="77777777" w:rsidTr="00C912CC">
        <w:trPr>
          <w:trHeight w:val="260"/>
        </w:trPr>
        <w:tc>
          <w:tcPr>
            <w:tcW w:w="0" w:type="auto"/>
            <w:tcBorders>
              <w:top w:val="single" w:sz="8" w:space="0" w:color="1C1C1C"/>
            </w:tcBorders>
            <w:tcMar>
              <w:top w:w="12" w:type="dxa"/>
              <w:left w:w="12" w:type="dxa"/>
              <w:bottom w:w="0" w:type="dxa"/>
              <w:right w:w="12" w:type="dxa"/>
            </w:tcMar>
            <w:vAlign w:val="bottom"/>
            <w:hideMark/>
          </w:tcPr>
          <w:p w14:paraId="7E518E86" w14:textId="77777777" w:rsidR="00E673E9" w:rsidRPr="006E21F1" w:rsidRDefault="00E673E9" w:rsidP="00C9047C">
            <w:pPr>
              <w:rPr>
                <w:rFonts w:ascii="Arial" w:hAnsi="Arial" w:cs="Arial"/>
                <w:b/>
                <w:sz w:val="21"/>
                <w:szCs w:val="21"/>
                <w:lang w:val="en-GB"/>
              </w:rPr>
            </w:pPr>
            <w:r w:rsidRPr="006E21F1">
              <w:rPr>
                <w:rFonts w:ascii="Arial" w:hAnsi="Arial" w:cs="Arial"/>
                <w:b/>
                <w:color w:val="000000"/>
                <w:sz w:val="21"/>
                <w:szCs w:val="21"/>
                <w:lang w:val="en-GB"/>
              </w:rPr>
              <w:t>Intercept</w:t>
            </w:r>
          </w:p>
        </w:tc>
        <w:tc>
          <w:tcPr>
            <w:tcW w:w="0" w:type="auto"/>
            <w:tcBorders>
              <w:top w:val="single" w:sz="8" w:space="0" w:color="1C1C1C"/>
            </w:tcBorders>
            <w:tcMar>
              <w:top w:w="12" w:type="dxa"/>
              <w:left w:w="12" w:type="dxa"/>
              <w:bottom w:w="0" w:type="dxa"/>
              <w:right w:w="12" w:type="dxa"/>
            </w:tcMar>
            <w:vAlign w:val="bottom"/>
            <w:hideMark/>
          </w:tcPr>
          <w:p w14:paraId="19D5A74A" w14:textId="77777777" w:rsidR="00E673E9" w:rsidRPr="006E21F1" w:rsidRDefault="00E673E9" w:rsidP="00C9047C">
            <w:pPr>
              <w:rPr>
                <w:rFonts w:ascii="Arial" w:hAnsi="Arial" w:cs="Arial"/>
                <w:b/>
                <w:sz w:val="21"/>
                <w:szCs w:val="21"/>
                <w:lang w:val="en-GB"/>
              </w:rPr>
            </w:pPr>
            <w:r w:rsidRPr="006E21F1">
              <w:rPr>
                <w:rFonts w:ascii="Arial" w:hAnsi="Arial" w:cs="Arial"/>
                <w:b/>
                <w:color w:val="000000"/>
                <w:sz w:val="21"/>
                <w:szCs w:val="21"/>
                <w:lang w:val="en-GB"/>
              </w:rPr>
              <w:t>258.241</w:t>
            </w:r>
          </w:p>
        </w:tc>
        <w:tc>
          <w:tcPr>
            <w:tcW w:w="0" w:type="auto"/>
            <w:tcBorders>
              <w:top w:val="single" w:sz="8" w:space="0" w:color="1C1C1C"/>
            </w:tcBorders>
            <w:tcMar>
              <w:top w:w="12" w:type="dxa"/>
              <w:left w:w="12" w:type="dxa"/>
              <w:bottom w:w="0" w:type="dxa"/>
              <w:right w:w="12" w:type="dxa"/>
            </w:tcMar>
            <w:vAlign w:val="bottom"/>
            <w:hideMark/>
          </w:tcPr>
          <w:p w14:paraId="347F780F" w14:textId="77777777" w:rsidR="00E673E9" w:rsidRPr="006E21F1" w:rsidRDefault="00E673E9" w:rsidP="00C9047C">
            <w:pPr>
              <w:rPr>
                <w:rFonts w:ascii="Arial" w:hAnsi="Arial" w:cs="Arial"/>
                <w:b/>
                <w:sz w:val="21"/>
                <w:szCs w:val="21"/>
                <w:lang w:val="en-GB"/>
              </w:rPr>
            </w:pPr>
            <w:r w:rsidRPr="006E21F1">
              <w:rPr>
                <w:rFonts w:ascii="Arial" w:hAnsi="Arial" w:cs="Arial"/>
                <w:b/>
                <w:color w:val="000000"/>
                <w:sz w:val="21"/>
                <w:szCs w:val="21"/>
                <w:lang w:val="en-GB"/>
              </w:rPr>
              <w:t>1.725</w:t>
            </w:r>
          </w:p>
        </w:tc>
        <w:tc>
          <w:tcPr>
            <w:tcW w:w="0" w:type="auto"/>
            <w:tcBorders>
              <w:top w:val="single" w:sz="8" w:space="0" w:color="1C1C1C"/>
            </w:tcBorders>
            <w:tcMar>
              <w:top w:w="12" w:type="dxa"/>
              <w:left w:w="12" w:type="dxa"/>
              <w:bottom w:w="0" w:type="dxa"/>
              <w:right w:w="12" w:type="dxa"/>
            </w:tcMar>
            <w:vAlign w:val="bottom"/>
            <w:hideMark/>
          </w:tcPr>
          <w:p w14:paraId="192D9771" w14:textId="77777777" w:rsidR="00E673E9" w:rsidRPr="006E21F1" w:rsidRDefault="00E673E9" w:rsidP="00C9047C">
            <w:pPr>
              <w:rPr>
                <w:rFonts w:ascii="Arial" w:hAnsi="Arial" w:cs="Arial"/>
                <w:b/>
                <w:sz w:val="21"/>
                <w:szCs w:val="21"/>
                <w:lang w:val="en-GB"/>
              </w:rPr>
            </w:pPr>
            <w:r w:rsidRPr="006E21F1">
              <w:rPr>
                <w:rFonts w:ascii="Arial" w:hAnsi="Arial" w:cs="Arial"/>
                <w:b/>
                <w:color w:val="000000"/>
                <w:sz w:val="21"/>
                <w:szCs w:val="21"/>
                <w:lang w:val="en-GB"/>
              </w:rPr>
              <w:t>&lt;0.001</w:t>
            </w:r>
          </w:p>
        </w:tc>
      </w:tr>
      <w:tr w:rsidR="00E673E9" w:rsidRPr="00C9047C" w14:paraId="6416ED13" w14:textId="77777777" w:rsidTr="00C912CC">
        <w:trPr>
          <w:trHeight w:val="260"/>
        </w:trPr>
        <w:tc>
          <w:tcPr>
            <w:tcW w:w="0" w:type="auto"/>
            <w:tcMar>
              <w:top w:w="12" w:type="dxa"/>
              <w:left w:w="12" w:type="dxa"/>
              <w:bottom w:w="0" w:type="dxa"/>
              <w:right w:w="12" w:type="dxa"/>
            </w:tcMar>
            <w:vAlign w:val="bottom"/>
            <w:hideMark/>
          </w:tcPr>
          <w:p w14:paraId="71E9ADB2" w14:textId="77777777" w:rsidR="00E673E9" w:rsidRPr="006E21F1" w:rsidRDefault="00E673E9" w:rsidP="00C9047C">
            <w:pPr>
              <w:rPr>
                <w:rFonts w:ascii="Arial" w:hAnsi="Arial" w:cs="Arial"/>
                <w:b/>
                <w:sz w:val="21"/>
                <w:szCs w:val="21"/>
                <w:lang w:val="en-GB"/>
              </w:rPr>
            </w:pPr>
            <w:r w:rsidRPr="006E21F1">
              <w:rPr>
                <w:rFonts w:ascii="Arial" w:hAnsi="Arial" w:cs="Arial"/>
                <w:b/>
                <w:color w:val="000000"/>
                <w:sz w:val="21"/>
                <w:szCs w:val="21"/>
                <w:lang w:val="en-GB"/>
              </w:rPr>
              <w:t>drinks (1.5-3.5)</w:t>
            </w:r>
          </w:p>
        </w:tc>
        <w:tc>
          <w:tcPr>
            <w:tcW w:w="0" w:type="auto"/>
            <w:tcMar>
              <w:top w:w="12" w:type="dxa"/>
              <w:left w:w="12" w:type="dxa"/>
              <w:bottom w:w="0" w:type="dxa"/>
              <w:right w:w="12" w:type="dxa"/>
            </w:tcMar>
            <w:vAlign w:val="bottom"/>
            <w:hideMark/>
          </w:tcPr>
          <w:p w14:paraId="2CB96C18" w14:textId="77777777" w:rsidR="00E673E9" w:rsidRPr="006E21F1" w:rsidRDefault="00E673E9" w:rsidP="00C9047C">
            <w:pPr>
              <w:rPr>
                <w:rFonts w:ascii="Arial" w:hAnsi="Arial" w:cs="Arial"/>
                <w:b/>
                <w:sz w:val="21"/>
                <w:szCs w:val="21"/>
                <w:lang w:val="en-GB"/>
              </w:rPr>
            </w:pPr>
            <w:r w:rsidRPr="006E21F1">
              <w:rPr>
                <w:rFonts w:ascii="Arial" w:hAnsi="Arial" w:cs="Arial"/>
                <w:b/>
                <w:sz w:val="21"/>
                <w:szCs w:val="21"/>
                <w:lang w:val="en-GB"/>
              </w:rPr>
              <w:t>2.389</w:t>
            </w:r>
          </w:p>
        </w:tc>
        <w:tc>
          <w:tcPr>
            <w:tcW w:w="0" w:type="auto"/>
            <w:tcMar>
              <w:top w:w="12" w:type="dxa"/>
              <w:left w:w="12" w:type="dxa"/>
              <w:bottom w:w="0" w:type="dxa"/>
              <w:right w:w="12" w:type="dxa"/>
            </w:tcMar>
            <w:vAlign w:val="bottom"/>
            <w:hideMark/>
          </w:tcPr>
          <w:p w14:paraId="607493E2" w14:textId="77777777" w:rsidR="00E673E9" w:rsidRPr="006E21F1" w:rsidRDefault="00E673E9" w:rsidP="00C9047C">
            <w:pPr>
              <w:rPr>
                <w:rFonts w:ascii="Arial" w:hAnsi="Arial" w:cs="Arial"/>
                <w:b/>
                <w:sz w:val="21"/>
                <w:szCs w:val="21"/>
                <w:lang w:val="en-GB"/>
              </w:rPr>
            </w:pPr>
            <w:r w:rsidRPr="006E21F1">
              <w:rPr>
                <w:rFonts w:ascii="Arial" w:hAnsi="Arial" w:cs="Arial"/>
                <w:b/>
                <w:color w:val="000000"/>
                <w:sz w:val="21"/>
                <w:szCs w:val="21"/>
                <w:lang w:val="en-GB"/>
              </w:rPr>
              <w:t>0.962</w:t>
            </w:r>
          </w:p>
        </w:tc>
        <w:tc>
          <w:tcPr>
            <w:tcW w:w="0" w:type="auto"/>
            <w:tcMar>
              <w:top w:w="12" w:type="dxa"/>
              <w:left w:w="12" w:type="dxa"/>
              <w:bottom w:w="0" w:type="dxa"/>
              <w:right w:w="12" w:type="dxa"/>
            </w:tcMar>
            <w:vAlign w:val="bottom"/>
            <w:hideMark/>
          </w:tcPr>
          <w:p w14:paraId="735A23A9" w14:textId="77777777" w:rsidR="00E673E9" w:rsidRPr="006E21F1" w:rsidRDefault="00E673E9" w:rsidP="00C9047C">
            <w:pPr>
              <w:rPr>
                <w:rFonts w:ascii="Arial" w:hAnsi="Arial" w:cs="Arial"/>
                <w:b/>
                <w:sz w:val="21"/>
                <w:szCs w:val="21"/>
                <w:lang w:val="en-GB"/>
              </w:rPr>
            </w:pPr>
            <w:r w:rsidRPr="006E21F1">
              <w:rPr>
                <w:rFonts w:ascii="Arial" w:hAnsi="Arial" w:cs="Arial"/>
                <w:b/>
                <w:color w:val="000000"/>
                <w:sz w:val="21"/>
                <w:szCs w:val="21"/>
                <w:lang w:val="en-GB"/>
              </w:rPr>
              <w:t>0.013</w:t>
            </w:r>
          </w:p>
        </w:tc>
      </w:tr>
      <w:tr w:rsidR="00E673E9" w:rsidRPr="00C9047C" w14:paraId="18B4FEE2" w14:textId="77777777" w:rsidTr="00C912CC">
        <w:trPr>
          <w:trHeight w:val="260"/>
        </w:trPr>
        <w:tc>
          <w:tcPr>
            <w:tcW w:w="0" w:type="auto"/>
            <w:tcMar>
              <w:top w:w="12" w:type="dxa"/>
              <w:left w:w="12" w:type="dxa"/>
              <w:bottom w:w="0" w:type="dxa"/>
              <w:right w:w="12" w:type="dxa"/>
            </w:tcMar>
            <w:vAlign w:val="bottom"/>
            <w:hideMark/>
          </w:tcPr>
          <w:p w14:paraId="5E91D448" w14:textId="77777777" w:rsidR="00E673E9" w:rsidRPr="006E21F1" w:rsidRDefault="00E673E9" w:rsidP="00C9047C">
            <w:pPr>
              <w:rPr>
                <w:rFonts w:ascii="Arial" w:hAnsi="Arial" w:cs="Arial"/>
                <w:b/>
                <w:sz w:val="21"/>
                <w:szCs w:val="21"/>
                <w:lang w:val="en-GB"/>
              </w:rPr>
            </w:pPr>
            <w:r w:rsidRPr="006E21F1">
              <w:rPr>
                <w:rFonts w:ascii="Arial" w:hAnsi="Arial" w:cs="Arial"/>
                <w:b/>
                <w:color w:val="000000"/>
                <w:sz w:val="21"/>
                <w:szCs w:val="21"/>
                <w:lang w:val="en-GB"/>
              </w:rPr>
              <w:t>drinks (3.5-10.5)</w:t>
            </w:r>
          </w:p>
        </w:tc>
        <w:tc>
          <w:tcPr>
            <w:tcW w:w="0" w:type="auto"/>
            <w:tcMar>
              <w:top w:w="12" w:type="dxa"/>
              <w:left w:w="12" w:type="dxa"/>
              <w:bottom w:w="0" w:type="dxa"/>
              <w:right w:w="12" w:type="dxa"/>
            </w:tcMar>
            <w:vAlign w:val="bottom"/>
            <w:hideMark/>
          </w:tcPr>
          <w:p w14:paraId="1B89BAF4" w14:textId="77777777" w:rsidR="00E673E9" w:rsidRPr="006E21F1" w:rsidRDefault="00E673E9" w:rsidP="00C9047C">
            <w:pPr>
              <w:rPr>
                <w:rFonts w:ascii="Arial" w:hAnsi="Arial" w:cs="Arial"/>
                <w:b/>
                <w:sz w:val="21"/>
                <w:szCs w:val="21"/>
                <w:lang w:val="en-GB"/>
              </w:rPr>
            </w:pPr>
            <w:r w:rsidRPr="006E21F1">
              <w:rPr>
                <w:rFonts w:ascii="Arial" w:hAnsi="Arial" w:cs="Arial"/>
                <w:b/>
                <w:sz w:val="21"/>
                <w:szCs w:val="21"/>
                <w:lang w:val="en-GB"/>
              </w:rPr>
              <w:t>3.282</w:t>
            </w:r>
          </w:p>
        </w:tc>
        <w:tc>
          <w:tcPr>
            <w:tcW w:w="0" w:type="auto"/>
            <w:tcMar>
              <w:top w:w="12" w:type="dxa"/>
              <w:left w:w="12" w:type="dxa"/>
              <w:bottom w:w="0" w:type="dxa"/>
              <w:right w:w="12" w:type="dxa"/>
            </w:tcMar>
            <w:vAlign w:val="bottom"/>
            <w:hideMark/>
          </w:tcPr>
          <w:p w14:paraId="0DD5F298" w14:textId="77777777" w:rsidR="00E673E9" w:rsidRPr="006E21F1" w:rsidRDefault="00E673E9" w:rsidP="00C9047C">
            <w:pPr>
              <w:rPr>
                <w:rFonts w:ascii="Arial" w:hAnsi="Arial" w:cs="Arial"/>
                <w:b/>
                <w:sz w:val="21"/>
                <w:szCs w:val="21"/>
                <w:lang w:val="en-GB"/>
              </w:rPr>
            </w:pPr>
            <w:r w:rsidRPr="006E21F1">
              <w:rPr>
                <w:rFonts w:ascii="Arial" w:hAnsi="Arial" w:cs="Arial"/>
                <w:b/>
                <w:sz w:val="21"/>
                <w:szCs w:val="21"/>
                <w:lang w:val="en-GB"/>
              </w:rPr>
              <w:t>0.973</w:t>
            </w:r>
          </w:p>
        </w:tc>
        <w:tc>
          <w:tcPr>
            <w:tcW w:w="0" w:type="auto"/>
            <w:tcMar>
              <w:top w:w="12" w:type="dxa"/>
              <w:left w:w="12" w:type="dxa"/>
              <w:bottom w:w="0" w:type="dxa"/>
              <w:right w:w="12" w:type="dxa"/>
            </w:tcMar>
            <w:vAlign w:val="bottom"/>
            <w:hideMark/>
          </w:tcPr>
          <w:p w14:paraId="63C85D6D" w14:textId="77777777" w:rsidR="00E673E9" w:rsidRPr="006E21F1" w:rsidRDefault="00E673E9" w:rsidP="00C9047C">
            <w:pPr>
              <w:rPr>
                <w:rFonts w:ascii="Arial" w:hAnsi="Arial" w:cs="Arial"/>
                <w:b/>
                <w:sz w:val="21"/>
                <w:szCs w:val="21"/>
                <w:lang w:val="en-GB"/>
              </w:rPr>
            </w:pPr>
            <w:r w:rsidRPr="006E21F1">
              <w:rPr>
                <w:rFonts w:ascii="Arial" w:hAnsi="Arial" w:cs="Arial"/>
                <w:b/>
                <w:color w:val="000000"/>
                <w:sz w:val="21"/>
                <w:szCs w:val="21"/>
                <w:lang w:val="en-GB"/>
              </w:rPr>
              <w:t>&lt;0.001</w:t>
            </w:r>
          </w:p>
        </w:tc>
      </w:tr>
      <w:tr w:rsidR="00E673E9" w:rsidRPr="00C9047C" w14:paraId="301BF869" w14:textId="77777777" w:rsidTr="00C912CC">
        <w:trPr>
          <w:trHeight w:val="260"/>
        </w:trPr>
        <w:tc>
          <w:tcPr>
            <w:tcW w:w="0" w:type="auto"/>
            <w:tcMar>
              <w:top w:w="12" w:type="dxa"/>
              <w:left w:w="12" w:type="dxa"/>
              <w:bottom w:w="0" w:type="dxa"/>
              <w:right w:w="12" w:type="dxa"/>
            </w:tcMar>
            <w:vAlign w:val="bottom"/>
            <w:hideMark/>
          </w:tcPr>
          <w:p w14:paraId="72A2E73C" w14:textId="77777777" w:rsidR="00E673E9" w:rsidRPr="00C9047C" w:rsidRDefault="00E673E9" w:rsidP="00C9047C">
            <w:pPr>
              <w:rPr>
                <w:rFonts w:ascii="Arial" w:hAnsi="Arial" w:cs="Arial"/>
                <w:sz w:val="21"/>
                <w:szCs w:val="21"/>
                <w:lang w:val="en-GB"/>
              </w:rPr>
            </w:pPr>
            <w:r w:rsidRPr="00C9047C">
              <w:rPr>
                <w:rFonts w:ascii="Arial" w:hAnsi="Arial" w:cs="Arial"/>
                <w:color w:val="000000"/>
                <w:sz w:val="21"/>
                <w:szCs w:val="21"/>
                <w:lang w:val="en-GB"/>
              </w:rPr>
              <w:t>drinks (10.5-84.0)</w:t>
            </w:r>
          </w:p>
        </w:tc>
        <w:tc>
          <w:tcPr>
            <w:tcW w:w="0" w:type="auto"/>
            <w:tcMar>
              <w:top w:w="12" w:type="dxa"/>
              <w:left w:w="12" w:type="dxa"/>
              <w:bottom w:w="0" w:type="dxa"/>
              <w:right w:w="12" w:type="dxa"/>
            </w:tcMar>
            <w:vAlign w:val="bottom"/>
            <w:hideMark/>
          </w:tcPr>
          <w:p w14:paraId="6E8DDF68" w14:textId="77777777" w:rsidR="00E673E9" w:rsidRPr="00C9047C" w:rsidRDefault="00E673E9" w:rsidP="00C9047C">
            <w:pPr>
              <w:rPr>
                <w:rFonts w:ascii="Arial" w:hAnsi="Arial" w:cs="Arial"/>
                <w:sz w:val="21"/>
                <w:szCs w:val="21"/>
                <w:lang w:val="en-GB"/>
              </w:rPr>
            </w:pPr>
            <w:r w:rsidRPr="00C9047C">
              <w:rPr>
                <w:rFonts w:ascii="Arial" w:hAnsi="Arial" w:cs="Arial"/>
                <w:sz w:val="21"/>
                <w:szCs w:val="21"/>
                <w:lang w:val="en-GB"/>
              </w:rPr>
              <w:t>0.718</w:t>
            </w:r>
          </w:p>
        </w:tc>
        <w:tc>
          <w:tcPr>
            <w:tcW w:w="0" w:type="auto"/>
            <w:tcMar>
              <w:top w:w="12" w:type="dxa"/>
              <w:left w:w="12" w:type="dxa"/>
              <w:bottom w:w="0" w:type="dxa"/>
              <w:right w:w="12" w:type="dxa"/>
            </w:tcMar>
            <w:vAlign w:val="bottom"/>
            <w:hideMark/>
          </w:tcPr>
          <w:p w14:paraId="53C0874D" w14:textId="77777777" w:rsidR="00E673E9" w:rsidRPr="00C9047C" w:rsidRDefault="00E673E9" w:rsidP="00C9047C">
            <w:pPr>
              <w:rPr>
                <w:rFonts w:ascii="Arial" w:hAnsi="Arial" w:cs="Arial"/>
                <w:sz w:val="21"/>
                <w:szCs w:val="21"/>
                <w:lang w:val="en-GB"/>
              </w:rPr>
            </w:pPr>
            <w:r w:rsidRPr="00C9047C">
              <w:rPr>
                <w:rFonts w:ascii="Arial" w:hAnsi="Arial" w:cs="Arial"/>
                <w:sz w:val="21"/>
                <w:szCs w:val="21"/>
                <w:lang w:val="en-GB"/>
              </w:rPr>
              <w:t>1.049</w:t>
            </w:r>
          </w:p>
        </w:tc>
        <w:tc>
          <w:tcPr>
            <w:tcW w:w="0" w:type="auto"/>
            <w:tcMar>
              <w:top w:w="12" w:type="dxa"/>
              <w:left w:w="12" w:type="dxa"/>
              <w:bottom w:w="0" w:type="dxa"/>
              <w:right w:w="12" w:type="dxa"/>
            </w:tcMar>
            <w:vAlign w:val="bottom"/>
            <w:hideMark/>
          </w:tcPr>
          <w:p w14:paraId="1C136BD1" w14:textId="77777777" w:rsidR="00E673E9" w:rsidRPr="00C9047C" w:rsidRDefault="00E673E9" w:rsidP="00C9047C">
            <w:pPr>
              <w:rPr>
                <w:rFonts w:ascii="Arial" w:hAnsi="Arial" w:cs="Arial"/>
                <w:sz w:val="21"/>
                <w:szCs w:val="21"/>
                <w:lang w:val="en-GB"/>
              </w:rPr>
            </w:pPr>
            <w:r w:rsidRPr="00C9047C">
              <w:rPr>
                <w:rFonts w:ascii="Arial" w:hAnsi="Arial" w:cs="Arial"/>
                <w:color w:val="000000"/>
                <w:sz w:val="21"/>
                <w:szCs w:val="21"/>
                <w:lang w:val="en-GB"/>
              </w:rPr>
              <w:t>0.494</w:t>
            </w:r>
          </w:p>
        </w:tc>
      </w:tr>
      <w:tr w:rsidR="00E673E9" w:rsidRPr="00C9047C" w14:paraId="4A93D461" w14:textId="77777777" w:rsidTr="00C912CC">
        <w:trPr>
          <w:trHeight w:val="260"/>
        </w:trPr>
        <w:tc>
          <w:tcPr>
            <w:tcW w:w="0" w:type="auto"/>
            <w:tcMar>
              <w:top w:w="12" w:type="dxa"/>
              <w:left w:w="12" w:type="dxa"/>
              <w:bottom w:w="0" w:type="dxa"/>
              <w:right w:w="12" w:type="dxa"/>
            </w:tcMar>
            <w:vAlign w:val="bottom"/>
            <w:hideMark/>
          </w:tcPr>
          <w:p w14:paraId="3C15928F" w14:textId="77777777" w:rsidR="00E673E9" w:rsidRPr="006E21F1" w:rsidRDefault="00E673E9" w:rsidP="00C9047C">
            <w:pPr>
              <w:rPr>
                <w:rFonts w:ascii="Arial" w:hAnsi="Arial" w:cs="Arial"/>
                <w:b/>
                <w:sz w:val="21"/>
                <w:szCs w:val="21"/>
                <w:lang w:val="en-GB"/>
              </w:rPr>
            </w:pPr>
            <w:r w:rsidRPr="006E21F1">
              <w:rPr>
                <w:rFonts w:ascii="Arial" w:hAnsi="Arial" w:cs="Arial"/>
                <w:b/>
                <w:color w:val="000000"/>
                <w:sz w:val="21"/>
                <w:szCs w:val="21"/>
                <w:lang w:val="en-GB"/>
              </w:rPr>
              <w:t>3-year follow-up</w:t>
            </w:r>
          </w:p>
        </w:tc>
        <w:tc>
          <w:tcPr>
            <w:tcW w:w="0" w:type="auto"/>
            <w:tcMar>
              <w:top w:w="12" w:type="dxa"/>
              <w:left w:w="12" w:type="dxa"/>
              <w:bottom w:w="0" w:type="dxa"/>
              <w:right w:w="12" w:type="dxa"/>
            </w:tcMar>
            <w:vAlign w:val="bottom"/>
            <w:hideMark/>
          </w:tcPr>
          <w:p w14:paraId="22A45D8E" w14:textId="77777777" w:rsidR="00E673E9" w:rsidRPr="006E21F1" w:rsidRDefault="00E673E9" w:rsidP="00C9047C">
            <w:pPr>
              <w:rPr>
                <w:rFonts w:ascii="Arial" w:hAnsi="Arial" w:cs="Arial"/>
                <w:b/>
                <w:sz w:val="21"/>
                <w:szCs w:val="21"/>
                <w:lang w:val="en-GB"/>
              </w:rPr>
            </w:pPr>
            <w:r w:rsidRPr="006E21F1">
              <w:rPr>
                <w:rFonts w:ascii="Arial" w:hAnsi="Arial" w:cs="Arial"/>
                <w:b/>
                <w:color w:val="000000"/>
                <w:sz w:val="21"/>
                <w:szCs w:val="21"/>
                <w:lang w:val="en-GB"/>
              </w:rPr>
              <w:t>-8.231</w:t>
            </w:r>
          </w:p>
        </w:tc>
        <w:tc>
          <w:tcPr>
            <w:tcW w:w="0" w:type="auto"/>
            <w:tcMar>
              <w:top w:w="12" w:type="dxa"/>
              <w:left w:w="12" w:type="dxa"/>
              <w:bottom w:w="0" w:type="dxa"/>
              <w:right w:w="12" w:type="dxa"/>
            </w:tcMar>
            <w:vAlign w:val="bottom"/>
            <w:hideMark/>
          </w:tcPr>
          <w:p w14:paraId="16A5CFC1" w14:textId="77777777" w:rsidR="00E673E9" w:rsidRPr="006E21F1" w:rsidRDefault="00E673E9" w:rsidP="00C9047C">
            <w:pPr>
              <w:rPr>
                <w:rFonts w:ascii="Arial" w:hAnsi="Arial" w:cs="Arial"/>
                <w:b/>
                <w:sz w:val="21"/>
                <w:szCs w:val="21"/>
                <w:lang w:val="en-GB"/>
              </w:rPr>
            </w:pPr>
            <w:r w:rsidRPr="006E21F1">
              <w:rPr>
                <w:rFonts w:ascii="Arial" w:hAnsi="Arial" w:cs="Arial"/>
                <w:b/>
                <w:color w:val="000000"/>
                <w:sz w:val="21"/>
                <w:szCs w:val="21"/>
                <w:lang w:val="en-GB"/>
              </w:rPr>
              <w:t>0.660</w:t>
            </w:r>
          </w:p>
        </w:tc>
        <w:tc>
          <w:tcPr>
            <w:tcW w:w="0" w:type="auto"/>
            <w:tcMar>
              <w:top w:w="12" w:type="dxa"/>
              <w:left w:w="12" w:type="dxa"/>
              <w:bottom w:w="0" w:type="dxa"/>
              <w:right w:w="12" w:type="dxa"/>
            </w:tcMar>
            <w:vAlign w:val="bottom"/>
            <w:hideMark/>
          </w:tcPr>
          <w:p w14:paraId="721FD74F" w14:textId="77777777" w:rsidR="00E673E9" w:rsidRPr="006E21F1" w:rsidRDefault="00E673E9" w:rsidP="00C9047C">
            <w:pPr>
              <w:rPr>
                <w:rFonts w:ascii="Arial" w:hAnsi="Arial" w:cs="Arial"/>
                <w:b/>
                <w:sz w:val="21"/>
                <w:szCs w:val="21"/>
                <w:lang w:val="en-GB"/>
              </w:rPr>
            </w:pPr>
            <w:r w:rsidRPr="006E21F1">
              <w:rPr>
                <w:rFonts w:ascii="Arial" w:hAnsi="Arial" w:cs="Arial"/>
                <w:b/>
                <w:color w:val="000000"/>
                <w:sz w:val="21"/>
                <w:szCs w:val="21"/>
                <w:lang w:val="en-GB"/>
              </w:rPr>
              <w:t>&lt;0.001</w:t>
            </w:r>
          </w:p>
        </w:tc>
      </w:tr>
      <w:tr w:rsidR="00E673E9" w:rsidRPr="00C9047C" w14:paraId="39386A3E" w14:textId="77777777" w:rsidTr="00C912CC">
        <w:trPr>
          <w:trHeight w:val="260"/>
        </w:trPr>
        <w:tc>
          <w:tcPr>
            <w:tcW w:w="0" w:type="auto"/>
            <w:tcBorders>
              <w:bottom w:val="single" w:sz="8" w:space="0" w:color="1C1C1C"/>
            </w:tcBorders>
            <w:tcMar>
              <w:top w:w="12" w:type="dxa"/>
              <w:left w:w="12" w:type="dxa"/>
              <w:bottom w:w="0" w:type="dxa"/>
              <w:right w:w="12" w:type="dxa"/>
            </w:tcMar>
            <w:vAlign w:val="bottom"/>
            <w:hideMark/>
          </w:tcPr>
          <w:p w14:paraId="24476F9F" w14:textId="77777777" w:rsidR="00E673E9" w:rsidRPr="006E21F1" w:rsidRDefault="00E673E9" w:rsidP="00C9047C">
            <w:pPr>
              <w:rPr>
                <w:rFonts w:ascii="Arial" w:hAnsi="Arial" w:cs="Arial"/>
                <w:b/>
                <w:sz w:val="21"/>
                <w:szCs w:val="21"/>
                <w:lang w:val="en-GB"/>
              </w:rPr>
            </w:pPr>
            <w:r w:rsidRPr="006E21F1">
              <w:rPr>
                <w:rFonts w:ascii="Arial" w:hAnsi="Arial" w:cs="Arial"/>
                <w:b/>
                <w:color w:val="000000"/>
                <w:sz w:val="21"/>
                <w:szCs w:val="21"/>
                <w:lang w:val="en-GB"/>
              </w:rPr>
              <w:t>6-year follow-up</w:t>
            </w:r>
          </w:p>
        </w:tc>
        <w:tc>
          <w:tcPr>
            <w:tcW w:w="0" w:type="auto"/>
            <w:tcBorders>
              <w:bottom w:val="single" w:sz="8" w:space="0" w:color="1C1C1C"/>
            </w:tcBorders>
            <w:tcMar>
              <w:top w:w="12" w:type="dxa"/>
              <w:left w:w="12" w:type="dxa"/>
              <w:bottom w:w="0" w:type="dxa"/>
              <w:right w:w="12" w:type="dxa"/>
            </w:tcMar>
            <w:vAlign w:val="bottom"/>
            <w:hideMark/>
          </w:tcPr>
          <w:p w14:paraId="6391ED31" w14:textId="77777777" w:rsidR="00E673E9" w:rsidRPr="006E21F1" w:rsidRDefault="00E673E9" w:rsidP="00C9047C">
            <w:pPr>
              <w:rPr>
                <w:rFonts w:ascii="Arial" w:hAnsi="Arial" w:cs="Arial"/>
                <w:b/>
                <w:sz w:val="21"/>
                <w:szCs w:val="21"/>
                <w:lang w:val="en-GB"/>
              </w:rPr>
            </w:pPr>
            <w:r w:rsidRPr="006E21F1">
              <w:rPr>
                <w:rFonts w:ascii="Arial" w:hAnsi="Arial" w:cs="Arial"/>
                <w:b/>
                <w:color w:val="000000"/>
                <w:sz w:val="21"/>
                <w:szCs w:val="21"/>
                <w:lang w:val="en-GB"/>
              </w:rPr>
              <w:t>-7.265</w:t>
            </w:r>
          </w:p>
        </w:tc>
        <w:tc>
          <w:tcPr>
            <w:tcW w:w="0" w:type="auto"/>
            <w:tcBorders>
              <w:bottom w:val="single" w:sz="8" w:space="0" w:color="1C1C1C"/>
            </w:tcBorders>
            <w:tcMar>
              <w:top w:w="12" w:type="dxa"/>
              <w:left w:w="12" w:type="dxa"/>
              <w:bottom w:w="0" w:type="dxa"/>
              <w:right w:w="12" w:type="dxa"/>
            </w:tcMar>
            <w:vAlign w:val="bottom"/>
            <w:hideMark/>
          </w:tcPr>
          <w:p w14:paraId="7045671C" w14:textId="77777777" w:rsidR="00E673E9" w:rsidRPr="006E21F1" w:rsidRDefault="00E673E9" w:rsidP="00C9047C">
            <w:pPr>
              <w:rPr>
                <w:rFonts w:ascii="Arial" w:hAnsi="Arial" w:cs="Arial"/>
                <w:b/>
                <w:sz w:val="21"/>
                <w:szCs w:val="21"/>
                <w:lang w:val="en-GB"/>
              </w:rPr>
            </w:pPr>
            <w:r w:rsidRPr="006E21F1">
              <w:rPr>
                <w:rFonts w:ascii="Arial" w:hAnsi="Arial" w:cs="Arial"/>
                <w:b/>
                <w:color w:val="000000"/>
                <w:sz w:val="21"/>
                <w:szCs w:val="21"/>
                <w:lang w:val="en-GB"/>
              </w:rPr>
              <w:t>0.736</w:t>
            </w:r>
          </w:p>
        </w:tc>
        <w:tc>
          <w:tcPr>
            <w:tcW w:w="0" w:type="auto"/>
            <w:tcBorders>
              <w:bottom w:val="single" w:sz="8" w:space="0" w:color="1C1C1C"/>
            </w:tcBorders>
            <w:tcMar>
              <w:top w:w="12" w:type="dxa"/>
              <w:left w:w="12" w:type="dxa"/>
              <w:bottom w:w="0" w:type="dxa"/>
              <w:right w:w="12" w:type="dxa"/>
            </w:tcMar>
            <w:vAlign w:val="bottom"/>
            <w:hideMark/>
          </w:tcPr>
          <w:p w14:paraId="3191961B" w14:textId="77777777" w:rsidR="00E673E9" w:rsidRPr="006E21F1" w:rsidRDefault="00E673E9" w:rsidP="00C9047C">
            <w:pPr>
              <w:rPr>
                <w:rFonts w:ascii="Arial" w:hAnsi="Arial" w:cs="Arial"/>
                <w:b/>
                <w:sz w:val="21"/>
                <w:szCs w:val="21"/>
                <w:lang w:val="en-GB"/>
              </w:rPr>
            </w:pPr>
            <w:r w:rsidRPr="006E21F1">
              <w:rPr>
                <w:rFonts w:ascii="Arial" w:hAnsi="Arial" w:cs="Arial"/>
                <w:b/>
                <w:color w:val="000000"/>
                <w:sz w:val="21"/>
                <w:szCs w:val="21"/>
                <w:lang w:val="en-GB"/>
              </w:rPr>
              <w:t>&lt;0.001</w:t>
            </w:r>
          </w:p>
        </w:tc>
      </w:tr>
      <w:tr w:rsidR="00E673E9" w:rsidRPr="00C9047C" w14:paraId="63BABE96" w14:textId="77777777" w:rsidTr="00C912CC">
        <w:trPr>
          <w:trHeight w:val="260"/>
        </w:trPr>
        <w:tc>
          <w:tcPr>
            <w:tcW w:w="0" w:type="auto"/>
            <w:gridSpan w:val="4"/>
            <w:tcBorders>
              <w:top w:val="single" w:sz="4" w:space="0" w:color="auto"/>
              <w:bottom w:val="single" w:sz="4" w:space="0" w:color="auto"/>
            </w:tcBorders>
            <w:tcMar>
              <w:top w:w="12" w:type="dxa"/>
              <w:left w:w="12" w:type="dxa"/>
              <w:bottom w:w="0" w:type="dxa"/>
              <w:right w:w="12" w:type="dxa"/>
            </w:tcMar>
            <w:vAlign w:val="bottom"/>
          </w:tcPr>
          <w:p w14:paraId="44509D99" w14:textId="77777777" w:rsidR="00E673E9" w:rsidRPr="00C9047C" w:rsidRDefault="00E673E9" w:rsidP="00C9047C">
            <w:pPr>
              <w:rPr>
                <w:rFonts w:ascii="Arial" w:hAnsi="Arial" w:cs="Arial"/>
                <w:color w:val="000000"/>
                <w:sz w:val="21"/>
                <w:szCs w:val="21"/>
                <w:lang w:val="en-GB"/>
              </w:rPr>
            </w:pPr>
            <w:r w:rsidRPr="00C9047C">
              <w:rPr>
                <w:rFonts w:ascii="Arial" w:hAnsi="Arial" w:cs="Arial"/>
                <w:color w:val="000000"/>
                <w:sz w:val="21"/>
                <w:szCs w:val="21"/>
                <w:lang w:val="en-GB"/>
              </w:rPr>
              <w:t>MHI-3 (3 - 18 points)</w:t>
            </w:r>
          </w:p>
        </w:tc>
      </w:tr>
      <w:tr w:rsidR="00E673E9" w:rsidRPr="00C9047C" w14:paraId="28B40542" w14:textId="77777777" w:rsidTr="00C912CC">
        <w:trPr>
          <w:trHeight w:val="260"/>
        </w:trPr>
        <w:tc>
          <w:tcPr>
            <w:tcW w:w="0" w:type="auto"/>
            <w:tcBorders>
              <w:top w:val="single" w:sz="4" w:space="0" w:color="auto"/>
            </w:tcBorders>
            <w:tcMar>
              <w:top w:w="12" w:type="dxa"/>
              <w:left w:w="12" w:type="dxa"/>
              <w:bottom w:w="0" w:type="dxa"/>
              <w:right w:w="12" w:type="dxa"/>
            </w:tcMar>
            <w:vAlign w:val="bottom"/>
          </w:tcPr>
          <w:p w14:paraId="0E2E6FB0" w14:textId="77777777" w:rsidR="00E673E9" w:rsidRPr="006E21F1" w:rsidRDefault="00E673E9" w:rsidP="00C9047C">
            <w:pPr>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4" w:space="0" w:color="auto"/>
            </w:tcBorders>
            <w:tcMar>
              <w:top w:w="12" w:type="dxa"/>
              <w:left w:w="12" w:type="dxa"/>
              <w:bottom w:w="0" w:type="dxa"/>
              <w:right w:w="12" w:type="dxa"/>
            </w:tcMar>
            <w:vAlign w:val="bottom"/>
          </w:tcPr>
          <w:p w14:paraId="267F7BB2" w14:textId="77777777" w:rsidR="00E673E9" w:rsidRPr="006E21F1" w:rsidRDefault="00E673E9" w:rsidP="00C9047C">
            <w:pPr>
              <w:rPr>
                <w:rFonts w:ascii="Arial" w:hAnsi="Arial" w:cs="Arial"/>
                <w:b/>
                <w:color w:val="000000"/>
                <w:sz w:val="21"/>
                <w:szCs w:val="21"/>
                <w:lang w:val="en-GB"/>
              </w:rPr>
            </w:pPr>
            <w:r w:rsidRPr="006E21F1">
              <w:rPr>
                <w:rFonts w:ascii="Arial" w:hAnsi="Arial" w:cs="Arial"/>
                <w:b/>
                <w:color w:val="000000"/>
                <w:sz w:val="21"/>
                <w:szCs w:val="21"/>
                <w:lang w:val="en-GB"/>
              </w:rPr>
              <w:t>16.244</w:t>
            </w:r>
          </w:p>
        </w:tc>
        <w:tc>
          <w:tcPr>
            <w:tcW w:w="0" w:type="auto"/>
            <w:tcBorders>
              <w:top w:val="single" w:sz="4" w:space="0" w:color="auto"/>
            </w:tcBorders>
            <w:tcMar>
              <w:top w:w="12" w:type="dxa"/>
              <w:left w:w="12" w:type="dxa"/>
              <w:bottom w:w="0" w:type="dxa"/>
              <w:right w:w="12" w:type="dxa"/>
            </w:tcMar>
            <w:vAlign w:val="bottom"/>
          </w:tcPr>
          <w:p w14:paraId="03B91D75" w14:textId="77777777" w:rsidR="00E673E9" w:rsidRPr="006E21F1" w:rsidRDefault="00E673E9" w:rsidP="00C9047C">
            <w:pPr>
              <w:rPr>
                <w:rFonts w:ascii="Arial" w:hAnsi="Arial" w:cs="Arial"/>
                <w:b/>
                <w:color w:val="000000"/>
                <w:sz w:val="21"/>
                <w:szCs w:val="21"/>
                <w:lang w:val="en-GB"/>
              </w:rPr>
            </w:pPr>
            <w:r w:rsidRPr="006E21F1">
              <w:rPr>
                <w:rFonts w:ascii="Arial" w:hAnsi="Arial" w:cs="Arial"/>
                <w:b/>
                <w:color w:val="000000"/>
                <w:sz w:val="21"/>
                <w:szCs w:val="21"/>
                <w:lang w:val="en-GB"/>
              </w:rPr>
              <w:t>0.086</w:t>
            </w:r>
          </w:p>
        </w:tc>
        <w:tc>
          <w:tcPr>
            <w:tcW w:w="0" w:type="auto"/>
            <w:tcBorders>
              <w:top w:val="single" w:sz="4" w:space="0" w:color="auto"/>
            </w:tcBorders>
            <w:tcMar>
              <w:top w:w="12" w:type="dxa"/>
              <w:left w:w="12" w:type="dxa"/>
              <w:bottom w:w="0" w:type="dxa"/>
              <w:right w:w="12" w:type="dxa"/>
            </w:tcMar>
            <w:vAlign w:val="bottom"/>
          </w:tcPr>
          <w:p w14:paraId="6FABB10C" w14:textId="77777777" w:rsidR="00E673E9" w:rsidRPr="006E21F1" w:rsidRDefault="00E673E9" w:rsidP="00C9047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C9047C" w14:paraId="1A7C8BAD" w14:textId="77777777" w:rsidTr="00C912CC">
        <w:trPr>
          <w:trHeight w:val="260"/>
        </w:trPr>
        <w:tc>
          <w:tcPr>
            <w:tcW w:w="0" w:type="auto"/>
            <w:tcMar>
              <w:top w:w="12" w:type="dxa"/>
              <w:left w:w="12" w:type="dxa"/>
              <w:bottom w:w="0" w:type="dxa"/>
              <w:right w:w="12" w:type="dxa"/>
            </w:tcMar>
            <w:vAlign w:val="bottom"/>
          </w:tcPr>
          <w:p w14:paraId="1D3A7E09" w14:textId="77777777" w:rsidR="00E673E9" w:rsidRPr="00C9047C" w:rsidRDefault="00E673E9" w:rsidP="00C9047C">
            <w:pPr>
              <w:rPr>
                <w:rFonts w:ascii="Arial" w:hAnsi="Arial" w:cs="Arial"/>
                <w:color w:val="000000"/>
                <w:sz w:val="21"/>
                <w:szCs w:val="21"/>
                <w:lang w:val="en-GB"/>
              </w:rPr>
            </w:pPr>
            <w:r w:rsidRPr="00C9047C">
              <w:rPr>
                <w:rFonts w:ascii="Arial" w:hAnsi="Arial" w:cs="Arial"/>
                <w:color w:val="000000"/>
                <w:sz w:val="21"/>
                <w:szCs w:val="21"/>
                <w:lang w:val="en-GB"/>
              </w:rPr>
              <w:t>drinks (1.5-3.5)</w:t>
            </w:r>
          </w:p>
        </w:tc>
        <w:tc>
          <w:tcPr>
            <w:tcW w:w="0" w:type="auto"/>
            <w:tcMar>
              <w:top w:w="12" w:type="dxa"/>
              <w:left w:w="12" w:type="dxa"/>
              <w:bottom w:w="0" w:type="dxa"/>
              <w:right w:w="12" w:type="dxa"/>
            </w:tcMar>
            <w:vAlign w:val="bottom"/>
          </w:tcPr>
          <w:p w14:paraId="6801D691" w14:textId="77777777" w:rsidR="00E673E9" w:rsidRPr="00C9047C" w:rsidRDefault="00E673E9" w:rsidP="00C9047C">
            <w:pPr>
              <w:rPr>
                <w:rFonts w:ascii="Arial" w:hAnsi="Arial" w:cs="Arial"/>
                <w:color w:val="000000"/>
                <w:sz w:val="21"/>
                <w:szCs w:val="21"/>
                <w:lang w:val="en-GB"/>
              </w:rPr>
            </w:pPr>
            <w:r w:rsidRPr="00C9047C">
              <w:rPr>
                <w:rFonts w:ascii="Arial" w:hAnsi="Arial" w:cs="Arial"/>
                <w:color w:val="000000"/>
                <w:sz w:val="21"/>
                <w:szCs w:val="21"/>
                <w:lang w:val="en-GB"/>
              </w:rPr>
              <w:t>0.080</w:t>
            </w:r>
          </w:p>
        </w:tc>
        <w:tc>
          <w:tcPr>
            <w:tcW w:w="0" w:type="auto"/>
            <w:tcMar>
              <w:top w:w="12" w:type="dxa"/>
              <w:left w:w="12" w:type="dxa"/>
              <w:bottom w:w="0" w:type="dxa"/>
              <w:right w:w="12" w:type="dxa"/>
            </w:tcMar>
            <w:vAlign w:val="bottom"/>
          </w:tcPr>
          <w:p w14:paraId="29915477" w14:textId="77777777" w:rsidR="00E673E9" w:rsidRPr="00C9047C" w:rsidRDefault="00E673E9" w:rsidP="00C9047C">
            <w:pPr>
              <w:rPr>
                <w:rFonts w:ascii="Arial" w:hAnsi="Arial" w:cs="Arial"/>
                <w:color w:val="000000"/>
                <w:sz w:val="21"/>
                <w:szCs w:val="21"/>
                <w:lang w:val="en-GB"/>
              </w:rPr>
            </w:pPr>
            <w:r w:rsidRPr="00C9047C">
              <w:rPr>
                <w:rFonts w:ascii="Arial" w:hAnsi="Arial" w:cs="Arial"/>
                <w:color w:val="000000"/>
                <w:sz w:val="21"/>
                <w:szCs w:val="21"/>
                <w:lang w:val="en-GB"/>
              </w:rPr>
              <w:t>0.046</w:t>
            </w:r>
          </w:p>
        </w:tc>
        <w:tc>
          <w:tcPr>
            <w:tcW w:w="0" w:type="auto"/>
            <w:tcMar>
              <w:top w:w="12" w:type="dxa"/>
              <w:left w:w="12" w:type="dxa"/>
              <w:bottom w:w="0" w:type="dxa"/>
              <w:right w:w="12" w:type="dxa"/>
            </w:tcMar>
            <w:vAlign w:val="bottom"/>
          </w:tcPr>
          <w:p w14:paraId="47622043" w14:textId="77777777" w:rsidR="00E673E9" w:rsidRPr="00C9047C" w:rsidRDefault="00E673E9" w:rsidP="00C9047C">
            <w:pPr>
              <w:rPr>
                <w:rFonts w:ascii="Arial" w:hAnsi="Arial" w:cs="Arial"/>
                <w:color w:val="000000"/>
                <w:sz w:val="21"/>
                <w:szCs w:val="21"/>
                <w:lang w:val="en-GB"/>
              </w:rPr>
            </w:pPr>
            <w:r w:rsidRPr="00C9047C">
              <w:rPr>
                <w:rFonts w:ascii="Arial" w:hAnsi="Arial" w:cs="Arial"/>
                <w:color w:val="000000"/>
                <w:sz w:val="21"/>
                <w:szCs w:val="21"/>
                <w:lang w:val="en-GB"/>
              </w:rPr>
              <w:t>0.081</w:t>
            </w:r>
          </w:p>
        </w:tc>
      </w:tr>
      <w:tr w:rsidR="00E673E9" w:rsidRPr="00C9047C" w14:paraId="20EA3E3D" w14:textId="77777777" w:rsidTr="00C912CC">
        <w:trPr>
          <w:trHeight w:val="260"/>
        </w:trPr>
        <w:tc>
          <w:tcPr>
            <w:tcW w:w="0" w:type="auto"/>
            <w:tcMar>
              <w:top w:w="12" w:type="dxa"/>
              <w:left w:w="12" w:type="dxa"/>
              <w:bottom w:w="0" w:type="dxa"/>
              <w:right w:w="12" w:type="dxa"/>
            </w:tcMar>
            <w:vAlign w:val="bottom"/>
          </w:tcPr>
          <w:p w14:paraId="37071D73" w14:textId="77777777" w:rsidR="00E673E9" w:rsidRPr="006E21F1" w:rsidRDefault="00E673E9" w:rsidP="00C9047C">
            <w:pPr>
              <w:rPr>
                <w:rFonts w:ascii="Arial" w:hAnsi="Arial" w:cs="Arial"/>
                <w:b/>
                <w:color w:val="000000"/>
                <w:sz w:val="21"/>
                <w:szCs w:val="21"/>
                <w:lang w:val="en-GB"/>
              </w:rPr>
            </w:pPr>
            <w:r w:rsidRPr="006E21F1">
              <w:rPr>
                <w:rFonts w:ascii="Arial" w:hAnsi="Arial" w:cs="Arial"/>
                <w:b/>
                <w:color w:val="000000"/>
                <w:sz w:val="21"/>
                <w:szCs w:val="21"/>
                <w:lang w:val="en-GB"/>
              </w:rPr>
              <w:t>drinks (3.5-10.5)</w:t>
            </w:r>
          </w:p>
        </w:tc>
        <w:tc>
          <w:tcPr>
            <w:tcW w:w="0" w:type="auto"/>
            <w:tcMar>
              <w:top w:w="12" w:type="dxa"/>
              <w:left w:w="12" w:type="dxa"/>
              <w:bottom w:w="0" w:type="dxa"/>
              <w:right w:w="12" w:type="dxa"/>
            </w:tcMar>
            <w:vAlign w:val="bottom"/>
          </w:tcPr>
          <w:p w14:paraId="2701A80F" w14:textId="77777777" w:rsidR="00E673E9" w:rsidRPr="006E21F1" w:rsidRDefault="00E673E9" w:rsidP="00C9047C">
            <w:pPr>
              <w:rPr>
                <w:rFonts w:ascii="Arial" w:hAnsi="Arial" w:cs="Arial"/>
                <w:b/>
                <w:color w:val="000000"/>
                <w:sz w:val="21"/>
                <w:szCs w:val="21"/>
                <w:lang w:val="en-GB"/>
              </w:rPr>
            </w:pPr>
            <w:r w:rsidRPr="006E21F1">
              <w:rPr>
                <w:rFonts w:ascii="Arial" w:hAnsi="Arial" w:cs="Arial"/>
                <w:b/>
                <w:color w:val="000000"/>
                <w:sz w:val="21"/>
                <w:szCs w:val="21"/>
                <w:lang w:val="en-GB"/>
              </w:rPr>
              <w:t>0.108</w:t>
            </w:r>
          </w:p>
        </w:tc>
        <w:tc>
          <w:tcPr>
            <w:tcW w:w="0" w:type="auto"/>
            <w:tcMar>
              <w:top w:w="12" w:type="dxa"/>
              <w:left w:w="12" w:type="dxa"/>
              <w:bottom w:w="0" w:type="dxa"/>
              <w:right w:w="12" w:type="dxa"/>
            </w:tcMar>
            <w:vAlign w:val="bottom"/>
          </w:tcPr>
          <w:p w14:paraId="059914C7" w14:textId="77777777" w:rsidR="00E673E9" w:rsidRPr="006E21F1" w:rsidRDefault="00E673E9" w:rsidP="00C9047C">
            <w:pPr>
              <w:rPr>
                <w:rFonts w:ascii="Arial" w:hAnsi="Arial" w:cs="Arial"/>
                <w:b/>
                <w:color w:val="000000"/>
                <w:sz w:val="21"/>
                <w:szCs w:val="21"/>
                <w:lang w:val="en-GB"/>
              </w:rPr>
            </w:pPr>
            <w:r w:rsidRPr="006E21F1">
              <w:rPr>
                <w:rFonts w:ascii="Arial" w:hAnsi="Arial" w:cs="Arial"/>
                <w:b/>
                <w:color w:val="000000"/>
                <w:sz w:val="21"/>
                <w:szCs w:val="21"/>
                <w:lang w:val="en-GB"/>
              </w:rPr>
              <w:t>0.047</w:t>
            </w:r>
          </w:p>
        </w:tc>
        <w:tc>
          <w:tcPr>
            <w:tcW w:w="0" w:type="auto"/>
            <w:tcMar>
              <w:top w:w="12" w:type="dxa"/>
              <w:left w:w="12" w:type="dxa"/>
              <w:bottom w:w="0" w:type="dxa"/>
              <w:right w:w="12" w:type="dxa"/>
            </w:tcMar>
            <w:vAlign w:val="bottom"/>
          </w:tcPr>
          <w:p w14:paraId="5CBEDB27" w14:textId="77777777" w:rsidR="00E673E9" w:rsidRPr="006E21F1" w:rsidRDefault="00E673E9" w:rsidP="00C9047C">
            <w:pPr>
              <w:rPr>
                <w:rFonts w:ascii="Arial" w:hAnsi="Arial" w:cs="Arial"/>
                <w:b/>
                <w:color w:val="000000"/>
                <w:sz w:val="21"/>
                <w:szCs w:val="21"/>
                <w:lang w:val="en-GB"/>
              </w:rPr>
            </w:pPr>
            <w:r w:rsidRPr="006E21F1">
              <w:rPr>
                <w:rFonts w:ascii="Arial" w:hAnsi="Arial" w:cs="Arial"/>
                <w:b/>
                <w:color w:val="000000"/>
                <w:sz w:val="21"/>
                <w:szCs w:val="21"/>
                <w:lang w:val="en-GB"/>
              </w:rPr>
              <w:t>0.021</w:t>
            </w:r>
          </w:p>
        </w:tc>
      </w:tr>
      <w:tr w:rsidR="00E673E9" w:rsidRPr="00C9047C" w14:paraId="188BF052" w14:textId="77777777" w:rsidTr="00C912CC">
        <w:trPr>
          <w:trHeight w:val="260"/>
        </w:trPr>
        <w:tc>
          <w:tcPr>
            <w:tcW w:w="0" w:type="auto"/>
            <w:tcMar>
              <w:top w:w="12" w:type="dxa"/>
              <w:left w:w="12" w:type="dxa"/>
              <w:bottom w:w="0" w:type="dxa"/>
              <w:right w:w="12" w:type="dxa"/>
            </w:tcMar>
            <w:vAlign w:val="bottom"/>
          </w:tcPr>
          <w:p w14:paraId="5562602F" w14:textId="77777777" w:rsidR="00E673E9" w:rsidRPr="00C9047C" w:rsidRDefault="00E673E9" w:rsidP="00C9047C">
            <w:pPr>
              <w:rPr>
                <w:rFonts w:ascii="Arial" w:hAnsi="Arial" w:cs="Arial"/>
                <w:color w:val="000000"/>
                <w:sz w:val="21"/>
                <w:szCs w:val="21"/>
                <w:lang w:val="en-GB"/>
              </w:rPr>
            </w:pPr>
            <w:r w:rsidRPr="00C9047C">
              <w:rPr>
                <w:rFonts w:ascii="Arial" w:hAnsi="Arial" w:cs="Arial"/>
                <w:color w:val="000000"/>
                <w:sz w:val="21"/>
                <w:szCs w:val="21"/>
                <w:lang w:val="en-GB"/>
              </w:rPr>
              <w:t>drinks (10.5-84.0)</w:t>
            </w:r>
          </w:p>
        </w:tc>
        <w:tc>
          <w:tcPr>
            <w:tcW w:w="0" w:type="auto"/>
            <w:tcMar>
              <w:top w:w="12" w:type="dxa"/>
              <w:left w:w="12" w:type="dxa"/>
              <w:bottom w:w="0" w:type="dxa"/>
              <w:right w:w="12" w:type="dxa"/>
            </w:tcMar>
            <w:vAlign w:val="bottom"/>
          </w:tcPr>
          <w:p w14:paraId="3A10C37E" w14:textId="77777777" w:rsidR="00E673E9" w:rsidRPr="00C9047C" w:rsidRDefault="00E673E9" w:rsidP="00C9047C">
            <w:pPr>
              <w:rPr>
                <w:rFonts w:ascii="Arial" w:hAnsi="Arial" w:cs="Arial"/>
                <w:color w:val="000000"/>
                <w:sz w:val="21"/>
                <w:szCs w:val="21"/>
                <w:lang w:val="en-GB"/>
              </w:rPr>
            </w:pPr>
            <w:r w:rsidRPr="00C9047C">
              <w:rPr>
                <w:rFonts w:ascii="Arial" w:hAnsi="Arial" w:cs="Arial"/>
                <w:color w:val="000000"/>
                <w:sz w:val="21"/>
                <w:szCs w:val="21"/>
                <w:lang w:val="en-GB"/>
              </w:rPr>
              <w:t>-0.058</w:t>
            </w:r>
          </w:p>
        </w:tc>
        <w:tc>
          <w:tcPr>
            <w:tcW w:w="0" w:type="auto"/>
            <w:tcMar>
              <w:top w:w="12" w:type="dxa"/>
              <w:left w:w="12" w:type="dxa"/>
              <w:bottom w:w="0" w:type="dxa"/>
              <w:right w:w="12" w:type="dxa"/>
            </w:tcMar>
            <w:vAlign w:val="bottom"/>
          </w:tcPr>
          <w:p w14:paraId="30287923" w14:textId="77777777" w:rsidR="00E673E9" w:rsidRPr="00C9047C" w:rsidRDefault="00E673E9" w:rsidP="00C9047C">
            <w:pPr>
              <w:rPr>
                <w:rFonts w:ascii="Arial" w:hAnsi="Arial" w:cs="Arial"/>
                <w:color w:val="000000"/>
                <w:sz w:val="21"/>
                <w:szCs w:val="21"/>
                <w:lang w:val="en-GB"/>
              </w:rPr>
            </w:pPr>
            <w:r w:rsidRPr="00C9047C">
              <w:rPr>
                <w:rFonts w:ascii="Arial" w:hAnsi="Arial" w:cs="Arial"/>
                <w:color w:val="000000"/>
                <w:sz w:val="21"/>
                <w:szCs w:val="21"/>
                <w:lang w:val="en-GB"/>
              </w:rPr>
              <w:t>0.051</w:t>
            </w:r>
          </w:p>
        </w:tc>
        <w:tc>
          <w:tcPr>
            <w:tcW w:w="0" w:type="auto"/>
            <w:tcMar>
              <w:top w:w="12" w:type="dxa"/>
              <w:left w:w="12" w:type="dxa"/>
              <w:bottom w:w="0" w:type="dxa"/>
              <w:right w:w="12" w:type="dxa"/>
            </w:tcMar>
            <w:vAlign w:val="bottom"/>
          </w:tcPr>
          <w:p w14:paraId="1BBC0EAE" w14:textId="77777777" w:rsidR="00E673E9" w:rsidRPr="00C9047C" w:rsidRDefault="00E673E9" w:rsidP="00C9047C">
            <w:pPr>
              <w:rPr>
                <w:rFonts w:ascii="Arial" w:hAnsi="Arial" w:cs="Arial"/>
                <w:color w:val="000000"/>
                <w:sz w:val="21"/>
                <w:szCs w:val="21"/>
                <w:lang w:val="en-GB"/>
              </w:rPr>
            </w:pPr>
            <w:r w:rsidRPr="00C9047C">
              <w:rPr>
                <w:rFonts w:ascii="Arial" w:hAnsi="Arial" w:cs="Arial"/>
                <w:color w:val="000000"/>
                <w:sz w:val="21"/>
                <w:szCs w:val="21"/>
                <w:lang w:val="en-GB"/>
              </w:rPr>
              <w:t>0.252</w:t>
            </w:r>
          </w:p>
        </w:tc>
      </w:tr>
      <w:tr w:rsidR="00E673E9" w:rsidRPr="00C9047C" w14:paraId="1530FD6F" w14:textId="77777777" w:rsidTr="00C912CC">
        <w:trPr>
          <w:trHeight w:val="260"/>
        </w:trPr>
        <w:tc>
          <w:tcPr>
            <w:tcW w:w="0" w:type="auto"/>
            <w:tcMar>
              <w:top w:w="12" w:type="dxa"/>
              <w:left w:w="12" w:type="dxa"/>
              <w:bottom w:w="0" w:type="dxa"/>
              <w:right w:w="12" w:type="dxa"/>
            </w:tcMar>
            <w:vAlign w:val="bottom"/>
          </w:tcPr>
          <w:p w14:paraId="4B8F3BBA" w14:textId="77777777" w:rsidR="00E673E9" w:rsidRPr="006E21F1" w:rsidRDefault="00E673E9" w:rsidP="00C9047C">
            <w:pPr>
              <w:rPr>
                <w:rFonts w:ascii="Arial" w:hAnsi="Arial" w:cs="Arial"/>
                <w:b/>
                <w:color w:val="000000"/>
                <w:sz w:val="21"/>
                <w:szCs w:val="21"/>
                <w:lang w:val="en-GB"/>
              </w:rPr>
            </w:pPr>
            <w:r w:rsidRPr="006E21F1">
              <w:rPr>
                <w:rFonts w:ascii="Arial" w:hAnsi="Arial" w:cs="Arial"/>
                <w:b/>
                <w:color w:val="000000"/>
                <w:sz w:val="21"/>
                <w:szCs w:val="21"/>
                <w:lang w:val="en-GB"/>
              </w:rPr>
              <w:t>3-year follow-up</w:t>
            </w:r>
          </w:p>
        </w:tc>
        <w:tc>
          <w:tcPr>
            <w:tcW w:w="0" w:type="auto"/>
            <w:tcMar>
              <w:top w:w="12" w:type="dxa"/>
              <w:left w:w="12" w:type="dxa"/>
              <w:bottom w:w="0" w:type="dxa"/>
              <w:right w:w="12" w:type="dxa"/>
            </w:tcMar>
            <w:vAlign w:val="bottom"/>
          </w:tcPr>
          <w:p w14:paraId="50F3226A" w14:textId="77777777" w:rsidR="00E673E9" w:rsidRPr="006E21F1" w:rsidRDefault="00E673E9" w:rsidP="00C9047C">
            <w:pPr>
              <w:rPr>
                <w:rFonts w:ascii="Arial" w:hAnsi="Arial" w:cs="Arial"/>
                <w:b/>
                <w:color w:val="000000"/>
                <w:sz w:val="21"/>
                <w:szCs w:val="21"/>
                <w:lang w:val="en-GB"/>
              </w:rPr>
            </w:pPr>
            <w:r w:rsidRPr="006E21F1">
              <w:rPr>
                <w:rFonts w:ascii="Arial" w:hAnsi="Arial" w:cs="Arial"/>
                <w:b/>
                <w:color w:val="000000"/>
                <w:sz w:val="21"/>
                <w:szCs w:val="21"/>
                <w:lang w:val="en-GB"/>
              </w:rPr>
              <w:t>-0.442</w:t>
            </w:r>
          </w:p>
        </w:tc>
        <w:tc>
          <w:tcPr>
            <w:tcW w:w="0" w:type="auto"/>
            <w:tcMar>
              <w:top w:w="12" w:type="dxa"/>
              <w:left w:w="12" w:type="dxa"/>
              <w:bottom w:w="0" w:type="dxa"/>
              <w:right w:w="12" w:type="dxa"/>
            </w:tcMar>
            <w:vAlign w:val="bottom"/>
          </w:tcPr>
          <w:p w14:paraId="1A7C202A" w14:textId="77777777" w:rsidR="00E673E9" w:rsidRPr="006E21F1" w:rsidRDefault="00E673E9" w:rsidP="00C9047C">
            <w:pPr>
              <w:rPr>
                <w:rFonts w:ascii="Arial" w:hAnsi="Arial" w:cs="Arial"/>
                <w:b/>
                <w:color w:val="000000"/>
                <w:sz w:val="21"/>
                <w:szCs w:val="21"/>
                <w:lang w:val="en-GB"/>
              </w:rPr>
            </w:pPr>
            <w:r w:rsidRPr="006E21F1">
              <w:rPr>
                <w:rFonts w:ascii="Arial" w:hAnsi="Arial" w:cs="Arial"/>
                <w:b/>
                <w:color w:val="000000"/>
                <w:sz w:val="21"/>
                <w:szCs w:val="21"/>
                <w:lang w:val="en-GB"/>
              </w:rPr>
              <w:t>0.031</w:t>
            </w:r>
          </w:p>
        </w:tc>
        <w:tc>
          <w:tcPr>
            <w:tcW w:w="0" w:type="auto"/>
            <w:tcMar>
              <w:top w:w="12" w:type="dxa"/>
              <w:left w:w="12" w:type="dxa"/>
              <w:bottom w:w="0" w:type="dxa"/>
              <w:right w:w="12" w:type="dxa"/>
            </w:tcMar>
            <w:vAlign w:val="bottom"/>
          </w:tcPr>
          <w:p w14:paraId="26EAB510" w14:textId="77777777" w:rsidR="00E673E9" w:rsidRPr="006E21F1" w:rsidRDefault="00E673E9" w:rsidP="00C9047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C9047C" w14:paraId="2788F6A3" w14:textId="77777777" w:rsidTr="00C912CC">
        <w:trPr>
          <w:trHeight w:val="260"/>
        </w:trPr>
        <w:tc>
          <w:tcPr>
            <w:tcW w:w="0" w:type="auto"/>
            <w:tcMar>
              <w:top w:w="12" w:type="dxa"/>
              <w:left w:w="12" w:type="dxa"/>
              <w:bottom w:w="0" w:type="dxa"/>
              <w:right w:w="12" w:type="dxa"/>
            </w:tcMar>
            <w:vAlign w:val="bottom"/>
          </w:tcPr>
          <w:p w14:paraId="13773DE7" w14:textId="77777777" w:rsidR="00E673E9" w:rsidRPr="006E21F1" w:rsidRDefault="00E673E9" w:rsidP="00C9047C">
            <w:pPr>
              <w:rPr>
                <w:rFonts w:ascii="Arial" w:hAnsi="Arial" w:cs="Arial"/>
                <w:b/>
                <w:color w:val="000000"/>
                <w:sz w:val="21"/>
                <w:szCs w:val="21"/>
                <w:lang w:val="en-GB"/>
              </w:rPr>
            </w:pPr>
            <w:r w:rsidRPr="006E21F1">
              <w:rPr>
                <w:rFonts w:ascii="Arial" w:hAnsi="Arial" w:cs="Arial"/>
                <w:b/>
                <w:color w:val="000000"/>
                <w:sz w:val="21"/>
                <w:szCs w:val="21"/>
                <w:lang w:val="en-GB"/>
              </w:rPr>
              <w:t>6-year follow-up</w:t>
            </w:r>
          </w:p>
        </w:tc>
        <w:tc>
          <w:tcPr>
            <w:tcW w:w="0" w:type="auto"/>
            <w:tcMar>
              <w:top w:w="12" w:type="dxa"/>
              <w:left w:w="12" w:type="dxa"/>
              <w:bottom w:w="0" w:type="dxa"/>
              <w:right w:w="12" w:type="dxa"/>
            </w:tcMar>
            <w:vAlign w:val="bottom"/>
          </w:tcPr>
          <w:p w14:paraId="608E91B2" w14:textId="77777777" w:rsidR="00E673E9" w:rsidRPr="006E21F1" w:rsidRDefault="00E673E9" w:rsidP="00C9047C">
            <w:pPr>
              <w:rPr>
                <w:rFonts w:ascii="Arial" w:hAnsi="Arial" w:cs="Arial"/>
                <w:b/>
                <w:color w:val="000000"/>
                <w:sz w:val="21"/>
                <w:szCs w:val="21"/>
                <w:lang w:val="en-GB"/>
              </w:rPr>
            </w:pPr>
            <w:r w:rsidRPr="006E21F1">
              <w:rPr>
                <w:rFonts w:ascii="Arial" w:hAnsi="Arial" w:cs="Arial"/>
                <w:b/>
                <w:color w:val="000000"/>
                <w:sz w:val="21"/>
                <w:szCs w:val="21"/>
                <w:lang w:val="en-GB"/>
              </w:rPr>
              <w:t>-0.333</w:t>
            </w:r>
          </w:p>
        </w:tc>
        <w:tc>
          <w:tcPr>
            <w:tcW w:w="0" w:type="auto"/>
            <w:tcMar>
              <w:top w:w="12" w:type="dxa"/>
              <w:left w:w="12" w:type="dxa"/>
              <w:bottom w:w="0" w:type="dxa"/>
              <w:right w:w="12" w:type="dxa"/>
            </w:tcMar>
            <w:vAlign w:val="bottom"/>
          </w:tcPr>
          <w:p w14:paraId="58783E24" w14:textId="77777777" w:rsidR="00E673E9" w:rsidRPr="006E21F1" w:rsidRDefault="00E673E9" w:rsidP="00C9047C">
            <w:pPr>
              <w:rPr>
                <w:rFonts w:ascii="Arial" w:hAnsi="Arial" w:cs="Arial"/>
                <w:b/>
                <w:color w:val="000000"/>
                <w:sz w:val="21"/>
                <w:szCs w:val="21"/>
                <w:lang w:val="en-GB"/>
              </w:rPr>
            </w:pPr>
            <w:r w:rsidRPr="006E21F1">
              <w:rPr>
                <w:rFonts w:ascii="Arial" w:hAnsi="Arial" w:cs="Arial"/>
                <w:b/>
                <w:color w:val="000000"/>
                <w:sz w:val="21"/>
                <w:szCs w:val="21"/>
                <w:lang w:val="en-GB"/>
              </w:rPr>
              <w:t>0.034</w:t>
            </w:r>
          </w:p>
        </w:tc>
        <w:tc>
          <w:tcPr>
            <w:tcW w:w="0" w:type="auto"/>
            <w:tcMar>
              <w:top w:w="12" w:type="dxa"/>
              <w:left w:w="12" w:type="dxa"/>
              <w:bottom w:w="0" w:type="dxa"/>
              <w:right w:w="12" w:type="dxa"/>
            </w:tcMar>
            <w:vAlign w:val="bottom"/>
          </w:tcPr>
          <w:p w14:paraId="17F4DB2C" w14:textId="77777777" w:rsidR="00E673E9" w:rsidRPr="006E21F1" w:rsidRDefault="00E673E9" w:rsidP="00C9047C">
            <w:pPr>
              <w:rPr>
                <w:rFonts w:ascii="Arial" w:hAnsi="Arial" w:cs="Arial"/>
                <w:b/>
                <w:color w:val="000000"/>
                <w:sz w:val="21"/>
                <w:szCs w:val="21"/>
                <w:lang w:val="en-GB"/>
              </w:rPr>
            </w:pPr>
            <w:r w:rsidRPr="006E21F1">
              <w:rPr>
                <w:rFonts w:ascii="Arial" w:hAnsi="Arial" w:cs="Arial"/>
                <w:b/>
                <w:color w:val="000000"/>
                <w:sz w:val="21"/>
                <w:szCs w:val="21"/>
                <w:lang w:val="en-GB"/>
              </w:rPr>
              <w:t>&lt;0.001</w:t>
            </w:r>
          </w:p>
        </w:tc>
      </w:tr>
    </w:tbl>
    <w:p w14:paraId="077B57B8" w14:textId="77777777" w:rsidR="00E673E9" w:rsidRPr="00C9047C" w:rsidRDefault="00E673E9" w:rsidP="00E673E9">
      <w:pPr>
        <w:rPr>
          <w:rFonts w:ascii="Arial" w:hAnsi="Arial" w:cs="Arial"/>
          <w:color w:val="000000"/>
          <w:sz w:val="21"/>
          <w:szCs w:val="21"/>
          <w:lang w:val="en-GB"/>
        </w:rPr>
      </w:pPr>
    </w:p>
    <w:p w14:paraId="21E0E811" w14:textId="77777777" w:rsidR="00E673E9" w:rsidRPr="00C9047C" w:rsidRDefault="00E673E9" w:rsidP="00E673E9">
      <w:pPr>
        <w:rPr>
          <w:rFonts w:ascii="Arial" w:hAnsi="Arial" w:cs="Arial"/>
          <w:sz w:val="21"/>
          <w:szCs w:val="21"/>
          <w:lang w:val="en-US"/>
        </w:rPr>
      </w:pPr>
    </w:p>
    <w:p w14:paraId="4C338CD2" w14:textId="77777777" w:rsidR="00E673E9" w:rsidRPr="00C9047C" w:rsidRDefault="00E673E9" w:rsidP="00E673E9">
      <w:pPr>
        <w:rPr>
          <w:rFonts w:ascii="Arial" w:hAnsi="Arial" w:cs="Arial"/>
          <w:sz w:val="21"/>
          <w:szCs w:val="21"/>
          <w:lang w:val="en-US"/>
        </w:rPr>
      </w:pPr>
    </w:p>
    <w:p w14:paraId="70AE3A6A" w14:textId="77777777" w:rsidR="00E673E9" w:rsidRPr="00C9047C" w:rsidRDefault="00E673E9" w:rsidP="00E673E9">
      <w:pPr>
        <w:rPr>
          <w:rFonts w:ascii="Arial" w:hAnsi="Arial" w:cs="Arial"/>
          <w:sz w:val="21"/>
          <w:szCs w:val="21"/>
          <w:lang w:val="en-US"/>
        </w:rPr>
      </w:pPr>
    </w:p>
    <w:p w14:paraId="6703E473" w14:textId="77777777" w:rsidR="00E673E9" w:rsidRPr="00C9047C" w:rsidRDefault="00E673E9" w:rsidP="00E673E9">
      <w:pPr>
        <w:rPr>
          <w:rFonts w:ascii="Arial" w:hAnsi="Arial" w:cs="Arial"/>
          <w:sz w:val="21"/>
          <w:szCs w:val="21"/>
          <w:lang w:val="en-US"/>
        </w:rPr>
      </w:pPr>
    </w:p>
    <w:p w14:paraId="1B5FF801" w14:textId="77777777" w:rsidR="00E673E9" w:rsidRPr="00C9047C" w:rsidRDefault="00E673E9" w:rsidP="00E673E9">
      <w:pPr>
        <w:rPr>
          <w:rFonts w:ascii="Arial" w:hAnsi="Arial" w:cs="Arial"/>
          <w:sz w:val="21"/>
          <w:szCs w:val="21"/>
          <w:lang w:val="en-US"/>
        </w:rPr>
      </w:pPr>
    </w:p>
    <w:p w14:paraId="4BBA0B3D" w14:textId="77777777" w:rsidR="00E673E9" w:rsidRPr="00C9047C" w:rsidRDefault="00E673E9" w:rsidP="00E673E9">
      <w:pPr>
        <w:rPr>
          <w:rFonts w:ascii="Arial" w:hAnsi="Arial" w:cs="Arial"/>
          <w:sz w:val="21"/>
          <w:szCs w:val="21"/>
          <w:lang w:val="en-US"/>
        </w:rPr>
      </w:pPr>
    </w:p>
    <w:p w14:paraId="3B4E0AF0" w14:textId="77777777" w:rsidR="00E673E9" w:rsidRPr="00C9047C" w:rsidRDefault="00E673E9" w:rsidP="00E673E9">
      <w:pPr>
        <w:rPr>
          <w:rFonts w:ascii="Arial" w:hAnsi="Arial" w:cs="Arial"/>
          <w:sz w:val="21"/>
          <w:szCs w:val="21"/>
          <w:lang w:val="en-US"/>
        </w:rPr>
      </w:pPr>
    </w:p>
    <w:p w14:paraId="3C06629E" w14:textId="77777777" w:rsidR="00E673E9" w:rsidRPr="00C9047C" w:rsidRDefault="00E673E9" w:rsidP="00E673E9">
      <w:pPr>
        <w:rPr>
          <w:rFonts w:ascii="Arial" w:hAnsi="Arial" w:cs="Arial"/>
          <w:sz w:val="21"/>
          <w:szCs w:val="21"/>
          <w:lang w:val="en-US"/>
        </w:rPr>
      </w:pPr>
    </w:p>
    <w:p w14:paraId="5C022189" w14:textId="77777777" w:rsidR="00E673E9" w:rsidRPr="00C9047C" w:rsidRDefault="00E673E9" w:rsidP="00E673E9">
      <w:pPr>
        <w:rPr>
          <w:rFonts w:ascii="Arial" w:hAnsi="Arial" w:cs="Arial"/>
          <w:sz w:val="21"/>
          <w:szCs w:val="21"/>
          <w:lang w:val="en-US"/>
        </w:rPr>
      </w:pPr>
    </w:p>
    <w:p w14:paraId="58CD7250" w14:textId="77777777" w:rsidR="00E673E9" w:rsidRPr="00C9047C" w:rsidRDefault="00E673E9" w:rsidP="00E673E9">
      <w:pPr>
        <w:rPr>
          <w:rFonts w:ascii="Arial" w:hAnsi="Arial" w:cs="Arial"/>
          <w:sz w:val="21"/>
          <w:szCs w:val="21"/>
          <w:lang w:val="en-US"/>
        </w:rPr>
      </w:pPr>
    </w:p>
    <w:p w14:paraId="5CA75654" w14:textId="77777777" w:rsidR="00E673E9" w:rsidRPr="00C9047C" w:rsidRDefault="00E673E9" w:rsidP="00E673E9">
      <w:pPr>
        <w:rPr>
          <w:rFonts w:ascii="Arial" w:hAnsi="Arial" w:cs="Arial"/>
          <w:sz w:val="21"/>
          <w:szCs w:val="21"/>
          <w:lang w:val="en-US"/>
        </w:rPr>
      </w:pPr>
    </w:p>
    <w:p w14:paraId="1AA7CA9B" w14:textId="77777777" w:rsidR="00E673E9" w:rsidRPr="00C9047C" w:rsidRDefault="00E673E9" w:rsidP="00E673E9">
      <w:pPr>
        <w:rPr>
          <w:rFonts w:ascii="Arial" w:hAnsi="Arial" w:cs="Arial"/>
          <w:sz w:val="21"/>
          <w:szCs w:val="21"/>
          <w:lang w:val="en-US"/>
        </w:rPr>
      </w:pPr>
    </w:p>
    <w:p w14:paraId="321459FA" w14:textId="77777777" w:rsidR="00E673E9" w:rsidRPr="00C9047C" w:rsidRDefault="00E673E9" w:rsidP="00E673E9">
      <w:pPr>
        <w:rPr>
          <w:rFonts w:ascii="Arial" w:hAnsi="Arial" w:cs="Arial"/>
          <w:sz w:val="21"/>
          <w:szCs w:val="21"/>
          <w:lang w:val="en-US"/>
        </w:rPr>
      </w:pPr>
    </w:p>
    <w:p w14:paraId="51CC921A" w14:textId="77777777" w:rsidR="00E673E9" w:rsidRPr="00C9047C" w:rsidRDefault="00E673E9" w:rsidP="00E673E9">
      <w:pPr>
        <w:rPr>
          <w:rFonts w:ascii="Arial" w:hAnsi="Arial" w:cs="Arial"/>
          <w:sz w:val="21"/>
          <w:szCs w:val="21"/>
          <w:lang w:val="en-US"/>
        </w:rPr>
      </w:pPr>
    </w:p>
    <w:p w14:paraId="300DD7D2" w14:textId="77777777" w:rsidR="00E673E9" w:rsidRPr="00C9047C" w:rsidRDefault="00E673E9" w:rsidP="00E673E9">
      <w:pPr>
        <w:rPr>
          <w:rFonts w:ascii="Arial" w:hAnsi="Arial" w:cs="Arial"/>
          <w:sz w:val="21"/>
          <w:szCs w:val="21"/>
          <w:lang w:val="en-US"/>
        </w:rPr>
      </w:pPr>
    </w:p>
    <w:p w14:paraId="1E1D6E1B" w14:textId="77777777" w:rsidR="00E673E9" w:rsidRPr="00C9047C" w:rsidRDefault="00E673E9" w:rsidP="00E673E9">
      <w:pPr>
        <w:rPr>
          <w:rFonts w:ascii="Arial" w:hAnsi="Arial" w:cs="Arial"/>
          <w:sz w:val="21"/>
          <w:szCs w:val="21"/>
          <w:lang w:val="en-US"/>
        </w:rPr>
      </w:pPr>
    </w:p>
    <w:p w14:paraId="6A15BAFA" w14:textId="77777777" w:rsidR="00E673E9" w:rsidRPr="00C9047C" w:rsidRDefault="00E673E9" w:rsidP="00E673E9">
      <w:pPr>
        <w:rPr>
          <w:rFonts w:ascii="Arial" w:hAnsi="Arial" w:cs="Arial"/>
          <w:sz w:val="21"/>
          <w:szCs w:val="21"/>
          <w:lang w:val="en-US"/>
        </w:rPr>
      </w:pPr>
    </w:p>
    <w:p w14:paraId="5EB2F95C" w14:textId="77777777" w:rsidR="00E673E9" w:rsidRPr="00C9047C" w:rsidRDefault="00E673E9" w:rsidP="00E673E9">
      <w:pPr>
        <w:rPr>
          <w:rFonts w:ascii="Arial" w:hAnsi="Arial" w:cs="Arial"/>
          <w:sz w:val="21"/>
          <w:szCs w:val="21"/>
          <w:lang w:val="en-US"/>
        </w:rPr>
      </w:pPr>
    </w:p>
    <w:p w14:paraId="211ACC5A" w14:textId="77777777" w:rsidR="00C9047C" w:rsidRDefault="00C9047C" w:rsidP="00E673E9">
      <w:pPr>
        <w:rPr>
          <w:rFonts w:ascii="Arial" w:hAnsi="Arial" w:cs="Arial"/>
          <w:lang w:val="en-US"/>
        </w:rPr>
      </w:pPr>
    </w:p>
    <w:p w14:paraId="555C579D" w14:textId="77777777" w:rsidR="00C9047C" w:rsidRDefault="00C9047C" w:rsidP="00E673E9">
      <w:pPr>
        <w:rPr>
          <w:rFonts w:ascii="Arial" w:hAnsi="Arial" w:cs="Arial"/>
          <w:lang w:val="en-US"/>
        </w:rPr>
      </w:pPr>
    </w:p>
    <w:p w14:paraId="623F21E7" w14:textId="77777777" w:rsidR="007F193E" w:rsidRDefault="007F193E" w:rsidP="00E673E9">
      <w:pPr>
        <w:rPr>
          <w:rFonts w:ascii="Arial" w:hAnsi="Arial" w:cs="Arial"/>
          <w:color w:val="000000"/>
          <w:sz w:val="18"/>
          <w:szCs w:val="18"/>
          <w:lang w:val="en-GB"/>
        </w:rPr>
      </w:pPr>
    </w:p>
    <w:p w14:paraId="300D9D70" w14:textId="387100F9" w:rsidR="00E673E9" w:rsidRPr="00C9047C" w:rsidRDefault="00E673E9" w:rsidP="00E673E9">
      <w:pPr>
        <w:rPr>
          <w:rFonts w:ascii="Arial" w:hAnsi="Arial" w:cs="Arial"/>
          <w:color w:val="000000"/>
          <w:sz w:val="18"/>
          <w:szCs w:val="18"/>
          <w:lang w:val="en-GB"/>
        </w:rPr>
      </w:pPr>
      <w:r w:rsidRPr="00FC55BC">
        <w:rPr>
          <w:rFonts w:ascii="Arial" w:hAnsi="Arial" w:cs="Arial"/>
          <w:color w:val="000000"/>
          <w:sz w:val="18"/>
          <w:szCs w:val="18"/>
          <w:lang w:val="en-GB"/>
        </w:rPr>
        <w:t xml:space="preserve">Table </w:t>
      </w:r>
      <w:r w:rsidR="00071545">
        <w:rPr>
          <w:rFonts w:ascii="Arial" w:hAnsi="Arial" w:cs="Arial"/>
          <w:color w:val="000000"/>
          <w:sz w:val="18"/>
          <w:szCs w:val="18"/>
          <w:lang w:val="en-GB"/>
        </w:rPr>
        <w:t>S</w:t>
      </w:r>
      <w:r w:rsidR="00B16839" w:rsidRPr="00FC55BC">
        <w:rPr>
          <w:rFonts w:ascii="Arial" w:hAnsi="Arial" w:cs="Arial"/>
          <w:color w:val="000000"/>
          <w:sz w:val="18"/>
          <w:szCs w:val="18"/>
          <w:lang w:val="en-GB"/>
        </w:rPr>
        <w:t>17</w:t>
      </w:r>
      <w:r w:rsidRPr="00FC55BC">
        <w:rPr>
          <w:rFonts w:ascii="Arial" w:hAnsi="Arial" w:cs="Arial"/>
          <w:color w:val="000000"/>
          <w:sz w:val="18"/>
          <w:szCs w:val="18"/>
          <w:lang w:val="en-GB"/>
        </w:rPr>
        <w:t>. Results linear mixed models multi-cross-sectional analysis: association between mean number of drinks per week and symptoms of depression using the SF-36 subscale score and MHI-3 score (corrected for age, gender, education level, negative life events, treatment for any psychiatric disorder and cannabis dependency/abuse). </w:t>
      </w:r>
    </w:p>
    <w:p w14:paraId="155D9E58" w14:textId="77777777" w:rsidR="00E673E9" w:rsidRPr="00FC55BC" w:rsidRDefault="00E673E9" w:rsidP="00E673E9">
      <w:pPr>
        <w:rPr>
          <w:rFonts w:ascii="Arial" w:hAnsi="Arial" w:cs="Arial"/>
          <w:color w:val="000000"/>
          <w:lang w:val="en-GB"/>
        </w:rPr>
      </w:pPr>
      <w:r w:rsidRPr="00FC55BC">
        <w:rPr>
          <w:rFonts w:ascii="Arial" w:hAnsi="Arial" w:cs="Arial"/>
          <w:i/>
          <w:iCs/>
          <w:color w:val="000000"/>
          <w:sz w:val="18"/>
          <w:szCs w:val="18"/>
          <w:lang w:val="en-GB"/>
        </w:rPr>
        <w:t>Fixed effects in the models were number of drinks per week, age, gender, education level, negative life events, treatment for any psychiatric disorder, cannabis dependency/abuse and time. Random effects were by-subject random slopes for time and intercepts for respondents. Data are estimates and P-values were calculated using the Satterthwaite approach.</w:t>
      </w:r>
    </w:p>
    <w:p w14:paraId="1053181E" w14:textId="2B0485C4" w:rsidR="00E673E9" w:rsidRPr="007F193E" w:rsidRDefault="00E673E9" w:rsidP="007F193E">
      <w:pPr>
        <w:rPr>
          <w:rFonts w:ascii="Arial" w:hAnsi="Arial" w:cs="Arial"/>
          <w:color w:val="FF0000"/>
          <w:lang w:val="en-US"/>
        </w:rPr>
      </w:pPr>
      <w:r w:rsidRPr="00FC55BC">
        <w:rPr>
          <w:rFonts w:ascii="Arial" w:hAnsi="Arial" w:cs="Arial"/>
          <w:color w:val="FF0000"/>
          <w:lang w:val="en-US"/>
        </w:rPr>
        <w:br w:type="page"/>
      </w:r>
      <w:r w:rsidRPr="00596ED9">
        <w:rPr>
          <w:rFonts w:ascii="Arial" w:hAnsi="Arial" w:cs="Arial"/>
          <w:b/>
          <w:bCs/>
          <w:color w:val="000000" w:themeColor="text1"/>
          <w:lang w:val="en-US"/>
        </w:rPr>
        <w:lastRenderedPageBreak/>
        <w:t>Longitudinal</w:t>
      </w:r>
      <w:r w:rsidR="00596ED9" w:rsidRPr="00596ED9">
        <w:rPr>
          <w:rFonts w:ascii="Arial" w:hAnsi="Arial" w:cs="Arial"/>
          <w:b/>
          <w:bCs/>
          <w:color w:val="000000" w:themeColor="text1"/>
          <w:lang w:val="en-US"/>
        </w:rPr>
        <w:t xml:space="preserve"> models</w:t>
      </w:r>
      <w:r w:rsidRPr="00596ED9">
        <w:rPr>
          <w:rFonts w:ascii="Arial" w:hAnsi="Arial" w:cs="Arial"/>
          <w:b/>
          <w:bCs/>
          <w:color w:val="000000" w:themeColor="text1"/>
          <w:lang w:val="en-US"/>
        </w:rPr>
        <w:t xml:space="preserve"> </w:t>
      </w:r>
      <w:r w:rsidR="00596ED9" w:rsidRPr="00FC55BC">
        <w:rPr>
          <w:rFonts w:ascii="Arial" w:hAnsi="Arial" w:cs="Arial"/>
          <w:b/>
          <w:bCs/>
          <w:color w:val="000000" w:themeColor="text1"/>
          <w:lang w:val="en-US"/>
        </w:rPr>
        <w:t>corrected for additional covariates </w:t>
      </w:r>
    </w:p>
    <w:tbl>
      <w:tblPr>
        <w:tblW w:w="0" w:type="auto"/>
        <w:tblCellMar>
          <w:top w:w="15" w:type="dxa"/>
          <w:left w:w="15" w:type="dxa"/>
          <w:bottom w:w="15" w:type="dxa"/>
          <w:right w:w="15" w:type="dxa"/>
        </w:tblCellMar>
        <w:tblLook w:val="04A0" w:firstRow="1" w:lastRow="0" w:firstColumn="1" w:lastColumn="0" w:noHBand="0" w:noVBand="1"/>
      </w:tblPr>
      <w:tblGrid>
        <w:gridCol w:w="1751"/>
        <w:gridCol w:w="1679"/>
        <w:gridCol w:w="1823"/>
        <w:gridCol w:w="789"/>
      </w:tblGrid>
      <w:tr w:rsidR="00E673E9" w:rsidRPr="00FC55BC" w14:paraId="21BE8FE9" w14:textId="77777777" w:rsidTr="00C912CC">
        <w:trPr>
          <w:trHeight w:val="80"/>
        </w:trPr>
        <w:tc>
          <w:tcPr>
            <w:tcW w:w="0" w:type="auto"/>
            <w:gridSpan w:val="2"/>
            <w:tcBorders>
              <w:bottom w:val="single" w:sz="8" w:space="0" w:color="1C1C1C"/>
            </w:tcBorders>
            <w:tcMar>
              <w:top w:w="15" w:type="dxa"/>
              <w:left w:w="70" w:type="dxa"/>
              <w:bottom w:w="0" w:type="dxa"/>
              <w:right w:w="70" w:type="dxa"/>
            </w:tcMar>
            <w:vAlign w:val="bottom"/>
            <w:hideMark/>
          </w:tcPr>
          <w:p w14:paraId="5ED0E98C" w14:textId="77777777" w:rsidR="00E673E9" w:rsidRPr="00FC55BC" w:rsidRDefault="00E673E9" w:rsidP="00C912CC">
            <w:pPr>
              <w:jc w:val="both"/>
              <w:rPr>
                <w:rFonts w:ascii="Arial" w:hAnsi="Arial" w:cs="Arial"/>
                <w:b/>
                <w:bCs/>
                <w:color w:val="000000"/>
                <w:lang w:val="en-GB"/>
              </w:rPr>
            </w:pPr>
          </w:p>
          <w:p w14:paraId="0F9C97F9" w14:textId="77777777" w:rsidR="00E673E9" w:rsidRPr="00FC55BC" w:rsidRDefault="00E673E9" w:rsidP="00C912CC">
            <w:pPr>
              <w:jc w:val="both"/>
              <w:rPr>
                <w:rFonts w:ascii="Arial" w:hAnsi="Arial" w:cs="Arial"/>
                <w:b/>
                <w:bCs/>
                <w:color w:val="000000"/>
                <w:sz w:val="21"/>
                <w:szCs w:val="21"/>
                <w:lang w:val="en-GB"/>
              </w:rPr>
            </w:pPr>
          </w:p>
          <w:p w14:paraId="057EE575" w14:textId="77777777" w:rsidR="00E673E9" w:rsidRPr="00FC55BC" w:rsidRDefault="00E673E9" w:rsidP="00C912CC">
            <w:pPr>
              <w:jc w:val="both"/>
              <w:rPr>
                <w:rFonts w:ascii="Arial" w:hAnsi="Arial" w:cs="Arial"/>
                <w:lang w:val="en-GB"/>
              </w:rPr>
            </w:pPr>
            <w:r w:rsidRPr="00FC55BC">
              <w:rPr>
                <w:rFonts w:ascii="Arial" w:hAnsi="Arial" w:cs="Arial"/>
                <w:b/>
                <w:bCs/>
                <w:color w:val="000000"/>
                <w:sz w:val="21"/>
                <w:szCs w:val="21"/>
                <w:lang w:val="en-GB"/>
              </w:rPr>
              <w:t>Change in Smoking</w:t>
            </w:r>
          </w:p>
        </w:tc>
        <w:tc>
          <w:tcPr>
            <w:tcW w:w="0" w:type="auto"/>
            <w:tcBorders>
              <w:bottom w:val="single" w:sz="8" w:space="0" w:color="1C1C1C"/>
            </w:tcBorders>
            <w:tcMar>
              <w:top w:w="15" w:type="dxa"/>
              <w:left w:w="70" w:type="dxa"/>
              <w:bottom w:w="0" w:type="dxa"/>
              <w:right w:w="70" w:type="dxa"/>
            </w:tcMar>
            <w:vAlign w:val="bottom"/>
            <w:hideMark/>
          </w:tcPr>
          <w:p w14:paraId="70355D3E" w14:textId="77777777" w:rsidR="00E673E9" w:rsidRPr="00FC55BC" w:rsidRDefault="00E673E9" w:rsidP="00C912CC">
            <w:pPr>
              <w:jc w:val="both"/>
              <w:rPr>
                <w:rFonts w:ascii="Arial" w:hAnsi="Arial" w:cs="Arial"/>
                <w:lang w:val="en-GB"/>
              </w:rPr>
            </w:pPr>
          </w:p>
        </w:tc>
        <w:tc>
          <w:tcPr>
            <w:tcW w:w="0" w:type="auto"/>
            <w:tcBorders>
              <w:bottom w:val="single" w:sz="8" w:space="0" w:color="1C1C1C"/>
            </w:tcBorders>
            <w:tcMar>
              <w:top w:w="15" w:type="dxa"/>
              <w:left w:w="70" w:type="dxa"/>
              <w:bottom w:w="0" w:type="dxa"/>
              <w:right w:w="70" w:type="dxa"/>
            </w:tcMar>
            <w:vAlign w:val="bottom"/>
            <w:hideMark/>
          </w:tcPr>
          <w:p w14:paraId="4A470603" w14:textId="77777777" w:rsidR="00E673E9" w:rsidRPr="00FC55BC" w:rsidRDefault="00E673E9" w:rsidP="00C912CC">
            <w:pPr>
              <w:jc w:val="both"/>
              <w:rPr>
                <w:rFonts w:ascii="Arial" w:hAnsi="Arial" w:cs="Arial"/>
                <w:lang w:val="en-GB"/>
              </w:rPr>
            </w:pPr>
          </w:p>
        </w:tc>
      </w:tr>
      <w:tr w:rsidR="00E673E9" w:rsidRPr="00FC55BC" w14:paraId="34F7FC53" w14:textId="77777777" w:rsidTr="00C912CC">
        <w:trPr>
          <w:trHeight w:val="200"/>
        </w:trPr>
        <w:tc>
          <w:tcPr>
            <w:tcW w:w="0" w:type="auto"/>
            <w:tcBorders>
              <w:top w:val="single" w:sz="8" w:space="0" w:color="1C1C1C"/>
            </w:tcBorders>
            <w:tcMar>
              <w:top w:w="15" w:type="dxa"/>
              <w:left w:w="70" w:type="dxa"/>
              <w:bottom w:w="0" w:type="dxa"/>
              <w:right w:w="70" w:type="dxa"/>
            </w:tcMar>
            <w:vAlign w:val="bottom"/>
            <w:hideMark/>
          </w:tcPr>
          <w:p w14:paraId="26A3A9EC" w14:textId="77777777" w:rsidR="00E673E9" w:rsidRPr="00FC55BC" w:rsidRDefault="00E673E9" w:rsidP="00C912CC">
            <w:pPr>
              <w:jc w:val="both"/>
              <w:rPr>
                <w:rFonts w:ascii="Arial" w:hAnsi="Arial" w:cs="Arial"/>
                <w:lang w:val="en-GB"/>
              </w:rPr>
            </w:pPr>
          </w:p>
        </w:tc>
        <w:tc>
          <w:tcPr>
            <w:tcW w:w="0" w:type="auto"/>
            <w:gridSpan w:val="2"/>
            <w:tcBorders>
              <w:top w:val="single" w:sz="8" w:space="0" w:color="1C1C1C"/>
            </w:tcBorders>
            <w:tcMar>
              <w:top w:w="15" w:type="dxa"/>
              <w:left w:w="70" w:type="dxa"/>
              <w:bottom w:w="0" w:type="dxa"/>
              <w:right w:w="70" w:type="dxa"/>
            </w:tcMar>
            <w:vAlign w:val="bottom"/>
            <w:hideMark/>
          </w:tcPr>
          <w:p w14:paraId="6FBA9920" w14:textId="77777777" w:rsidR="00E673E9" w:rsidRPr="00FC55BC" w:rsidRDefault="00E673E9" w:rsidP="00C912CC">
            <w:pPr>
              <w:jc w:val="both"/>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8" w:space="0" w:color="1C1C1C"/>
            </w:tcBorders>
            <w:tcMar>
              <w:top w:w="15" w:type="dxa"/>
              <w:left w:w="70" w:type="dxa"/>
              <w:bottom w:w="0" w:type="dxa"/>
              <w:right w:w="70" w:type="dxa"/>
            </w:tcMar>
            <w:vAlign w:val="bottom"/>
            <w:hideMark/>
          </w:tcPr>
          <w:p w14:paraId="64914B05" w14:textId="77777777" w:rsidR="00E673E9" w:rsidRPr="00FC55BC" w:rsidRDefault="00E673E9" w:rsidP="00C912CC">
            <w:pPr>
              <w:jc w:val="both"/>
              <w:rPr>
                <w:rFonts w:ascii="Arial" w:hAnsi="Arial" w:cs="Arial"/>
                <w:lang w:val="en-GB"/>
              </w:rPr>
            </w:pPr>
          </w:p>
        </w:tc>
      </w:tr>
      <w:tr w:rsidR="00E673E9" w:rsidRPr="00FC55BC" w14:paraId="723F5000" w14:textId="77777777" w:rsidTr="00C912CC">
        <w:trPr>
          <w:trHeight w:val="229"/>
        </w:trPr>
        <w:tc>
          <w:tcPr>
            <w:tcW w:w="0" w:type="auto"/>
            <w:tcBorders>
              <w:bottom w:val="single" w:sz="8" w:space="0" w:color="1C1C1C"/>
            </w:tcBorders>
            <w:tcMar>
              <w:top w:w="15" w:type="dxa"/>
              <w:left w:w="70" w:type="dxa"/>
              <w:bottom w:w="0" w:type="dxa"/>
              <w:right w:w="70" w:type="dxa"/>
            </w:tcMar>
            <w:vAlign w:val="bottom"/>
            <w:hideMark/>
          </w:tcPr>
          <w:p w14:paraId="2897B925"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5" w:type="dxa"/>
              <w:left w:w="70" w:type="dxa"/>
              <w:bottom w:w="0" w:type="dxa"/>
              <w:right w:w="70" w:type="dxa"/>
            </w:tcMar>
            <w:vAlign w:val="bottom"/>
            <w:hideMark/>
          </w:tcPr>
          <w:p w14:paraId="5FA694BC"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70" w:type="dxa"/>
              <w:bottom w:w="0" w:type="dxa"/>
              <w:right w:w="70" w:type="dxa"/>
            </w:tcMar>
            <w:vAlign w:val="bottom"/>
            <w:hideMark/>
          </w:tcPr>
          <w:p w14:paraId="14A4D767"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5" w:type="dxa"/>
              <w:left w:w="70" w:type="dxa"/>
              <w:bottom w:w="0" w:type="dxa"/>
              <w:right w:w="70" w:type="dxa"/>
            </w:tcMar>
            <w:vAlign w:val="bottom"/>
            <w:hideMark/>
          </w:tcPr>
          <w:p w14:paraId="12E83B80"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P</w:t>
            </w:r>
          </w:p>
        </w:tc>
      </w:tr>
      <w:tr w:rsidR="00E673E9" w:rsidRPr="00FC55BC" w14:paraId="03F591FA" w14:textId="77777777" w:rsidTr="00C912CC">
        <w:trPr>
          <w:trHeight w:val="200"/>
        </w:trPr>
        <w:tc>
          <w:tcPr>
            <w:tcW w:w="0" w:type="auto"/>
            <w:tcBorders>
              <w:top w:val="single" w:sz="8" w:space="0" w:color="1C1C1C"/>
              <w:bottom w:val="single" w:sz="8" w:space="0" w:color="1C1C1C"/>
            </w:tcBorders>
            <w:tcMar>
              <w:top w:w="15" w:type="dxa"/>
              <w:left w:w="70" w:type="dxa"/>
              <w:bottom w:w="0" w:type="dxa"/>
              <w:right w:w="70" w:type="dxa"/>
            </w:tcMar>
            <w:vAlign w:val="bottom"/>
            <w:hideMark/>
          </w:tcPr>
          <w:p w14:paraId="01ECFA2D" w14:textId="77777777" w:rsidR="00E673E9" w:rsidRPr="00FC55BC" w:rsidRDefault="00E673E9" w:rsidP="00C912CC">
            <w:pPr>
              <w:jc w:val="both"/>
              <w:rPr>
                <w:rFonts w:ascii="Arial" w:hAnsi="Arial" w:cs="Arial"/>
                <w:lang w:val="en-GB"/>
              </w:rPr>
            </w:pPr>
          </w:p>
        </w:tc>
        <w:tc>
          <w:tcPr>
            <w:tcW w:w="0" w:type="auto"/>
            <w:gridSpan w:val="2"/>
            <w:tcBorders>
              <w:top w:val="single" w:sz="8" w:space="0" w:color="1C1C1C"/>
              <w:bottom w:val="single" w:sz="8" w:space="0" w:color="1C1C1C"/>
            </w:tcBorders>
            <w:tcMar>
              <w:top w:w="15" w:type="dxa"/>
              <w:left w:w="70" w:type="dxa"/>
              <w:bottom w:w="0" w:type="dxa"/>
              <w:right w:w="70" w:type="dxa"/>
            </w:tcMar>
            <w:vAlign w:val="bottom"/>
            <w:hideMark/>
          </w:tcPr>
          <w:p w14:paraId="7B4652A8" w14:textId="77777777" w:rsidR="00E673E9" w:rsidRPr="00FC55BC" w:rsidRDefault="00E673E9" w:rsidP="00C912CC">
            <w:pPr>
              <w:jc w:val="both"/>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vAlign w:val="center"/>
            <w:hideMark/>
          </w:tcPr>
          <w:p w14:paraId="53DDEDB8" w14:textId="77777777" w:rsidR="00E673E9" w:rsidRPr="00FC55BC" w:rsidRDefault="00E673E9" w:rsidP="00C912CC">
            <w:pPr>
              <w:jc w:val="both"/>
              <w:rPr>
                <w:rFonts w:ascii="Arial" w:hAnsi="Arial" w:cs="Arial"/>
                <w:sz w:val="20"/>
                <w:szCs w:val="20"/>
                <w:lang w:val="en-GB"/>
              </w:rPr>
            </w:pPr>
          </w:p>
        </w:tc>
      </w:tr>
      <w:tr w:rsidR="00E673E9" w:rsidRPr="00FC55BC" w14:paraId="71909990" w14:textId="77777777" w:rsidTr="00C912CC">
        <w:trPr>
          <w:trHeight w:val="280"/>
        </w:trPr>
        <w:tc>
          <w:tcPr>
            <w:tcW w:w="0" w:type="auto"/>
            <w:tcBorders>
              <w:top w:val="single" w:sz="8" w:space="0" w:color="1C1C1C"/>
            </w:tcBorders>
            <w:tcMar>
              <w:top w:w="15" w:type="dxa"/>
              <w:left w:w="70" w:type="dxa"/>
              <w:bottom w:w="0" w:type="dxa"/>
              <w:right w:w="70" w:type="dxa"/>
            </w:tcMar>
            <w:vAlign w:val="bottom"/>
            <w:hideMark/>
          </w:tcPr>
          <w:p w14:paraId="7EEDC708"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8" w:space="0" w:color="1C1C1C"/>
            </w:tcBorders>
            <w:tcMar>
              <w:top w:w="15" w:type="dxa"/>
              <w:left w:w="70" w:type="dxa"/>
              <w:bottom w:w="0" w:type="dxa"/>
              <w:right w:w="70" w:type="dxa"/>
            </w:tcMar>
            <w:vAlign w:val="bottom"/>
            <w:hideMark/>
          </w:tcPr>
          <w:p w14:paraId="02F98C59"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-3.459</w:t>
            </w:r>
          </w:p>
        </w:tc>
        <w:tc>
          <w:tcPr>
            <w:tcW w:w="0" w:type="auto"/>
            <w:tcBorders>
              <w:top w:val="single" w:sz="8" w:space="0" w:color="1C1C1C"/>
            </w:tcBorders>
            <w:tcMar>
              <w:top w:w="15" w:type="dxa"/>
              <w:left w:w="70" w:type="dxa"/>
              <w:bottom w:w="0" w:type="dxa"/>
              <w:right w:w="70" w:type="dxa"/>
            </w:tcMar>
            <w:vAlign w:val="bottom"/>
            <w:hideMark/>
          </w:tcPr>
          <w:p w14:paraId="3A89F159"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1.458</w:t>
            </w:r>
          </w:p>
        </w:tc>
        <w:tc>
          <w:tcPr>
            <w:tcW w:w="0" w:type="auto"/>
            <w:tcBorders>
              <w:top w:val="single" w:sz="8" w:space="0" w:color="1C1C1C"/>
            </w:tcBorders>
            <w:tcMar>
              <w:top w:w="15" w:type="dxa"/>
              <w:left w:w="70" w:type="dxa"/>
              <w:bottom w:w="0" w:type="dxa"/>
              <w:right w:w="70" w:type="dxa"/>
            </w:tcMar>
            <w:vAlign w:val="bottom"/>
            <w:hideMark/>
          </w:tcPr>
          <w:p w14:paraId="58FCB3F5"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0.018</w:t>
            </w:r>
          </w:p>
        </w:tc>
      </w:tr>
      <w:tr w:rsidR="00E673E9" w:rsidRPr="00FC55BC" w14:paraId="41077B06" w14:textId="77777777" w:rsidTr="00C912CC">
        <w:trPr>
          <w:trHeight w:val="320"/>
        </w:trPr>
        <w:tc>
          <w:tcPr>
            <w:tcW w:w="0" w:type="auto"/>
            <w:tcMar>
              <w:top w:w="15" w:type="dxa"/>
              <w:left w:w="70" w:type="dxa"/>
              <w:bottom w:w="0" w:type="dxa"/>
              <w:right w:w="70" w:type="dxa"/>
            </w:tcMar>
            <w:vAlign w:val="bottom"/>
            <w:hideMark/>
          </w:tcPr>
          <w:p w14:paraId="5360282A"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Quit smoking</w:t>
            </w:r>
          </w:p>
        </w:tc>
        <w:tc>
          <w:tcPr>
            <w:tcW w:w="0" w:type="auto"/>
            <w:tcMar>
              <w:top w:w="15" w:type="dxa"/>
              <w:left w:w="70" w:type="dxa"/>
              <w:bottom w:w="0" w:type="dxa"/>
              <w:right w:w="70" w:type="dxa"/>
            </w:tcMar>
            <w:vAlign w:val="bottom"/>
            <w:hideMark/>
          </w:tcPr>
          <w:p w14:paraId="2AF1C108"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-0.213</w:t>
            </w:r>
          </w:p>
        </w:tc>
        <w:tc>
          <w:tcPr>
            <w:tcW w:w="0" w:type="auto"/>
            <w:tcMar>
              <w:top w:w="15" w:type="dxa"/>
              <w:left w:w="70" w:type="dxa"/>
              <w:bottom w:w="0" w:type="dxa"/>
              <w:right w:w="70" w:type="dxa"/>
            </w:tcMar>
            <w:vAlign w:val="bottom"/>
            <w:hideMark/>
          </w:tcPr>
          <w:p w14:paraId="1787075B"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1.809</w:t>
            </w:r>
          </w:p>
        </w:tc>
        <w:tc>
          <w:tcPr>
            <w:tcW w:w="0" w:type="auto"/>
            <w:tcMar>
              <w:top w:w="15" w:type="dxa"/>
              <w:left w:w="70" w:type="dxa"/>
              <w:bottom w:w="0" w:type="dxa"/>
              <w:right w:w="70" w:type="dxa"/>
            </w:tcMar>
            <w:vAlign w:val="bottom"/>
            <w:hideMark/>
          </w:tcPr>
          <w:p w14:paraId="3231F16C"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0.906</w:t>
            </w:r>
          </w:p>
        </w:tc>
      </w:tr>
      <w:tr w:rsidR="00E673E9" w:rsidRPr="00FC55BC" w14:paraId="5F4D7F85" w14:textId="77777777" w:rsidTr="00C912CC">
        <w:trPr>
          <w:trHeight w:val="320"/>
        </w:trPr>
        <w:tc>
          <w:tcPr>
            <w:tcW w:w="0" w:type="auto"/>
            <w:tcMar>
              <w:top w:w="15" w:type="dxa"/>
              <w:left w:w="70" w:type="dxa"/>
              <w:bottom w:w="0" w:type="dxa"/>
              <w:right w:w="70" w:type="dxa"/>
            </w:tcMar>
            <w:vAlign w:val="bottom"/>
            <w:hideMark/>
          </w:tcPr>
          <w:p w14:paraId="57077742"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Start smoking</w:t>
            </w:r>
          </w:p>
        </w:tc>
        <w:tc>
          <w:tcPr>
            <w:tcW w:w="0" w:type="auto"/>
            <w:tcMar>
              <w:top w:w="15" w:type="dxa"/>
              <w:left w:w="70" w:type="dxa"/>
              <w:bottom w:w="0" w:type="dxa"/>
              <w:right w:w="70" w:type="dxa"/>
            </w:tcMar>
            <w:vAlign w:val="bottom"/>
            <w:hideMark/>
          </w:tcPr>
          <w:p w14:paraId="54771643"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0.806</w:t>
            </w:r>
          </w:p>
        </w:tc>
        <w:tc>
          <w:tcPr>
            <w:tcW w:w="0" w:type="auto"/>
            <w:tcMar>
              <w:top w:w="15" w:type="dxa"/>
              <w:left w:w="70" w:type="dxa"/>
              <w:bottom w:w="0" w:type="dxa"/>
              <w:right w:w="70" w:type="dxa"/>
            </w:tcMar>
            <w:vAlign w:val="bottom"/>
            <w:hideMark/>
          </w:tcPr>
          <w:p w14:paraId="779DE8C5"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2.437</w:t>
            </w:r>
          </w:p>
        </w:tc>
        <w:tc>
          <w:tcPr>
            <w:tcW w:w="0" w:type="auto"/>
            <w:tcMar>
              <w:top w:w="15" w:type="dxa"/>
              <w:left w:w="70" w:type="dxa"/>
              <w:bottom w:w="0" w:type="dxa"/>
              <w:right w:w="70" w:type="dxa"/>
            </w:tcMar>
            <w:vAlign w:val="bottom"/>
            <w:hideMark/>
          </w:tcPr>
          <w:p w14:paraId="7FF7C500"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0.741</w:t>
            </w:r>
          </w:p>
        </w:tc>
      </w:tr>
      <w:tr w:rsidR="00E673E9" w:rsidRPr="00FC55BC" w14:paraId="3C80BB98" w14:textId="77777777" w:rsidTr="00C912CC">
        <w:trPr>
          <w:trHeight w:val="320"/>
        </w:trPr>
        <w:tc>
          <w:tcPr>
            <w:tcW w:w="0" w:type="auto"/>
            <w:tcBorders>
              <w:bottom w:val="single" w:sz="8" w:space="0" w:color="1C1C1C"/>
            </w:tcBorders>
            <w:tcMar>
              <w:top w:w="15" w:type="dxa"/>
              <w:left w:w="70" w:type="dxa"/>
              <w:bottom w:w="0" w:type="dxa"/>
              <w:right w:w="70" w:type="dxa"/>
            </w:tcMar>
            <w:vAlign w:val="bottom"/>
            <w:hideMark/>
          </w:tcPr>
          <w:p w14:paraId="3B21E829"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6-year follow-up</w:t>
            </w:r>
          </w:p>
        </w:tc>
        <w:tc>
          <w:tcPr>
            <w:tcW w:w="0" w:type="auto"/>
            <w:tcBorders>
              <w:bottom w:val="single" w:sz="8" w:space="0" w:color="1C1C1C"/>
            </w:tcBorders>
            <w:tcMar>
              <w:top w:w="15" w:type="dxa"/>
              <w:left w:w="70" w:type="dxa"/>
              <w:bottom w:w="0" w:type="dxa"/>
              <w:right w:w="70" w:type="dxa"/>
            </w:tcMar>
            <w:vAlign w:val="bottom"/>
            <w:hideMark/>
          </w:tcPr>
          <w:p w14:paraId="1ED43461"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9.285</w:t>
            </w:r>
          </w:p>
        </w:tc>
        <w:tc>
          <w:tcPr>
            <w:tcW w:w="0" w:type="auto"/>
            <w:tcBorders>
              <w:bottom w:val="single" w:sz="8" w:space="0" w:color="1C1C1C"/>
            </w:tcBorders>
            <w:tcMar>
              <w:top w:w="15" w:type="dxa"/>
              <w:left w:w="70" w:type="dxa"/>
              <w:bottom w:w="0" w:type="dxa"/>
              <w:right w:w="70" w:type="dxa"/>
            </w:tcMar>
            <w:vAlign w:val="bottom"/>
            <w:hideMark/>
          </w:tcPr>
          <w:p w14:paraId="4DEA2BA7"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1.077</w:t>
            </w:r>
          </w:p>
        </w:tc>
        <w:tc>
          <w:tcPr>
            <w:tcW w:w="0" w:type="auto"/>
            <w:tcBorders>
              <w:bottom w:val="single" w:sz="8" w:space="0" w:color="1C1C1C"/>
            </w:tcBorders>
            <w:tcMar>
              <w:top w:w="15" w:type="dxa"/>
              <w:left w:w="70" w:type="dxa"/>
              <w:bottom w:w="0" w:type="dxa"/>
              <w:right w:w="70" w:type="dxa"/>
            </w:tcMar>
            <w:vAlign w:val="bottom"/>
            <w:hideMark/>
          </w:tcPr>
          <w:p w14:paraId="2B998B46"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51BD78F9" w14:textId="77777777" w:rsidTr="00C912CC">
        <w:trPr>
          <w:trHeight w:val="320"/>
        </w:trPr>
        <w:tc>
          <w:tcPr>
            <w:tcW w:w="0" w:type="auto"/>
            <w:gridSpan w:val="4"/>
            <w:tcBorders>
              <w:top w:val="single" w:sz="4" w:space="0" w:color="auto"/>
              <w:bottom w:val="single" w:sz="4" w:space="0" w:color="auto"/>
            </w:tcBorders>
            <w:tcMar>
              <w:top w:w="15" w:type="dxa"/>
              <w:left w:w="70" w:type="dxa"/>
              <w:bottom w:w="0" w:type="dxa"/>
              <w:right w:w="70" w:type="dxa"/>
            </w:tcMar>
            <w:vAlign w:val="bottom"/>
          </w:tcPr>
          <w:p w14:paraId="31A994C8"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MHI-3 (3 - 18 points)</w:t>
            </w:r>
          </w:p>
        </w:tc>
      </w:tr>
      <w:tr w:rsidR="00E673E9" w:rsidRPr="00FC55BC" w14:paraId="4E9AFD7B" w14:textId="77777777" w:rsidTr="00C912CC">
        <w:trPr>
          <w:trHeight w:val="320"/>
        </w:trPr>
        <w:tc>
          <w:tcPr>
            <w:tcW w:w="0" w:type="auto"/>
            <w:tcBorders>
              <w:top w:val="single" w:sz="4" w:space="0" w:color="auto"/>
            </w:tcBorders>
            <w:tcMar>
              <w:top w:w="15" w:type="dxa"/>
              <w:left w:w="70" w:type="dxa"/>
              <w:bottom w:w="0" w:type="dxa"/>
              <w:right w:w="70" w:type="dxa"/>
            </w:tcMar>
            <w:vAlign w:val="bottom"/>
          </w:tcPr>
          <w:p w14:paraId="6CD6CAC3"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4" w:space="0" w:color="auto"/>
            </w:tcBorders>
            <w:tcMar>
              <w:top w:w="15" w:type="dxa"/>
              <w:left w:w="70" w:type="dxa"/>
              <w:bottom w:w="0" w:type="dxa"/>
              <w:right w:w="70" w:type="dxa"/>
            </w:tcMar>
            <w:vAlign w:val="bottom"/>
          </w:tcPr>
          <w:p w14:paraId="072D80AC"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-0.256</w:t>
            </w:r>
          </w:p>
        </w:tc>
        <w:tc>
          <w:tcPr>
            <w:tcW w:w="0" w:type="auto"/>
            <w:tcBorders>
              <w:top w:val="single" w:sz="4" w:space="0" w:color="auto"/>
            </w:tcBorders>
            <w:tcMar>
              <w:top w:w="15" w:type="dxa"/>
              <w:left w:w="70" w:type="dxa"/>
              <w:bottom w:w="0" w:type="dxa"/>
              <w:right w:w="70" w:type="dxa"/>
            </w:tcMar>
            <w:vAlign w:val="bottom"/>
          </w:tcPr>
          <w:p w14:paraId="77ADF443"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0.067</w:t>
            </w:r>
          </w:p>
        </w:tc>
        <w:tc>
          <w:tcPr>
            <w:tcW w:w="0" w:type="auto"/>
            <w:tcBorders>
              <w:top w:val="single" w:sz="4" w:space="0" w:color="auto"/>
            </w:tcBorders>
            <w:tcMar>
              <w:top w:w="15" w:type="dxa"/>
              <w:left w:w="70" w:type="dxa"/>
              <w:bottom w:w="0" w:type="dxa"/>
              <w:right w:w="70" w:type="dxa"/>
            </w:tcMar>
            <w:vAlign w:val="bottom"/>
          </w:tcPr>
          <w:p w14:paraId="6780ADDE"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047DC83F" w14:textId="77777777" w:rsidTr="00C912CC">
        <w:trPr>
          <w:trHeight w:val="320"/>
        </w:trPr>
        <w:tc>
          <w:tcPr>
            <w:tcW w:w="0" w:type="auto"/>
            <w:tcMar>
              <w:top w:w="15" w:type="dxa"/>
              <w:left w:w="70" w:type="dxa"/>
              <w:bottom w:w="0" w:type="dxa"/>
              <w:right w:w="70" w:type="dxa"/>
            </w:tcMar>
            <w:vAlign w:val="bottom"/>
          </w:tcPr>
          <w:p w14:paraId="2AFB3DBD"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Quit smoking</w:t>
            </w:r>
          </w:p>
        </w:tc>
        <w:tc>
          <w:tcPr>
            <w:tcW w:w="0" w:type="auto"/>
            <w:tcMar>
              <w:top w:w="15" w:type="dxa"/>
              <w:left w:w="70" w:type="dxa"/>
              <w:bottom w:w="0" w:type="dxa"/>
              <w:right w:w="70" w:type="dxa"/>
            </w:tcMar>
            <w:vAlign w:val="bottom"/>
          </w:tcPr>
          <w:p w14:paraId="037C3E47"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-0.003</w:t>
            </w:r>
          </w:p>
        </w:tc>
        <w:tc>
          <w:tcPr>
            <w:tcW w:w="0" w:type="auto"/>
            <w:tcMar>
              <w:top w:w="15" w:type="dxa"/>
              <w:left w:w="70" w:type="dxa"/>
              <w:bottom w:w="0" w:type="dxa"/>
              <w:right w:w="70" w:type="dxa"/>
            </w:tcMar>
            <w:vAlign w:val="bottom"/>
          </w:tcPr>
          <w:p w14:paraId="506DC943"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0.083</w:t>
            </w:r>
          </w:p>
        </w:tc>
        <w:tc>
          <w:tcPr>
            <w:tcW w:w="0" w:type="auto"/>
            <w:tcMar>
              <w:top w:w="15" w:type="dxa"/>
              <w:left w:w="70" w:type="dxa"/>
              <w:bottom w:w="0" w:type="dxa"/>
              <w:right w:w="70" w:type="dxa"/>
            </w:tcMar>
            <w:vAlign w:val="bottom"/>
          </w:tcPr>
          <w:p w14:paraId="1ECEF445"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0.967</w:t>
            </w:r>
          </w:p>
        </w:tc>
      </w:tr>
      <w:tr w:rsidR="00E673E9" w:rsidRPr="00FC55BC" w14:paraId="40624499" w14:textId="77777777" w:rsidTr="00C912CC">
        <w:trPr>
          <w:trHeight w:val="320"/>
        </w:trPr>
        <w:tc>
          <w:tcPr>
            <w:tcW w:w="0" w:type="auto"/>
            <w:tcMar>
              <w:top w:w="15" w:type="dxa"/>
              <w:left w:w="70" w:type="dxa"/>
              <w:bottom w:w="0" w:type="dxa"/>
              <w:right w:w="70" w:type="dxa"/>
            </w:tcMar>
            <w:vAlign w:val="bottom"/>
          </w:tcPr>
          <w:p w14:paraId="6877CFCF"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Start smoking</w:t>
            </w:r>
          </w:p>
        </w:tc>
        <w:tc>
          <w:tcPr>
            <w:tcW w:w="0" w:type="auto"/>
            <w:tcMar>
              <w:top w:w="15" w:type="dxa"/>
              <w:left w:w="70" w:type="dxa"/>
              <w:bottom w:w="0" w:type="dxa"/>
              <w:right w:w="70" w:type="dxa"/>
            </w:tcMar>
            <w:vAlign w:val="bottom"/>
          </w:tcPr>
          <w:p w14:paraId="576C1782"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0.075</w:t>
            </w:r>
          </w:p>
        </w:tc>
        <w:tc>
          <w:tcPr>
            <w:tcW w:w="0" w:type="auto"/>
            <w:tcMar>
              <w:top w:w="15" w:type="dxa"/>
              <w:left w:w="70" w:type="dxa"/>
              <w:bottom w:w="0" w:type="dxa"/>
              <w:right w:w="70" w:type="dxa"/>
            </w:tcMar>
            <w:vAlign w:val="bottom"/>
          </w:tcPr>
          <w:p w14:paraId="68CEB1DD"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0.111</w:t>
            </w:r>
          </w:p>
        </w:tc>
        <w:tc>
          <w:tcPr>
            <w:tcW w:w="0" w:type="auto"/>
            <w:tcMar>
              <w:top w:w="15" w:type="dxa"/>
              <w:left w:w="70" w:type="dxa"/>
              <w:bottom w:w="0" w:type="dxa"/>
              <w:right w:w="70" w:type="dxa"/>
            </w:tcMar>
            <w:vAlign w:val="bottom"/>
          </w:tcPr>
          <w:p w14:paraId="5C8A4ABE"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0.500</w:t>
            </w:r>
          </w:p>
        </w:tc>
      </w:tr>
      <w:tr w:rsidR="00E673E9" w:rsidRPr="00FC55BC" w14:paraId="06321409" w14:textId="77777777" w:rsidTr="00C912CC">
        <w:trPr>
          <w:trHeight w:val="320"/>
        </w:trPr>
        <w:tc>
          <w:tcPr>
            <w:tcW w:w="0" w:type="auto"/>
            <w:tcMar>
              <w:top w:w="15" w:type="dxa"/>
              <w:left w:w="70" w:type="dxa"/>
              <w:bottom w:w="0" w:type="dxa"/>
              <w:right w:w="70" w:type="dxa"/>
            </w:tcMar>
            <w:vAlign w:val="bottom"/>
          </w:tcPr>
          <w:p w14:paraId="14EE78CD"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6-year follow-up</w:t>
            </w:r>
          </w:p>
        </w:tc>
        <w:tc>
          <w:tcPr>
            <w:tcW w:w="0" w:type="auto"/>
            <w:tcMar>
              <w:top w:w="15" w:type="dxa"/>
              <w:left w:w="70" w:type="dxa"/>
              <w:bottom w:w="0" w:type="dxa"/>
              <w:right w:w="70" w:type="dxa"/>
            </w:tcMar>
            <w:vAlign w:val="bottom"/>
          </w:tcPr>
          <w:p w14:paraId="1B9D146F"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0.518</w:t>
            </w:r>
          </w:p>
        </w:tc>
        <w:tc>
          <w:tcPr>
            <w:tcW w:w="0" w:type="auto"/>
            <w:tcMar>
              <w:top w:w="15" w:type="dxa"/>
              <w:left w:w="70" w:type="dxa"/>
              <w:bottom w:w="0" w:type="dxa"/>
              <w:right w:w="70" w:type="dxa"/>
            </w:tcMar>
            <w:vAlign w:val="bottom"/>
          </w:tcPr>
          <w:p w14:paraId="7425B67F"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0.049</w:t>
            </w:r>
          </w:p>
        </w:tc>
        <w:tc>
          <w:tcPr>
            <w:tcW w:w="0" w:type="auto"/>
            <w:tcMar>
              <w:top w:w="15" w:type="dxa"/>
              <w:left w:w="70" w:type="dxa"/>
              <w:bottom w:w="0" w:type="dxa"/>
              <w:right w:w="70" w:type="dxa"/>
            </w:tcMar>
            <w:vAlign w:val="bottom"/>
          </w:tcPr>
          <w:p w14:paraId="65D70D9C"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bl>
    <w:p w14:paraId="4A374222" w14:textId="77777777" w:rsidR="00E673E9" w:rsidRPr="00FC55BC" w:rsidRDefault="00E673E9" w:rsidP="00E673E9">
      <w:pPr>
        <w:jc w:val="both"/>
        <w:rPr>
          <w:rFonts w:ascii="Arial" w:hAnsi="Arial" w:cs="Arial"/>
          <w:color w:val="000000"/>
          <w:sz w:val="21"/>
          <w:szCs w:val="21"/>
          <w:lang w:val="en-GB"/>
        </w:rPr>
      </w:pPr>
    </w:p>
    <w:p w14:paraId="44F0FA47" w14:textId="1EA6841A" w:rsidR="00E673E9" w:rsidRPr="00FC55BC" w:rsidRDefault="00E673E9" w:rsidP="00E673E9">
      <w:pPr>
        <w:rPr>
          <w:rFonts w:ascii="Arial" w:hAnsi="Arial" w:cs="Arial"/>
          <w:color w:val="000000"/>
          <w:sz w:val="18"/>
          <w:szCs w:val="18"/>
          <w:lang w:val="en-GB"/>
        </w:rPr>
      </w:pPr>
      <w:r w:rsidRPr="00FC55BC">
        <w:rPr>
          <w:rFonts w:ascii="Arial" w:hAnsi="Arial" w:cs="Arial"/>
          <w:color w:val="000000"/>
          <w:sz w:val="18"/>
          <w:szCs w:val="18"/>
          <w:lang w:val="en-GB"/>
        </w:rPr>
        <w:t xml:space="preserve">Table </w:t>
      </w:r>
      <w:r w:rsidR="00071545">
        <w:rPr>
          <w:rFonts w:ascii="Arial" w:hAnsi="Arial" w:cs="Arial"/>
          <w:color w:val="000000"/>
          <w:sz w:val="18"/>
          <w:szCs w:val="18"/>
          <w:lang w:val="en-GB"/>
        </w:rPr>
        <w:t>S</w:t>
      </w:r>
      <w:r w:rsidR="00B16839" w:rsidRPr="00FC55BC">
        <w:rPr>
          <w:rFonts w:ascii="Arial" w:hAnsi="Arial" w:cs="Arial"/>
          <w:color w:val="000000"/>
          <w:sz w:val="18"/>
          <w:szCs w:val="18"/>
          <w:lang w:val="en-GB"/>
        </w:rPr>
        <w:t>18</w:t>
      </w:r>
      <w:r w:rsidRPr="00FC55BC">
        <w:rPr>
          <w:rFonts w:ascii="Arial" w:hAnsi="Arial" w:cs="Arial"/>
          <w:color w:val="000000"/>
          <w:sz w:val="18"/>
          <w:szCs w:val="18"/>
          <w:lang w:val="en-GB"/>
        </w:rPr>
        <w:t xml:space="preserve">. Results linear mixed </w:t>
      </w:r>
      <w:proofErr w:type="gramStart"/>
      <w:r w:rsidRPr="00FC55BC">
        <w:rPr>
          <w:rFonts w:ascii="Arial" w:hAnsi="Arial" w:cs="Arial"/>
          <w:color w:val="000000"/>
          <w:sz w:val="18"/>
          <w:szCs w:val="18"/>
          <w:lang w:val="en-GB"/>
        </w:rPr>
        <w:t>models</w:t>
      </w:r>
      <w:proofErr w:type="gramEnd"/>
      <w:r w:rsidRPr="00FC55BC">
        <w:rPr>
          <w:rFonts w:ascii="Arial" w:hAnsi="Arial" w:cs="Arial"/>
          <w:color w:val="000000"/>
          <w:sz w:val="18"/>
          <w:szCs w:val="18"/>
          <w:lang w:val="en-GB"/>
        </w:rPr>
        <w:t xml:space="preserve"> longitudinal analysis: association between change in smoking and symptoms of depression using the SF-36 subscale score and MHI-3 score (corrected for age, gender, education level, negative life events, treatment for any psychiatric disorder and cannabis dependency/abuse). </w:t>
      </w:r>
    </w:p>
    <w:p w14:paraId="6BBE4D28" w14:textId="77777777" w:rsidR="00E673E9" w:rsidRPr="00FC55BC" w:rsidRDefault="00E673E9" w:rsidP="00E673E9">
      <w:pPr>
        <w:rPr>
          <w:rFonts w:ascii="Arial" w:hAnsi="Arial" w:cs="Arial"/>
          <w:i/>
          <w:iCs/>
          <w:color w:val="000000"/>
          <w:sz w:val="18"/>
          <w:szCs w:val="18"/>
          <w:lang w:val="en-GB"/>
        </w:rPr>
      </w:pPr>
      <w:r w:rsidRPr="00FC55BC">
        <w:rPr>
          <w:rFonts w:ascii="Arial" w:hAnsi="Arial" w:cs="Arial"/>
          <w:i/>
          <w:iCs/>
          <w:color w:val="000000"/>
          <w:sz w:val="18"/>
          <w:szCs w:val="18"/>
          <w:lang w:val="en-GB"/>
        </w:rPr>
        <w:t>Fixed effects in the models were change in smoking, age, gender, education level, negative life events, treatment for any psychiatric disorder, cannabis dependency/abuse and time. Random effects were by-subject random slopes for time and intercepts for respondents. Data are estimates and P-values were calculated using the Satterthwaite approach.</w:t>
      </w:r>
    </w:p>
    <w:p w14:paraId="7EA2EFCA" w14:textId="77777777" w:rsidR="00E673E9" w:rsidRPr="00FC55BC" w:rsidRDefault="00E673E9" w:rsidP="00E673E9">
      <w:pPr>
        <w:rPr>
          <w:rFonts w:ascii="Arial" w:hAnsi="Arial" w:cs="Arial"/>
          <w:i/>
          <w:iCs/>
          <w:color w:val="000000"/>
          <w:sz w:val="18"/>
          <w:szCs w:val="18"/>
          <w:lang w:val="en-GB"/>
        </w:rPr>
      </w:pPr>
    </w:p>
    <w:p w14:paraId="4BD606C0" w14:textId="77777777" w:rsidR="00E673E9" w:rsidRPr="00FC55BC" w:rsidRDefault="00E673E9" w:rsidP="00E673E9">
      <w:pPr>
        <w:rPr>
          <w:rFonts w:ascii="Arial" w:hAnsi="Arial" w:cs="Arial"/>
          <w:i/>
          <w:iCs/>
          <w:color w:val="000000"/>
          <w:sz w:val="18"/>
          <w:szCs w:val="18"/>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2008"/>
        <w:gridCol w:w="2437"/>
        <w:gridCol w:w="1065"/>
        <w:gridCol w:w="789"/>
      </w:tblGrid>
      <w:tr w:rsidR="00E673E9" w:rsidRPr="004C653A" w14:paraId="3D86C02A" w14:textId="77777777" w:rsidTr="00C912CC">
        <w:trPr>
          <w:trHeight w:val="160"/>
        </w:trPr>
        <w:tc>
          <w:tcPr>
            <w:tcW w:w="0" w:type="auto"/>
            <w:gridSpan w:val="3"/>
            <w:tcBorders>
              <w:bottom w:val="single" w:sz="8" w:space="0" w:color="1C1C1C"/>
            </w:tcBorders>
            <w:tcMar>
              <w:top w:w="15" w:type="dxa"/>
              <w:left w:w="70" w:type="dxa"/>
              <w:bottom w:w="0" w:type="dxa"/>
              <w:right w:w="70" w:type="dxa"/>
            </w:tcMar>
            <w:vAlign w:val="bottom"/>
            <w:hideMark/>
          </w:tcPr>
          <w:p w14:paraId="6CCDE304"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Change in cigarettes per day (binary)</w:t>
            </w:r>
          </w:p>
        </w:tc>
        <w:tc>
          <w:tcPr>
            <w:tcW w:w="0" w:type="auto"/>
            <w:tcBorders>
              <w:bottom w:val="single" w:sz="8" w:space="0" w:color="1C1C1C"/>
            </w:tcBorders>
            <w:tcMar>
              <w:top w:w="15" w:type="dxa"/>
              <w:left w:w="70" w:type="dxa"/>
              <w:bottom w:w="0" w:type="dxa"/>
              <w:right w:w="70" w:type="dxa"/>
            </w:tcMar>
            <w:vAlign w:val="bottom"/>
            <w:hideMark/>
          </w:tcPr>
          <w:p w14:paraId="318B068B" w14:textId="77777777" w:rsidR="00E673E9" w:rsidRPr="00FC55BC" w:rsidRDefault="00E673E9" w:rsidP="00C912CC">
            <w:pPr>
              <w:rPr>
                <w:rFonts w:ascii="Arial" w:hAnsi="Arial" w:cs="Arial"/>
                <w:lang w:val="en-GB"/>
              </w:rPr>
            </w:pPr>
          </w:p>
        </w:tc>
      </w:tr>
      <w:tr w:rsidR="00E673E9" w:rsidRPr="00FC55BC" w14:paraId="0D8D3DB2" w14:textId="77777777" w:rsidTr="00C912CC">
        <w:trPr>
          <w:trHeight w:val="140"/>
        </w:trPr>
        <w:tc>
          <w:tcPr>
            <w:tcW w:w="0" w:type="auto"/>
            <w:tcBorders>
              <w:top w:val="single" w:sz="8" w:space="0" w:color="1C1C1C"/>
            </w:tcBorders>
            <w:tcMar>
              <w:top w:w="15" w:type="dxa"/>
              <w:left w:w="70" w:type="dxa"/>
              <w:bottom w:w="0" w:type="dxa"/>
              <w:right w:w="70" w:type="dxa"/>
            </w:tcMar>
            <w:vAlign w:val="bottom"/>
            <w:hideMark/>
          </w:tcPr>
          <w:p w14:paraId="7586D18A" w14:textId="77777777" w:rsidR="00E673E9" w:rsidRPr="00FC55BC" w:rsidRDefault="00E673E9" w:rsidP="00C912CC">
            <w:pPr>
              <w:jc w:val="both"/>
              <w:rPr>
                <w:rFonts w:ascii="Arial" w:hAnsi="Arial" w:cs="Arial"/>
                <w:lang w:val="en-GB"/>
              </w:rPr>
            </w:pPr>
          </w:p>
        </w:tc>
        <w:tc>
          <w:tcPr>
            <w:tcW w:w="0" w:type="auto"/>
            <w:tcBorders>
              <w:top w:val="single" w:sz="8" w:space="0" w:color="1C1C1C"/>
            </w:tcBorders>
            <w:tcMar>
              <w:top w:w="15" w:type="dxa"/>
              <w:left w:w="70" w:type="dxa"/>
              <w:bottom w:w="0" w:type="dxa"/>
              <w:right w:w="70" w:type="dxa"/>
            </w:tcMar>
            <w:vAlign w:val="bottom"/>
            <w:hideMark/>
          </w:tcPr>
          <w:p w14:paraId="50218382" w14:textId="77777777" w:rsidR="00E673E9" w:rsidRPr="00FC55BC" w:rsidRDefault="00E673E9" w:rsidP="00C912CC">
            <w:pPr>
              <w:jc w:val="both"/>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8" w:space="0" w:color="1C1C1C"/>
            </w:tcBorders>
            <w:tcMar>
              <w:top w:w="15" w:type="dxa"/>
              <w:left w:w="70" w:type="dxa"/>
              <w:bottom w:w="0" w:type="dxa"/>
              <w:right w:w="70" w:type="dxa"/>
            </w:tcMar>
            <w:vAlign w:val="bottom"/>
            <w:hideMark/>
          </w:tcPr>
          <w:p w14:paraId="30BEED1E" w14:textId="77777777" w:rsidR="00E673E9" w:rsidRPr="00FC55BC" w:rsidRDefault="00E673E9" w:rsidP="00C912CC">
            <w:pPr>
              <w:jc w:val="both"/>
              <w:rPr>
                <w:rFonts w:ascii="Arial" w:hAnsi="Arial" w:cs="Arial"/>
                <w:lang w:val="en-GB"/>
              </w:rPr>
            </w:pPr>
          </w:p>
        </w:tc>
        <w:tc>
          <w:tcPr>
            <w:tcW w:w="0" w:type="auto"/>
            <w:tcBorders>
              <w:top w:val="single" w:sz="8" w:space="0" w:color="1C1C1C"/>
            </w:tcBorders>
            <w:tcMar>
              <w:top w:w="15" w:type="dxa"/>
              <w:left w:w="70" w:type="dxa"/>
              <w:bottom w:w="0" w:type="dxa"/>
              <w:right w:w="70" w:type="dxa"/>
            </w:tcMar>
            <w:vAlign w:val="bottom"/>
            <w:hideMark/>
          </w:tcPr>
          <w:p w14:paraId="279B580A" w14:textId="77777777" w:rsidR="00E673E9" w:rsidRPr="00FC55BC" w:rsidRDefault="00E673E9" w:rsidP="00C912CC">
            <w:pPr>
              <w:jc w:val="both"/>
              <w:rPr>
                <w:rFonts w:ascii="Arial" w:hAnsi="Arial" w:cs="Arial"/>
                <w:lang w:val="en-GB"/>
              </w:rPr>
            </w:pPr>
          </w:p>
        </w:tc>
      </w:tr>
      <w:tr w:rsidR="00E673E9" w:rsidRPr="00FC55BC" w14:paraId="0F14A89E" w14:textId="77777777" w:rsidTr="00C912CC">
        <w:trPr>
          <w:trHeight w:val="140"/>
        </w:trPr>
        <w:tc>
          <w:tcPr>
            <w:tcW w:w="0" w:type="auto"/>
            <w:tcBorders>
              <w:bottom w:val="single" w:sz="8" w:space="0" w:color="1C1C1C"/>
            </w:tcBorders>
            <w:tcMar>
              <w:top w:w="15" w:type="dxa"/>
              <w:left w:w="70" w:type="dxa"/>
              <w:bottom w:w="0" w:type="dxa"/>
              <w:right w:w="70" w:type="dxa"/>
            </w:tcMar>
            <w:vAlign w:val="bottom"/>
            <w:hideMark/>
          </w:tcPr>
          <w:p w14:paraId="7E8482C4"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5" w:type="dxa"/>
              <w:left w:w="70" w:type="dxa"/>
              <w:bottom w:w="0" w:type="dxa"/>
              <w:right w:w="70" w:type="dxa"/>
            </w:tcMar>
            <w:vAlign w:val="bottom"/>
            <w:hideMark/>
          </w:tcPr>
          <w:p w14:paraId="3C99A6BE"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70" w:type="dxa"/>
              <w:bottom w:w="0" w:type="dxa"/>
              <w:right w:w="70" w:type="dxa"/>
            </w:tcMar>
            <w:vAlign w:val="bottom"/>
            <w:hideMark/>
          </w:tcPr>
          <w:p w14:paraId="6D9EA581"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5" w:type="dxa"/>
              <w:left w:w="70" w:type="dxa"/>
              <w:bottom w:w="0" w:type="dxa"/>
              <w:right w:w="70" w:type="dxa"/>
            </w:tcMar>
            <w:vAlign w:val="bottom"/>
            <w:hideMark/>
          </w:tcPr>
          <w:p w14:paraId="7A4047F0"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P</w:t>
            </w:r>
          </w:p>
        </w:tc>
      </w:tr>
      <w:tr w:rsidR="00E673E9" w:rsidRPr="00FC55BC" w14:paraId="4428279B" w14:textId="77777777" w:rsidTr="00C912CC">
        <w:trPr>
          <w:trHeight w:val="140"/>
        </w:trPr>
        <w:tc>
          <w:tcPr>
            <w:tcW w:w="0" w:type="auto"/>
            <w:tcBorders>
              <w:top w:val="single" w:sz="8" w:space="0" w:color="1C1C1C"/>
              <w:bottom w:val="single" w:sz="8" w:space="0" w:color="1C1C1C"/>
            </w:tcBorders>
            <w:tcMar>
              <w:top w:w="15" w:type="dxa"/>
              <w:left w:w="70" w:type="dxa"/>
              <w:bottom w:w="0" w:type="dxa"/>
              <w:right w:w="70" w:type="dxa"/>
            </w:tcMar>
            <w:vAlign w:val="bottom"/>
            <w:hideMark/>
          </w:tcPr>
          <w:p w14:paraId="26957491" w14:textId="77777777" w:rsidR="00E673E9" w:rsidRPr="00FC55BC" w:rsidRDefault="00E673E9" w:rsidP="00C912CC">
            <w:pPr>
              <w:jc w:val="both"/>
              <w:rPr>
                <w:rFonts w:ascii="Arial" w:hAnsi="Arial" w:cs="Arial"/>
                <w:lang w:val="en-GB"/>
              </w:rPr>
            </w:pPr>
          </w:p>
        </w:tc>
        <w:tc>
          <w:tcPr>
            <w:tcW w:w="0" w:type="auto"/>
            <w:gridSpan w:val="2"/>
            <w:tcBorders>
              <w:top w:val="single" w:sz="8" w:space="0" w:color="1C1C1C"/>
              <w:bottom w:val="single" w:sz="8" w:space="0" w:color="1C1C1C"/>
            </w:tcBorders>
            <w:tcMar>
              <w:top w:w="15" w:type="dxa"/>
              <w:left w:w="70" w:type="dxa"/>
              <w:bottom w:w="0" w:type="dxa"/>
              <w:right w:w="70" w:type="dxa"/>
            </w:tcMar>
            <w:vAlign w:val="bottom"/>
            <w:hideMark/>
          </w:tcPr>
          <w:p w14:paraId="4EA596DF" w14:textId="77777777" w:rsidR="00E673E9" w:rsidRPr="00FC55BC" w:rsidRDefault="00E673E9" w:rsidP="00C912CC">
            <w:pPr>
              <w:jc w:val="both"/>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vAlign w:val="center"/>
            <w:hideMark/>
          </w:tcPr>
          <w:p w14:paraId="4199CBB1" w14:textId="77777777" w:rsidR="00E673E9" w:rsidRPr="00FC55BC" w:rsidRDefault="00E673E9" w:rsidP="00C912CC">
            <w:pPr>
              <w:jc w:val="both"/>
              <w:rPr>
                <w:rFonts w:ascii="Arial" w:hAnsi="Arial" w:cs="Arial"/>
                <w:sz w:val="20"/>
                <w:szCs w:val="20"/>
                <w:lang w:val="en-GB"/>
              </w:rPr>
            </w:pPr>
          </w:p>
        </w:tc>
      </w:tr>
      <w:tr w:rsidR="00E673E9" w:rsidRPr="00FC55BC" w14:paraId="30FAC1C3" w14:textId="77777777" w:rsidTr="00C912CC">
        <w:trPr>
          <w:trHeight w:val="280"/>
        </w:trPr>
        <w:tc>
          <w:tcPr>
            <w:tcW w:w="0" w:type="auto"/>
            <w:tcBorders>
              <w:top w:val="single" w:sz="8" w:space="0" w:color="1C1C1C"/>
            </w:tcBorders>
            <w:tcMar>
              <w:top w:w="15" w:type="dxa"/>
              <w:left w:w="70" w:type="dxa"/>
              <w:bottom w:w="0" w:type="dxa"/>
              <w:right w:w="70" w:type="dxa"/>
            </w:tcMar>
            <w:vAlign w:val="bottom"/>
            <w:hideMark/>
          </w:tcPr>
          <w:p w14:paraId="53844B23"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8" w:space="0" w:color="1C1C1C"/>
            </w:tcBorders>
            <w:tcMar>
              <w:top w:w="15" w:type="dxa"/>
              <w:left w:w="70" w:type="dxa"/>
              <w:bottom w:w="0" w:type="dxa"/>
              <w:right w:w="70" w:type="dxa"/>
            </w:tcMar>
            <w:vAlign w:val="bottom"/>
            <w:hideMark/>
          </w:tcPr>
          <w:p w14:paraId="154351CA"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-4.032</w:t>
            </w:r>
          </w:p>
        </w:tc>
        <w:tc>
          <w:tcPr>
            <w:tcW w:w="0" w:type="auto"/>
            <w:tcBorders>
              <w:top w:val="single" w:sz="8" w:space="0" w:color="1C1C1C"/>
            </w:tcBorders>
            <w:tcMar>
              <w:top w:w="15" w:type="dxa"/>
              <w:left w:w="70" w:type="dxa"/>
              <w:bottom w:w="0" w:type="dxa"/>
              <w:right w:w="70" w:type="dxa"/>
            </w:tcMar>
            <w:vAlign w:val="bottom"/>
            <w:hideMark/>
          </w:tcPr>
          <w:p w14:paraId="52A55E37"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1.481</w:t>
            </w:r>
          </w:p>
        </w:tc>
        <w:tc>
          <w:tcPr>
            <w:tcW w:w="0" w:type="auto"/>
            <w:tcBorders>
              <w:top w:val="single" w:sz="8" w:space="0" w:color="1C1C1C"/>
            </w:tcBorders>
            <w:tcMar>
              <w:top w:w="15" w:type="dxa"/>
              <w:left w:w="70" w:type="dxa"/>
              <w:bottom w:w="0" w:type="dxa"/>
              <w:right w:w="70" w:type="dxa"/>
            </w:tcMar>
            <w:vAlign w:val="bottom"/>
            <w:hideMark/>
          </w:tcPr>
          <w:p w14:paraId="2D1C47C9"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0.006</w:t>
            </w:r>
          </w:p>
        </w:tc>
      </w:tr>
      <w:tr w:rsidR="00E673E9" w:rsidRPr="00FC55BC" w14:paraId="6DB1864B" w14:textId="77777777" w:rsidTr="00C912CC">
        <w:trPr>
          <w:trHeight w:val="280"/>
        </w:trPr>
        <w:tc>
          <w:tcPr>
            <w:tcW w:w="0" w:type="auto"/>
            <w:tcMar>
              <w:top w:w="15" w:type="dxa"/>
              <w:left w:w="70" w:type="dxa"/>
              <w:bottom w:w="0" w:type="dxa"/>
              <w:right w:w="70" w:type="dxa"/>
            </w:tcMar>
            <w:vAlign w:val="bottom"/>
            <w:hideMark/>
          </w:tcPr>
          <w:p w14:paraId="1EE82438"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cigarettes</w:t>
            </w:r>
          </w:p>
        </w:tc>
        <w:tc>
          <w:tcPr>
            <w:tcW w:w="0" w:type="auto"/>
            <w:tcMar>
              <w:top w:w="15" w:type="dxa"/>
              <w:left w:w="70" w:type="dxa"/>
              <w:bottom w:w="0" w:type="dxa"/>
              <w:right w:w="70" w:type="dxa"/>
            </w:tcMar>
            <w:vAlign w:val="bottom"/>
            <w:hideMark/>
          </w:tcPr>
          <w:p w14:paraId="4AC22BAB"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0.782</w:t>
            </w:r>
          </w:p>
        </w:tc>
        <w:tc>
          <w:tcPr>
            <w:tcW w:w="0" w:type="auto"/>
            <w:tcMar>
              <w:top w:w="15" w:type="dxa"/>
              <w:left w:w="70" w:type="dxa"/>
              <w:bottom w:w="0" w:type="dxa"/>
              <w:right w:w="70" w:type="dxa"/>
            </w:tcMar>
            <w:vAlign w:val="bottom"/>
            <w:hideMark/>
          </w:tcPr>
          <w:p w14:paraId="16122939"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1.575</w:t>
            </w:r>
          </w:p>
        </w:tc>
        <w:tc>
          <w:tcPr>
            <w:tcW w:w="0" w:type="auto"/>
            <w:tcMar>
              <w:top w:w="15" w:type="dxa"/>
              <w:left w:w="70" w:type="dxa"/>
              <w:bottom w:w="0" w:type="dxa"/>
              <w:right w:w="70" w:type="dxa"/>
            </w:tcMar>
            <w:vAlign w:val="bottom"/>
            <w:hideMark/>
          </w:tcPr>
          <w:p w14:paraId="51C42AF9"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0.620</w:t>
            </w:r>
          </w:p>
        </w:tc>
      </w:tr>
      <w:tr w:rsidR="00E673E9" w:rsidRPr="00FC55BC" w14:paraId="43B6081A" w14:textId="77777777" w:rsidTr="00C912CC">
        <w:trPr>
          <w:trHeight w:val="280"/>
        </w:trPr>
        <w:tc>
          <w:tcPr>
            <w:tcW w:w="0" w:type="auto"/>
            <w:tcMar>
              <w:top w:w="15" w:type="dxa"/>
              <w:left w:w="70" w:type="dxa"/>
              <w:bottom w:w="0" w:type="dxa"/>
              <w:right w:w="70" w:type="dxa"/>
            </w:tcMar>
            <w:vAlign w:val="bottom"/>
            <w:hideMark/>
          </w:tcPr>
          <w:p w14:paraId="4E79E468"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Decrease cigarettes</w:t>
            </w:r>
          </w:p>
        </w:tc>
        <w:tc>
          <w:tcPr>
            <w:tcW w:w="0" w:type="auto"/>
            <w:tcMar>
              <w:top w:w="15" w:type="dxa"/>
              <w:left w:w="70" w:type="dxa"/>
              <w:bottom w:w="0" w:type="dxa"/>
              <w:right w:w="70" w:type="dxa"/>
            </w:tcMar>
            <w:vAlign w:val="bottom"/>
            <w:hideMark/>
          </w:tcPr>
          <w:p w14:paraId="353C38AF"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2.145</w:t>
            </w:r>
          </w:p>
        </w:tc>
        <w:tc>
          <w:tcPr>
            <w:tcW w:w="0" w:type="auto"/>
            <w:tcMar>
              <w:top w:w="15" w:type="dxa"/>
              <w:left w:w="70" w:type="dxa"/>
              <w:bottom w:w="0" w:type="dxa"/>
              <w:right w:w="70" w:type="dxa"/>
            </w:tcMar>
            <w:vAlign w:val="bottom"/>
            <w:hideMark/>
          </w:tcPr>
          <w:p w14:paraId="62574F50"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1.317</w:t>
            </w:r>
          </w:p>
        </w:tc>
        <w:tc>
          <w:tcPr>
            <w:tcW w:w="0" w:type="auto"/>
            <w:tcMar>
              <w:top w:w="15" w:type="dxa"/>
              <w:left w:w="70" w:type="dxa"/>
              <w:bottom w:w="0" w:type="dxa"/>
              <w:right w:w="70" w:type="dxa"/>
            </w:tcMar>
            <w:vAlign w:val="bottom"/>
            <w:hideMark/>
          </w:tcPr>
          <w:p w14:paraId="4A8AA3AD"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0.103</w:t>
            </w:r>
          </w:p>
        </w:tc>
      </w:tr>
      <w:tr w:rsidR="00E673E9" w:rsidRPr="00FC55BC" w14:paraId="204E44E3" w14:textId="77777777" w:rsidTr="00C912CC">
        <w:trPr>
          <w:trHeight w:val="280"/>
        </w:trPr>
        <w:tc>
          <w:tcPr>
            <w:tcW w:w="0" w:type="auto"/>
            <w:tcBorders>
              <w:bottom w:val="single" w:sz="8" w:space="0" w:color="1C1C1C"/>
            </w:tcBorders>
            <w:tcMar>
              <w:top w:w="15" w:type="dxa"/>
              <w:left w:w="70" w:type="dxa"/>
              <w:bottom w:w="0" w:type="dxa"/>
              <w:right w:w="70" w:type="dxa"/>
            </w:tcMar>
            <w:vAlign w:val="bottom"/>
            <w:hideMark/>
          </w:tcPr>
          <w:p w14:paraId="3961A8A2"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6-year follow-up</w:t>
            </w:r>
          </w:p>
        </w:tc>
        <w:tc>
          <w:tcPr>
            <w:tcW w:w="0" w:type="auto"/>
            <w:tcBorders>
              <w:bottom w:val="single" w:sz="8" w:space="0" w:color="1C1C1C"/>
            </w:tcBorders>
            <w:tcMar>
              <w:top w:w="15" w:type="dxa"/>
              <w:left w:w="70" w:type="dxa"/>
              <w:bottom w:w="0" w:type="dxa"/>
              <w:right w:w="70" w:type="dxa"/>
            </w:tcMar>
            <w:vAlign w:val="bottom"/>
            <w:hideMark/>
          </w:tcPr>
          <w:p w14:paraId="728F2ADC"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9.382</w:t>
            </w:r>
          </w:p>
        </w:tc>
        <w:tc>
          <w:tcPr>
            <w:tcW w:w="0" w:type="auto"/>
            <w:tcBorders>
              <w:bottom w:val="single" w:sz="8" w:space="0" w:color="1C1C1C"/>
            </w:tcBorders>
            <w:tcMar>
              <w:top w:w="15" w:type="dxa"/>
              <w:left w:w="70" w:type="dxa"/>
              <w:bottom w:w="0" w:type="dxa"/>
              <w:right w:w="70" w:type="dxa"/>
            </w:tcMar>
            <w:vAlign w:val="bottom"/>
            <w:hideMark/>
          </w:tcPr>
          <w:p w14:paraId="796C3C38"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1.078</w:t>
            </w:r>
          </w:p>
        </w:tc>
        <w:tc>
          <w:tcPr>
            <w:tcW w:w="0" w:type="auto"/>
            <w:tcBorders>
              <w:bottom w:val="single" w:sz="8" w:space="0" w:color="1C1C1C"/>
            </w:tcBorders>
            <w:tcMar>
              <w:top w:w="15" w:type="dxa"/>
              <w:left w:w="70" w:type="dxa"/>
              <w:bottom w:w="0" w:type="dxa"/>
              <w:right w:w="70" w:type="dxa"/>
            </w:tcMar>
            <w:vAlign w:val="bottom"/>
            <w:hideMark/>
          </w:tcPr>
          <w:p w14:paraId="484F2BC0"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4C3CEB3F" w14:textId="77777777" w:rsidTr="00C912CC">
        <w:trPr>
          <w:trHeight w:val="280"/>
        </w:trPr>
        <w:tc>
          <w:tcPr>
            <w:tcW w:w="0" w:type="auto"/>
            <w:gridSpan w:val="4"/>
            <w:tcBorders>
              <w:top w:val="single" w:sz="4" w:space="0" w:color="auto"/>
              <w:bottom w:val="single" w:sz="4" w:space="0" w:color="auto"/>
            </w:tcBorders>
            <w:tcMar>
              <w:top w:w="15" w:type="dxa"/>
              <w:left w:w="70" w:type="dxa"/>
              <w:bottom w:w="0" w:type="dxa"/>
              <w:right w:w="70" w:type="dxa"/>
            </w:tcMar>
            <w:vAlign w:val="bottom"/>
          </w:tcPr>
          <w:p w14:paraId="75B56DA9" w14:textId="77777777" w:rsidR="00E673E9" w:rsidRPr="00FC55BC" w:rsidRDefault="00E673E9" w:rsidP="00C912CC">
            <w:pPr>
              <w:jc w:val="both"/>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E673E9" w:rsidRPr="00FC55BC" w14:paraId="47F45D93" w14:textId="77777777" w:rsidTr="00C912CC">
        <w:trPr>
          <w:trHeight w:val="280"/>
        </w:trPr>
        <w:tc>
          <w:tcPr>
            <w:tcW w:w="0" w:type="auto"/>
            <w:tcBorders>
              <w:top w:val="single" w:sz="4" w:space="0" w:color="auto"/>
            </w:tcBorders>
            <w:tcMar>
              <w:top w:w="15" w:type="dxa"/>
              <w:left w:w="70" w:type="dxa"/>
              <w:bottom w:w="0" w:type="dxa"/>
              <w:right w:w="70" w:type="dxa"/>
            </w:tcMar>
            <w:vAlign w:val="bottom"/>
          </w:tcPr>
          <w:p w14:paraId="5819BDA8"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4" w:space="0" w:color="auto"/>
            </w:tcBorders>
            <w:tcMar>
              <w:top w:w="15" w:type="dxa"/>
              <w:left w:w="70" w:type="dxa"/>
              <w:bottom w:w="0" w:type="dxa"/>
              <w:right w:w="70" w:type="dxa"/>
            </w:tcMar>
            <w:vAlign w:val="bottom"/>
          </w:tcPr>
          <w:p w14:paraId="6E8DB3D7"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-0.266</w:t>
            </w:r>
          </w:p>
        </w:tc>
        <w:tc>
          <w:tcPr>
            <w:tcW w:w="0" w:type="auto"/>
            <w:tcBorders>
              <w:top w:val="single" w:sz="4" w:space="0" w:color="auto"/>
            </w:tcBorders>
            <w:tcMar>
              <w:top w:w="15" w:type="dxa"/>
              <w:left w:w="70" w:type="dxa"/>
              <w:bottom w:w="0" w:type="dxa"/>
              <w:right w:w="70" w:type="dxa"/>
            </w:tcMar>
            <w:vAlign w:val="bottom"/>
          </w:tcPr>
          <w:p w14:paraId="4D3928D4"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0.068</w:t>
            </w:r>
          </w:p>
        </w:tc>
        <w:tc>
          <w:tcPr>
            <w:tcW w:w="0" w:type="auto"/>
            <w:tcBorders>
              <w:top w:val="single" w:sz="4" w:space="0" w:color="auto"/>
            </w:tcBorders>
            <w:tcMar>
              <w:top w:w="15" w:type="dxa"/>
              <w:left w:w="70" w:type="dxa"/>
              <w:bottom w:w="0" w:type="dxa"/>
              <w:right w:w="70" w:type="dxa"/>
            </w:tcMar>
            <w:vAlign w:val="bottom"/>
          </w:tcPr>
          <w:p w14:paraId="24E0323F"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2D64BAFB" w14:textId="77777777" w:rsidTr="00C912CC">
        <w:trPr>
          <w:trHeight w:val="280"/>
        </w:trPr>
        <w:tc>
          <w:tcPr>
            <w:tcW w:w="0" w:type="auto"/>
            <w:tcMar>
              <w:top w:w="15" w:type="dxa"/>
              <w:left w:w="70" w:type="dxa"/>
              <w:bottom w:w="0" w:type="dxa"/>
              <w:right w:w="70" w:type="dxa"/>
            </w:tcMar>
            <w:vAlign w:val="bottom"/>
          </w:tcPr>
          <w:p w14:paraId="04B69D35"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cigarettes</w:t>
            </w:r>
          </w:p>
        </w:tc>
        <w:tc>
          <w:tcPr>
            <w:tcW w:w="0" w:type="auto"/>
            <w:tcMar>
              <w:top w:w="15" w:type="dxa"/>
              <w:left w:w="70" w:type="dxa"/>
              <w:bottom w:w="0" w:type="dxa"/>
              <w:right w:w="70" w:type="dxa"/>
            </w:tcMar>
            <w:vAlign w:val="bottom"/>
          </w:tcPr>
          <w:p w14:paraId="6CB9B4B2"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-0.031</w:t>
            </w:r>
          </w:p>
        </w:tc>
        <w:tc>
          <w:tcPr>
            <w:tcW w:w="0" w:type="auto"/>
            <w:tcMar>
              <w:top w:w="15" w:type="dxa"/>
              <w:left w:w="70" w:type="dxa"/>
              <w:bottom w:w="0" w:type="dxa"/>
              <w:right w:w="70" w:type="dxa"/>
            </w:tcMar>
            <w:vAlign w:val="bottom"/>
          </w:tcPr>
          <w:p w14:paraId="2B560494"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0.072</w:t>
            </w:r>
          </w:p>
        </w:tc>
        <w:tc>
          <w:tcPr>
            <w:tcW w:w="0" w:type="auto"/>
            <w:tcMar>
              <w:top w:w="15" w:type="dxa"/>
              <w:left w:w="70" w:type="dxa"/>
              <w:bottom w:w="0" w:type="dxa"/>
              <w:right w:w="70" w:type="dxa"/>
            </w:tcMar>
            <w:vAlign w:val="bottom"/>
          </w:tcPr>
          <w:p w14:paraId="1DFA7B9B"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0.663</w:t>
            </w:r>
          </w:p>
        </w:tc>
      </w:tr>
      <w:tr w:rsidR="00E673E9" w:rsidRPr="00FC55BC" w14:paraId="593E0A62" w14:textId="77777777" w:rsidTr="00C912CC">
        <w:trPr>
          <w:trHeight w:val="280"/>
        </w:trPr>
        <w:tc>
          <w:tcPr>
            <w:tcW w:w="0" w:type="auto"/>
            <w:tcMar>
              <w:top w:w="15" w:type="dxa"/>
              <w:left w:w="70" w:type="dxa"/>
              <w:bottom w:w="0" w:type="dxa"/>
              <w:right w:w="70" w:type="dxa"/>
            </w:tcMar>
            <w:vAlign w:val="bottom"/>
          </w:tcPr>
          <w:p w14:paraId="0C660894"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Decrease cigarettes</w:t>
            </w:r>
          </w:p>
        </w:tc>
        <w:tc>
          <w:tcPr>
            <w:tcW w:w="0" w:type="auto"/>
            <w:tcMar>
              <w:top w:w="15" w:type="dxa"/>
              <w:left w:w="70" w:type="dxa"/>
              <w:bottom w:w="0" w:type="dxa"/>
              <w:right w:w="70" w:type="dxa"/>
            </w:tcMar>
            <w:vAlign w:val="bottom"/>
          </w:tcPr>
          <w:p w14:paraId="4163BDA1"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0.075</w:t>
            </w:r>
          </w:p>
        </w:tc>
        <w:tc>
          <w:tcPr>
            <w:tcW w:w="0" w:type="auto"/>
            <w:tcMar>
              <w:top w:w="15" w:type="dxa"/>
              <w:left w:w="70" w:type="dxa"/>
              <w:bottom w:w="0" w:type="dxa"/>
              <w:right w:w="70" w:type="dxa"/>
            </w:tcMar>
            <w:vAlign w:val="bottom"/>
          </w:tcPr>
          <w:p w14:paraId="2A6E953E"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0.060</w:t>
            </w:r>
          </w:p>
        </w:tc>
        <w:tc>
          <w:tcPr>
            <w:tcW w:w="0" w:type="auto"/>
            <w:tcMar>
              <w:top w:w="15" w:type="dxa"/>
              <w:left w:w="70" w:type="dxa"/>
              <w:bottom w:w="0" w:type="dxa"/>
              <w:right w:w="70" w:type="dxa"/>
            </w:tcMar>
            <w:vAlign w:val="bottom"/>
          </w:tcPr>
          <w:p w14:paraId="6F603780"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0.213</w:t>
            </w:r>
          </w:p>
        </w:tc>
      </w:tr>
      <w:tr w:rsidR="00E673E9" w:rsidRPr="00FC55BC" w14:paraId="7E88591F" w14:textId="77777777" w:rsidTr="00C912CC">
        <w:trPr>
          <w:trHeight w:val="280"/>
        </w:trPr>
        <w:tc>
          <w:tcPr>
            <w:tcW w:w="0" w:type="auto"/>
            <w:tcMar>
              <w:top w:w="15" w:type="dxa"/>
              <w:left w:w="70" w:type="dxa"/>
              <w:bottom w:w="0" w:type="dxa"/>
              <w:right w:w="70" w:type="dxa"/>
            </w:tcMar>
            <w:vAlign w:val="bottom"/>
          </w:tcPr>
          <w:p w14:paraId="3C212632"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6-year follow-up</w:t>
            </w:r>
          </w:p>
        </w:tc>
        <w:tc>
          <w:tcPr>
            <w:tcW w:w="0" w:type="auto"/>
            <w:tcMar>
              <w:top w:w="15" w:type="dxa"/>
              <w:left w:w="70" w:type="dxa"/>
              <w:bottom w:w="0" w:type="dxa"/>
              <w:right w:w="70" w:type="dxa"/>
            </w:tcMar>
            <w:vAlign w:val="bottom"/>
          </w:tcPr>
          <w:p w14:paraId="5EC328C6"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0.521</w:t>
            </w:r>
          </w:p>
        </w:tc>
        <w:tc>
          <w:tcPr>
            <w:tcW w:w="0" w:type="auto"/>
            <w:tcMar>
              <w:top w:w="15" w:type="dxa"/>
              <w:left w:w="70" w:type="dxa"/>
              <w:bottom w:w="0" w:type="dxa"/>
              <w:right w:w="70" w:type="dxa"/>
            </w:tcMar>
            <w:vAlign w:val="bottom"/>
          </w:tcPr>
          <w:p w14:paraId="00002141"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0.049</w:t>
            </w:r>
          </w:p>
        </w:tc>
        <w:tc>
          <w:tcPr>
            <w:tcW w:w="0" w:type="auto"/>
            <w:tcMar>
              <w:top w:w="15" w:type="dxa"/>
              <w:left w:w="70" w:type="dxa"/>
              <w:bottom w:w="0" w:type="dxa"/>
              <w:right w:w="70" w:type="dxa"/>
            </w:tcMar>
            <w:vAlign w:val="bottom"/>
          </w:tcPr>
          <w:p w14:paraId="20086E9E"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bl>
    <w:p w14:paraId="4FCFEAF4" w14:textId="77777777" w:rsidR="00E673E9" w:rsidRPr="00FC55BC" w:rsidRDefault="00E673E9" w:rsidP="00E673E9">
      <w:pPr>
        <w:rPr>
          <w:rFonts w:ascii="Arial" w:hAnsi="Arial" w:cs="Arial"/>
          <w:color w:val="000000"/>
          <w:lang w:val="en-GB"/>
        </w:rPr>
      </w:pPr>
    </w:p>
    <w:p w14:paraId="767573AB" w14:textId="752694B6" w:rsidR="00E673E9" w:rsidRPr="00FC55BC" w:rsidRDefault="00E673E9" w:rsidP="00E673E9">
      <w:pPr>
        <w:rPr>
          <w:rFonts w:ascii="Arial" w:hAnsi="Arial" w:cs="Arial"/>
          <w:color w:val="000000"/>
          <w:lang w:val="en-GB"/>
        </w:rPr>
      </w:pPr>
      <w:r w:rsidRPr="00FC55BC">
        <w:rPr>
          <w:rFonts w:ascii="Arial" w:hAnsi="Arial" w:cs="Arial"/>
          <w:color w:val="000000"/>
          <w:sz w:val="18"/>
          <w:szCs w:val="18"/>
          <w:lang w:val="en-GB"/>
        </w:rPr>
        <w:t xml:space="preserve">Table </w:t>
      </w:r>
      <w:r w:rsidR="00071545">
        <w:rPr>
          <w:rFonts w:ascii="Arial" w:hAnsi="Arial" w:cs="Arial"/>
          <w:color w:val="000000"/>
          <w:sz w:val="18"/>
          <w:szCs w:val="18"/>
          <w:lang w:val="en-GB"/>
        </w:rPr>
        <w:t>S</w:t>
      </w:r>
      <w:r w:rsidR="00B16839" w:rsidRPr="00FC55BC">
        <w:rPr>
          <w:rFonts w:ascii="Arial" w:hAnsi="Arial" w:cs="Arial"/>
          <w:color w:val="000000"/>
          <w:sz w:val="18"/>
          <w:szCs w:val="18"/>
          <w:lang w:val="en-GB"/>
        </w:rPr>
        <w:t>19</w:t>
      </w:r>
      <w:r w:rsidRPr="00FC55BC">
        <w:rPr>
          <w:rFonts w:ascii="Arial" w:hAnsi="Arial" w:cs="Arial"/>
          <w:color w:val="000000"/>
          <w:sz w:val="18"/>
          <w:szCs w:val="18"/>
          <w:lang w:val="en-GB"/>
        </w:rPr>
        <w:t xml:space="preserve">. Results linear mixed </w:t>
      </w:r>
      <w:proofErr w:type="gramStart"/>
      <w:r w:rsidRPr="00FC55BC">
        <w:rPr>
          <w:rFonts w:ascii="Arial" w:hAnsi="Arial" w:cs="Arial"/>
          <w:color w:val="000000"/>
          <w:sz w:val="18"/>
          <w:szCs w:val="18"/>
          <w:lang w:val="en-GB"/>
        </w:rPr>
        <w:t>models</w:t>
      </w:r>
      <w:proofErr w:type="gramEnd"/>
      <w:r w:rsidRPr="00FC55BC">
        <w:rPr>
          <w:rFonts w:ascii="Arial" w:hAnsi="Arial" w:cs="Arial"/>
          <w:color w:val="000000"/>
          <w:sz w:val="18"/>
          <w:szCs w:val="18"/>
          <w:lang w:val="en-GB"/>
        </w:rPr>
        <w:t xml:space="preserve"> longitudinal analysis: association between change in cigarettes per day (binary) and symptoms of depression using the SF-36 subscale score and MHI-3 score (corrected for age, gender, education level, negative life events, treatment for any psychiatric disorder and cannabis dependency/abuse). </w:t>
      </w:r>
    </w:p>
    <w:p w14:paraId="12E36FF1" w14:textId="77777777" w:rsidR="00E673E9" w:rsidRPr="00FC55BC" w:rsidRDefault="00E673E9" w:rsidP="00E673E9">
      <w:pPr>
        <w:rPr>
          <w:rFonts w:ascii="Arial" w:hAnsi="Arial" w:cs="Arial"/>
          <w:color w:val="000000"/>
          <w:lang w:val="en-GB"/>
        </w:rPr>
      </w:pPr>
      <w:r w:rsidRPr="00FC55BC">
        <w:rPr>
          <w:rFonts w:ascii="Arial" w:hAnsi="Arial" w:cs="Arial"/>
          <w:i/>
          <w:iCs/>
          <w:color w:val="000000"/>
          <w:sz w:val="18"/>
          <w:szCs w:val="18"/>
          <w:lang w:val="en-GB"/>
        </w:rPr>
        <w:t>Fixed effects in the models were change in cigarettes per day, age, gender, education level, negative life events, treatment for any psychiatric disorder, cannabis dependency/abuse and time. Random effects were by-subject random slopes for time and intercepts for respondents. Data are estimates and P-values were calculated using the Satterthwaite approach.</w:t>
      </w:r>
    </w:p>
    <w:p w14:paraId="3A4A3E1A" w14:textId="77777777" w:rsidR="00E673E9" w:rsidRPr="00FC55BC" w:rsidRDefault="00E673E9" w:rsidP="00E673E9">
      <w:pPr>
        <w:rPr>
          <w:rFonts w:ascii="Arial" w:hAnsi="Arial" w:cs="Arial"/>
          <w:color w:val="000000"/>
          <w:lang w:val="en-GB"/>
        </w:rPr>
      </w:pPr>
    </w:p>
    <w:p w14:paraId="4D3D4535" w14:textId="77777777" w:rsidR="00E673E9" w:rsidRPr="00FC55BC" w:rsidRDefault="00E673E9" w:rsidP="00E673E9">
      <w:pPr>
        <w:rPr>
          <w:rFonts w:ascii="Arial" w:hAnsi="Arial" w:cs="Arial"/>
          <w:b/>
          <w:bCs/>
          <w:color w:val="000000"/>
          <w:sz w:val="21"/>
          <w:szCs w:val="21"/>
          <w:lang w:val="en-GB"/>
        </w:rPr>
      </w:pPr>
      <w:r w:rsidRPr="00FC55BC">
        <w:rPr>
          <w:rFonts w:ascii="Arial" w:hAnsi="Arial" w:cs="Arial"/>
          <w:b/>
          <w:bCs/>
          <w:color w:val="000000"/>
          <w:sz w:val="21"/>
          <w:szCs w:val="21"/>
          <w:lang w:val="en-GB"/>
        </w:rPr>
        <w:br w:type="page"/>
      </w:r>
      <w:r w:rsidRPr="00FC55BC">
        <w:rPr>
          <w:rFonts w:ascii="Arial" w:hAnsi="Arial" w:cs="Arial"/>
          <w:b/>
          <w:bCs/>
          <w:color w:val="000000"/>
          <w:sz w:val="21"/>
          <w:szCs w:val="21"/>
          <w:lang w:val="en-GB"/>
        </w:rPr>
        <w:lastRenderedPageBreak/>
        <w:t>Change in cigarettes per day (per level)</w:t>
      </w:r>
    </w:p>
    <w:tbl>
      <w:tblPr>
        <w:tblW w:w="0" w:type="auto"/>
        <w:tblCellMar>
          <w:top w:w="15" w:type="dxa"/>
          <w:left w:w="15" w:type="dxa"/>
          <w:bottom w:w="15" w:type="dxa"/>
          <w:right w:w="15" w:type="dxa"/>
        </w:tblCellMar>
        <w:tblLook w:val="04A0" w:firstRow="1" w:lastRow="0" w:firstColumn="1" w:lastColumn="0" w:noHBand="0" w:noVBand="1"/>
      </w:tblPr>
      <w:tblGrid>
        <w:gridCol w:w="1820"/>
        <w:gridCol w:w="1639"/>
        <w:gridCol w:w="1791"/>
        <w:gridCol w:w="465"/>
        <w:gridCol w:w="253"/>
      </w:tblGrid>
      <w:tr w:rsidR="00E673E9" w:rsidRPr="00FC55BC" w14:paraId="753966EC" w14:textId="77777777" w:rsidTr="00C912CC">
        <w:trPr>
          <w:trHeight w:val="260"/>
        </w:trPr>
        <w:tc>
          <w:tcPr>
            <w:tcW w:w="0" w:type="auto"/>
            <w:tcBorders>
              <w:top w:val="single" w:sz="4" w:space="0" w:color="000000"/>
            </w:tcBorders>
            <w:tcMar>
              <w:top w:w="15" w:type="dxa"/>
              <w:left w:w="34" w:type="dxa"/>
              <w:bottom w:w="0" w:type="dxa"/>
              <w:right w:w="34" w:type="dxa"/>
            </w:tcMar>
            <w:vAlign w:val="bottom"/>
            <w:hideMark/>
          </w:tcPr>
          <w:p w14:paraId="4294F352" w14:textId="77777777" w:rsidR="00E673E9" w:rsidRPr="00FC55BC" w:rsidRDefault="00E673E9" w:rsidP="00C912CC">
            <w:pPr>
              <w:rPr>
                <w:rFonts w:ascii="Arial" w:hAnsi="Arial" w:cs="Arial"/>
                <w:lang w:val="en-GB"/>
              </w:rPr>
            </w:pPr>
          </w:p>
        </w:tc>
        <w:tc>
          <w:tcPr>
            <w:tcW w:w="0" w:type="auto"/>
            <w:gridSpan w:val="2"/>
            <w:tcBorders>
              <w:top w:val="single" w:sz="4" w:space="0" w:color="000000"/>
            </w:tcBorders>
            <w:tcMar>
              <w:top w:w="15" w:type="dxa"/>
              <w:left w:w="34" w:type="dxa"/>
              <w:bottom w:w="0" w:type="dxa"/>
              <w:right w:w="34" w:type="dxa"/>
            </w:tcMar>
            <w:vAlign w:val="bottom"/>
            <w:hideMark/>
          </w:tcPr>
          <w:p w14:paraId="67476E4C"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Participants (n = 6646)</w:t>
            </w:r>
          </w:p>
        </w:tc>
        <w:tc>
          <w:tcPr>
            <w:tcW w:w="659" w:type="dxa"/>
            <w:gridSpan w:val="2"/>
            <w:tcBorders>
              <w:top w:val="single" w:sz="4" w:space="0" w:color="000000"/>
            </w:tcBorders>
            <w:tcMar>
              <w:top w:w="15" w:type="dxa"/>
              <w:left w:w="34" w:type="dxa"/>
              <w:bottom w:w="0" w:type="dxa"/>
              <w:right w:w="34" w:type="dxa"/>
            </w:tcMar>
            <w:vAlign w:val="bottom"/>
            <w:hideMark/>
          </w:tcPr>
          <w:p w14:paraId="3A5F4DD3" w14:textId="77777777" w:rsidR="00E673E9" w:rsidRPr="00FC55BC" w:rsidRDefault="00E673E9" w:rsidP="00C912CC">
            <w:pPr>
              <w:rPr>
                <w:rFonts w:ascii="Arial" w:hAnsi="Arial" w:cs="Arial"/>
                <w:lang w:val="en-GB"/>
              </w:rPr>
            </w:pPr>
          </w:p>
        </w:tc>
      </w:tr>
      <w:tr w:rsidR="00E673E9" w:rsidRPr="00FC55BC" w14:paraId="5780050C" w14:textId="77777777" w:rsidTr="00C912CC">
        <w:trPr>
          <w:trHeight w:val="260"/>
        </w:trPr>
        <w:tc>
          <w:tcPr>
            <w:tcW w:w="0" w:type="auto"/>
            <w:tcBorders>
              <w:bottom w:val="single" w:sz="8" w:space="0" w:color="1C1C1C"/>
            </w:tcBorders>
            <w:tcMar>
              <w:top w:w="15" w:type="dxa"/>
              <w:left w:w="34" w:type="dxa"/>
              <w:bottom w:w="0" w:type="dxa"/>
              <w:right w:w="34" w:type="dxa"/>
            </w:tcMar>
            <w:vAlign w:val="bottom"/>
            <w:hideMark/>
          </w:tcPr>
          <w:p w14:paraId="362E72AE"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5" w:type="dxa"/>
              <w:left w:w="34" w:type="dxa"/>
              <w:bottom w:w="0" w:type="dxa"/>
              <w:right w:w="34" w:type="dxa"/>
            </w:tcMar>
            <w:vAlign w:val="bottom"/>
            <w:hideMark/>
          </w:tcPr>
          <w:p w14:paraId="2EF25C4C"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34" w:type="dxa"/>
              <w:bottom w:w="0" w:type="dxa"/>
              <w:right w:w="34" w:type="dxa"/>
            </w:tcMar>
            <w:vAlign w:val="bottom"/>
            <w:hideMark/>
          </w:tcPr>
          <w:p w14:paraId="22CB9658"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Std. Error</w:t>
            </w:r>
          </w:p>
        </w:tc>
        <w:tc>
          <w:tcPr>
            <w:tcW w:w="659" w:type="dxa"/>
            <w:gridSpan w:val="2"/>
            <w:tcBorders>
              <w:bottom w:val="single" w:sz="8" w:space="0" w:color="1C1C1C"/>
            </w:tcBorders>
            <w:tcMar>
              <w:top w:w="15" w:type="dxa"/>
              <w:left w:w="34" w:type="dxa"/>
              <w:bottom w:w="0" w:type="dxa"/>
              <w:right w:w="34" w:type="dxa"/>
            </w:tcMar>
            <w:vAlign w:val="bottom"/>
            <w:hideMark/>
          </w:tcPr>
          <w:p w14:paraId="7753736D"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P</w:t>
            </w:r>
          </w:p>
        </w:tc>
      </w:tr>
      <w:tr w:rsidR="00E673E9" w:rsidRPr="00FC55BC" w14:paraId="25103D7F" w14:textId="77777777" w:rsidTr="00C912CC">
        <w:trPr>
          <w:gridAfter w:val="1"/>
          <w:wAfter w:w="253" w:type="dxa"/>
          <w:trHeight w:val="260"/>
        </w:trPr>
        <w:tc>
          <w:tcPr>
            <w:tcW w:w="0" w:type="auto"/>
            <w:tcBorders>
              <w:top w:val="single" w:sz="8" w:space="0" w:color="1C1C1C"/>
              <w:bottom w:val="single" w:sz="8" w:space="0" w:color="1C1C1C"/>
            </w:tcBorders>
            <w:tcMar>
              <w:top w:w="15" w:type="dxa"/>
              <w:left w:w="34" w:type="dxa"/>
              <w:bottom w:w="0" w:type="dxa"/>
              <w:right w:w="34" w:type="dxa"/>
            </w:tcMar>
            <w:vAlign w:val="bottom"/>
            <w:hideMark/>
          </w:tcPr>
          <w:p w14:paraId="654E7F4A" w14:textId="77777777" w:rsidR="00E673E9" w:rsidRPr="00FC55BC" w:rsidRDefault="00E673E9" w:rsidP="00C912CC">
            <w:pPr>
              <w:jc w:val="both"/>
              <w:rPr>
                <w:rFonts w:ascii="Arial" w:hAnsi="Arial" w:cs="Arial"/>
                <w:lang w:val="en-GB"/>
              </w:rPr>
            </w:pPr>
          </w:p>
        </w:tc>
        <w:tc>
          <w:tcPr>
            <w:tcW w:w="0" w:type="auto"/>
            <w:gridSpan w:val="2"/>
            <w:tcBorders>
              <w:top w:val="single" w:sz="8" w:space="0" w:color="1C1C1C"/>
              <w:bottom w:val="single" w:sz="8" w:space="0" w:color="1C1C1C"/>
            </w:tcBorders>
            <w:tcMar>
              <w:top w:w="15" w:type="dxa"/>
              <w:left w:w="34" w:type="dxa"/>
              <w:bottom w:w="0" w:type="dxa"/>
              <w:right w:w="34" w:type="dxa"/>
            </w:tcMar>
            <w:vAlign w:val="bottom"/>
            <w:hideMark/>
          </w:tcPr>
          <w:p w14:paraId="0F76233C" w14:textId="77777777" w:rsidR="00E673E9" w:rsidRPr="00FC55BC" w:rsidRDefault="00E673E9" w:rsidP="00C912CC">
            <w:pPr>
              <w:jc w:val="both"/>
              <w:rPr>
                <w:rFonts w:ascii="Arial" w:hAnsi="Arial" w:cs="Arial"/>
                <w:lang w:val="en-GB"/>
              </w:rPr>
            </w:pPr>
            <w:r w:rsidRPr="00FC55BC">
              <w:rPr>
                <w:rFonts w:ascii="Arial" w:hAnsi="Arial" w:cs="Arial"/>
                <w:b/>
                <w:bCs/>
                <w:color w:val="000000"/>
                <w:sz w:val="21"/>
                <w:szCs w:val="21"/>
                <w:lang w:val="en-GB"/>
              </w:rPr>
              <w:t>SF-36 (3 subscales 0 - 300 points)</w:t>
            </w:r>
          </w:p>
        </w:tc>
        <w:tc>
          <w:tcPr>
            <w:tcW w:w="406" w:type="dxa"/>
            <w:vAlign w:val="center"/>
            <w:hideMark/>
          </w:tcPr>
          <w:p w14:paraId="4232771C" w14:textId="77777777" w:rsidR="00E673E9" w:rsidRPr="00FC55BC" w:rsidRDefault="00E673E9" w:rsidP="00C912CC">
            <w:pPr>
              <w:jc w:val="both"/>
              <w:rPr>
                <w:rFonts w:ascii="Arial" w:hAnsi="Arial" w:cs="Arial"/>
                <w:sz w:val="20"/>
                <w:szCs w:val="20"/>
                <w:lang w:val="en-GB"/>
              </w:rPr>
            </w:pPr>
          </w:p>
        </w:tc>
      </w:tr>
      <w:tr w:rsidR="00E673E9" w:rsidRPr="00FC55BC" w14:paraId="1A6F8973" w14:textId="77777777" w:rsidTr="00C912CC">
        <w:trPr>
          <w:trHeight w:val="320"/>
        </w:trPr>
        <w:tc>
          <w:tcPr>
            <w:tcW w:w="0" w:type="auto"/>
            <w:tcBorders>
              <w:top w:val="single" w:sz="8" w:space="0" w:color="1C1C1C"/>
            </w:tcBorders>
            <w:tcMar>
              <w:top w:w="15" w:type="dxa"/>
              <w:left w:w="34" w:type="dxa"/>
              <w:bottom w:w="0" w:type="dxa"/>
              <w:right w:w="34" w:type="dxa"/>
            </w:tcMar>
            <w:vAlign w:val="bottom"/>
            <w:hideMark/>
          </w:tcPr>
          <w:p w14:paraId="7B14002F"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8" w:space="0" w:color="1C1C1C"/>
            </w:tcBorders>
            <w:tcMar>
              <w:top w:w="15" w:type="dxa"/>
              <w:left w:w="34" w:type="dxa"/>
              <w:bottom w:w="0" w:type="dxa"/>
              <w:right w:w="34" w:type="dxa"/>
            </w:tcMar>
            <w:vAlign w:val="bottom"/>
            <w:hideMark/>
          </w:tcPr>
          <w:p w14:paraId="4957FD1D"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-4.036</w:t>
            </w:r>
          </w:p>
        </w:tc>
        <w:tc>
          <w:tcPr>
            <w:tcW w:w="0" w:type="auto"/>
            <w:tcBorders>
              <w:top w:val="single" w:sz="8" w:space="0" w:color="1C1C1C"/>
            </w:tcBorders>
            <w:tcMar>
              <w:top w:w="15" w:type="dxa"/>
              <w:left w:w="34" w:type="dxa"/>
              <w:bottom w:w="0" w:type="dxa"/>
              <w:right w:w="34" w:type="dxa"/>
            </w:tcMar>
            <w:vAlign w:val="bottom"/>
            <w:hideMark/>
          </w:tcPr>
          <w:p w14:paraId="4F962D0E"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1.482</w:t>
            </w:r>
          </w:p>
        </w:tc>
        <w:tc>
          <w:tcPr>
            <w:tcW w:w="659" w:type="dxa"/>
            <w:gridSpan w:val="2"/>
            <w:tcBorders>
              <w:top w:val="single" w:sz="8" w:space="0" w:color="1C1C1C"/>
            </w:tcBorders>
            <w:tcMar>
              <w:top w:w="15" w:type="dxa"/>
              <w:left w:w="34" w:type="dxa"/>
              <w:bottom w:w="0" w:type="dxa"/>
              <w:right w:w="34" w:type="dxa"/>
            </w:tcMar>
            <w:vAlign w:val="bottom"/>
            <w:hideMark/>
          </w:tcPr>
          <w:p w14:paraId="4F4B6506"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0.006</w:t>
            </w:r>
          </w:p>
        </w:tc>
      </w:tr>
      <w:tr w:rsidR="00E673E9" w:rsidRPr="00FC55BC" w14:paraId="76267622" w14:textId="77777777" w:rsidTr="00C912CC">
        <w:trPr>
          <w:trHeight w:val="260"/>
        </w:trPr>
        <w:tc>
          <w:tcPr>
            <w:tcW w:w="0" w:type="auto"/>
            <w:tcMar>
              <w:top w:w="15" w:type="dxa"/>
              <w:left w:w="34" w:type="dxa"/>
              <w:bottom w:w="0" w:type="dxa"/>
              <w:right w:w="34" w:type="dxa"/>
            </w:tcMar>
            <w:vAlign w:val="bottom"/>
            <w:hideMark/>
          </w:tcPr>
          <w:p w14:paraId="43F8B454"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1 level</w:t>
            </w:r>
          </w:p>
        </w:tc>
        <w:tc>
          <w:tcPr>
            <w:tcW w:w="0" w:type="auto"/>
            <w:tcMar>
              <w:top w:w="15" w:type="dxa"/>
              <w:left w:w="34" w:type="dxa"/>
              <w:bottom w:w="0" w:type="dxa"/>
              <w:right w:w="34" w:type="dxa"/>
            </w:tcMar>
            <w:vAlign w:val="bottom"/>
            <w:hideMark/>
          </w:tcPr>
          <w:p w14:paraId="372AD328"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0.640</w:t>
            </w:r>
          </w:p>
        </w:tc>
        <w:tc>
          <w:tcPr>
            <w:tcW w:w="0" w:type="auto"/>
            <w:tcMar>
              <w:top w:w="15" w:type="dxa"/>
              <w:left w:w="34" w:type="dxa"/>
              <w:bottom w:w="0" w:type="dxa"/>
              <w:right w:w="34" w:type="dxa"/>
            </w:tcMar>
            <w:vAlign w:val="bottom"/>
            <w:hideMark/>
          </w:tcPr>
          <w:p w14:paraId="00F37ACE"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1.905</w:t>
            </w:r>
          </w:p>
        </w:tc>
        <w:tc>
          <w:tcPr>
            <w:tcW w:w="659" w:type="dxa"/>
            <w:gridSpan w:val="2"/>
            <w:tcMar>
              <w:top w:w="15" w:type="dxa"/>
              <w:left w:w="34" w:type="dxa"/>
              <w:bottom w:w="0" w:type="dxa"/>
              <w:right w:w="34" w:type="dxa"/>
            </w:tcMar>
            <w:vAlign w:val="bottom"/>
            <w:hideMark/>
          </w:tcPr>
          <w:p w14:paraId="17BAD913"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0.737</w:t>
            </w:r>
          </w:p>
        </w:tc>
      </w:tr>
      <w:tr w:rsidR="00E673E9" w:rsidRPr="00FC55BC" w14:paraId="545F5855" w14:textId="77777777" w:rsidTr="00C912CC">
        <w:trPr>
          <w:trHeight w:val="260"/>
        </w:trPr>
        <w:tc>
          <w:tcPr>
            <w:tcW w:w="0" w:type="auto"/>
            <w:tcMar>
              <w:top w:w="15" w:type="dxa"/>
              <w:left w:w="34" w:type="dxa"/>
              <w:bottom w:w="0" w:type="dxa"/>
              <w:right w:w="34" w:type="dxa"/>
            </w:tcMar>
            <w:vAlign w:val="bottom"/>
            <w:hideMark/>
          </w:tcPr>
          <w:p w14:paraId="3C8EDF97"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2 levels</w:t>
            </w:r>
          </w:p>
        </w:tc>
        <w:tc>
          <w:tcPr>
            <w:tcW w:w="0" w:type="auto"/>
            <w:tcMar>
              <w:top w:w="15" w:type="dxa"/>
              <w:left w:w="34" w:type="dxa"/>
              <w:bottom w:w="0" w:type="dxa"/>
              <w:right w:w="34" w:type="dxa"/>
            </w:tcMar>
            <w:vAlign w:val="bottom"/>
            <w:hideMark/>
          </w:tcPr>
          <w:p w14:paraId="50246F02"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2.506</w:t>
            </w:r>
          </w:p>
        </w:tc>
        <w:tc>
          <w:tcPr>
            <w:tcW w:w="0" w:type="auto"/>
            <w:tcMar>
              <w:top w:w="15" w:type="dxa"/>
              <w:left w:w="34" w:type="dxa"/>
              <w:bottom w:w="0" w:type="dxa"/>
              <w:right w:w="34" w:type="dxa"/>
            </w:tcMar>
            <w:vAlign w:val="bottom"/>
            <w:hideMark/>
          </w:tcPr>
          <w:p w14:paraId="20C380B0"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3.845</w:t>
            </w:r>
          </w:p>
        </w:tc>
        <w:tc>
          <w:tcPr>
            <w:tcW w:w="659" w:type="dxa"/>
            <w:gridSpan w:val="2"/>
            <w:tcMar>
              <w:top w:w="15" w:type="dxa"/>
              <w:left w:w="34" w:type="dxa"/>
              <w:bottom w:w="0" w:type="dxa"/>
              <w:right w:w="34" w:type="dxa"/>
            </w:tcMar>
            <w:vAlign w:val="bottom"/>
            <w:hideMark/>
          </w:tcPr>
          <w:p w14:paraId="072C9511"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0.514</w:t>
            </w:r>
          </w:p>
        </w:tc>
      </w:tr>
      <w:tr w:rsidR="00E673E9" w:rsidRPr="00FC55BC" w14:paraId="38CE10FF" w14:textId="77777777" w:rsidTr="00C912CC">
        <w:trPr>
          <w:trHeight w:val="260"/>
        </w:trPr>
        <w:tc>
          <w:tcPr>
            <w:tcW w:w="0" w:type="auto"/>
            <w:tcMar>
              <w:top w:w="15" w:type="dxa"/>
              <w:left w:w="34" w:type="dxa"/>
              <w:bottom w:w="0" w:type="dxa"/>
              <w:right w:w="34" w:type="dxa"/>
            </w:tcMar>
            <w:vAlign w:val="bottom"/>
            <w:hideMark/>
          </w:tcPr>
          <w:p w14:paraId="68CCA6B1"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3 levels</w:t>
            </w:r>
          </w:p>
        </w:tc>
        <w:tc>
          <w:tcPr>
            <w:tcW w:w="0" w:type="auto"/>
            <w:tcMar>
              <w:top w:w="15" w:type="dxa"/>
              <w:left w:w="34" w:type="dxa"/>
              <w:bottom w:w="0" w:type="dxa"/>
              <w:right w:w="34" w:type="dxa"/>
            </w:tcMar>
            <w:vAlign w:val="bottom"/>
            <w:hideMark/>
          </w:tcPr>
          <w:p w14:paraId="0E23D122"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-1.853</w:t>
            </w:r>
          </w:p>
        </w:tc>
        <w:tc>
          <w:tcPr>
            <w:tcW w:w="0" w:type="auto"/>
            <w:tcMar>
              <w:top w:w="15" w:type="dxa"/>
              <w:left w:w="34" w:type="dxa"/>
              <w:bottom w:w="0" w:type="dxa"/>
              <w:right w:w="34" w:type="dxa"/>
            </w:tcMar>
            <w:vAlign w:val="bottom"/>
            <w:hideMark/>
          </w:tcPr>
          <w:p w14:paraId="0F1AD05C"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5.097</w:t>
            </w:r>
          </w:p>
        </w:tc>
        <w:tc>
          <w:tcPr>
            <w:tcW w:w="659" w:type="dxa"/>
            <w:gridSpan w:val="2"/>
            <w:tcMar>
              <w:top w:w="15" w:type="dxa"/>
              <w:left w:w="34" w:type="dxa"/>
              <w:bottom w:w="0" w:type="dxa"/>
              <w:right w:w="34" w:type="dxa"/>
            </w:tcMar>
            <w:vAlign w:val="bottom"/>
            <w:hideMark/>
          </w:tcPr>
          <w:p w14:paraId="12B80615"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0.716</w:t>
            </w:r>
          </w:p>
        </w:tc>
      </w:tr>
      <w:tr w:rsidR="00E673E9" w:rsidRPr="00FC55BC" w14:paraId="4564DCA7" w14:textId="77777777" w:rsidTr="00C912CC">
        <w:trPr>
          <w:trHeight w:val="260"/>
        </w:trPr>
        <w:tc>
          <w:tcPr>
            <w:tcW w:w="0" w:type="auto"/>
            <w:tcMar>
              <w:top w:w="15" w:type="dxa"/>
              <w:left w:w="34" w:type="dxa"/>
              <w:bottom w:w="0" w:type="dxa"/>
              <w:right w:w="34" w:type="dxa"/>
            </w:tcMar>
            <w:vAlign w:val="bottom"/>
            <w:hideMark/>
          </w:tcPr>
          <w:p w14:paraId="546ED769"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4 levels</w:t>
            </w:r>
          </w:p>
        </w:tc>
        <w:tc>
          <w:tcPr>
            <w:tcW w:w="0" w:type="auto"/>
            <w:tcMar>
              <w:top w:w="15" w:type="dxa"/>
              <w:left w:w="34" w:type="dxa"/>
              <w:bottom w:w="0" w:type="dxa"/>
              <w:right w:w="34" w:type="dxa"/>
            </w:tcMar>
            <w:vAlign w:val="bottom"/>
            <w:hideMark/>
          </w:tcPr>
          <w:p w14:paraId="3B4AA9A4"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2.917</w:t>
            </w:r>
          </w:p>
        </w:tc>
        <w:tc>
          <w:tcPr>
            <w:tcW w:w="0" w:type="auto"/>
            <w:tcMar>
              <w:top w:w="15" w:type="dxa"/>
              <w:left w:w="34" w:type="dxa"/>
              <w:bottom w:w="0" w:type="dxa"/>
              <w:right w:w="34" w:type="dxa"/>
            </w:tcMar>
            <w:vAlign w:val="bottom"/>
            <w:hideMark/>
          </w:tcPr>
          <w:p w14:paraId="3A5AD1E5"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5.674</w:t>
            </w:r>
          </w:p>
        </w:tc>
        <w:tc>
          <w:tcPr>
            <w:tcW w:w="659" w:type="dxa"/>
            <w:gridSpan w:val="2"/>
            <w:tcMar>
              <w:top w:w="15" w:type="dxa"/>
              <w:left w:w="34" w:type="dxa"/>
              <w:bottom w:w="0" w:type="dxa"/>
              <w:right w:w="34" w:type="dxa"/>
            </w:tcMar>
            <w:vAlign w:val="bottom"/>
            <w:hideMark/>
          </w:tcPr>
          <w:p w14:paraId="49330573"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0.607</w:t>
            </w:r>
          </w:p>
        </w:tc>
      </w:tr>
      <w:tr w:rsidR="00E673E9" w:rsidRPr="00FC55BC" w14:paraId="7564BAB8" w14:textId="77777777" w:rsidTr="00C912CC">
        <w:trPr>
          <w:trHeight w:val="320"/>
        </w:trPr>
        <w:tc>
          <w:tcPr>
            <w:tcW w:w="0" w:type="auto"/>
            <w:tcMar>
              <w:top w:w="15" w:type="dxa"/>
              <w:left w:w="34" w:type="dxa"/>
              <w:bottom w:w="0" w:type="dxa"/>
              <w:right w:w="34" w:type="dxa"/>
            </w:tcMar>
            <w:vAlign w:val="bottom"/>
            <w:hideMark/>
          </w:tcPr>
          <w:p w14:paraId="4971BE45"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5 levels</w:t>
            </w:r>
          </w:p>
        </w:tc>
        <w:tc>
          <w:tcPr>
            <w:tcW w:w="0" w:type="auto"/>
            <w:tcMar>
              <w:top w:w="15" w:type="dxa"/>
              <w:left w:w="34" w:type="dxa"/>
              <w:bottom w:w="0" w:type="dxa"/>
              <w:right w:w="34" w:type="dxa"/>
            </w:tcMar>
            <w:vAlign w:val="bottom"/>
            <w:hideMark/>
          </w:tcPr>
          <w:p w14:paraId="2B9D4179"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-8.128</w:t>
            </w:r>
          </w:p>
        </w:tc>
        <w:tc>
          <w:tcPr>
            <w:tcW w:w="0" w:type="auto"/>
            <w:tcMar>
              <w:top w:w="15" w:type="dxa"/>
              <w:left w:w="34" w:type="dxa"/>
              <w:bottom w:w="0" w:type="dxa"/>
              <w:right w:w="34" w:type="dxa"/>
            </w:tcMar>
            <w:vAlign w:val="bottom"/>
            <w:hideMark/>
          </w:tcPr>
          <w:p w14:paraId="4AE581B8"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13.557</w:t>
            </w:r>
          </w:p>
        </w:tc>
        <w:tc>
          <w:tcPr>
            <w:tcW w:w="659" w:type="dxa"/>
            <w:gridSpan w:val="2"/>
            <w:tcMar>
              <w:top w:w="15" w:type="dxa"/>
              <w:left w:w="34" w:type="dxa"/>
              <w:bottom w:w="0" w:type="dxa"/>
              <w:right w:w="34" w:type="dxa"/>
            </w:tcMar>
            <w:vAlign w:val="bottom"/>
            <w:hideMark/>
          </w:tcPr>
          <w:p w14:paraId="61AE439D"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0.549</w:t>
            </w:r>
          </w:p>
        </w:tc>
      </w:tr>
      <w:tr w:rsidR="00E673E9" w:rsidRPr="00FC55BC" w14:paraId="1C109DD4" w14:textId="77777777" w:rsidTr="00C912CC">
        <w:trPr>
          <w:trHeight w:val="260"/>
        </w:trPr>
        <w:tc>
          <w:tcPr>
            <w:tcW w:w="0" w:type="auto"/>
            <w:tcMar>
              <w:top w:w="15" w:type="dxa"/>
              <w:left w:w="34" w:type="dxa"/>
              <w:bottom w:w="0" w:type="dxa"/>
              <w:right w:w="34" w:type="dxa"/>
            </w:tcMar>
            <w:vAlign w:val="bottom"/>
            <w:hideMark/>
          </w:tcPr>
          <w:p w14:paraId="345C1922"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Decrease 1 level</w:t>
            </w:r>
          </w:p>
        </w:tc>
        <w:tc>
          <w:tcPr>
            <w:tcW w:w="0" w:type="auto"/>
            <w:tcMar>
              <w:top w:w="15" w:type="dxa"/>
              <w:left w:w="34" w:type="dxa"/>
              <w:bottom w:w="0" w:type="dxa"/>
              <w:right w:w="34" w:type="dxa"/>
            </w:tcMar>
            <w:vAlign w:val="bottom"/>
            <w:hideMark/>
          </w:tcPr>
          <w:p w14:paraId="4C3D0398"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3.940</w:t>
            </w:r>
          </w:p>
        </w:tc>
        <w:tc>
          <w:tcPr>
            <w:tcW w:w="0" w:type="auto"/>
            <w:tcMar>
              <w:top w:w="15" w:type="dxa"/>
              <w:left w:w="34" w:type="dxa"/>
              <w:bottom w:w="0" w:type="dxa"/>
              <w:right w:w="34" w:type="dxa"/>
            </w:tcMar>
            <w:vAlign w:val="bottom"/>
            <w:hideMark/>
          </w:tcPr>
          <w:p w14:paraId="5BBFBAAE"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1.712</w:t>
            </w:r>
          </w:p>
        </w:tc>
        <w:tc>
          <w:tcPr>
            <w:tcW w:w="659" w:type="dxa"/>
            <w:gridSpan w:val="2"/>
            <w:tcMar>
              <w:top w:w="15" w:type="dxa"/>
              <w:left w:w="34" w:type="dxa"/>
              <w:bottom w:w="0" w:type="dxa"/>
              <w:right w:w="34" w:type="dxa"/>
            </w:tcMar>
            <w:vAlign w:val="bottom"/>
            <w:hideMark/>
          </w:tcPr>
          <w:p w14:paraId="65698498"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0.021</w:t>
            </w:r>
          </w:p>
        </w:tc>
      </w:tr>
      <w:tr w:rsidR="00E673E9" w:rsidRPr="00FC55BC" w14:paraId="3C1B8BF2" w14:textId="77777777" w:rsidTr="00C912CC">
        <w:trPr>
          <w:trHeight w:val="260"/>
        </w:trPr>
        <w:tc>
          <w:tcPr>
            <w:tcW w:w="0" w:type="auto"/>
            <w:tcMar>
              <w:top w:w="15" w:type="dxa"/>
              <w:left w:w="34" w:type="dxa"/>
              <w:bottom w:w="0" w:type="dxa"/>
              <w:right w:w="34" w:type="dxa"/>
            </w:tcMar>
            <w:vAlign w:val="bottom"/>
            <w:hideMark/>
          </w:tcPr>
          <w:p w14:paraId="448382FD"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Decrease 2 levels</w:t>
            </w:r>
          </w:p>
        </w:tc>
        <w:tc>
          <w:tcPr>
            <w:tcW w:w="0" w:type="auto"/>
            <w:tcMar>
              <w:top w:w="15" w:type="dxa"/>
              <w:left w:w="34" w:type="dxa"/>
              <w:bottom w:w="0" w:type="dxa"/>
              <w:right w:w="34" w:type="dxa"/>
            </w:tcMar>
            <w:vAlign w:val="bottom"/>
            <w:hideMark/>
          </w:tcPr>
          <w:p w14:paraId="04450DDD"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0.127</w:t>
            </w:r>
          </w:p>
        </w:tc>
        <w:tc>
          <w:tcPr>
            <w:tcW w:w="0" w:type="auto"/>
            <w:tcMar>
              <w:top w:w="15" w:type="dxa"/>
              <w:left w:w="34" w:type="dxa"/>
              <w:bottom w:w="0" w:type="dxa"/>
              <w:right w:w="34" w:type="dxa"/>
            </w:tcMar>
            <w:vAlign w:val="bottom"/>
            <w:hideMark/>
          </w:tcPr>
          <w:p w14:paraId="6831849D"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3.125</w:t>
            </w:r>
          </w:p>
        </w:tc>
        <w:tc>
          <w:tcPr>
            <w:tcW w:w="659" w:type="dxa"/>
            <w:gridSpan w:val="2"/>
            <w:tcMar>
              <w:top w:w="15" w:type="dxa"/>
              <w:left w:w="34" w:type="dxa"/>
              <w:bottom w:w="0" w:type="dxa"/>
              <w:right w:w="34" w:type="dxa"/>
            </w:tcMar>
            <w:vAlign w:val="bottom"/>
            <w:hideMark/>
          </w:tcPr>
          <w:p w14:paraId="4EB9771E"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0.968</w:t>
            </w:r>
          </w:p>
        </w:tc>
      </w:tr>
      <w:tr w:rsidR="00E673E9" w:rsidRPr="00FC55BC" w14:paraId="414D6FB6" w14:textId="77777777" w:rsidTr="00C912CC">
        <w:trPr>
          <w:trHeight w:val="260"/>
        </w:trPr>
        <w:tc>
          <w:tcPr>
            <w:tcW w:w="0" w:type="auto"/>
            <w:tcMar>
              <w:top w:w="15" w:type="dxa"/>
              <w:left w:w="34" w:type="dxa"/>
              <w:bottom w:w="0" w:type="dxa"/>
              <w:right w:w="34" w:type="dxa"/>
            </w:tcMar>
            <w:vAlign w:val="bottom"/>
            <w:hideMark/>
          </w:tcPr>
          <w:p w14:paraId="07D498C9"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Decrease 3 levels</w:t>
            </w:r>
          </w:p>
        </w:tc>
        <w:tc>
          <w:tcPr>
            <w:tcW w:w="0" w:type="auto"/>
            <w:tcMar>
              <w:top w:w="15" w:type="dxa"/>
              <w:left w:w="34" w:type="dxa"/>
              <w:bottom w:w="0" w:type="dxa"/>
              <w:right w:w="34" w:type="dxa"/>
            </w:tcMar>
            <w:vAlign w:val="bottom"/>
            <w:hideMark/>
          </w:tcPr>
          <w:p w14:paraId="01F610A5"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0.822</w:t>
            </w:r>
          </w:p>
        </w:tc>
        <w:tc>
          <w:tcPr>
            <w:tcW w:w="0" w:type="auto"/>
            <w:tcMar>
              <w:top w:w="15" w:type="dxa"/>
              <w:left w:w="34" w:type="dxa"/>
              <w:bottom w:w="0" w:type="dxa"/>
              <w:right w:w="34" w:type="dxa"/>
            </w:tcMar>
            <w:vAlign w:val="bottom"/>
            <w:hideMark/>
          </w:tcPr>
          <w:p w14:paraId="57E93134"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3.860</w:t>
            </w:r>
          </w:p>
        </w:tc>
        <w:tc>
          <w:tcPr>
            <w:tcW w:w="659" w:type="dxa"/>
            <w:gridSpan w:val="2"/>
            <w:tcMar>
              <w:top w:w="15" w:type="dxa"/>
              <w:left w:w="34" w:type="dxa"/>
              <w:bottom w:w="0" w:type="dxa"/>
              <w:right w:w="34" w:type="dxa"/>
            </w:tcMar>
            <w:vAlign w:val="bottom"/>
            <w:hideMark/>
          </w:tcPr>
          <w:p w14:paraId="281178A1"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0.831</w:t>
            </w:r>
          </w:p>
        </w:tc>
      </w:tr>
      <w:tr w:rsidR="00E673E9" w:rsidRPr="00FC55BC" w14:paraId="6A2D5DFE" w14:textId="77777777" w:rsidTr="00C912CC">
        <w:trPr>
          <w:trHeight w:val="260"/>
        </w:trPr>
        <w:tc>
          <w:tcPr>
            <w:tcW w:w="0" w:type="auto"/>
            <w:tcMar>
              <w:top w:w="15" w:type="dxa"/>
              <w:left w:w="34" w:type="dxa"/>
              <w:bottom w:w="0" w:type="dxa"/>
              <w:right w:w="34" w:type="dxa"/>
            </w:tcMar>
            <w:vAlign w:val="bottom"/>
            <w:hideMark/>
          </w:tcPr>
          <w:p w14:paraId="52C36DEF"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Decrease 4 levels</w:t>
            </w:r>
          </w:p>
        </w:tc>
        <w:tc>
          <w:tcPr>
            <w:tcW w:w="0" w:type="auto"/>
            <w:tcMar>
              <w:top w:w="15" w:type="dxa"/>
              <w:left w:w="34" w:type="dxa"/>
              <w:bottom w:w="0" w:type="dxa"/>
              <w:right w:w="34" w:type="dxa"/>
            </w:tcMar>
            <w:vAlign w:val="bottom"/>
            <w:hideMark/>
          </w:tcPr>
          <w:p w14:paraId="2E5D5B58"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-3.195</w:t>
            </w:r>
          </w:p>
        </w:tc>
        <w:tc>
          <w:tcPr>
            <w:tcW w:w="0" w:type="auto"/>
            <w:tcMar>
              <w:top w:w="15" w:type="dxa"/>
              <w:left w:w="34" w:type="dxa"/>
              <w:bottom w:w="0" w:type="dxa"/>
              <w:right w:w="34" w:type="dxa"/>
            </w:tcMar>
            <w:vAlign w:val="bottom"/>
            <w:hideMark/>
          </w:tcPr>
          <w:p w14:paraId="4E85F990"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3.343</w:t>
            </w:r>
          </w:p>
        </w:tc>
        <w:tc>
          <w:tcPr>
            <w:tcW w:w="659" w:type="dxa"/>
            <w:gridSpan w:val="2"/>
            <w:tcMar>
              <w:top w:w="15" w:type="dxa"/>
              <w:left w:w="34" w:type="dxa"/>
              <w:bottom w:w="0" w:type="dxa"/>
              <w:right w:w="34" w:type="dxa"/>
            </w:tcMar>
            <w:vAlign w:val="bottom"/>
            <w:hideMark/>
          </w:tcPr>
          <w:p w14:paraId="04C3E4CE"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0.339</w:t>
            </w:r>
          </w:p>
        </w:tc>
      </w:tr>
      <w:tr w:rsidR="00E673E9" w:rsidRPr="00FC55BC" w14:paraId="768F6A73" w14:textId="77777777" w:rsidTr="00C912CC">
        <w:trPr>
          <w:trHeight w:val="260"/>
        </w:trPr>
        <w:tc>
          <w:tcPr>
            <w:tcW w:w="0" w:type="auto"/>
            <w:tcMar>
              <w:top w:w="15" w:type="dxa"/>
              <w:left w:w="34" w:type="dxa"/>
              <w:bottom w:w="0" w:type="dxa"/>
              <w:right w:w="34" w:type="dxa"/>
            </w:tcMar>
            <w:vAlign w:val="bottom"/>
            <w:hideMark/>
          </w:tcPr>
          <w:p w14:paraId="697BCB16"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Decrease 5 levels</w:t>
            </w:r>
          </w:p>
        </w:tc>
        <w:tc>
          <w:tcPr>
            <w:tcW w:w="0" w:type="auto"/>
            <w:tcMar>
              <w:top w:w="15" w:type="dxa"/>
              <w:left w:w="34" w:type="dxa"/>
              <w:bottom w:w="0" w:type="dxa"/>
              <w:right w:w="34" w:type="dxa"/>
            </w:tcMar>
            <w:vAlign w:val="bottom"/>
            <w:hideMark/>
          </w:tcPr>
          <w:p w14:paraId="4D2B07D2"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8.164</w:t>
            </w:r>
          </w:p>
        </w:tc>
        <w:tc>
          <w:tcPr>
            <w:tcW w:w="0" w:type="auto"/>
            <w:tcMar>
              <w:top w:w="15" w:type="dxa"/>
              <w:left w:w="34" w:type="dxa"/>
              <w:bottom w:w="0" w:type="dxa"/>
              <w:right w:w="34" w:type="dxa"/>
            </w:tcMar>
            <w:vAlign w:val="bottom"/>
            <w:hideMark/>
          </w:tcPr>
          <w:p w14:paraId="06D7F4A9"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6.873</w:t>
            </w:r>
          </w:p>
        </w:tc>
        <w:tc>
          <w:tcPr>
            <w:tcW w:w="659" w:type="dxa"/>
            <w:gridSpan w:val="2"/>
            <w:tcMar>
              <w:top w:w="15" w:type="dxa"/>
              <w:left w:w="34" w:type="dxa"/>
              <w:bottom w:w="0" w:type="dxa"/>
              <w:right w:w="34" w:type="dxa"/>
            </w:tcMar>
            <w:vAlign w:val="bottom"/>
            <w:hideMark/>
          </w:tcPr>
          <w:p w14:paraId="25D1A40E"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0.235</w:t>
            </w:r>
          </w:p>
        </w:tc>
      </w:tr>
      <w:tr w:rsidR="00E673E9" w:rsidRPr="00FC55BC" w14:paraId="667E8422" w14:textId="77777777" w:rsidTr="00C912CC">
        <w:trPr>
          <w:trHeight w:val="260"/>
        </w:trPr>
        <w:tc>
          <w:tcPr>
            <w:tcW w:w="0" w:type="auto"/>
            <w:tcBorders>
              <w:bottom w:val="single" w:sz="8" w:space="0" w:color="1C1C1C"/>
            </w:tcBorders>
            <w:tcMar>
              <w:top w:w="15" w:type="dxa"/>
              <w:left w:w="34" w:type="dxa"/>
              <w:bottom w:w="0" w:type="dxa"/>
              <w:right w:w="34" w:type="dxa"/>
            </w:tcMar>
            <w:vAlign w:val="bottom"/>
            <w:hideMark/>
          </w:tcPr>
          <w:p w14:paraId="76F3B4E9"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6-year follow-up</w:t>
            </w:r>
          </w:p>
        </w:tc>
        <w:tc>
          <w:tcPr>
            <w:tcW w:w="0" w:type="auto"/>
            <w:tcBorders>
              <w:bottom w:val="single" w:sz="8" w:space="0" w:color="1C1C1C"/>
            </w:tcBorders>
            <w:tcMar>
              <w:top w:w="15" w:type="dxa"/>
              <w:left w:w="34" w:type="dxa"/>
              <w:bottom w:w="0" w:type="dxa"/>
              <w:right w:w="34" w:type="dxa"/>
            </w:tcMar>
            <w:vAlign w:val="bottom"/>
            <w:hideMark/>
          </w:tcPr>
          <w:p w14:paraId="7E7047A6"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9.391</w:t>
            </w:r>
          </w:p>
        </w:tc>
        <w:tc>
          <w:tcPr>
            <w:tcW w:w="0" w:type="auto"/>
            <w:tcBorders>
              <w:bottom w:val="single" w:sz="8" w:space="0" w:color="1C1C1C"/>
            </w:tcBorders>
            <w:tcMar>
              <w:top w:w="15" w:type="dxa"/>
              <w:left w:w="34" w:type="dxa"/>
              <w:bottom w:w="0" w:type="dxa"/>
              <w:right w:w="34" w:type="dxa"/>
            </w:tcMar>
            <w:vAlign w:val="bottom"/>
            <w:hideMark/>
          </w:tcPr>
          <w:p w14:paraId="3479B8FF"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1.078</w:t>
            </w:r>
          </w:p>
        </w:tc>
        <w:tc>
          <w:tcPr>
            <w:tcW w:w="659" w:type="dxa"/>
            <w:gridSpan w:val="2"/>
            <w:tcBorders>
              <w:bottom w:val="single" w:sz="8" w:space="0" w:color="1C1C1C"/>
            </w:tcBorders>
            <w:tcMar>
              <w:top w:w="15" w:type="dxa"/>
              <w:left w:w="34" w:type="dxa"/>
              <w:bottom w:w="0" w:type="dxa"/>
              <w:right w:w="34" w:type="dxa"/>
            </w:tcMar>
            <w:vAlign w:val="bottom"/>
            <w:hideMark/>
          </w:tcPr>
          <w:p w14:paraId="3CBAD4B2"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794E6073" w14:textId="77777777" w:rsidTr="00C912CC">
        <w:trPr>
          <w:trHeight w:val="260"/>
        </w:trPr>
        <w:tc>
          <w:tcPr>
            <w:tcW w:w="5217" w:type="dxa"/>
            <w:gridSpan w:val="5"/>
            <w:tcBorders>
              <w:top w:val="single" w:sz="4" w:space="0" w:color="auto"/>
              <w:bottom w:val="single" w:sz="4" w:space="0" w:color="auto"/>
            </w:tcBorders>
            <w:tcMar>
              <w:top w:w="15" w:type="dxa"/>
              <w:left w:w="34" w:type="dxa"/>
              <w:bottom w:w="0" w:type="dxa"/>
              <w:right w:w="34" w:type="dxa"/>
            </w:tcMar>
            <w:vAlign w:val="bottom"/>
          </w:tcPr>
          <w:p w14:paraId="1E9FF388" w14:textId="77777777" w:rsidR="00E673E9" w:rsidRPr="00FC55BC" w:rsidRDefault="00E673E9" w:rsidP="00C912CC">
            <w:pPr>
              <w:jc w:val="both"/>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E673E9" w:rsidRPr="00FC55BC" w14:paraId="4FA73EBA" w14:textId="77777777" w:rsidTr="00C912CC">
        <w:trPr>
          <w:trHeight w:val="260"/>
        </w:trPr>
        <w:tc>
          <w:tcPr>
            <w:tcW w:w="0" w:type="auto"/>
            <w:tcBorders>
              <w:top w:val="single" w:sz="4" w:space="0" w:color="auto"/>
            </w:tcBorders>
            <w:tcMar>
              <w:top w:w="15" w:type="dxa"/>
              <w:left w:w="34" w:type="dxa"/>
              <w:bottom w:w="0" w:type="dxa"/>
              <w:right w:w="34" w:type="dxa"/>
            </w:tcMar>
            <w:vAlign w:val="bottom"/>
          </w:tcPr>
          <w:p w14:paraId="4ED716E2"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4" w:space="0" w:color="auto"/>
            </w:tcBorders>
            <w:tcMar>
              <w:top w:w="15" w:type="dxa"/>
              <w:left w:w="34" w:type="dxa"/>
              <w:bottom w:w="0" w:type="dxa"/>
              <w:right w:w="34" w:type="dxa"/>
            </w:tcMar>
            <w:vAlign w:val="bottom"/>
          </w:tcPr>
          <w:p w14:paraId="2C95C6BA"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-0.269</w:t>
            </w:r>
          </w:p>
        </w:tc>
        <w:tc>
          <w:tcPr>
            <w:tcW w:w="0" w:type="auto"/>
            <w:tcBorders>
              <w:top w:val="single" w:sz="4" w:space="0" w:color="auto"/>
            </w:tcBorders>
            <w:tcMar>
              <w:top w:w="15" w:type="dxa"/>
              <w:left w:w="34" w:type="dxa"/>
              <w:bottom w:w="0" w:type="dxa"/>
              <w:right w:w="34" w:type="dxa"/>
            </w:tcMar>
            <w:vAlign w:val="bottom"/>
          </w:tcPr>
          <w:p w14:paraId="08F59342"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0.068</w:t>
            </w:r>
          </w:p>
        </w:tc>
        <w:tc>
          <w:tcPr>
            <w:tcW w:w="659" w:type="dxa"/>
            <w:gridSpan w:val="2"/>
            <w:tcBorders>
              <w:top w:val="single" w:sz="4" w:space="0" w:color="auto"/>
            </w:tcBorders>
            <w:tcMar>
              <w:top w:w="15" w:type="dxa"/>
              <w:left w:w="34" w:type="dxa"/>
              <w:bottom w:w="0" w:type="dxa"/>
              <w:right w:w="34" w:type="dxa"/>
            </w:tcMar>
            <w:vAlign w:val="bottom"/>
          </w:tcPr>
          <w:p w14:paraId="501EFB9B"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0AC79BB5" w14:textId="77777777" w:rsidTr="00C912CC">
        <w:trPr>
          <w:trHeight w:val="260"/>
        </w:trPr>
        <w:tc>
          <w:tcPr>
            <w:tcW w:w="0" w:type="auto"/>
            <w:tcMar>
              <w:top w:w="15" w:type="dxa"/>
              <w:left w:w="34" w:type="dxa"/>
              <w:bottom w:w="0" w:type="dxa"/>
              <w:right w:w="34" w:type="dxa"/>
            </w:tcMar>
            <w:vAlign w:val="bottom"/>
          </w:tcPr>
          <w:p w14:paraId="5E1E421B"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1 level</w:t>
            </w:r>
          </w:p>
        </w:tc>
        <w:tc>
          <w:tcPr>
            <w:tcW w:w="0" w:type="auto"/>
            <w:tcMar>
              <w:top w:w="15" w:type="dxa"/>
              <w:left w:w="34" w:type="dxa"/>
              <w:bottom w:w="0" w:type="dxa"/>
              <w:right w:w="34" w:type="dxa"/>
            </w:tcMar>
            <w:vAlign w:val="bottom"/>
          </w:tcPr>
          <w:p w14:paraId="49DAEC29"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-0.001</w:t>
            </w:r>
          </w:p>
        </w:tc>
        <w:tc>
          <w:tcPr>
            <w:tcW w:w="0" w:type="auto"/>
            <w:tcMar>
              <w:top w:w="15" w:type="dxa"/>
              <w:left w:w="34" w:type="dxa"/>
              <w:bottom w:w="0" w:type="dxa"/>
              <w:right w:w="34" w:type="dxa"/>
            </w:tcMar>
            <w:vAlign w:val="bottom"/>
          </w:tcPr>
          <w:p w14:paraId="6EA2BF60"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0.087</w:t>
            </w:r>
          </w:p>
        </w:tc>
        <w:tc>
          <w:tcPr>
            <w:tcW w:w="659" w:type="dxa"/>
            <w:gridSpan w:val="2"/>
            <w:tcMar>
              <w:top w:w="15" w:type="dxa"/>
              <w:left w:w="34" w:type="dxa"/>
              <w:bottom w:w="0" w:type="dxa"/>
              <w:right w:w="34" w:type="dxa"/>
            </w:tcMar>
            <w:vAlign w:val="bottom"/>
          </w:tcPr>
          <w:p w14:paraId="7494C7F3"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0.991</w:t>
            </w:r>
          </w:p>
        </w:tc>
      </w:tr>
      <w:tr w:rsidR="00E673E9" w:rsidRPr="00FC55BC" w14:paraId="53563B6E" w14:textId="77777777" w:rsidTr="00C912CC">
        <w:trPr>
          <w:trHeight w:val="260"/>
        </w:trPr>
        <w:tc>
          <w:tcPr>
            <w:tcW w:w="0" w:type="auto"/>
            <w:tcMar>
              <w:top w:w="15" w:type="dxa"/>
              <w:left w:w="34" w:type="dxa"/>
              <w:bottom w:w="0" w:type="dxa"/>
              <w:right w:w="34" w:type="dxa"/>
            </w:tcMar>
            <w:vAlign w:val="bottom"/>
          </w:tcPr>
          <w:p w14:paraId="26AD2DEC"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2 levels</w:t>
            </w:r>
          </w:p>
        </w:tc>
        <w:tc>
          <w:tcPr>
            <w:tcW w:w="0" w:type="auto"/>
            <w:tcMar>
              <w:top w:w="15" w:type="dxa"/>
              <w:left w:w="34" w:type="dxa"/>
              <w:bottom w:w="0" w:type="dxa"/>
              <w:right w:w="34" w:type="dxa"/>
            </w:tcMar>
            <w:vAlign w:val="bottom"/>
          </w:tcPr>
          <w:p w14:paraId="5CC76EEE"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-0.215</w:t>
            </w:r>
          </w:p>
        </w:tc>
        <w:tc>
          <w:tcPr>
            <w:tcW w:w="0" w:type="auto"/>
            <w:tcMar>
              <w:top w:w="15" w:type="dxa"/>
              <w:left w:w="34" w:type="dxa"/>
              <w:bottom w:w="0" w:type="dxa"/>
              <w:right w:w="34" w:type="dxa"/>
            </w:tcMar>
            <w:vAlign w:val="bottom"/>
          </w:tcPr>
          <w:p w14:paraId="69F78324"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0.178</w:t>
            </w:r>
          </w:p>
        </w:tc>
        <w:tc>
          <w:tcPr>
            <w:tcW w:w="659" w:type="dxa"/>
            <w:gridSpan w:val="2"/>
            <w:tcMar>
              <w:top w:w="15" w:type="dxa"/>
              <w:left w:w="34" w:type="dxa"/>
              <w:bottom w:w="0" w:type="dxa"/>
              <w:right w:w="34" w:type="dxa"/>
            </w:tcMar>
            <w:vAlign w:val="bottom"/>
          </w:tcPr>
          <w:p w14:paraId="576EDE62"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0.228</w:t>
            </w:r>
          </w:p>
        </w:tc>
      </w:tr>
      <w:tr w:rsidR="00E673E9" w:rsidRPr="00FC55BC" w14:paraId="7EB4ADA5" w14:textId="77777777" w:rsidTr="00C912CC">
        <w:trPr>
          <w:trHeight w:val="260"/>
        </w:trPr>
        <w:tc>
          <w:tcPr>
            <w:tcW w:w="0" w:type="auto"/>
            <w:tcMar>
              <w:top w:w="15" w:type="dxa"/>
              <w:left w:w="34" w:type="dxa"/>
              <w:bottom w:w="0" w:type="dxa"/>
              <w:right w:w="34" w:type="dxa"/>
            </w:tcMar>
            <w:vAlign w:val="bottom"/>
          </w:tcPr>
          <w:p w14:paraId="2E32BF08"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3 levels</w:t>
            </w:r>
          </w:p>
        </w:tc>
        <w:tc>
          <w:tcPr>
            <w:tcW w:w="0" w:type="auto"/>
            <w:tcMar>
              <w:top w:w="15" w:type="dxa"/>
              <w:left w:w="34" w:type="dxa"/>
              <w:bottom w:w="0" w:type="dxa"/>
              <w:right w:w="34" w:type="dxa"/>
            </w:tcMar>
            <w:vAlign w:val="bottom"/>
          </w:tcPr>
          <w:p w14:paraId="6BD7681A"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0.049</w:t>
            </w:r>
          </w:p>
        </w:tc>
        <w:tc>
          <w:tcPr>
            <w:tcW w:w="0" w:type="auto"/>
            <w:tcMar>
              <w:top w:w="15" w:type="dxa"/>
              <w:left w:w="34" w:type="dxa"/>
              <w:bottom w:w="0" w:type="dxa"/>
              <w:right w:w="34" w:type="dxa"/>
            </w:tcMar>
            <w:vAlign w:val="bottom"/>
          </w:tcPr>
          <w:p w14:paraId="41C19140"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0.231</w:t>
            </w:r>
          </w:p>
        </w:tc>
        <w:tc>
          <w:tcPr>
            <w:tcW w:w="659" w:type="dxa"/>
            <w:gridSpan w:val="2"/>
            <w:tcMar>
              <w:top w:w="15" w:type="dxa"/>
              <w:left w:w="34" w:type="dxa"/>
              <w:bottom w:w="0" w:type="dxa"/>
              <w:right w:w="34" w:type="dxa"/>
            </w:tcMar>
            <w:vAlign w:val="bottom"/>
          </w:tcPr>
          <w:p w14:paraId="39EE1BFE"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0.834</w:t>
            </w:r>
          </w:p>
        </w:tc>
      </w:tr>
      <w:tr w:rsidR="00E673E9" w:rsidRPr="00FC55BC" w14:paraId="3DC75E43" w14:textId="77777777" w:rsidTr="00C912CC">
        <w:trPr>
          <w:trHeight w:val="260"/>
        </w:trPr>
        <w:tc>
          <w:tcPr>
            <w:tcW w:w="0" w:type="auto"/>
            <w:tcMar>
              <w:top w:w="15" w:type="dxa"/>
              <w:left w:w="34" w:type="dxa"/>
              <w:bottom w:w="0" w:type="dxa"/>
              <w:right w:w="34" w:type="dxa"/>
            </w:tcMar>
            <w:vAlign w:val="bottom"/>
          </w:tcPr>
          <w:p w14:paraId="747692FE"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4 levels</w:t>
            </w:r>
          </w:p>
        </w:tc>
        <w:tc>
          <w:tcPr>
            <w:tcW w:w="0" w:type="auto"/>
            <w:tcMar>
              <w:top w:w="15" w:type="dxa"/>
              <w:left w:w="34" w:type="dxa"/>
              <w:bottom w:w="0" w:type="dxa"/>
              <w:right w:w="34" w:type="dxa"/>
            </w:tcMar>
            <w:vAlign w:val="bottom"/>
          </w:tcPr>
          <w:p w14:paraId="03F20473"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0.097</w:t>
            </w:r>
          </w:p>
        </w:tc>
        <w:tc>
          <w:tcPr>
            <w:tcW w:w="0" w:type="auto"/>
            <w:tcMar>
              <w:top w:w="15" w:type="dxa"/>
              <w:left w:w="34" w:type="dxa"/>
              <w:bottom w:w="0" w:type="dxa"/>
              <w:right w:w="34" w:type="dxa"/>
            </w:tcMar>
            <w:vAlign w:val="bottom"/>
          </w:tcPr>
          <w:p w14:paraId="76A17216"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0.261</w:t>
            </w:r>
          </w:p>
        </w:tc>
        <w:tc>
          <w:tcPr>
            <w:tcW w:w="659" w:type="dxa"/>
            <w:gridSpan w:val="2"/>
            <w:tcMar>
              <w:top w:w="15" w:type="dxa"/>
              <w:left w:w="34" w:type="dxa"/>
              <w:bottom w:w="0" w:type="dxa"/>
              <w:right w:w="34" w:type="dxa"/>
            </w:tcMar>
            <w:vAlign w:val="bottom"/>
          </w:tcPr>
          <w:p w14:paraId="2AA2ACAE"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0.709</w:t>
            </w:r>
          </w:p>
        </w:tc>
      </w:tr>
      <w:tr w:rsidR="00E673E9" w:rsidRPr="00FC55BC" w14:paraId="7A6E1F82" w14:textId="77777777" w:rsidTr="00C912CC">
        <w:trPr>
          <w:trHeight w:val="260"/>
        </w:trPr>
        <w:tc>
          <w:tcPr>
            <w:tcW w:w="0" w:type="auto"/>
            <w:tcMar>
              <w:top w:w="15" w:type="dxa"/>
              <w:left w:w="34" w:type="dxa"/>
              <w:bottom w:w="0" w:type="dxa"/>
              <w:right w:w="34" w:type="dxa"/>
            </w:tcMar>
            <w:vAlign w:val="bottom"/>
          </w:tcPr>
          <w:p w14:paraId="2477FC05"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5 levels</w:t>
            </w:r>
          </w:p>
        </w:tc>
        <w:tc>
          <w:tcPr>
            <w:tcW w:w="0" w:type="auto"/>
            <w:tcMar>
              <w:top w:w="15" w:type="dxa"/>
              <w:left w:w="34" w:type="dxa"/>
              <w:bottom w:w="0" w:type="dxa"/>
              <w:right w:w="34" w:type="dxa"/>
            </w:tcMar>
            <w:vAlign w:val="bottom"/>
          </w:tcPr>
          <w:p w14:paraId="2A0C10D4"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-0.864</w:t>
            </w:r>
          </w:p>
        </w:tc>
        <w:tc>
          <w:tcPr>
            <w:tcW w:w="0" w:type="auto"/>
            <w:tcMar>
              <w:top w:w="15" w:type="dxa"/>
              <w:left w:w="34" w:type="dxa"/>
              <w:bottom w:w="0" w:type="dxa"/>
              <w:right w:w="34" w:type="dxa"/>
            </w:tcMar>
            <w:vAlign w:val="bottom"/>
          </w:tcPr>
          <w:p w14:paraId="2BEE53A8"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0.591</w:t>
            </w:r>
          </w:p>
        </w:tc>
        <w:tc>
          <w:tcPr>
            <w:tcW w:w="659" w:type="dxa"/>
            <w:gridSpan w:val="2"/>
            <w:tcMar>
              <w:top w:w="15" w:type="dxa"/>
              <w:left w:w="34" w:type="dxa"/>
              <w:bottom w:w="0" w:type="dxa"/>
              <w:right w:w="34" w:type="dxa"/>
            </w:tcMar>
            <w:vAlign w:val="bottom"/>
          </w:tcPr>
          <w:p w14:paraId="710C282C"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0.144</w:t>
            </w:r>
          </w:p>
        </w:tc>
      </w:tr>
      <w:tr w:rsidR="00E673E9" w:rsidRPr="00FC55BC" w14:paraId="18CF101E" w14:textId="77777777" w:rsidTr="00C912CC">
        <w:trPr>
          <w:trHeight w:val="260"/>
        </w:trPr>
        <w:tc>
          <w:tcPr>
            <w:tcW w:w="0" w:type="auto"/>
            <w:tcMar>
              <w:top w:w="15" w:type="dxa"/>
              <w:left w:w="34" w:type="dxa"/>
              <w:bottom w:w="0" w:type="dxa"/>
              <w:right w:w="34" w:type="dxa"/>
            </w:tcMar>
            <w:vAlign w:val="bottom"/>
          </w:tcPr>
          <w:p w14:paraId="6DBBC46C"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Decrease 1 level</w:t>
            </w:r>
          </w:p>
        </w:tc>
        <w:tc>
          <w:tcPr>
            <w:tcW w:w="0" w:type="auto"/>
            <w:tcMar>
              <w:top w:w="15" w:type="dxa"/>
              <w:left w:w="34" w:type="dxa"/>
              <w:bottom w:w="0" w:type="dxa"/>
              <w:right w:w="34" w:type="dxa"/>
            </w:tcMar>
            <w:vAlign w:val="bottom"/>
          </w:tcPr>
          <w:p w14:paraId="576B495C"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0.150</w:t>
            </w:r>
          </w:p>
        </w:tc>
        <w:tc>
          <w:tcPr>
            <w:tcW w:w="0" w:type="auto"/>
            <w:tcMar>
              <w:top w:w="15" w:type="dxa"/>
              <w:left w:w="34" w:type="dxa"/>
              <w:bottom w:w="0" w:type="dxa"/>
              <w:right w:w="34" w:type="dxa"/>
            </w:tcMar>
            <w:vAlign w:val="bottom"/>
          </w:tcPr>
          <w:p w14:paraId="49EA3E70"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0.078</w:t>
            </w:r>
          </w:p>
        </w:tc>
        <w:tc>
          <w:tcPr>
            <w:tcW w:w="659" w:type="dxa"/>
            <w:gridSpan w:val="2"/>
            <w:tcMar>
              <w:top w:w="15" w:type="dxa"/>
              <w:left w:w="34" w:type="dxa"/>
              <w:bottom w:w="0" w:type="dxa"/>
              <w:right w:w="34" w:type="dxa"/>
            </w:tcMar>
            <w:vAlign w:val="bottom"/>
          </w:tcPr>
          <w:p w14:paraId="3A6A3DBB"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0.056</w:t>
            </w:r>
          </w:p>
        </w:tc>
      </w:tr>
      <w:tr w:rsidR="00E673E9" w:rsidRPr="00FC55BC" w14:paraId="53321924" w14:textId="77777777" w:rsidTr="00C912CC">
        <w:trPr>
          <w:trHeight w:val="260"/>
        </w:trPr>
        <w:tc>
          <w:tcPr>
            <w:tcW w:w="0" w:type="auto"/>
            <w:tcMar>
              <w:top w:w="15" w:type="dxa"/>
              <w:left w:w="34" w:type="dxa"/>
              <w:bottom w:w="0" w:type="dxa"/>
              <w:right w:w="34" w:type="dxa"/>
            </w:tcMar>
            <w:vAlign w:val="bottom"/>
          </w:tcPr>
          <w:p w14:paraId="5AAA18ED"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Decrease 2 levels</w:t>
            </w:r>
          </w:p>
        </w:tc>
        <w:tc>
          <w:tcPr>
            <w:tcW w:w="0" w:type="auto"/>
            <w:tcMar>
              <w:top w:w="15" w:type="dxa"/>
              <w:left w:w="34" w:type="dxa"/>
              <w:bottom w:w="0" w:type="dxa"/>
              <w:right w:w="34" w:type="dxa"/>
            </w:tcMar>
            <w:vAlign w:val="bottom"/>
          </w:tcPr>
          <w:p w14:paraId="4A8B279F"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0.028</w:t>
            </w:r>
          </w:p>
        </w:tc>
        <w:tc>
          <w:tcPr>
            <w:tcW w:w="0" w:type="auto"/>
            <w:tcMar>
              <w:top w:w="15" w:type="dxa"/>
              <w:left w:w="34" w:type="dxa"/>
              <w:bottom w:w="0" w:type="dxa"/>
              <w:right w:w="34" w:type="dxa"/>
            </w:tcMar>
            <w:vAlign w:val="bottom"/>
          </w:tcPr>
          <w:p w14:paraId="577BCB56"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0.143</w:t>
            </w:r>
          </w:p>
        </w:tc>
        <w:tc>
          <w:tcPr>
            <w:tcW w:w="659" w:type="dxa"/>
            <w:gridSpan w:val="2"/>
            <w:tcMar>
              <w:top w:w="15" w:type="dxa"/>
              <w:left w:w="34" w:type="dxa"/>
              <w:bottom w:w="0" w:type="dxa"/>
              <w:right w:w="34" w:type="dxa"/>
            </w:tcMar>
            <w:vAlign w:val="bottom"/>
          </w:tcPr>
          <w:p w14:paraId="43349482"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0.842</w:t>
            </w:r>
          </w:p>
        </w:tc>
      </w:tr>
      <w:tr w:rsidR="00E673E9" w:rsidRPr="00FC55BC" w14:paraId="5019E8A6" w14:textId="77777777" w:rsidTr="00C912CC">
        <w:trPr>
          <w:trHeight w:val="260"/>
        </w:trPr>
        <w:tc>
          <w:tcPr>
            <w:tcW w:w="0" w:type="auto"/>
            <w:tcMar>
              <w:top w:w="15" w:type="dxa"/>
              <w:left w:w="34" w:type="dxa"/>
              <w:bottom w:w="0" w:type="dxa"/>
              <w:right w:w="34" w:type="dxa"/>
            </w:tcMar>
            <w:vAlign w:val="bottom"/>
          </w:tcPr>
          <w:p w14:paraId="43FB52B8"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Decrease 3 levels</w:t>
            </w:r>
          </w:p>
        </w:tc>
        <w:tc>
          <w:tcPr>
            <w:tcW w:w="0" w:type="auto"/>
            <w:tcMar>
              <w:top w:w="15" w:type="dxa"/>
              <w:left w:w="34" w:type="dxa"/>
              <w:bottom w:w="0" w:type="dxa"/>
              <w:right w:w="34" w:type="dxa"/>
            </w:tcMar>
            <w:vAlign w:val="bottom"/>
          </w:tcPr>
          <w:p w14:paraId="1BA1321D"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0.023</w:t>
            </w:r>
          </w:p>
        </w:tc>
        <w:tc>
          <w:tcPr>
            <w:tcW w:w="0" w:type="auto"/>
            <w:tcMar>
              <w:top w:w="15" w:type="dxa"/>
              <w:left w:w="34" w:type="dxa"/>
              <w:bottom w:w="0" w:type="dxa"/>
              <w:right w:w="34" w:type="dxa"/>
            </w:tcMar>
            <w:vAlign w:val="bottom"/>
          </w:tcPr>
          <w:p w14:paraId="120C5123"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0.176</w:t>
            </w:r>
          </w:p>
        </w:tc>
        <w:tc>
          <w:tcPr>
            <w:tcW w:w="659" w:type="dxa"/>
            <w:gridSpan w:val="2"/>
            <w:tcMar>
              <w:top w:w="15" w:type="dxa"/>
              <w:left w:w="34" w:type="dxa"/>
              <w:bottom w:w="0" w:type="dxa"/>
              <w:right w:w="34" w:type="dxa"/>
            </w:tcMar>
            <w:vAlign w:val="bottom"/>
          </w:tcPr>
          <w:p w14:paraId="7D9173F1"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0.898</w:t>
            </w:r>
          </w:p>
        </w:tc>
      </w:tr>
      <w:tr w:rsidR="00E673E9" w:rsidRPr="00FC55BC" w14:paraId="40E6E62F" w14:textId="77777777" w:rsidTr="00C912CC">
        <w:trPr>
          <w:trHeight w:val="260"/>
        </w:trPr>
        <w:tc>
          <w:tcPr>
            <w:tcW w:w="0" w:type="auto"/>
            <w:tcMar>
              <w:top w:w="15" w:type="dxa"/>
              <w:left w:w="34" w:type="dxa"/>
              <w:bottom w:w="0" w:type="dxa"/>
              <w:right w:w="34" w:type="dxa"/>
            </w:tcMar>
            <w:vAlign w:val="bottom"/>
          </w:tcPr>
          <w:p w14:paraId="0CFF0B23"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Decrease 4 levels</w:t>
            </w:r>
          </w:p>
        </w:tc>
        <w:tc>
          <w:tcPr>
            <w:tcW w:w="0" w:type="auto"/>
            <w:tcMar>
              <w:top w:w="15" w:type="dxa"/>
              <w:left w:w="34" w:type="dxa"/>
              <w:bottom w:w="0" w:type="dxa"/>
              <w:right w:w="34" w:type="dxa"/>
            </w:tcMar>
            <w:vAlign w:val="bottom"/>
          </w:tcPr>
          <w:p w14:paraId="2F5B0798"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-0.286</w:t>
            </w:r>
          </w:p>
        </w:tc>
        <w:tc>
          <w:tcPr>
            <w:tcW w:w="0" w:type="auto"/>
            <w:tcMar>
              <w:top w:w="15" w:type="dxa"/>
              <w:left w:w="34" w:type="dxa"/>
              <w:bottom w:w="0" w:type="dxa"/>
              <w:right w:w="34" w:type="dxa"/>
            </w:tcMar>
            <w:vAlign w:val="bottom"/>
          </w:tcPr>
          <w:p w14:paraId="523F2FCE"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0.154</w:t>
            </w:r>
          </w:p>
        </w:tc>
        <w:tc>
          <w:tcPr>
            <w:tcW w:w="659" w:type="dxa"/>
            <w:gridSpan w:val="2"/>
            <w:tcMar>
              <w:top w:w="15" w:type="dxa"/>
              <w:left w:w="34" w:type="dxa"/>
              <w:bottom w:w="0" w:type="dxa"/>
              <w:right w:w="34" w:type="dxa"/>
            </w:tcMar>
            <w:vAlign w:val="bottom"/>
          </w:tcPr>
          <w:p w14:paraId="5D19C6A7"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0.063</w:t>
            </w:r>
          </w:p>
        </w:tc>
      </w:tr>
      <w:tr w:rsidR="00E673E9" w:rsidRPr="00FC55BC" w14:paraId="1D907B8E" w14:textId="77777777" w:rsidTr="00C912CC">
        <w:trPr>
          <w:trHeight w:val="260"/>
        </w:trPr>
        <w:tc>
          <w:tcPr>
            <w:tcW w:w="0" w:type="auto"/>
            <w:tcMar>
              <w:top w:w="15" w:type="dxa"/>
              <w:left w:w="34" w:type="dxa"/>
              <w:bottom w:w="0" w:type="dxa"/>
              <w:right w:w="34" w:type="dxa"/>
            </w:tcMar>
            <w:vAlign w:val="bottom"/>
          </w:tcPr>
          <w:p w14:paraId="75197A07"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Decrease 5 levels</w:t>
            </w:r>
          </w:p>
        </w:tc>
        <w:tc>
          <w:tcPr>
            <w:tcW w:w="0" w:type="auto"/>
            <w:tcMar>
              <w:top w:w="15" w:type="dxa"/>
              <w:left w:w="34" w:type="dxa"/>
              <w:bottom w:w="0" w:type="dxa"/>
              <w:right w:w="34" w:type="dxa"/>
            </w:tcMar>
            <w:vAlign w:val="bottom"/>
          </w:tcPr>
          <w:p w14:paraId="6D6B6064"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0.773</w:t>
            </w:r>
          </w:p>
        </w:tc>
        <w:tc>
          <w:tcPr>
            <w:tcW w:w="0" w:type="auto"/>
            <w:tcMar>
              <w:top w:w="15" w:type="dxa"/>
              <w:left w:w="34" w:type="dxa"/>
              <w:bottom w:w="0" w:type="dxa"/>
              <w:right w:w="34" w:type="dxa"/>
            </w:tcMar>
            <w:vAlign w:val="bottom"/>
          </w:tcPr>
          <w:p w14:paraId="4B5DD44A"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0.312</w:t>
            </w:r>
          </w:p>
        </w:tc>
        <w:tc>
          <w:tcPr>
            <w:tcW w:w="659" w:type="dxa"/>
            <w:gridSpan w:val="2"/>
            <w:tcMar>
              <w:top w:w="15" w:type="dxa"/>
              <w:left w:w="34" w:type="dxa"/>
              <w:bottom w:w="0" w:type="dxa"/>
              <w:right w:w="34" w:type="dxa"/>
            </w:tcMar>
            <w:vAlign w:val="bottom"/>
          </w:tcPr>
          <w:p w14:paraId="69A5ED60"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0.013</w:t>
            </w:r>
          </w:p>
        </w:tc>
      </w:tr>
      <w:tr w:rsidR="00E673E9" w:rsidRPr="00FC55BC" w14:paraId="4609AF2D" w14:textId="77777777" w:rsidTr="00C912CC">
        <w:trPr>
          <w:trHeight w:val="260"/>
        </w:trPr>
        <w:tc>
          <w:tcPr>
            <w:tcW w:w="0" w:type="auto"/>
            <w:tcMar>
              <w:top w:w="15" w:type="dxa"/>
              <w:left w:w="34" w:type="dxa"/>
              <w:bottom w:w="0" w:type="dxa"/>
              <w:right w:w="34" w:type="dxa"/>
            </w:tcMar>
            <w:vAlign w:val="bottom"/>
          </w:tcPr>
          <w:p w14:paraId="4AE0BDD8"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6-year follow-up</w:t>
            </w:r>
          </w:p>
        </w:tc>
        <w:tc>
          <w:tcPr>
            <w:tcW w:w="0" w:type="auto"/>
            <w:tcMar>
              <w:top w:w="15" w:type="dxa"/>
              <w:left w:w="34" w:type="dxa"/>
              <w:bottom w:w="0" w:type="dxa"/>
              <w:right w:w="34" w:type="dxa"/>
            </w:tcMar>
            <w:vAlign w:val="bottom"/>
          </w:tcPr>
          <w:p w14:paraId="2ADFD758"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0.522</w:t>
            </w:r>
          </w:p>
        </w:tc>
        <w:tc>
          <w:tcPr>
            <w:tcW w:w="0" w:type="auto"/>
            <w:tcMar>
              <w:top w:w="15" w:type="dxa"/>
              <w:left w:w="34" w:type="dxa"/>
              <w:bottom w:w="0" w:type="dxa"/>
              <w:right w:w="34" w:type="dxa"/>
            </w:tcMar>
            <w:vAlign w:val="bottom"/>
          </w:tcPr>
          <w:p w14:paraId="68551692"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0.049</w:t>
            </w:r>
          </w:p>
        </w:tc>
        <w:tc>
          <w:tcPr>
            <w:tcW w:w="659" w:type="dxa"/>
            <w:gridSpan w:val="2"/>
            <w:tcMar>
              <w:top w:w="15" w:type="dxa"/>
              <w:left w:w="34" w:type="dxa"/>
              <w:bottom w:w="0" w:type="dxa"/>
              <w:right w:w="34" w:type="dxa"/>
            </w:tcMar>
            <w:vAlign w:val="bottom"/>
          </w:tcPr>
          <w:p w14:paraId="234FC372"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766C25E2" w14:textId="77777777" w:rsidTr="00C912CC">
        <w:trPr>
          <w:trHeight w:val="260"/>
        </w:trPr>
        <w:tc>
          <w:tcPr>
            <w:tcW w:w="0" w:type="auto"/>
            <w:tcMar>
              <w:top w:w="15" w:type="dxa"/>
              <w:left w:w="34" w:type="dxa"/>
              <w:bottom w:w="0" w:type="dxa"/>
              <w:right w:w="34" w:type="dxa"/>
            </w:tcMar>
            <w:vAlign w:val="bottom"/>
          </w:tcPr>
          <w:p w14:paraId="7C92251D" w14:textId="77777777" w:rsidR="00E673E9" w:rsidRPr="00FC55BC" w:rsidRDefault="00E673E9" w:rsidP="00C912CC">
            <w:pPr>
              <w:jc w:val="both"/>
              <w:rPr>
                <w:rFonts w:ascii="Arial" w:hAnsi="Arial" w:cs="Arial"/>
                <w:color w:val="000000"/>
                <w:sz w:val="21"/>
                <w:szCs w:val="21"/>
                <w:highlight w:val="red"/>
                <w:lang w:val="en-GB"/>
              </w:rPr>
            </w:pPr>
          </w:p>
        </w:tc>
        <w:tc>
          <w:tcPr>
            <w:tcW w:w="0" w:type="auto"/>
            <w:tcMar>
              <w:top w:w="15" w:type="dxa"/>
              <w:left w:w="34" w:type="dxa"/>
              <w:bottom w:w="0" w:type="dxa"/>
              <w:right w:w="34" w:type="dxa"/>
            </w:tcMar>
            <w:vAlign w:val="bottom"/>
          </w:tcPr>
          <w:p w14:paraId="0DA6CC97" w14:textId="77777777" w:rsidR="00E673E9" w:rsidRPr="00FC55BC" w:rsidRDefault="00E673E9" w:rsidP="00C912CC">
            <w:pPr>
              <w:jc w:val="both"/>
              <w:rPr>
                <w:rFonts w:ascii="Arial" w:hAnsi="Arial" w:cs="Arial"/>
                <w:color w:val="000000"/>
                <w:sz w:val="21"/>
                <w:szCs w:val="21"/>
                <w:highlight w:val="red"/>
                <w:lang w:val="en-GB"/>
              </w:rPr>
            </w:pPr>
          </w:p>
        </w:tc>
        <w:tc>
          <w:tcPr>
            <w:tcW w:w="0" w:type="auto"/>
            <w:tcMar>
              <w:top w:w="15" w:type="dxa"/>
              <w:left w:w="34" w:type="dxa"/>
              <w:bottom w:w="0" w:type="dxa"/>
              <w:right w:w="34" w:type="dxa"/>
            </w:tcMar>
            <w:vAlign w:val="bottom"/>
          </w:tcPr>
          <w:p w14:paraId="5303647E" w14:textId="77777777" w:rsidR="00E673E9" w:rsidRPr="00FC55BC" w:rsidRDefault="00E673E9" w:rsidP="00C912CC">
            <w:pPr>
              <w:jc w:val="both"/>
              <w:rPr>
                <w:rFonts w:ascii="Arial" w:hAnsi="Arial" w:cs="Arial"/>
                <w:color w:val="000000"/>
                <w:sz w:val="21"/>
                <w:szCs w:val="21"/>
                <w:highlight w:val="red"/>
                <w:lang w:val="en-GB"/>
              </w:rPr>
            </w:pPr>
          </w:p>
        </w:tc>
        <w:tc>
          <w:tcPr>
            <w:tcW w:w="659" w:type="dxa"/>
            <w:gridSpan w:val="2"/>
            <w:tcMar>
              <w:top w:w="15" w:type="dxa"/>
              <w:left w:w="34" w:type="dxa"/>
              <w:bottom w:w="0" w:type="dxa"/>
              <w:right w:w="34" w:type="dxa"/>
            </w:tcMar>
            <w:vAlign w:val="bottom"/>
          </w:tcPr>
          <w:p w14:paraId="443312FC" w14:textId="77777777" w:rsidR="00E673E9" w:rsidRPr="00FC55BC" w:rsidRDefault="00E673E9" w:rsidP="00C912CC">
            <w:pPr>
              <w:jc w:val="both"/>
              <w:rPr>
                <w:rFonts w:ascii="Arial" w:hAnsi="Arial" w:cs="Arial"/>
                <w:color w:val="000000"/>
                <w:sz w:val="21"/>
                <w:szCs w:val="21"/>
                <w:highlight w:val="red"/>
                <w:lang w:val="en-GB"/>
              </w:rPr>
            </w:pPr>
          </w:p>
        </w:tc>
      </w:tr>
    </w:tbl>
    <w:p w14:paraId="2DF6553A" w14:textId="6423FDF4" w:rsidR="00E673E9" w:rsidRPr="00FC55BC" w:rsidRDefault="00E673E9" w:rsidP="00E673E9">
      <w:pPr>
        <w:rPr>
          <w:rFonts w:ascii="Arial" w:hAnsi="Arial" w:cs="Arial"/>
          <w:color w:val="000000"/>
          <w:lang w:val="en-GB"/>
        </w:rPr>
      </w:pPr>
      <w:r w:rsidRPr="00FC55BC">
        <w:rPr>
          <w:rFonts w:ascii="Arial" w:hAnsi="Arial" w:cs="Arial"/>
          <w:color w:val="000000"/>
          <w:sz w:val="18"/>
          <w:szCs w:val="18"/>
          <w:lang w:val="en-GB"/>
        </w:rPr>
        <w:t xml:space="preserve">Table </w:t>
      </w:r>
      <w:r w:rsidR="00071545">
        <w:rPr>
          <w:rFonts w:ascii="Arial" w:hAnsi="Arial" w:cs="Arial"/>
          <w:color w:val="000000"/>
          <w:sz w:val="18"/>
          <w:szCs w:val="18"/>
          <w:lang w:val="en-GB"/>
        </w:rPr>
        <w:t>S</w:t>
      </w:r>
      <w:r w:rsidR="00B16839" w:rsidRPr="00FC55BC">
        <w:rPr>
          <w:rFonts w:ascii="Arial" w:hAnsi="Arial" w:cs="Arial"/>
          <w:color w:val="000000"/>
          <w:sz w:val="18"/>
          <w:szCs w:val="18"/>
          <w:lang w:val="en-GB"/>
        </w:rPr>
        <w:t>20</w:t>
      </w:r>
      <w:r w:rsidRPr="00FC55BC">
        <w:rPr>
          <w:rFonts w:ascii="Arial" w:hAnsi="Arial" w:cs="Arial"/>
          <w:color w:val="000000"/>
          <w:sz w:val="18"/>
          <w:szCs w:val="18"/>
          <w:lang w:val="en-GB"/>
        </w:rPr>
        <w:t xml:space="preserve">. Results linear mixed </w:t>
      </w:r>
      <w:proofErr w:type="gramStart"/>
      <w:r w:rsidRPr="00FC55BC">
        <w:rPr>
          <w:rFonts w:ascii="Arial" w:hAnsi="Arial" w:cs="Arial"/>
          <w:color w:val="000000"/>
          <w:sz w:val="18"/>
          <w:szCs w:val="18"/>
          <w:lang w:val="en-GB"/>
        </w:rPr>
        <w:t>models</w:t>
      </w:r>
      <w:proofErr w:type="gramEnd"/>
      <w:r w:rsidRPr="00FC55BC">
        <w:rPr>
          <w:rFonts w:ascii="Arial" w:hAnsi="Arial" w:cs="Arial"/>
          <w:color w:val="000000"/>
          <w:sz w:val="18"/>
          <w:szCs w:val="18"/>
          <w:lang w:val="en-GB"/>
        </w:rPr>
        <w:t xml:space="preserve"> longitudinal analysis: association between change in cigarettes per day (per level) and symptoms of depression using the SF-36 subscale score and MHI-3 score (corrected for age, gender, education level, negative life events, treatment for any psychiatric disorder and cannabis dependency/abuse). </w:t>
      </w:r>
    </w:p>
    <w:p w14:paraId="5E304AF0" w14:textId="77777777" w:rsidR="00E673E9" w:rsidRPr="00FC55BC" w:rsidRDefault="00E673E9" w:rsidP="00E673E9">
      <w:pPr>
        <w:rPr>
          <w:rFonts w:ascii="Arial" w:hAnsi="Arial" w:cs="Arial"/>
          <w:color w:val="000000"/>
          <w:lang w:val="en-GB"/>
        </w:rPr>
      </w:pPr>
      <w:r w:rsidRPr="00FC55BC">
        <w:rPr>
          <w:rFonts w:ascii="Arial" w:hAnsi="Arial" w:cs="Arial"/>
          <w:i/>
          <w:iCs/>
          <w:color w:val="000000"/>
          <w:sz w:val="18"/>
          <w:szCs w:val="18"/>
          <w:lang w:val="en-GB"/>
        </w:rPr>
        <w:t>Fixed effects in the models were change in cigarettes per day, age, gender, education level, negative life events, treatment for any psychiatric disorder, cannabis dependency/abuse and time. Random effects were by-subject random slopes for time and intercepts for respondents. Data are estimates and P-values were calculated using the Satterthwaite approach.</w:t>
      </w:r>
    </w:p>
    <w:p w14:paraId="7DB7D437" w14:textId="77777777" w:rsidR="00E673E9" w:rsidRPr="00FC55BC" w:rsidRDefault="00E673E9" w:rsidP="00E673E9">
      <w:pPr>
        <w:rPr>
          <w:rFonts w:ascii="Arial" w:hAnsi="Arial" w:cs="Arial"/>
          <w:color w:val="000000"/>
          <w:lang w:val="en-GB"/>
        </w:rPr>
      </w:pPr>
    </w:p>
    <w:p w14:paraId="10554BED" w14:textId="77777777" w:rsidR="00E673E9" w:rsidRPr="00FC55BC" w:rsidRDefault="00E673E9" w:rsidP="00E673E9">
      <w:pPr>
        <w:rPr>
          <w:rFonts w:ascii="Arial" w:hAnsi="Arial" w:cs="Arial"/>
          <w:color w:val="000000"/>
          <w:lang w:val="en-GB"/>
        </w:rPr>
      </w:pPr>
    </w:p>
    <w:p w14:paraId="334E8602" w14:textId="77777777" w:rsidR="00E673E9" w:rsidRPr="00FC55BC" w:rsidRDefault="00E673E9" w:rsidP="00E673E9">
      <w:pPr>
        <w:jc w:val="both"/>
        <w:rPr>
          <w:rFonts w:ascii="Arial" w:hAnsi="Arial" w:cs="Arial"/>
          <w:color w:val="000000"/>
          <w:sz w:val="21"/>
          <w:szCs w:val="21"/>
          <w:lang w:val="en-GB"/>
        </w:rPr>
      </w:pPr>
    </w:p>
    <w:p w14:paraId="6677DC6E" w14:textId="77777777" w:rsidR="00E673E9" w:rsidRPr="00FC55BC" w:rsidRDefault="00E673E9" w:rsidP="00E673E9">
      <w:pPr>
        <w:rPr>
          <w:rFonts w:ascii="Arial" w:hAnsi="Arial" w:cs="Arial"/>
          <w:b/>
          <w:bCs/>
          <w:color w:val="000000"/>
          <w:sz w:val="21"/>
          <w:szCs w:val="21"/>
          <w:lang w:val="en-GB"/>
        </w:rPr>
      </w:pPr>
      <w:r w:rsidRPr="00FC55BC">
        <w:rPr>
          <w:rFonts w:ascii="Arial" w:hAnsi="Arial" w:cs="Arial"/>
          <w:b/>
          <w:bCs/>
          <w:color w:val="000000"/>
          <w:sz w:val="21"/>
          <w:szCs w:val="21"/>
          <w:lang w:val="en-GB"/>
        </w:rPr>
        <w:br w:type="page"/>
      </w:r>
    </w:p>
    <w:p w14:paraId="1F5062C5" w14:textId="77777777" w:rsidR="00E673E9" w:rsidRPr="00FC55BC" w:rsidRDefault="00E673E9" w:rsidP="00E673E9">
      <w:pPr>
        <w:jc w:val="both"/>
        <w:rPr>
          <w:rFonts w:ascii="Arial" w:hAnsi="Arial" w:cs="Arial"/>
          <w:b/>
          <w:bCs/>
          <w:color w:val="000000"/>
          <w:sz w:val="21"/>
          <w:szCs w:val="21"/>
          <w:lang w:val="en-GB"/>
        </w:rPr>
      </w:pPr>
      <w:r w:rsidRPr="00FC55BC">
        <w:rPr>
          <w:rFonts w:ascii="Arial" w:hAnsi="Arial" w:cs="Arial"/>
          <w:b/>
          <w:bCs/>
          <w:color w:val="000000"/>
          <w:sz w:val="21"/>
          <w:szCs w:val="21"/>
          <w:lang w:val="en-GB"/>
        </w:rPr>
        <w:lastRenderedPageBreak/>
        <w:t>Change in alcohol use </w:t>
      </w:r>
    </w:p>
    <w:tbl>
      <w:tblPr>
        <w:tblW w:w="0" w:type="auto"/>
        <w:tblCellMar>
          <w:top w:w="15" w:type="dxa"/>
          <w:left w:w="15" w:type="dxa"/>
          <w:bottom w:w="15" w:type="dxa"/>
          <w:right w:w="15" w:type="dxa"/>
        </w:tblCellMar>
        <w:tblLook w:val="04A0" w:firstRow="1" w:lastRow="0" w:firstColumn="1" w:lastColumn="0" w:noHBand="0" w:noVBand="1"/>
      </w:tblPr>
      <w:tblGrid>
        <w:gridCol w:w="1774"/>
        <w:gridCol w:w="1606"/>
        <w:gridCol w:w="1744"/>
        <w:gridCol w:w="789"/>
      </w:tblGrid>
      <w:tr w:rsidR="00E673E9" w:rsidRPr="00FC55BC" w14:paraId="37E5AC6C" w14:textId="77777777" w:rsidTr="00C912CC">
        <w:trPr>
          <w:trHeight w:val="180"/>
        </w:trPr>
        <w:tc>
          <w:tcPr>
            <w:tcW w:w="0" w:type="auto"/>
            <w:tcBorders>
              <w:top w:val="single" w:sz="8" w:space="0" w:color="1C1C1C"/>
            </w:tcBorders>
            <w:tcMar>
              <w:top w:w="15" w:type="dxa"/>
              <w:left w:w="70" w:type="dxa"/>
              <w:bottom w:w="0" w:type="dxa"/>
              <w:right w:w="70" w:type="dxa"/>
            </w:tcMar>
            <w:vAlign w:val="bottom"/>
            <w:hideMark/>
          </w:tcPr>
          <w:p w14:paraId="69E9EE3D" w14:textId="77777777" w:rsidR="00E673E9" w:rsidRPr="00FC55BC" w:rsidRDefault="00E673E9" w:rsidP="00C912CC">
            <w:pPr>
              <w:jc w:val="both"/>
              <w:rPr>
                <w:rFonts w:ascii="Arial" w:hAnsi="Arial" w:cs="Arial"/>
                <w:color w:val="000000"/>
                <w:sz w:val="21"/>
                <w:szCs w:val="21"/>
                <w:lang w:val="en-GB"/>
              </w:rPr>
            </w:pPr>
          </w:p>
        </w:tc>
        <w:tc>
          <w:tcPr>
            <w:tcW w:w="0" w:type="auto"/>
            <w:gridSpan w:val="2"/>
            <w:tcBorders>
              <w:top w:val="single" w:sz="8" w:space="0" w:color="1C1C1C"/>
            </w:tcBorders>
            <w:tcMar>
              <w:top w:w="15" w:type="dxa"/>
              <w:left w:w="70" w:type="dxa"/>
              <w:bottom w:w="0" w:type="dxa"/>
              <w:right w:w="70" w:type="dxa"/>
            </w:tcMar>
            <w:vAlign w:val="bottom"/>
            <w:hideMark/>
          </w:tcPr>
          <w:p w14:paraId="4E658FB9"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Participants (n = 6646)</w:t>
            </w:r>
          </w:p>
        </w:tc>
        <w:tc>
          <w:tcPr>
            <w:tcW w:w="0" w:type="auto"/>
            <w:tcBorders>
              <w:top w:val="single" w:sz="8" w:space="0" w:color="1C1C1C"/>
            </w:tcBorders>
            <w:tcMar>
              <w:top w:w="15" w:type="dxa"/>
              <w:left w:w="70" w:type="dxa"/>
              <w:bottom w:w="0" w:type="dxa"/>
              <w:right w:w="70" w:type="dxa"/>
            </w:tcMar>
            <w:vAlign w:val="bottom"/>
            <w:hideMark/>
          </w:tcPr>
          <w:p w14:paraId="294785D3" w14:textId="77777777" w:rsidR="00E673E9" w:rsidRPr="00FC55BC" w:rsidRDefault="00E673E9" w:rsidP="00C912CC">
            <w:pPr>
              <w:jc w:val="both"/>
              <w:rPr>
                <w:rFonts w:ascii="Arial" w:hAnsi="Arial" w:cs="Arial"/>
                <w:color w:val="000000"/>
                <w:sz w:val="21"/>
                <w:szCs w:val="21"/>
                <w:lang w:val="en-GB"/>
              </w:rPr>
            </w:pPr>
          </w:p>
        </w:tc>
      </w:tr>
      <w:tr w:rsidR="00E673E9" w:rsidRPr="00FC55BC" w14:paraId="156FDB38" w14:textId="77777777" w:rsidTr="00C912CC">
        <w:trPr>
          <w:trHeight w:val="180"/>
        </w:trPr>
        <w:tc>
          <w:tcPr>
            <w:tcW w:w="0" w:type="auto"/>
            <w:tcBorders>
              <w:bottom w:val="single" w:sz="8" w:space="0" w:color="1C1C1C"/>
            </w:tcBorders>
            <w:tcMar>
              <w:top w:w="15" w:type="dxa"/>
              <w:left w:w="70" w:type="dxa"/>
              <w:bottom w:w="0" w:type="dxa"/>
              <w:right w:w="70" w:type="dxa"/>
            </w:tcMar>
            <w:vAlign w:val="bottom"/>
            <w:hideMark/>
          </w:tcPr>
          <w:p w14:paraId="01146AA1"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5" w:type="dxa"/>
              <w:left w:w="70" w:type="dxa"/>
              <w:bottom w:w="0" w:type="dxa"/>
              <w:right w:w="70" w:type="dxa"/>
            </w:tcMar>
            <w:vAlign w:val="bottom"/>
            <w:hideMark/>
          </w:tcPr>
          <w:p w14:paraId="074B493B"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70" w:type="dxa"/>
              <w:bottom w:w="0" w:type="dxa"/>
              <w:right w:w="70" w:type="dxa"/>
            </w:tcMar>
            <w:vAlign w:val="bottom"/>
            <w:hideMark/>
          </w:tcPr>
          <w:p w14:paraId="6E450C63"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5" w:type="dxa"/>
              <w:left w:w="70" w:type="dxa"/>
              <w:bottom w:w="0" w:type="dxa"/>
              <w:right w:w="70" w:type="dxa"/>
            </w:tcMar>
            <w:vAlign w:val="bottom"/>
            <w:hideMark/>
          </w:tcPr>
          <w:p w14:paraId="69F920E5"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P</w:t>
            </w:r>
          </w:p>
        </w:tc>
      </w:tr>
      <w:tr w:rsidR="00E673E9" w:rsidRPr="00FC55BC" w14:paraId="5801DFCD" w14:textId="77777777" w:rsidTr="00C912CC">
        <w:trPr>
          <w:trHeight w:val="180"/>
        </w:trPr>
        <w:tc>
          <w:tcPr>
            <w:tcW w:w="0" w:type="auto"/>
            <w:tcBorders>
              <w:top w:val="single" w:sz="8" w:space="0" w:color="1C1C1C"/>
              <w:bottom w:val="single" w:sz="8" w:space="0" w:color="1C1C1C"/>
            </w:tcBorders>
            <w:tcMar>
              <w:top w:w="15" w:type="dxa"/>
              <w:left w:w="70" w:type="dxa"/>
              <w:bottom w:w="0" w:type="dxa"/>
              <w:right w:w="70" w:type="dxa"/>
            </w:tcMar>
            <w:vAlign w:val="bottom"/>
            <w:hideMark/>
          </w:tcPr>
          <w:p w14:paraId="7F39A7A4" w14:textId="77777777" w:rsidR="00E673E9" w:rsidRPr="00FC55BC" w:rsidRDefault="00E673E9" w:rsidP="00C912CC">
            <w:pPr>
              <w:jc w:val="both"/>
              <w:rPr>
                <w:rFonts w:ascii="Arial" w:hAnsi="Arial" w:cs="Arial"/>
                <w:color w:val="000000"/>
                <w:sz w:val="21"/>
                <w:szCs w:val="21"/>
                <w:lang w:val="en-GB"/>
              </w:rPr>
            </w:pPr>
          </w:p>
        </w:tc>
        <w:tc>
          <w:tcPr>
            <w:tcW w:w="0" w:type="auto"/>
            <w:gridSpan w:val="2"/>
            <w:tcBorders>
              <w:top w:val="single" w:sz="8" w:space="0" w:color="1C1C1C"/>
              <w:bottom w:val="single" w:sz="8" w:space="0" w:color="1C1C1C"/>
            </w:tcBorders>
            <w:tcMar>
              <w:top w:w="15" w:type="dxa"/>
              <w:left w:w="70" w:type="dxa"/>
              <w:bottom w:w="0" w:type="dxa"/>
              <w:right w:w="70" w:type="dxa"/>
            </w:tcMar>
            <w:vAlign w:val="bottom"/>
            <w:hideMark/>
          </w:tcPr>
          <w:p w14:paraId="61E13689"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SF-36 (3 subscales 0 - 300 points)</w:t>
            </w:r>
          </w:p>
        </w:tc>
        <w:tc>
          <w:tcPr>
            <w:tcW w:w="0" w:type="auto"/>
            <w:vAlign w:val="center"/>
            <w:hideMark/>
          </w:tcPr>
          <w:p w14:paraId="17F61EA2" w14:textId="77777777" w:rsidR="00E673E9" w:rsidRPr="00FC55BC" w:rsidRDefault="00E673E9" w:rsidP="00C912CC">
            <w:pPr>
              <w:jc w:val="both"/>
              <w:rPr>
                <w:rFonts w:ascii="Arial" w:hAnsi="Arial" w:cs="Arial"/>
                <w:color w:val="000000"/>
                <w:sz w:val="21"/>
                <w:szCs w:val="21"/>
                <w:lang w:val="en-GB"/>
              </w:rPr>
            </w:pPr>
          </w:p>
        </w:tc>
      </w:tr>
      <w:tr w:rsidR="00E673E9" w:rsidRPr="00FC55BC" w14:paraId="0A227E6E" w14:textId="77777777" w:rsidTr="00C912CC">
        <w:trPr>
          <w:trHeight w:val="180"/>
        </w:trPr>
        <w:tc>
          <w:tcPr>
            <w:tcW w:w="0" w:type="auto"/>
            <w:tcBorders>
              <w:top w:val="single" w:sz="8" w:space="0" w:color="1C1C1C"/>
            </w:tcBorders>
            <w:tcMar>
              <w:top w:w="15" w:type="dxa"/>
              <w:left w:w="70" w:type="dxa"/>
              <w:bottom w:w="0" w:type="dxa"/>
              <w:right w:w="70" w:type="dxa"/>
            </w:tcMar>
            <w:vAlign w:val="bottom"/>
            <w:hideMark/>
          </w:tcPr>
          <w:p w14:paraId="5AF3A917"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Intercept</w:t>
            </w:r>
          </w:p>
        </w:tc>
        <w:tc>
          <w:tcPr>
            <w:tcW w:w="0" w:type="auto"/>
            <w:tcBorders>
              <w:top w:val="single" w:sz="8" w:space="0" w:color="1C1C1C"/>
            </w:tcBorders>
            <w:tcMar>
              <w:top w:w="15" w:type="dxa"/>
              <w:left w:w="70" w:type="dxa"/>
              <w:bottom w:w="0" w:type="dxa"/>
              <w:right w:w="70" w:type="dxa"/>
            </w:tcMar>
            <w:vAlign w:val="bottom"/>
            <w:hideMark/>
          </w:tcPr>
          <w:p w14:paraId="50AACD97"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-2.024</w:t>
            </w:r>
          </w:p>
        </w:tc>
        <w:tc>
          <w:tcPr>
            <w:tcW w:w="0" w:type="auto"/>
            <w:tcBorders>
              <w:top w:val="single" w:sz="8" w:space="0" w:color="1C1C1C"/>
            </w:tcBorders>
            <w:tcMar>
              <w:top w:w="15" w:type="dxa"/>
              <w:left w:w="70" w:type="dxa"/>
              <w:bottom w:w="0" w:type="dxa"/>
              <w:right w:w="70" w:type="dxa"/>
            </w:tcMar>
            <w:vAlign w:val="bottom"/>
            <w:hideMark/>
          </w:tcPr>
          <w:p w14:paraId="439E0BD2"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1.628</w:t>
            </w:r>
          </w:p>
        </w:tc>
        <w:tc>
          <w:tcPr>
            <w:tcW w:w="0" w:type="auto"/>
            <w:tcBorders>
              <w:top w:val="single" w:sz="8" w:space="0" w:color="1C1C1C"/>
            </w:tcBorders>
            <w:tcMar>
              <w:top w:w="15" w:type="dxa"/>
              <w:left w:w="70" w:type="dxa"/>
              <w:bottom w:w="0" w:type="dxa"/>
              <w:right w:w="70" w:type="dxa"/>
            </w:tcMar>
            <w:vAlign w:val="bottom"/>
            <w:hideMark/>
          </w:tcPr>
          <w:p w14:paraId="21385BB2"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0.214</w:t>
            </w:r>
          </w:p>
        </w:tc>
      </w:tr>
      <w:tr w:rsidR="00E673E9" w:rsidRPr="00FC55BC" w14:paraId="68D09A3F" w14:textId="77777777" w:rsidTr="00C912CC">
        <w:trPr>
          <w:trHeight w:val="300"/>
        </w:trPr>
        <w:tc>
          <w:tcPr>
            <w:tcW w:w="0" w:type="auto"/>
            <w:tcMar>
              <w:top w:w="15" w:type="dxa"/>
              <w:left w:w="70" w:type="dxa"/>
              <w:bottom w:w="0" w:type="dxa"/>
              <w:right w:w="70" w:type="dxa"/>
            </w:tcMar>
            <w:vAlign w:val="bottom"/>
            <w:hideMark/>
          </w:tcPr>
          <w:p w14:paraId="6858EF5E"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Quit alcohol use</w:t>
            </w:r>
          </w:p>
        </w:tc>
        <w:tc>
          <w:tcPr>
            <w:tcW w:w="0" w:type="auto"/>
            <w:tcMar>
              <w:top w:w="15" w:type="dxa"/>
              <w:left w:w="70" w:type="dxa"/>
              <w:bottom w:w="0" w:type="dxa"/>
              <w:right w:w="70" w:type="dxa"/>
            </w:tcMar>
            <w:vAlign w:val="bottom"/>
            <w:hideMark/>
          </w:tcPr>
          <w:p w14:paraId="36E3C5D6"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4.146</w:t>
            </w:r>
          </w:p>
        </w:tc>
        <w:tc>
          <w:tcPr>
            <w:tcW w:w="0" w:type="auto"/>
            <w:tcMar>
              <w:top w:w="15" w:type="dxa"/>
              <w:left w:w="70" w:type="dxa"/>
              <w:bottom w:w="0" w:type="dxa"/>
              <w:right w:w="70" w:type="dxa"/>
            </w:tcMar>
            <w:vAlign w:val="bottom"/>
            <w:hideMark/>
          </w:tcPr>
          <w:p w14:paraId="5B2970AB"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6.366</w:t>
            </w:r>
          </w:p>
        </w:tc>
        <w:tc>
          <w:tcPr>
            <w:tcW w:w="0" w:type="auto"/>
            <w:tcMar>
              <w:top w:w="15" w:type="dxa"/>
              <w:left w:w="70" w:type="dxa"/>
              <w:bottom w:w="0" w:type="dxa"/>
              <w:right w:w="70" w:type="dxa"/>
            </w:tcMar>
            <w:vAlign w:val="bottom"/>
            <w:hideMark/>
          </w:tcPr>
          <w:p w14:paraId="5FD4265D"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0.515</w:t>
            </w:r>
          </w:p>
        </w:tc>
      </w:tr>
      <w:tr w:rsidR="00E673E9" w:rsidRPr="00FC55BC" w14:paraId="2A8FD9BA" w14:textId="77777777" w:rsidTr="00C912CC">
        <w:trPr>
          <w:trHeight w:val="300"/>
        </w:trPr>
        <w:tc>
          <w:tcPr>
            <w:tcW w:w="0" w:type="auto"/>
            <w:tcMar>
              <w:top w:w="15" w:type="dxa"/>
              <w:left w:w="70" w:type="dxa"/>
              <w:bottom w:w="0" w:type="dxa"/>
              <w:right w:w="70" w:type="dxa"/>
            </w:tcMar>
            <w:vAlign w:val="bottom"/>
            <w:hideMark/>
          </w:tcPr>
          <w:p w14:paraId="25BA4246"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Start alcohol use</w:t>
            </w:r>
          </w:p>
        </w:tc>
        <w:tc>
          <w:tcPr>
            <w:tcW w:w="0" w:type="auto"/>
            <w:tcMar>
              <w:top w:w="15" w:type="dxa"/>
              <w:left w:w="70" w:type="dxa"/>
              <w:bottom w:w="0" w:type="dxa"/>
              <w:right w:w="70" w:type="dxa"/>
            </w:tcMar>
            <w:vAlign w:val="bottom"/>
            <w:hideMark/>
          </w:tcPr>
          <w:p w14:paraId="758D33AB"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-4.393</w:t>
            </w:r>
          </w:p>
        </w:tc>
        <w:tc>
          <w:tcPr>
            <w:tcW w:w="0" w:type="auto"/>
            <w:tcMar>
              <w:top w:w="15" w:type="dxa"/>
              <w:left w:w="70" w:type="dxa"/>
              <w:bottom w:w="0" w:type="dxa"/>
              <w:right w:w="70" w:type="dxa"/>
            </w:tcMar>
            <w:vAlign w:val="bottom"/>
            <w:hideMark/>
          </w:tcPr>
          <w:p w14:paraId="450428D2"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4.765</w:t>
            </w:r>
          </w:p>
        </w:tc>
        <w:tc>
          <w:tcPr>
            <w:tcW w:w="0" w:type="auto"/>
            <w:tcMar>
              <w:top w:w="15" w:type="dxa"/>
              <w:left w:w="70" w:type="dxa"/>
              <w:bottom w:w="0" w:type="dxa"/>
              <w:right w:w="70" w:type="dxa"/>
            </w:tcMar>
            <w:vAlign w:val="bottom"/>
            <w:hideMark/>
          </w:tcPr>
          <w:p w14:paraId="4B9EEA50"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0.357</w:t>
            </w:r>
          </w:p>
        </w:tc>
      </w:tr>
      <w:tr w:rsidR="00E673E9" w:rsidRPr="00FC55BC" w14:paraId="183846D5" w14:textId="77777777" w:rsidTr="00C912CC">
        <w:trPr>
          <w:trHeight w:val="300"/>
        </w:trPr>
        <w:tc>
          <w:tcPr>
            <w:tcW w:w="0" w:type="auto"/>
            <w:tcBorders>
              <w:bottom w:val="single" w:sz="8" w:space="0" w:color="1C1C1C"/>
            </w:tcBorders>
            <w:tcMar>
              <w:top w:w="15" w:type="dxa"/>
              <w:left w:w="70" w:type="dxa"/>
              <w:bottom w:w="0" w:type="dxa"/>
              <w:right w:w="70" w:type="dxa"/>
            </w:tcMar>
            <w:vAlign w:val="bottom"/>
            <w:hideMark/>
          </w:tcPr>
          <w:p w14:paraId="6BA0862A"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6-year follow-up</w:t>
            </w:r>
          </w:p>
        </w:tc>
        <w:tc>
          <w:tcPr>
            <w:tcW w:w="0" w:type="auto"/>
            <w:tcBorders>
              <w:bottom w:val="single" w:sz="8" w:space="0" w:color="1C1C1C"/>
            </w:tcBorders>
            <w:tcMar>
              <w:top w:w="15" w:type="dxa"/>
              <w:left w:w="70" w:type="dxa"/>
              <w:bottom w:w="0" w:type="dxa"/>
              <w:right w:w="70" w:type="dxa"/>
            </w:tcMar>
            <w:vAlign w:val="bottom"/>
            <w:hideMark/>
          </w:tcPr>
          <w:p w14:paraId="0847F20C"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7.903</w:t>
            </w:r>
          </w:p>
        </w:tc>
        <w:tc>
          <w:tcPr>
            <w:tcW w:w="0" w:type="auto"/>
            <w:tcBorders>
              <w:bottom w:val="single" w:sz="8" w:space="0" w:color="1C1C1C"/>
            </w:tcBorders>
            <w:tcMar>
              <w:top w:w="15" w:type="dxa"/>
              <w:left w:w="70" w:type="dxa"/>
              <w:bottom w:w="0" w:type="dxa"/>
              <w:right w:w="70" w:type="dxa"/>
            </w:tcMar>
            <w:vAlign w:val="bottom"/>
            <w:hideMark/>
          </w:tcPr>
          <w:p w14:paraId="4B1D6258"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1.175</w:t>
            </w:r>
          </w:p>
        </w:tc>
        <w:tc>
          <w:tcPr>
            <w:tcW w:w="0" w:type="auto"/>
            <w:tcBorders>
              <w:bottom w:val="single" w:sz="8" w:space="0" w:color="1C1C1C"/>
            </w:tcBorders>
            <w:tcMar>
              <w:top w:w="15" w:type="dxa"/>
              <w:left w:w="70" w:type="dxa"/>
              <w:bottom w:w="0" w:type="dxa"/>
              <w:right w:w="70" w:type="dxa"/>
            </w:tcMar>
            <w:vAlign w:val="bottom"/>
            <w:hideMark/>
          </w:tcPr>
          <w:p w14:paraId="41529559"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67D8AF82" w14:textId="77777777" w:rsidTr="00C912CC">
        <w:trPr>
          <w:trHeight w:val="300"/>
        </w:trPr>
        <w:tc>
          <w:tcPr>
            <w:tcW w:w="0" w:type="auto"/>
            <w:gridSpan w:val="4"/>
            <w:tcBorders>
              <w:top w:val="single" w:sz="4" w:space="0" w:color="auto"/>
              <w:bottom w:val="single" w:sz="4" w:space="0" w:color="auto"/>
            </w:tcBorders>
            <w:tcMar>
              <w:top w:w="15" w:type="dxa"/>
              <w:left w:w="70" w:type="dxa"/>
              <w:bottom w:w="0" w:type="dxa"/>
              <w:right w:w="70" w:type="dxa"/>
            </w:tcMar>
            <w:vAlign w:val="bottom"/>
          </w:tcPr>
          <w:p w14:paraId="42022881" w14:textId="77777777" w:rsidR="00E673E9" w:rsidRPr="00FC55BC" w:rsidRDefault="00E673E9" w:rsidP="00C912CC">
            <w:pPr>
              <w:jc w:val="both"/>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E673E9" w:rsidRPr="00FC55BC" w14:paraId="516E9C84" w14:textId="77777777" w:rsidTr="00C912CC">
        <w:trPr>
          <w:trHeight w:val="300"/>
        </w:trPr>
        <w:tc>
          <w:tcPr>
            <w:tcW w:w="0" w:type="auto"/>
            <w:tcBorders>
              <w:top w:val="single" w:sz="4" w:space="0" w:color="auto"/>
            </w:tcBorders>
            <w:tcMar>
              <w:top w:w="15" w:type="dxa"/>
              <w:left w:w="70" w:type="dxa"/>
              <w:bottom w:w="0" w:type="dxa"/>
              <w:right w:w="70" w:type="dxa"/>
            </w:tcMar>
            <w:vAlign w:val="bottom"/>
          </w:tcPr>
          <w:p w14:paraId="7ED1F579"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4" w:space="0" w:color="auto"/>
            </w:tcBorders>
            <w:tcMar>
              <w:top w:w="15" w:type="dxa"/>
              <w:left w:w="70" w:type="dxa"/>
              <w:bottom w:w="0" w:type="dxa"/>
              <w:right w:w="70" w:type="dxa"/>
            </w:tcMar>
            <w:vAlign w:val="bottom"/>
          </w:tcPr>
          <w:p w14:paraId="57C32EB2"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-0.208</w:t>
            </w:r>
          </w:p>
        </w:tc>
        <w:tc>
          <w:tcPr>
            <w:tcW w:w="0" w:type="auto"/>
            <w:tcBorders>
              <w:top w:val="single" w:sz="4" w:space="0" w:color="auto"/>
            </w:tcBorders>
            <w:tcMar>
              <w:top w:w="15" w:type="dxa"/>
              <w:left w:w="70" w:type="dxa"/>
              <w:bottom w:w="0" w:type="dxa"/>
              <w:right w:w="70" w:type="dxa"/>
            </w:tcMar>
            <w:vAlign w:val="bottom"/>
          </w:tcPr>
          <w:p w14:paraId="75E359B9"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0.074</w:t>
            </w:r>
          </w:p>
        </w:tc>
        <w:tc>
          <w:tcPr>
            <w:tcW w:w="0" w:type="auto"/>
            <w:tcBorders>
              <w:top w:val="single" w:sz="4" w:space="0" w:color="auto"/>
            </w:tcBorders>
            <w:tcMar>
              <w:top w:w="15" w:type="dxa"/>
              <w:left w:w="70" w:type="dxa"/>
              <w:bottom w:w="0" w:type="dxa"/>
              <w:right w:w="70" w:type="dxa"/>
            </w:tcMar>
            <w:vAlign w:val="bottom"/>
          </w:tcPr>
          <w:p w14:paraId="2DF60019"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0.005</w:t>
            </w:r>
          </w:p>
        </w:tc>
      </w:tr>
      <w:tr w:rsidR="00E673E9" w:rsidRPr="00FC55BC" w14:paraId="68A162FF" w14:textId="77777777" w:rsidTr="00C912CC">
        <w:trPr>
          <w:trHeight w:val="300"/>
        </w:trPr>
        <w:tc>
          <w:tcPr>
            <w:tcW w:w="0" w:type="auto"/>
            <w:tcMar>
              <w:top w:w="15" w:type="dxa"/>
              <w:left w:w="70" w:type="dxa"/>
              <w:bottom w:w="0" w:type="dxa"/>
              <w:right w:w="70" w:type="dxa"/>
            </w:tcMar>
            <w:vAlign w:val="bottom"/>
          </w:tcPr>
          <w:p w14:paraId="1B776133"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Quit alcohol use</w:t>
            </w:r>
          </w:p>
        </w:tc>
        <w:tc>
          <w:tcPr>
            <w:tcW w:w="0" w:type="auto"/>
            <w:tcMar>
              <w:top w:w="15" w:type="dxa"/>
              <w:left w:w="70" w:type="dxa"/>
              <w:bottom w:w="0" w:type="dxa"/>
              <w:right w:w="70" w:type="dxa"/>
            </w:tcMar>
            <w:vAlign w:val="bottom"/>
          </w:tcPr>
          <w:p w14:paraId="4DD8B4EC"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0.672</w:t>
            </w:r>
          </w:p>
        </w:tc>
        <w:tc>
          <w:tcPr>
            <w:tcW w:w="0" w:type="auto"/>
            <w:tcMar>
              <w:top w:w="15" w:type="dxa"/>
              <w:left w:w="70" w:type="dxa"/>
              <w:bottom w:w="0" w:type="dxa"/>
              <w:right w:w="70" w:type="dxa"/>
            </w:tcMar>
            <w:vAlign w:val="bottom"/>
          </w:tcPr>
          <w:p w14:paraId="0DA1A1F2"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0.286</w:t>
            </w:r>
          </w:p>
        </w:tc>
        <w:tc>
          <w:tcPr>
            <w:tcW w:w="0" w:type="auto"/>
            <w:tcMar>
              <w:top w:w="15" w:type="dxa"/>
              <w:left w:w="70" w:type="dxa"/>
              <w:bottom w:w="0" w:type="dxa"/>
              <w:right w:w="70" w:type="dxa"/>
            </w:tcMar>
            <w:vAlign w:val="bottom"/>
          </w:tcPr>
          <w:p w14:paraId="0CCE7D16"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0.019</w:t>
            </w:r>
          </w:p>
        </w:tc>
      </w:tr>
      <w:tr w:rsidR="00E673E9" w:rsidRPr="00FC55BC" w14:paraId="17EB97CD" w14:textId="77777777" w:rsidTr="00C912CC">
        <w:trPr>
          <w:trHeight w:val="300"/>
        </w:trPr>
        <w:tc>
          <w:tcPr>
            <w:tcW w:w="0" w:type="auto"/>
            <w:tcMar>
              <w:top w:w="15" w:type="dxa"/>
              <w:left w:w="70" w:type="dxa"/>
              <w:bottom w:w="0" w:type="dxa"/>
              <w:right w:w="70" w:type="dxa"/>
            </w:tcMar>
            <w:vAlign w:val="bottom"/>
          </w:tcPr>
          <w:p w14:paraId="125FBEB6"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Start alcohol use</w:t>
            </w:r>
          </w:p>
        </w:tc>
        <w:tc>
          <w:tcPr>
            <w:tcW w:w="0" w:type="auto"/>
            <w:tcMar>
              <w:top w:w="15" w:type="dxa"/>
              <w:left w:w="70" w:type="dxa"/>
              <w:bottom w:w="0" w:type="dxa"/>
              <w:right w:w="70" w:type="dxa"/>
            </w:tcMar>
            <w:vAlign w:val="bottom"/>
          </w:tcPr>
          <w:p w14:paraId="7E23F912"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-0.009</w:t>
            </w:r>
          </w:p>
        </w:tc>
        <w:tc>
          <w:tcPr>
            <w:tcW w:w="0" w:type="auto"/>
            <w:tcMar>
              <w:top w:w="15" w:type="dxa"/>
              <w:left w:w="70" w:type="dxa"/>
              <w:bottom w:w="0" w:type="dxa"/>
              <w:right w:w="70" w:type="dxa"/>
            </w:tcMar>
            <w:vAlign w:val="bottom"/>
          </w:tcPr>
          <w:p w14:paraId="45172724"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0.217</w:t>
            </w:r>
          </w:p>
        </w:tc>
        <w:tc>
          <w:tcPr>
            <w:tcW w:w="0" w:type="auto"/>
            <w:tcMar>
              <w:top w:w="15" w:type="dxa"/>
              <w:left w:w="70" w:type="dxa"/>
              <w:bottom w:w="0" w:type="dxa"/>
              <w:right w:w="70" w:type="dxa"/>
            </w:tcMar>
            <w:vAlign w:val="bottom"/>
          </w:tcPr>
          <w:p w14:paraId="244576CF"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0.968</w:t>
            </w:r>
          </w:p>
        </w:tc>
      </w:tr>
      <w:tr w:rsidR="00E673E9" w:rsidRPr="00FC55BC" w14:paraId="19B16AC4" w14:textId="77777777" w:rsidTr="00C912CC">
        <w:trPr>
          <w:trHeight w:val="300"/>
        </w:trPr>
        <w:tc>
          <w:tcPr>
            <w:tcW w:w="0" w:type="auto"/>
            <w:tcMar>
              <w:top w:w="15" w:type="dxa"/>
              <w:left w:w="70" w:type="dxa"/>
              <w:bottom w:w="0" w:type="dxa"/>
              <w:right w:w="70" w:type="dxa"/>
            </w:tcMar>
            <w:vAlign w:val="bottom"/>
          </w:tcPr>
          <w:p w14:paraId="442B5A94"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6-year follow-up</w:t>
            </w:r>
          </w:p>
        </w:tc>
        <w:tc>
          <w:tcPr>
            <w:tcW w:w="0" w:type="auto"/>
            <w:tcMar>
              <w:top w:w="15" w:type="dxa"/>
              <w:left w:w="70" w:type="dxa"/>
              <w:bottom w:w="0" w:type="dxa"/>
              <w:right w:w="70" w:type="dxa"/>
            </w:tcMar>
            <w:vAlign w:val="bottom"/>
          </w:tcPr>
          <w:p w14:paraId="4E3EC811"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0.498</w:t>
            </w:r>
          </w:p>
        </w:tc>
        <w:tc>
          <w:tcPr>
            <w:tcW w:w="0" w:type="auto"/>
            <w:tcMar>
              <w:top w:w="15" w:type="dxa"/>
              <w:left w:w="70" w:type="dxa"/>
              <w:bottom w:w="0" w:type="dxa"/>
              <w:right w:w="70" w:type="dxa"/>
            </w:tcMar>
            <w:vAlign w:val="bottom"/>
          </w:tcPr>
          <w:p w14:paraId="598E0805"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0.053</w:t>
            </w:r>
          </w:p>
        </w:tc>
        <w:tc>
          <w:tcPr>
            <w:tcW w:w="0" w:type="auto"/>
            <w:tcMar>
              <w:top w:w="15" w:type="dxa"/>
              <w:left w:w="70" w:type="dxa"/>
              <w:bottom w:w="0" w:type="dxa"/>
              <w:right w:w="70" w:type="dxa"/>
            </w:tcMar>
            <w:vAlign w:val="bottom"/>
          </w:tcPr>
          <w:p w14:paraId="38D68B79"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bl>
    <w:p w14:paraId="46599175" w14:textId="77777777" w:rsidR="00E673E9" w:rsidRPr="00FC55BC" w:rsidRDefault="00E673E9" w:rsidP="00E673E9">
      <w:pPr>
        <w:rPr>
          <w:rFonts w:ascii="Arial" w:hAnsi="Arial" w:cs="Arial"/>
          <w:color w:val="000000"/>
          <w:lang w:val="en-GB"/>
        </w:rPr>
      </w:pPr>
    </w:p>
    <w:p w14:paraId="752E0E71" w14:textId="53D272F3" w:rsidR="00E673E9" w:rsidRPr="00FC55BC" w:rsidRDefault="00E673E9" w:rsidP="00E673E9">
      <w:pPr>
        <w:rPr>
          <w:rFonts w:ascii="Arial" w:hAnsi="Arial" w:cs="Arial"/>
          <w:color w:val="000000"/>
          <w:lang w:val="en-GB"/>
        </w:rPr>
      </w:pPr>
      <w:r w:rsidRPr="00FC55BC">
        <w:rPr>
          <w:rFonts w:ascii="Arial" w:hAnsi="Arial" w:cs="Arial"/>
          <w:color w:val="000000"/>
          <w:sz w:val="18"/>
          <w:szCs w:val="18"/>
          <w:lang w:val="en-GB"/>
        </w:rPr>
        <w:t xml:space="preserve">Table </w:t>
      </w:r>
      <w:r w:rsidR="00071545">
        <w:rPr>
          <w:rFonts w:ascii="Arial" w:hAnsi="Arial" w:cs="Arial"/>
          <w:color w:val="000000"/>
          <w:sz w:val="18"/>
          <w:szCs w:val="18"/>
          <w:lang w:val="en-GB"/>
        </w:rPr>
        <w:t>S</w:t>
      </w:r>
      <w:r w:rsidR="00B16839" w:rsidRPr="00FC55BC">
        <w:rPr>
          <w:rFonts w:ascii="Arial" w:hAnsi="Arial" w:cs="Arial"/>
          <w:color w:val="000000"/>
          <w:sz w:val="18"/>
          <w:szCs w:val="18"/>
          <w:lang w:val="en-GB"/>
        </w:rPr>
        <w:t>21</w:t>
      </w:r>
      <w:r w:rsidRPr="00FC55BC">
        <w:rPr>
          <w:rFonts w:ascii="Arial" w:hAnsi="Arial" w:cs="Arial"/>
          <w:color w:val="000000"/>
          <w:sz w:val="18"/>
          <w:szCs w:val="18"/>
          <w:lang w:val="en-GB"/>
        </w:rPr>
        <w:t xml:space="preserve">. Results linear mixed </w:t>
      </w:r>
      <w:proofErr w:type="gramStart"/>
      <w:r w:rsidRPr="00FC55BC">
        <w:rPr>
          <w:rFonts w:ascii="Arial" w:hAnsi="Arial" w:cs="Arial"/>
          <w:color w:val="000000"/>
          <w:sz w:val="18"/>
          <w:szCs w:val="18"/>
          <w:lang w:val="en-GB"/>
        </w:rPr>
        <w:t>models</w:t>
      </w:r>
      <w:proofErr w:type="gramEnd"/>
      <w:r w:rsidRPr="00FC55BC">
        <w:rPr>
          <w:rFonts w:ascii="Arial" w:hAnsi="Arial" w:cs="Arial"/>
          <w:color w:val="000000"/>
          <w:sz w:val="18"/>
          <w:szCs w:val="18"/>
          <w:lang w:val="en-GB"/>
        </w:rPr>
        <w:t xml:space="preserve"> longitudinal analysis: association between change in alcohol use and symptoms of depression using the SF-36 subscale score and MHI-3 score (corrected for age, gender, education level, negative life events, treatment for any psychiatric disorder and cannabis dependency/abuse). </w:t>
      </w:r>
    </w:p>
    <w:p w14:paraId="02ECF632" w14:textId="77777777" w:rsidR="00E673E9" w:rsidRPr="00FC55BC" w:rsidRDefault="00E673E9" w:rsidP="00E673E9">
      <w:pPr>
        <w:rPr>
          <w:rFonts w:ascii="Arial" w:hAnsi="Arial" w:cs="Arial"/>
          <w:i/>
          <w:iCs/>
          <w:color w:val="000000"/>
          <w:sz w:val="18"/>
          <w:szCs w:val="18"/>
          <w:lang w:val="en-GB"/>
        </w:rPr>
      </w:pPr>
      <w:r w:rsidRPr="00FC55BC">
        <w:rPr>
          <w:rFonts w:ascii="Arial" w:hAnsi="Arial" w:cs="Arial"/>
          <w:i/>
          <w:iCs/>
          <w:color w:val="000000"/>
          <w:sz w:val="18"/>
          <w:szCs w:val="18"/>
          <w:lang w:val="en-GB"/>
        </w:rPr>
        <w:t>Fixed effects in the models were change in alcohol use, age, gender, education level, negative life events, treatment for any psychiatric disorder, cannabis dependency/abuse and time. Random effects were by-subject random slopes for time and intercepts for respondents. Data are estimates and P-values were calculated using the Satterthwaite approach.</w:t>
      </w:r>
    </w:p>
    <w:p w14:paraId="57AD9A6E" w14:textId="77777777" w:rsidR="00E673E9" w:rsidRPr="00FC55BC" w:rsidRDefault="00E673E9" w:rsidP="00E673E9">
      <w:pPr>
        <w:rPr>
          <w:rFonts w:ascii="Arial" w:hAnsi="Arial" w:cs="Arial"/>
          <w:color w:val="000000"/>
          <w:lang w:val="en-GB"/>
        </w:rPr>
      </w:pPr>
    </w:p>
    <w:p w14:paraId="3A0A45A1" w14:textId="77777777" w:rsidR="00E673E9" w:rsidRPr="00FC55BC" w:rsidRDefault="00E673E9" w:rsidP="00E673E9">
      <w:pPr>
        <w:rPr>
          <w:rFonts w:ascii="Arial" w:hAnsi="Arial" w:cs="Arial"/>
          <w:i/>
          <w:iCs/>
          <w:color w:val="000000"/>
          <w:sz w:val="18"/>
          <w:szCs w:val="18"/>
          <w:lang w:val="en-GB"/>
        </w:rPr>
      </w:pPr>
    </w:p>
    <w:p w14:paraId="371E0FE6" w14:textId="77777777" w:rsidR="00E673E9" w:rsidRPr="00FC55BC" w:rsidRDefault="00E673E9" w:rsidP="00E673E9">
      <w:pPr>
        <w:rPr>
          <w:rFonts w:ascii="Arial" w:hAnsi="Arial" w:cs="Arial"/>
          <w:i/>
          <w:iCs/>
          <w:color w:val="000000"/>
          <w:sz w:val="18"/>
          <w:szCs w:val="18"/>
          <w:lang w:val="en-GB"/>
        </w:rPr>
      </w:pPr>
    </w:p>
    <w:p w14:paraId="1754BF4D" w14:textId="77777777" w:rsidR="00E673E9" w:rsidRPr="00FC55BC" w:rsidRDefault="00E673E9" w:rsidP="00E673E9">
      <w:pPr>
        <w:rPr>
          <w:rFonts w:ascii="Arial" w:hAnsi="Arial" w:cs="Arial"/>
          <w:color w:val="000000"/>
          <w:lang w:val="en-GB"/>
        </w:rPr>
      </w:pPr>
      <w:r w:rsidRPr="00FC55BC">
        <w:rPr>
          <w:rFonts w:ascii="Arial" w:hAnsi="Arial" w:cs="Arial"/>
          <w:b/>
          <w:bCs/>
          <w:color w:val="000000"/>
          <w:sz w:val="21"/>
          <w:szCs w:val="21"/>
          <w:lang w:val="en-GB"/>
        </w:rPr>
        <w:t>Change in drinks per week (binary)</w:t>
      </w:r>
    </w:p>
    <w:tbl>
      <w:tblPr>
        <w:tblW w:w="5473" w:type="dxa"/>
        <w:tblCellMar>
          <w:top w:w="15" w:type="dxa"/>
          <w:left w:w="15" w:type="dxa"/>
          <w:bottom w:w="15" w:type="dxa"/>
          <w:right w:w="15" w:type="dxa"/>
        </w:tblCellMar>
        <w:tblLook w:val="04A0" w:firstRow="1" w:lastRow="0" w:firstColumn="1" w:lastColumn="0" w:noHBand="0" w:noVBand="1"/>
      </w:tblPr>
      <w:tblGrid>
        <w:gridCol w:w="1595"/>
        <w:gridCol w:w="1520"/>
        <w:gridCol w:w="1569"/>
        <w:gridCol w:w="789"/>
      </w:tblGrid>
      <w:tr w:rsidR="00E673E9" w:rsidRPr="00FC55BC" w14:paraId="3BF41310" w14:textId="77777777" w:rsidTr="00C912CC">
        <w:trPr>
          <w:trHeight w:val="163"/>
        </w:trPr>
        <w:tc>
          <w:tcPr>
            <w:tcW w:w="0" w:type="auto"/>
            <w:tcBorders>
              <w:top w:val="single" w:sz="4" w:space="0" w:color="000000"/>
            </w:tcBorders>
            <w:tcMar>
              <w:top w:w="15" w:type="dxa"/>
              <w:left w:w="70" w:type="dxa"/>
              <w:bottom w:w="0" w:type="dxa"/>
              <w:right w:w="70" w:type="dxa"/>
            </w:tcMar>
            <w:vAlign w:val="bottom"/>
            <w:hideMark/>
          </w:tcPr>
          <w:p w14:paraId="293BB129" w14:textId="77777777" w:rsidR="00E673E9" w:rsidRPr="00FC55BC" w:rsidRDefault="00E673E9" w:rsidP="00C912CC">
            <w:pPr>
              <w:rPr>
                <w:rFonts w:ascii="Arial" w:hAnsi="Arial" w:cs="Arial"/>
                <w:lang w:val="en-GB"/>
              </w:rPr>
            </w:pPr>
          </w:p>
        </w:tc>
        <w:tc>
          <w:tcPr>
            <w:tcW w:w="0" w:type="auto"/>
            <w:gridSpan w:val="2"/>
            <w:tcBorders>
              <w:top w:val="single" w:sz="4" w:space="0" w:color="000000"/>
            </w:tcBorders>
            <w:tcMar>
              <w:top w:w="15" w:type="dxa"/>
              <w:left w:w="70" w:type="dxa"/>
              <w:bottom w:w="0" w:type="dxa"/>
              <w:right w:w="70" w:type="dxa"/>
            </w:tcMar>
            <w:vAlign w:val="bottom"/>
            <w:hideMark/>
          </w:tcPr>
          <w:p w14:paraId="7208309B"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4" w:space="0" w:color="000000"/>
            </w:tcBorders>
            <w:tcMar>
              <w:top w:w="15" w:type="dxa"/>
              <w:left w:w="70" w:type="dxa"/>
              <w:bottom w:w="0" w:type="dxa"/>
              <w:right w:w="70" w:type="dxa"/>
            </w:tcMar>
            <w:vAlign w:val="bottom"/>
            <w:hideMark/>
          </w:tcPr>
          <w:p w14:paraId="3F3DABC9" w14:textId="77777777" w:rsidR="00E673E9" w:rsidRPr="00FC55BC" w:rsidRDefault="00E673E9" w:rsidP="00C912CC">
            <w:pPr>
              <w:rPr>
                <w:rFonts w:ascii="Arial" w:hAnsi="Arial" w:cs="Arial"/>
                <w:lang w:val="en-GB"/>
              </w:rPr>
            </w:pPr>
          </w:p>
        </w:tc>
      </w:tr>
      <w:tr w:rsidR="00E673E9" w:rsidRPr="00FC55BC" w14:paraId="19D2E1AB" w14:textId="77777777" w:rsidTr="00C912CC">
        <w:trPr>
          <w:trHeight w:val="163"/>
        </w:trPr>
        <w:tc>
          <w:tcPr>
            <w:tcW w:w="0" w:type="auto"/>
            <w:tcBorders>
              <w:bottom w:val="single" w:sz="8" w:space="0" w:color="1C1C1C"/>
            </w:tcBorders>
            <w:tcMar>
              <w:top w:w="15" w:type="dxa"/>
              <w:left w:w="70" w:type="dxa"/>
              <w:bottom w:w="0" w:type="dxa"/>
              <w:right w:w="70" w:type="dxa"/>
            </w:tcMar>
            <w:vAlign w:val="bottom"/>
            <w:hideMark/>
          </w:tcPr>
          <w:p w14:paraId="1D8C2CDF"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5" w:type="dxa"/>
              <w:left w:w="70" w:type="dxa"/>
              <w:bottom w:w="0" w:type="dxa"/>
              <w:right w:w="70" w:type="dxa"/>
            </w:tcMar>
            <w:vAlign w:val="bottom"/>
            <w:hideMark/>
          </w:tcPr>
          <w:p w14:paraId="25A23B9C"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70" w:type="dxa"/>
              <w:bottom w:w="0" w:type="dxa"/>
              <w:right w:w="70" w:type="dxa"/>
            </w:tcMar>
            <w:vAlign w:val="bottom"/>
            <w:hideMark/>
          </w:tcPr>
          <w:p w14:paraId="5BD585EB"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5" w:type="dxa"/>
              <w:left w:w="70" w:type="dxa"/>
              <w:bottom w:w="0" w:type="dxa"/>
              <w:right w:w="70" w:type="dxa"/>
            </w:tcMar>
            <w:vAlign w:val="bottom"/>
            <w:hideMark/>
          </w:tcPr>
          <w:p w14:paraId="297F75B1"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P</w:t>
            </w:r>
          </w:p>
        </w:tc>
      </w:tr>
      <w:tr w:rsidR="00E673E9" w:rsidRPr="00FC55BC" w14:paraId="52F97CBF" w14:textId="77777777" w:rsidTr="00C912CC">
        <w:trPr>
          <w:trHeight w:val="163"/>
        </w:trPr>
        <w:tc>
          <w:tcPr>
            <w:tcW w:w="0" w:type="auto"/>
            <w:tcBorders>
              <w:top w:val="single" w:sz="8" w:space="0" w:color="1C1C1C"/>
              <w:bottom w:val="single" w:sz="8" w:space="0" w:color="1C1C1C"/>
            </w:tcBorders>
            <w:tcMar>
              <w:top w:w="15" w:type="dxa"/>
              <w:left w:w="70" w:type="dxa"/>
              <w:bottom w:w="0" w:type="dxa"/>
              <w:right w:w="70" w:type="dxa"/>
            </w:tcMar>
            <w:vAlign w:val="bottom"/>
            <w:hideMark/>
          </w:tcPr>
          <w:p w14:paraId="4A2812D8" w14:textId="77777777" w:rsidR="00E673E9" w:rsidRPr="00FC55BC" w:rsidRDefault="00E673E9" w:rsidP="00C912CC">
            <w:pPr>
              <w:jc w:val="both"/>
              <w:rPr>
                <w:rFonts w:ascii="Arial" w:hAnsi="Arial" w:cs="Arial"/>
                <w:lang w:val="en-GB"/>
              </w:rPr>
            </w:pPr>
          </w:p>
        </w:tc>
        <w:tc>
          <w:tcPr>
            <w:tcW w:w="0" w:type="auto"/>
            <w:gridSpan w:val="2"/>
            <w:tcBorders>
              <w:top w:val="single" w:sz="8" w:space="0" w:color="1C1C1C"/>
              <w:bottom w:val="single" w:sz="8" w:space="0" w:color="1C1C1C"/>
            </w:tcBorders>
            <w:tcMar>
              <w:top w:w="15" w:type="dxa"/>
              <w:left w:w="70" w:type="dxa"/>
              <w:bottom w:w="0" w:type="dxa"/>
              <w:right w:w="70" w:type="dxa"/>
            </w:tcMar>
            <w:vAlign w:val="bottom"/>
            <w:hideMark/>
          </w:tcPr>
          <w:p w14:paraId="7E67CB5F" w14:textId="77777777" w:rsidR="00E673E9" w:rsidRPr="00FC55BC" w:rsidRDefault="00E673E9" w:rsidP="00C912CC">
            <w:pPr>
              <w:jc w:val="both"/>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vAlign w:val="center"/>
            <w:hideMark/>
          </w:tcPr>
          <w:p w14:paraId="6EF1F2B8" w14:textId="77777777" w:rsidR="00E673E9" w:rsidRPr="00FC55BC" w:rsidRDefault="00E673E9" w:rsidP="00C912CC">
            <w:pPr>
              <w:jc w:val="both"/>
              <w:rPr>
                <w:rFonts w:ascii="Arial" w:hAnsi="Arial" w:cs="Arial"/>
                <w:sz w:val="20"/>
                <w:szCs w:val="20"/>
                <w:lang w:val="en-GB"/>
              </w:rPr>
            </w:pPr>
          </w:p>
        </w:tc>
      </w:tr>
      <w:tr w:rsidR="00E673E9" w:rsidRPr="00FC55BC" w14:paraId="555C34BA" w14:textId="77777777" w:rsidTr="00C912CC">
        <w:trPr>
          <w:trHeight w:val="163"/>
        </w:trPr>
        <w:tc>
          <w:tcPr>
            <w:tcW w:w="0" w:type="auto"/>
            <w:tcBorders>
              <w:top w:val="single" w:sz="8" w:space="0" w:color="1C1C1C"/>
            </w:tcBorders>
            <w:tcMar>
              <w:top w:w="15" w:type="dxa"/>
              <w:left w:w="70" w:type="dxa"/>
              <w:bottom w:w="0" w:type="dxa"/>
              <w:right w:w="70" w:type="dxa"/>
            </w:tcMar>
            <w:vAlign w:val="bottom"/>
            <w:hideMark/>
          </w:tcPr>
          <w:p w14:paraId="483387A0"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Intercept</w:t>
            </w:r>
          </w:p>
        </w:tc>
        <w:tc>
          <w:tcPr>
            <w:tcW w:w="0" w:type="auto"/>
            <w:tcBorders>
              <w:top w:val="single" w:sz="8" w:space="0" w:color="1C1C1C"/>
            </w:tcBorders>
            <w:tcMar>
              <w:top w:w="15" w:type="dxa"/>
              <w:left w:w="70" w:type="dxa"/>
              <w:bottom w:w="0" w:type="dxa"/>
              <w:right w:w="70" w:type="dxa"/>
            </w:tcMar>
            <w:vAlign w:val="bottom"/>
            <w:hideMark/>
          </w:tcPr>
          <w:p w14:paraId="7BE6CF9A"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-2.853</w:t>
            </w:r>
          </w:p>
        </w:tc>
        <w:tc>
          <w:tcPr>
            <w:tcW w:w="0" w:type="auto"/>
            <w:tcBorders>
              <w:top w:val="single" w:sz="8" w:space="0" w:color="1C1C1C"/>
            </w:tcBorders>
            <w:tcMar>
              <w:top w:w="15" w:type="dxa"/>
              <w:left w:w="70" w:type="dxa"/>
              <w:bottom w:w="0" w:type="dxa"/>
              <w:right w:w="70" w:type="dxa"/>
            </w:tcMar>
            <w:vAlign w:val="bottom"/>
            <w:hideMark/>
          </w:tcPr>
          <w:p w14:paraId="60B735EA"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1.708</w:t>
            </w:r>
          </w:p>
        </w:tc>
        <w:tc>
          <w:tcPr>
            <w:tcW w:w="0" w:type="auto"/>
            <w:tcBorders>
              <w:top w:val="single" w:sz="8" w:space="0" w:color="1C1C1C"/>
            </w:tcBorders>
            <w:tcMar>
              <w:top w:w="15" w:type="dxa"/>
              <w:left w:w="70" w:type="dxa"/>
              <w:bottom w:w="0" w:type="dxa"/>
              <w:right w:w="70" w:type="dxa"/>
            </w:tcMar>
            <w:vAlign w:val="bottom"/>
            <w:hideMark/>
          </w:tcPr>
          <w:p w14:paraId="6F9C2C4B"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0.095</w:t>
            </w:r>
          </w:p>
        </w:tc>
      </w:tr>
      <w:tr w:rsidR="00E673E9" w:rsidRPr="00FC55BC" w14:paraId="0BED215E" w14:textId="77777777" w:rsidTr="00C912CC">
        <w:trPr>
          <w:trHeight w:val="306"/>
        </w:trPr>
        <w:tc>
          <w:tcPr>
            <w:tcW w:w="0" w:type="auto"/>
            <w:tcMar>
              <w:top w:w="15" w:type="dxa"/>
              <w:left w:w="70" w:type="dxa"/>
              <w:bottom w:w="0" w:type="dxa"/>
              <w:right w:w="70" w:type="dxa"/>
            </w:tcMar>
            <w:vAlign w:val="bottom"/>
            <w:hideMark/>
          </w:tcPr>
          <w:p w14:paraId="4D5FAA99"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Increase drinks</w:t>
            </w:r>
          </w:p>
        </w:tc>
        <w:tc>
          <w:tcPr>
            <w:tcW w:w="0" w:type="auto"/>
            <w:tcMar>
              <w:top w:w="15" w:type="dxa"/>
              <w:left w:w="70" w:type="dxa"/>
              <w:bottom w:w="0" w:type="dxa"/>
              <w:right w:w="70" w:type="dxa"/>
            </w:tcMar>
            <w:vAlign w:val="bottom"/>
            <w:hideMark/>
          </w:tcPr>
          <w:p w14:paraId="6A20800E"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-0.057</w:t>
            </w:r>
          </w:p>
        </w:tc>
        <w:tc>
          <w:tcPr>
            <w:tcW w:w="0" w:type="auto"/>
            <w:tcMar>
              <w:top w:w="15" w:type="dxa"/>
              <w:left w:w="70" w:type="dxa"/>
              <w:bottom w:w="0" w:type="dxa"/>
              <w:right w:w="70" w:type="dxa"/>
            </w:tcMar>
            <w:vAlign w:val="bottom"/>
            <w:hideMark/>
          </w:tcPr>
          <w:p w14:paraId="7BDD7612"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1.174</w:t>
            </w:r>
          </w:p>
        </w:tc>
        <w:tc>
          <w:tcPr>
            <w:tcW w:w="0" w:type="auto"/>
            <w:tcMar>
              <w:top w:w="15" w:type="dxa"/>
              <w:left w:w="70" w:type="dxa"/>
              <w:bottom w:w="0" w:type="dxa"/>
              <w:right w:w="70" w:type="dxa"/>
            </w:tcMar>
            <w:vAlign w:val="bottom"/>
            <w:hideMark/>
          </w:tcPr>
          <w:p w14:paraId="7A077A56"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0.961</w:t>
            </w:r>
          </w:p>
        </w:tc>
      </w:tr>
      <w:tr w:rsidR="00E673E9" w:rsidRPr="00FC55BC" w14:paraId="1C47D3DC" w14:textId="77777777" w:rsidTr="00C912CC">
        <w:trPr>
          <w:trHeight w:val="306"/>
        </w:trPr>
        <w:tc>
          <w:tcPr>
            <w:tcW w:w="0" w:type="auto"/>
            <w:tcMar>
              <w:top w:w="15" w:type="dxa"/>
              <w:left w:w="70" w:type="dxa"/>
              <w:bottom w:w="0" w:type="dxa"/>
              <w:right w:w="70" w:type="dxa"/>
            </w:tcMar>
            <w:vAlign w:val="bottom"/>
            <w:hideMark/>
          </w:tcPr>
          <w:p w14:paraId="2325CAD2"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Decrease drinks</w:t>
            </w:r>
          </w:p>
        </w:tc>
        <w:tc>
          <w:tcPr>
            <w:tcW w:w="0" w:type="auto"/>
            <w:tcMar>
              <w:top w:w="15" w:type="dxa"/>
              <w:left w:w="70" w:type="dxa"/>
              <w:bottom w:w="0" w:type="dxa"/>
              <w:right w:w="70" w:type="dxa"/>
            </w:tcMar>
            <w:vAlign w:val="bottom"/>
            <w:hideMark/>
          </w:tcPr>
          <w:p w14:paraId="7BE2B28D"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1.097</w:t>
            </w:r>
          </w:p>
        </w:tc>
        <w:tc>
          <w:tcPr>
            <w:tcW w:w="0" w:type="auto"/>
            <w:tcMar>
              <w:top w:w="15" w:type="dxa"/>
              <w:left w:w="70" w:type="dxa"/>
              <w:bottom w:w="0" w:type="dxa"/>
              <w:right w:w="70" w:type="dxa"/>
            </w:tcMar>
            <w:vAlign w:val="bottom"/>
            <w:hideMark/>
          </w:tcPr>
          <w:p w14:paraId="42E8CA60"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1.124</w:t>
            </w:r>
          </w:p>
        </w:tc>
        <w:tc>
          <w:tcPr>
            <w:tcW w:w="0" w:type="auto"/>
            <w:tcMar>
              <w:top w:w="15" w:type="dxa"/>
              <w:left w:w="70" w:type="dxa"/>
              <w:bottom w:w="0" w:type="dxa"/>
              <w:right w:w="70" w:type="dxa"/>
            </w:tcMar>
            <w:vAlign w:val="bottom"/>
            <w:hideMark/>
          </w:tcPr>
          <w:p w14:paraId="77A8A827"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0.329</w:t>
            </w:r>
          </w:p>
        </w:tc>
      </w:tr>
      <w:tr w:rsidR="00E673E9" w:rsidRPr="00FC55BC" w14:paraId="398BAB73" w14:textId="77777777" w:rsidTr="00C912CC">
        <w:trPr>
          <w:trHeight w:val="306"/>
        </w:trPr>
        <w:tc>
          <w:tcPr>
            <w:tcW w:w="0" w:type="auto"/>
            <w:tcBorders>
              <w:bottom w:val="single" w:sz="8" w:space="0" w:color="1C1C1C"/>
            </w:tcBorders>
            <w:tcMar>
              <w:top w:w="15" w:type="dxa"/>
              <w:left w:w="70" w:type="dxa"/>
              <w:bottom w:w="0" w:type="dxa"/>
              <w:right w:w="70" w:type="dxa"/>
            </w:tcMar>
            <w:vAlign w:val="bottom"/>
            <w:hideMark/>
          </w:tcPr>
          <w:p w14:paraId="0A9763C9" w14:textId="77777777" w:rsidR="00E673E9" w:rsidRPr="006E21F1" w:rsidRDefault="00E673E9" w:rsidP="00C912CC">
            <w:pPr>
              <w:jc w:val="both"/>
              <w:rPr>
                <w:rFonts w:ascii="Arial" w:hAnsi="Arial" w:cs="Arial"/>
                <w:b/>
                <w:lang w:val="en-GB"/>
              </w:rPr>
            </w:pPr>
            <w:r w:rsidRPr="006E21F1">
              <w:rPr>
                <w:rFonts w:ascii="Arial" w:hAnsi="Arial" w:cs="Arial"/>
                <w:b/>
                <w:color w:val="000000"/>
                <w:sz w:val="21"/>
                <w:szCs w:val="21"/>
                <w:lang w:val="en-GB"/>
              </w:rPr>
              <w:t>6-year follow-up</w:t>
            </w:r>
          </w:p>
        </w:tc>
        <w:tc>
          <w:tcPr>
            <w:tcW w:w="0" w:type="auto"/>
            <w:tcBorders>
              <w:bottom w:val="single" w:sz="8" w:space="0" w:color="1C1C1C"/>
            </w:tcBorders>
            <w:tcMar>
              <w:top w:w="15" w:type="dxa"/>
              <w:left w:w="70" w:type="dxa"/>
              <w:bottom w:w="0" w:type="dxa"/>
              <w:right w:w="70" w:type="dxa"/>
            </w:tcMar>
            <w:vAlign w:val="bottom"/>
            <w:hideMark/>
          </w:tcPr>
          <w:p w14:paraId="6CDBC6B8"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8.027</w:t>
            </w:r>
          </w:p>
        </w:tc>
        <w:tc>
          <w:tcPr>
            <w:tcW w:w="0" w:type="auto"/>
            <w:tcBorders>
              <w:bottom w:val="single" w:sz="8" w:space="0" w:color="1C1C1C"/>
            </w:tcBorders>
            <w:tcMar>
              <w:top w:w="15" w:type="dxa"/>
              <w:left w:w="70" w:type="dxa"/>
              <w:bottom w:w="0" w:type="dxa"/>
              <w:right w:w="70" w:type="dxa"/>
            </w:tcMar>
            <w:vAlign w:val="bottom"/>
            <w:hideMark/>
          </w:tcPr>
          <w:p w14:paraId="46638398"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1.181</w:t>
            </w:r>
          </w:p>
        </w:tc>
        <w:tc>
          <w:tcPr>
            <w:tcW w:w="0" w:type="auto"/>
            <w:tcBorders>
              <w:bottom w:val="single" w:sz="8" w:space="0" w:color="1C1C1C"/>
            </w:tcBorders>
            <w:tcMar>
              <w:top w:w="15" w:type="dxa"/>
              <w:left w:w="70" w:type="dxa"/>
              <w:bottom w:w="0" w:type="dxa"/>
              <w:right w:w="70" w:type="dxa"/>
            </w:tcMar>
            <w:vAlign w:val="bottom"/>
            <w:hideMark/>
          </w:tcPr>
          <w:p w14:paraId="72BC36B5"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r w:rsidR="00E673E9" w:rsidRPr="00FC55BC" w14:paraId="4CA5683E" w14:textId="77777777" w:rsidTr="00C912CC">
        <w:trPr>
          <w:trHeight w:val="306"/>
        </w:trPr>
        <w:tc>
          <w:tcPr>
            <w:tcW w:w="0" w:type="auto"/>
            <w:gridSpan w:val="4"/>
            <w:tcBorders>
              <w:top w:val="single" w:sz="4" w:space="0" w:color="auto"/>
              <w:bottom w:val="single" w:sz="4" w:space="0" w:color="auto"/>
            </w:tcBorders>
            <w:tcMar>
              <w:top w:w="15" w:type="dxa"/>
              <w:left w:w="70" w:type="dxa"/>
              <w:bottom w:w="0" w:type="dxa"/>
              <w:right w:w="70" w:type="dxa"/>
            </w:tcMar>
            <w:vAlign w:val="bottom"/>
          </w:tcPr>
          <w:p w14:paraId="3E3D319F" w14:textId="77777777" w:rsidR="00E673E9" w:rsidRPr="00FC55BC" w:rsidRDefault="00E673E9" w:rsidP="00C912CC">
            <w:pPr>
              <w:jc w:val="both"/>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E673E9" w:rsidRPr="00FC55BC" w14:paraId="7F1EC19B" w14:textId="77777777" w:rsidTr="00C912CC">
        <w:trPr>
          <w:trHeight w:val="306"/>
        </w:trPr>
        <w:tc>
          <w:tcPr>
            <w:tcW w:w="0" w:type="auto"/>
            <w:tcBorders>
              <w:top w:val="single" w:sz="4" w:space="0" w:color="auto"/>
            </w:tcBorders>
            <w:tcMar>
              <w:top w:w="15" w:type="dxa"/>
              <w:left w:w="70" w:type="dxa"/>
              <w:bottom w:w="0" w:type="dxa"/>
              <w:right w:w="70" w:type="dxa"/>
            </w:tcMar>
            <w:vAlign w:val="bottom"/>
          </w:tcPr>
          <w:p w14:paraId="009CF74E"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Intercept</w:t>
            </w:r>
          </w:p>
        </w:tc>
        <w:tc>
          <w:tcPr>
            <w:tcW w:w="0" w:type="auto"/>
            <w:tcBorders>
              <w:top w:val="single" w:sz="4" w:space="0" w:color="auto"/>
            </w:tcBorders>
            <w:tcMar>
              <w:top w:w="15" w:type="dxa"/>
              <w:left w:w="70" w:type="dxa"/>
              <w:bottom w:w="0" w:type="dxa"/>
              <w:right w:w="70" w:type="dxa"/>
            </w:tcMar>
            <w:vAlign w:val="bottom"/>
          </w:tcPr>
          <w:p w14:paraId="20C82A94"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-0.229</w:t>
            </w:r>
          </w:p>
        </w:tc>
        <w:tc>
          <w:tcPr>
            <w:tcW w:w="0" w:type="auto"/>
            <w:tcBorders>
              <w:top w:val="single" w:sz="4" w:space="0" w:color="auto"/>
            </w:tcBorders>
            <w:tcMar>
              <w:top w:w="15" w:type="dxa"/>
              <w:left w:w="70" w:type="dxa"/>
              <w:bottom w:w="0" w:type="dxa"/>
              <w:right w:w="70" w:type="dxa"/>
            </w:tcMar>
            <w:vAlign w:val="bottom"/>
          </w:tcPr>
          <w:p w14:paraId="3A162EEF"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0.078</w:t>
            </w:r>
          </w:p>
        </w:tc>
        <w:tc>
          <w:tcPr>
            <w:tcW w:w="0" w:type="auto"/>
            <w:tcBorders>
              <w:top w:val="single" w:sz="4" w:space="0" w:color="auto"/>
            </w:tcBorders>
            <w:tcMar>
              <w:top w:w="15" w:type="dxa"/>
              <w:left w:w="70" w:type="dxa"/>
              <w:bottom w:w="0" w:type="dxa"/>
              <w:right w:w="70" w:type="dxa"/>
            </w:tcMar>
            <w:vAlign w:val="bottom"/>
          </w:tcPr>
          <w:p w14:paraId="00134A87"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0.003</w:t>
            </w:r>
          </w:p>
        </w:tc>
      </w:tr>
      <w:tr w:rsidR="00E673E9" w:rsidRPr="00FC55BC" w14:paraId="4179FEEF" w14:textId="77777777" w:rsidTr="00C912CC">
        <w:trPr>
          <w:trHeight w:val="306"/>
        </w:trPr>
        <w:tc>
          <w:tcPr>
            <w:tcW w:w="0" w:type="auto"/>
            <w:tcMar>
              <w:top w:w="15" w:type="dxa"/>
              <w:left w:w="70" w:type="dxa"/>
              <w:bottom w:w="0" w:type="dxa"/>
              <w:right w:w="70" w:type="dxa"/>
            </w:tcMar>
            <w:vAlign w:val="bottom"/>
          </w:tcPr>
          <w:p w14:paraId="59F649B9"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drinks</w:t>
            </w:r>
          </w:p>
        </w:tc>
        <w:tc>
          <w:tcPr>
            <w:tcW w:w="0" w:type="auto"/>
            <w:tcMar>
              <w:top w:w="15" w:type="dxa"/>
              <w:left w:w="70" w:type="dxa"/>
              <w:bottom w:w="0" w:type="dxa"/>
              <w:right w:w="70" w:type="dxa"/>
            </w:tcMar>
            <w:vAlign w:val="bottom"/>
          </w:tcPr>
          <w:p w14:paraId="587733C5"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-0.034</w:t>
            </w:r>
          </w:p>
        </w:tc>
        <w:tc>
          <w:tcPr>
            <w:tcW w:w="0" w:type="auto"/>
            <w:tcMar>
              <w:top w:w="15" w:type="dxa"/>
              <w:left w:w="70" w:type="dxa"/>
              <w:bottom w:w="0" w:type="dxa"/>
              <w:right w:w="70" w:type="dxa"/>
            </w:tcMar>
            <w:vAlign w:val="bottom"/>
          </w:tcPr>
          <w:p w14:paraId="7009E62E"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0.053</w:t>
            </w:r>
          </w:p>
        </w:tc>
        <w:tc>
          <w:tcPr>
            <w:tcW w:w="0" w:type="auto"/>
            <w:tcMar>
              <w:top w:w="15" w:type="dxa"/>
              <w:left w:w="70" w:type="dxa"/>
              <w:bottom w:w="0" w:type="dxa"/>
              <w:right w:w="70" w:type="dxa"/>
            </w:tcMar>
            <w:vAlign w:val="bottom"/>
          </w:tcPr>
          <w:p w14:paraId="46D055D7"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0.523</w:t>
            </w:r>
          </w:p>
        </w:tc>
      </w:tr>
      <w:tr w:rsidR="00E673E9" w:rsidRPr="00FC55BC" w14:paraId="5E394F3E" w14:textId="77777777" w:rsidTr="00C912CC">
        <w:trPr>
          <w:trHeight w:val="306"/>
        </w:trPr>
        <w:tc>
          <w:tcPr>
            <w:tcW w:w="0" w:type="auto"/>
            <w:tcMar>
              <w:top w:w="15" w:type="dxa"/>
              <w:left w:w="70" w:type="dxa"/>
              <w:bottom w:w="0" w:type="dxa"/>
              <w:right w:w="70" w:type="dxa"/>
            </w:tcMar>
            <w:vAlign w:val="bottom"/>
          </w:tcPr>
          <w:p w14:paraId="0035EAE6"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Decrease drinks</w:t>
            </w:r>
          </w:p>
        </w:tc>
        <w:tc>
          <w:tcPr>
            <w:tcW w:w="0" w:type="auto"/>
            <w:tcMar>
              <w:top w:w="15" w:type="dxa"/>
              <w:left w:w="70" w:type="dxa"/>
              <w:bottom w:w="0" w:type="dxa"/>
              <w:right w:w="70" w:type="dxa"/>
            </w:tcMar>
            <w:vAlign w:val="bottom"/>
          </w:tcPr>
          <w:p w14:paraId="2F812564"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0.093</w:t>
            </w:r>
          </w:p>
        </w:tc>
        <w:tc>
          <w:tcPr>
            <w:tcW w:w="0" w:type="auto"/>
            <w:tcMar>
              <w:top w:w="15" w:type="dxa"/>
              <w:left w:w="70" w:type="dxa"/>
              <w:bottom w:w="0" w:type="dxa"/>
              <w:right w:w="70" w:type="dxa"/>
            </w:tcMar>
            <w:vAlign w:val="bottom"/>
          </w:tcPr>
          <w:p w14:paraId="08842AC6"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0.051</w:t>
            </w:r>
          </w:p>
        </w:tc>
        <w:tc>
          <w:tcPr>
            <w:tcW w:w="0" w:type="auto"/>
            <w:tcMar>
              <w:top w:w="15" w:type="dxa"/>
              <w:left w:w="70" w:type="dxa"/>
              <w:bottom w:w="0" w:type="dxa"/>
              <w:right w:w="70" w:type="dxa"/>
            </w:tcMar>
            <w:vAlign w:val="bottom"/>
          </w:tcPr>
          <w:p w14:paraId="5169ADB1"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0.070</w:t>
            </w:r>
          </w:p>
        </w:tc>
      </w:tr>
      <w:tr w:rsidR="00E673E9" w:rsidRPr="00FC55BC" w14:paraId="069E44AF" w14:textId="77777777" w:rsidTr="00C912CC">
        <w:trPr>
          <w:trHeight w:val="306"/>
        </w:trPr>
        <w:tc>
          <w:tcPr>
            <w:tcW w:w="0" w:type="auto"/>
            <w:tcMar>
              <w:top w:w="15" w:type="dxa"/>
              <w:left w:w="70" w:type="dxa"/>
              <w:bottom w:w="0" w:type="dxa"/>
              <w:right w:w="70" w:type="dxa"/>
            </w:tcMar>
            <w:vAlign w:val="bottom"/>
          </w:tcPr>
          <w:p w14:paraId="57A1E599"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6-year follow-up</w:t>
            </w:r>
          </w:p>
        </w:tc>
        <w:tc>
          <w:tcPr>
            <w:tcW w:w="0" w:type="auto"/>
            <w:tcMar>
              <w:top w:w="15" w:type="dxa"/>
              <w:left w:w="70" w:type="dxa"/>
              <w:bottom w:w="0" w:type="dxa"/>
              <w:right w:w="70" w:type="dxa"/>
            </w:tcMar>
            <w:vAlign w:val="bottom"/>
          </w:tcPr>
          <w:p w14:paraId="78F203E2"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0.509</w:t>
            </w:r>
          </w:p>
        </w:tc>
        <w:tc>
          <w:tcPr>
            <w:tcW w:w="0" w:type="auto"/>
            <w:tcMar>
              <w:top w:w="15" w:type="dxa"/>
              <w:left w:w="70" w:type="dxa"/>
              <w:bottom w:w="0" w:type="dxa"/>
              <w:right w:w="70" w:type="dxa"/>
            </w:tcMar>
            <w:vAlign w:val="bottom"/>
          </w:tcPr>
          <w:p w14:paraId="778BE51E"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0.054</w:t>
            </w:r>
          </w:p>
        </w:tc>
        <w:tc>
          <w:tcPr>
            <w:tcW w:w="0" w:type="auto"/>
            <w:tcMar>
              <w:top w:w="15" w:type="dxa"/>
              <w:left w:w="70" w:type="dxa"/>
              <w:bottom w:w="0" w:type="dxa"/>
              <w:right w:w="70" w:type="dxa"/>
            </w:tcMar>
            <w:vAlign w:val="bottom"/>
          </w:tcPr>
          <w:p w14:paraId="4CE19F04" w14:textId="77777777" w:rsidR="00E673E9" w:rsidRPr="006E21F1" w:rsidRDefault="00E673E9" w:rsidP="00C912CC">
            <w:pPr>
              <w:jc w:val="both"/>
              <w:rPr>
                <w:rFonts w:ascii="Arial" w:hAnsi="Arial" w:cs="Arial"/>
                <w:b/>
                <w:color w:val="000000"/>
                <w:sz w:val="21"/>
                <w:szCs w:val="21"/>
                <w:lang w:val="en-GB"/>
              </w:rPr>
            </w:pPr>
            <w:r w:rsidRPr="006E21F1">
              <w:rPr>
                <w:rFonts w:ascii="Arial" w:hAnsi="Arial" w:cs="Arial"/>
                <w:b/>
                <w:color w:val="000000"/>
                <w:sz w:val="21"/>
                <w:szCs w:val="21"/>
                <w:lang w:val="en-GB"/>
              </w:rPr>
              <w:t>&lt;0.001</w:t>
            </w:r>
          </w:p>
        </w:tc>
      </w:tr>
    </w:tbl>
    <w:p w14:paraId="00BD9417" w14:textId="77777777" w:rsidR="00E673E9" w:rsidRPr="00FC55BC" w:rsidRDefault="00E673E9" w:rsidP="00E673E9">
      <w:pPr>
        <w:rPr>
          <w:rFonts w:ascii="Arial" w:hAnsi="Arial" w:cs="Arial"/>
          <w:color w:val="000000"/>
          <w:highlight w:val="red"/>
          <w:lang w:val="en-GB"/>
        </w:rPr>
      </w:pPr>
    </w:p>
    <w:p w14:paraId="03E6F7C6" w14:textId="4B90B10A" w:rsidR="00E673E9" w:rsidRPr="00FC55BC" w:rsidRDefault="00E673E9" w:rsidP="00E673E9">
      <w:pPr>
        <w:rPr>
          <w:rFonts w:ascii="Arial" w:hAnsi="Arial" w:cs="Arial"/>
          <w:color w:val="000000"/>
          <w:lang w:val="en-GB"/>
        </w:rPr>
      </w:pPr>
      <w:r w:rsidRPr="00FC55BC">
        <w:rPr>
          <w:rFonts w:ascii="Arial" w:hAnsi="Arial" w:cs="Arial"/>
          <w:color w:val="000000"/>
          <w:sz w:val="18"/>
          <w:szCs w:val="18"/>
          <w:lang w:val="en-GB"/>
        </w:rPr>
        <w:t xml:space="preserve">Table </w:t>
      </w:r>
      <w:r w:rsidR="00071545">
        <w:rPr>
          <w:rFonts w:ascii="Arial" w:hAnsi="Arial" w:cs="Arial"/>
          <w:color w:val="000000"/>
          <w:sz w:val="18"/>
          <w:szCs w:val="18"/>
          <w:lang w:val="en-GB"/>
        </w:rPr>
        <w:t>S</w:t>
      </w:r>
      <w:r w:rsidR="00B16839" w:rsidRPr="00FC55BC">
        <w:rPr>
          <w:rFonts w:ascii="Arial" w:hAnsi="Arial" w:cs="Arial"/>
          <w:color w:val="000000"/>
          <w:sz w:val="18"/>
          <w:szCs w:val="18"/>
          <w:lang w:val="en-GB"/>
        </w:rPr>
        <w:t>22</w:t>
      </w:r>
      <w:r w:rsidRPr="00FC55BC">
        <w:rPr>
          <w:rFonts w:ascii="Arial" w:hAnsi="Arial" w:cs="Arial"/>
          <w:color w:val="000000"/>
          <w:sz w:val="18"/>
          <w:szCs w:val="18"/>
          <w:lang w:val="en-GB"/>
        </w:rPr>
        <w:t xml:space="preserve">. Results linear mixed </w:t>
      </w:r>
      <w:proofErr w:type="gramStart"/>
      <w:r w:rsidRPr="00FC55BC">
        <w:rPr>
          <w:rFonts w:ascii="Arial" w:hAnsi="Arial" w:cs="Arial"/>
          <w:color w:val="000000"/>
          <w:sz w:val="18"/>
          <w:szCs w:val="18"/>
          <w:lang w:val="en-GB"/>
        </w:rPr>
        <w:t>models</w:t>
      </w:r>
      <w:proofErr w:type="gramEnd"/>
      <w:r w:rsidRPr="00FC55BC">
        <w:rPr>
          <w:rFonts w:ascii="Arial" w:hAnsi="Arial" w:cs="Arial"/>
          <w:color w:val="000000"/>
          <w:sz w:val="18"/>
          <w:szCs w:val="18"/>
          <w:lang w:val="en-GB"/>
        </w:rPr>
        <w:t xml:space="preserve"> longitudinal analysis: association between change in drinks per week (binary) and symptoms of depression using the SF-36 subscale score and MHI-3 score (corrected for age, gender, education level, negative life events, treatment for any psychiatric disorder and cannabis dependency/abuse). </w:t>
      </w:r>
    </w:p>
    <w:p w14:paraId="4EBC09FF" w14:textId="77777777" w:rsidR="00E673E9" w:rsidRPr="00FC55BC" w:rsidRDefault="00E673E9" w:rsidP="00E673E9">
      <w:pPr>
        <w:rPr>
          <w:rFonts w:ascii="Arial" w:hAnsi="Arial" w:cs="Arial"/>
          <w:i/>
          <w:iCs/>
          <w:color w:val="000000"/>
          <w:sz w:val="18"/>
          <w:szCs w:val="18"/>
          <w:lang w:val="en-GB"/>
        </w:rPr>
      </w:pPr>
      <w:r w:rsidRPr="00FC55BC">
        <w:rPr>
          <w:rFonts w:ascii="Arial" w:hAnsi="Arial" w:cs="Arial"/>
          <w:i/>
          <w:iCs/>
          <w:color w:val="000000"/>
          <w:sz w:val="18"/>
          <w:szCs w:val="18"/>
          <w:lang w:val="en-GB"/>
        </w:rPr>
        <w:t>Fixed effects in the models were change in drinks per week, age, gender, education level, negative life events, treatment for any psychiatric disorder, cannabis dependency/abuse and time. Random effects were by-subject random slopes for time and intercepts for respondents. Data are estimates and P-values were calculated using the Satterthwaite approach.</w:t>
      </w:r>
    </w:p>
    <w:p w14:paraId="1ED86146" w14:textId="77777777" w:rsidR="00E673E9" w:rsidRPr="00FC55BC" w:rsidRDefault="00E673E9" w:rsidP="00E673E9">
      <w:pPr>
        <w:rPr>
          <w:rFonts w:ascii="Arial" w:hAnsi="Arial" w:cs="Arial"/>
          <w:color w:val="000000"/>
          <w:lang w:val="en-GB"/>
        </w:rPr>
      </w:pPr>
    </w:p>
    <w:p w14:paraId="6E1888A7" w14:textId="77777777" w:rsidR="00E673E9" w:rsidRPr="00FC55BC" w:rsidRDefault="00E673E9" w:rsidP="00E673E9">
      <w:pPr>
        <w:rPr>
          <w:rFonts w:ascii="Arial" w:hAnsi="Arial" w:cs="Arial"/>
          <w:b/>
          <w:bCs/>
          <w:color w:val="000000"/>
          <w:sz w:val="21"/>
          <w:szCs w:val="21"/>
          <w:lang w:val="en-GB"/>
        </w:rPr>
      </w:pPr>
      <w:r w:rsidRPr="00FC55BC">
        <w:rPr>
          <w:rFonts w:ascii="Arial" w:hAnsi="Arial" w:cs="Arial"/>
          <w:b/>
          <w:bCs/>
          <w:color w:val="000000"/>
          <w:sz w:val="21"/>
          <w:szCs w:val="21"/>
          <w:lang w:val="en-GB"/>
        </w:rPr>
        <w:br w:type="page"/>
      </w:r>
      <w:r w:rsidRPr="00FC55BC">
        <w:rPr>
          <w:rFonts w:ascii="Arial" w:hAnsi="Arial" w:cs="Arial"/>
          <w:b/>
          <w:bCs/>
          <w:color w:val="000000"/>
          <w:sz w:val="21"/>
          <w:szCs w:val="21"/>
          <w:lang w:val="en-GB"/>
        </w:rPr>
        <w:lastRenderedPageBreak/>
        <w:t>Change in drinks per week (per level)</w:t>
      </w:r>
    </w:p>
    <w:tbl>
      <w:tblPr>
        <w:tblW w:w="0" w:type="auto"/>
        <w:tblCellMar>
          <w:top w:w="15" w:type="dxa"/>
          <w:left w:w="15" w:type="dxa"/>
          <w:bottom w:w="15" w:type="dxa"/>
          <w:right w:w="15" w:type="dxa"/>
        </w:tblCellMar>
        <w:tblLook w:val="04A0" w:firstRow="1" w:lastRow="0" w:firstColumn="1" w:lastColumn="0" w:noHBand="0" w:noVBand="1"/>
      </w:tblPr>
      <w:tblGrid>
        <w:gridCol w:w="1854"/>
        <w:gridCol w:w="3464"/>
        <w:gridCol w:w="1001"/>
        <w:gridCol w:w="751"/>
      </w:tblGrid>
      <w:tr w:rsidR="00E673E9" w:rsidRPr="00FC55BC" w14:paraId="741121B9" w14:textId="77777777" w:rsidTr="00C912CC">
        <w:trPr>
          <w:trHeight w:val="140"/>
        </w:trPr>
        <w:tc>
          <w:tcPr>
            <w:tcW w:w="0" w:type="auto"/>
            <w:tcBorders>
              <w:top w:val="single" w:sz="4" w:space="0" w:color="000000"/>
            </w:tcBorders>
            <w:tcMar>
              <w:top w:w="15" w:type="dxa"/>
              <w:left w:w="51" w:type="dxa"/>
              <w:bottom w:w="0" w:type="dxa"/>
              <w:right w:w="51" w:type="dxa"/>
            </w:tcMar>
            <w:vAlign w:val="bottom"/>
            <w:hideMark/>
          </w:tcPr>
          <w:p w14:paraId="3E3F60C9" w14:textId="77777777" w:rsidR="00E673E9" w:rsidRPr="00FC55BC" w:rsidRDefault="00E673E9" w:rsidP="00C912CC">
            <w:pPr>
              <w:rPr>
                <w:rFonts w:ascii="Arial" w:hAnsi="Arial" w:cs="Arial"/>
                <w:lang w:val="en-GB"/>
              </w:rPr>
            </w:pPr>
          </w:p>
        </w:tc>
        <w:tc>
          <w:tcPr>
            <w:tcW w:w="0" w:type="auto"/>
            <w:gridSpan w:val="2"/>
            <w:tcBorders>
              <w:top w:val="single" w:sz="4" w:space="0" w:color="000000"/>
            </w:tcBorders>
            <w:tcMar>
              <w:top w:w="15" w:type="dxa"/>
              <w:left w:w="51" w:type="dxa"/>
              <w:bottom w:w="0" w:type="dxa"/>
              <w:right w:w="51" w:type="dxa"/>
            </w:tcMar>
            <w:vAlign w:val="bottom"/>
            <w:hideMark/>
          </w:tcPr>
          <w:p w14:paraId="2070CB13" w14:textId="77777777" w:rsidR="00E673E9" w:rsidRPr="00FC55BC" w:rsidRDefault="00E673E9" w:rsidP="00C912CC">
            <w:pPr>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4" w:space="0" w:color="000000"/>
            </w:tcBorders>
            <w:tcMar>
              <w:top w:w="15" w:type="dxa"/>
              <w:left w:w="51" w:type="dxa"/>
              <w:bottom w:w="0" w:type="dxa"/>
              <w:right w:w="51" w:type="dxa"/>
            </w:tcMar>
            <w:vAlign w:val="bottom"/>
            <w:hideMark/>
          </w:tcPr>
          <w:p w14:paraId="222B5964" w14:textId="77777777" w:rsidR="00E673E9" w:rsidRPr="00FC55BC" w:rsidRDefault="00E673E9" w:rsidP="00C912CC">
            <w:pPr>
              <w:rPr>
                <w:rFonts w:ascii="Arial" w:hAnsi="Arial" w:cs="Arial"/>
                <w:lang w:val="en-GB"/>
              </w:rPr>
            </w:pPr>
          </w:p>
        </w:tc>
      </w:tr>
      <w:tr w:rsidR="00E673E9" w:rsidRPr="00FC55BC" w14:paraId="0CD991AE" w14:textId="77777777" w:rsidTr="00C912CC">
        <w:trPr>
          <w:trHeight w:val="140"/>
        </w:trPr>
        <w:tc>
          <w:tcPr>
            <w:tcW w:w="0" w:type="auto"/>
            <w:tcBorders>
              <w:bottom w:val="single" w:sz="8" w:space="0" w:color="1C1C1C"/>
            </w:tcBorders>
            <w:tcMar>
              <w:top w:w="15" w:type="dxa"/>
              <w:left w:w="51" w:type="dxa"/>
              <w:bottom w:w="0" w:type="dxa"/>
              <w:right w:w="51" w:type="dxa"/>
            </w:tcMar>
            <w:vAlign w:val="bottom"/>
            <w:hideMark/>
          </w:tcPr>
          <w:p w14:paraId="5047B296"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5" w:type="dxa"/>
              <w:left w:w="51" w:type="dxa"/>
              <w:bottom w:w="0" w:type="dxa"/>
              <w:right w:w="51" w:type="dxa"/>
            </w:tcMar>
            <w:vAlign w:val="bottom"/>
            <w:hideMark/>
          </w:tcPr>
          <w:p w14:paraId="699B1269"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51" w:type="dxa"/>
              <w:bottom w:w="0" w:type="dxa"/>
              <w:right w:w="51" w:type="dxa"/>
            </w:tcMar>
            <w:vAlign w:val="bottom"/>
            <w:hideMark/>
          </w:tcPr>
          <w:p w14:paraId="7D1E31E3"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5" w:type="dxa"/>
              <w:left w:w="51" w:type="dxa"/>
              <w:bottom w:w="0" w:type="dxa"/>
              <w:right w:w="51" w:type="dxa"/>
            </w:tcMar>
            <w:vAlign w:val="bottom"/>
            <w:hideMark/>
          </w:tcPr>
          <w:p w14:paraId="0A6CD950" w14:textId="77777777" w:rsidR="00E673E9" w:rsidRPr="00FC55BC" w:rsidRDefault="00E673E9" w:rsidP="00C912CC">
            <w:pPr>
              <w:jc w:val="both"/>
              <w:rPr>
                <w:rFonts w:ascii="Arial" w:hAnsi="Arial" w:cs="Arial"/>
                <w:lang w:val="en-GB"/>
              </w:rPr>
            </w:pPr>
            <w:r w:rsidRPr="00FC55BC">
              <w:rPr>
                <w:rFonts w:ascii="Arial" w:hAnsi="Arial" w:cs="Arial"/>
                <w:color w:val="000000"/>
                <w:sz w:val="21"/>
                <w:szCs w:val="21"/>
                <w:lang w:val="en-GB"/>
              </w:rPr>
              <w:t>P</w:t>
            </w:r>
          </w:p>
        </w:tc>
      </w:tr>
      <w:tr w:rsidR="00E673E9" w:rsidRPr="00FC55BC" w14:paraId="1F50449C" w14:textId="77777777" w:rsidTr="00C912CC">
        <w:trPr>
          <w:trHeight w:val="140"/>
        </w:trPr>
        <w:tc>
          <w:tcPr>
            <w:tcW w:w="0" w:type="auto"/>
            <w:tcBorders>
              <w:top w:val="single" w:sz="8" w:space="0" w:color="1C1C1C"/>
              <w:bottom w:val="single" w:sz="8" w:space="0" w:color="1C1C1C"/>
            </w:tcBorders>
            <w:tcMar>
              <w:top w:w="15" w:type="dxa"/>
              <w:left w:w="51" w:type="dxa"/>
              <w:bottom w:w="0" w:type="dxa"/>
              <w:right w:w="51" w:type="dxa"/>
            </w:tcMar>
            <w:vAlign w:val="bottom"/>
            <w:hideMark/>
          </w:tcPr>
          <w:p w14:paraId="11B67BDB" w14:textId="77777777" w:rsidR="00E673E9" w:rsidRPr="00FC55BC" w:rsidRDefault="00E673E9" w:rsidP="00C912CC">
            <w:pPr>
              <w:jc w:val="both"/>
              <w:rPr>
                <w:rFonts w:ascii="Arial" w:hAnsi="Arial" w:cs="Arial"/>
                <w:lang w:val="en-GB"/>
              </w:rPr>
            </w:pPr>
          </w:p>
        </w:tc>
        <w:tc>
          <w:tcPr>
            <w:tcW w:w="0" w:type="auto"/>
            <w:tcBorders>
              <w:top w:val="single" w:sz="8" w:space="0" w:color="1C1C1C"/>
              <w:bottom w:val="single" w:sz="8" w:space="0" w:color="1C1C1C"/>
            </w:tcBorders>
            <w:tcMar>
              <w:top w:w="15" w:type="dxa"/>
              <w:left w:w="51" w:type="dxa"/>
              <w:bottom w:w="0" w:type="dxa"/>
              <w:right w:w="51" w:type="dxa"/>
            </w:tcMar>
            <w:vAlign w:val="bottom"/>
            <w:hideMark/>
          </w:tcPr>
          <w:p w14:paraId="20BA4A84" w14:textId="77777777" w:rsidR="00E673E9" w:rsidRPr="00FC55BC" w:rsidRDefault="00E673E9" w:rsidP="00C912CC">
            <w:pPr>
              <w:jc w:val="both"/>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tcBorders>
              <w:top w:val="single" w:sz="8" w:space="0" w:color="1C1C1C"/>
              <w:bottom w:val="single" w:sz="8" w:space="0" w:color="1C1C1C"/>
            </w:tcBorders>
            <w:tcMar>
              <w:top w:w="15" w:type="dxa"/>
              <w:left w:w="51" w:type="dxa"/>
              <w:bottom w:w="0" w:type="dxa"/>
              <w:right w:w="51" w:type="dxa"/>
            </w:tcMar>
            <w:vAlign w:val="bottom"/>
            <w:hideMark/>
          </w:tcPr>
          <w:p w14:paraId="25C96825" w14:textId="77777777" w:rsidR="00E673E9" w:rsidRPr="00FC55BC" w:rsidRDefault="00E673E9" w:rsidP="00C912CC">
            <w:pPr>
              <w:jc w:val="both"/>
              <w:rPr>
                <w:rFonts w:ascii="Arial" w:hAnsi="Arial" w:cs="Arial"/>
                <w:lang w:val="en-GB"/>
              </w:rPr>
            </w:pPr>
          </w:p>
        </w:tc>
        <w:tc>
          <w:tcPr>
            <w:tcW w:w="0" w:type="auto"/>
            <w:vAlign w:val="center"/>
            <w:hideMark/>
          </w:tcPr>
          <w:p w14:paraId="3AAD2424" w14:textId="77777777" w:rsidR="00E673E9" w:rsidRPr="00FC55BC" w:rsidRDefault="00E673E9" w:rsidP="00C912CC">
            <w:pPr>
              <w:jc w:val="both"/>
              <w:rPr>
                <w:rFonts w:ascii="Arial" w:hAnsi="Arial" w:cs="Arial"/>
                <w:sz w:val="20"/>
                <w:szCs w:val="20"/>
                <w:lang w:val="en-GB"/>
              </w:rPr>
            </w:pPr>
          </w:p>
        </w:tc>
      </w:tr>
      <w:tr w:rsidR="00E673E9" w:rsidRPr="00FC55BC" w14:paraId="5A0B616F" w14:textId="77777777" w:rsidTr="00C912CC">
        <w:trPr>
          <w:trHeight w:val="220"/>
        </w:trPr>
        <w:tc>
          <w:tcPr>
            <w:tcW w:w="0" w:type="auto"/>
            <w:tcBorders>
              <w:top w:val="single" w:sz="8" w:space="0" w:color="1C1C1C"/>
            </w:tcBorders>
            <w:tcMar>
              <w:top w:w="15" w:type="dxa"/>
              <w:left w:w="51" w:type="dxa"/>
              <w:bottom w:w="0" w:type="dxa"/>
              <w:right w:w="51" w:type="dxa"/>
            </w:tcMar>
            <w:vAlign w:val="bottom"/>
            <w:hideMark/>
          </w:tcPr>
          <w:p w14:paraId="6564CBBE"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Intercept</w:t>
            </w:r>
          </w:p>
        </w:tc>
        <w:tc>
          <w:tcPr>
            <w:tcW w:w="0" w:type="auto"/>
            <w:tcBorders>
              <w:top w:val="single" w:sz="8" w:space="0" w:color="1C1C1C"/>
            </w:tcBorders>
            <w:tcMar>
              <w:top w:w="15" w:type="dxa"/>
              <w:left w:w="51" w:type="dxa"/>
              <w:bottom w:w="0" w:type="dxa"/>
              <w:right w:w="51" w:type="dxa"/>
            </w:tcMar>
            <w:vAlign w:val="bottom"/>
            <w:hideMark/>
          </w:tcPr>
          <w:p w14:paraId="66E92544"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-2.956</w:t>
            </w:r>
          </w:p>
        </w:tc>
        <w:tc>
          <w:tcPr>
            <w:tcW w:w="0" w:type="auto"/>
            <w:tcBorders>
              <w:top w:val="single" w:sz="8" w:space="0" w:color="1C1C1C"/>
            </w:tcBorders>
            <w:tcMar>
              <w:top w:w="15" w:type="dxa"/>
              <w:left w:w="51" w:type="dxa"/>
              <w:bottom w:w="0" w:type="dxa"/>
              <w:right w:w="51" w:type="dxa"/>
            </w:tcMar>
            <w:vAlign w:val="bottom"/>
            <w:hideMark/>
          </w:tcPr>
          <w:p w14:paraId="19479B77"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1.710</w:t>
            </w:r>
          </w:p>
        </w:tc>
        <w:tc>
          <w:tcPr>
            <w:tcW w:w="0" w:type="auto"/>
            <w:tcBorders>
              <w:top w:val="single" w:sz="8" w:space="0" w:color="1C1C1C"/>
            </w:tcBorders>
            <w:tcMar>
              <w:top w:w="15" w:type="dxa"/>
              <w:left w:w="51" w:type="dxa"/>
              <w:bottom w:w="0" w:type="dxa"/>
              <w:right w:w="51" w:type="dxa"/>
            </w:tcMar>
            <w:vAlign w:val="bottom"/>
            <w:hideMark/>
          </w:tcPr>
          <w:p w14:paraId="6B23DE13"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0.084</w:t>
            </w:r>
          </w:p>
        </w:tc>
      </w:tr>
      <w:tr w:rsidR="00E673E9" w:rsidRPr="00FC55BC" w14:paraId="74DB99B4" w14:textId="77777777" w:rsidTr="00C912CC">
        <w:trPr>
          <w:trHeight w:val="220"/>
        </w:trPr>
        <w:tc>
          <w:tcPr>
            <w:tcW w:w="0" w:type="auto"/>
            <w:tcMar>
              <w:top w:w="15" w:type="dxa"/>
              <w:left w:w="51" w:type="dxa"/>
              <w:bottom w:w="0" w:type="dxa"/>
              <w:right w:w="51" w:type="dxa"/>
            </w:tcMar>
            <w:vAlign w:val="bottom"/>
            <w:hideMark/>
          </w:tcPr>
          <w:p w14:paraId="01A5B3C6"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1 level</w:t>
            </w:r>
          </w:p>
        </w:tc>
        <w:tc>
          <w:tcPr>
            <w:tcW w:w="0" w:type="auto"/>
            <w:tcMar>
              <w:top w:w="15" w:type="dxa"/>
              <w:left w:w="51" w:type="dxa"/>
              <w:bottom w:w="0" w:type="dxa"/>
              <w:right w:w="51" w:type="dxa"/>
            </w:tcMar>
            <w:vAlign w:val="bottom"/>
            <w:hideMark/>
          </w:tcPr>
          <w:p w14:paraId="4CEE5B3E"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-0055</w:t>
            </w:r>
          </w:p>
        </w:tc>
        <w:tc>
          <w:tcPr>
            <w:tcW w:w="0" w:type="auto"/>
            <w:tcMar>
              <w:top w:w="15" w:type="dxa"/>
              <w:left w:w="51" w:type="dxa"/>
              <w:bottom w:w="0" w:type="dxa"/>
              <w:right w:w="51" w:type="dxa"/>
            </w:tcMar>
            <w:vAlign w:val="bottom"/>
            <w:hideMark/>
          </w:tcPr>
          <w:p w14:paraId="6F2F28B9"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1.257</w:t>
            </w:r>
          </w:p>
        </w:tc>
        <w:tc>
          <w:tcPr>
            <w:tcW w:w="0" w:type="auto"/>
            <w:tcMar>
              <w:top w:w="15" w:type="dxa"/>
              <w:left w:w="51" w:type="dxa"/>
              <w:bottom w:w="0" w:type="dxa"/>
              <w:right w:w="51" w:type="dxa"/>
            </w:tcMar>
            <w:vAlign w:val="bottom"/>
            <w:hideMark/>
          </w:tcPr>
          <w:p w14:paraId="7F3A2648"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0.965</w:t>
            </w:r>
          </w:p>
        </w:tc>
      </w:tr>
      <w:tr w:rsidR="00E673E9" w:rsidRPr="00FC55BC" w14:paraId="5C316E10" w14:textId="77777777" w:rsidTr="00C912CC">
        <w:trPr>
          <w:trHeight w:val="220"/>
        </w:trPr>
        <w:tc>
          <w:tcPr>
            <w:tcW w:w="0" w:type="auto"/>
            <w:tcMar>
              <w:top w:w="15" w:type="dxa"/>
              <w:left w:w="51" w:type="dxa"/>
              <w:bottom w:w="0" w:type="dxa"/>
              <w:right w:w="51" w:type="dxa"/>
            </w:tcMar>
            <w:vAlign w:val="bottom"/>
            <w:hideMark/>
          </w:tcPr>
          <w:p w14:paraId="27A490D8"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2 levels</w:t>
            </w:r>
          </w:p>
        </w:tc>
        <w:tc>
          <w:tcPr>
            <w:tcW w:w="0" w:type="auto"/>
            <w:tcMar>
              <w:top w:w="15" w:type="dxa"/>
              <w:left w:w="51" w:type="dxa"/>
              <w:bottom w:w="0" w:type="dxa"/>
              <w:right w:w="51" w:type="dxa"/>
            </w:tcMar>
            <w:vAlign w:val="bottom"/>
            <w:hideMark/>
          </w:tcPr>
          <w:p w14:paraId="6F556B15"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-2.240</w:t>
            </w:r>
          </w:p>
        </w:tc>
        <w:tc>
          <w:tcPr>
            <w:tcW w:w="0" w:type="auto"/>
            <w:tcMar>
              <w:top w:w="15" w:type="dxa"/>
              <w:left w:w="51" w:type="dxa"/>
              <w:bottom w:w="0" w:type="dxa"/>
              <w:right w:w="51" w:type="dxa"/>
            </w:tcMar>
            <w:vAlign w:val="bottom"/>
            <w:hideMark/>
          </w:tcPr>
          <w:p w14:paraId="3AFA02CF"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2.664</w:t>
            </w:r>
          </w:p>
        </w:tc>
        <w:tc>
          <w:tcPr>
            <w:tcW w:w="0" w:type="auto"/>
            <w:tcMar>
              <w:top w:w="15" w:type="dxa"/>
              <w:left w:w="51" w:type="dxa"/>
              <w:bottom w:w="0" w:type="dxa"/>
              <w:right w:w="51" w:type="dxa"/>
            </w:tcMar>
            <w:vAlign w:val="bottom"/>
            <w:hideMark/>
          </w:tcPr>
          <w:p w14:paraId="244A948B"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0.400</w:t>
            </w:r>
          </w:p>
        </w:tc>
      </w:tr>
      <w:tr w:rsidR="00E673E9" w:rsidRPr="00FC55BC" w14:paraId="74C910F4" w14:textId="77777777" w:rsidTr="00C912CC">
        <w:trPr>
          <w:trHeight w:val="220"/>
        </w:trPr>
        <w:tc>
          <w:tcPr>
            <w:tcW w:w="0" w:type="auto"/>
            <w:tcMar>
              <w:top w:w="15" w:type="dxa"/>
              <w:left w:w="51" w:type="dxa"/>
              <w:bottom w:w="0" w:type="dxa"/>
              <w:right w:w="51" w:type="dxa"/>
            </w:tcMar>
            <w:vAlign w:val="bottom"/>
            <w:hideMark/>
          </w:tcPr>
          <w:p w14:paraId="6F584648"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Increase 3 levels</w:t>
            </w:r>
          </w:p>
        </w:tc>
        <w:tc>
          <w:tcPr>
            <w:tcW w:w="0" w:type="auto"/>
            <w:tcMar>
              <w:top w:w="15" w:type="dxa"/>
              <w:left w:w="51" w:type="dxa"/>
              <w:bottom w:w="0" w:type="dxa"/>
              <w:right w:w="51" w:type="dxa"/>
            </w:tcMar>
            <w:vAlign w:val="bottom"/>
            <w:hideMark/>
          </w:tcPr>
          <w:p w14:paraId="288D3CA2"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13.243</w:t>
            </w:r>
          </w:p>
        </w:tc>
        <w:tc>
          <w:tcPr>
            <w:tcW w:w="0" w:type="auto"/>
            <w:tcMar>
              <w:top w:w="15" w:type="dxa"/>
              <w:left w:w="51" w:type="dxa"/>
              <w:bottom w:w="0" w:type="dxa"/>
              <w:right w:w="51" w:type="dxa"/>
            </w:tcMar>
            <w:vAlign w:val="bottom"/>
            <w:hideMark/>
          </w:tcPr>
          <w:p w14:paraId="4D5BCBB9"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6.571</w:t>
            </w:r>
          </w:p>
        </w:tc>
        <w:tc>
          <w:tcPr>
            <w:tcW w:w="0" w:type="auto"/>
            <w:tcMar>
              <w:top w:w="15" w:type="dxa"/>
              <w:left w:w="51" w:type="dxa"/>
              <w:bottom w:w="0" w:type="dxa"/>
              <w:right w:w="51" w:type="dxa"/>
            </w:tcMar>
            <w:vAlign w:val="bottom"/>
            <w:hideMark/>
          </w:tcPr>
          <w:p w14:paraId="55A34CE0"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0.044</w:t>
            </w:r>
          </w:p>
        </w:tc>
      </w:tr>
      <w:tr w:rsidR="00E673E9" w:rsidRPr="00FC55BC" w14:paraId="3F1400C3" w14:textId="77777777" w:rsidTr="00C912CC">
        <w:trPr>
          <w:trHeight w:val="220"/>
        </w:trPr>
        <w:tc>
          <w:tcPr>
            <w:tcW w:w="0" w:type="auto"/>
            <w:tcMar>
              <w:top w:w="15" w:type="dxa"/>
              <w:left w:w="51" w:type="dxa"/>
              <w:bottom w:w="0" w:type="dxa"/>
              <w:right w:w="51" w:type="dxa"/>
            </w:tcMar>
            <w:vAlign w:val="bottom"/>
            <w:hideMark/>
          </w:tcPr>
          <w:p w14:paraId="609C49D7"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Decrease 1 level</w:t>
            </w:r>
          </w:p>
        </w:tc>
        <w:tc>
          <w:tcPr>
            <w:tcW w:w="0" w:type="auto"/>
            <w:tcMar>
              <w:top w:w="15" w:type="dxa"/>
              <w:left w:w="51" w:type="dxa"/>
              <w:bottom w:w="0" w:type="dxa"/>
              <w:right w:w="51" w:type="dxa"/>
            </w:tcMar>
            <w:vAlign w:val="bottom"/>
            <w:hideMark/>
          </w:tcPr>
          <w:p w14:paraId="66C997D7"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0.400</w:t>
            </w:r>
          </w:p>
        </w:tc>
        <w:tc>
          <w:tcPr>
            <w:tcW w:w="0" w:type="auto"/>
            <w:tcMar>
              <w:top w:w="15" w:type="dxa"/>
              <w:left w:w="51" w:type="dxa"/>
              <w:bottom w:w="0" w:type="dxa"/>
              <w:right w:w="51" w:type="dxa"/>
            </w:tcMar>
            <w:vAlign w:val="bottom"/>
            <w:hideMark/>
          </w:tcPr>
          <w:p w14:paraId="5ED31208"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1.214</w:t>
            </w:r>
          </w:p>
        </w:tc>
        <w:tc>
          <w:tcPr>
            <w:tcW w:w="0" w:type="auto"/>
            <w:tcMar>
              <w:top w:w="15" w:type="dxa"/>
              <w:left w:w="51" w:type="dxa"/>
              <w:bottom w:w="0" w:type="dxa"/>
              <w:right w:w="51" w:type="dxa"/>
            </w:tcMar>
            <w:vAlign w:val="bottom"/>
            <w:hideMark/>
          </w:tcPr>
          <w:p w14:paraId="6267B191"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0.742</w:t>
            </w:r>
          </w:p>
        </w:tc>
      </w:tr>
      <w:tr w:rsidR="00E673E9" w:rsidRPr="00FC55BC" w14:paraId="73388A59" w14:textId="77777777" w:rsidTr="00C912CC">
        <w:trPr>
          <w:trHeight w:val="220"/>
        </w:trPr>
        <w:tc>
          <w:tcPr>
            <w:tcW w:w="0" w:type="auto"/>
            <w:tcMar>
              <w:top w:w="15" w:type="dxa"/>
              <w:left w:w="51" w:type="dxa"/>
              <w:bottom w:w="0" w:type="dxa"/>
              <w:right w:w="51" w:type="dxa"/>
            </w:tcMar>
            <w:vAlign w:val="bottom"/>
            <w:hideMark/>
          </w:tcPr>
          <w:p w14:paraId="7D6E00B1"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Decrease 2 levels</w:t>
            </w:r>
          </w:p>
        </w:tc>
        <w:tc>
          <w:tcPr>
            <w:tcW w:w="0" w:type="auto"/>
            <w:tcMar>
              <w:top w:w="15" w:type="dxa"/>
              <w:left w:w="51" w:type="dxa"/>
              <w:bottom w:w="0" w:type="dxa"/>
              <w:right w:w="51" w:type="dxa"/>
            </w:tcMar>
            <w:vAlign w:val="bottom"/>
            <w:hideMark/>
          </w:tcPr>
          <w:p w14:paraId="001D8DED"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4.083</w:t>
            </w:r>
          </w:p>
        </w:tc>
        <w:tc>
          <w:tcPr>
            <w:tcW w:w="0" w:type="auto"/>
            <w:tcMar>
              <w:top w:w="15" w:type="dxa"/>
              <w:left w:w="51" w:type="dxa"/>
              <w:bottom w:w="0" w:type="dxa"/>
              <w:right w:w="51" w:type="dxa"/>
            </w:tcMar>
            <w:vAlign w:val="bottom"/>
            <w:hideMark/>
          </w:tcPr>
          <w:p w14:paraId="08DA67E3"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2.421</w:t>
            </w:r>
          </w:p>
        </w:tc>
        <w:tc>
          <w:tcPr>
            <w:tcW w:w="0" w:type="auto"/>
            <w:tcMar>
              <w:top w:w="15" w:type="dxa"/>
              <w:left w:w="51" w:type="dxa"/>
              <w:bottom w:w="0" w:type="dxa"/>
              <w:right w:w="51" w:type="dxa"/>
            </w:tcMar>
            <w:vAlign w:val="bottom"/>
            <w:hideMark/>
          </w:tcPr>
          <w:p w14:paraId="3DD01814"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0.092</w:t>
            </w:r>
          </w:p>
        </w:tc>
      </w:tr>
      <w:tr w:rsidR="00E673E9" w:rsidRPr="00FC55BC" w14:paraId="4F27804C" w14:textId="77777777" w:rsidTr="00C912CC">
        <w:trPr>
          <w:trHeight w:val="220"/>
        </w:trPr>
        <w:tc>
          <w:tcPr>
            <w:tcW w:w="0" w:type="auto"/>
            <w:tcMar>
              <w:top w:w="15" w:type="dxa"/>
              <w:left w:w="51" w:type="dxa"/>
              <w:bottom w:w="0" w:type="dxa"/>
              <w:right w:w="51" w:type="dxa"/>
            </w:tcMar>
            <w:vAlign w:val="bottom"/>
            <w:hideMark/>
          </w:tcPr>
          <w:p w14:paraId="5B207A1B"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Decrease 3 levels</w:t>
            </w:r>
          </w:p>
        </w:tc>
        <w:tc>
          <w:tcPr>
            <w:tcW w:w="0" w:type="auto"/>
            <w:tcMar>
              <w:top w:w="15" w:type="dxa"/>
              <w:left w:w="51" w:type="dxa"/>
              <w:bottom w:w="0" w:type="dxa"/>
              <w:right w:w="51" w:type="dxa"/>
            </w:tcMar>
            <w:vAlign w:val="bottom"/>
            <w:hideMark/>
          </w:tcPr>
          <w:p w14:paraId="07F94EBB"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3.608</w:t>
            </w:r>
          </w:p>
        </w:tc>
        <w:tc>
          <w:tcPr>
            <w:tcW w:w="0" w:type="auto"/>
            <w:tcMar>
              <w:top w:w="15" w:type="dxa"/>
              <w:left w:w="51" w:type="dxa"/>
              <w:bottom w:w="0" w:type="dxa"/>
              <w:right w:w="51" w:type="dxa"/>
            </w:tcMar>
            <w:vAlign w:val="bottom"/>
            <w:hideMark/>
          </w:tcPr>
          <w:p w14:paraId="024E0526"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5.115</w:t>
            </w:r>
          </w:p>
        </w:tc>
        <w:tc>
          <w:tcPr>
            <w:tcW w:w="0" w:type="auto"/>
            <w:tcMar>
              <w:top w:w="15" w:type="dxa"/>
              <w:left w:w="51" w:type="dxa"/>
              <w:bottom w:w="0" w:type="dxa"/>
              <w:right w:w="51" w:type="dxa"/>
            </w:tcMar>
            <w:vAlign w:val="bottom"/>
            <w:hideMark/>
          </w:tcPr>
          <w:p w14:paraId="0628328A"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0.481</w:t>
            </w:r>
          </w:p>
        </w:tc>
      </w:tr>
      <w:tr w:rsidR="00E673E9" w:rsidRPr="00FC55BC" w14:paraId="1C06DAD7" w14:textId="77777777" w:rsidTr="00C912CC">
        <w:trPr>
          <w:trHeight w:val="220"/>
        </w:trPr>
        <w:tc>
          <w:tcPr>
            <w:tcW w:w="0" w:type="auto"/>
            <w:tcBorders>
              <w:bottom w:val="single" w:sz="8" w:space="0" w:color="1C1C1C"/>
            </w:tcBorders>
            <w:tcMar>
              <w:top w:w="15" w:type="dxa"/>
              <w:left w:w="51" w:type="dxa"/>
              <w:bottom w:w="0" w:type="dxa"/>
              <w:right w:w="51" w:type="dxa"/>
            </w:tcMar>
            <w:vAlign w:val="bottom"/>
            <w:hideMark/>
          </w:tcPr>
          <w:p w14:paraId="3971BBDE"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6-year follow-up</w:t>
            </w:r>
          </w:p>
        </w:tc>
        <w:tc>
          <w:tcPr>
            <w:tcW w:w="0" w:type="auto"/>
            <w:tcBorders>
              <w:bottom w:val="single" w:sz="8" w:space="0" w:color="1C1C1C"/>
            </w:tcBorders>
            <w:tcMar>
              <w:top w:w="15" w:type="dxa"/>
              <w:left w:w="51" w:type="dxa"/>
              <w:bottom w:w="0" w:type="dxa"/>
              <w:right w:w="51" w:type="dxa"/>
            </w:tcMar>
            <w:vAlign w:val="bottom"/>
            <w:hideMark/>
          </w:tcPr>
          <w:p w14:paraId="5B40FD27"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8.089</w:t>
            </w:r>
          </w:p>
        </w:tc>
        <w:tc>
          <w:tcPr>
            <w:tcW w:w="0" w:type="auto"/>
            <w:tcBorders>
              <w:bottom w:val="single" w:sz="8" w:space="0" w:color="1C1C1C"/>
            </w:tcBorders>
            <w:tcMar>
              <w:top w:w="15" w:type="dxa"/>
              <w:left w:w="51" w:type="dxa"/>
              <w:bottom w:w="0" w:type="dxa"/>
              <w:right w:w="51" w:type="dxa"/>
            </w:tcMar>
            <w:vAlign w:val="bottom"/>
            <w:hideMark/>
          </w:tcPr>
          <w:p w14:paraId="673CA246"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1.182</w:t>
            </w:r>
          </w:p>
        </w:tc>
        <w:tc>
          <w:tcPr>
            <w:tcW w:w="0" w:type="auto"/>
            <w:tcBorders>
              <w:bottom w:val="single" w:sz="8" w:space="0" w:color="1C1C1C"/>
            </w:tcBorders>
            <w:tcMar>
              <w:top w:w="15" w:type="dxa"/>
              <w:left w:w="51" w:type="dxa"/>
              <w:bottom w:w="0" w:type="dxa"/>
              <w:right w:w="51" w:type="dxa"/>
            </w:tcMar>
            <w:vAlign w:val="bottom"/>
            <w:hideMark/>
          </w:tcPr>
          <w:p w14:paraId="1C2A40DB"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&lt;0.001</w:t>
            </w:r>
          </w:p>
        </w:tc>
      </w:tr>
      <w:tr w:rsidR="00E673E9" w:rsidRPr="00FC55BC" w14:paraId="5F5E441F" w14:textId="77777777" w:rsidTr="00C912CC">
        <w:trPr>
          <w:trHeight w:val="220"/>
        </w:trPr>
        <w:tc>
          <w:tcPr>
            <w:tcW w:w="0" w:type="auto"/>
            <w:gridSpan w:val="4"/>
            <w:tcBorders>
              <w:top w:val="single" w:sz="4" w:space="0" w:color="auto"/>
              <w:bottom w:val="single" w:sz="4" w:space="0" w:color="auto"/>
            </w:tcBorders>
            <w:tcMar>
              <w:top w:w="15" w:type="dxa"/>
              <w:left w:w="51" w:type="dxa"/>
              <w:bottom w:w="0" w:type="dxa"/>
              <w:right w:w="51" w:type="dxa"/>
            </w:tcMar>
            <w:vAlign w:val="bottom"/>
          </w:tcPr>
          <w:p w14:paraId="4E06364F" w14:textId="77777777" w:rsidR="00E673E9" w:rsidRPr="00FC55BC" w:rsidRDefault="00E673E9" w:rsidP="00C912CC">
            <w:pPr>
              <w:jc w:val="both"/>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E673E9" w:rsidRPr="00FC55BC" w14:paraId="059DAEC5" w14:textId="77777777" w:rsidTr="00C912CC">
        <w:trPr>
          <w:trHeight w:val="220"/>
        </w:trPr>
        <w:tc>
          <w:tcPr>
            <w:tcW w:w="0" w:type="auto"/>
            <w:tcBorders>
              <w:top w:val="single" w:sz="4" w:space="0" w:color="auto"/>
            </w:tcBorders>
            <w:tcMar>
              <w:top w:w="15" w:type="dxa"/>
              <w:left w:w="51" w:type="dxa"/>
              <w:bottom w:w="0" w:type="dxa"/>
              <w:right w:w="51" w:type="dxa"/>
            </w:tcMar>
            <w:vAlign w:val="bottom"/>
          </w:tcPr>
          <w:p w14:paraId="3E6847C8"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Intercept</w:t>
            </w:r>
          </w:p>
        </w:tc>
        <w:tc>
          <w:tcPr>
            <w:tcW w:w="0" w:type="auto"/>
            <w:tcBorders>
              <w:top w:val="single" w:sz="4" w:space="0" w:color="auto"/>
            </w:tcBorders>
            <w:tcMar>
              <w:top w:w="15" w:type="dxa"/>
              <w:left w:w="51" w:type="dxa"/>
              <w:bottom w:w="0" w:type="dxa"/>
              <w:right w:w="51" w:type="dxa"/>
            </w:tcMar>
            <w:vAlign w:val="bottom"/>
          </w:tcPr>
          <w:p w14:paraId="41969A6C"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-0.233</w:t>
            </w:r>
          </w:p>
        </w:tc>
        <w:tc>
          <w:tcPr>
            <w:tcW w:w="0" w:type="auto"/>
            <w:tcBorders>
              <w:top w:val="single" w:sz="4" w:space="0" w:color="auto"/>
            </w:tcBorders>
            <w:tcMar>
              <w:top w:w="15" w:type="dxa"/>
              <w:left w:w="51" w:type="dxa"/>
              <w:bottom w:w="0" w:type="dxa"/>
              <w:right w:w="51" w:type="dxa"/>
            </w:tcMar>
            <w:vAlign w:val="bottom"/>
          </w:tcPr>
          <w:p w14:paraId="49AF081C"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0.078</w:t>
            </w:r>
          </w:p>
        </w:tc>
        <w:tc>
          <w:tcPr>
            <w:tcW w:w="0" w:type="auto"/>
            <w:tcBorders>
              <w:top w:val="single" w:sz="4" w:space="0" w:color="auto"/>
            </w:tcBorders>
            <w:tcMar>
              <w:top w:w="15" w:type="dxa"/>
              <w:left w:w="51" w:type="dxa"/>
              <w:bottom w:w="0" w:type="dxa"/>
              <w:right w:w="51" w:type="dxa"/>
            </w:tcMar>
            <w:vAlign w:val="bottom"/>
          </w:tcPr>
          <w:p w14:paraId="5AD70312"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0.003</w:t>
            </w:r>
          </w:p>
        </w:tc>
      </w:tr>
      <w:tr w:rsidR="00E673E9" w:rsidRPr="00FC55BC" w14:paraId="7DED2B95" w14:textId="77777777" w:rsidTr="00C912CC">
        <w:trPr>
          <w:trHeight w:val="220"/>
        </w:trPr>
        <w:tc>
          <w:tcPr>
            <w:tcW w:w="0" w:type="auto"/>
            <w:tcMar>
              <w:top w:w="15" w:type="dxa"/>
              <w:left w:w="51" w:type="dxa"/>
              <w:bottom w:w="0" w:type="dxa"/>
              <w:right w:w="51" w:type="dxa"/>
            </w:tcMar>
            <w:vAlign w:val="bottom"/>
          </w:tcPr>
          <w:p w14:paraId="0D467E42"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1 level</w:t>
            </w:r>
          </w:p>
        </w:tc>
        <w:tc>
          <w:tcPr>
            <w:tcW w:w="0" w:type="auto"/>
            <w:tcMar>
              <w:top w:w="15" w:type="dxa"/>
              <w:left w:w="51" w:type="dxa"/>
              <w:bottom w:w="0" w:type="dxa"/>
              <w:right w:w="51" w:type="dxa"/>
            </w:tcMar>
            <w:vAlign w:val="bottom"/>
          </w:tcPr>
          <w:p w14:paraId="6466506A"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-0.011</w:t>
            </w:r>
          </w:p>
        </w:tc>
        <w:tc>
          <w:tcPr>
            <w:tcW w:w="0" w:type="auto"/>
            <w:tcMar>
              <w:top w:w="15" w:type="dxa"/>
              <w:left w:w="51" w:type="dxa"/>
              <w:bottom w:w="0" w:type="dxa"/>
              <w:right w:w="51" w:type="dxa"/>
            </w:tcMar>
            <w:vAlign w:val="bottom"/>
          </w:tcPr>
          <w:p w14:paraId="4427D351"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0.057</w:t>
            </w:r>
          </w:p>
        </w:tc>
        <w:tc>
          <w:tcPr>
            <w:tcW w:w="0" w:type="auto"/>
            <w:tcMar>
              <w:top w:w="15" w:type="dxa"/>
              <w:left w:w="51" w:type="dxa"/>
              <w:bottom w:w="0" w:type="dxa"/>
              <w:right w:w="51" w:type="dxa"/>
            </w:tcMar>
            <w:vAlign w:val="bottom"/>
          </w:tcPr>
          <w:p w14:paraId="46E297FA"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0.843</w:t>
            </w:r>
          </w:p>
        </w:tc>
      </w:tr>
      <w:tr w:rsidR="00E673E9" w:rsidRPr="00FC55BC" w14:paraId="6EC189D5" w14:textId="77777777" w:rsidTr="00C912CC">
        <w:trPr>
          <w:trHeight w:val="220"/>
        </w:trPr>
        <w:tc>
          <w:tcPr>
            <w:tcW w:w="0" w:type="auto"/>
            <w:tcMar>
              <w:top w:w="15" w:type="dxa"/>
              <w:left w:w="51" w:type="dxa"/>
              <w:bottom w:w="0" w:type="dxa"/>
              <w:right w:w="51" w:type="dxa"/>
            </w:tcMar>
            <w:vAlign w:val="bottom"/>
          </w:tcPr>
          <w:p w14:paraId="0EADE433"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2 levels</w:t>
            </w:r>
          </w:p>
        </w:tc>
        <w:tc>
          <w:tcPr>
            <w:tcW w:w="0" w:type="auto"/>
            <w:tcMar>
              <w:top w:w="15" w:type="dxa"/>
              <w:left w:w="51" w:type="dxa"/>
              <w:bottom w:w="0" w:type="dxa"/>
              <w:right w:w="51" w:type="dxa"/>
            </w:tcMar>
            <w:vAlign w:val="bottom"/>
          </w:tcPr>
          <w:p w14:paraId="40182FC0"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-0.201</w:t>
            </w:r>
          </w:p>
        </w:tc>
        <w:tc>
          <w:tcPr>
            <w:tcW w:w="0" w:type="auto"/>
            <w:tcMar>
              <w:top w:w="15" w:type="dxa"/>
              <w:left w:w="51" w:type="dxa"/>
              <w:bottom w:w="0" w:type="dxa"/>
              <w:right w:w="51" w:type="dxa"/>
            </w:tcMar>
            <w:vAlign w:val="bottom"/>
          </w:tcPr>
          <w:p w14:paraId="7AECAD91"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0.121</w:t>
            </w:r>
          </w:p>
        </w:tc>
        <w:tc>
          <w:tcPr>
            <w:tcW w:w="0" w:type="auto"/>
            <w:tcMar>
              <w:top w:w="15" w:type="dxa"/>
              <w:left w:w="51" w:type="dxa"/>
              <w:bottom w:w="0" w:type="dxa"/>
              <w:right w:w="51" w:type="dxa"/>
            </w:tcMar>
            <w:vAlign w:val="bottom"/>
          </w:tcPr>
          <w:p w14:paraId="64CB8531"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0.096</w:t>
            </w:r>
          </w:p>
        </w:tc>
      </w:tr>
      <w:tr w:rsidR="00E673E9" w:rsidRPr="00FC55BC" w14:paraId="1EDC0E42" w14:textId="77777777" w:rsidTr="00C912CC">
        <w:trPr>
          <w:trHeight w:val="220"/>
        </w:trPr>
        <w:tc>
          <w:tcPr>
            <w:tcW w:w="0" w:type="auto"/>
            <w:tcMar>
              <w:top w:w="15" w:type="dxa"/>
              <w:left w:w="51" w:type="dxa"/>
              <w:bottom w:w="0" w:type="dxa"/>
              <w:right w:w="51" w:type="dxa"/>
            </w:tcMar>
            <w:vAlign w:val="bottom"/>
          </w:tcPr>
          <w:p w14:paraId="11D192D6"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Increase 3 levels</w:t>
            </w:r>
          </w:p>
        </w:tc>
        <w:tc>
          <w:tcPr>
            <w:tcW w:w="0" w:type="auto"/>
            <w:tcMar>
              <w:top w:w="15" w:type="dxa"/>
              <w:left w:w="51" w:type="dxa"/>
              <w:bottom w:w="0" w:type="dxa"/>
              <w:right w:w="51" w:type="dxa"/>
            </w:tcMar>
            <w:vAlign w:val="bottom"/>
          </w:tcPr>
          <w:p w14:paraId="2FFAE94B"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0.149</w:t>
            </w:r>
          </w:p>
        </w:tc>
        <w:tc>
          <w:tcPr>
            <w:tcW w:w="0" w:type="auto"/>
            <w:tcMar>
              <w:top w:w="15" w:type="dxa"/>
              <w:left w:w="51" w:type="dxa"/>
              <w:bottom w:w="0" w:type="dxa"/>
              <w:right w:w="51" w:type="dxa"/>
            </w:tcMar>
            <w:vAlign w:val="bottom"/>
          </w:tcPr>
          <w:p w14:paraId="47D4BC03"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0.301</w:t>
            </w:r>
          </w:p>
        </w:tc>
        <w:tc>
          <w:tcPr>
            <w:tcW w:w="0" w:type="auto"/>
            <w:tcMar>
              <w:top w:w="15" w:type="dxa"/>
              <w:left w:w="51" w:type="dxa"/>
              <w:bottom w:w="0" w:type="dxa"/>
              <w:right w:w="51" w:type="dxa"/>
            </w:tcMar>
            <w:vAlign w:val="bottom"/>
          </w:tcPr>
          <w:p w14:paraId="473D89CB"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0.620</w:t>
            </w:r>
          </w:p>
        </w:tc>
      </w:tr>
      <w:tr w:rsidR="00E673E9" w:rsidRPr="00FC55BC" w14:paraId="06EE6BF1" w14:textId="77777777" w:rsidTr="00C912CC">
        <w:trPr>
          <w:trHeight w:val="220"/>
        </w:trPr>
        <w:tc>
          <w:tcPr>
            <w:tcW w:w="0" w:type="auto"/>
            <w:tcMar>
              <w:top w:w="15" w:type="dxa"/>
              <w:left w:w="51" w:type="dxa"/>
              <w:bottom w:w="0" w:type="dxa"/>
              <w:right w:w="51" w:type="dxa"/>
            </w:tcMar>
            <w:vAlign w:val="bottom"/>
          </w:tcPr>
          <w:p w14:paraId="7B1BC7D3"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Decrease 1 level</w:t>
            </w:r>
          </w:p>
        </w:tc>
        <w:tc>
          <w:tcPr>
            <w:tcW w:w="0" w:type="auto"/>
            <w:tcMar>
              <w:top w:w="15" w:type="dxa"/>
              <w:left w:w="51" w:type="dxa"/>
              <w:bottom w:w="0" w:type="dxa"/>
              <w:right w:w="51" w:type="dxa"/>
            </w:tcMar>
            <w:vAlign w:val="bottom"/>
          </w:tcPr>
          <w:p w14:paraId="73CDDF49"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0.029</w:t>
            </w:r>
          </w:p>
        </w:tc>
        <w:tc>
          <w:tcPr>
            <w:tcW w:w="0" w:type="auto"/>
            <w:tcMar>
              <w:top w:w="15" w:type="dxa"/>
              <w:left w:w="51" w:type="dxa"/>
              <w:bottom w:w="0" w:type="dxa"/>
              <w:right w:w="51" w:type="dxa"/>
            </w:tcMar>
            <w:vAlign w:val="bottom"/>
          </w:tcPr>
          <w:p w14:paraId="3BFBFA9E"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0.055</w:t>
            </w:r>
          </w:p>
        </w:tc>
        <w:tc>
          <w:tcPr>
            <w:tcW w:w="0" w:type="auto"/>
            <w:tcMar>
              <w:top w:w="15" w:type="dxa"/>
              <w:left w:w="51" w:type="dxa"/>
              <w:bottom w:w="0" w:type="dxa"/>
              <w:right w:w="51" w:type="dxa"/>
            </w:tcMar>
            <w:vAlign w:val="bottom"/>
          </w:tcPr>
          <w:p w14:paraId="4CCA460E" w14:textId="77777777" w:rsidR="00E673E9" w:rsidRPr="00FC55BC" w:rsidRDefault="00E673E9" w:rsidP="00C912CC">
            <w:pPr>
              <w:jc w:val="both"/>
              <w:rPr>
                <w:rFonts w:ascii="Arial" w:hAnsi="Arial" w:cs="Arial"/>
                <w:color w:val="000000"/>
                <w:sz w:val="21"/>
                <w:szCs w:val="21"/>
                <w:lang w:val="en-GB"/>
              </w:rPr>
            </w:pPr>
            <w:r w:rsidRPr="00FC55BC">
              <w:rPr>
                <w:rFonts w:ascii="Arial" w:hAnsi="Arial" w:cs="Arial"/>
                <w:color w:val="000000"/>
                <w:sz w:val="21"/>
                <w:szCs w:val="21"/>
                <w:lang w:val="en-GB"/>
              </w:rPr>
              <w:t>0.605</w:t>
            </w:r>
          </w:p>
        </w:tc>
      </w:tr>
      <w:tr w:rsidR="00E673E9" w:rsidRPr="00FC55BC" w14:paraId="780827A9" w14:textId="77777777" w:rsidTr="00C912CC">
        <w:trPr>
          <w:trHeight w:val="220"/>
        </w:trPr>
        <w:tc>
          <w:tcPr>
            <w:tcW w:w="0" w:type="auto"/>
            <w:tcMar>
              <w:top w:w="15" w:type="dxa"/>
              <w:left w:w="51" w:type="dxa"/>
              <w:bottom w:w="0" w:type="dxa"/>
              <w:right w:w="51" w:type="dxa"/>
            </w:tcMar>
            <w:vAlign w:val="bottom"/>
          </w:tcPr>
          <w:p w14:paraId="03AFC2C3"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Decrease 2 levels</w:t>
            </w:r>
          </w:p>
        </w:tc>
        <w:tc>
          <w:tcPr>
            <w:tcW w:w="0" w:type="auto"/>
            <w:tcMar>
              <w:top w:w="15" w:type="dxa"/>
              <w:left w:w="51" w:type="dxa"/>
              <w:bottom w:w="0" w:type="dxa"/>
              <w:right w:w="51" w:type="dxa"/>
            </w:tcMar>
            <w:vAlign w:val="bottom"/>
          </w:tcPr>
          <w:p w14:paraId="08CF6DE3"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0.347</w:t>
            </w:r>
          </w:p>
        </w:tc>
        <w:tc>
          <w:tcPr>
            <w:tcW w:w="0" w:type="auto"/>
            <w:tcMar>
              <w:top w:w="15" w:type="dxa"/>
              <w:left w:w="51" w:type="dxa"/>
              <w:bottom w:w="0" w:type="dxa"/>
              <w:right w:w="51" w:type="dxa"/>
            </w:tcMar>
            <w:vAlign w:val="bottom"/>
          </w:tcPr>
          <w:p w14:paraId="18B7560A"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0.110</w:t>
            </w:r>
          </w:p>
        </w:tc>
        <w:tc>
          <w:tcPr>
            <w:tcW w:w="0" w:type="auto"/>
            <w:tcMar>
              <w:top w:w="15" w:type="dxa"/>
              <w:left w:w="51" w:type="dxa"/>
              <w:bottom w:w="0" w:type="dxa"/>
              <w:right w:w="51" w:type="dxa"/>
            </w:tcMar>
            <w:vAlign w:val="bottom"/>
          </w:tcPr>
          <w:p w14:paraId="4C6C766E"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0.002</w:t>
            </w:r>
          </w:p>
        </w:tc>
      </w:tr>
      <w:tr w:rsidR="00E673E9" w:rsidRPr="00FC55BC" w14:paraId="62E4944D" w14:textId="77777777" w:rsidTr="00C912CC">
        <w:trPr>
          <w:trHeight w:val="220"/>
        </w:trPr>
        <w:tc>
          <w:tcPr>
            <w:tcW w:w="0" w:type="auto"/>
            <w:tcMar>
              <w:top w:w="15" w:type="dxa"/>
              <w:left w:w="51" w:type="dxa"/>
              <w:bottom w:w="0" w:type="dxa"/>
              <w:right w:w="51" w:type="dxa"/>
            </w:tcMar>
            <w:vAlign w:val="bottom"/>
          </w:tcPr>
          <w:p w14:paraId="6BE66618"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Decrease 3 levels</w:t>
            </w:r>
          </w:p>
        </w:tc>
        <w:tc>
          <w:tcPr>
            <w:tcW w:w="0" w:type="auto"/>
            <w:tcMar>
              <w:top w:w="15" w:type="dxa"/>
              <w:left w:w="51" w:type="dxa"/>
              <w:bottom w:w="0" w:type="dxa"/>
              <w:right w:w="51" w:type="dxa"/>
            </w:tcMar>
            <w:vAlign w:val="bottom"/>
          </w:tcPr>
          <w:p w14:paraId="00E78F8C"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0.461</w:t>
            </w:r>
          </w:p>
        </w:tc>
        <w:tc>
          <w:tcPr>
            <w:tcW w:w="0" w:type="auto"/>
            <w:tcMar>
              <w:top w:w="15" w:type="dxa"/>
              <w:left w:w="51" w:type="dxa"/>
              <w:bottom w:w="0" w:type="dxa"/>
              <w:right w:w="51" w:type="dxa"/>
            </w:tcMar>
            <w:vAlign w:val="bottom"/>
          </w:tcPr>
          <w:p w14:paraId="4E7AA5D5"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0.233</w:t>
            </w:r>
          </w:p>
        </w:tc>
        <w:tc>
          <w:tcPr>
            <w:tcW w:w="0" w:type="auto"/>
            <w:tcMar>
              <w:top w:w="15" w:type="dxa"/>
              <w:left w:w="51" w:type="dxa"/>
              <w:bottom w:w="0" w:type="dxa"/>
              <w:right w:w="51" w:type="dxa"/>
            </w:tcMar>
            <w:vAlign w:val="bottom"/>
          </w:tcPr>
          <w:p w14:paraId="5238AA28"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0.048</w:t>
            </w:r>
          </w:p>
        </w:tc>
      </w:tr>
      <w:tr w:rsidR="00E673E9" w:rsidRPr="00FC55BC" w14:paraId="6F937788" w14:textId="77777777" w:rsidTr="00C912CC">
        <w:trPr>
          <w:trHeight w:val="220"/>
        </w:trPr>
        <w:tc>
          <w:tcPr>
            <w:tcW w:w="0" w:type="auto"/>
            <w:tcMar>
              <w:top w:w="15" w:type="dxa"/>
              <w:left w:w="51" w:type="dxa"/>
              <w:bottom w:w="0" w:type="dxa"/>
              <w:right w:w="51" w:type="dxa"/>
            </w:tcMar>
            <w:vAlign w:val="bottom"/>
          </w:tcPr>
          <w:p w14:paraId="761A2AA8"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6-year follow-up</w:t>
            </w:r>
          </w:p>
        </w:tc>
        <w:tc>
          <w:tcPr>
            <w:tcW w:w="0" w:type="auto"/>
            <w:tcMar>
              <w:top w:w="15" w:type="dxa"/>
              <w:left w:w="51" w:type="dxa"/>
              <w:bottom w:w="0" w:type="dxa"/>
              <w:right w:w="51" w:type="dxa"/>
            </w:tcMar>
            <w:vAlign w:val="bottom"/>
          </w:tcPr>
          <w:p w14:paraId="64E36351"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0.512</w:t>
            </w:r>
          </w:p>
        </w:tc>
        <w:tc>
          <w:tcPr>
            <w:tcW w:w="0" w:type="auto"/>
            <w:tcMar>
              <w:top w:w="15" w:type="dxa"/>
              <w:left w:w="51" w:type="dxa"/>
              <w:bottom w:w="0" w:type="dxa"/>
              <w:right w:w="51" w:type="dxa"/>
            </w:tcMar>
            <w:vAlign w:val="bottom"/>
          </w:tcPr>
          <w:p w14:paraId="02661709"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0.054</w:t>
            </w:r>
          </w:p>
        </w:tc>
        <w:tc>
          <w:tcPr>
            <w:tcW w:w="0" w:type="auto"/>
            <w:tcMar>
              <w:top w:w="15" w:type="dxa"/>
              <w:left w:w="51" w:type="dxa"/>
              <w:bottom w:w="0" w:type="dxa"/>
              <w:right w:w="51" w:type="dxa"/>
            </w:tcMar>
            <w:vAlign w:val="bottom"/>
          </w:tcPr>
          <w:p w14:paraId="218E6A5F" w14:textId="77777777" w:rsidR="00E673E9" w:rsidRPr="00643BAF" w:rsidRDefault="00E673E9" w:rsidP="00C912CC">
            <w:pPr>
              <w:jc w:val="both"/>
              <w:rPr>
                <w:rFonts w:ascii="Arial" w:hAnsi="Arial" w:cs="Arial"/>
                <w:b/>
                <w:color w:val="000000"/>
                <w:sz w:val="21"/>
                <w:szCs w:val="21"/>
                <w:lang w:val="en-GB"/>
              </w:rPr>
            </w:pPr>
            <w:r w:rsidRPr="00643BAF">
              <w:rPr>
                <w:rFonts w:ascii="Arial" w:hAnsi="Arial" w:cs="Arial"/>
                <w:b/>
                <w:color w:val="000000"/>
                <w:sz w:val="21"/>
                <w:szCs w:val="21"/>
                <w:lang w:val="en-GB"/>
              </w:rPr>
              <w:t>&lt;0.001</w:t>
            </w:r>
          </w:p>
        </w:tc>
      </w:tr>
    </w:tbl>
    <w:p w14:paraId="075D9605" w14:textId="77777777" w:rsidR="00E673E9" w:rsidRPr="00FC55BC" w:rsidRDefault="00E673E9" w:rsidP="00E673E9">
      <w:pPr>
        <w:rPr>
          <w:rFonts w:ascii="Arial" w:hAnsi="Arial" w:cs="Arial"/>
          <w:color w:val="000000"/>
          <w:highlight w:val="red"/>
          <w:lang w:val="en-GB"/>
        </w:rPr>
      </w:pPr>
    </w:p>
    <w:p w14:paraId="2C50E9CD" w14:textId="4DA60547" w:rsidR="00E673E9" w:rsidRPr="00FC55BC" w:rsidRDefault="00E673E9" w:rsidP="00E673E9">
      <w:pPr>
        <w:rPr>
          <w:rFonts w:ascii="Arial" w:hAnsi="Arial" w:cs="Arial"/>
          <w:color w:val="000000"/>
          <w:lang w:val="en-GB"/>
        </w:rPr>
      </w:pPr>
      <w:r w:rsidRPr="00FC55BC">
        <w:rPr>
          <w:rFonts w:ascii="Arial" w:hAnsi="Arial" w:cs="Arial"/>
          <w:color w:val="000000"/>
          <w:sz w:val="18"/>
          <w:szCs w:val="18"/>
          <w:lang w:val="en-GB"/>
        </w:rPr>
        <w:t xml:space="preserve">Table </w:t>
      </w:r>
      <w:r w:rsidR="00071545">
        <w:rPr>
          <w:rFonts w:ascii="Arial" w:hAnsi="Arial" w:cs="Arial"/>
          <w:color w:val="000000"/>
          <w:sz w:val="18"/>
          <w:szCs w:val="18"/>
          <w:lang w:val="en-GB"/>
        </w:rPr>
        <w:t>S</w:t>
      </w:r>
      <w:r w:rsidR="00B16839" w:rsidRPr="00FC55BC">
        <w:rPr>
          <w:rFonts w:ascii="Arial" w:hAnsi="Arial" w:cs="Arial"/>
          <w:color w:val="000000"/>
          <w:sz w:val="18"/>
          <w:szCs w:val="18"/>
          <w:lang w:val="en-GB"/>
        </w:rPr>
        <w:t>23</w:t>
      </w:r>
      <w:r w:rsidRPr="00FC55BC">
        <w:rPr>
          <w:rFonts w:ascii="Arial" w:hAnsi="Arial" w:cs="Arial"/>
          <w:color w:val="000000"/>
          <w:sz w:val="18"/>
          <w:szCs w:val="18"/>
          <w:lang w:val="en-GB"/>
        </w:rPr>
        <w:t xml:space="preserve">. Results linear mixed </w:t>
      </w:r>
      <w:proofErr w:type="gramStart"/>
      <w:r w:rsidRPr="00FC55BC">
        <w:rPr>
          <w:rFonts w:ascii="Arial" w:hAnsi="Arial" w:cs="Arial"/>
          <w:color w:val="000000"/>
          <w:sz w:val="18"/>
          <w:szCs w:val="18"/>
          <w:lang w:val="en-GB"/>
        </w:rPr>
        <w:t>models</w:t>
      </w:r>
      <w:proofErr w:type="gramEnd"/>
      <w:r w:rsidRPr="00FC55BC">
        <w:rPr>
          <w:rFonts w:ascii="Arial" w:hAnsi="Arial" w:cs="Arial"/>
          <w:color w:val="000000"/>
          <w:sz w:val="18"/>
          <w:szCs w:val="18"/>
          <w:lang w:val="en-GB"/>
        </w:rPr>
        <w:t xml:space="preserve"> longitudinal analysis: association between change in drinks per week (per level) and symptoms of depression using the SF-36 subscale score and MHI-3 score (corrected for age, gender, education level, negative life events, treatment for any psychiatric disorder and cannabis dependency/abuse</w:t>
      </w:r>
      <w:r w:rsidR="003D1950">
        <w:rPr>
          <w:rFonts w:ascii="Arial" w:hAnsi="Arial" w:cs="Arial"/>
          <w:color w:val="000000"/>
          <w:sz w:val="18"/>
          <w:szCs w:val="18"/>
          <w:lang w:val="en-GB"/>
        </w:rPr>
        <w:t>)</w:t>
      </w:r>
    </w:p>
    <w:p w14:paraId="372628DA" w14:textId="77777777" w:rsidR="00E673E9" w:rsidRPr="00FC55BC" w:rsidRDefault="00E673E9" w:rsidP="00E673E9">
      <w:pPr>
        <w:rPr>
          <w:rFonts w:ascii="Arial" w:hAnsi="Arial" w:cs="Arial"/>
          <w:color w:val="000000"/>
          <w:lang w:val="en-GB"/>
        </w:rPr>
      </w:pPr>
      <w:r w:rsidRPr="00FC55BC">
        <w:rPr>
          <w:rFonts w:ascii="Arial" w:hAnsi="Arial" w:cs="Arial"/>
          <w:i/>
          <w:iCs/>
          <w:color w:val="000000"/>
          <w:sz w:val="18"/>
          <w:szCs w:val="18"/>
          <w:lang w:val="en-GB"/>
        </w:rPr>
        <w:t>Fixed effects in the models were change in drinks per week, age, gender, education level, negative life events, treatment for any psychiatric disorder, cannabis dependency/abuse and time. Random effects were by-subject random slopes for time and intercepts for respondents. Data are estimates and P-values were calculated using the Satterthwaite approach.</w:t>
      </w:r>
    </w:p>
    <w:p w14:paraId="4DFA02B2" w14:textId="77777777" w:rsidR="00E673E9" w:rsidRPr="00FC55BC" w:rsidRDefault="00E673E9" w:rsidP="00E673E9">
      <w:pPr>
        <w:rPr>
          <w:rFonts w:ascii="Arial" w:hAnsi="Arial" w:cs="Arial"/>
          <w:color w:val="000000"/>
          <w:lang w:val="en-GB"/>
        </w:rPr>
      </w:pPr>
    </w:p>
    <w:p w14:paraId="0B4635CB" w14:textId="77777777" w:rsidR="00E673E9" w:rsidRPr="00FC55BC" w:rsidRDefault="00E673E9" w:rsidP="00E673E9">
      <w:pPr>
        <w:rPr>
          <w:rFonts w:ascii="Arial" w:hAnsi="Arial" w:cs="Arial"/>
          <w:color w:val="000000"/>
          <w:lang w:val="en-GB"/>
        </w:rPr>
      </w:pPr>
    </w:p>
    <w:p w14:paraId="5C207F0D" w14:textId="77777777" w:rsidR="00954876" w:rsidRDefault="00954876">
      <w:pPr>
        <w:rPr>
          <w:rFonts w:ascii="Arial" w:hAnsi="Arial" w:cs="Arial"/>
          <w:color w:val="000000"/>
          <w:lang w:val="en-GB"/>
        </w:rPr>
      </w:pPr>
      <w:r>
        <w:rPr>
          <w:rFonts w:ascii="Arial" w:hAnsi="Arial" w:cs="Arial"/>
          <w:color w:val="000000"/>
          <w:lang w:val="en-GB"/>
        </w:rPr>
        <w:br w:type="page"/>
      </w:r>
    </w:p>
    <w:p w14:paraId="1B0FBDC3" w14:textId="3082A008" w:rsidR="00954876" w:rsidRDefault="00954876" w:rsidP="00954876">
      <w:pPr>
        <w:spacing w:after="240" w:line="480" w:lineRule="auto"/>
        <w:jc w:val="both"/>
        <w:rPr>
          <w:rFonts w:ascii="Arial" w:hAnsi="Arial" w:cs="Arial"/>
          <w:b/>
          <w:bCs/>
          <w:color w:val="000000" w:themeColor="text1"/>
          <w:lang w:val="en-US"/>
        </w:rPr>
      </w:pPr>
      <w:r w:rsidRPr="00152227">
        <w:rPr>
          <w:rFonts w:ascii="Arial" w:hAnsi="Arial" w:cs="Arial"/>
          <w:b/>
          <w:bCs/>
          <w:color w:val="000000" w:themeColor="text1"/>
          <w:lang w:val="en-US"/>
        </w:rPr>
        <w:lastRenderedPageBreak/>
        <w:t xml:space="preserve">Mixed Linear Models corrected for age and gender </w:t>
      </w:r>
      <w:r w:rsidR="00E64CCA">
        <w:rPr>
          <w:rFonts w:ascii="Arial" w:hAnsi="Arial" w:cs="Arial"/>
          <w:b/>
          <w:bCs/>
          <w:color w:val="000000" w:themeColor="text1"/>
          <w:lang w:val="en-US"/>
        </w:rPr>
        <w:t>– validation drinks per week</w:t>
      </w:r>
    </w:p>
    <w:p w14:paraId="611CAC3F" w14:textId="0CB669BB" w:rsidR="00F77DCF" w:rsidRDefault="00103976" w:rsidP="00103976">
      <w:pPr>
        <w:spacing w:line="480" w:lineRule="auto"/>
        <w:rPr>
          <w:rFonts w:ascii="Arial" w:eastAsia="Times New Roman" w:hAnsi="Arial" w:cs="Arial"/>
          <w:color w:val="000000" w:themeColor="text1"/>
          <w:sz w:val="22"/>
          <w:szCs w:val="22"/>
          <w:lang w:val="en-GB"/>
        </w:rPr>
      </w:pPr>
      <w:r>
        <w:rPr>
          <w:rFonts w:ascii="Arial" w:hAnsi="Arial" w:cs="Arial"/>
          <w:color w:val="000000"/>
          <w:sz w:val="22"/>
          <w:szCs w:val="22"/>
          <w:lang w:val="en-GB"/>
        </w:rPr>
        <w:t xml:space="preserve">At last, we validated our findings for drinks per week and repeated the </w:t>
      </w:r>
      <w:r w:rsidR="006E21F1">
        <w:rPr>
          <w:rFonts w:ascii="Arial" w:hAnsi="Arial" w:cs="Arial"/>
          <w:color w:val="000000"/>
          <w:sz w:val="22"/>
          <w:szCs w:val="22"/>
          <w:lang w:val="en-GB"/>
        </w:rPr>
        <w:t xml:space="preserve">multi-cross-sectional and longitudinal </w:t>
      </w:r>
      <w:r>
        <w:rPr>
          <w:rFonts w:ascii="Arial" w:hAnsi="Arial" w:cs="Arial"/>
          <w:color w:val="000000"/>
          <w:sz w:val="22"/>
          <w:szCs w:val="22"/>
          <w:lang w:val="en-GB"/>
        </w:rPr>
        <w:t>analyses using different thresholds for males and females. Drinks per wee</w:t>
      </w:r>
      <w:r w:rsidR="003A428E">
        <w:rPr>
          <w:rFonts w:ascii="Arial" w:hAnsi="Arial" w:cs="Arial"/>
          <w:color w:val="000000"/>
          <w:sz w:val="22"/>
          <w:szCs w:val="22"/>
          <w:lang w:val="en-GB"/>
        </w:rPr>
        <w:t>k were recategorized for women</w:t>
      </w:r>
      <w:r>
        <w:rPr>
          <w:rFonts w:ascii="Arial" w:hAnsi="Arial" w:cs="Arial"/>
          <w:color w:val="000000"/>
          <w:sz w:val="22"/>
          <w:szCs w:val="22"/>
          <w:lang w:val="en-GB"/>
        </w:rPr>
        <w:t xml:space="preserve"> (i.e. 0-1, 1-14, 14-84 drinks per week</w:t>
      </w:r>
      <w:r w:rsidR="003A428E">
        <w:rPr>
          <w:rFonts w:ascii="Arial" w:hAnsi="Arial" w:cs="Arial"/>
          <w:color w:val="000000"/>
          <w:sz w:val="22"/>
          <w:szCs w:val="22"/>
          <w:lang w:val="en-GB"/>
        </w:rPr>
        <w:t>) and men</w:t>
      </w:r>
      <w:r>
        <w:rPr>
          <w:rFonts w:ascii="Arial" w:hAnsi="Arial" w:cs="Arial"/>
          <w:color w:val="000000"/>
          <w:sz w:val="22"/>
          <w:szCs w:val="22"/>
          <w:lang w:val="en-GB"/>
        </w:rPr>
        <w:t xml:space="preserve"> (i.e. 0-1, 1-21, 21-84 drinks per week). Results are shown in table S24-S37 below. </w:t>
      </w:r>
    </w:p>
    <w:p w14:paraId="52565508" w14:textId="77777777" w:rsidR="00103976" w:rsidRPr="00103976" w:rsidRDefault="00103976" w:rsidP="00103976">
      <w:pPr>
        <w:spacing w:line="480" w:lineRule="auto"/>
        <w:rPr>
          <w:rFonts w:ascii="Arial" w:eastAsia="Times New Roman" w:hAnsi="Arial" w:cs="Arial"/>
          <w:color w:val="000000" w:themeColor="text1"/>
          <w:sz w:val="22"/>
          <w:szCs w:val="22"/>
          <w:lang w:val="en-GB"/>
        </w:rPr>
      </w:pPr>
    </w:p>
    <w:p w14:paraId="23F16D1B" w14:textId="6BBA31FD" w:rsidR="00892A2B" w:rsidRPr="00542A28" w:rsidRDefault="00E876E9" w:rsidP="00A717AC">
      <w:pPr>
        <w:spacing w:after="240" w:line="480" w:lineRule="auto"/>
        <w:jc w:val="both"/>
        <w:rPr>
          <w:rFonts w:ascii="Arial" w:hAnsi="Arial" w:cs="Arial"/>
          <w:bCs/>
          <w:i/>
          <w:color w:val="000000" w:themeColor="text1"/>
          <w:lang w:val="en-US"/>
        </w:rPr>
      </w:pPr>
      <w:r w:rsidRPr="00542A28">
        <w:rPr>
          <w:rFonts w:ascii="Arial" w:hAnsi="Arial" w:cs="Arial"/>
          <w:bCs/>
          <w:i/>
          <w:color w:val="000000" w:themeColor="text1"/>
          <w:lang w:val="en-US"/>
        </w:rPr>
        <w:t>Descriptive statistics</w:t>
      </w:r>
    </w:p>
    <w:p w14:paraId="237D013B" w14:textId="77CC3A6B" w:rsidR="00892A2B" w:rsidRPr="00F804AD" w:rsidRDefault="00892A2B" w:rsidP="00892A2B">
      <w:pPr>
        <w:jc w:val="both"/>
        <w:rPr>
          <w:rFonts w:ascii="Arial" w:hAnsi="Arial" w:cs="Arial"/>
          <w:b/>
          <w:bCs/>
          <w:color w:val="000000"/>
          <w:sz w:val="22"/>
          <w:szCs w:val="22"/>
          <w:lang w:val="en-GB"/>
        </w:rPr>
      </w:pPr>
      <w:r w:rsidRPr="00F804AD">
        <w:rPr>
          <w:rFonts w:ascii="Arial" w:hAnsi="Arial" w:cs="Arial"/>
          <w:b/>
          <w:bCs/>
          <w:color w:val="000000"/>
          <w:sz w:val="22"/>
          <w:szCs w:val="22"/>
          <w:lang w:val="en-GB"/>
        </w:rPr>
        <w:t xml:space="preserve">Table </w:t>
      </w:r>
      <w:r w:rsidR="00016E54">
        <w:rPr>
          <w:rFonts w:ascii="Arial" w:hAnsi="Arial" w:cs="Arial"/>
          <w:b/>
          <w:bCs/>
          <w:color w:val="000000"/>
          <w:sz w:val="22"/>
          <w:szCs w:val="22"/>
          <w:lang w:val="en-GB"/>
        </w:rPr>
        <w:t>S24</w:t>
      </w:r>
      <w:r w:rsidR="00643BAF">
        <w:rPr>
          <w:rFonts w:ascii="Arial" w:hAnsi="Arial" w:cs="Arial"/>
          <w:b/>
          <w:bCs/>
          <w:color w:val="000000"/>
          <w:sz w:val="22"/>
          <w:szCs w:val="22"/>
          <w:lang w:val="en-GB"/>
        </w:rPr>
        <w:t>.</w:t>
      </w:r>
      <w:r w:rsidR="007F193E">
        <w:rPr>
          <w:rFonts w:ascii="Arial" w:hAnsi="Arial" w:cs="Arial"/>
          <w:b/>
          <w:bCs/>
          <w:color w:val="000000"/>
          <w:sz w:val="22"/>
          <w:szCs w:val="22"/>
          <w:lang w:val="en-GB"/>
        </w:rPr>
        <w:t xml:space="preserve"> Baseline independent variable drinks per week </w:t>
      </w:r>
      <w:r>
        <w:rPr>
          <w:rFonts w:ascii="Arial" w:hAnsi="Arial" w:cs="Arial"/>
          <w:b/>
          <w:bCs/>
          <w:color w:val="000000"/>
          <w:sz w:val="22"/>
          <w:szCs w:val="22"/>
          <w:lang w:val="en-GB"/>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976"/>
        <w:gridCol w:w="597"/>
        <w:gridCol w:w="597"/>
        <w:gridCol w:w="1975"/>
        <w:gridCol w:w="1975"/>
        <w:gridCol w:w="36"/>
      </w:tblGrid>
      <w:tr w:rsidR="00D30E1E" w:rsidRPr="00FC55BC" w14:paraId="1CCCB4AE" w14:textId="7B77A574" w:rsidTr="00D30E1E">
        <w:trPr>
          <w:trHeight w:val="160"/>
        </w:trPr>
        <w:tc>
          <w:tcPr>
            <w:tcW w:w="0" w:type="auto"/>
            <w:tcBorders>
              <w:top w:val="single" w:sz="8" w:space="0" w:color="1C1C1C"/>
              <w:bottom w:val="single" w:sz="8" w:space="0" w:color="1C1C1C"/>
            </w:tcBorders>
            <w:tcMar>
              <w:top w:w="72" w:type="dxa"/>
              <w:left w:w="144" w:type="dxa"/>
              <w:bottom w:w="72" w:type="dxa"/>
              <w:right w:w="144" w:type="dxa"/>
            </w:tcMar>
            <w:hideMark/>
          </w:tcPr>
          <w:p w14:paraId="0DA4F134" w14:textId="180CDDA3" w:rsidR="00D30E1E" w:rsidRPr="00FC55BC" w:rsidRDefault="00D30E1E" w:rsidP="005F2C8E">
            <w:pPr>
              <w:jc w:val="both"/>
              <w:rPr>
                <w:rFonts w:ascii="Arial" w:hAnsi="Arial" w:cs="Arial"/>
                <w:b/>
                <w:bCs/>
                <w:sz w:val="22"/>
                <w:szCs w:val="22"/>
                <w:lang w:val="en-GB"/>
              </w:rPr>
            </w:pPr>
            <w:r>
              <w:rPr>
                <w:rFonts w:ascii="Arial" w:hAnsi="Arial" w:cs="Arial"/>
                <w:b/>
                <w:bCs/>
                <w:color w:val="000000"/>
                <w:sz w:val="22"/>
                <w:szCs w:val="22"/>
                <w:lang w:val="en-GB"/>
              </w:rPr>
              <w:t>Drinks per week</w:t>
            </w:r>
          </w:p>
        </w:tc>
        <w:tc>
          <w:tcPr>
            <w:tcW w:w="0" w:type="auto"/>
            <w:gridSpan w:val="2"/>
            <w:tcBorders>
              <w:top w:val="single" w:sz="8" w:space="0" w:color="1C1C1C"/>
              <w:bottom w:val="single" w:sz="8" w:space="0" w:color="1C1C1C"/>
            </w:tcBorders>
            <w:tcMar>
              <w:top w:w="72" w:type="dxa"/>
              <w:left w:w="144" w:type="dxa"/>
              <w:bottom w:w="72" w:type="dxa"/>
              <w:right w:w="144" w:type="dxa"/>
            </w:tcMar>
            <w:hideMark/>
          </w:tcPr>
          <w:p w14:paraId="0BC61749" w14:textId="77777777" w:rsidR="00D30E1E" w:rsidRPr="00FC55BC" w:rsidRDefault="00D30E1E" w:rsidP="005F2C8E">
            <w:pPr>
              <w:jc w:val="both"/>
              <w:rPr>
                <w:rFonts w:ascii="Arial" w:hAnsi="Arial" w:cs="Arial"/>
                <w:sz w:val="22"/>
                <w:szCs w:val="22"/>
                <w:lang w:val="en-GB"/>
              </w:rPr>
            </w:pPr>
            <w:r w:rsidRPr="00FC55BC">
              <w:rPr>
                <w:rFonts w:ascii="Arial" w:hAnsi="Arial" w:cs="Arial"/>
                <w:b/>
                <w:bCs/>
                <w:color w:val="000000"/>
                <w:sz w:val="22"/>
                <w:szCs w:val="22"/>
                <w:lang w:val="en-GB"/>
              </w:rPr>
              <w:t>Baseline</w:t>
            </w:r>
          </w:p>
        </w:tc>
        <w:tc>
          <w:tcPr>
            <w:tcW w:w="0" w:type="auto"/>
            <w:tcBorders>
              <w:top w:val="single" w:sz="8" w:space="0" w:color="1C1C1C"/>
              <w:bottom w:val="single" w:sz="8" w:space="0" w:color="1C1C1C"/>
            </w:tcBorders>
            <w:tcMar>
              <w:top w:w="72" w:type="dxa"/>
              <w:left w:w="144" w:type="dxa"/>
              <w:bottom w:w="72" w:type="dxa"/>
              <w:right w:w="144" w:type="dxa"/>
            </w:tcMar>
            <w:hideMark/>
          </w:tcPr>
          <w:p w14:paraId="4977F242" w14:textId="77777777" w:rsidR="00D30E1E" w:rsidRPr="00FC55BC" w:rsidRDefault="00D30E1E" w:rsidP="005F2C8E">
            <w:pPr>
              <w:jc w:val="both"/>
              <w:rPr>
                <w:rFonts w:ascii="Arial" w:hAnsi="Arial" w:cs="Arial"/>
                <w:sz w:val="22"/>
                <w:szCs w:val="22"/>
                <w:lang w:val="en-GB"/>
              </w:rPr>
            </w:pPr>
            <w:r w:rsidRPr="00FC55BC">
              <w:rPr>
                <w:rFonts w:ascii="Arial" w:hAnsi="Arial" w:cs="Arial"/>
                <w:b/>
                <w:bCs/>
                <w:color w:val="000000"/>
                <w:sz w:val="22"/>
                <w:szCs w:val="22"/>
                <w:lang w:val="en-GB"/>
              </w:rPr>
              <w:t>3-year follow-up</w:t>
            </w:r>
          </w:p>
        </w:tc>
        <w:tc>
          <w:tcPr>
            <w:tcW w:w="0" w:type="auto"/>
            <w:tcBorders>
              <w:top w:val="single" w:sz="8" w:space="0" w:color="1C1C1C"/>
              <w:bottom w:val="single" w:sz="8" w:space="0" w:color="1C1C1C"/>
            </w:tcBorders>
            <w:tcMar>
              <w:top w:w="72" w:type="dxa"/>
              <w:left w:w="144" w:type="dxa"/>
              <w:bottom w:w="72" w:type="dxa"/>
              <w:right w:w="144" w:type="dxa"/>
            </w:tcMar>
            <w:hideMark/>
          </w:tcPr>
          <w:p w14:paraId="1995A44C" w14:textId="77777777" w:rsidR="00D30E1E" w:rsidRPr="00FC55BC" w:rsidRDefault="00D30E1E" w:rsidP="005F2C8E">
            <w:pPr>
              <w:jc w:val="both"/>
              <w:rPr>
                <w:rFonts w:ascii="Arial" w:hAnsi="Arial" w:cs="Arial"/>
                <w:sz w:val="22"/>
                <w:szCs w:val="22"/>
                <w:lang w:val="en-GB"/>
              </w:rPr>
            </w:pPr>
            <w:r w:rsidRPr="00FC55BC">
              <w:rPr>
                <w:rFonts w:ascii="Arial" w:hAnsi="Arial" w:cs="Arial"/>
                <w:b/>
                <w:bCs/>
                <w:color w:val="000000"/>
                <w:sz w:val="22"/>
                <w:szCs w:val="22"/>
                <w:lang w:val="en-GB"/>
              </w:rPr>
              <w:t>6-year follow-up</w:t>
            </w:r>
          </w:p>
        </w:tc>
        <w:tc>
          <w:tcPr>
            <w:tcW w:w="0" w:type="auto"/>
            <w:tcBorders>
              <w:top w:val="single" w:sz="8" w:space="0" w:color="1C1C1C"/>
              <w:bottom w:val="single" w:sz="8" w:space="0" w:color="1C1C1C"/>
            </w:tcBorders>
          </w:tcPr>
          <w:p w14:paraId="3813469B" w14:textId="77777777" w:rsidR="00D30E1E" w:rsidRPr="00FC55BC" w:rsidRDefault="00D30E1E" w:rsidP="005F2C8E">
            <w:pPr>
              <w:jc w:val="both"/>
              <w:rPr>
                <w:rFonts w:ascii="Arial" w:hAnsi="Arial" w:cs="Arial"/>
                <w:b/>
                <w:bCs/>
                <w:color w:val="000000"/>
                <w:sz w:val="22"/>
                <w:szCs w:val="22"/>
                <w:lang w:val="en-GB"/>
              </w:rPr>
            </w:pPr>
          </w:p>
        </w:tc>
      </w:tr>
      <w:tr w:rsidR="00D30E1E" w:rsidRPr="00FC55BC" w14:paraId="39AB6D0F" w14:textId="56887EB3" w:rsidTr="00D30E1E">
        <w:trPr>
          <w:trHeight w:val="160"/>
        </w:trPr>
        <w:tc>
          <w:tcPr>
            <w:tcW w:w="0" w:type="auto"/>
            <w:tcBorders>
              <w:top w:val="single" w:sz="8" w:space="0" w:color="1C1C1C"/>
              <w:bottom w:val="single" w:sz="8" w:space="0" w:color="1C1C1C"/>
            </w:tcBorders>
            <w:tcMar>
              <w:top w:w="72" w:type="dxa"/>
              <w:left w:w="144" w:type="dxa"/>
              <w:bottom w:w="72" w:type="dxa"/>
              <w:right w:w="144" w:type="dxa"/>
            </w:tcMar>
          </w:tcPr>
          <w:p w14:paraId="1274E1F3" w14:textId="324FDAA1" w:rsidR="00D30E1E" w:rsidRPr="00311876" w:rsidRDefault="00D30E1E" w:rsidP="005F2C8E">
            <w:pPr>
              <w:jc w:val="both"/>
              <w:rPr>
                <w:rFonts w:ascii="Arial" w:hAnsi="Arial" w:cs="Arial"/>
                <w:b/>
                <w:bCs/>
                <w:color w:val="000000"/>
                <w:sz w:val="22"/>
                <w:szCs w:val="22"/>
                <w:lang w:val="en-GB"/>
              </w:rPr>
            </w:pPr>
            <w:r w:rsidRPr="00311876">
              <w:rPr>
                <w:rFonts w:ascii="Arial" w:hAnsi="Arial" w:cs="Arial"/>
                <w:b/>
                <w:bCs/>
                <w:color w:val="000000"/>
                <w:sz w:val="22"/>
                <w:szCs w:val="22"/>
                <w:lang w:val="en-GB"/>
              </w:rPr>
              <w:t>Females</w:t>
            </w:r>
          </w:p>
        </w:tc>
        <w:tc>
          <w:tcPr>
            <w:tcW w:w="0" w:type="auto"/>
            <w:gridSpan w:val="2"/>
            <w:tcBorders>
              <w:top w:val="single" w:sz="8" w:space="0" w:color="1C1C1C"/>
              <w:bottom w:val="single" w:sz="8" w:space="0" w:color="1C1C1C"/>
            </w:tcBorders>
            <w:tcMar>
              <w:top w:w="72" w:type="dxa"/>
              <w:left w:w="144" w:type="dxa"/>
              <w:bottom w:w="72" w:type="dxa"/>
              <w:right w:w="144" w:type="dxa"/>
            </w:tcMar>
          </w:tcPr>
          <w:p w14:paraId="290CD044" w14:textId="77777777" w:rsidR="00D30E1E" w:rsidRPr="00FC55BC" w:rsidRDefault="00D30E1E" w:rsidP="005F2C8E">
            <w:pPr>
              <w:jc w:val="both"/>
              <w:rPr>
                <w:rFonts w:ascii="Arial" w:hAnsi="Arial" w:cs="Arial"/>
                <w:b/>
                <w:bCs/>
                <w:color w:val="000000"/>
                <w:sz w:val="22"/>
                <w:szCs w:val="22"/>
                <w:lang w:val="en-GB"/>
              </w:rPr>
            </w:pPr>
          </w:p>
        </w:tc>
        <w:tc>
          <w:tcPr>
            <w:tcW w:w="0" w:type="auto"/>
            <w:tcBorders>
              <w:top w:val="single" w:sz="8" w:space="0" w:color="1C1C1C"/>
              <w:bottom w:val="single" w:sz="8" w:space="0" w:color="1C1C1C"/>
            </w:tcBorders>
            <w:tcMar>
              <w:top w:w="72" w:type="dxa"/>
              <w:left w:w="144" w:type="dxa"/>
              <w:bottom w:w="72" w:type="dxa"/>
              <w:right w:w="144" w:type="dxa"/>
            </w:tcMar>
          </w:tcPr>
          <w:p w14:paraId="6B9E81E3" w14:textId="77777777" w:rsidR="00D30E1E" w:rsidRPr="00FC55BC" w:rsidRDefault="00D30E1E" w:rsidP="005F2C8E">
            <w:pPr>
              <w:jc w:val="both"/>
              <w:rPr>
                <w:rFonts w:ascii="Arial" w:hAnsi="Arial" w:cs="Arial"/>
                <w:b/>
                <w:bCs/>
                <w:color w:val="000000"/>
                <w:sz w:val="22"/>
                <w:szCs w:val="22"/>
                <w:lang w:val="en-GB"/>
              </w:rPr>
            </w:pPr>
          </w:p>
        </w:tc>
        <w:tc>
          <w:tcPr>
            <w:tcW w:w="0" w:type="auto"/>
            <w:tcBorders>
              <w:top w:val="single" w:sz="8" w:space="0" w:color="1C1C1C"/>
              <w:bottom w:val="single" w:sz="8" w:space="0" w:color="1C1C1C"/>
            </w:tcBorders>
            <w:tcMar>
              <w:top w:w="72" w:type="dxa"/>
              <w:left w:w="144" w:type="dxa"/>
              <w:bottom w:w="72" w:type="dxa"/>
              <w:right w:w="144" w:type="dxa"/>
            </w:tcMar>
          </w:tcPr>
          <w:p w14:paraId="3AE9E2B7" w14:textId="77777777" w:rsidR="00D30E1E" w:rsidRPr="00FC55BC" w:rsidRDefault="00D30E1E" w:rsidP="005F2C8E">
            <w:pPr>
              <w:jc w:val="both"/>
              <w:rPr>
                <w:rFonts w:ascii="Arial" w:hAnsi="Arial" w:cs="Arial"/>
                <w:b/>
                <w:bCs/>
                <w:color w:val="000000"/>
                <w:sz w:val="22"/>
                <w:szCs w:val="22"/>
                <w:lang w:val="en-GB"/>
              </w:rPr>
            </w:pPr>
          </w:p>
        </w:tc>
        <w:tc>
          <w:tcPr>
            <w:tcW w:w="0" w:type="auto"/>
            <w:tcBorders>
              <w:top w:val="single" w:sz="8" w:space="0" w:color="1C1C1C"/>
              <w:bottom w:val="single" w:sz="8" w:space="0" w:color="1C1C1C"/>
            </w:tcBorders>
          </w:tcPr>
          <w:p w14:paraId="4D71836D" w14:textId="77777777" w:rsidR="00D30E1E" w:rsidRPr="00FC55BC" w:rsidRDefault="00D30E1E" w:rsidP="005F2C8E">
            <w:pPr>
              <w:jc w:val="both"/>
              <w:rPr>
                <w:rFonts w:ascii="Arial" w:hAnsi="Arial" w:cs="Arial"/>
                <w:b/>
                <w:bCs/>
                <w:color w:val="000000"/>
                <w:sz w:val="22"/>
                <w:szCs w:val="22"/>
                <w:lang w:val="en-GB"/>
              </w:rPr>
            </w:pPr>
          </w:p>
        </w:tc>
      </w:tr>
      <w:tr w:rsidR="00D30E1E" w:rsidRPr="00FC55BC" w14:paraId="26C78692" w14:textId="16CBC3BE" w:rsidTr="00D30E1E">
        <w:trPr>
          <w:trHeight w:val="160"/>
        </w:trPr>
        <w:tc>
          <w:tcPr>
            <w:tcW w:w="0" w:type="auto"/>
            <w:tcMar>
              <w:top w:w="72" w:type="dxa"/>
              <w:left w:w="144" w:type="dxa"/>
              <w:bottom w:w="72" w:type="dxa"/>
              <w:right w:w="144" w:type="dxa"/>
            </w:tcMar>
            <w:hideMark/>
          </w:tcPr>
          <w:p w14:paraId="3EEC015E" w14:textId="2B3FAA04" w:rsidR="00D30E1E" w:rsidRPr="00892A2B" w:rsidRDefault="00D30E1E" w:rsidP="005F2C8E">
            <w:pPr>
              <w:jc w:val="both"/>
              <w:rPr>
                <w:rFonts w:ascii="Arial" w:hAnsi="Arial" w:cs="Arial"/>
                <w:i/>
                <w:sz w:val="22"/>
                <w:szCs w:val="22"/>
                <w:lang w:val="en-GB"/>
              </w:rPr>
            </w:pPr>
            <w:r w:rsidRPr="00892A2B">
              <w:rPr>
                <w:rFonts w:ascii="Arial" w:hAnsi="Arial" w:cs="Arial"/>
                <w:i/>
                <w:color w:val="000000"/>
                <w:sz w:val="22"/>
                <w:szCs w:val="22"/>
                <w:lang w:val="en-GB"/>
              </w:rPr>
              <w:t>[0-1]</w:t>
            </w:r>
          </w:p>
        </w:tc>
        <w:tc>
          <w:tcPr>
            <w:tcW w:w="0" w:type="auto"/>
            <w:gridSpan w:val="2"/>
            <w:tcMar>
              <w:top w:w="72" w:type="dxa"/>
              <w:left w:w="144" w:type="dxa"/>
              <w:bottom w:w="72" w:type="dxa"/>
              <w:right w:w="144" w:type="dxa"/>
            </w:tcMar>
            <w:hideMark/>
          </w:tcPr>
          <w:p w14:paraId="7EFD4DBC" w14:textId="5EA23C7E" w:rsidR="00D30E1E" w:rsidRPr="00FC55BC" w:rsidRDefault="00D30E1E" w:rsidP="005F2C8E">
            <w:pPr>
              <w:jc w:val="both"/>
              <w:rPr>
                <w:rFonts w:ascii="Arial" w:hAnsi="Arial" w:cs="Arial"/>
                <w:sz w:val="22"/>
                <w:szCs w:val="22"/>
                <w:lang w:val="en-GB"/>
              </w:rPr>
            </w:pPr>
            <w:r>
              <w:rPr>
                <w:rFonts w:ascii="Arial" w:hAnsi="Arial" w:cs="Arial"/>
                <w:color w:val="000000"/>
                <w:sz w:val="22"/>
                <w:szCs w:val="22"/>
                <w:lang w:val="en-GB"/>
              </w:rPr>
              <w:t>1093</w:t>
            </w:r>
          </w:p>
        </w:tc>
        <w:tc>
          <w:tcPr>
            <w:tcW w:w="0" w:type="auto"/>
            <w:tcMar>
              <w:top w:w="72" w:type="dxa"/>
              <w:left w:w="144" w:type="dxa"/>
              <w:bottom w:w="72" w:type="dxa"/>
              <w:right w:w="144" w:type="dxa"/>
            </w:tcMar>
            <w:hideMark/>
          </w:tcPr>
          <w:p w14:paraId="569C164A" w14:textId="6E4A5DF5" w:rsidR="00D30E1E" w:rsidRPr="00FC55BC" w:rsidRDefault="00D30E1E" w:rsidP="005F2C8E">
            <w:pPr>
              <w:jc w:val="both"/>
              <w:rPr>
                <w:rFonts w:ascii="Arial" w:hAnsi="Arial" w:cs="Arial"/>
                <w:sz w:val="22"/>
                <w:szCs w:val="22"/>
                <w:lang w:val="en-GB"/>
              </w:rPr>
            </w:pPr>
            <w:r>
              <w:rPr>
                <w:rFonts w:ascii="Arial" w:hAnsi="Arial" w:cs="Arial"/>
                <w:color w:val="000000"/>
                <w:sz w:val="22"/>
                <w:szCs w:val="22"/>
                <w:lang w:val="en-GB"/>
              </w:rPr>
              <w:t>579</w:t>
            </w:r>
          </w:p>
        </w:tc>
        <w:tc>
          <w:tcPr>
            <w:tcW w:w="0" w:type="auto"/>
            <w:tcMar>
              <w:top w:w="72" w:type="dxa"/>
              <w:left w:w="144" w:type="dxa"/>
              <w:bottom w:w="72" w:type="dxa"/>
              <w:right w:w="144" w:type="dxa"/>
            </w:tcMar>
            <w:hideMark/>
          </w:tcPr>
          <w:p w14:paraId="3D0FEB6D" w14:textId="7EFD7DB6" w:rsidR="00D30E1E" w:rsidRPr="00FC55BC" w:rsidRDefault="00D30E1E" w:rsidP="005F2C8E">
            <w:pPr>
              <w:jc w:val="both"/>
              <w:rPr>
                <w:rFonts w:ascii="Arial" w:hAnsi="Arial" w:cs="Arial"/>
                <w:sz w:val="22"/>
                <w:szCs w:val="22"/>
                <w:lang w:val="en-GB"/>
              </w:rPr>
            </w:pPr>
            <w:r>
              <w:rPr>
                <w:rFonts w:ascii="Arial" w:hAnsi="Arial" w:cs="Arial"/>
                <w:sz w:val="22"/>
                <w:szCs w:val="22"/>
                <w:lang w:val="en-GB"/>
              </w:rPr>
              <w:t>474</w:t>
            </w:r>
          </w:p>
        </w:tc>
        <w:tc>
          <w:tcPr>
            <w:tcW w:w="0" w:type="auto"/>
          </w:tcPr>
          <w:p w14:paraId="22210D04" w14:textId="77777777" w:rsidR="00D30E1E" w:rsidRDefault="00D30E1E" w:rsidP="005F2C8E">
            <w:pPr>
              <w:jc w:val="both"/>
              <w:rPr>
                <w:rFonts w:ascii="Arial" w:hAnsi="Arial" w:cs="Arial"/>
                <w:sz w:val="22"/>
                <w:szCs w:val="22"/>
                <w:lang w:val="en-GB"/>
              </w:rPr>
            </w:pPr>
          </w:p>
        </w:tc>
      </w:tr>
      <w:tr w:rsidR="00D30E1E" w:rsidRPr="00FC55BC" w14:paraId="5EE3A184" w14:textId="68FD26BF" w:rsidTr="00D30E1E">
        <w:trPr>
          <w:trHeight w:val="160"/>
        </w:trPr>
        <w:tc>
          <w:tcPr>
            <w:tcW w:w="0" w:type="auto"/>
            <w:tcMar>
              <w:top w:w="72" w:type="dxa"/>
              <w:left w:w="144" w:type="dxa"/>
              <w:bottom w:w="72" w:type="dxa"/>
              <w:right w:w="144" w:type="dxa"/>
            </w:tcMar>
            <w:hideMark/>
          </w:tcPr>
          <w:p w14:paraId="4F825DF0" w14:textId="446A14B3" w:rsidR="00D30E1E" w:rsidRPr="00892A2B" w:rsidRDefault="00D30E1E" w:rsidP="005F2C8E">
            <w:pPr>
              <w:jc w:val="both"/>
              <w:rPr>
                <w:rFonts w:ascii="Arial" w:hAnsi="Arial" w:cs="Arial"/>
                <w:i/>
                <w:sz w:val="22"/>
                <w:szCs w:val="22"/>
                <w:lang w:val="en-GB"/>
              </w:rPr>
            </w:pPr>
            <w:r w:rsidRPr="00892A2B">
              <w:rPr>
                <w:rFonts w:ascii="Arial" w:hAnsi="Arial" w:cs="Arial"/>
                <w:i/>
                <w:color w:val="000000"/>
                <w:sz w:val="22"/>
                <w:szCs w:val="22"/>
                <w:lang w:val="en-GB"/>
              </w:rPr>
              <w:t>[1-14]</w:t>
            </w:r>
          </w:p>
        </w:tc>
        <w:tc>
          <w:tcPr>
            <w:tcW w:w="0" w:type="auto"/>
            <w:gridSpan w:val="2"/>
            <w:tcMar>
              <w:top w:w="72" w:type="dxa"/>
              <w:left w:w="144" w:type="dxa"/>
              <w:bottom w:w="72" w:type="dxa"/>
              <w:right w:w="144" w:type="dxa"/>
            </w:tcMar>
            <w:hideMark/>
          </w:tcPr>
          <w:p w14:paraId="575AA44A" w14:textId="10AB1B42" w:rsidR="00D30E1E" w:rsidRPr="00FC55BC" w:rsidRDefault="00D30E1E" w:rsidP="005F2C8E">
            <w:pPr>
              <w:jc w:val="both"/>
              <w:rPr>
                <w:rFonts w:ascii="Arial" w:hAnsi="Arial" w:cs="Arial"/>
                <w:sz w:val="22"/>
                <w:szCs w:val="22"/>
                <w:lang w:val="en-GB"/>
              </w:rPr>
            </w:pPr>
            <w:r>
              <w:rPr>
                <w:rFonts w:ascii="Arial" w:hAnsi="Arial" w:cs="Arial"/>
                <w:color w:val="000000"/>
                <w:sz w:val="22"/>
                <w:szCs w:val="22"/>
                <w:lang w:val="en-GB"/>
              </w:rPr>
              <w:t>1681</w:t>
            </w:r>
          </w:p>
        </w:tc>
        <w:tc>
          <w:tcPr>
            <w:tcW w:w="0" w:type="auto"/>
            <w:tcMar>
              <w:top w:w="72" w:type="dxa"/>
              <w:left w:w="144" w:type="dxa"/>
              <w:bottom w:w="72" w:type="dxa"/>
              <w:right w:w="144" w:type="dxa"/>
            </w:tcMar>
            <w:hideMark/>
          </w:tcPr>
          <w:p w14:paraId="4B5D9E7F" w14:textId="2E6D8432" w:rsidR="00D30E1E" w:rsidRPr="00FC55BC" w:rsidRDefault="00D30E1E" w:rsidP="005F2C8E">
            <w:pPr>
              <w:jc w:val="both"/>
              <w:rPr>
                <w:rFonts w:ascii="Arial" w:hAnsi="Arial" w:cs="Arial"/>
                <w:sz w:val="22"/>
                <w:szCs w:val="22"/>
                <w:lang w:val="en-GB"/>
              </w:rPr>
            </w:pPr>
            <w:r>
              <w:rPr>
                <w:rFonts w:ascii="Arial" w:hAnsi="Arial" w:cs="Arial"/>
                <w:color w:val="000000"/>
                <w:sz w:val="22"/>
                <w:szCs w:val="22"/>
                <w:lang w:val="en-GB"/>
              </w:rPr>
              <w:t>1398</w:t>
            </w:r>
          </w:p>
        </w:tc>
        <w:tc>
          <w:tcPr>
            <w:tcW w:w="0" w:type="auto"/>
            <w:tcMar>
              <w:top w:w="72" w:type="dxa"/>
              <w:left w:w="144" w:type="dxa"/>
              <w:bottom w:w="72" w:type="dxa"/>
              <w:right w:w="144" w:type="dxa"/>
            </w:tcMar>
            <w:hideMark/>
          </w:tcPr>
          <w:p w14:paraId="61965264" w14:textId="5DCCBAC8" w:rsidR="00D30E1E" w:rsidRPr="00FC55BC" w:rsidRDefault="00D30E1E" w:rsidP="005F2C8E">
            <w:pPr>
              <w:jc w:val="both"/>
              <w:rPr>
                <w:rFonts w:ascii="Arial" w:hAnsi="Arial" w:cs="Arial"/>
                <w:sz w:val="22"/>
                <w:szCs w:val="22"/>
                <w:lang w:val="en-GB"/>
              </w:rPr>
            </w:pPr>
            <w:r>
              <w:rPr>
                <w:rFonts w:ascii="Arial" w:hAnsi="Arial" w:cs="Arial"/>
                <w:sz w:val="22"/>
                <w:szCs w:val="22"/>
                <w:lang w:val="en-GB"/>
              </w:rPr>
              <w:t>1261</w:t>
            </w:r>
          </w:p>
        </w:tc>
        <w:tc>
          <w:tcPr>
            <w:tcW w:w="0" w:type="auto"/>
          </w:tcPr>
          <w:p w14:paraId="52C4547D" w14:textId="77777777" w:rsidR="00D30E1E" w:rsidRDefault="00D30E1E" w:rsidP="005F2C8E">
            <w:pPr>
              <w:jc w:val="both"/>
              <w:rPr>
                <w:rFonts w:ascii="Arial" w:hAnsi="Arial" w:cs="Arial"/>
                <w:sz w:val="22"/>
                <w:szCs w:val="22"/>
                <w:lang w:val="en-GB"/>
              </w:rPr>
            </w:pPr>
          </w:p>
        </w:tc>
      </w:tr>
      <w:tr w:rsidR="00D30E1E" w:rsidRPr="00FC55BC" w14:paraId="3F2744DF" w14:textId="50EA16DA" w:rsidTr="00D30E1E">
        <w:trPr>
          <w:trHeight w:val="200"/>
        </w:trPr>
        <w:tc>
          <w:tcPr>
            <w:tcW w:w="0" w:type="auto"/>
            <w:tcBorders>
              <w:bottom w:val="single" w:sz="4" w:space="0" w:color="auto"/>
            </w:tcBorders>
            <w:tcMar>
              <w:top w:w="72" w:type="dxa"/>
              <w:left w:w="144" w:type="dxa"/>
              <w:bottom w:w="72" w:type="dxa"/>
              <w:right w:w="144" w:type="dxa"/>
            </w:tcMar>
            <w:hideMark/>
          </w:tcPr>
          <w:p w14:paraId="5DB820F7" w14:textId="34A8E82D" w:rsidR="00D30E1E" w:rsidRPr="00892A2B" w:rsidRDefault="00D30E1E" w:rsidP="005F2C8E">
            <w:pPr>
              <w:jc w:val="both"/>
              <w:rPr>
                <w:rFonts w:ascii="Arial" w:hAnsi="Arial" w:cs="Arial"/>
                <w:i/>
                <w:sz w:val="22"/>
                <w:szCs w:val="22"/>
                <w:lang w:val="en-GB"/>
              </w:rPr>
            </w:pPr>
            <w:r w:rsidRPr="00892A2B">
              <w:rPr>
                <w:rFonts w:ascii="Arial" w:hAnsi="Arial" w:cs="Arial"/>
                <w:i/>
                <w:color w:val="000000"/>
                <w:sz w:val="22"/>
                <w:szCs w:val="22"/>
                <w:lang w:val="en-GB"/>
              </w:rPr>
              <w:t>[14-84]</w:t>
            </w:r>
          </w:p>
        </w:tc>
        <w:tc>
          <w:tcPr>
            <w:tcW w:w="0" w:type="auto"/>
            <w:gridSpan w:val="2"/>
            <w:tcBorders>
              <w:bottom w:val="single" w:sz="4" w:space="0" w:color="auto"/>
            </w:tcBorders>
            <w:tcMar>
              <w:top w:w="72" w:type="dxa"/>
              <w:left w:w="144" w:type="dxa"/>
              <w:bottom w:w="72" w:type="dxa"/>
              <w:right w:w="144" w:type="dxa"/>
            </w:tcMar>
            <w:hideMark/>
          </w:tcPr>
          <w:p w14:paraId="7BD57FAA" w14:textId="7D7560CE" w:rsidR="00D30E1E" w:rsidRPr="00FC55BC" w:rsidRDefault="00D30E1E" w:rsidP="005F2C8E">
            <w:pPr>
              <w:jc w:val="both"/>
              <w:rPr>
                <w:rFonts w:ascii="Arial" w:hAnsi="Arial" w:cs="Arial"/>
                <w:sz w:val="22"/>
                <w:szCs w:val="22"/>
                <w:lang w:val="en-GB"/>
              </w:rPr>
            </w:pPr>
            <w:r>
              <w:rPr>
                <w:rFonts w:ascii="Arial" w:hAnsi="Arial" w:cs="Arial"/>
                <w:color w:val="000000"/>
                <w:sz w:val="22"/>
                <w:szCs w:val="22"/>
                <w:lang w:val="en-GB"/>
              </w:rPr>
              <w:t>170</w:t>
            </w:r>
          </w:p>
        </w:tc>
        <w:tc>
          <w:tcPr>
            <w:tcW w:w="0" w:type="auto"/>
            <w:tcBorders>
              <w:bottom w:val="single" w:sz="4" w:space="0" w:color="auto"/>
            </w:tcBorders>
            <w:tcMar>
              <w:top w:w="72" w:type="dxa"/>
              <w:left w:w="144" w:type="dxa"/>
              <w:bottom w:w="72" w:type="dxa"/>
              <w:right w:w="144" w:type="dxa"/>
            </w:tcMar>
            <w:hideMark/>
          </w:tcPr>
          <w:p w14:paraId="488F9817" w14:textId="47F0C6C1" w:rsidR="00D30E1E" w:rsidRPr="00FC55BC" w:rsidRDefault="00D30E1E" w:rsidP="005F2C8E">
            <w:pPr>
              <w:jc w:val="both"/>
              <w:rPr>
                <w:rFonts w:ascii="Arial" w:hAnsi="Arial" w:cs="Arial"/>
                <w:sz w:val="22"/>
                <w:szCs w:val="22"/>
                <w:lang w:val="en-GB"/>
              </w:rPr>
            </w:pPr>
            <w:r>
              <w:rPr>
                <w:rFonts w:ascii="Arial" w:hAnsi="Arial" w:cs="Arial"/>
                <w:color w:val="000000"/>
                <w:sz w:val="22"/>
                <w:szCs w:val="22"/>
                <w:lang w:val="en-GB"/>
              </w:rPr>
              <w:t>122</w:t>
            </w:r>
          </w:p>
        </w:tc>
        <w:tc>
          <w:tcPr>
            <w:tcW w:w="0" w:type="auto"/>
            <w:tcBorders>
              <w:bottom w:val="single" w:sz="4" w:space="0" w:color="auto"/>
            </w:tcBorders>
            <w:tcMar>
              <w:top w:w="72" w:type="dxa"/>
              <w:left w:w="144" w:type="dxa"/>
              <w:bottom w:w="72" w:type="dxa"/>
              <w:right w:w="144" w:type="dxa"/>
            </w:tcMar>
            <w:hideMark/>
          </w:tcPr>
          <w:p w14:paraId="47CA8398" w14:textId="12267AAD" w:rsidR="00D30E1E" w:rsidRPr="00FC55BC" w:rsidRDefault="00D30E1E" w:rsidP="005F2C8E">
            <w:pPr>
              <w:jc w:val="both"/>
              <w:rPr>
                <w:rFonts w:ascii="Arial" w:hAnsi="Arial" w:cs="Arial"/>
                <w:sz w:val="22"/>
                <w:szCs w:val="22"/>
                <w:lang w:val="en-GB"/>
              </w:rPr>
            </w:pPr>
            <w:r>
              <w:rPr>
                <w:rFonts w:ascii="Arial" w:hAnsi="Arial" w:cs="Arial"/>
                <w:sz w:val="22"/>
                <w:szCs w:val="22"/>
                <w:lang w:val="en-GB"/>
              </w:rPr>
              <w:t>102</w:t>
            </w:r>
          </w:p>
        </w:tc>
        <w:tc>
          <w:tcPr>
            <w:tcW w:w="0" w:type="auto"/>
            <w:tcBorders>
              <w:bottom w:val="single" w:sz="4" w:space="0" w:color="auto"/>
            </w:tcBorders>
          </w:tcPr>
          <w:p w14:paraId="3F7B8210" w14:textId="77777777" w:rsidR="00D30E1E" w:rsidRDefault="00D30E1E" w:rsidP="005F2C8E">
            <w:pPr>
              <w:jc w:val="both"/>
              <w:rPr>
                <w:rFonts w:ascii="Arial" w:hAnsi="Arial" w:cs="Arial"/>
                <w:sz w:val="22"/>
                <w:szCs w:val="22"/>
                <w:lang w:val="en-GB"/>
              </w:rPr>
            </w:pPr>
          </w:p>
        </w:tc>
      </w:tr>
      <w:tr w:rsidR="00D30E1E" w:rsidRPr="00FC55BC" w14:paraId="67568FE4" w14:textId="003963A0" w:rsidTr="00D30E1E">
        <w:trPr>
          <w:trHeight w:val="160"/>
        </w:trPr>
        <w:tc>
          <w:tcPr>
            <w:tcW w:w="0" w:type="auto"/>
            <w:tcBorders>
              <w:top w:val="single" w:sz="4" w:space="0" w:color="auto"/>
              <w:bottom w:val="single" w:sz="4" w:space="0" w:color="auto"/>
            </w:tcBorders>
            <w:tcMar>
              <w:top w:w="72" w:type="dxa"/>
              <w:left w:w="144" w:type="dxa"/>
              <w:bottom w:w="72" w:type="dxa"/>
              <w:right w:w="144" w:type="dxa"/>
            </w:tcMar>
            <w:hideMark/>
          </w:tcPr>
          <w:p w14:paraId="6089F301" w14:textId="0933FE05" w:rsidR="00D30E1E" w:rsidRPr="00311876" w:rsidRDefault="00D30E1E" w:rsidP="00892A2B">
            <w:pPr>
              <w:jc w:val="both"/>
              <w:rPr>
                <w:rFonts w:ascii="Arial" w:hAnsi="Arial" w:cs="Arial"/>
                <w:b/>
                <w:sz w:val="22"/>
                <w:szCs w:val="22"/>
                <w:lang w:val="en-GB"/>
              </w:rPr>
            </w:pPr>
            <w:r w:rsidRPr="00311876">
              <w:rPr>
                <w:rFonts w:ascii="Arial" w:hAnsi="Arial" w:cs="Arial"/>
                <w:b/>
                <w:bCs/>
                <w:color w:val="000000"/>
                <w:sz w:val="22"/>
                <w:szCs w:val="22"/>
                <w:lang w:val="en-GB"/>
              </w:rPr>
              <w:t>Males</w:t>
            </w:r>
          </w:p>
        </w:tc>
        <w:tc>
          <w:tcPr>
            <w:tcW w:w="0" w:type="auto"/>
            <w:gridSpan w:val="2"/>
            <w:tcBorders>
              <w:top w:val="single" w:sz="4" w:space="0" w:color="auto"/>
              <w:bottom w:val="single" w:sz="4" w:space="0" w:color="auto"/>
            </w:tcBorders>
            <w:tcMar>
              <w:top w:w="72" w:type="dxa"/>
              <w:left w:w="144" w:type="dxa"/>
              <w:bottom w:w="72" w:type="dxa"/>
              <w:right w:w="144" w:type="dxa"/>
            </w:tcMar>
            <w:hideMark/>
          </w:tcPr>
          <w:p w14:paraId="273C5EF5" w14:textId="2CFA0101" w:rsidR="00D30E1E" w:rsidRPr="00FC55BC" w:rsidRDefault="00D30E1E" w:rsidP="00892A2B">
            <w:pPr>
              <w:jc w:val="both"/>
              <w:rPr>
                <w:rFonts w:ascii="Arial" w:hAnsi="Arial" w:cs="Arial"/>
                <w:sz w:val="22"/>
                <w:szCs w:val="22"/>
                <w:lang w:val="en-GB"/>
              </w:rPr>
            </w:pPr>
          </w:p>
        </w:tc>
        <w:tc>
          <w:tcPr>
            <w:tcW w:w="0" w:type="auto"/>
            <w:tcBorders>
              <w:top w:val="single" w:sz="4" w:space="0" w:color="auto"/>
              <w:bottom w:val="single" w:sz="4" w:space="0" w:color="auto"/>
            </w:tcBorders>
            <w:tcMar>
              <w:top w:w="72" w:type="dxa"/>
              <w:left w:w="144" w:type="dxa"/>
              <w:bottom w:w="72" w:type="dxa"/>
              <w:right w:w="144" w:type="dxa"/>
            </w:tcMar>
            <w:hideMark/>
          </w:tcPr>
          <w:p w14:paraId="52139E91" w14:textId="7BE72750" w:rsidR="00D30E1E" w:rsidRPr="00FC55BC" w:rsidRDefault="00D30E1E" w:rsidP="00892A2B">
            <w:pPr>
              <w:jc w:val="both"/>
              <w:rPr>
                <w:rFonts w:ascii="Arial" w:hAnsi="Arial" w:cs="Arial"/>
                <w:sz w:val="22"/>
                <w:szCs w:val="22"/>
                <w:lang w:val="en-GB"/>
              </w:rPr>
            </w:pPr>
          </w:p>
        </w:tc>
        <w:tc>
          <w:tcPr>
            <w:tcW w:w="0" w:type="auto"/>
            <w:tcBorders>
              <w:top w:val="single" w:sz="4" w:space="0" w:color="auto"/>
              <w:bottom w:val="single" w:sz="4" w:space="0" w:color="auto"/>
            </w:tcBorders>
            <w:tcMar>
              <w:top w:w="72" w:type="dxa"/>
              <w:left w:w="144" w:type="dxa"/>
              <w:bottom w:w="72" w:type="dxa"/>
              <w:right w:w="144" w:type="dxa"/>
            </w:tcMar>
            <w:hideMark/>
          </w:tcPr>
          <w:p w14:paraId="55B6F80B" w14:textId="6DDC293D" w:rsidR="00D30E1E" w:rsidRPr="00FC55BC" w:rsidRDefault="00D30E1E" w:rsidP="00892A2B">
            <w:pPr>
              <w:jc w:val="both"/>
              <w:rPr>
                <w:rFonts w:ascii="Arial" w:hAnsi="Arial" w:cs="Arial"/>
                <w:sz w:val="22"/>
                <w:szCs w:val="22"/>
                <w:lang w:val="en-GB"/>
              </w:rPr>
            </w:pPr>
          </w:p>
        </w:tc>
        <w:tc>
          <w:tcPr>
            <w:tcW w:w="0" w:type="auto"/>
            <w:tcBorders>
              <w:top w:val="single" w:sz="4" w:space="0" w:color="auto"/>
              <w:bottom w:val="single" w:sz="4" w:space="0" w:color="auto"/>
            </w:tcBorders>
          </w:tcPr>
          <w:p w14:paraId="34AFB35D" w14:textId="77777777" w:rsidR="00D30E1E" w:rsidRPr="00FC55BC" w:rsidRDefault="00D30E1E" w:rsidP="00892A2B">
            <w:pPr>
              <w:jc w:val="both"/>
              <w:rPr>
                <w:rFonts w:ascii="Arial" w:hAnsi="Arial" w:cs="Arial"/>
                <w:sz w:val="22"/>
                <w:szCs w:val="22"/>
                <w:lang w:val="en-GB"/>
              </w:rPr>
            </w:pPr>
          </w:p>
        </w:tc>
      </w:tr>
      <w:tr w:rsidR="00D30E1E" w:rsidRPr="00FC55BC" w14:paraId="222485E2" w14:textId="5380C024" w:rsidTr="00D30E1E">
        <w:trPr>
          <w:trHeight w:val="160"/>
        </w:trPr>
        <w:tc>
          <w:tcPr>
            <w:tcW w:w="0" w:type="auto"/>
            <w:tcBorders>
              <w:top w:val="single" w:sz="4" w:space="0" w:color="auto"/>
            </w:tcBorders>
            <w:tcMar>
              <w:top w:w="72" w:type="dxa"/>
              <w:left w:w="144" w:type="dxa"/>
              <w:bottom w:w="72" w:type="dxa"/>
              <w:right w:w="144" w:type="dxa"/>
            </w:tcMar>
            <w:hideMark/>
          </w:tcPr>
          <w:p w14:paraId="15887BFA" w14:textId="7C657CDB" w:rsidR="00D30E1E" w:rsidRPr="00892A2B" w:rsidRDefault="00D30E1E" w:rsidP="00892A2B">
            <w:pPr>
              <w:jc w:val="both"/>
              <w:rPr>
                <w:rFonts w:ascii="Arial" w:hAnsi="Arial" w:cs="Arial"/>
                <w:i/>
                <w:sz w:val="22"/>
                <w:szCs w:val="22"/>
                <w:lang w:val="en-GB"/>
              </w:rPr>
            </w:pPr>
            <w:r w:rsidRPr="00892A2B">
              <w:rPr>
                <w:rFonts w:ascii="Arial" w:hAnsi="Arial" w:cs="Arial"/>
                <w:i/>
                <w:color w:val="000000"/>
                <w:sz w:val="22"/>
                <w:szCs w:val="22"/>
                <w:lang w:val="en-GB"/>
              </w:rPr>
              <w:t>[0-1]</w:t>
            </w:r>
          </w:p>
        </w:tc>
        <w:tc>
          <w:tcPr>
            <w:tcW w:w="0" w:type="auto"/>
            <w:gridSpan w:val="2"/>
            <w:tcBorders>
              <w:top w:val="single" w:sz="4" w:space="0" w:color="auto"/>
            </w:tcBorders>
            <w:tcMar>
              <w:top w:w="72" w:type="dxa"/>
              <w:left w:w="144" w:type="dxa"/>
              <w:bottom w:w="72" w:type="dxa"/>
              <w:right w:w="144" w:type="dxa"/>
            </w:tcMar>
            <w:hideMark/>
          </w:tcPr>
          <w:p w14:paraId="3008E97B" w14:textId="0DC8F9D6" w:rsidR="00D30E1E" w:rsidRPr="00FC55BC" w:rsidRDefault="00D30E1E" w:rsidP="00892A2B">
            <w:pPr>
              <w:jc w:val="both"/>
              <w:rPr>
                <w:rFonts w:ascii="Arial" w:hAnsi="Arial" w:cs="Arial"/>
                <w:sz w:val="22"/>
                <w:szCs w:val="22"/>
                <w:lang w:val="en-GB"/>
              </w:rPr>
            </w:pPr>
            <w:r>
              <w:rPr>
                <w:rFonts w:ascii="Arial" w:hAnsi="Arial" w:cs="Arial"/>
                <w:color w:val="000000"/>
                <w:sz w:val="22"/>
                <w:szCs w:val="22"/>
                <w:lang w:val="en-GB"/>
              </w:rPr>
              <w:t>551</w:t>
            </w:r>
          </w:p>
        </w:tc>
        <w:tc>
          <w:tcPr>
            <w:tcW w:w="0" w:type="auto"/>
            <w:tcBorders>
              <w:top w:val="single" w:sz="4" w:space="0" w:color="auto"/>
            </w:tcBorders>
            <w:tcMar>
              <w:top w:w="72" w:type="dxa"/>
              <w:left w:w="144" w:type="dxa"/>
              <w:bottom w:w="72" w:type="dxa"/>
              <w:right w:w="144" w:type="dxa"/>
            </w:tcMar>
            <w:hideMark/>
          </w:tcPr>
          <w:p w14:paraId="60F1EE58" w14:textId="48E7437A" w:rsidR="00D30E1E" w:rsidRPr="00FC55BC" w:rsidRDefault="00D30E1E" w:rsidP="00892A2B">
            <w:pPr>
              <w:jc w:val="both"/>
              <w:rPr>
                <w:rFonts w:ascii="Arial" w:hAnsi="Arial" w:cs="Arial"/>
                <w:sz w:val="22"/>
                <w:szCs w:val="22"/>
                <w:lang w:val="en-GB"/>
              </w:rPr>
            </w:pPr>
            <w:r>
              <w:rPr>
                <w:rFonts w:ascii="Arial" w:hAnsi="Arial" w:cs="Arial"/>
                <w:color w:val="000000"/>
                <w:sz w:val="22"/>
                <w:szCs w:val="22"/>
                <w:lang w:val="en-GB"/>
              </w:rPr>
              <w:t>287</w:t>
            </w:r>
          </w:p>
        </w:tc>
        <w:tc>
          <w:tcPr>
            <w:tcW w:w="0" w:type="auto"/>
            <w:tcBorders>
              <w:top w:val="single" w:sz="4" w:space="0" w:color="auto"/>
            </w:tcBorders>
            <w:tcMar>
              <w:top w:w="72" w:type="dxa"/>
              <w:left w:w="144" w:type="dxa"/>
              <w:bottom w:w="72" w:type="dxa"/>
              <w:right w:w="144" w:type="dxa"/>
            </w:tcMar>
            <w:hideMark/>
          </w:tcPr>
          <w:p w14:paraId="3C519DEE" w14:textId="04059926" w:rsidR="00D30E1E" w:rsidRPr="00FC55BC" w:rsidRDefault="00D30E1E" w:rsidP="00892A2B">
            <w:pPr>
              <w:jc w:val="both"/>
              <w:rPr>
                <w:rFonts w:ascii="Arial" w:hAnsi="Arial" w:cs="Arial"/>
                <w:sz w:val="22"/>
                <w:szCs w:val="22"/>
                <w:lang w:val="en-GB"/>
              </w:rPr>
            </w:pPr>
            <w:r>
              <w:rPr>
                <w:rFonts w:ascii="Arial" w:hAnsi="Arial" w:cs="Arial"/>
                <w:color w:val="000000"/>
                <w:sz w:val="22"/>
                <w:szCs w:val="22"/>
                <w:lang w:val="en-GB"/>
              </w:rPr>
              <w:t>265</w:t>
            </w:r>
          </w:p>
        </w:tc>
        <w:tc>
          <w:tcPr>
            <w:tcW w:w="0" w:type="auto"/>
            <w:tcBorders>
              <w:top w:val="single" w:sz="4" w:space="0" w:color="auto"/>
            </w:tcBorders>
          </w:tcPr>
          <w:p w14:paraId="0D5806A3" w14:textId="77777777" w:rsidR="00D30E1E" w:rsidRPr="00FC55BC" w:rsidRDefault="00D30E1E" w:rsidP="00892A2B">
            <w:pPr>
              <w:jc w:val="both"/>
              <w:rPr>
                <w:rFonts w:ascii="Arial" w:hAnsi="Arial" w:cs="Arial"/>
                <w:color w:val="000000"/>
                <w:sz w:val="22"/>
                <w:szCs w:val="22"/>
                <w:lang w:val="en-GB"/>
              </w:rPr>
            </w:pPr>
          </w:p>
        </w:tc>
      </w:tr>
      <w:tr w:rsidR="00D30E1E" w:rsidRPr="00FC55BC" w14:paraId="454E4555" w14:textId="050361BA" w:rsidTr="00D30E1E">
        <w:trPr>
          <w:trHeight w:val="160"/>
        </w:trPr>
        <w:tc>
          <w:tcPr>
            <w:tcW w:w="0" w:type="auto"/>
            <w:tcMar>
              <w:top w:w="72" w:type="dxa"/>
              <w:left w:w="144" w:type="dxa"/>
              <w:bottom w:w="72" w:type="dxa"/>
              <w:right w:w="144" w:type="dxa"/>
            </w:tcMar>
            <w:hideMark/>
          </w:tcPr>
          <w:p w14:paraId="6E310172" w14:textId="0499D154" w:rsidR="00D30E1E" w:rsidRPr="00892A2B" w:rsidRDefault="00D30E1E" w:rsidP="00892A2B">
            <w:pPr>
              <w:jc w:val="both"/>
              <w:rPr>
                <w:rFonts w:ascii="Arial" w:hAnsi="Arial" w:cs="Arial"/>
                <w:i/>
                <w:sz w:val="22"/>
                <w:szCs w:val="22"/>
                <w:lang w:val="en-GB"/>
              </w:rPr>
            </w:pPr>
            <w:r w:rsidRPr="00892A2B">
              <w:rPr>
                <w:rFonts w:ascii="Arial" w:hAnsi="Arial" w:cs="Arial"/>
                <w:i/>
                <w:color w:val="000000"/>
                <w:sz w:val="22"/>
                <w:szCs w:val="22"/>
                <w:lang w:val="en-GB"/>
              </w:rPr>
              <w:t>[1-21]</w:t>
            </w:r>
          </w:p>
        </w:tc>
        <w:tc>
          <w:tcPr>
            <w:tcW w:w="0" w:type="auto"/>
            <w:gridSpan w:val="2"/>
            <w:tcMar>
              <w:top w:w="72" w:type="dxa"/>
              <w:left w:w="144" w:type="dxa"/>
              <w:bottom w:w="72" w:type="dxa"/>
              <w:right w:w="144" w:type="dxa"/>
            </w:tcMar>
            <w:hideMark/>
          </w:tcPr>
          <w:p w14:paraId="69116427" w14:textId="18A1E5BF" w:rsidR="00D30E1E" w:rsidRPr="00FC55BC" w:rsidRDefault="00D30E1E" w:rsidP="00892A2B">
            <w:pPr>
              <w:jc w:val="both"/>
              <w:rPr>
                <w:rFonts w:ascii="Arial" w:hAnsi="Arial" w:cs="Arial"/>
                <w:sz w:val="22"/>
                <w:szCs w:val="22"/>
                <w:lang w:val="en-GB"/>
              </w:rPr>
            </w:pPr>
            <w:r>
              <w:rPr>
                <w:rFonts w:ascii="Arial" w:hAnsi="Arial" w:cs="Arial"/>
                <w:color w:val="000000"/>
                <w:sz w:val="22"/>
                <w:szCs w:val="22"/>
                <w:lang w:val="en-GB"/>
              </w:rPr>
              <w:t>1946</w:t>
            </w:r>
          </w:p>
        </w:tc>
        <w:tc>
          <w:tcPr>
            <w:tcW w:w="0" w:type="auto"/>
            <w:tcMar>
              <w:top w:w="72" w:type="dxa"/>
              <w:left w:w="144" w:type="dxa"/>
              <w:bottom w:w="72" w:type="dxa"/>
              <w:right w:w="144" w:type="dxa"/>
            </w:tcMar>
            <w:hideMark/>
          </w:tcPr>
          <w:p w14:paraId="5B3C222E" w14:textId="508419EB" w:rsidR="00D30E1E" w:rsidRPr="00FC55BC" w:rsidRDefault="00D30E1E" w:rsidP="00892A2B">
            <w:pPr>
              <w:jc w:val="both"/>
              <w:rPr>
                <w:rFonts w:ascii="Arial" w:hAnsi="Arial" w:cs="Arial"/>
                <w:sz w:val="22"/>
                <w:szCs w:val="22"/>
                <w:lang w:val="en-GB"/>
              </w:rPr>
            </w:pPr>
            <w:r>
              <w:rPr>
                <w:rFonts w:ascii="Arial" w:hAnsi="Arial" w:cs="Arial"/>
                <w:color w:val="000000"/>
                <w:sz w:val="22"/>
                <w:szCs w:val="22"/>
                <w:lang w:val="en-GB"/>
              </w:rPr>
              <w:t>1632</w:t>
            </w:r>
          </w:p>
        </w:tc>
        <w:tc>
          <w:tcPr>
            <w:tcW w:w="0" w:type="auto"/>
            <w:tcMar>
              <w:top w:w="72" w:type="dxa"/>
              <w:left w:w="144" w:type="dxa"/>
              <w:bottom w:w="72" w:type="dxa"/>
              <w:right w:w="144" w:type="dxa"/>
            </w:tcMar>
            <w:hideMark/>
          </w:tcPr>
          <w:p w14:paraId="2CF81BC6" w14:textId="1BDAECC7" w:rsidR="00D30E1E" w:rsidRPr="00FC55BC" w:rsidRDefault="00D30E1E" w:rsidP="00892A2B">
            <w:pPr>
              <w:jc w:val="both"/>
              <w:rPr>
                <w:rFonts w:ascii="Arial" w:hAnsi="Arial" w:cs="Arial"/>
                <w:sz w:val="22"/>
                <w:szCs w:val="22"/>
                <w:lang w:val="en-GB"/>
              </w:rPr>
            </w:pPr>
            <w:r>
              <w:rPr>
                <w:rFonts w:ascii="Arial" w:hAnsi="Arial" w:cs="Arial"/>
                <w:color w:val="000000"/>
                <w:sz w:val="22"/>
                <w:szCs w:val="22"/>
                <w:lang w:val="en-GB"/>
              </w:rPr>
              <w:t>1400</w:t>
            </w:r>
          </w:p>
        </w:tc>
        <w:tc>
          <w:tcPr>
            <w:tcW w:w="0" w:type="auto"/>
          </w:tcPr>
          <w:p w14:paraId="6DC8CD1F" w14:textId="77777777" w:rsidR="00D30E1E" w:rsidRPr="00FC55BC" w:rsidRDefault="00D30E1E" w:rsidP="00892A2B">
            <w:pPr>
              <w:jc w:val="both"/>
              <w:rPr>
                <w:rFonts w:ascii="Arial" w:hAnsi="Arial" w:cs="Arial"/>
                <w:color w:val="000000"/>
                <w:sz w:val="22"/>
                <w:szCs w:val="22"/>
                <w:lang w:val="en-GB"/>
              </w:rPr>
            </w:pPr>
          </w:p>
        </w:tc>
      </w:tr>
      <w:tr w:rsidR="00D30E1E" w:rsidRPr="00FC55BC" w14:paraId="6DC30465" w14:textId="4B721313" w:rsidTr="00D30E1E">
        <w:trPr>
          <w:trHeight w:val="160"/>
        </w:trPr>
        <w:tc>
          <w:tcPr>
            <w:tcW w:w="0" w:type="auto"/>
            <w:tcMar>
              <w:top w:w="72" w:type="dxa"/>
              <w:left w:w="144" w:type="dxa"/>
              <w:bottom w:w="72" w:type="dxa"/>
              <w:right w:w="144" w:type="dxa"/>
            </w:tcMar>
            <w:hideMark/>
          </w:tcPr>
          <w:p w14:paraId="66C6B5E1" w14:textId="11CC94A8" w:rsidR="00D30E1E" w:rsidRPr="00892A2B" w:rsidRDefault="00D30E1E" w:rsidP="00892A2B">
            <w:pPr>
              <w:jc w:val="both"/>
              <w:rPr>
                <w:rFonts w:ascii="Arial" w:hAnsi="Arial" w:cs="Arial"/>
                <w:i/>
                <w:sz w:val="22"/>
                <w:szCs w:val="22"/>
                <w:lang w:val="en-GB"/>
              </w:rPr>
            </w:pPr>
            <w:r w:rsidRPr="00892A2B">
              <w:rPr>
                <w:rFonts w:ascii="Arial" w:hAnsi="Arial" w:cs="Arial"/>
                <w:i/>
                <w:color w:val="000000"/>
                <w:sz w:val="22"/>
                <w:szCs w:val="22"/>
                <w:lang w:val="en-GB"/>
              </w:rPr>
              <w:t>[21-84]</w:t>
            </w:r>
          </w:p>
        </w:tc>
        <w:tc>
          <w:tcPr>
            <w:tcW w:w="0" w:type="auto"/>
            <w:gridSpan w:val="2"/>
            <w:tcMar>
              <w:top w:w="72" w:type="dxa"/>
              <w:left w:w="144" w:type="dxa"/>
              <w:bottom w:w="72" w:type="dxa"/>
              <w:right w:w="144" w:type="dxa"/>
            </w:tcMar>
            <w:hideMark/>
          </w:tcPr>
          <w:p w14:paraId="703C5712" w14:textId="557EB074" w:rsidR="00D30E1E" w:rsidRPr="00FC55BC" w:rsidRDefault="00D30E1E" w:rsidP="00892A2B">
            <w:pPr>
              <w:jc w:val="both"/>
              <w:rPr>
                <w:rFonts w:ascii="Arial" w:hAnsi="Arial" w:cs="Arial"/>
                <w:sz w:val="22"/>
                <w:szCs w:val="22"/>
                <w:lang w:val="en-GB"/>
              </w:rPr>
            </w:pPr>
            <w:r>
              <w:rPr>
                <w:rFonts w:ascii="Arial" w:hAnsi="Arial" w:cs="Arial"/>
                <w:color w:val="000000"/>
                <w:sz w:val="22"/>
                <w:szCs w:val="22"/>
                <w:lang w:val="en-GB"/>
              </w:rPr>
              <w:t>209</w:t>
            </w:r>
          </w:p>
        </w:tc>
        <w:tc>
          <w:tcPr>
            <w:tcW w:w="0" w:type="auto"/>
            <w:tcMar>
              <w:top w:w="72" w:type="dxa"/>
              <w:left w:w="144" w:type="dxa"/>
              <w:bottom w:w="72" w:type="dxa"/>
              <w:right w:w="144" w:type="dxa"/>
            </w:tcMar>
            <w:hideMark/>
          </w:tcPr>
          <w:p w14:paraId="55E541AD" w14:textId="43736D0D" w:rsidR="00D30E1E" w:rsidRPr="00FC55BC" w:rsidRDefault="00D30E1E" w:rsidP="00892A2B">
            <w:pPr>
              <w:jc w:val="both"/>
              <w:rPr>
                <w:rFonts w:ascii="Arial" w:hAnsi="Arial" w:cs="Arial"/>
                <w:sz w:val="22"/>
                <w:szCs w:val="22"/>
                <w:lang w:val="en-GB"/>
              </w:rPr>
            </w:pPr>
            <w:r>
              <w:rPr>
                <w:rFonts w:ascii="Arial" w:hAnsi="Arial" w:cs="Arial"/>
                <w:color w:val="000000"/>
                <w:sz w:val="22"/>
                <w:szCs w:val="22"/>
                <w:lang w:val="en-GB"/>
              </w:rPr>
              <w:t>137</w:t>
            </w:r>
          </w:p>
        </w:tc>
        <w:tc>
          <w:tcPr>
            <w:tcW w:w="0" w:type="auto"/>
            <w:tcMar>
              <w:top w:w="72" w:type="dxa"/>
              <w:left w:w="144" w:type="dxa"/>
              <w:bottom w:w="72" w:type="dxa"/>
              <w:right w:w="144" w:type="dxa"/>
            </w:tcMar>
            <w:hideMark/>
          </w:tcPr>
          <w:p w14:paraId="571578AA" w14:textId="26F0CF5D" w:rsidR="00D30E1E" w:rsidRPr="00FC55BC" w:rsidRDefault="00D30E1E" w:rsidP="00892A2B">
            <w:pPr>
              <w:jc w:val="both"/>
              <w:rPr>
                <w:rFonts w:ascii="Arial" w:hAnsi="Arial" w:cs="Arial"/>
                <w:sz w:val="22"/>
                <w:szCs w:val="22"/>
                <w:lang w:val="en-GB"/>
              </w:rPr>
            </w:pPr>
            <w:r>
              <w:rPr>
                <w:rFonts w:ascii="Arial" w:hAnsi="Arial" w:cs="Arial"/>
                <w:color w:val="000000"/>
                <w:sz w:val="22"/>
                <w:szCs w:val="22"/>
                <w:lang w:val="en-GB"/>
              </w:rPr>
              <w:t>114</w:t>
            </w:r>
          </w:p>
        </w:tc>
        <w:tc>
          <w:tcPr>
            <w:tcW w:w="0" w:type="auto"/>
          </w:tcPr>
          <w:p w14:paraId="7252A0A2" w14:textId="77777777" w:rsidR="00D30E1E" w:rsidRPr="00FC55BC" w:rsidRDefault="00D30E1E" w:rsidP="00892A2B">
            <w:pPr>
              <w:jc w:val="both"/>
              <w:rPr>
                <w:rFonts w:ascii="Arial" w:hAnsi="Arial" w:cs="Arial"/>
                <w:color w:val="000000"/>
                <w:sz w:val="22"/>
                <w:szCs w:val="22"/>
                <w:lang w:val="en-GB"/>
              </w:rPr>
            </w:pPr>
          </w:p>
        </w:tc>
      </w:tr>
      <w:tr w:rsidR="00D30E1E" w:rsidRPr="00FC55BC" w14:paraId="75A02D01" w14:textId="66E953CC" w:rsidTr="00D30E1E">
        <w:trPr>
          <w:gridAfter w:val="4"/>
          <w:trHeight w:val="160"/>
        </w:trPr>
        <w:tc>
          <w:tcPr>
            <w:tcW w:w="0" w:type="auto"/>
            <w:gridSpan w:val="2"/>
          </w:tcPr>
          <w:p w14:paraId="20409726" w14:textId="77777777" w:rsidR="00D30E1E" w:rsidRDefault="00D30E1E" w:rsidP="005F2C8E">
            <w:pPr>
              <w:jc w:val="both"/>
              <w:rPr>
                <w:rFonts w:ascii="Arial" w:hAnsi="Arial" w:cs="Arial"/>
                <w:color w:val="000000"/>
                <w:sz w:val="22"/>
                <w:szCs w:val="22"/>
                <w:lang w:val="en-GB"/>
              </w:rPr>
            </w:pPr>
          </w:p>
        </w:tc>
      </w:tr>
    </w:tbl>
    <w:p w14:paraId="1BB28E81" w14:textId="77777777" w:rsidR="006E21F1" w:rsidRDefault="006E21F1" w:rsidP="00892A2B">
      <w:pPr>
        <w:jc w:val="both"/>
        <w:rPr>
          <w:rFonts w:ascii="Arial" w:hAnsi="Arial" w:cs="Arial"/>
          <w:b/>
          <w:bCs/>
          <w:color w:val="000000" w:themeColor="text1"/>
          <w:lang w:val="en-US"/>
        </w:rPr>
      </w:pPr>
    </w:p>
    <w:p w14:paraId="3F2750E9" w14:textId="77777777" w:rsidR="006E21F1" w:rsidRDefault="006E21F1">
      <w:pPr>
        <w:rPr>
          <w:rFonts w:ascii="Arial" w:hAnsi="Arial" w:cs="Arial"/>
          <w:b/>
          <w:bCs/>
          <w:color w:val="000000"/>
          <w:sz w:val="22"/>
          <w:szCs w:val="22"/>
          <w:lang w:val="en-GB"/>
        </w:rPr>
      </w:pPr>
      <w:r>
        <w:rPr>
          <w:rFonts w:ascii="Arial" w:hAnsi="Arial" w:cs="Arial"/>
          <w:b/>
          <w:bCs/>
          <w:color w:val="000000"/>
          <w:sz w:val="22"/>
          <w:szCs w:val="22"/>
          <w:lang w:val="en-GB"/>
        </w:rPr>
        <w:br w:type="page"/>
      </w:r>
    </w:p>
    <w:p w14:paraId="73DCB9EB" w14:textId="2C11BA5D" w:rsidR="00892A2B" w:rsidRPr="00F804AD" w:rsidRDefault="00892A2B" w:rsidP="00892A2B">
      <w:pPr>
        <w:jc w:val="both"/>
        <w:rPr>
          <w:rFonts w:ascii="Arial" w:hAnsi="Arial" w:cs="Arial"/>
          <w:b/>
          <w:bCs/>
          <w:color w:val="000000"/>
          <w:sz w:val="22"/>
          <w:szCs w:val="22"/>
          <w:lang w:val="en-GB"/>
        </w:rPr>
      </w:pPr>
      <w:r>
        <w:rPr>
          <w:rFonts w:ascii="Arial" w:hAnsi="Arial" w:cs="Arial"/>
          <w:b/>
          <w:bCs/>
          <w:color w:val="000000"/>
          <w:sz w:val="22"/>
          <w:szCs w:val="22"/>
          <w:lang w:val="en-GB"/>
        </w:rPr>
        <w:lastRenderedPageBreak/>
        <w:t>Table</w:t>
      </w:r>
      <w:r w:rsidR="00643BAF">
        <w:rPr>
          <w:rFonts w:ascii="Arial" w:hAnsi="Arial" w:cs="Arial"/>
          <w:b/>
          <w:bCs/>
          <w:color w:val="000000"/>
          <w:sz w:val="22"/>
          <w:szCs w:val="22"/>
          <w:lang w:val="en-GB"/>
        </w:rPr>
        <w:t xml:space="preserve"> </w:t>
      </w:r>
      <w:r w:rsidR="00016E54">
        <w:rPr>
          <w:rFonts w:ascii="Arial" w:hAnsi="Arial" w:cs="Arial"/>
          <w:b/>
          <w:bCs/>
          <w:color w:val="000000"/>
          <w:sz w:val="22"/>
          <w:szCs w:val="22"/>
          <w:lang w:val="en-GB"/>
        </w:rPr>
        <w:t>S25</w:t>
      </w:r>
      <w:r w:rsidR="00643BAF">
        <w:rPr>
          <w:rFonts w:ascii="Arial" w:hAnsi="Arial" w:cs="Arial"/>
          <w:b/>
          <w:bCs/>
          <w:color w:val="000000"/>
          <w:sz w:val="22"/>
          <w:szCs w:val="22"/>
          <w:lang w:val="en-GB"/>
        </w:rPr>
        <w:t>.</w:t>
      </w:r>
      <w:r w:rsidRPr="00F804AD">
        <w:rPr>
          <w:rFonts w:ascii="Arial" w:hAnsi="Arial" w:cs="Arial"/>
          <w:b/>
          <w:bCs/>
          <w:color w:val="000000"/>
          <w:sz w:val="22"/>
          <w:szCs w:val="22"/>
          <w:lang w:val="en-GB"/>
        </w:rPr>
        <w:t xml:space="preserve"> Number of participants changing the independent variable </w:t>
      </w:r>
      <w:r>
        <w:rPr>
          <w:rFonts w:ascii="Arial" w:hAnsi="Arial" w:cs="Arial"/>
          <w:b/>
          <w:bCs/>
          <w:color w:val="000000"/>
          <w:sz w:val="22"/>
          <w:szCs w:val="22"/>
          <w:lang w:val="en-GB"/>
        </w:rPr>
        <w:t xml:space="preserve">drinks per week </w:t>
      </w:r>
      <w:r w:rsidRPr="00F804AD">
        <w:rPr>
          <w:rFonts w:ascii="Arial" w:hAnsi="Arial" w:cs="Arial"/>
          <w:b/>
          <w:bCs/>
          <w:color w:val="000000"/>
          <w:sz w:val="22"/>
          <w:szCs w:val="22"/>
          <w:lang w:val="en-GB"/>
        </w:rPr>
        <w:t xml:space="preserve">between baseline and 3-year follow-up and 3-year and 6-year follow-up </w:t>
      </w:r>
    </w:p>
    <w:tbl>
      <w:tblPr>
        <w:tblW w:w="0" w:type="auto"/>
        <w:tblCellMar>
          <w:top w:w="15" w:type="dxa"/>
          <w:left w:w="15" w:type="dxa"/>
          <w:bottom w:w="15" w:type="dxa"/>
          <w:right w:w="15" w:type="dxa"/>
        </w:tblCellMar>
        <w:tblLook w:val="04A0" w:firstRow="1" w:lastRow="0" w:firstColumn="1" w:lastColumn="0" w:noHBand="0" w:noVBand="1"/>
      </w:tblPr>
      <w:tblGrid>
        <w:gridCol w:w="3076"/>
        <w:gridCol w:w="1193"/>
        <w:gridCol w:w="1975"/>
        <w:gridCol w:w="1975"/>
      </w:tblGrid>
      <w:tr w:rsidR="00892A2B" w:rsidRPr="00FC55BC" w14:paraId="53FDD3E5" w14:textId="77777777" w:rsidTr="005F2C8E">
        <w:trPr>
          <w:trHeight w:val="160"/>
        </w:trPr>
        <w:tc>
          <w:tcPr>
            <w:tcW w:w="0" w:type="auto"/>
            <w:tcBorders>
              <w:top w:val="single" w:sz="8" w:space="0" w:color="1C1C1C"/>
              <w:bottom w:val="single" w:sz="8" w:space="0" w:color="1C1C1C"/>
            </w:tcBorders>
            <w:tcMar>
              <w:top w:w="72" w:type="dxa"/>
              <w:left w:w="144" w:type="dxa"/>
              <w:bottom w:w="72" w:type="dxa"/>
              <w:right w:w="144" w:type="dxa"/>
            </w:tcMar>
            <w:hideMark/>
          </w:tcPr>
          <w:p w14:paraId="75D5586A" w14:textId="63D40CB1" w:rsidR="00892A2B" w:rsidRPr="00FC55BC" w:rsidRDefault="00892A2B" w:rsidP="005F2C8E">
            <w:pPr>
              <w:jc w:val="both"/>
              <w:rPr>
                <w:rFonts w:ascii="Arial" w:hAnsi="Arial" w:cs="Arial"/>
                <w:b/>
                <w:bCs/>
                <w:sz w:val="22"/>
                <w:szCs w:val="22"/>
                <w:lang w:val="en-GB"/>
              </w:rPr>
            </w:pPr>
            <w:r w:rsidRPr="00FC55BC">
              <w:rPr>
                <w:rFonts w:ascii="Arial" w:hAnsi="Arial" w:cs="Arial"/>
                <w:b/>
                <w:bCs/>
                <w:color w:val="000000"/>
                <w:sz w:val="22"/>
                <w:szCs w:val="22"/>
                <w:lang w:val="en-GB"/>
              </w:rPr>
              <w:t xml:space="preserve">Change </w:t>
            </w:r>
            <w:r w:rsidR="00311876">
              <w:rPr>
                <w:rFonts w:ascii="Arial" w:hAnsi="Arial" w:cs="Arial"/>
                <w:b/>
                <w:bCs/>
                <w:color w:val="000000"/>
                <w:sz w:val="22"/>
                <w:szCs w:val="22"/>
                <w:lang w:val="en-GB"/>
              </w:rPr>
              <w:t>in drinks per week</w:t>
            </w:r>
          </w:p>
        </w:tc>
        <w:tc>
          <w:tcPr>
            <w:tcW w:w="0" w:type="auto"/>
            <w:tcBorders>
              <w:top w:val="single" w:sz="8" w:space="0" w:color="1C1C1C"/>
              <w:bottom w:val="single" w:sz="8" w:space="0" w:color="1C1C1C"/>
            </w:tcBorders>
            <w:tcMar>
              <w:top w:w="72" w:type="dxa"/>
              <w:left w:w="144" w:type="dxa"/>
              <w:bottom w:w="72" w:type="dxa"/>
              <w:right w:w="144" w:type="dxa"/>
            </w:tcMar>
            <w:hideMark/>
          </w:tcPr>
          <w:p w14:paraId="14ADD804" w14:textId="77777777" w:rsidR="00892A2B" w:rsidRPr="00FC55BC" w:rsidRDefault="00892A2B" w:rsidP="005F2C8E">
            <w:pPr>
              <w:jc w:val="both"/>
              <w:rPr>
                <w:rFonts w:ascii="Arial" w:hAnsi="Arial" w:cs="Arial"/>
                <w:sz w:val="22"/>
                <w:szCs w:val="22"/>
                <w:lang w:val="en-GB"/>
              </w:rPr>
            </w:pPr>
            <w:r w:rsidRPr="00FC55BC">
              <w:rPr>
                <w:rFonts w:ascii="Arial" w:hAnsi="Arial" w:cs="Arial"/>
                <w:b/>
                <w:bCs/>
                <w:color w:val="000000"/>
                <w:sz w:val="22"/>
                <w:szCs w:val="22"/>
                <w:lang w:val="en-GB"/>
              </w:rPr>
              <w:t>Baseline</w:t>
            </w:r>
          </w:p>
        </w:tc>
        <w:tc>
          <w:tcPr>
            <w:tcW w:w="0" w:type="auto"/>
            <w:tcBorders>
              <w:top w:val="single" w:sz="8" w:space="0" w:color="1C1C1C"/>
              <w:bottom w:val="single" w:sz="8" w:space="0" w:color="1C1C1C"/>
            </w:tcBorders>
            <w:tcMar>
              <w:top w:w="72" w:type="dxa"/>
              <w:left w:w="144" w:type="dxa"/>
              <w:bottom w:w="72" w:type="dxa"/>
              <w:right w:w="144" w:type="dxa"/>
            </w:tcMar>
            <w:hideMark/>
          </w:tcPr>
          <w:p w14:paraId="6C44CE84" w14:textId="77777777" w:rsidR="00892A2B" w:rsidRPr="00FC55BC" w:rsidRDefault="00892A2B" w:rsidP="005F2C8E">
            <w:pPr>
              <w:jc w:val="both"/>
              <w:rPr>
                <w:rFonts w:ascii="Arial" w:hAnsi="Arial" w:cs="Arial"/>
                <w:sz w:val="22"/>
                <w:szCs w:val="22"/>
                <w:lang w:val="en-GB"/>
              </w:rPr>
            </w:pPr>
            <w:r w:rsidRPr="00FC55BC">
              <w:rPr>
                <w:rFonts w:ascii="Arial" w:hAnsi="Arial" w:cs="Arial"/>
                <w:b/>
                <w:bCs/>
                <w:color w:val="000000"/>
                <w:sz w:val="22"/>
                <w:szCs w:val="22"/>
                <w:lang w:val="en-GB"/>
              </w:rPr>
              <w:t>3-year follow-up</w:t>
            </w:r>
          </w:p>
        </w:tc>
        <w:tc>
          <w:tcPr>
            <w:tcW w:w="0" w:type="auto"/>
            <w:tcBorders>
              <w:top w:val="single" w:sz="8" w:space="0" w:color="1C1C1C"/>
              <w:bottom w:val="single" w:sz="8" w:space="0" w:color="1C1C1C"/>
            </w:tcBorders>
            <w:tcMar>
              <w:top w:w="72" w:type="dxa"/>
              <w:left w:w="144" w:type="dxa"/>
              <w:bottom w:w="72" w:type="dxa"/>
              <w:right w:w="144" w:type="dxa"/>
            </w:tcMar>
            <w:hideMark/>
          </w:tcPr>
          <w:p w14:paraId="26B39F95" w14:textId="77777777" w:rsidR="00892A2B" w:rsidRPr="00FC55BC" w:rsidRDefault="00892A2B" w:rsidP="005F2C8E">
            <w:pPr>
              <w:jc w:val="both"/>
              <w:rPr>
                <w:rFonts w:ascii="Arial" w:hAnsi="Arial" w:cs="Arial"/>
                <w:sz w:val="22"/>
                <w:szCs w:val="22"/>
                <w:lang w:val="en-GB"/>
              </w:rPr>
            </w:pPr>
            <w:r w:rsidRPr="00FC55BC">
              <w:rPr>
                <w:rFonts w:ascii="Arial" w:hAnsi="Arial" w:cs="Arial"/>
                <w:b/>
                <w:bCs/>
                <w:color w:val="000000"/>
                <w:sz w:val="22"/>
                <w:szCs w:val="22"/>
                <w:lang w:val="en-GB"/>
              </w:rPr>
              <w:t>6-year follow-up</w:t>
            </w:r>
          </w:p>
        </w:tc>
      </w:tr>
      <w:tr w:rsidR="00311876" w:rsidRPr="00FC55BC" w14:paraId="18BCEB92" w14:textId="77777777" w:rsidTr="00311876">
        <w:trPr>
          <w:trHeight w:val="160"/>
        </w:trPr>
        <w:tc>
          <w:tcPr>
            <w:tcW w:w="0" w:type="auto"/>
            <w:tcBorders>
              <w:top w:val="single" w:sz="4" w:space="0" w:color="auto"/>
              <w:bottom w:val="single" w:sz="4" w:space="0" w:color="auto"/>
            </w:tcBorders>
            <w:tcMar>
              <w:top w:w="72" w:type="dxa"/>
              <w:left w:w="144" w:type="dxa"/>
              <w:bottom w:w="72" w:type="dxa"/>
              <w:right w:w="144" w:type="dxa"/>
            </w:tcMar>
            <w:hideMark/>
          </w:tcPr>
          <w:p w14:paraId="265B8CBF" w14:textId="344D1A17" w:rsidR="00311876" w:rsidRPr="00311876" w:rsidRDefault="00311876" w:rsidP="005F2C8E">
            <w:pPr>
              <w:jc w:val="both"/>
              <w:rPr>
                <w:rFonts w:ascii="Arial" w:hAnsi="Arial" w:cs="Arial"/>
                <w:b/>
                <w:color w:val="000000"/>
                <w:sz w:val="22"/>
                <w:szCs w:val="22"/>
                <w:lang w:val="en-GB"/>
              </w:rPr>
            </w:pPr>
            <w:r>
              <w:rPr>
                <w:rFonts w:ascii="Arial" w:hAnsi="Arial" w:cs="Arial"/>
                <w:b/>
                <w:color w:val="000000"/>
                <w:sz w:val="22"/>
                <w:szCs w:val="22"/>
                <w:lang w:val="en-GB"/>
              </w:rPr>
              <w:t>Fem</w:t>
            </w:r>
            <w:r w:rsidRPr="00311876">
              <w:rPr>
                <w:rFonts w:ascii="Arial" w:hAnsi="Arial" w:cs="Arial"/>
                <w:b/>
                <w:color w:val="000000"/>
                <w:sz w:val="22"/>
                <w:szCs w:val="22"/>
                <w:lang w:val="en-GB"/>
              </w:rPr>
              <w:t>ales</w:t>
            </w:r>
          </w:p>
        </w:tc>
        <w:tc>
          <w:tcPr>
            <w:tcW w:w="0" w:type="auto"/>
            <w:tcBorders>
              <w:top w:val="single" w:sz="4" w:space="0" w:color="auto"/>
              <w:bottom w:val="single" w:sz="4" w:space="0" w:color="auto"/>
            </w:tcBorders>
            <w:tcMar>
              <w:top w:w="72" w:type="dxa"/>
              <w:left w:w="144" w:type="dxa"/>
              <w:bottom w:w="72" w:type="dxa"/>
              <w:right w:w="144" w:type="dxa"/>
            </w:tcMar>
            <w:hideMark/>
          </w:tcPr>
          <w:p w14:paraId="21333CC4" w14:textId="77777777" w:rsidR="00311876" w:rsidRPr="00311876" w:rsidRDefault="00311876" w:rsidP="005F2C8E">
            <w:pPr>
              <w:jc w:val="both"/>
              <w:rPr>
                <w:rFonts w:ascii="Arial" w:hAnsi="Arial" w:cs="Arial"/>
                <w:b/>
                <w:color w:val="000000"/>
                <w:sz w:val="22"/>
                <w:szCs w:val="22"/>
                <w:lang w:val="en-GB"/>
              </w:rPr>
            </w:pPr>
          </w:p>
        </w:tc>
        <w:tc>
          <w:tcPr>
            <w:tcW w:w="0" w:type="auto"/>
            <w:tcBorders>
              <w:top w:val="single" w:sz="4" w:space="0" w:color="auto"/>
              <w:bottom w:val="single" w:sz="4" w:space="0" w:color="auto"/>
            </w:tcBorders>
            <w:tcMar>
              <w:top w:w="72" w:type="dxa"/>
              <w:left w:w="144" w:type="dxa"/>
              <w:bottom w:w="72" w:type="dxa"/>
              <w:right w:w="144" w:type="dxa"/>
            </w:tcMar>
            <w:hideMark/>
          </w:tcPr>
          <w:p w14:paraId="45AEDDF8" w14:textId="77777777" w:rsidR="00311876" w:rsidRPr="00311876" w:rsidRDefault="00311876" w:rsidP="005F2C8E">
            <w:pPr>
              <w:jc w:val="both"/>
              <w:rPr>
                <w:rFonts w:ascii="Arial" w:hAnsi="Arial" w:cs="Arial"/>
                <w:b/>
                <w:color w:val="000000"/>
                <w:sz w:val="22"/>
                <w:szCs w:val="22"/>
                <w:lang w:val="en-GB"/>
              </w:rPr>
            </w:pPr>
          </w:p>
        </w:tc>
        <w:tc>
          <w:tcPr>
            <w:tcW w:w="0" w:type="auto"/>
            <w:tcBorders>
              <w:top w:val="single" w:sz="4" w:space="0" w:color="auto"/>
              <w:bottom w:val="single" w:sz="4" w:space="0" w:color="auto"/>
            </w:tcBorders>
            <w:tcMar>
              <w:top w:w="72" w:type="dxa"/>
              <w:left w:w="144" w:type="dxa"/>
              <w:bottom w:w="72" w:type="dxa"/>
              <w:right w:w="144" w:type="dxa"/>
            </w:tcMar>
            <w:hideMark/>
          </w:tcPr>
          <w:p w14:paraId="60863C1C" w14:textId="77777777" w:rsidR="00311876" w:rsidRPr="00311876" w:rsidRDefault="00311876" w:rsidP="005F2C8E">
            <w:pPr>
              <w:jc w:val="both"/>
              <w:rPr>
                <w:rFonts w:ascii="Arial" w:hAnsi="Arial" w:cs="Arial"/>
                <w:b/>
                <w:color w:val="000000"/>
                <w:sz w:val="22"/>
                <w:szCs w:val="22"/>
                <w:lang w:val="en-GB"/>
              </w:rPr>
            </w:pPr>
          </w:p>
        </w:tc>
      </w:tr>
      <w:tr w:rsidR="00311876" w:rsidRPr="00FC55BC" w14:paraId="581E5A5D" w14:textId="77777777" w:rsidTr="00311876">
        <w:trPr>
          <w:trHeight w:val="160"/>
        </w:trPr>
        <w:tc>
          <w:tcPr>
            <w:tcW w:w="0" w:type="auto"/>
            <w:tcBorders>
              <w:top w:val="single" w:sz="4" w:space="0" w:color="auto"/>
            </w:tcBorders>
            <w:tcMar>
              <w:top w:w="72" w:type="dxa"/>
              <w:left w:w="144" w:type="dxa"/>
              <w:bottom w:w="72" w:type="dxa"/>
              <w:right w:w="144" w:type="dxa"/>
            </w:tcMar>
            <w:hideMark/>
          </w:tcPr>
          <w:p w14:paraId="22A5FB02" w14:textId="77777777" w:rsidR="00311876" w:rsidRPr="00311876" w:rsidRDefault="00311876" w:rsidP="005F2C8E">
            <w:pPr>
              <w:jc w:val="both"/>
              <w:rPr>
                <w:rFonts w:ascii="Arial" w:hAnsi="Arial" w:cs="Arial"/>
                <w:color w:val="000000"/>
                <w:sz w:val="22"/>
                <w:szCs w:val="22"/>
                <w:lang w:val="en-GB"/>
              </w:rPr>
            </w:pPr>
            <w:r w:rsidRPr="00FC55BC">
              <w:rPr>
                <w:rFonts w:ascii="Arial" w:hAnsi="Arial" w:cs="Arial"/>
                <w:color w:val="000000"/>
                <w:sz w:val="22"/>
                <w:szCs w:val="22"/>
                <w:lang w:val="en-GB"/>
              </w:rPr>
              <w:t xml:space="preserve">No change </w:t>
            </w:r>
          </w:p>
        </w:tc>
        <w:tc>
          <w:tcPr>
            <w:tcW w:w="0" w:type="auto"/>
            <w:tcBorders>
              <w:top w:val="single" w:sz="4" w:space="0" w:color="auto"/>
            </w:tcBorders>
            <w:tcMar>
              <w:top w:w="72" w:type="dxa"/>
              <w:left w:w="144" w:type="dxa"/>
              <w:bottom w:w="72" w:type="dxa"/>
              <w:right w:w="144" w:type="dxa"/>
            </w:tcMar>
            <w:hideMark/>
          </w:tcPr>
          <w:p w14:paraId="549B53B1" w14:textId="77777777" w:rsidR="00311876" w:rsidRPr="00311876" w:rsidRDefault="00311876" w:rsidP="005F2C8E">
            <w:pPr>
              <w:jc w:val="both"/>
              <w:rPr>
                <w:rFonts w:ascii="Arial" w:hAnsi="Arial" w:cs="Arial"/>
                <w:color w:val="000000"/>
                <w:sz w:val="22"/>
                <w:szCs w:val="22"/>
                <w:lang w:val="en-GB"/>
              </w:rPr>
            </w:pPr>
            <w:r w:rsidRPr="00FC55BC">
              <w:rPr>
                <w:rFonts w:ascii="Arial" w:hAnsi="Arial" w:cs="Arial"/>
                <w:color w:val="000000"/>
                <w:sz w:val="22"/>
                <w:szCs w:val="22"/>
                <w:lang w:val="en-GB"/>
              </w:rPr>
              <w:t>0</w:t>
            </w:r>
          </w:p>
        </w:tc>
        <w:tc>
          <w:tcPr>
            <w:tcW w:w="0" w:type="auto"/>
            <w:tcBorders>
              <w:top w:val="single" w:sz="4" w:space="0" w:color="auto"/>
            </w:tcBorders>
            <w:tcMar>
              <w:top w:w="72" w:type="dxa"/>
              <w:left w:w="144" w:type="dxa"/>
              <w:bottom w:w="72" w:type="dxa"/>
              <w:right w:w="144" w:type="dxa"/>
            </w:tcMar>
            <w:hideMark/>
          </w:tcPr>
          <w:p w14:paraId="65E69094" w14:textId="5313955F" w:rsidR="00311876" w:rsidRPr="00311876" w:rsidRDefault="00311876" w:rsidP="005F2C8E">
            <w:pPr>
              <w:jc w:val="both"/>
              <w:rPr>
                <w:rFonts w:ascii="Arial" w:hAnsi="Arial" w:cs="Arial"/>
                <w:color w:val="000000"/>
                <w:sz w:val="22"/>
                <w:szCs w:val="22"/>
                <w:lang w:val="en-GB"/>
              </w:rPr>
            </w:pPr>
            <w:r>
              <w:rPr>
                <w:rFonts w:ascii="Arial" w:hAnsi="Arial" w:cs="Arial"/>
                <w:color w:val="000000"/>
                <w:sz w:val="22"/>
                <w:szCs w:val="22"/>
                <w:lang w:val="en-GB"/>
              </w:rPr>
              <w:t>1</w:t>
            </w:r>
            <w:r w:rsidR="00B23B0A">
              <w:rPr>
                <w:rFonts w:ascii="Arial" w:hAnsi="Arial" w:cs="Arial"/>
                <w:color w:val="000000"/>
                <w:sz w:val="22"/>
                <w:szCs w:val="22"/>
                <w:lang w:val="en-GB"/>
              </w:rPr>
              <w:t>444</w:t>
            </w:r>
          </w:p>
        </w:tc>
        <w:tc>
          <w:tcPr>
            <w:tcW w:w="0" w:type="auto"/>
            <w:tcBorders>
              <w:top w:val="single" w:sz="4" w:space="0" w:color="auto"/>
            </w:tcBorders>
            <w:tcMar>
              <w:top w:w="72" w:type="dxa"/>
              <w:left w:w="144" w:type="dxa"/>
              <w:bottom w:w="72" w:type="dxa"/>
              <w:right w:w="144" w:type="dxa"/>
            </w:tcMar>
            <w:hideMark/>
          </w:tcPr>
          <w:p w14:paraId="59457174" w14:textId="54F9A576" w:rsidR="00311876" w:rsidRPr="00311876" w:rsidRDefault="00B23B0A" w:rsidP="005F2C8E">
            <w:pPr>
              <w:jc w:val="both"/>
              <w:rPr>
                <w:rFonts w:ascii="Arial" w:hAnsi="Arial" w:cs="Arial"/>
                <w:color w:val="000000"/>
                <w:sz w:val="22"/>
                <w:szCs w:val="22"/>
                <w:lang w:val="en-GB"/>
              </w:rPr>
            </w:pPr>
            <w:r>
              <w:rPr>
                <w:rFonts w:ascii="Arial" w:hAnsi="Arial" w:cs="Arial"/>
                <w:color w:val="000000"/>
                <w:sz w:val="22"/>
                <w:szCs w:val="22"/>
                <w:lang w:val="en-GB"/>
              </w:rPr>
              <w:t>1338</w:t>
            </w:r>
          </w:p>
        </w:tc>
      </w:tr>
      <w:tr w:rsidR="00311876" w:rsidRPr="00FC55BC" w14:paraId="21447BAC" w14:textId="77777777" w:rsidTr="00311876">
        <w:trPr>
          <w:trHeight w:val="160"/>
        </w:trPr>
        <w:tc>
          <w:tcPr>
            <w:tcW w:w="0" w:type="auto"/>
            <w:tcMar>
              <w:top w:w="72" w:type="dxa"/>
              <w:left w:w="144" w:type="dxa"/>
              <w:bottom w:w="72" w:type="dxa"/>
              <w:right w:w="144" w:type="dxa"/>
            </w:tcMar>
            <w:hideMark/>
          </w:tcPr>
          <w:p w14:paraId="1F7D78DB" w14:textId="77777777" w:rsidR="00311876" w:rsidRPr="00311876" w:rsidRDefault="00311876" w:rsidP="005F2C8E">
            <w:pPr>
              <w:jc w:val="both"/>
              <w:rPr>
                <w:rFonts w:ascii="Arial" w:hAnsi="Arial" w:cs="Arial"/>
                <w:color w:val="000000"/>
                <w:sz w:val="22"/>
                <w:szCs w:val="22"/>
                <w:lang w:val="en-GB"/>
              </w:rPr>
            </w:pPr>
            <w:r>
              <w:rPr>
                <w:rFonts w:ascii="Arial" w:hAnsi="Arial" w:cs="Arial"/>
                <w:color w:val="000000"/>
                <w:sz w:val="22"/>
                <w:szCs w:val="22"/>
                <w:lang w:val="en-GB"/>
              </w:rPr>
              <w:t>Increase 1 level</w:t>
            </w:r>
          </w:p>
        </w:tc>
        <w:tc>
          <w:tcPr>
            <w:tcW w:w="0" w:type="auto"/>
            <w:tcMar>
              <w:top w:w="72" w:type="dxa"/>
              <w:left w:w="144" w:type="dxa"/>
              <w:bottom w:w="72" w:type="dxa"/>
              <w:right w:w="144" w:type="dxa"/>
            </w:tcMar>
            <w:hideMark/>
          </w:tcPr>
          <w:p w14:paraId="2B921F95" w14:textId="77777777" w:rsidR="00311876" w:rsidRPr="00311876" w:rsidRDefault="00311876" w:rsidP="005F2C8E">
            <w:pPr>
              <w:jc w:val="both"/>
              <w:rPr>
                <w:rFonts w:ascii="Arial" w:hAnsi="Arial" w:cs="Arial"/>
                <w:color w:val="000000"/>
                <w:sz w:val="22"/>
                <w:szCs w:val="22"/>
                <w:lang w:val="en-GB"/>
              </w:rPr>
            </w:pPr>
            <w:r w:rsidRPr="00FC55BC">
              <w:rPr>
                <w:rFonts w:ascii="Arial" w:hAnsi="Arial" w:cs="Arial"/>
                <w:color w:val="000000"/>
                <w:sz w:val="22"/>
                <w:szCs w:val="22"/>
                <w:lang w:val="en-GB"/>
              </w:rPr>
              <w:t>0</w:t>
            </w:r>
          </w:p>
        </w:tc>
        <w:tc>
          <w:tcPr>
            <w:tcW w:w="0" w:type="auto"/>
            <w:tcMar>
              <w:top w:w="72" w:type="dxa"/>
              <w:left w:w="144" w:type="dxa"/>
              <w:bottom w:w="72" w:type="dxa"/>
              <w:right w:w="144" w:type="dxa"/>
            </w:tcMar>
            <w:hideMark/>
          </w:tcPr>
          <w:p w14:paraId="1FD26F8C" w14:textId="30961ABD" w:rsidR="00311876" w:rsidRPr="00311876" w:rsidRDefault="00B23B0A" w:rsidP="005F2C8E">
            <w:pPr>
              <w:jc w:val="both"/>
              <w:rPr>
                <w:rFonts w:ascii="Arial" w:hAnsi="Arial" w:cs="Arial"/>
                <w:color w:val="000000"/>
                <w:sz w:val="22"/>
                <w:szCs w:val="22"/>
                <w:lang w:val="en-GB"/>
              </w:rPr>
            </w:pPr>
            <w:r>
              <w:rPr>
                <w:rFonts w:ascii="Arial" w:hAnsi="Arial" w:cs="Arial"/>
                <w:color w:val="000000"/>
                <w:sz w:val="22"/>
                <w:szCs w:val="22"/>
                <w:lang w:val="en-GB"/>
              </w:rPr>
              <w:t>269</w:t>
            </w:r>
          </w:p>
        </w:tc>
        <w:tc>
          <w:tcPr>
            <w:tcW w:w="0" w:type="auto"/>
            <w:tcMar>
              <w:top w:w="72" w:type="dxa"/>
              <w:left w:w="144" w:type="dxa"/>
              <w:bottom w:w="72" w:type="dxa"/>
              <w:right w:w="144" w:type="dxa"/>
            </w:tcMar>
            <w:hideMark/>
          </w:tcPr>
          <w:p w14:paraId="670E0E39" w14:textId="5896FB4E" w:rsidR="00311876" w:rsidRPr="00311876" w:rsidRDefault="00B23B0A" w:rsidP="005F2C8E">
            <w:pPr>
              <w:jc w:val="both"/>
              <w:rPr>
                <w:rFonts w:ascii="Arial" w:hAnsi="Arial" w:cs="Arial"/>
                <w:color w:val="000000"/>
                <w:sz w:val="22"/>
                <w:szCs w:val="22"/>
                <w:lang w:val="en-GB"/>
              </w:rPr>
            </w:pPr>
            <w:r>
              <w:rPr>
                <w:rFonts w:ascii="Arial" w:hAnsi="Arial" w:cs="Arial"/>
                <w:color w:val="000000"/>
                <w:sz w:val="22"/>
                <w:szCs w:val="22"/>
                <w:lang w:val="en-GB"/>
              </w:rPr>
              <w:t>181</w:t>
            </w:r>
          </w:p>
        </w:tc>
      </w:tr>
      <w:tr w:rsidR="00311876" w:rsidRPr="00FC55BC" w14:paraId="08E62437" w14:textId="77777777" w:rsidTr="00311876">
        <w:trPr>
          <w:trHeight w:val="160"/>
        </w:trPr>
        <w:tc>
          <w:tcPr>
            <w:tcW w:w="0" w:type="auto"/>
            <w:tcMar>
              <w:top w:w="72" w:type="dxa"/>
              <w:left w:w="144" w:type="dxa"/>
              <w:bottom w:w="72" w:type="dxa"/>
              <w:right w:w="144" w:type="dxa"/>
            </w:tcMar>
            <w:hideMark/>
          </w:tcPr>
          <w:p w14:paraId="5B493C97" w14:textId="77777777" w:rsidR="00311876" w:rsidRPr="00311876" w:rsidRDefault="00311876" w:rsidP="005F2C8E">
            <w:pPr>
              <w:jc w:val="both"/>
              <w:rPr>
                <w:rFonts w:ascii="Arial" w:hAnsi="Arial" w:cs="Arial"/>
                <w:color w:val="000000"/>
                <w:sz w:val="22"/>
                <w:szCs w:val="22"/>
                <w:lang w:val="en-GB"/>
              </w:rPr>
            </w:pPr>
            <w:r>
              <w:rPr>
                <w:rFonts w:ascii="Arial" w:hAnsi="Arial" w:cs="Arial"/>
                <w:color w:val="000000"/>
                <w:sz w:val="22"/>
                <w:szCs w:val="22"/>
                <w:lang w:val="en-GB"/>
              </w:rPr>
              <w:t>Increase 2 levels</w:t>
            </w:r>
          </w:p>
        </w:tc>
        <w:tc>
          <w:tcPr>
            <w:tcW w:w="0" w:type="auto"/>
            <w:tcMar>
              <w:top w:w="72" w:type="dxa"/>
              <w:left w:w="144" w:type="dxa"/>
              <w:bottom w:w="72" w:type="dxa"/>
              <w:right w:w="144" w:type="dxa"/>
            </w:tcMar>
            <w:hideMark/>
          </w:tcPr>
          <w:p w14:paraId="23A65528" w14:textId="77777777" w:rsidR="00311876" w:rsidRPr="00311876" w:rsidRDefault="00311876" w:rsidP="005F2C8E">
            <w:pPr>
              <w:jc w:val="both"/>
              <w:rPr>
                <w:rFonts w:ascii="Arial" w:hAnsi="Arial" w:cs="Arial"/>
                <w:color w:val="000000"/>
                <w:sz w:val="22"/>
                <w:szCs w:val="22"/>
                <w:lang w:val="en-GB"/>
              </w:rPr>
            </w:pPr>
            <w:r w:rsidRPr="00FC55BC">
              <w:rPr>
                <w:rFonts w:ascii="Arial" w:hAnsi="Arial" w:cs="Arial"/>
                <w:color w:val="000000"/>
                <w:sz w:val="22"/>
                <w:szCs w:val="22"/>
                <w:lang w:val="en-GB"/>
              </w:rPr>
              <w:t>0</w:t>
            </w:r>
          </w:p>
        </w:tc>
        <w:tc>
          <w:tcPr>
            <w:tcW w:w="0" w:type="auto"/>
            <w:tcMar>
              <w:top w:w="72" w:type="dxa"/>
              <w:left w:w="144" w:type="dxa"/>
              <w:bottom w:w="72" w:type="dxa"/>
              <w:right w:w="144" w:type="dxa"/>
            </w:tcMar>
            <w:hideMark/>
          </w:tcPr>
          <w:p w14:paraId="3F1DB360" w14:textId="6F7BEAC5" w:rsidR="00311876" w:rsidRPr="00311876" w:rsidRDefault="00B23B0A" w:rsidP="005F2C8E">
            <w:pPr>
              <w:jc w:val="both"/>
              <w:rPr>
                <w:rFonts w:ascii="Arial" w:hAnsi="Arial" w:cs="Arial"/>
                <w:color w:val="000000"/>
                <w:sz w:val="22"/>
                <w:szCs w:val="22"/>
                <w:lang w:val="en-GB"/>
              </w:rPr>
            </w:pPr>
            <w:r>
              <w:rPr>
                <w:rFonts w:ascii="Arial" w:hAnsi="Arial" w:cs="Arial"/>
                <w:color w:val="000000"/>
                <w:sz w:val="22"/>
                <w:szCs w:val="22"/>
                <w:lang w:val="en-GB"/>
              </w:rPr>
              <w:t>4</w:t>
            </w:r>
          </w:p>
        </w:tc>
        <w:tc>
          <w:tcPr>
            <w:tcW w:w="0" w:type="auto"/>
            <w:tcMar>
              <w:top w:w="72" w:type="dxa"/>
              <w:left w:w="144" w:type="dxa"/>
              <w:bottom w:w="72" w:type="dxa"/>
              <w:right w:w="144" w:type="dxa"/>
            </w:tcMar>
            <w:hideMark/>
          </w:tcPr>
          <w:p w14:paraId="71774D87" w14:textId="64B249BB" w:rsidR="00311876" w:rsidRPr="00311876" w:rsidRDefault="00B23B0A" w:rsidP="005F2C8E">
            <w:pPr>
              <w:jc w:val="both"/>
              <w:rPr>
                <w:rFonts w:ascii="Arial" w:hAnsi="Arial" w:cs="Arial"/>
                <w:color w:val="000000"/>
                <w:sz w:val="22"/>
                <w:szCs w:val="22"/>
                <w:lang w:val="en-GB"/>
              </w:rPr>
            </w:pPr>
            <w:r>
              <w:rPr>
                <w:rFonts w:ascii="Arial" w:hAnsi="Arial" w:cs="Arial"/>
                <w:color w:val="000000"/>
                <w:sz w:val="22"/>
                <w:szCs w:val="22"/>
                <w:lang w:val="en-GB"/>
              </w:rPr>
              <w:t>0</w:t>
            </w:r>
          </w:p>
        </w:tc>
      </w:tr>
      <w:tr w:rsidR="00311876" w:rsidRPr="00FC55BC" w14:paraId="2DDAA92F" w14:textId="77777777" w:rsidTr="00311876">
        <w:trPr>
          <w:trHeight w:val="160"/>
        </w:trPr>
        <w:tc>
          <w:tcPr>
            <w:tcW w:w="0" w:type="auto"/>
            <w:tcMar>
              <w:top w:w="72" w:type="dxa"/>
              <w:left w:w="144" w:type="dxa"/>
              <w:bottom w:w="72" w:type="dxa"/>
              <w:right w:w="144" w:type="dxa"/>
            </w:tcMar>
            <w:hideMark/>
          </w:tcPr>
          <w:p w14:paraId="00080250" w14:textId="77777777" w:rsidR="00311876" w:rsidRPr="00311876" w:rsidRDefault="00311876" w:rsidP="005F2C8E">
            <w:pPr>
              <w:jc w:val="both"/>
              <w:rPr>
                <w:rFonts w:ascii="Arial" w:hAnsi="Arial" w:cs="Arial"/>
                <w:color w:val="000000"/>
                <w:sz w:val="22"/>
                <w:szCs w:val="22"/>
                <w:lang w:val="en-GB"/>
              </w:rPr>
            </w:pPr>
            <w:r>
              <w:rPr>
                <w:rFonts w:ascii="Arial" w:hAnsi="Arial" w:cs="Arial"/>
                <w:color w:val="000000"/>
                <w:sz w:val="22"/>
                <w:szCs w:val="22"/>
                <w:lang w:val="en-GB"/>
              </w:rPr>
              <w:t>Decrease 1 level</w:t>
            </w:r>
          </w:p>
        </w:tc>
        <w:tc>
          <w:tcPr>
            <w:tcW w:w="0" w:type="auto"/>
            <w:tcMar>
              <w:top w:w="72" w:type="dxa"/>
              <w:left w:w="144" w:type="dxa"/>
              <w:bottom w:w="72" w:type="dxa"/>
              <w:right w:w="144" w:type="dxa"/>
            </w:tcMar>
            <w:hideMark/>
          </w:tcPr>
          <w:p w14:paraId="4E4D709B" w14:textId="77777777" w:rsidR="00311876" w:rsidRPr="00311876" w:rsidRDefault="00311876" w:rsidP="005F2C8E">
            <w:pPr>
              <w:jc w:val="both"/>
              <w:rPr>
                <w:rFonts w:ascii="Arial" w:hAnsi="Arial" w:cs="Arial"/>
                <w:color w:val="000000"/>
                <w:sz w:val="22"/>
                <w:szCs w:val="22"/>
                <w:lang w:val="en-GB"/>
              </w:rPr>
            </w:pPr>
            <w:r w:rsidRPr="00FC55BC">
              <w:rPr>
                <w:rFonts w:ascii="Arial" w:hAnsi="Arial" w:cs="Arial"/>
                <w:color w:val="000000"/>
                <w:sz w:val="22"/>
                <w:szCs w:val="22"/>
                <w:lang w:val="en-GB"/>
              </w:rPr>
              <w:t>0</w:t>
            </w:r>
          </w:p>
        </w:tc>
        <w:tc>
          <w:tcPr>
            <w:tcW w:w="0" w:type="auto"/>
            <w:tcMar>
              <w:top w:w="72" w:type="dxa"/>
              <w:left w:w="144" w:type="dxa"/>
              <w:bottom w:w="72" w:type="dxa"/>
              <w:right w:w="144" w:type="dxa"/>
            </w:tcMar>
            <w:hideMark/>
          </w:tcPr>
          <w:p w14:paraId="0BE5D756" w14:textId="07746EA3" w:rsidR="00311876" w:rsidRPr="00311876" w:rsidRDefault="00B23B0A" w:rsidP="005F2C8E">
            <w:pPr>
              <w:jc w:val="both"/>
              <w:rPr>
                <w:rFonts w:ascii="Arial" w:hAnsi="Arial" w:cs="Arial"/>
                <w:color w:val="000000"/>
                <w:sz w:val="22"/>
                <w:szCs w:val="22"/>
                <w:lang w:val="en-GB"/>
              </w:rPr>
            </w:pPr>
            <w:r>
              <w:rPr>
                <w:rFonts w:ascii="Arial" w:hAnsi="Arial" w:cs="Arial"/>
                <w:color w:val="000000"/>
                <w:sz w:val="22"/>
                <w:szCs w:val="22"/>
                <w:lang w:val="en-GB"/>
              </w:rPr>
              <w:t>252</w:t>
            </w:r>
          </w:p>
        </w:tc>
        <w:tc>
          <w:tcPr>
            <w:tcW w:w="0" w:type="auto"/>
            <w:tcMar>
              <w:top w:w="72" w:type="dxa"/>
              <w:left w:w="144" w:type="dxa"/>
              <w:bottom w:w="72" w:type="dxa"/>
              <w:right w:w="144" w:type="dxa"/>
            </w:tcMar>
            <w:hideMark/>
          </w:tcPr>
          <w:p w14:paraId="0B82A402" w14:textId="361A94ED" w:rsidR="00311876" w:rsidRPr="00311876" w:rsidRDefault="00B23B0A" w:rsidP="005F2C8E">
            <w:pPr>
              <w:jc w:val="both"/>
              <w:rPr>
                <w:rFonts w:ascii="Arial" w:hAnsi="Arial" w:cs="Arial"/>
                <w:color w:val="000000"/>
                <w:sz w:val="22"/>
                <w:szCs w:val="22"/>
                <w:lang w:val="en-GB"/>
              </w:rPr>
            </w:pPr>
            <w:r>
              <w:rPr>
                <w:rFonts w:ascii="Arial" w:hAnsi="Arial" w:cs="Arial"/>
                <w:color w:val="000000"/>
                <w:sz w:val="22"/>
                <w:szCs w:val="22"/>
                <w:lang w:val="en-GB"/>
              </w:rPr>
              <w:t>192</w:t>
            </w:r>
          </w:p>
        </w:tc>
      </w:tr>
      <w:tr w:rsidR="00311876" w:rsidRPr="00FC55BC" w14:paraId="17BF8438" w14:textId="77777777" w:rsidTr="00DB1014">
        <w:trPr>
          <w:trHeight w:val="160"/>
        </w:trPr>
        <w:tc>
          <w:tcPr>
            <w:tcW w:w="0" w:type="auto"/>
            <w:tcBorders>
              <w:bottom w:val="single" w:sz="4" w:space="0" w:color="auto"/>
            </w:tcBorders>
            <w:tcMar>
              <w:top w:w="72" w:type="dxa"/>
              <w:left w:w="144" w:type="dxa"/>
              <w:bottom w:w="72" w:type="dxa"/>
              <w:right w:w="144" w:type="dxa"/>
            </w:tcMar>
            <w:hideMark/>
          </w:tcPr>
          <w:p w14:paraId="38993C5A" w14:textId="77777777" w:rsidR="00311876" w:rsidRPr="00311876" w:rsidRDefault="00311876" w:rsidP="005F2C8E">
            <w:pPr>
              <w:jc w:val="both"/>
              <w:rPr>
                <w:rFonts w:ascii="Arial" w:hAnsi="Arial" w:cs="Arial"/>
                <w:color w:val="000000"/>
                <w:sz w:val="22"/>
                <w:szCs w:val="22"/>
                <w:lang w:val="en-GB"/>
              </w:rPr>
            </w:pPr>
            <w:r>
              <w:rPr>
                <w:rFonts w:ascii="Arial" w:hAnsi="Arial" w:cs="Arial"/>
                <w:color w:val="000000"/>
                <w:sz w:val="22"/>
                <w:szCs w:val="22"/>
                <w:lang w:val="en-GB"/>
              </w:rPr>
              <w:t>Decrease 2 levels</w:t>
            </w:r>
          </w:p>
        </w:tc>
        <w:tc>
          <w:tcPr>
            <w:tcW w:w="0" w:type="auto"/>
            <w:tcBorders>
              <w:bottom w:val="single" w:sz="4" w:space="0" w:color="auto"/>
            </w:tcBorders>
            <w:tcMar>
              <w:top w:w="72" w:type="dxa"/>
              <w:left w:w="144" w:type="dxa"/>
              <w:bottom w:w="72" w:type="dxa"/>
              <w:right w:w="144" w:type="dxa"/>
            </w:tcMar>
            <w:hideMark/>
          </w:tcPr>
          <w:p w14:paraId="69AD1F16" w14:textId="77777777" w:rsidR="00311876" w:rsidRPr="00311876" w:rsidRDefault="00311876" w:rsidP="005F2C8E">
            <w:pPr>
              <w:jc w:val="both"/>
              <w:rPr>
                <w:rFonts w:ascii="Arial" w:hAnsi="Arial" w:cs="Arial"/>
                <w:color w:val="000000"/>
                <w:sz w:val="22"/>
                <w:szCs w:val="22"/>
                <w:lang w:val="en-GB"/>
              </w:rPr>
            </w:pPr>
            <w:r w:rsidRPr="00FC55BC">
              <w:rPr>
                <w:rFonts w:ascii="Arial" w:hAnsi="Arial" w:cs="Arial"/>
                <w:color w:val="000000"/>
                <w:sz w:val="22"/>
                <w:szCs w:val="22"/>
                <w:lang w:val="en-GB"/>
              </w:rPr>
              <w:t>0</w:t>
            </w:r>
          </w:p>
        </w:tc>
        <w:tc>
          <w:tcPr>
            <w:tcW w:w="0" w:type="auto"/>
            <w:tcBorders>
              <w:bottom w:val="single" w:sz="4" w:space="0" w:color="auto"/>
            </w:tcBorders>
            <w:tcMar>
              <w:top w:w="72" w:type="dxa"/>
              <w:left w:w="144" w:type="dxa"/>
              <w:bottom w:w="72" w:type="dxa"/>
              <w:right w:w="144" w:type="dxa"/>
            </w:tcMar>
            <w:hideMark/>
          </w:tcPr>
          <w:p w14:paraId="318E7964" w14:textId="5D9C839B" w:rsidR="00311876" w:rsidRPr="00311876" w:rsidRDefault="00B23B0A" w:rsidP="005F2C8E">
            <w:pPr>
              <w:jc w:val="both"/>
              <w:rPr>
                <w:rFonts w:ascii="Arial" w:hAnsi="Arial" w:cs="Arial"/>
                <w:color w:val="000000"/>
                <w:sz w:val="22"/>
                <w:szCs w:val="22"/>
                <w:lang w:val="en-GB"/>
              </w:rPr>
            </w:pPr>
            <w:r>
              <w:rPr>
                <w:rFonts w:ascii="Arial" w:hAnsi="Arial" w:cs="Arial"/>
                <w:color w:val="000000"/>
                <w:sz w:val="22"/>
                <w:szCs w:val="22"/>
                <w:lang w:val="en-GB"/>
              </w:rPr>
              <w:t>5</w:t>
            </w:r>
          </w:p>
        </w:tc>
        <w:tc>
          <w:tcPr>
            <w:tcW w:w="0" w:type="auto"/>
            <w:tcBorders>
              <w:bottom w:val="single" w:sz="4" w:space="0" w:color="auto"/>
            </w:tcBorders>
            <w:tcMar>
              <w:top w:w="72" w:type="dxa"/>
              <w:left w:w="144" w:type="dxa"/>
              <w:bottom w:w="72" w:type="dxa"/>
              <w:right w:w="144" w:type="dxa"/>
            </w:tcMar>
            <w:hideMark/>
          </w:tcPr>
          <w:p w14:paraId="41D3C878" w14:textId="2CBEC7E0" w:rsidR="00311876" w:rsidRDefault="00B23B0A" w:rsidP="005F2C8E">
            <w:pPr>
              <w:jc w:val="both"/>
              <w:rPr>
                <w:rFonts w:ascii="Arial" w:hAnsi="Arial" w:cs="Arial"/>
                <w:color w:val="000000"/>
                <w:sz w:val="22"/>
                <w:szCs w:val="22"/>
                <w:lang w:val="en-GB"/>
              </w:rPr>
            </w:pPr>
            <w:r>
              <w:rPr>
                <w:rFonts w:ascii="Arial" w:hAnsi="Arial" w:cs="Arial"/>
                <w:color w:val="000000"/>
                <w:sz w:val="22"/>
                <w:szCs w:val="22"/>
                <w:lang w:val="en-GB"/>
              </w:rPr>
              <w:t>0</w:t>
            </w:r>
          </w:p>
          <w:p w14:paraId="74BE86F2" w14:textId="77777777" w:rsidR="00311876" w:rsidRDefault="00311876" w:rsidP="005F2C8E">
            <w:pPr>
              <w:jc w:val="both"/>
              <w:rPr>
                <w:rFonts w:ascii="Arial" w:hAnsi="Arial" w:cs="Arial"/>
                <w:color w:val="000000"/>
                <w:sz w:val="22"/>
                <w:szCs w:val="22"/>
                <w:lang w:val="en-GB"/>
              </w:rPr>
            </w:pPr>
          </w:p>
          <w:p w14:paraId="4C4BEC92" w14:textId="77777777" w:rsidR="00311876" w:rsidRPr="00311876" w:rsidRDefault="00311876" w:rsidP="005F2C8E">
            <w:pPr>
              <w:jc w:val="both"/>
              <w:rPr>
                <w:rFonts w:ascii="Arial" w:hAnsi="Arial" w:cs="Arial"/>
                <w:color w:val="000000"/>
                <w:sz w:val="22"/>
                <w:szCs w:val="22"/>
                <w:lang w:val="en-GB"/>
              </w:rPr>
            </w:pPr>
          </w:p>
        </w:tc>
      </w:tr>
      <w:tr w:rsidR="00DB1014" w:rsidRPr="00DB1014" w14:paraId="71AF5A36" w14:textId="77777777" w:rsidTr="00DB1014">
        <w:trPr>
          <w:trHeight w:val="160"/>
        </w:trPr>
        <w:tc>
          <w:tcPr>
            <w:tcW w:w="0" w:type="auto"/>
            <w:tcBorders>
              <w:top w:val="single" w:sz="4" w:space="0" w:color="auto"/>
              <w:bottom w:val="single" w:sz="4" w:space="0" w:color="auto"/>
            </w:tcBorders>
            <w:tcMar>
              <w:top w:w="72" w:type="dxa"/>
              <w:left w:w="144" w:type="dxa"/>
              <w:bottom w:w="72" w:type="dxa"/>
              <w:right w:w="144" w:type="dxa"/>
            </w:tcMar>
            <w:hideMark/>
          </w:tcPr>
          <w:p w14:paraId="11B2618A" w14:textId="77777777" w:rsidR="00DB1014" w:rsidRPr="00DB1014" w:rsidRDefault="00DB1014" w:rsidP="005F2C8E">
            <w:pPr>
              <w:jc w:val="both"/>
              <w:rPr>
                <w:rFonts w:ascii="Arial" w:hAnsi="Arial" w:cs="Arial"/>
                <w:b/>
                <w:color w:val="000000"/>
                <w:sz w:val="22"/>
                <w:szCs w:val="22"/>
                <w:lang w:val="en-GB"/>
              </w:rPr>
            </w:pPr>
            <w:r w:rsidRPr="00DB1014">
              <w:rPr>
                <w:rFonts w:ascii="Arial" w:hAnsi="Arial" w:cs="Arial"/>
                <w:b/>
                <w:color w:val="000000"/>
                <w:sz w:val="22"/>
                <w:szCs w:val="22"/>
                <w:lang w:val="en-GB"/>
              </w:rPr>
              <w:t>Males</w:t>
            </w:r>
          </w:p>
        </w:tc>
        <w:tc>
          <w:tcPr>
            <w:tcW w:w="0" w:type="auto"/>
            <w:tcBorders>
              <w:top w:val="single" w:sz="4" w:space="0" w:color="auto"/>
              <w:bottom w:val="single" w:sz="4" w:space="0" w:color="auto"/>
            </w:tcBorders>
            <w:tcMar>
              <w:top w:w="72" w:type="dxa"/>
              <w:left w:w="144" w:type="dxa"/>
              <w:bottom w:w="72" w:type="dxa"/>
              <w:right w:w="144" w:type="dxa"/>
            </w:tcMar>
            <w:hideMark/>
          </w:tcPr>
          <w:p w14:paraId="0354982B" w14:textId="77777777" w:rsidR="00DB1014" w:rsidRPr="00DB1014" w:rsidRDefault="00DB1014" w:rsidP="005F2C8E">
            <w:pPr>
              <w:jc w:val="both"/>
              <w:rPr>
                <w:rFonts w:ascii="Arial" w:hAnsi="Arial" w:cs="Arial"/>
                <w:b/>
                <w:color w:val="000000"/>
                <w:sz w:val="22"/>
                <w:szCs w:val="22"/>
                <w:lang w:val="en-GB"/>
              </w:rPr>
            </w:pPr>
          </w:p>
        </w:tc>
        <w:tc>
          <w:tcPr>
            <w:tcW w:w="0" w:type="auto"/>
            <w:tcBorders>
              <w:top w:val="single" w:sz="4" w:space="0" w:color="auto"/>
              <w:bottom w:val="single" w:sz="4" w:space="0" w:color="auto"/>
            </w:tcBorders>
            <w:tcMar>
              <w:top w:w="72" w:type="dxa"/>
              <w:left w:w="144" w:type="dxa"/>
              <w:bottom w:w="72" w:type="dxa"/>
              <w:right w:w="144" w:type="dxa"/>
            </w:tcMar>
            <w:hideMark/>
          </w:tcPr>
          <w:p w14:paraId="5F5E6377" w14:textId="77777777" w:rsidR="00DB1014" w:rsidRPr="00DB1014" w:rsidRDefault="00DB1014" w:rsidP="005F2C8E">
            <w:pPr>
              <w:jc w:val="both"/>
              <w:rPr>
                <w:rFonts w:ascii="Arial" w:hAnsi="Arial" w:cs="Arial"/>
                <w:b/>
                <w:color w:val="000000"/>
                <w:sz w:val="22"/>
                <w:szCs w:val="22"/>
                <w:lang w:val="en-GB"/>
              </w:rPr>
            </w:pPr>
          </w:p>
        </w:tc>
        <w:tc>
          <w:tcPr>
            <w:tcW w:w="0" w:type="auto"/>
            <w:tcBorders>
              <w:top w:val="single" w:sz="4" w:space="0" w:color="auto"/>
              <w:bottom w:val="single" w:sz="4" w:space="0" w:color="auto"/>
            </w:tcBorders>
            <w:tcMar>
              <w:top w:w="72" w:type="dxa"/>
              <w:left w:w="144" w:type="dxa"/>
              <w:bottom w:w="72" w:type="dxa"/>
              <w:right w:w="144" w:type="dxa"/>
            </w:tcMar>
            <w:hideMark/>
          </w:tcPr>
          <w:p w14:paraId="431AAEC3" w14:textId="77777777" w:rsidR="00DB1014" w:rsidRPr="00DB1014" w:rsidRDefault="00DB1014" w:rsidP="005F2C8E">
            <w:pPr>
              <w:jc w:val="both"/>
              <w:rPr>
                <w:rFonts w:ascii="Arial" w:hAnsi="Arial" w:cs="Arial"/>
                <w:b/>
                <w:color w:val="000000"/>
                <w:sz w:val="22"/>
                <w:szCs w:val="22"/>
                <w:lang w:val="en-GB"/>
              </w:rPr>
            </w:pPr>
          </w:p>
        </w:tc>
      </w:tr>
      <w:tr w:rsidR="00DB1014" w:rsidRPr="00FC55BC" w14:paraId="060877F7" w14:textId="77777777" w:rsidTr="00DB1014">
        <w:trPr>
          <w:trHeight w:val="160"/>
        </w:trPr>
        <w:tc>
          <w:tcPr>
            <w:tcW w:w="0" w:type="auto"/>
            <w:tcBorders>
              <w:top w:val="single" w:sz="4" w:space="0" w:color="auto"/>
            </w:tcBorders>
            <w:tcMar>
              <w:top w:w="72" w:type="dxa"/>
              <w:left w:w="144" w:type="dxa"/>
              <w:bottom w:w="72" w:type="dxa"/>
              <w:right w:w="144" w:type="dxa"/>
            </w:tcMar>
            <w:hideMark/>
          </w:tcPr>
          <w:p w14:paraId="6F24AE9E" w14:textId="77777777" w:rsidR="00DB1014" w:rsidRPr="00DB1014" w:rsidRDefault="00DB1014" w:rsidP="005F2C8E">
            <w:pPr>
              <w:jc w:val="both"/>
              <w:rPr>
                <w:rFonts w:ascii="Arial" w:hAnsi="Arial" w:cs="Arial"/>
                <w:color w:val="000000"/>
                <w:sz w:val="22"/>
                <w:szCs w:val="22"/>
                <w:lang w:val="en-GB"/>
              </w:rPr>
            </w:pPr>
            <w:r w:rsidRPr="00FC55BC">
              <w:rPr>
                <w:rFonts w:ascii="Arial" w:hAnsi="Arial" w:cs="Arial"/>
                <w:color w:val="000000"/>
                <w:sz w:val="22"/>
                <w:szCs w:val="22"/>
                <w:lang w:val="en-GB"/>
              </w:rPr>
              <w:t xml:space="preserve">No change </w:t>
            </w:r>
          </w:p>
        </w:tc>
        <w:tc>
          <w:tcPr>
            <w:tcW w:w="0" w:type="auto"/>
            <w:tcBorders>
              <w:top w:val="single" w:sz="4" w:space="0" w:color="auto"/>
            </w:tcBorders>
            <w:tcMar>
              <w:top w:w="72" w:type="dxa"/>
              <w:left w:w="144" w:type="dxa"/>
              <w:bottom w:w="72" w:type="dxa"/>
              <w:right w:w="144" w:type="dxa"/>
            </w:tcMar>
            <w:hideMark/>
          </w:tcPr>
          <w:p w14:paraId="6D4BDDE7" w14:textId="77777777" w:rsidR="00DB1014" w:rsidRPr="00DB1014" w:rsidRDefault="00DB1014" w:rsidP="005F2C8E">
            <w:pPr>
              <w:jc w:val="both"/>
              <w:rPr>
                <w:rFonts w:ascii="Arial" w:hAnsi="Arial" w:cs="Arial"/>
                <w:color w:val="000000"/>
                <w:sz w:val="22"/>
                <w:szCs w:val="22"/>
                <w:lang w:val="en-GB"/>
              </w:rPr>
            </w:pPr>
            <w:r w:rsidRPr="00FC55BC">
              <w:rPr>
                <w:rFonts w:ascii="Arial" w:hAnsi="Arial" w:cs="Arial"/>
                <w:color w:val="000000"/>
                <w:sz w:val="22"/>
                <w:szCs w:val="22"/>
                <w:lang w:val="en-GB"/>
              </w:rPr>
              <w:t>0</w:t>
            </w:r>
          </w:p>
        </w:tc>
        <w:tc>
          <w:tcPr>
            <w:tcW w:w="0" w:type="auto"/>
            <w:tcBorders>
              <w:top w:val="single" w:sz="4" w:space="0" w:color="auto"/>
            </w:tcBorders>
            <w:tcMar>
              <w:top w:w="72" w:type="dxa"/>
              <w:left w:w="144" w:type="dxa"/>
              <w:bottom w:w="72" w:type="dxa"/>
              <w:right w:w="144" w:type="dxa"/>
            </w:tcMar>
            <w:hideMark/>
          </w:tcPr>
          <w:p w14:paraId="128CE686" w14:textId="77777777" w:rsidR="00DB1014" w:rsidRPr="00DB1014" w:rsidRDefault="00DB1014" w:rsidP="005F2C8E">
            <w:pPr>
              <w:jc w:val="both"/>
              <w:rPr>
                <w:rFonts w:ascii="Arial" w:hAnsi="Arial" w:cs="Arial"/>
                <w:color w:val="000000"/>
                <w:sz w:val="22"/>
                <w:szCs w:val="22"/>
                <w:lang w:val="en-GB"/>
              </w:rPr>
            </w:pPr>
            <w:r>
              <w:rPr>
                <w:rFonts w:ascii="Arial" w:hAnsi="Arial" w:cs="Arial"/>
                <w:color w:val="000000"/>
                <w:sz w:val="22"/>
                <w:szCs w:val="22"/>
                <w:lang w:val="en-GB"/>
              </w:rPr>
              <w:t>1578</w:t>
            </w:r>
          </w:p>
        </w:tc>
        <w:tc>
          <w:tcPr>
            <w:tcW w:w="0" w:type="auto"/>
            <w:tcBorders>
              <w:top w:val="single" w:sz="4" w:space="0" w:color="auto"/>
            </w:tcBorders>
            <w:tcMar>
              <w:top w:w="72" w:type="dxa"/>
              <w:left w:w="144" w:type="dxa"/>
              <w:bottom w:w="72" w:type="dxa"/>
              <w:right w:w="144" w:type="dxa"/>
            </w:tcMar>
            <w:hideMark/>
          </w:tcPr>
          <w:p w14:paraId="4274630B" w14:textId="77777777" w:rsidR="00DB1014" w:rsidRPr="00DB1014" w:rsidRDefault="00DB1014" w:rsidP="005F2C8E">
            <w:pPr>
              <w:jc w:val="both"/>
              <w:rPr>
                <w:rFonts w:ascii="Arial" w:hAnsi="Arial" w:cs="Arial"/>
                <w:color w:val="000000"/>
                <w:sz w:val="22"/>
                <w:szCs w:val="22"/>
                <w:lang w:val="en-GB"/>
              </w:rPr>
            </w:pPr>
            <w:r>
              <w:rPr>
                <w:rFonts w:ascii="Arial" w:hAnsi="Arial" w:cs="Arial"/>
                <w:color w:val="000000"/>
                <w:sz w:val="22"/>
                <w:szCs w:val="22"/>
                <w:lang w:val="en-GB"/>
              </w:rPr>
              <w:t>1393</w:t>
            </w:r>
          </w:p>
        </w:tc>
      </w:tr>
      <w:tr w:rsidR="00DB1014" w:rsidRPr="00FC55BC" w14:paraId="03E90CB9" w14:textId="77777777" w:rsidTr="00DB1014">
        <w:trPr>
          <w:trHeight w:val="160"/>
        </w:trPr>
        <w:tc>
          <w:tcPr>
            <w:tcW w:w="0" w:type="auto"/>
            <w:tcMar>
              <w:top w:w="72" w:type="dxa"/>
              <w:left w:w="144" w:type="dxa"/>
              <w:bottom w:w="72" w:type="dxa"/>
              <w:right w:w="144" w:type="dxa"/>
            </w:tcMar>
            <w:hideMark/>
          </w:tcPr>
          <w:p w14:paraId="0DEEDF7A" w14:textId="77777777" w:rsidR="00DB1014" w:rsidRPr="00DB1014" w:rsidRDefault="00DB1014" w:rsidP="005F2C8E">
            <w:pPr>
              <w:jc w:val="both"/>
              <w:rPr>
                <w:rFonts w:ascii="Arial" w:hAnsi="Arial" w:cs="Arial"/>
                <w:color w:val="000000"/>
                <w:sz w:val="22"/>
                <w:szCs w:val="22"/>
                <w:lang w:val="en-GB"/>
              </w:rPr>
            </w:pPr>
            <w:r>
              <w:rPr>
                <w:rFonts w:ascii="Arial" w:hAnsi="Arial" w:cs="Arial"/>
                <w:color w:val="000000"/>
                <w:sz w:val="22"/>
                <w:szCs w:val="22"/>
                <w:lang w:val="en-GB"/>
              </w:rPr>
              <w:t>Increase 1 level</w:t>
            </w:r>
          </w:p>
        </w:tc>
        <w:tc>
          <w:tcPr>
            <w:tcW w:w="0" w:type="auto"/>
            <w:tcMar>
              <w:top w:w="72" w:type="dxa"/>
              <w:left w:w="144" w:type="dxa"/>
              <w:bottom w:w="72" w:type="dxa"/>
              <w:right w:w="144" w:type="dxa"/>
            </w:tcMar>
            <w:hideMark/>
          </w:tcPr>
          <w:p w14:paraId="20000D42" w14:textId="77777777" w:rsidR="00DB1014" w:rsidRPr="00DB1014" w:rsidRDefault="00DB1014" w:rsidP="005F2C8E">
            <w:pPr>
              <w:jc w:val="both"/>
              <w:rPr>
                <w:rFonts w:ascii="Arial" w:hAnsi="Arial" w:cs="Arial"/>
                <w:color w:val="000000"/>
                <w:sz w:val="22"/>
                <w:szCs w:val="22"/>
                <w:lang w:val="en-GB"/>
              </w:rPr>
            </w:pPr>
            <w:r w:rsidRPr="00FC55BC">
              <w:rPr>
                <w:rFonts w:ascii="Arial" w:hAnsi="Arial" w:cs="Arial"/>
                <w:color w:val="000000"/>
                <w:sz w:val="22"/>
                <w:szCs w:val="22"/>
                <w:lang w:val="en-GB"/>
              </w:rPr>
              <w:t>0</w:t>
            </w:r>
          </w:p>
        </w:tc>
        <w:tc>
          <w:tcPr>
            <w:tcW w:w="0" w:type="auto"/>
            <w:tcMar>
              <w:top w:w="72" w:type="dxa"/>
              <w:left w:w="144" w:type="dxa"/>
              <w:bottom w:w="72" w:type="dxa"/>
              <w:right w:w="144" w:type="dxa"/>
            </w:tcMar>
            <w:hideMark/>
          </w:tcPr>
          <w:p w14:paraId="3D0970D2" w14:textId="77777777" w:rsidR="00DB1014" w:rsidRPr="00DB1014" w:rsidRDefault="00DB1014" w:rsidP="005F2C8E">
            <w:pPr>
              <w:jc w:val="both"/>
              <w:rPr>
                <w:rFonts w:ascii="Arial" w:hAnsi="Arial" w:cs="Arial"/>
                <w:color w:val="000000"/>
                <w:sz w:val="22"/>
                <w:szCs w:val="22"/>
                <w:lang w:val="en-GB"/>
              </w:rPr>
            </w:pPr>
            <w:r>
              <w:rPr>
                <w:rFonts w:ascii="Arial" w:hAnsi="Arial" w:cs="Arial"/>
                <w:color w:val="000000"/>
                <w:sz w:val="22"/>
                <w:szCs w:val="22"/>
                <w:lang w:val="en-GB"/>
              </w:rPr>
              <w:t>193</w:t>
            </w:r>
          </w:p>
        </w:tc>
        <w:tc>
          <w:tcPr>
            <w:tcW w:w="0" w:type="auto"/>
            <w:tcMar>
              <w:top w:w="72" w:type="dxa"/>
              <w:left w:w="144" w:type="dxa"/>
              <w:bottom w:w="72" w:type="dxa"/>
              <w:right w:w="144" w:type="dxa"/>
            </w:tcMar>
            <w:hideMark/>
          </w:tcPr>
          <w:p w14:paraId="2E3A0BF2" w14:textId="77777777" w:rsidR="00DB1014" w:rsidRPr="00DB1014" w:rsidRDefault="00DB1014" w:rsidP="005F2C8E">
            <w:pPr>
              <w:jc w:val="both"/>
              <w:rPr>
                <w:rFonts w:ascii="Arial" w:hAnsi="Arial" w:cs="Arial"/>
                <w:color w:val="000000"/>
                <w:sz w:val="22"/>
                <w:szCs w:val="22"/>
                <w:lang w:val="en-GB"/>
              </w:rPr>
            </w:pPr>
            <w:r>
              <w:rPr>
                <w:rFonts w:ascii="Arial" w:hAnsi="Arial" w:cs="Arial"/>
                <w:color w:val="000000"/>
                <w:sz w:val="22"/>
                <w:szCs w:val="22"/>
                <w:lang w:val="en-GB"/>
              </w:rPr>
              <w:t>122</w:t>
            </w:r>
          </w:p>
        </w:tc>
      </w:tr>
      <w:tr w:rsidR="00DB1014" w:rsidRPr="00FC55BC" w14:paraId="33FB61B4" w14:textId="77777777" w:rsidTr="00DB1014">
        <w:trPr>
          <w:trHeight w:val="160"/>
        </w:trPr>
        <w:tc>
          <w:tcPr>
            <w:tcW w:w="0" w:type="auto"/>
            <w:tcMar>
              <w:top w:w="72" w:type="dxa"/>
              <w:left w:w="144" w:type="dxa"/>
              <w:bottom w:w="72" w:type="dxa"/>
              <w:right w:w="144" w:type="dxa"/>
            </w:tcMar>
            <w:hideMark/>
          </w:tcPr>
          <w:p w14:paraId="1E99C577" w14:textId="77777777" w:rsidR="00DB1014" w:rsidRPr="00DB1014" w:rsidRDefault="00DB1014" w:rsidP="005F2C8E">
            <w:pPr>
              <w:jc w:val="both"/>
              <w:rPr>
                <w:rFonts w:ascii="Arial" w:hAnsi="Arial" w:cs="Arial"/>
                <w:color w:val="000000"/>
                <w:sz w:val="22"/>
                <w:szCs w:val="22"/>
                <w:lang w:val="en-GB"/>
              </w:rPr>
            </w:pPr>
            <w:r>
              <w:rPr>
                <w:rFonts w:ascii="Arial" w:hAnsi="Arial" w:cs="Arial"/>
                <w:color w:val="000000"/>
                <w:sz w:val="22"/>
                <w:szCs w:val="22"/>
                <w:lang w:val="en-GB"/>
              </w:rPr>
              <w:t>Increase 2 levels</w:t>
            </w:r>
          </w:p>
        </w:tc>
        <w:tc>
          <w:tcPr>
            <w:tcW w:w="0" w:type="auto"/>
            <w:tcMar>
              <w:top w:w="72" w:type="dxa"/>
              <w:left w:w="144" w:type="dxa"/>
              <w:bottom w:w="72" w:type="dxa"/>
              <w:right w:w="144" w:type="dxa"/>
            </w:tcMar>
            <w:hideMark/>
          </w:tcPr>
          <w:p w14:paraId="0C3918D0" w14:textId="77777777" w:rsidR="00DB1014" w:rsidRPr="00DB1014" w:rsidRDefault="00DB1014" w:rsidP="005F2C8E">
            <w:pPr>
              <w:jc w:val="both"/>
              <w:rPr>
                <w:rFonts w:ascii="Arial" w:hAnsi="Arial" w:cs="Arial"/>
                <w:color w:val="000000"/>
                <w:sz w:val="22"/>
                <w:szCs w:val="22"/>
                <w:lang w:val="en-GB"/>
              </w:rPr>
            </w:pPr>
            <w:r w:rsidRPr="00FC55BC">
              <w:rPr>
                <w:rFonts w:ascii="Arial" w:hAnsi="Arial" w:cs="Arial"/>
                <w:color w:val="000000"/>
                <w:sz w:val="22"/>
                <w:szCs w:val="22"/>
                <w:lang w:val="en-GB"/>
              </w:rPr>
              <w:t>0</w:t>
            </w:r>
          </w:p>
        </w:tc>
        <w:tc>
          <w:tcPr>
            <w:tcW w:w="0" w:type="auto"/>
            <w:tcMar>
              <w:top w:w="72" w:type="dxa"/>
              <w:left w:w="144" w:type="dxa"/>
              <w:bottom w:w="72" w:type="dxa"/>
              <w:right w:w="144" w:type="dxa"/>
            </w:tcMar>
            <w:hideMark/>
          </w:tcPr>
          <w:p w14:paraId="057987FB" w14:textId="77777777" w:rsidR="00DB1014" w:rsidRPr="00DB1014" w:rsidRDefault="00DB1014" w:rsidP="005F2C8E">
            <w:pPr>
              <w:jc w:val="both"/>
              <w:rPr>
                <w:rFonts w:ascii="Arial" w:hAnsi="Arial" w:cs="Arial"/>
                <w:color w:val="000000"/>
                <w:sz w:val="22"/>
                <w:szCs w:val="22"/>
                <w:lang w:val="en-GB"/>
              </w:rPr>
            </w:pPr>
            <w:r>
              <w:rPr>
                <w:rFonts w:ascii="Arial" w:hAnsi="Arial" w:cs="Arial"/>
                <w:color w:val="000000"/>
                <w:sz w:val="22"/>
                <w:szCs w:val="22"/>
                <w:lang w:val="en-GB"/>
              </w:rPr>
              <w:t>2</w:t>
            </w:r>
          </w:p>
        </w:tc>
        <w:tc>
          <w:tcPr>
            <w:tcW w:w="0" w:type="auto"/>
            <w:tcMar>
              <w:top w:w="72" w:type="dxa"/>
              <w:left w:w="144" w:type="dxa"/>
              <w:bottom w:w="72" w:type="dxa"/>
              <w:right w:w="144" w:type="dxa"/>
            </w:tcMar>
            <w:hideMark/>
          </w:tcPr>
          <w:p w14:paraId="2262664D" w14:textId="77777777" w:rsidR="00DB1014" w:rsidRPr="00DB1014" w:rsidRDefault="00DB1014" w:rsidP="005F2C8E">
            <w:pPr>
              <w:jc w:val="both"/>
              <w:rPr>
                <w:rFonts w:ascii="Arial" w:hAnsi="Arial" w:cs="Arial"/>
                <w:color w:val="000000"/>
                <w:sz w:val="22"/>
                <w:szCs w:val="22"/>
                <w:lang w:val="en-GB"/>
              </w:rPr>
            </w:pPr>
            <w:r>
              <w:rPr>
                <w:rFonts w:ascii="Arial" w:hAnsi="Arial" w:cs="Arial"/>
                <w:color w:val="000000"/>
                <w:sz w:val="22"/>
                <w:szCs w:val="22"/>
                <w:lang w:val="en-GB"/>
              </w:rPr>
              <w:t>1</w:t>
            </w:r>
          </w:p>
        </w:tc>
      </w:tr>
      <w:tr w:rsidR="00DB1014" w:rsidRPr="00FC55BC" w14:paraId="0236E1B0" w14:textId="77777777" w:rsidTr="00DB1014">
        <w:trPr>
          <w:trHeight w:val="160"/>
        </w:trPr>
        <w:tc>
          <w:tcPr>
            <w:tcW w:w="0" w:type="auto"/>
            <w:tcMar>
              <w:top w:w="72" w:type="dxa"/>
              <w:left w:w="144" w:type="dxa"/>
              <w:bottom w:w="72" w:type="dxa"/>
              <w:right w:w="144" w:type="dxa"/>
            </w:tcMar>
            <w:hideMark/>
          </w:tcPr>
          <w:p w14:paraId="4DE0060A" w14:textId="77777777" w:rsidR="00DB1014" w:rsidRPr="00DB1014" w:rsidRDefault="00DB1014" w:rsidP="005F2C8E">
            <w:pPr>
              <w:jc w:val="both"/>
              <w:rPr>
                <w:rFonts w:ascii="Arial" w:hAnsi="Arial" w:cs="Arial"/>
                <w:color w:val="000000"/>
                <w:sz w:val="22"/>
                <w:szCs w:val="22"/>
                <w:lang w:val="en-GB"/>
              </w:rPr>
            </w:pPr>
            <w:r>
              <w:rPr>
                <w:rFonts w:ascii="Arial" w:hAnsi="Arial" w:cs="Arial"/>
                <w:color w:val="000000"/>
                <w:sz w:val="22"/>
                <w:szCs w:val="22"/>
                <w:lang w:val="en-GB"/>
              </w:rPr>
              <w:t>Decrease 1 level</w:t>
            </w:r>
          </w:p>
        </w:tc>
        <w:tc>
          <w:tcPr>
            <w:tcW w:w="0" w:type="auto"/>
            <w:tcMar>
              <w:top w:w="72" w:type="dxa"/>
              <w:left w:w="144" w:type="dxa"/>
              <w:bottom w:w="72" w:type="dxa"/>
              <w:right w:w="144" w:type="dxa"/>
            </w:tcMar>
            <w:hideMark/>
          </w:tcPr>
          <w:p w14:paraId="26548AB2" w14:textId="77777777" w:rsidR="00DB1014" w:rsidRPr="00DB1014" w:rsidRDefault="00DB1014" w:rsidP="005F2C8E">
            <w:pPr>
              <w:jc w:val="both"/>
              <w:rPr>
                <w:rFonts w:ascii="Arial" w:hAnsi="Arial" w:cs="Arial"/>
                <w:color w:val="000000"/>
                <w:sz w:val="22"/>
                <w:szCs w:val="22"/>
                <w:lang w:val="en-GB"/>
              </w:rPr>
            </w:pPr>
            <w:r w:rsidRPr="00FC55BC">
              <w:rPr>
                <w:rFonts w:ascii="Arial" w:hAnsi="Arial" w:cs="Arial"/>
                <w:color w:val="000000"/>
                <w:sz w:val="22"/>
                <w:szCs w:val="22"/>
                <w:lang w:val="en-GB"/>
              </w:rPr>
              <w:t>0</w:t>
            </w:r>
          </w:p>
        </w:tc>
        <w:tc>
          <w:tcPr>
            <w:tcW w:w="0" w:type="auto"/>
            <w:tcMar>
              <w:top w:w="72" w:type="dxa"/>
              <w:left w:w="144" w:type="dxa"/>
              <w:bottom w:w="72" w:type="dxa"/>
              <w:right w:w="144" w:type="dxa"/>
            </w:tcMar>
            <w:hideMark/>
          </w:tcPr>
          <w:p w14:paraId="14599912" w14:textId="77777777" w:rsidR="00DB1014" w:rsidRPr="00DB1014" w:rsidRDefault="00DB1014" w:rsidP="005F2C8E">
            <w:pPr>
              <w:jc w:val="both"/>
              <w:rPr>
                <w:rFonts w:ascii="Arial" w:hAnsi="Arial" w:cs="Arial"/>
                <w:color w:val="000000"/>
                <w:sz w:val="22"/>
                <w:szCs w:val="22"/>
                <w:lang w:val="en-GB"/>
              </w:rPr>
            </w:pPr>
            <w:r>
              <w:rPr>
                <w:rFonts w:ascii="Arial" w:hAnsi="Arial" w:cs="Arial"/>
                <w:color w:val="000000"/>
                <w:sz w:val="22"/>
                <w:szCs w:val="22"/>
                <w:lang w:val="en-GB"/>
              </w:rPr>
              <w:t>195</w:t>
            </w:r>
          </w:p>
        </w:tc>
        <w:tc>
          <w:tcPr>
            <w:tcW w:w="0" w:type="auto"/>
            <w:tcMar>
              <w:top w:w="72" w:type="dxa"/>
              <w:left w:w="144" w:type="dxa"/>
              <w:bottom w:w="72" w:type="dxa"/>
              <w:right w:w="144" w:type="dxa"/>
            </w:tcMar>
            <w:hideMark/>
          </w:tcPr>
          <w:p w14:paraId="4C52092D" w14:textId="77777777" w:rsidR="00DB1014" w:rsidRPr="00DB1014" w:rsidRDefault="00DB1014" w:rsidP="005F2C8E">
            <w:pPr>
              <w:jc w:val="both"/>
              <w:rPr>
                <w:rFonts w:ascii="Arial" w:hAnsi="Arial" w:cs="Arial"/>
                <w:color w:val="000000"/>
                <w:sz w:val="22"/>
                <w:szCs w:val="22"/>
                <w:lang w:val="en-GB"/>
              </w:rPr>
            </w:pPr>
            <w:r>
              <w:rPr>
                <w:rFonts w:ascii="Arial" w:hAnsi="Arial" w:cs="Arial"/>
                <w:color w:val="000000"/>
                <w:sz w:val="22"/>
                <w:szCs w:val="22"/>
                <w:lang w:val="en-GB"/>
              </w:rPr>
              <w:t>167</w:t>
            </w:r>
          </w:p>
        </w:tc>
      </w:tr>
      <w:tr w:rsidR="00DB1014" w:rsidRPr="00FC55BC" w14:paraId="4940F003" w14:textId="77777777" w:rsidTr="00DB1014">
        <w:trPr>
          <w:trHeight w:val="160"/>
        </w:trPr>
        <w:tc>
          <w:tcPr>
            <w:tcW w:w="0" w:type="auto"/>
            <w:tcMar>
              <w:top w:w="72" w:type="dxa"/>
              <w:left w:w="144" w:type="dxa"/>
              <w:bottom w:w="72" w:type="dxa"/>
              <w:right w:w="144" w:type="dxa"/>
            </w:tcMar>
            <w:hideMark/>
          </w:tcPr>
          <w:p w14:paraId="0E7CC45A" w14:textId="77777777" w:rsidR="00DB1014" w:rsidRPr="00DB1014" w:rsidRDefault="00DB1014" w:rsidP="005F2C8E">
            <w:pPr>
              <w:jc w:val="both"/>
              <w:rPr>
                <w:rFonts w:ascii="Arial" w:hAnsi="Arial" w:cs="Arial"/>
                <w:color w:val="000000"/>
                <w:sz w:val="22"/>
                <w:szCs w:val="22"/>
                <w:lang w:val="en-GB"/>
              </w:rPr>
            </w:pPr>
            <w:r>
              <w:rPr>
                <w:rFonts w:ascii="Arial" w:hAnsi="Arial" w:cs="Arial"/>
                <w:color w:val="000000"/>
                <w:sz w:val="22"/>
                <w:szCs w:val="22"/>
                <w:lang w:val="en-GB"/>
              </w:rPr>
              <w:t>Decrease 2 levels</w:t>
            </w:r>
          </w:p>
        </w:tc>
        <w:tc>
          <w:tcPr>
            <w:tcW w:w="0" w:type="auto"/>
            <w:tcMar>
              <w:top w:w="72" w:type="dxa"/>
              <w:left w:w="144" w:type="dxa"/>
              <w:bottom w:w="72" w:type="dxa"/>
              <w:right w:w="144" w:type="dxa"/>
            </w:tcMar>
            <w:hideMark/>
          </w:tcPr>
          <w:p w14:paraId="63857900" w14:textId="77777777" w:rsidR="00DB1014" w:rsidRPr="00DB1014" w:rsidRDefault="00DB1014" w:rsidP="005F2C8E">
            <w:pPr>
              <w:jc w:val="both"/>
              <w:rPr>
                <w:rFonts w:ascii="Arial" w:hAnsi="Arial" w:cs="Arial"/>
                <w:color w:val="000000"/>
                <w:sz w:val="22"/>
                <w:szCs w:val="22"/>
                <w:lang w:val="en-GB"/>
              </w:rPr>
            </w:pPr>
            <w:r w:rsidRPr="00FC55BC">
              <w:rPr>
                <w:rFonts w:ascii="Arial" w:hAnsi="Arial" w:cs="Arial"/>
                <w:color w:val="000000"/>
                <w:sz w:val="22"/>
                <w:szCs w:val="22"/>
                <w:lang w:val="en-GB"/>
              </w:rPr>
              <w:t>0</w:t>
            </w:r>
          </w:p>
        </w:tc>
        <w:tc>
          <w:tcPr>
            <w:tcW w:w="0" w:type="auto"/>
            <w:tcMar>
              <w:top w:w="72" w:type="dxa"/>
              <w:left w:w="144" w:type="dxa"/>
              <w:bottom w:w="72" w:type="dxa"/>
              <w:right w:w="144" w:type="dxa"/>
            </w:tcMar>
            <w:hideMark/>
          </w:tcPr>
          <w:p w14:paraId="127FF0B6" w14:textId="77777777" w:rsidR="00DB1014" w:rsidRPr="00DB1014" w:rsidRDefault="00DB1014" w:rsidP="005F2C8E">
            <w:pPr>
              <w:jc w:val="both"/>
              <w:rPr>
                <w:rFonts w:ascii="Arial" w:hAnsi="Arial" w:cs="Arial"/>
                <w:color w:val="000000"/>
                <w:sz w:val="22"/>
                <w:szCs w:val="22"/>
                <w:lang w:val="en-GB"/>
              </w:rPr>
            </w:pPr>
            <w:r>
              <w:rPr>
                <w:rFonts w:ascii="Arial" w:hAnsi="Arial" w:cs="Arial"/>
                <w:color w:val="000000"/>
                <w:sz w:val="22"/>
                <w:szCs w:val="22"/>
                <w:lang w:val="en-GB"/>
              </w:rPr>
              <w:t>4</w:t>
            </w:r>
          </w:p>
        </w:tc>
        <w:tc>
          <w:tcPr>
            <w:tcW w:w="0" w:type="auto"/>
            <w:tcMar>
              <w:top w:w="72" w:type="dxa"/>
              <w:left w:w="144" w:type="dxa"/>
              <w:bottom w:w="72" w:type="dxa"/>
              <w:right w:w="144" w:type="dxa"/>
            </w:tcMar>
            <w:hideMark/>
          </w:tcPr>
          <w:p w14:paraId="51422552" w14:textId="77777777" w:rsidR="00DB1014" w:rsidRDefault="00DB1014" w:rsidP="005F2C8E">
            <w:pPr>
              <w:jc w:val="both"/>
              <w:rPr>
                <w:rFonts w:ascii="Arial" w:hAnsi="Arial" w:cs="Arial"/>
                <w:color w:val="000000"/>
                <w:sz w:val="22"/>
                <w:szCs w:val="22"/>
                <w:lang w:val="en-GB"/>
              </w:rPr>
            </w:pPr>
            <w:r>
              <w:rPr>
                <w:rFonts w:ascii="Arial" w:hAnsi="Arial" w:cs="Arial"/>
                <w:color w:val="000000"/>
                <w:sz w:val="22"/>
                <w:szCs w:val="22"/>
                <w:lang w:val="en-GB"/>
              </w:rPr>
              <w:t>3</w:t>
            </w:r>
          </w:p>
          <w:p w14:paraId="719EA542" w14:textId="77777777" w:rsidR="00DB1014" w:rsidRDefault="00DB1014" w:rsidP="005F2C8E">
            <w:pPr>
              <w:jc w:val="both"/>
              <w:rPr>
                <w:rFonts w:ascii="Arial" w:hAnsi="Arial" w:cs="Arial"/>
                <w:color w:val="000000"/>
                <w:sz w:val="22"/>
                <w:szCs w:val="22"/>
                <w:lang w:val="en-GB"/>
              </w:rPr>
            </w:pPr>
          </w:p>
          <w:p w14:paraId="6E36D973" w14:textId="77777777" w:rsidR="00DB1014" w:rsidRPr="00DB1014" w:rsidRDefault="00DB1014" w:rsidP="005F2C8E">
            <w:pPr>
              <w:jc w:val="both"/>
              <w:rPr>
                <w:rFonts w:ascii="Arial" w:hAnsi="Arial" w:cs="Arial"/>
                <w:color w:val="000000"/>
                <w:sz w:val="22"/>
                <w:szCs w:val="22"/>
                <w:lang w:val="en-GB"/>
              </w:rPr>
            </w:pPr>
          </w:p>
        </w:tc>
      </w:tr>
    </w:tbl>
    <w:p w14:paraId="7FF37A26" w14:textId="77777777" w:rsidR="00892A2B" w:rsidRDefault="00892A2B" w:rsidP="00A717AC">
      <w:pPr>
        <w:spacing w:after="240" w:line="480" w:lineRule="auto"/>
        <w:jc w:val="both"/>
        <w:rPr>
          <w:rFonts w:ascii="Arial" w:hAnsi="Arial" w:cs="Arial"/>
          <w:b/>
          <w:bCs/>
          <w:color w:val="000000" w:themeColor="text1"/>
          <w:lang w:val="en-US"/>
        </w:rPr>
      </w:pPr>
    </w:p>
    <w:p w14:paraId="1929FD09" w14:textId="77777777" w:rsidR="006E21F1" w:rsidRDefault="006E21F1">
      <w:pPr>
        <w:rPr>
          <w:rFonts w:ascii="Arial" w:hAnsi="Arial" w:cs="Arial"/>
          <w:b/>
          <w:bCs/>
          <w:color w:val="000000" w:themeColor="text1"/>
          <w:lang w:val="en-US"/>
        </w:rPr>
      </w:pPr>
      <w:r>
        <w:rPr>
          <w:rFonts w:ascii="Arial" w:hAnsi="Arial" w:cs="Arial"/>
          <w:b/>
          <w:bCs/>
          <w:color w:val="000000" w:themeColor="text1"/>
          <w:lang w:val="en-US"/>
        </w:rPr>
        <w:br w:type="page"/>
      </w:r>
    </w:p>
    <w:p w14:paraId="6FE2EEAA" w14:textId="6516077C" w:rsidR="00A717AC" w:rsidRPr="00A717AC" w:rsidRDefault="00A717AC" w:rsidP="00A717AC">
      <w:pPr>
        <w:spacing w:after="240" w:line="480" w:lineRule="auto"/>
        <w:jc w:val="both"/>
        <w:rPr>
          <w:rFonts w:ascii="Arial" w:hAnsi="Arial" w:cs="Arial"/>
          <w:b/>
          <w:bCs/>
          <w:color w:val="000000" w:themeColor="text1"/>
          <w:lang w:val="en-US"/>
        </w:rPr>
      </w:pPr>
      <w:r w:rsidRPr="00A717AC">
        <w:rPr>
          <w:rFonts w:ascii="Arial" w:hAnsi="Arial" w:cs="Arial"/>
          <w:b/>
          <w:bCs/>
          <w:color w:val="000000" w:themeColor="text1"/>
          <w:lang w:val="en-US"/>
        </w:rPr>
        <w:lastRenderedPageBreak/>
        <w:t>Females</w:t>
      </w:r>
    </w:p>
    <w:p w14:paraId="14C9E462" w14:textId="204B417F" w:rsidR="00954876" w:rsidRDefault="00954876" w:rsidP="00954876">
      <w:pPr>
        <w:spacing w:after="240" w:line="480" w:lineRule="auto"/>
        <w:jc w:val="both"/>
        <w:rPr>
          <w:rFonts w:ascii="Arial" w:hAnsi="Arial" w:cs="Arial"/>
          <w:bCs/>
          <w:i/>
          <w:color w:val="000000" w:themeColor="text1"/>
          <w:lang w:val="en-US"/>
        </w:rPr>
      </w:pPr>
      <w:r>
        <w:rPr>
          <w:rFonts w:ascii="Arial" w:hAnsi="Arial" w:cs="Arial"/>
          <w:bCs/>
          <w:i/>
          <w:color w:val="000000" w:themeColor="text1"/>
          <w:lang w:val="en-US"/>
        </w:rPr>
        <w:t>Multi cross sectional</w:t>
      </w:r>
    </w:p>
    <w:tbl>
      <w:tblPr>
        <w:tblpPr w:leftFromText="141" w:rightFromText="141" w:vertAnchor="text" w:horzAnchor="margin" w:tblpY="274"/>
        <w:tblW w:w="0" w:type="auto"/>
        <w:tblCellMar>
          <w:top w:w="15" w:type="dxa"/>
          <w:left w:w="15" w:type="dxa"/>
          <w:bottom w:w="15" w:type="dxa"/>
          <w:right w:w="15" w:type="dxa"/>
        </w:tblCellMar>
        <w:tblLook w:val="04A0" w:firstRow="1" w:lastRow="0" w:firstColumn="1" w:lastColumn="0" w:noHBand="0" w:noVBand="1"/>
      </w:tblPr>
      <w:tblGrid>
        <w:gridCol w:w="2440"/>
        <w:gridCol w:w="1614"/>
        <w:gridCol w:w="1772"/>
        <w:gridCol w:w="673"/>
        <w:gridCol w:w="92"/>
      </w:tblGrid>
      <w:tr w:rsidR="00F756ED" w:rsidRPr="00FC55BC" w14:paraId="659CF257" w14:textId="77777777" w:rsidTr="008517C6">
        <w:trPr>
          <w:trHeight w:val="300"/>
        </w:trPr>
        <w:tc>
          <w:tcPr>
            <w:tcW w:w="0" w:type="auto"/>
            <w:tcBorders>
              <w:bottom w:val="single" w:sz="8" w:space="0" w:color="1C1C1C"/>
            </w:tcBorders>
            <w:tcMar>
              <w:top w:w="12" w:type="dxa"/>
              <w:left w:w="12" w:type="dxa"/>
              <w:bottom w:w="0" w:type="dxa"/>
              <w:right w:w="12" w:type="dxa"/>
            </w:tcMar>
            <w:vAlign w:val="bottom"/>
            <w:hideMark/>
          </w:tcPr>
          <w:p w14:paraId="1EEE90F5" w14:textId="77777777" w:rsidR="00F756ED" w:rsidRPr="00FC55BC" w:rsidRDefault="00F756ED" w:rsidP="008517C6">
            <w:pPr>
              <w:rPr>
                <w:rFonts w:ascii="Arial" w:hAnsi="Arial" w:cs="Arial"/>
                <w:lang w:val="en-GB"/>
              </w:rPr>
            </w:pPr>
            <w:r w:rsidRPr="00FC55BC">
              <w:rPr>
                <w:rFonts w:ascii="Arial" w:hAnsi="Arial" w:cs="Arial"/>
                <w:b/>
                <w:bCs/>
                <w:color w:val="000000"/>
                <w:sz w:val="21"/>
                <w:szCs w:val="21"/>
                <w:lang w:val="en-GB"/>
              </w:rPr>
              <w:t>Alcohol drinks per week</w:t>
            </w:r>
          </w:p>
        </w:tc>
        <w:tc>
          <w:tcPr>
            <w:tcW w:w="0" w:type="auto"/>
            <w:tcBorders>
              <w:bottom w:val="single" w:sz="8" w:space="0" w:color="1C1C1C"/>
            </w:tcBorders>
            <w:tcMar>
              <w:top w:w="12" w:type="dxa"/>
              <w:left w:w="12" w:type="dxa"/>
              <w:bottom w:w="0" w:type="dxa"/>
              <w:right w:w="12" w:type="dxa"/>
            </w:tcMar>
            <w:vAlign w:val="bottom"/>
            <w:hideMark/>
          </w:tcPr>
          <w:p w14:paraId="413BBE4D" w14:textId="77777777" w:rsidR="00F756ED" w:rsidRPr="00FC55BC" w:rsidRDefault="00F756ED" w:rsidP="008517C6">
            <w:pPr>
              <w:rPr>
                <w:rFonts w:ascii="Arial" w:hAnsi="Arial" w:cs="Arial"/>
                <w:lang w:val="en-GB"/>
              </w:rPr>
            </w:pPr>
          </w:p>
        </w:tc>
        <w:tc>
          <w:tcPr>
            <w:tcW w:w="0" w:type="auto"/>
            <w:tcBorders>
              <w:bottom w:val="single" w:sz="8" w:space="0" w:color="1C1C1C"/>
            </w:tcBorders>
            <w:tcMar>
              <w:top w:w="12" w:type="dxa"/>
              <w:left w:w="12" w:type="dxa"/>
              <w:bottom w:w="0" w:type="dxa"/>
              <w:right w:w="12" w:type="dxa"/>
            </w:tcMar>
            <w:vAlign w:val="bottom"/>
            <w:hideMark/>
          </w:tcPr>
          <w:p w14:paraId="2C006BC3" w14:textId="77777777" w:rsidR="00F756ED" w:rsidRPr="00FC55BC" w:rsidRDefault="00F756ED" w:rsidP="008517C6">
            <w:pPr>
              <w:rPr>
                <w:rFonts w:ascii="Arial" w:hAnsi="Arial" w:cs="Arial"/>
                <w:lang w:val="en-GB"/>
              </w:rPr>
            </w:pPr>
          </w:p>
        </w:tc>
        <w:tc>
          <w:tcPr>
            <w:tcW w:w="0" w:type="auto"/>
            <w:gridSpan w:val="2"/>
            <w:tcBorders>
              <w:bottom w:val="single" w:sz="8" w:space="0" w:color="1C1C1C"/>
            </w:tcBorders>
            <w:tcMar>
              <w:top w:w="12" w:type="dxa"/>
              <w:left w:w="12" w:type="dxa"/>
              <w:bottom w:w="0" w:type="dxa"/>
              <w:right w:w="12" w:type="dxa"/>
            </w:tcMar>
            <w:vAlign w:val="bottom"/>
            <w:hideMark/>
          </w:tcPr>
          <w:p w14:paraId="2732DEE0" w14:textId="77777777" w:rsidR="00F756ED" w:rsidRPr="00FC55BC" w:rsidRDefault="00F756ED" w:rsidP="008517C6">
            <w:pPr>
              <w:rPr>
                <w:rFonts w:ascii="Arial" w:hAnsi="Arial" w:cs="Arial"/>
                <w:lang w:val="en-GB"/>
              </w:rPr>
            </w:pPr>
          </w:p>
        </w:tc>
      </w:tr>
      <w:tr w:rsidR="00F756ED" w:rsidRPr="00FC55BC" w14:paraId="0701E194" w14:textId="77777777" w:rsidTr="008517C6">
        <w:trPr>
          <w:trHeight w:val="260"/>
        </w:trPr>
        <w:tc>
          <w:tcPr>
            <w:tcW w:w="0" w:type="auto"/>
            <w:tcBorders>
              <w:top w:val="single" w:sz="8" w:space="0" w:color="1C1C1C"/>
            </w:tcBorders>
            <w:tcMar>
              <w:top w:w="12" w:type="dxa"/>
              <w:left w:w="12" w:type="dxa"/>
              <w:bottom w:w="0" w:type="dxa"/>
              <w:right w:w="12" w:type="dxa"/>
            </w:tcMar>
            <w:vAlign w:val="bottom"/>
            <w:hideMark/>
          </w:tcPr>
          <w:p w14:paraId="5109F1EF" w14:textId="77777777" w:rsidR="00F756ED" w:rsidRPr="00FC55BC" w:rsidRDefault="00F756ED" w:rsidP="008517C6">
            <w:pPr>
              <w:rPr>
                <w:rFonts w:ascii="Arial" w:hAnsi="Arial" w:cs="Arial"/>
                <w:lang w:val="en-GB"/>
              </w:rPr>
            </w:pPr>
          </w:p>
        </w:tc>
        <w:tc>
          <w:tcPr>
            <w:tcW w:w="0" w:type="auto"/>
            <w:gridSpan w:val="2"/>
            <w:tcBorders>
              <w:top w:val="single" w:sz="8" w:space="0" w:color="1C1C1C"/>
            </w:tcBorders>
            <w:tcMar>
              <w:top w:w="12" w:type="dxa"/>
              <w:left w:w="12" w:type="dxa"/>
              <w:bottom w:w="0" w:type="dxa"/>
              <w:right w:w="12" w:type="dxa"/>
            </w:tcMar>
            <w:vAlign w:val="bottom"/>
            <w:hideMark/>
          </w:tcPr>
          <w:p w14:paraId="0593411C" w14:textId="77777777" w:rsidR="00F756ED" w:rsidRPr="00FC55BC" w:rsidRDefault="00F756ED" w:rsidP="008517C6">
            <w:pPr>
              <w:rPr>
                <w:rFonts w:ascii="Arial" w:hAnsi="Arial" w:cs="Arial"/>
                <w:lang w:val="en-GB"/>
              </w:rPr>
            </w:pPr>
            <w:r w:rsidRPr="00FC55BC">
              <w:rPr>
                <w:rFonts w:ascii="Arial" w:hAnsi="Arial" w:cs="Arial"/>
                <w:b/>
                <w:bCs/>
                <w:color w:val="000000"/>
                <w:sz w:val="21"/>
                <w:szCs w:val="21"/>
                <w:lang w:val="en-GB"/>
              </w:rPr>
              <w:t>Participants (n = 6646)</w:t>
            </w:r>
          </w:p>
        </w:tc>
        <w:tc>
          <w:tcPr>
            <w:tcW w:w="0" w:type="auto"/>
            <w:gridSpan w:val="2"/>
            <w:tcBorders>
              <w:top w:val="single" w:sz="8" w:space="0" w:color="1C1C1C"/>
            </w:tcBorders>
            <w:tcMar>
              <w:top w:w="12" w:type="dxa"/>
              <w:left w:w="12" w:type="dxa"/>
              <w:bottom w:w="0" w:type="dxa"/>
              <w:right w:w="12" w:type="dxa"/>
            </w:tcMar>
            <w:vAlign w:val="bottom"/>
            <w:hideMark/>
          </w:tcPr>
          <w:p w14:paraId="7D357622" w14:textId="77777777" w:rsidR="00F756ED" w:rsidRPr="00FC55BC" w:rsidRDefault="00F756ED" w:rsidP="008517C6">
            <w:pPr>
              <w:rPr>
                <w:rFonts w:ascii="Arial" w:hAnsi="Arial" w:cs="Arial"/>
                <w:lang w:val="en-GB"/>
              </w:rPr>
            </w:pPr>
          </w:p>
        </w:tc>
      </w:tr>
      <w:tr w:rsidR="00F756ED" w:rsidRPr="00FC55BC" w14:paraId="2115FBD1" w14:textId="77777777" w:rsidTr="008517C6">
        <w:trPr>
          <w:trHeight w:val="260"/>
        </w:trPr>
        <w:tc>
          <w:tcPr>
            <w:tcW w:w="0" w:type="auto"/>
            <w:tcBorders>
              <w:bottom w:val="single" w:sz="8" w:space="0" w:color="1C1C1C"/>
            </w:tcBorders>
            <w:tcMar>
              <w:top w:w="12" w:type="dxa"/>
              <w:left w:w="12" w:type="dxa"/>
              <w:bottom w:w="0" w:type="dxa"/>
              <w:right w:w="12" w:type="dxa"/>
            </w:tcMar>
            <w:vAlign w:val="bottom"/>
            <w:hideMark/>
          </w:tcPr>
          <w:p w14:paraId="6E379B8B" w14:textId="77777777" w:rsidR="00F756ED" w:rsidRPr="00FC55BC" w:rsidRDefault="00F756ED" w:rsidP="008517C6">
            <w:pPr>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2" w:type="dxa"/>
              <w:left w:w="12" w:type="dxa"/>
              <w:bottom w:w="0" w:type="dxa"/>
              <w:right w:w="12" w:type="dxa"/>
            </w:tcMar>
            <w:vAlign w:val="bottom"/>
            <w:hideMark/>
          </w:tcPr>
          <w:p w14:paraId="665706D9" w14:textId="77777777" w:rsidR="00F756ED" w:rsidRPr="00FC55BC" w:rsidRDefault="00F756ED" w:rsidP="008517C6">
            <w:pPr>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2" w:type="dxa"/>
              <w:left w:w="12" w:type="dxa"/>
              <w:bottom w:w="0" w:type="dxa"/>
              <w:right w:w="12" w:type="dxa"/>
            </w:tcMar>
            <w:vAlign w:val="bottom"/>
            <w:hideMark/>
          </w:tcPr>
          <w:p w14:paraId="33AEADA4" w14:textId="77777777" w:rsidR="00F756ED" w:rsidRPr="00FC55BC" w:rsidRDefault="00F756ED" w:rsidP="008517C6">
            <w:pPr>
              <w:rPr>
                <w:rFonts w:ascii="Arial" w:hAnsi="Arial" w:cs="Arial"/>
                <w:lang w:val="en-GB"/>
              </w:rPr>
            </w:pPr>
            <w:r w:rsidRPr="00FC55BC">
              <w:rPr>
                <w:rFonts w:ascii="Arial" w:hAnsi="Arial" w:cs="Arial"/>
                <w:color w:val="000000"/>
                <w:sz w:val="21"/>
                <w:szCs w:val="21"/>
                <w:lang w:val="en-GB"/>
              </w:rPr>
              <w:t>Std. Error</w:t>
            </w:r>
          </w:p>
        </w:tc>
        <w:tc>
          <w:tcPr>
            <w:tcW w:w="0" w:type="auto"/>
            <w:gridSpan w:val="2"/>
            <w:tcBorders>
              <w:bottom w:val="single" w:sz="8" w:space="0" w:color="1C1C1C"/>
            </w:tcBorders>
            <w:tcMar>
              <w:top w:w="12" w:type="dxa"/>
              <w:left w:w="12" w:type="dxa"/>
              <w:bottom w:w="0" w:type="dxa"/>
              <w:right w:w="12" w:type="dxa"/>
            </w:tcMar>
            <w:vAlign w:val="bottom"/>
            <w:hideMark/>
          </w:tcPr>
          <w:p w14:paraId="4F483B41" w14:textId="77777777" w:rsidR="00F756ED" w:rsidRPr="00FC55BC" w:rsidRDefault="00F756ED" w:rsidP="008517C6">
            <w:pPr>
              <w:rPr>
                <w:rFonts w:ascii="Arial" w:hAnsi="Arial" w:cs="Arial"/>
                <w:lang w:val="en-GB"/>
              </w:rPr>
            </w:pPr>
            <w:r w:rsidRPr="00FC55BC">
              <w:rPr>
                <w:rFonts w:ascii="Arial" w:hAnsi="Arial" w:cs="Arial"/>
                <w:color w:val="000000"/>
                <w:sz w:val="21"/>
                <w:szCs w:val="21"/>
                <w:lang w:val="en-GB"/>
              </w:rPr>
              <w:t>P</w:t>
            </w:r>
          </w:p>
        </w:tc>
      </w:tr>
      <w:tr w:rsidR="00A24C39" w:rsidRPr="00FC55BC" w14:paraId="0E98C496" w14:textId="77777777" w:rsidTr="008517C6">
        <w:trPr>
          <w:trHeight w:val="260"/>
        </w:trPr>
        <w:tc>
          <w:tcPr>
            <w:tcW w:w="0" w:type="auto"/>
            <w:tcBorders>
              <w:bottom w:val="single" w:sz="8" w:space="0" w:color="1C1C1C"/>
            </w:tcBorders>
            <w:tcMar>
              <w:top w:w="12" w:type="dxa"/>
              <w:left w:w="12" w:type="dxa"/>
              <w:bottom w:w="0" w:type="dxa"/>
              <w:right w:w="12" w:type="dxa"/>
            </w:tcMar>
            <w:vAlign w:val="bottom"/>
          </w:tcPr>
          <w:p w14:paraId="4D1D2292" w14:textId="15BA7826" w:rsidR="00A24C39" w:rsidRPr="00A24C39" w:rsidRDefault="00A24C39" w:rsidP="008517C6">
            <w:pPr>
              <w:rPr>
                <w:rFonts w:ascii="Arial" w:hAnsi="Arial" w:cs="Arial"/>
                <w:b/>
                <w:color w:val="000000"/>
                <w:sz w:val="21"/>
                <w:szCs w:val="21"/>
                <w:lang w:val="en-GB"/>
              </w:rPr>
            </w:pPr>
            <w:r>
              <w:rPr>
                <w:rFonts w:ascii="Arial" w:hAnsi="Arial" w:cs="Arial"/>
                <w:b/>
                <w:color w:val="000000"/>
                <w:sz w:val="21"/>
                <w:szCs w:val="21"/>
                <w:lang w:val="en-GB"/>
              </w:rPr>
              <w:t>Females</w:t>
            </w:r>
          </w:p>
        </w:tc>
        <w:tc>
          <w:tcPr>
            <w:tcW w:w="0" w:type="auto"/>
            <w:tcBorders>
              <w:bottom w:val="single" w:sz="8" w:space="0" w:color="1C1C1C"/>
            </w:tcBorders>
            <w:tcMar>
              <w:top w:w="12" w:type="dxa"/>
              <w:left w:w="12" w:type="dxa"/>
              <w:bottom w:w="0" w:type="dxa"/>
              <w:right w:w="12" w:type="dxa"/>
            </w:tcMar>
            <w:vAlign w:val="bottom"/>
          </w:tcPr>
          <w:p w14:paraId="71C41819" w14:textId="77777777" w:rsidR="00A24C39" w:rsidRPr="00FC55BC" w:rsidRDefault="00A24C39" w:rsidP="008517C6">
            <w:pPr>
              <w:rPr>
                <w:rFonts w:ascii="Arial" w:hAnsi="Arial" w:cs="Arial"/>
                <w:color w:val="000000"/>
                <w:sz w:val="21"/>
                <w:szCs w:val="21"/>
                <w:lang w:val="en-GB"/>
              </w:rPr>
            </w:pPr>
          </w:p>
        </w:tc>
        <w:tc>
          <w:tcPr>
            <w:tcW w:w="0" w:type="auto"/>
            <w:tcBorders>
              <w:bottom w:val="single" w:sz="8" w:space="0" w:color="1C1C1C"/>
            </w:tcBorders>
            <w:tcMar>
              <w:top w:w="12" w:type="dxa"/>
              <w:left w:w="12" w:type="dxa"/>
              <w:bottom w:w="0" w:type="dxa"/>
              <w:right w:w="12" w:type="dxa"/>
            </w:tcMar>
            <w:vAlign w:val="bottom"/>
          </w:tcPr>
          <w:p w14:paraId="0ADD67DA" w14:textId="77777777" w:rsidR="00A24C39" w:rsidRPr="00FC55BC" w:rsidRDefault="00A24C39" w:rsidP="008517C6">
            <w:pPr>
              <w:rPr>
                <w:rFonts w:ascii="Arial" w:hAnsi="Arial" w:cs="Arial"/>
                <w:color w:val="000000"/>
                <w:sz w:val="21"/>
                <w:szCs w:val="21"/>
                <w:lang w:val="en-GB"/>
              </w:rPr>
            </w:pPr>
          </w:p>
        </w:tc>
        <w:tc>
          <w:tcPr>
            <w:tcW w:w="0" w:type="auto"/>
            <w:gridSpan w:val="2"/>
            <w:tcBorders>
              <w:bottom w:val="single" w:sz="8" w:space="0" w:color="1C1C1C"/>
            </w:tcBorders>
            <w:tcMar>
              <w:top w:w="12" w:type="dxa"/>
              <w:left w:w="12" w:type="dxa"/>
              <w:bottom w:w="0" w:type="dxa"/>
              <w:right w:w="12" w:type="dxa"/>
            </w:tcMar>
            <w:vAlign w:val="bottom"/>
          </w:tcPr>
          <w:p w14:paraId="6AE5D7E8" w14:textId="77777777" w:rsidR="00A24C39" w:rsidRPr="00FC55BC" w:rsidRDefault="00A24C39" w:rsidP="008517C6">
            <w:pPr>
              <w:rPr>
                <w:rFonts w:ascii="Arial" w:hAnsi="Arial" w:cs="Arial"/>
                <w:color w:val="000000"/>
                <w:sz w:val="21"/>
                <w:szCs w:val="21"/>
                <w:lang w:val="en-GB"/>
              </w:rPr>
            </w:pPr>
          </w:p>
        </w:tc>
      </w:tr>
      <w:tr w:rsidR="00F756ED" w:rsidRPr="00FC55BC" w14:paraId="3B30C927" w14:textId="77777777" w:rsidTr="008517C6">
        <w:trPr>
          <w:trHeight w:val="260"/>
        </w:trPr>
        <w:tc>
          <w:tcPr>
            <w:tcW w:w="0" w:type="auto"/>
            <w:tcBorders>
              <w:top w:val="single" w:sz="8" w:space="0" w:color="1C1C1C"/>
              <w:bottom w:val="single" w:sz="8" w:space="0" w:color="1C1C1C"/>
            </w:tcBorders>
            <w:tcMar>
              <w:top w:w="12" w:type="dxa"/>
              <w:left w:w="12" w:type="dxa"/>
              <w:bottom w:w="0" w:type="dxa"/>
              <w:right w:w="12" w:type="dxa"/>
            </w:tcMar>
            <w:vAlign w:val="bottom"/>
            <w:hideMark/>
          </w:tcPr>
          <w:p w14:paraId="636A342D" w14:textId="77777777" w:rsidR="00F756ED" w:rsidRPr="00FC55BC" w:rsidRDefault="00F756ED" w:rsidP="008517C6">
            <w:pPr>
              <w:rPr>
                <w:rFonts w:ascii="Arial" w:hAnsi="Arial" w:cs="Arial"/>
                <w:lang w:val="en-GB"/>
              </w:rPr>
            </w:pPr>
          </w:p>
        </w:tc>
        <w:tc>
          <w:tcPr>
            <w:tcW w:w="0" w:type="auto"/>
            <w:gridSpan w:val="2"/>
            <w:tcBorders>
              <w:top w:val="single" w:sz="8" w:space="0" w:color="1C1C1C"/>
              <w:bottom w:val="single" w:sz="8" w:space="0" w:color="1C1C1C"/>
            </w:tcBorders>
            <w:tcMar>
              <w:top w:w="12" w:type="dxa"/>
              <w:left w:w="12" w:type="dxa"/>
              <w:bottom w:w="0" w:type="dxa"/>
              <w:right w:w="12" w:type="dxa"/>
            </w:tcMar>
            <w:vAlign w:val="bottom"/>
            <w:hideMark/>
          </w:tcPr>
          <w:p w14:paraId="7C608579" w14:textId="77777777" w:rsidR="00F756ED" w:rsidRPr="00FC55BC" w:rsidRDefault="00F756ED" w:rsidP="008517C6">
            <w:pPr>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gridSpan w:val="2"/>
            <w:vAlign w:val="center"/>
            <w:hideMark/>
          </w:tcPr>
          <w:p w14:paraId="1DED7F13" w14:textId="77777777" w:rsidR="00F756ED" w:rsidRPr="00FC55BC" w:rsidRDefault="00F756ED" w:rsidP="008517C6">
            <w:pPr>
              <w:rPr>
                <w:rFonts w:ascii="Arial" w:hAnsi="Arial" w:cs="Arial"/>
                <w:sz w:val="20"/>
                <w:szCs w:val="20"/>
                <w:lang w:val="en-GB"/>
              </w:rPr>
            </w:pPr>
          </w:p>
        </w:tc>
      </w:tr>
      <w:tr w:rsidR="00F756ED" w:rsidRPr="00D84537" w14:paraId="089175A0" w14:textId="77777777" w:rsidTr="008517C6">
        <w:trPr>
          <w:trHeight w:val="260"/>
        </w:trPr>
        <w:tc>
          <w:tcPr>
            <w:tcW w:w="0" w:type="auto"/>
            <w:tcBorders>
              <w:top w:val="single" w:sz="8" w:space="0" w:color="1C1C1C"/>
            </w:tcBorders>
            <w:tcMar>
              <w:top w:w="12" w:type="dxa"/>
              <w:left w:w="12" w:type="dxa"/>
              <w:bottom w:w="0" w:type="dxa"/>
              <w:right w:w="12" w:type="dxa"/>
            </w:tcMar>
            <w:vAlign w:val="bottom"/>
            <w:hideMark/>
          </w:tcPr>
          <w:p w14:paraId="59A1C16C" w14:textId="77777777" w:rsidR="00F756ED" w:rsidRPr="0064371D" w:rsidRDefault="00F756ED" w:rsidP="008517C6">
            <w:pPr>
              <w:rPr>
                <w:rFonts w:ascii="Arial" w:hAnsi="Arial" w:cs="Arial"/>
                <w:b/>
                <w:color w:val="000000"/>
                <w:sz w:val="21"/>
                <w:szCs w:val="21"/>
                <w:lang w:val="en-GB"/>
              </w:rPr>
            </w:pPr>
            <w:r w:rsidRPr="0064371D">
              <w:rPr>
                <w:rFonts w:ascii="Arial" w:hAnsi="Arial" w:cs="Arial"/>
                <w:b/>
                <w:color w:val="000000"/>
                <w:sz w:val="21"/>
                <w:szCs w:val="21"/>
                <w:lang w:val="en-GB"/>
              </w:rPr>
              <w:t>Intercept</w:t>
            </w:r>
          </w:p>
        </w:tc>
        <w:tc>
          <w:tcPr>
            <w:tcW w:w="0" w:type="auto"/>
            <w:tcBorders>
              <w:top w:val="single" w:sz="8" w:space="0" w:color="1C1C1C"/>
            </w:tcBorders>
            <w:tcMar>
              <w:top w:w="12" w:type="dxa"/>
              <w:left w:w="12" w:type="dxa"/>
              <w:bottom w:w="0" w:type="dxa"/>
              <w:right w:w="12" w:type="dxa"/>
            </w:tcMar>
            <w:vAlign w:val="bottom"/>
            <w:hideMark/>
          </w:tcPr>
          <w:p w14:paraId="2D86276C" w14:textId="6124B0B3" w:rsidR="00F756ED" w:rsidRPr="0064371D" w:rsidRDefault="00E64AF8" w:rsidP="008517C6">
            <w:pPr>
              <w:rPr>
                <w:rFonts w:ascii="Arial" w:hAnsi="Arial" w:cs="Arial"/>
                <w:b/>
                <w:color w:val="000000"/>
                <w:sz w:val="21"/>
                <w:szCs w:val="21"/>
                <w:lang w:val="en-GB"/>
              </w:rPr>
            </w:pPr>
            <w:r w:rsidRPr="0064371D">
              <w:rPr>
                <w:rFonts w:ascii="Arial" w:hAnsi="Arial" w:cs="Arial"/>
                <w:b/>
                <w:color w:val="000000"/>
                <w:sz w:val="21"/>
                <w:szCs w:val="21"/>
                <w:lang w:val="en-GB"/>
              </w:rPr>
              <w:t>246.591</w:t>
            </w:r>
          </w:p>
        </w:tc>
        <w:tc>
          <w:tcPr>
            <w:tcW w:w="0" w:type="auto"/>
            <w:tcBorders>
              <w:top w:val="single" w:sz="8" w:space="0" w:color="1C1C1C"/>
            </w:tcBorders>
            <w:tcMar>
              <w:top w:w="12" w:type="dxa"/>
              <w:left w:w="12" w:type="dxa"/>
              <w:bottom w:w="0" w:type="dxa"/>
              <w:right w:w="12" w:type="dxa"/>
            </w:tcMar>
            <w:vAlign w:val="bottom"/>
            <w:hideMark/>
          </w:tcPr>
          <w:p w14:paraId="0EA33640" w14:textId="0B4DA7F1" w:rsidR="00F756ED" w:rsidRPr="0064371D" w:rsidRDefault="00D84537" w:rsidP="008517C6">
            <w:pPr>
              <w:rPr>
                <w:rFonts w:ascii="Arial" w:hAnsi="Arial" w:cs="Arial"/>
                <w:b/>
                <w:color w:val="000000"/>
                <w:sz w:val="21"/>
                <w:szCs w:val="21"/>
                <w:lang w:val="en-GB"/>
              </w:rPr>
            </w:pPr>
            <w:r w:rsidRPr="0064371D">
              <w:rPr>
                <w:rFonts w:ascii="Arial" w:hAnsi="Arial" w:cs="Arial"/>
                <w:b/>
                <w:color w:val="000000"/>
                <w:sz w:val="21"/>
                <w:szCs w:val="21"/>
                <w:lang w:val="en-GB"/>
              </w:rPr>
              <w:t>1.096</w:t>
            </w:r>
          </w:p>
        </w:tc>
        <w:tc>
          <w:tcPr>
            <w:tcW w:w="0" w:type="auto"/>
            <w:gridSpan w:val="2"/>
            <w:tcBorders>
              <w:top w:val="single" w:sz="8" w:space="0" w:color="1C1C1C"/>
            </w:tcBorders>
            <w:tcMar>
              <w:top w:w="12" w:type="dxa"/>
              <w:left w:w="12" w:type="dxa"/>
              <w:bottom w:w="0" w:type="dxa"/>
              <w:right w:w="12" w:type="dxa"/>
            </w:tcMar>
            <w:vAlign w:val="bottom"/>
            <w:hideMark/>
          </w:tcPr>
          <w:p w14:paraId="2664EAD3" w14:textId="201B685E" w:rsidR="00F756ED" w:rsidRPr="0064371D" w:rsidRDefault="00E64AF8" w:rsidP="008517C6">
            <w:pPr>
              <w:rPr>
                <w:rFonts w:ascii="Arial" w:hAnsi="Arial" w:cs="Arial"/>
                <w:b/>
                <w:color w:val="000000"/>
                <w:sz w:val="21"/>
                <w:szCs w:val="21"/>
                <w:lang w:val="en-GB"/>
              </w:rPr>
            </w:pPr>
            <w:r w:rsidRPr="0064371D">
              <w:rPr>
                <w:rFonts w:ascii="Arial" w:hAnsi="Arial" w:cs="Arial"/>
                <w:b/>
                <w:color w:val="000000"/>
                <w:sz w:val="21"/>
                <w:szCs w:val="21"/>
                <w:lang w:val="en-GB"/>
              </w:rPr>
              <w:t>&lt;0.001</w:t>
            </w:r>
          </w:p>
        </w:tc>
      </w:tr>
      <w:tr w:rsidR="00F756ED" w:rsidRPr="00D84537" w14:paraId="7FABE6BB" w14:textId="77777777" w:rsidTr="008517C6">
        <w:trPr>
          <w:trHeight w:val="260"/>
        </w:trPr>
        <w:tc>
          <w:tcPr>
            <w:tcW w:w="0" w:type="auto"/>
            <w:tcMar>
              <w:top w:w="12" w:type="dxa"/>
              <w:left w:w="12" w:type="dxa"/>
              <w:bottom w:w="0" w:type="dxa"/>
              <w:right w:w="12" w:type="dxa"/>
            </w:tcMar>
            <w:vAlign w:val="bottom"/>
            <w:hideMark/>
          </w:tcPr>
          <w:p w14:paraId="4F5A2DDA" w14:textId="3D77F23F" w:rsidR="00F756ED" w:rsidRPr="00D84537" w:rsidRDefault="00D84537" w:rsidP="008517C6">
            <w:pPr>
              <w:rPr>
                <w:rFonts w:ascii="Arial" w:hAnsi="Arial" w:cs="Arial"/>
                <w:color w:val="000000"/>
                <w:sz w:val="21"/>
                <w:szCs w:val="21"/>
                <w:lang w:val="en-GB"/>
              </w:rPr>
            </w:pPr>
            <w:r>
              <w:rPr>
                <w:rFonts w:ascii="Arial" w:hAnsi="Arial" w:cs="Arial"/>
                <w:color w:val="000000"/>
                <w:sz w:val="21"/>
                <w:szCs w:val="21"/>
                <w:lang w:val="en-GB"/>
              </w:rPr>
              <w:t>drinks (1-14</w:t>
            </w:r>
            <w:r w:rsidR="00F756ED" w:rsidRPr="00FC55BC">
              <w:rPr>
                <w:rFonts w:ascii="Arial" w:hAnsi="Arial" w:cs="Arial"/>
                <w:color w:val="000000"/>
                <w:sz w:val="21"/>
                <w:szCs w:val="21"/>
                <w:lang w:val="en-GB"/>
              </w:rPr>
              <w:t>)</w:t>
            </w:r>
          </w:p>
        </w:tc>
        <w:tc>
          <w:tcPr>
            <w:tcW w:w="0" w:type="auto"/>
            <w:tcMar>
              <w:top w:w="12" w:type="dxa"/>
              <w:left w:w="12" w:type="dxa"/>
              <w:bottom w:w="0" w:type="dxa"/>
              <w:right w:w="12" w:type="dxa"/>
            </w:tcMar>
            <w:vAlign w:val="bottom"/>
            <w:hideMark/>
          </w:tcPr>
          <w:p w14:paraId="519DDCE9" w14:textId="2CE1BFD5" w:rsidR="00F756ED" w:rsidRPr="00D84537" w:rsidRDefault="00D84537" w:rsidP="008517C6">
            <w:pPr>
              <w:rPr>
                <w:rFonts w:ascii="Arial" w:hAnsi="Arial" w:cs="Arial"/>
                <w:color w:val="000000"/>
                <w:sz w:val="21"/>
                <w:szCs w:val="21"/>
                <w:lang w:val="en-GB"/>
              </w:rPr>
            </w:pPr>
            <w:r w:rsidRPr="00D84537">
              <w:rPr>
                <w:rFonts w:ascii="Arial" w:hAnsi="Arial" w:cs="Arial"/>
                <w:color w:val="000000"/>
                <w:sz w:val="21"/>
                <w:szCs w:val="21"/>
                <w:lang w:val="en-GB"/>
              </w:rPr>
              <w:t>0.812</w:t>
            </w:r>
          </w:p>
        </w:tc>
        <w:tc>
          <w:tcPr>
            <w:tcW w:w="0" w:type="auto"/>
            <w:tcMar>
              <w:top w:w="12" w:type="dxa"/>
              <w:left w:w="12" w:type="dxa"/>
              <w:bottom w:w="0" w:type="dxa"/>
              <w:right w:w="12" w:type="dxa"/>
            </w:tcMar>
            <w:vAlign w:val="bottom"/>
            <w:hideMark/>
          </w:tcPr>
          <w:p w14:paraId="3030B2E2" w14:textId="101A308B" w:rsidR="00F756ED" w:rsidRPr="00D84537" w:rsidRDefault="00D84537" w:rsidP="008517C6">
            <w:pPr>
              <w:rPr>
                <w:rFonts w:ascii="Arial" w:hAnsi="Arial" w:cs="Arial"/>
                <w:color w:val="000000"/>
                <w:sz w:val="21"/>
                <w:szCs w:val="21"/>
                <w:lang w:val="en-GB"/>
              </w:rPr>
            </w:pPr>
            <w:r w:rsidRPr="00D84537">
              <w:rPr>
                <w:rFonts w:ascii="Arial" w:hAnsi="Arial" w:cs="Arial"/>
                <w:color w:val="000000"/>
                <w:sz w:val="21"/>
                <w:szCs w:val="21"/>
                <w:lang w:val="en-GB"/>
              </w:rPr>
              <w:t>1.170</w:t>
            </w:r>
          </w:p>
        </w:tc>
        <w:tc>
          <w:tcPr>
            <w:tcW w:w="0" w:type="auto"/>
            <w:gridSpan w:val="2"/>
            <w:tcMar>
              <w:top w:w="12" w:type="dxa"/>
              <w:left w:w="12" w:type="dxa"/>
              <w:bottom w:w="0" w:type="dxa"/>
              <w:right w:w="12" w:type="dxa"/>
            </w:tcMar>
            <w:vAlign w:val="bottom"/>
            <w:hideMark/>
          </w:tcPr>
          <w:p w14:paraId="574B5294" w14:textId="2B8F8FF2" w:rsidR="00F756ED" w:rsidRPr="00D84537" w:rsidRDefault="00D84537" w:rsidP="008517C6">
            <w:pPr>
              <w:rPr>
                <w:rFonts w:ascii="Arial" w:hAnsi="Arial" w:cs="Arial"/>
                <w:color w:val="000000"/>
                <w:sz w:val="21"/>
                <w:szCs w:val="21"/>
                <w:lang w:val="en-GB"/>
              </w:rPr>
            </w:pPr>
            <w:r w:rsidRPr="00D84537">
              <w:rPr>
                <w:rFonts w:ascii="Arial" w:hAnsi="Arial" w:cs="Arial"/>
                <w:color w:val="000000"/>
                <w:sz w:val="21"/>
                <w:szCs w:val="21"/>
                <w:lang w:val="en-GB"/>
              </w:rPr>
              <w:t>0.488</w:t>
            </w:r>
          </w:p>
        </w:tc>
      </w:tr>
      <w:tr w:rsidR="00F756ED" w:rsidRPr="00D84537" w14:paraId="52125554" w14:textId="77777777" w:rsidTr="008517C6">
        <w:trPr>
          <w:trHeight w:val="260"/>
        </w:trPr>
        <w:tc>
          <w:tcPr>
            <w:tcW w:w="0" w:type="auto"/>
            <w:tcMar>
              <w:top w:w="12" w:type="dxa"/>
              <w:left w:w="12" w:type="dxa"/>
              <w:bottom w:w="0" w:type="dxa"/>
              <w:right w:w="12" w:type="dxa"/>
            </w:tcMar>
            <w:vAlign w:val="bottom"/>
            <w:hideMark/>
          </w:tcPr>
          <w:p w14:paraId="00BF9484" w14:textId="2E1CC929" w:rsidR="00F756ED" w:rsidRPr="0064371D" w:rsidRDefault="00D84537" w:rsidP="008517C6">
            <w:pPr>
              <w:rPr>
                <w:rFonts w:ascii="Arial" w:hAnsi="Arial" w:cs="Arial"/>
                <w:b/>
                <w:color w:val="000000"/>
                <w:sz w:val="21"/>
                <w:szCs w:val="21"/>
                <w:lang w:val="en-GB"/>
              </w:rPr>
            </w:pPr>
            <w:r w:rsidRPr="0064371D">
              <w:rPr>
                <w:rFonts w:ascii="Arial" w:hAnsi="Arial" w:cs="Arial"/>
                <w:b/>
                <w:color w:val="000000"/>
                <w:sz w:val="21"/>
                <w:szCs w:val="21"/>
                <w:lang w:val="en-GB"/>
              </w:rPr>
              <w:t>drinks (14-84</w:t>
            </w:r>
            <w:r w:rsidR="00F756ED" w:rsidRPr="0064371D">
              <w:rPr>
                <w:rFonts w:ascii="Arial" w:hAnsi="Arial" w:cs="Arial"/>
                <w:b/>
                <w:color w:val="000000"/>
                <w:sz w:val="21"/>
                <w:szCs w:val="21"/>
                <w:lang w:val="en-GB"/>
              </w:rPr>
              <w:t>)</w:t>
            </w:r>
          </w:p>
        </w:tc>
        <w:tc>
          <w:tcPr>
            <w:tcW w:w="0" w:type="auto"/>
            <w:tcMar>
              <w:top w:w="12" w:type="dxa"/>
              <w:left w:w="12" w:type="dxa"/>
              <w:bottom w:w="0" w:type="dxa"/>
              <w:right w:w="12" w:type="dxa"/>
            </w:tcMar>
            <w:vAlign w:val="bottom"/>
            <w:hideMark/>
          </w:tcPr>
          <w:p w14:paraId="50B133BD" w14:textId="5544BBEF" w:rsidR="00F756ED" w:rsidRPr="0064371D" w:rsidRDefault="00E70D6A" w:rsidP="008517C6">
            <w:pPr>
              <w:rPr>
                <w:rFonts w:ascii="Arial" w:hAnsi="Arial" w:cs="Arial"/>
                <w:b/>
                <w:color w:val="000000"/>
                <w:sz w:val="21"/>
                <w:szCs w:val="21"/>
                <w:lang w:val="en-GB"/>
              </w:rPr>
            </w:pPr>
            <w:r>
              <w:rPr>
                <w:rFonts w:ascii="Arial" w:hAnsi="Arial" w:cs="Arial"/>
                <w:b/>
                <w:color w:val="000000"/>
                <w:sz w:val="21"/>
                <w:szCs w:val="21"/>
                <w:lang w:val="en-GB"/>
              </w:rPr>
              <w:t>-</w:t>
            </w:r>
            <w:r w:rsidR="00D84537" w:rsidRPr="0064371D">
              <w:rPr>
                <w:rFonts w:ascii="Arial" w:hAnsi="Arial" w:cs="Arial"/>
                <w:b/>
                <w:color w:val="000000"/>
                <w:sz w:val="21"/>
                <w:szCs w:val="21"/>
                <w:lang w:val="en-GB"/>
              </w:rPr>
              <w:t>7.460</w:t>
            </w:r>
          </w:p>
        </w:tc>
        <w:tc>
          <w:tcPr>
            <w:tcW w:w="0" w:type="auto"/>
            <w:tcMar>
              <w:top w:w="12" w:type="dxa"/>
              <w:left w:w="12" w:type="dxa"/>
              <w:bottom w:w="0" w:type="dxa"/>
              <w:right w:w="12" w:type="dxa"/>
            </w:tcMar>
            <w:vAlign w:val="bottom"/>
            <w:hideMark/>
          </w:tcPr>
          <w:p w14:paraId="391AC4CF" w14:textId="57D8D3EF" w:rsidR="00F756ED" w:rsidRPr="0064371D" w:rsidRDefault="00D84537" w:rsidP="008517C6">
            <w:pPr>
              <w:rPr>
                <w:rFonts w:ascii="Arial" w:hAnsi="Arial" w:cs="Arial"/>
                <w:b/>
                <w:color w:val="000000"/>
                <w:sz w:val="21"/>
                <w:szCs w:val="21"/>
                <w:lang w:val="en-GB"/>
              </w:rPr>
            </w:pPr>
            <w:r w:rsidRPr="0064371D">
              <w:rPr>
                <w:rFonts w:ascii="Arial" w:hAnsi="Arial" w:cs="Arial"/>
                <w:b/>
                <w:color w:val="000000"/>
                <w:sz w:val="21"/>
                <w:szCs w:val="21"/>
                <w:lang w:val="en-GB"/>
              </w:rPr>
              <w:t>2.466</w:t>
            </w:r>
          </w:p>
        </w:tc>
        <w:tc>
          <w:tcPr>
            <w:tcW w:w="0" w:type="auto"/>
            <w:gridSpan w:val="2"/>
            <w:tcMar>
              <w:top w:w="12" w:type="dxa"/>
              <w:left w:w="12" w:type="dxa"/>
              <w:bottom w:w="0" w:type="dxa"/>
              <w:right w:w="12" w:type="dxa"/>
            </w:tcMar>
            <w:vAlign w:val="bottom"/>
            <w:hideMark/>
          </w:tcPr>
          <w:p w14:paraId="52FD14C3" w14:textId="6EA92B58" w:rsidR="00F756ED" w:rsidRPr="0064371D" w:rsidRDefault="00D84537" w:rsidP="008517C6">
            <w:pPr>
              <w:rPr>
                <w:rFonts w:ascii="Arial" w:hAnsi="Arial" w:cs="Arial"/>
                <w:b/>
                <w:color w:val="000000"/>
                <w:sz w:val="21"/>
                <w:szCs w:val="21"/>
                <w:lang w:val="en-GB"/>
              </w:rPr>
            </w:pPr>
            <w:r w:rsidRPr="0064371D">
              <w:rPr>
                <w:rFonts w:ascii="Arial" w:hAnsi="Arial" w:cs="Arial"/>
                <w:b/>
                <w:color w:val="000000"/>
                <w:sz w:val="21"/>
                <w:szCs w:val="21"/>
                <w:lang w:val="en-GB"/>
              </w:rPr>
              <w:t>0.002</w:t>
            </w:r>
          </w:p>
        </w:tc>
      </w:tr>
      <w:tr w:rsidR="00D84537" w:rsidRPr="00D84537" w14:paraId="511147C6" w14:textId="77777777" w:rsidTr="008517C6">
        <w:trPr>
          <w:trHeight w:val="260"/>
        </w:trPr>
        <w:tc>
          <w:tcPr>
            <w:tcW w:w="0" w:type="auto"/>
            <w:tcMar>
              <w:top w:w="12" w:type="dxa"/>
              <w:left w:w="12" w:type="dxa"/>
              <w:bottom w:w="0" w:type="dxa"/>
              <w:right w:w="12" w:type="dxa"/>
            </w:tcMar>
            <w:vAlign w:val="bottom"/>
            <w:hideMark/>
          </w:tcPr>
          <w:p w14:paraId="24606536" w14:textId="626461B7" w:rsidR="00D84537" w:rsidRPr="0064371D" w:rsidRDefault="00D84537" w:rsidP="00D84537">
            <w:pPr>
              <w:rPr>
                <w:rFonts w:ascii="Arial" w:hAnsi="Arial" w:cs="Arial"/>
                <w:b/>
                <w:color w:val="000000"/>
                <w:sz w:val="21"/>
                <w:szCs w:val="21"/>
                <w:lang w:val="en-GB"/>
              </w:rPr>
            </w:pPr>
            <w:r w:rsidRPr="0064371D">
              <w:rPr>
                <w:rFonts w:ascii="Arial" w:hAnsi="Arial" w:cs="Arial"/>
                <w:b/>
                <w:color w:val="000000"/>
                <w:sz w:val="21"/>
                <w:szCs w:val="21"/>
                <w:lang w:val="en-GB"/>
              </w:rPr>
              <w:t>3-year follow-up</w:t>
            </w:r>
          </w:p>
        </w:tc>
        <w:tc>
          <w:tcPr>
            <w:tcW w:w="0" w:type="auto"/>
            <w:tcMar>
              <w:top w:w="12" w:type="dxa"/>
              <w:left w:w="12" w:type="dxa"/>
              <w:bottom w:w="0" w:type="dxa"/>
              <w:right w:w="12" w:type="dxa"/>
            </w:tcMar>
            <w:vAlign w:val="bottom"/>
            <w:hideMark/>
          </w:tcPr>
          <w:p w14:paraId="21179F76" w14:textId="1698ECF9" w:rsidR="00D84537" w:rsidRPr="0064371D" w:rsidRDefault="00D84537" w:rsidP="00D84537">
            <w:pPr>
              <w:rPr>
                <w:rFonts w:ascii="Arial" w:hAnsi="Arial" w:cs="Arial"/>
                <w:b/>
                <w:color w:val="000000"/>
                <w:sz w:val="21"/>
                <w:szCs w:val="21"/>
                <w:lang w:val="en-GB"/>
              </w:rPr>
            </w:pPr>
            <w:r w:rsidRPr="0064371D">
              <w:rPr>
                <w:rFonts w:ascii="Arial" w:hAnsi="Arial" w:cs="Arial"/>
                <w:b/>
                <w:color w:val="000000"/>
                <w:sz w:val="21"/>
                <w:szCs w:val="21"/>
                <w:lang w:val="en-GB"/>
              </w:rPr>
              <w:t>-7.737</w:t>
            </w:r>
          </w:p>
        </w:tc>
        <w:tc>
          <w:tcPr>
            <w:tcW w:w="0" w:type="auto"/>
            <w:tcMar>
              <w:top w:w="12" w:type="dxa"/>
              <w:left w:w="12" w:type="dxa"/>
              <w:bottom w:w="0" w:type="dxa"/>
              <w:right w:w="12" w:type="dxa"/>
            </w:tcMar>
            <w:vAlign w:val="bottom"/>
            <w:hideMark/>
          </w:tcPr>
          <w:p w14:paraId="224D395A" w14:textId="49B33BE2" w:rsidR="00D84537" w:rsidRPr="0064371D" w:rsidRDefault="00D84537" w:rsidP="00D84537">
            <w:pPr>
              <w:rPr>
                <w:rFonts w:ascii="Arial" w:hAnsi="Arial" w:cs="Arial"/>
                <w:b/>
                <w:color w:val="000000"/>
                <w:sz w:val="21"/>
                <w:szCs w:val="21"/>
                <w:lang w:val="en-GB"/>
              </w:rPr>
            </w:pPr>
            <w:r w:rsidRPr="0064371D">
              <w:rPr>
                <w:rFonts w:ascii="Arial" w:hAnsi="Arial" w:cs="Arial"/>
                <w:b/>
                <w:color w:val="000000"/>
                <w:sz w:val="21"/>
                <w:szCs w:val="21"/>
                <w:lang w:val="en-GB"/>
              </w:rPr>
              <w:t>0.993</w:t>
            </w:r>
          </w:p>
        </w:tc>
        <w:tc>
          <w:tcPr>
            <w:tcW w:w="0" w:type="auto"/>
            <w:gridSpan w:val="2"/>
            <w:tcMar>
              <w:top w:w="12" w:type="dxa"/>
              <w:left w:w="12" w:type="dxa"/>
              <w:bottom w:w="0" w:type="dxa"/>
              <w:right w:w="12" w:type="dxa"/>
            </w:tcMar>
            <w:vAlign w:val="bottom"/>
            <w:hideMark/>
          </w:tcPr>
          <w:p w14:paraId="079DF01D" w14:textId="7E50719B" w:rsidR="00D84537" w:rsidRPr="0064371D" w:rsidRDefault="00D84537" w:rsidP="00D84537">
            <w:pPr>
              <w:rPr>
                <w:rFonts w:ascii="Arial" w:hAnsi="Arial" w:cs="Arial"/>
                <w:b/>
                <w:color w:val="000000"/>
                <w:sz w:val="21"/>
                <w:szCs w:val="21"/>
                <w:lang w:val="en-GB"/>
              </w:rPr>
            </w:pPr>
            <w:r w:rsidRPr="0064371D">
              <w:rPr>
                <w:rFonts w:ascii="Arial" w:hAnsi="Arial" w:cs="Arial"/>
                <w:b/>
                <w:color w:val="000000"/>
                <w:sz w:val="21"/>
                <w:szCs w:val="21"/>
                <w:lang w:val="en-GB"/>
              </w:rPr>
              <w:t>&lt;0.001</w:t>
            </w:r>
          </w:p>
        </w:tc>
      </w:tr>
      <w:tr w:rsidR="00D84537" w:rsidRPr="00D84537" w14:paraId="0623C019" w14:textId="77777777" w:rsidTr="008517C6">
        <w:trPr>
          <w:trHeight w:val="260"/>
        </w:trPr>
        <w:tc>
          <w:tcPr>
            <w:tcW w:w="0" w:type="auto"/>
            <w:tcMar>
              <w:top w:w="12" w:type="dxa"/>
              <w:left w:w="12" w:type="dxa"/>
              <w:bottom w:w="0" w:type="dxa"/>
              <w:right w:w="12" w:type="dxa"/>
            </w:tcMar>
            <w:vAlign w:val="bottom"/>
            <w:hideMark/>
          </w:tcPr>
          <w:p w14:paraId="1EFB5C76" w14:textId="332F49DE" w:rsidR="00D84537" w:rsidRPr="0064371D" w:rsidRDefault="00D84537" w:rsidP="00D84537">
            <w:pPr>
              <w:rPr>
                <w:rFonts w:ascii="Arial" w:hAnsi="Arial" w:cs="Arial"/>
                <w:b/>
                <w:color w:val="000000"/>
                <w:sz w:val="21"/>
                <w:szCs w:val="21"/>
                <w:lang w:val="en-GB"/>
              </w:rPr>
            </w:pPr>
            <w:r w:rsidRPr="0064371D">
              <w:rPr>
                <w:rFonts w:ascii="Arial" w:hAnsi="Arial" w:cs="Arial"/>
                <w:b/>
                <w:color w:val="000000"/>
                <w:sz w:val="21"/>
                <w:szCs w:val="21"/>
                <w:lang w:val="en-GB"/>
              </w:rPr>
              <w:t>6-year follow-up</w:t>
            </w:r>
          </w:p>
        </w:tc>
        <w:tc>
          <w:tcPr>
            <w:tcW w:w="0" w:type="auto"/>
            <w:tcMar>
              <w:top w:w="12" w:type="dxa"/>
              <w:left w:w="12" w:type="dxa"/>
              <w:bottom w:w="0" w:type="dxa"/>
              <w:right w:w="12" w:type="dxa"/>
            </w:tcMar>
            <w:vAlign w:val="bottom"/>
            <w:hideMark/>
          </w:tcPr>
          <w:p w14:paraId="2C16D311" w14:textId="597E1D88" w:rsidR="00D84537" w:rsidRPr="0064371D" w:rsidRDefault="00D84537" w:rsidP="00D84537">
            <w:pPr>
              <w:rPr>
                <w:rFonts w:ascii="Arial" w:hAnsi="Arial" w:cs="Arial"/>
                <w:b/>
                <w:color w:val="000000"/>
                <w:sz w:val="21"/>
                <w:szCs w:val="21"/>
                <w:lang w:val="en-GB"/>
              </w:rPr>
            </w:pPr>
            <w:r w:rsidRPr="0064371D">
              <w:rPr>
                <w:rFonts w:ascii="Arial" w:hAnsi="Arial" w:cs="Arial"/>
                <w:b/>
                <w:color w:val="000000"/>
                <w:sz w:val="21"/>
                <w:szCs w:val="21"/>
                <w:lang w:val="en-GB"/>
              </w:rPr>
              <w:t>-7.248</w:t>
            </w:r>
          </w:p>
        </w:tc>
        <w:tc>
          <w:tcPr>
            <w:tcW w:w="0" w:type="auto"/>
            <w:tcMar>
              <w:top w:w="12" w:type="dxa"/>
              <w:left w:w="12" w:type="dxa"/>
              <w:bottom w:w="0" w:type="dxa"/>
              <w:right w:w="12" w:type="dxa"/>
            </w:tcMar>
            <w:vAlign w:val="bottom"/>
            <w:hideMark/>
          </w:tcPr>
          <w:p w14:paraId="02ABEF7F" w14:textId="27097968" w:rsidR="00D84537" w:rsidRPr="0064371D" w:rsidRDefault="00D84537" w:rsidP="00D84537">
            <w:pPr>
              <w:rPr>
                <w:rFonts w:ascii="Arial" w:hAnsi="Arial" w:cs="Arial"/>
                <w:b/>
                <w:color w:val="000000"/>
                <w:sz w:val="21"/>
                <w:szCs w:val="21"/>
                <w:lang w:val="en-GB"/>
              </w:rPr>
            </w:pPr>
            <w:r w:rsidRPr="0064371D">
              <w:rPr>
                <w:rFonts w:ascii="Arial" w:hAnsi="Arial" w:cs="Arial"/>
                <w:b/>
                <w:color w:val="000000"/>
                <w:sz w:val="21"/>
                <w:szCs w:val="21"/>
                <w:lang w:val="en-GB"/>
              </w:rPr>
              <w:t>1.115</w:t>
            </w:r>
          </w:p>
        </w:tc>
        <w:tc>
          <w:tcPr>
            <w:tcW w:w="0" w:type="auto"/>
            <w:gridSpan w:val="2"/>
            <w:tcMar>
              <w:top w:w="12" w:type="dxa"/>
              <w:left w:w="12" w:type="dxa"/>
              <w:bottom w:w="0" w:type="dxa"/>
              <w:right w:w="12" w:type="dxa"/>
            </w:tcMar>
            <w:vAlign w:val="bottom"/>
            <w:hideMark/>
          </w:tcPr>
          <w:p w14:paraId="190F9715" w14:textId="6C40721C" w:rsidR="00D84537" w:rsidRPr="0064371D" w:rsidRDefault="00D84537" w:rsidP="00D84537">
            <w:pPr>
              <w:rPr>
                <w:rFonts w:ascii="Arial" w:hAnsi="Arial" w:cs="Arial"/>
                <w:b/>
                <w:color w:val="000000"/>
                <w:sz w:val="21"/>
                <w:szCs w:val="21"/>
                <w:lang w:val="en-GB"/>
              </w:rPr>
            </w:pPr>
            <w:r w:rsidRPr="0064371D">
              <w:rPr>
                <w:rFonts w:ascii="Arial" w:hAnsi="Arial" w:cs="Arial"/>
                <w:b/>
                <w:color w:val="000000"/>
                <w:sz w:val="21"/>
                <w:szCs w:val="21"/>
                <w:lang w:val="en-GB"/>
              </w:rPr>
              <w:t>&lt;0.001</w:t>
            </w:r>
          </w:p>
        </w:tc>
      </w:tr>
      <w:tr w:rsidR="00D84537" w:rsidRPr="00FC55BC" w14:paraId="43A0CBBC" w14:textId="77777777" w:rsidTr="00674F28">
        <w:trPr>
          <w:trHeight w:val="260"/>
        </w:trPr>
        <w:tc>
          <w:tcPr>
            <w:tcW w:w="2440" w:type="dxa"/>
            <w:tcBorders>
              <w:top w:val="single" w:sz="4" w:space="0" w:color="auto"/>
              <w:bottom w:val="single" w:sz="4" w:space="0" w:color="auto"/>
            </w:tcBorders>
            <w:tcMar>
              <w:top w:w="12" w:type="dxa"/>
              <w:left w:w="12" w:type="dxa"/>
              <w:bottom w:w="0" w:type="dxa"/>
              <w:right w:w="12" w:type="dxa"/>
            </w:tcMar>
            <w:vAlign w:val="bottom"/>
          </w:tcPr>
          <w:p w14:paraId="7A2BDBA8" w14:textId="30121695" w:rsidR="00D84537" w:rsidRPr="00FC55BC" w:rsidRDefault="00D84537" w:rsidP="00D84537">
            <w:pPr>
              <w:jc w:val="center"/>
              <w:rPr>
                <w:rFonts w:ascii="Arial" w:hAnsi="Arial" w:cs="Arial"/>
                <w:b/>
                <w:bCs/>
                <w:color w:val="000000"/>
                <w:sz w:val="21"/>
                <w:szCs w:val="21"/>
                <w:lang w:val="en-GB"/>
              </w:rPr>
            </w:pPr>
            <w:r>
              <w:rPr>
                <w:rFonts w:ascii="Arial" w:hAnsi="Arial" w:cs="Arial"/>
                <w:b/>
                <w:bCs/>
                <w:color w:val="000000"/>
                <w:sz w:val="21"/>
                <w:szCs w:val="21"/>
                <w:lang w:val="en-GB"/>
              </w:rPr>
              <w:t xml:space="preserve">   </w:t>
            </w:r>
          </w:p>
        </w:tc>
        <w:tc>
          <w:tcPr>
            <w:tcW w:w="4151" w:type="dxa"/>
            <w:gridSpan w:val="4"/>
            <w:tcBorders>
              <w:top w:val="single" w:sz="4" w:space="0" w:color="auto"/>
              <w:bottom w:val="single" w:sz="4" w:space="0" w:color="auto"/>
            </w:tcBorders>
            <w:vAlign w:val="bottom"/>
          </w:tcPr>
          <w:p w14:paraId="1D46E3E0" w14:textId="40F9175D" w:rsidR="00D84537" w:rsidRPr="00FC55BC" w:rsidRDefault="00D84537" w:rsidP="00D84537">
            <w:pPr>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467623" w:rsidRPr="0064371D" w14:paraId="7FF95DFD" w14:textId="77777777" w:rsidTr="008517C6">
        <w:trPr>
          <w:gridAfter w:val="1"/>
          <w:wAfter w:w="92" w:type="dxa"/>
          <w:trHeight w:val="260"/>
        </w:trPr>
        <w:tc>
          <w:tcPr>
            <w:tcW w:w="0" w:type="auto"/>
            <w:tcBorders>
              <w:top w:val="single" w:sz="4" w:space="0" w:color="auto"/>
            </w:tcBorders>
            <w:tcMar>
              <w:top w:w="12" w:type="dxa"/>
              <w:left w:w="12" w:type="dxa"/>
              <w:bottom w:w="0" w:type="dxa"/>
              <w:right w:w="12" w:type="dxa"/>
            </w:tcMar>
            <w:vAlign w:val="bottom"/>
          </w:tcPr>
          <w:p w14:paraId="0AB4D074" w14:textId="77777777" w:rsidR="00467623" w:rsidRPr="0064371D" w:rsidRDefault="00467623" w:rsidP="00467623">
            <w:pPr>
              <w:rPr>
                <w:rFonts w:ascii="Arial" w:hAnsi="Arial" w:cs="Arial"/>
                <w:b/>
                <w:color w:val="000000"/>
                <w:sz w:val="21"/>
                <w:szCs w:val="21"/>
                <w:lang w:val="en-GB"/>
              </w:rPr>
            </w:pPr>
            <w:r w:rsidRPr="0064371D">
              <w:rPr>
                <w:rFonts w:ascii="Arial" w:hAnsi="Arial" w:cs="Arial"/>
                <w:b/>
                <w:color w:val="000000"/>
                <w:sz w:val="21"/>
                <w:szCs w:val="21"/>
                <w:lang w:val="en-GB"/>
              </w:rPr>
              <w:t>Intercept</w:t>
            </w:r>
          </w:p>
        </w:tc>
        <w:tc>
          <w:tcPr>
            <w:tcW w:w="0" w:type="auto"/>
            <w:tcBorders>
              <w:top w:val="single" w:sz="4" w:space="0" w:color="auto"/>
            </w:tcBorders>
            <w:tcMar>
              <w:top w:w="12" w:type="dxa"/>
              <w:left w:w="12" w:type="dxa"/>
              <w:bottom w:w="0" w:type="dxa"/>
              <w:right w:w="12" w:type="dxa"/>
            </w:tcMar>
            <w:vAlign w:val="bottom"/>
          </w:tcPr>
          <w:p w14:paraId="55ADADDC" w14:textId="61D1CAC5" w:rsidR="00467623" w:rsidRPr="0064371D" w:rsidRDefault="00467623" w:rsidP="00467623">
            <w:pPr>
              <w:rPr>
                <w:rFonts w:ascii="Arial" w:hAnsi="Arial" w:cs="Arial"/>
                <w:b/>
                <w:color w:val="000000"/>
                <w:sz w:val="21"/>
                <w:szCs w:val="21"/>
                <w:lang w:val="en-GB"/>
              </w:rPr>
            </w:pPr>
            <w:r w:rsidRPr="0064371D">
              <w:rPr>
                <w:rFonts w:ascii="Arial" w:hAnsi="Arial" w:cs="Arial"/>
                <w:b/>
                <w:color w:val="000000"/>
                <w:sz w:val="21"/>
                <w:szCs w:val="21"/>
                <w:lang w:val="en-GB"/>
              </w:rPr>
              <w:t>15.847</w:t>
            </w:r>
          </w:p>
        </w:tc>
        <w:tc>
          <w:tcPr>
            <w:tcW w:w="0" w:type="auto"/>
            <w:tcBorders>
              <w:top w:val="single" w:sz="4" w:space="0" w:color="auto"/>
            </w:tcBorders>
            <w:tcMar>
              <w:top w:w="12" w:type="dxa"/>
              <w:left w:w="12" w:type="dxa"/>
              <w:bottom w:w="0" w:type="dxa"/>
              <w:right w:w="12" w:type="dxa"/>
            </w:tcMar>
            <w:vAlign w:val="bottom"/>
          </w:tcPr>
          <w:p w14:paraId="02F3A1D9" w14:textId="0F552A6A" w:rsidR="00467623" w:rsidRPr="0064371D" w:rsidRDefault="00467623" w:rsidP="00467623">
            <w:pPr>
              <w:rPr>
                <w:rFonts w:ascii="Arial" w:hAnsi="Arial" w:cs="Arial"/>
                <w:b/>
                <w:color w:val="000000"/>
                <w:sz w:val="21"/>
                <w:szCs w:val="21"/>
                <w:lang w:val="en-GB"/>
              </w:rPr>
            </w:pPr>
            <w:r w:rsidRPr="0064371D">
              <w:rPr>
                <w:rFonts w:ascii="Arial" w:hAnsi="Arial" w:cs="Arial"/>
                <w:b/>
                <w:color w:val="000000"/>
                <w:sz w:val="21"/>
                <w:szCs w:val="21"/>
                <w:lang w:val="en-GB"/>
              </w:rPr>
              <w:t>0.050</w:t>
            </w:r>
          </w:p>
        </w:tc>
        <w:tc>
          <w:tcPr>
            <w:tcW w:w="0" w:type="auto"/>
            <w:tcBorders>
              <w:top w:val="single" w:sz="4" w:space="0" w:color="auto"/>
            </w:tcBorders>
            <w:tcMar>
              <w:top w:w="12" w:type="dxa"/>
              <w:left w:w="12" w:type="dxa"/>
              <w:bottom w:w="0" w:type="dxa"/>
              <w:right w:w="12" w:type="dxa"/>
            </w:tcMar>
            <w:vAlign w:val="bottom"/>
          </w:tcPr>
          <w:p w14:paraId="5794BBE6" w14:textId="2472C8AE" w:rsidR="00467623" w:rsidRPr="0064371D" w:rsidRDefault="00467623" w:rsidP="00467623">
            <w:pPr>
              <w:rPr>
                <w:rFonts w:ascii="Arial" w:hAnsi="Arial" w:cs="Arial"/>
                <w:b/>
                <w:color w:val="000000"/>
                <w:sz w:val="21"/>
                <w:szCs w:val="21"/>
                <w:lang w:val="en-GB"/>
              </w:rPr>
            </w:pPr>
            <w:r w:rsidRPr="0064371D">
              <w:rPr>
                <w:rFonts w:ascii="Arial" w:hAnsi="Arial" w:cs="Arial"/>
                <w:b/>
                <w:color w:val="000000"/>
                <w:sz w:val="21"/>
                <w:szCs w:val="21"/>
                <w:lang w:val="en-GB"/>
              </w:rPr>
              <w:t>&lt;0.001</w:t>
            </w:r>
          </w:p>
        </w:tc>
      </w:tr>
      <w:tr w:rsidR="00467623" w:rsidRPr="0055120A" w14:paraId="61136EEA" w14:textId="77777777" w:rsidTr="008517C6">
        <w:trPr>
          <w:gridAfter w:val="1"/>
          <w:wAfter w:w="92" w:type="dxa"/>
          <w:trHeight w:val="260"/>
        </w:trPr>
        <w:tc>
          <w:tcPr>
            <w:tcW w:w="0" w:type="auto"/>
            <w:tcMar>
              <w:top w:w="12" w:type="dxa"/>
              <w:left w:w="12" w:type="dxa"/>
              <w:bottom w:w="0" w:type="dxa"/>
              <w:right w:w="12" w:type="dxa"/>
            </w:tcMar>
            <w:vAlign w:val="bottom"/>
          </w:tcPr>
          <w:p w14:paraId="5B9C1B65" w14:textId="1F951919" w:rsidR="00467623" w:rsidRPr="00FC55BC" w:rsidRDefault="00467623" w:rsidP="00467623">
            <w:pPr>
              <w:rPr>
                <w:rFonts w:ascii="Arial" w:hAnsi="Arial" w:cs="Arial"/>
                <w:color w:val="000000"/>
                <w:sz w:val="21"/>
                <w:szCs w:val="21"/>
                <w:lang w:val="en-GB"/>
              </w:rPr>
            </w:pPr>
            <w:r>
              <w:rPr>
                <w:rFonts w:ascii="Arial" w:hAnsi="Arial" w:cs="Arial"/>
                <w:color w:val="000000"/>
                <w:sz w:val="21"/>
                <w:szCs w:val="21"/>
                <w:lang w:val="en-GB"/>
              </w:rPr>
              <w:t>drinks (1-14</w:t>
            </w:r>
            <w:r w:rsidRPr="00FC55BC">
              <w:rPr>
                <w:rFonts w:ascii="Arial" w:hAnsi="Arial" w:cs="Arial"/>
                <w:color w:val="000000"/>
                <w:sz w:val="21"/>
                <w:szCs w:val="21"/>
                <w:lang w:val="en-GB"/>
              </w:rPr>
              <w:t>)</w:t>
            </w:r>
          </w:p>
        </w:tc>
        <w:tc>
          <w:tcPr>
            <w:tcW w:w="0" w:type="auto"/>
            <w:tcMar>
              <w:top w:w="12" w:type="dxa"/>
              <w:left w:w="12" w:type="dxa"/>
              <w:bottom w:w="0" w:type="dxa"/>
              <w:right w:w="12" w:type="dxa"/>
            </w:tcMar>
            <w:vAlign w:val="bottom"/>
          </w:tcPr>
          <w:p w14:paraId="0ED3E0D0" w14:textId="1780E233" w:rsidR="00467623" w:rsidRPr="00FC55BC" w:rsidRDefault="00467623" w:rsidP="00467623">
            <w:pPr>
              <w:rPr>
                <w:rFonts w:ascii="Arial" w:hAnsi="Arial" w:cs="Arial"/>
                <w:color w:val="000000"/>
                <w:sz w:val="21"/>
                <w:szCs w:val="21"/>
                <w:lang w:val="en-GB"/>
              </w:rPr>
            </w:pPr>
            <w:r w:rsidRPr="00467623">
              <w:rPr>
                <w:rFonts w:ascii="Arial" w:hAnsi="Arial" w:cs="Arial"/>
                <w:color w:val="000000"/>
                <w:sz w:val="21"/>
                <w:szCs w:val="21"/>
                <w:lang w:val="en-GB"/>
              </w:rPr>
              <w:t>0.036</w:t>
            </w:r>
          </w:p>
        </w:tc>
        <w:tc>
          <w:tcPr>
            <w:tcW w:w="0" w:type="auto"/>
            <w:tcMar>
              <w:top w:w="12" w:type="dxa"/>
              <w:left w:w="12" w:type="dxa"/>
              <w:bottom w:w="0" w:type="dxa"/>
              <w:right w:w="12" w:type="dxa"/>
            </w:tcMar>
            <w:vAlign w:val="bottom"/>
          </w:tcPr>
          <w:p w14:paraId="71644D59" w14:textId="5450B8E5" w:rsidR="00467623" w:rsidRPr="00FC55BC" w:rsidRDefault="00467623" w:rsidP="00467623">
            <w:pPr>
              <w:rPr>
                <w:rFonts w:ascii="Arial" w:hAnsi="Arial" w:cs="Arial"/>
                <w:color w:val="000000"/>
                <w:sz w:val="21"/>
                <w:szCs w:val="21"/>
                <w:lang w:val="en-GB"/>
              </w:rPr>
            </w:pPr>
            <w:r w:rsidRPr="00467623">
              <w:rPr>
                <w:rFonts w:ascii="Arial" w:hAnsi="Arial" w:cs="Arial"/>
                <w:color w:val="000000"/>
                <w:sz w:val="21"/>
                <w:szCs w:val="21"/>
                <w:lang w:val="en-GB"/>
              </w:rPr>
              <w:t>0.05</w:t>
            </w:r>
            <w:r>
              <w:rPr>
                <w:rFonts w:ascii="Arial" w:hAnsi="Arial" w:cs="Arial"/>
                <w:color w:val="000000"/>
                <w:sz w:val="21"/>
                <w:szCs w:val="21"/>
                <w:lang w:val="en-GB"/>
              </w:rPr>
              <w:t>3</w:t>
            </w:r>
          </w:p>
        </w:tc>
        <w:tc>
          <w:tcPr>
            <w:tcW w:w="0" w:type="auto"/>
            <w:tcMar>
              <w:top w:w="12" w:type="dxa"/>
              <w:left w:w="12" w:type="dxa"/>
              <w:bottom w:w="0" w:type="dxa"/>
              <w:right w:w="12" w:type="dxa"/>
            </w:tcMar>
            <w:vAlign w:val="bottom"/>
          </w:tcPr>
          <w:p w14:paraId="2FF83B9B" w14:textId="0596B7FB" w:rsidR="00467623" w:rsidRPr="00FC55BC" w:rsidRDefault="00467623" w:rsidP="00467623">
            <w:pPr>
              <w:rPr>
                <w:rFonts w:ascii="Arial" w:hAnsi="Arial" w:cs="Arial"/>
                <w:color w:val="000000"/>
                <w:sz w:val="21"/>
                <w:szCs w:val="21"/>
                <w:lang w:val="en-GB"/>
              </w:rPr>
            </w:pPr>
            <w:r w:rsidRPr="00467623">
              <w:rPr>
                <w:rFonts w:ascii="Arial" w:hAnsi="Arial" w:cs="Arial"/>
                <w:color w:val="000000"/>
                <w:sz w:val="21"/>
                <w:szCs w:val="21"/>
                <w:lang w:val="en-GB"/>
              </w:rPr>
              <w:t>0.484</w:t>
            </w:r>
          </w:p>
        </w:tc>
      </w:tr>
      <w:tr w:rsidR="00467623" w:rsidRPr="0064371D" w14:paraId="7EB5B671" w14:textId="77777777" w:rsidTr="008517C6">
        <w:trPr>
          <w:gridAfter w:val="1"/>
          <w:wAfter w:w="92" w:type="dxa"/>
          <w:trHeight w:val="260"/>
        </w:trPr>
        <w:tc>
          <w:tcPr>
            <w:tcW w:w="0" w:type="auto"/>
            <w:tcMar>
              <w:top w:w="12" w:type="dxa"/>
              <w:left w:w="12" w:type="dxa"/>
              <w:bottom w:w="0" w:type="dxa"/>
              <w:right w:w="12" w:type="dxa"/>
            </w:tcMar>
            <w:vAlign w:val="bottom"/>
          </w:tcPr>
          <w:p w14:paraId="4192FD65" w14:textId="10251FD3" w:rsidR="00467623" w:rsidRPr="0064371D" w:rsidRDefault="00467623" w:rsidP="00467623">
            <w:pPr>
              <w:rPr>
                <w:rFonts w:ascii="Arial" w:hAnsi="Arial" w:cs="Arial"/>
                <w:b/>
                <w:color w:val="000000"/>
                <w:sz w:val="21"/>
                <w:szCs w:val="21"/>
                <w:lang w:val="en-GB"/>
              </w:rPr>
            </w:pPr>
            <w:r w:rsidRPr="0064371D">
              <w:rPr>
                <w:rFonts w:ascii="Arial" w:hAnsi="Arial" w:cs="Arial"/>
                <w:b/>
                <w:color w:val="000000"/>
                <w:sz w:val="21"/>
                <w:szCs w:val="21"/>
                <w:lang w:val="en-GB"/>
              </w:rPr>
              <w:t>drinks (14-84.0)</w:t>
            </w:r>
          </w:p>
        </w:tc>
        <w:tc>
          <w:tcPr>
            <w:tcW w:w="0" w:type="auto"/>
            <w:tcMar>
              <w:top w:w="12" w:type="dxa"/>
              <w:left w:w="12" w:type="dxa"/>
              <w:bottom w:w="0" w:type="dxa"/>
              <w:right w:w="12" w:type="dxa"/>
            </w:tcMar>
            <w:vAlign w:val="bottom"/>
          </w:tcPr>
          <w:p w14:paraId="3F0FE53B" w14:textId="7C9A22E8" w:rsidR="00467623" w:rsidRPr="0064371D" w:rsidRDefault="00467623" w:rsidP="00467623">
            <w:pPr>
              <w:rPr>
                <w:rFonts w:ascii="Arial" w:hAnsi="Arial" w:cs="Arial"/>
                <w:b/>
                <w:color w:val="000000"/>
                <w:sz w:val="21"/>
                <w:szCs w:val="21"/>
                <w:lang w:val="en-GB"/>
              </w:rPr>
            </w:pPr>
            <w:r w:rsidRPr="0064371D">
              <w:rPr>
                <w:rFonts w:ascii="Arial" w:hAnsi="Arial" w:cs="Arial"/>
                <w:b/>
                <w:color w:val="000000"/>
                <w:sz w:val="21"/>
                <w:szCs w:val="21"/>
                <w:lang w:val="en-GB"/>
              </w:rPr>
              <w:t>-0.286</w:t>
            </w:r>
          </w:p>
        </w:tc>
        <w:tc>
          <w:tcPr>
            <w:tcW w:w="0" w:type="auto"/>
            <w:tcMar>
              <w:top w:w="12" w:type="dxa"/>
              <w:left w:w="12" w:type="dxa"/>
              <w:bottom w:w="0" w:type="dxa"/>
              <w:right w:w="12" w:type="dxa"/>
            </w:tcMar>
            <w:vAlign w:val="bottom"/>
          </w:tcPr>
          <w:p w14:paraId="5FD9E498" w14:textId="6AEEB275" w:rsidR="00467623" w:rsidRPr="0064371D" w:rsidRDefault="00467623" w:rsidP="00467623">
            <w:pPr>
              <w:rPr>
                <w:rFonts w:ascii="Arial" w:hAnsi="Arial" w:cs="Arial"/>
                <w:b/>
                <w:color w:val="000000"/>
                <w:sz w:val="21"/>
                <w:szCs w:val="21"/>
                <w:lang w:val="en-GB"/>
              </w:rPr>
            </w:pPr>
            <w:r w:rsidRPr="0064371D">
              <w:rPr>
                <w:rFonts w:ascii="Arial" w:hAnsi="Arial" w:cs="Arial"/>
                <w:b/>
                <w:color w:val="000000"/>
                <w:sz w:val="21"/>
                <w:szCs w:val="21"/>
                <w:lang w:val="en-GB"/>
              </w:rPr>
              <w:t>0.111</w:t>
            </w:r>
          </w:p>
        </w:tc>
        <w:tc>
          <w:tcPr>
            <w:tcW w:w="0" w:type="auto"/>
            <w:tcMar>
              <w:top w:w="12" w:type="dxa"/>
              <w:left w:w="12" w:type="dxa"/>
              <w:bottom w:w="0" w:type="dxa"/>
              <w:right w:w="12" w:type="dxa"/>
            </w:tcMar>
            <w:vAlign w:val="bottom"/>
          </w:tcPr>
          <w:p w14:paraId="45238518" w14:textId="4BF6C7E4" w:rsidR="00467623" w:rsidRPr="0064371D" w:rsidRDefault="00467623" w:rsidP="00467623">
            <w:pPr>
              <w:rPr>
                <w:rFonts w:ascii="Arial" w:hAnsi="Arial" w:cs="Arial"/>
                <w:b/>
                <w:color w:val="000000"/>
                <w:sz w:val="21"/>
                <w:szCs w:val="21"/>
                <w:lang w:val="en-GB"/>
              </w:rPr>
            </w:pPr>
            <w:r w:rsidRPr="0064371D">
              <w:rPr>
                <w:rFonts w:ascii="Arial" w:hAnsi="Arial" w:cs="Arial"/>
                <w:b/>
                <w:color w:val="000000"/>
                <w:sz w:val="21"/>
                <w:szCs w:val="21"/>
                <w:lang w:val="en-GB"/>
              </w:rPr>
              <w:t>0.010</w:t>
            </w:r>
          </w:p>
        </w:tc>
      </w:tr>
      <w:tr w:rsidR="00467623" w:rsidRPr="0064371D" w14:paraId="66D5980A" w14:textId="77777777" w:rsidTr="008517C6">
        <w:trPr>
          <w:gridAfter w:val="1"/>
          <w:wAfter w:w="92" w:type="dxa"/>
          <w:trHeight w:val="260"/>
        </w:trPr>
        <w:tc>
          <w:tcPr>
            <w:tcW w:w="0" w:type="auto"/>
            <w:tcMar>
              <w:top w:w="12" w:type="dxa"/>
              <w:left w:w="12" w:type="dxa"/>
              <w:bottom w:w="0" w:type="dxa"/>
              <w:right w:w="12" w:type="dxa"/>
            </w:tcMar>
            <w:vAlign w:val="bottom"/>
          </w:tcPr>
          <w:p w14:paraId="1C250D41" w14:textId="77777777" w:rsidR="00467623" w:rsidRPr="0064371D" w:rsidRDefault="00467623" w:rsidP="00467623">
            <w:pPr>
              <w:rPr>
                <w:rFonts w:ascii="Arial" w:hAnsi="Arial" w:cs="Arial"/>
                <w:b/>
                <w:color w:val="000000"/>
                <w:sz w:val="21"/>
                <w:szCs w:val="21"/>
                <w:lang w:val="en-GB"/>
              </w:rPr>
            </w:pPr>
            <w:r w:rsidRPr="0064371D">
              <w:rPr>
                <w:rFonts w:ascii="Arial" w:hAnsi="Arial" w:cs="Arial"/>
                <w:b/>
                <w:color w:val="000000"/>
                <w:sz w:val="21"/>
                <w:szCs w:val="21"/>
                <w:lang w:val="en-GB"/>
              </w:rPr>
              <w:t>3-year follow-up</w:t>
            </w:r>
          </w:p>
        </w:tc>
        <w:tc>
          <w:tcPr>
            <w:tcW w:w="0" w:type="auto"/>
            <w:tcMar>
              <w:top w:w="12" w:type="dxa"/>
              <w:left w:w="12" w:type="dxa"/>
              <w:bottom w:w="0" w:type="dxa"/>
              <w:right w:w="12" w:type="dxa"/>
            </w:tcMar>
            <w:vAlign w:val="bottom"/>
          </w:tcPr>
          <w:p w14:paraId="547A485C" w14:textId="57027D82" w:rsidR="00467623" w:rsidRPr="0064371D" w:rsidRDefault="00467623" w:rsidP="00467623">
            <w:pPr>
              <w:rPr>
                <w:rFonts w:ascii="Arial" w:hAnsi="Arial" w:cs="Arial"/>
                <w:b/>
                <w:color w:val="000000"/>
                <w:sz w:val="21"/>
                <w:szCs w:val="21"/>
                <w:lang w:val="en-GB"/>
              </w:rPr>
            </w:pPr>
            <w:r w:rsidRPr="0064371D">
              <w:rPr>
                <w:rFonts w:ascii="Arial" w:hAnsi="Arial" w:cs="Arial"/>
                <w:b/>
                <w:color w:val="000000"/>
                <w:sz w:val="21"/>
                <w:szCs w:val="21"/>
                <w:lang w:val="en-GB"/>
              </w:rPr>
              <w:t>-0.396</w:t>
            </w:r>
          </w:p>
        </w:tc>
        <w:tc>
          <w:tcPr>
            <w:tcW w:w="0" w:type="auto"/>
            <w:tcMar>
              <w:top w:w="12" w:type="dxa"/>
              <w:left w:w="12" w:type="dxa"/>
              <w:bottom w:w="0" w:type="dxa"/>
              <w:right w:w="12" w:type="dxa"/>
            </w:tcMar>
            <w:vAlign w:val="bottom"/>
          </w:tcPr>
          <w:p w14:paraId="7236D1C7" w14:textId="12318E3C" w:rsidR="00467623" w:rsidRPr="0064371D" w:rsidRDefault="00467623" w:rsidP="00467623">
            <w:pPr>
              <w:rPr>
                <w:rFonts w:ascii="Arial" w:hAnsi="Arial" w:cs="Arial"/>
                <w:b/>
                <w:color w:val="000000"/>
                <w:sz w:val="21"/>
                <w:szCs w:val="21"/>
                <w:lang w:val="en-GB"/>
              </w:rPr>
            </w:pPr>
            <w:r w:rsidRPr="0064371D">
              <w:rPr>
                <w:rFonts w:ascii="Arial" w:hAnsi="Arial" w:cs="Arial"/>
                <w:b/>
                <w:color w:val="000000"/>
                <w:sz w:val="21"/>
                <w:szCs w:val="21"/>
                <w:lang w:val="en-GB"/>
              </w:rPr>
              <w:t>0.043</w:t>
            </w:r>
          </w:p>
        </w:tc>
        <w:tc>
          <w:tcPr>
            <w:tcW w:w="0" w:type="auto"/>
            <w:tcMar>
              <w:top w:w="12" w:type="dxa"/>
              <w:left w:w="12" w:type="dxa"/>
              <w:bottom w:w="0" w:type="dxa"/>
              <w:right w:w="12" w:type="dxa"/>
            </w:tcMar>
            <w:vAlign w:val="bottom"/>
          </w:tcPr>
          <w:p w14:paraId="3C1AAFC3" w14:textId="5F156E0E" w:rsidR="00467623" w:rsidRPr="0064371D" w:rsidRDefault="00467623" w:rsidP="00467623">
            <w:pPr>
              <w:rPr>
                <w:rFonts w:ascii="Arial" w:hAnsi="Arial" w:cs="Arial"/>
                <w:b/>
                <w:color w:val="000000"/>
                <w:sz w:val="21"/>
                <w:szCs w:val="21"/>
                <w:lang w:val="en-GB"/>
              </w:rPr>
            </w:pPr>
            <w:r w:rsidRPr="0064371D">
              <w:rPr>
                <w:rFonts w:ascii="Arial" w:hAnsi="Arial" w:cs="Arial"/>
                <w:b/>
                <w:color w:val="000000"/>
                <w:sz w:val="21"/>
                <w:szCs w:val="21"/>
                <w:lang w:val="en-GB"/>
              </w:rPr>
              <w:t>&lt;0.001</w:t>
            </w:r>
          </w:p>
        </w:tc>
      </w:tr>
      <w:tr w:rsidR="00467623" w:rsidRPr="0064371D" w14:paraId="48684DDC" w14:textId="77777777" w:rsidTr="008517C6">
        <w:trPr>
          <w:gridAfter w:val="1"/>
          <w:wAfter w:w="92" w:type="dxa"/>
          <w:trHeight w:val="260"/>
        </w:trPr>
        <w:tc>
          <w:tcPr>
            <w:tcW w:w="0" w:type="auto"/>
            <w:tcMar>
              <w:top w:w="12" w:type="dxa"/>
              <w:left w:w="12" w:type="dxa"/>
              <w:bottom w:w="0" w:type="dxa"/>
              <w:right w:w="12" w:type="dxa"/>
            </w:tcMar>
            <w:vAlign w:val="bottom"/>
          </w:tcPr>
          <w:p w14:paraId="2B36AD6C" w14:textId="77777777" w:rsidR="00467623" w:rsidRPr="0064371D" w:rsidRDefault="00467623" w:rsidP="00467623">
            <w:pPr>
              <w:rPr>
                <w:rFonts w:ascii="Arial" w:hAnsi="Arial" w:cs="Arial"/>
                <w:b/>
                <w:color w:val="000000"/>
                <w:sz w:val="21"/>
                <w:szCs w:val="21"/>
                <w:lang w:val="en-GB"/>
              </w:rPr>
            </w:pPr>
            <w:r w:rsidRPr="0064371D">
              <w:rPr>
                <w:rFonts w:ascii="Arial" w:hAnsi="Arial" w:cs="Arial"/>
                <w:b/>
                <w:color w:val="000000"/>
                <w:sz w:val="21"/>
                <w:szCs w:val="21"/>
                <w:lang w:val="en-GB"/>
              </w:rPr>
              <w:t>6-year follow-up</w:t>
            </w:r>
          </w:p>
        </w:tc>
        <w:tc>
          <w:tcPr>
            <w:tcW w:w="0" w:type="auto"/>
            <w:tcMar>
              <w:top w:w="12" w:type="dxa"/>
              <w:left w:w="12" w:type="dxa"/>
              <w:bottom w:w="0" w:type="dxa"/>
              <w:right w:w="12" w:type="dxa"/>
            </w:tcMar>
            <w:vAlign w:val="bottom"/>
          </w:tcPr>
          <w:p w14:paraId="6BA7D063" w14:textId="105EA818" w:rsidR="00467623" w:rsidRPr="0064371D" w:rsidRDefault="00467623" w:rsidP="00467623">
            <w:pPr>
              <w:rPr>
                <w:rFonts w:ascii="Arial" w:hAnsi="Arial" w:cs="Arial"/>
                <w:b/>
                <w:color w:val="000000"/>
                <w:sz w:val="21"/>
                <w:szCs w:val="21"/>
                <w:lang w:val="en-GB"/>
              </w:rPr>
            </w:pPr>
            <w:r w:rsidRPr="0064371D">
              <w:rPr>
                <w:rFonts w:ascii="Arial" w:hAnsi="Arial" w:cs="Arial"/>
                <w:b/>
                <w:color w:val="000000"/>
                <w:sz w:val="21"/>
                <w:szCs w:val="21"/>
                <w:lang w:val="en-GB"/>
              </w:rPr>
              <w:t>-0.316</w:t>
            </w:r>
          </w:p>
        </w:tc>
        <w:tc>
          <w:tcPr>
            <w:tcW w:w="0" w:type="auto"/>
            <w:tcMar>
              <w:top w:w="12" w:type="dxa"/>
              <w:left w:w="12" w:type="dxa"/>
              <w:bottom w:w="0" w:type="dxa"/>
              <w:right w:w="12" w:type="dxa"/>
            </w:tcMar>
            <w:vAlign w:val="bottom"/>
          </w:tcPr>
          <w:p w14:paraId="1FF26319" w14:textId="5C87BAC4" w:rsidR="00467623" w:rsidRPr="0064371D" w:rsidRDefault="00467623" w:rsidP="00467623">
            <w:pPr>
              <w:rPr>
                <w:rFonts w:ascii="Arial" w:hAnsi="Arial" w:cs="Arial"/>
                <w:b/>
                <w:color w:val="000000"/>
                <w:sz w:val="21"/>
                <w:szCs w:val="21"/>
                <w:lang w:val="en-GB"/>
              </w:rPr>
            </w:pPr>
            <w:r w:rsidRPr="0064371D">
              <w:rPr>
                <w:rFonts w:ascii="Arial" w:hAnsi="Arial" w:cs="Arial"/>
                <w:b/>
                <w:color w:val="000000"/>
                <w:sz w:val="21"/>
                <w:szCs w:val="21"/>
                <w:lang w:val="en-GB"/>
              </w:rPr>
              <w:t>0.050</w:t>
            </w:r>
          </w:p>
        </w:tc>
        <w:tc>
          <w:tcPr>
            <w:tcW w:w="0" w:type="auto"/>
            <w:tcMar>
              <w:top w:w="12" w:type="dxa"/>
              <w:left w:w="12" w:type="dxa"/>
              <w:bottom w:w="0" w:type="dxa"/>
              <w:right w:w="12" w:type="dxa"/>
            </w:tcMar>
            <w:vAlign w:val="bottom"/>
          </w:tcPr>
          <w:p w14:paraId="30D076BF" w14:textId="62B0F22F" w:rsidR="00467623" w:rsidRPr="0064371D" w:rsidRDefault="00467623" w:rsidP="00467623">
            <w:pPr>
              <w:rPr>
                <w:rFonts w:ascii="Arial" w:hAnsi="Arial" w:cs="Arial"/>
                <w:b/>
                <w:color w:val="000000"/>
                <w:sz w:val="21"/>
                <w:szCs w:val="21"/>
                <w:lang w:val="en-GB"/>
              </w:rPr>
            </w:pPr>
            <w:r w:rsidRPr="0064371D">
              <w:rPr>
                <w:rFonts w:ascii="Arial" w:hAnsi="Arial" w:cs="Arial"/>
                <w:b/>
                <w:color w:val="000000"/>
                <w:sz w:val="21"/>
                <w:szCs w:val="21"/>
                <w:lang w:val="en-GB"/>
              </w:rPr>
              <w:t>&lt;0.001</w:t>
            </w:r>
          </w:p>
        </w:tc>
      </w:tr>
    </w:tbl>
    <w:p w14:paraId="74E2D9AD" w14:textId="77777777" w:rsidR="00F756ED" w:rsidRPr="00FC55BC" w:rsidRDefault="00F756ED" w:rsidP="00F756ED">
      <w:pPr>
        <w:rPr>
          <w:rFonts w:ascii="Arial" w:hAnsi="Arial" w:cs="Arial"/>
          <w:color w:val="000000"/>
          <w:lang w:val="en-GB"/>
        </w:rPr>
      </w:pPr>
    </w:p>
    <w:p w14:paraId="3DC5ABA6" w14:textId="77777777" w:rsidR="00F756ED" w:rsidRPr="00FC55BC" w:rsidRDefault="00F756ED" w:rsidP="00F756ED">
      <w:pPr>
        <w:rPr>
          <w:rFonts w:ascii="Arial" w:hAnsi="Arial" w:cs="Arial"/>
          <w:lang w:val="en-US"/>
        </w:rPr>
      </w:pPr>
    </w:p>
    <w:p w14:paraId="6356C510" w14:textId="77777777" w:rsidR="00F756ED" w:rsidRPr="00FC55BC" w:rsidRDefault="00F756ED" w:rsidP="00F756ED">
      <w:pPr>
        <w:rPr>
          <w:rFonts w:ascii="Arial" w:hAnsi="Arial" w:cs="Arial"/>
          <w:lang w:val="en-US"/>
        </w:rPr>
      </w:pPr>
    </w:p>
    <w:p w14:paraId="71C05089" w14:textId="77777777" w:rsidR="00A24C39" w:rsidRPr="00FC55BC" w:rsidRDefault="00A24C39" w:rsidP="00F756ED">
      <w:pPr>
        <w:rPr>
          <w:rFonts w:ascii="Arial" w:hAnsi="Arial" w:cs="Arial"/>
          <w:lang w:val="en-US"/>
        </w:rPr>
      </w:pPr>
    </w:p>
    <w:p w14:paraId="3D39813A" w14:textId="77777777" w:rsidR="00F756ED" w:rsidRPr="00FC55BC" w:rsidRDefault="00F756ED" w:rsidP="00F756ED">
      <w:pPr>
        <w:rPr>
          <w:rFonts w:ascii="Arial" w:hAnsi="Arial" w:cs="Arial"/>
          <w:lang w:val="en-US"/>
        </w:rPr>
      </w:pPr>
    </w:p>
    <w:p w14:paraId="621F6AFB" w14:textId="77777777" w:rsidR="00F756ED" w:rsidRPr="00FC55BC" w:rsidRDefault="00F756ED" w:rsidP="00F756ED">
      <w:pPr>
        <w:rPr>
          <w:rFonts w:ascii="Arial" w:hAnsi="Arial" w:cs="Arial"/>
          <w:lang w:val="en-US"/>
        </w:rPr>
      </w:pPr>
    </w:p>
    <w:p w14:paraId="6A580203" w14:textId="77777777" w:rsidR="00F756ED" w:rsidRPr="00FC55BC" w:rsidRDefault="00F756ED" w:rsidP="00F756ED">
      <w:pPr>
        <w:rPr>
          <w:rFonts w:ascii="Arial" w:hAnsi="Arial" w:cs="Arial"/>
          <w:lang w:val="en-US"/>
        </w:rPr>
      </w:pPr>
    </w:p>
    <w:p w14:paraId="4D521D55" w14:textId="77777777" w:rsidR="00F756ED" w:rsidRPr="00FC55BC" w:rsidRDefault="00F756ED" w:rsidP="00F756ED">
      <w:pPr>
        <w:rPr>
          <w:rFonts w:ascii="Arial" w:hAnsi="Arial" w:cs="Arial"/>
          <w:lang w:val="en-US"/>
        </w:rPr>
      </w:pPr>
    </w:p>
    <w:p w14:paraId="623C2376" w14:textId="77777777" w:rsidR="00F756ED" w:rsidRPr="00FC55BC" w:rsidRDefault="00F756ED" w:rsidP="00F756ED">
      <w:pPr>
        <w:rPr>
          <w:rFonts w:ascii="Arial" w:hAnsi="Arial" w:cs="Arial"/>
          <w:lang w:val="en-US"/>
        </w:rPr>
      </w:pPr>
    </w:p>
    <w:p w14:paraId="3829610D" w14:textId="77777777" w:rsidR="00F756ED" w:rsidRPr="00FC55BC" w:rsidRDefault="00F756ED" w:rsidP="00F756ED">
      <w:pPr>
        <w:rPr>
          <w:rFonts w:ascii="Arial" w:hAnsi="Arial" w:cs="Arial"/>
          <w:lang w:val="en-US"/>
        </w:rPr>
      </w:pPr>
    </w:p>
    <w:p w14:paraId="267CFAE1" w14:textId="77777777" w:rsidR="00F756ED" w:rsidRPr="00FC55BC" w:rsidRDefault="00F756ED" w:rsidP="00F756ED">
      <w:pPr>
        <w:rPr>
          <w:rFonts w:ascii="Arial" w:hAnsi="Arial" w:cs="Arial"/>
          <w:lang w:val="en-US"/>
        </w:rPr>
      </w:pPr>
    </w:p>
    <w:p w14:paraId="23B14456" w14:textId="77777777" w:rsidR="00F756ED" w:rsidRPr="00FC55BC" w:rsidRDefault="00F756ED" w:rsidP="00F756ED">
      <w:pPr>
        <w:rPr>
          <w:rFonts w:ascii="Arial" w:hAnsi="Arial" w:cs="Arial"/>
          <w:lang w:val="en-US"/>
        </w:rPr>
      </w:pPr>
    </w:p>
    <w:p w14:paraId="62974C5D" w14:textId="77777777" w:rsidR="00F756ED" w:rsidRPr="00FC55BC" w:rsidRDefault="00F756ED" w:rsidP="00F756ED">
      <w:pPr>
        <w:rPr>
          <w:rFonts w:ascii="Arial" w:hAnsi="Arial" w:cs="Arial"/>
          <w:lang w:val="en-US"/>
        </w:rPr>
      </w:pPr>
    </w:p>
    <w:p w14:paraId="615983AB" w14:textId="77777777" w:rsidR="00F756ED" w:rsidRPr="00FC55BC" w:rsidRDefault="00F756ED" w:rsidP="00F756ED">
      <w:pPr>
        <w:rPr>
          <w:rFonts w:ascii="Arial" w:hAnsi="Arial" w:cs="Arial"/>
          <w:lang w:val="en-US"/>
        </w:rPr>
      </w:pPr>
    </w:p>
    <w:p w14:paraId="421D28F0" w14:textId="77777777" w:rsidR="00F756ED" w:rsidRPr="00FC55BC" w:rsidRDefault="00F756ED" w:rsidP="00F756ED">
      <w:pPr>
        <w:rPr>
          <w:rFonts w:ascii="Arial" w:hAnsi="Arial" w:cs="Arial"/>
          <w:lang w:val="en-US"/>
        </w:rPr>
      </w:pPr>
    </w:p>
    <w:p w14:paraId="73B855A7" w14:textId="77777777" w:rsidR="00F756ED" w:rsidRPr="00FC55BC" w:rsidRDefault="00F756ED" w:rsidP="00F756ED">
      <w:pPr>
        <w:rPr>
          <w:rFonts w:ascii="Arial" w:hAnsi="Arial" w:cs="Arial"/>
          <w:lang w:val="en-US"/>
        </w:rPr>
      </w:pPr>
    </w:p>
    <w:p w14:paraId="00CAC16A" w14:textId="77777777" w:rsidR="00674F28" w:rsidRDefault="00674F28" w:rsidP="00F756ED">
      <w:pPr>
        <w:rPr>
          <w:rFonts w:ascii="Arial" w:hAnsi="Arial" w:cs="Arial"/>
          <w:lang w:val="en-US"/>
        </w:rPr>
      </w:pPr>
    </w:p>
    <w:p w14:paraId="1AD55058" w14:textId="77777777" w:rsidR="00674F28" w:rsidRDefault="00674F28" w:rsidP="00F756ED">
      <w:pPr>
        <w:rPr>
          <w:rFonts w:ascii="Arial" w:hAnsi="Arial" w:cs="Arial"/>
          <w:lang w:val="en-US"/>
        </w:rPr>
      </w:pPr>
    </w:p>
    <w:p w14:paraId="76F16A10" w14:textId="6D7BC487" w:rsidR="00F756ED" w:rsidRPr="00FC55BC" w:rsidRDefault="00F756ED" w:rsidP="00F756ED">
      <w:pPr>
        <w:rPr>
          <w:rFonts w:ascii="Arial" w:hAnsi="Arial" w:cs="Arial"/>
          <w:lang w:val="en-US"/>
        </w:rPr>
      </w:pPr>
      <w:r w:rsidRPr="00FC55BC">
        <w:rPr>
          <w:rFonts w:ascii="Arial" w:hAnsi="Arial" w:cs="Arial"/>
          <w:color w:val="000000"/>
          <w:sz w:val="18"/>
          <w:szCs w:val="18"/>
          <w:lang w:val="en-GB"/>
        </w:rPr>
        <w:t xml:space="preserve">Table </w:t>
      </w:r>
      <w:r w:rsidR="00016E54">
        <w:rPr>
          <w:rFonts w:ascii="Arial" w:hAnsi="Arial" w:cs="Arial"/>
          <w:color w:val="000000"/>
          <w:sz w:val="18"/>
          <w:szCs w:val="18"/>
          <w:lang w:val="en-GB"/>
        </w:rPr>
        <w:t>S26</w:t>
      </w:r>
      <w:r w:rsidR="00643BAF">
        <w:rPr>
          <w:rFonts w:ascii="Arial" w:hAnsi="Arial" w:cs="Arial"/>
          <w:color w:val="000000"/>
          <w:sz w:val="18"/>
          <w:szCs w:val="18"/>
          <w:lang w:val="en-GB"/>
        </w:rPr>
        <w:t xml:space="preserve">. </w:t>
      </w:r>
      <w:r w:rsidRPr="00FC55BC">
        <w:rPr>
          <w:rFonts w:ascii="Arial" w:hAnsi="Arial" w:cs="Arial"/>
          <w:color w:val="000000"/>
          <w:sz w:val="18"/>
          <w:szCs w:val="18"/>
          <w:lang w:val="en-GB"/>
        </w:rPr>
        <w:t>Results linear mixed models multi-cross-sectional analysis: association between mean number of drinks per week and symptoms of depression using the SF-36 subscale score and MHI-3 score (corrected for age and gender)</w:t>
      </w:r>
      <w:r w:rsidR="00E13085">
        <w:rPr>
          <w:rFonts w:ascii="Arial" w:hAnsi="Arial" w:cs="Arial"/>
          <w:color w:val="000000"/>
          <w:sz w:val="18"/>
          <w:szCs w:val="18"/>
          <w:lang w:val="en-GB"/>
        </w:rPr>
        <w:t xml:space="preserve"> in females. </w:t>
      </w:r>
    </w:p>
    <w:p w14:paraId="267EE0AC" w14:textId="77777777" w:rsidR="00F756ED" w:rsidRPr="00C9047C" w:rsidRDefault="00F756ED" w:rsidP="00F756ED">
      <w:pPr>
        <w:rPr>
          <w:rFonts w:ascii="Arial" w:hAnsi="Arial" w:cs="Arial"/>
          <w:color w:val="000000"/>
          <w:lang w:val="en-GB"/>
        </w:rPr>
      </w:pPr>
      <w:r w:rsidRPr="00FC55BC">
        <w:rPr>
          <w:rFonts w:ascii="Arial" w:hAnsi="Arial" w:cs="Arial"/>
          <w:i/>
          <w:iCs/>
          <w:color w:val="000000"/>
          <w:sz w:val="18"/>
          <w:szCs w:val="18"/>
          <w:lang w:val="en-GB"/>
        </w:rPr>
        <w:t>Fixed effects in the models were number of drinks per week, age, gender and time. Random effects were by-subject random slopes for time and intercepts for respondents. Data are estimates and P-values were calculated using the Satterthwaite approach.</w:t>
      </w:r>
    </w:p>
    <w:p w14:paraId="63CBDD1D" w14:textId="77777777" w:rsidR="00F756ED" w:rsidRPr="00954876" w:rsidRDefault="00F756ED" w:rsidP="00954876">
      <w:pPr>
        <w:spacing w:after="240" w:line="480" w:lineRule="auto"/>
        <w:jc w:val="both"/>
        <w:rPr>
          <w:rFonts w:ascii="Arial" w:hAnsi="Arial" w:cs="Arial"/>
          <w:bCs/>
          <w:i/>
          <w:color w:val="000000" w:themeColor="text1"/>
          <w:lang w:val="en-US"/>
        </w:rPr>
      </w:pPr>
    </w:p>
    <w:p w14:paraId="17C83C57" w14:textId="7318542E" w:rsidR="00954876" w:rsidRDefault="00954876" w:rsidP="00954876">
      <w:pPr>
        <w:spacing w:after="240" w:line="480" w:lineRule="auto"/>
        <w:jc w:val="both"/>
        <w:rPr>
          <w:rFonts w:ascii="Arial" w:hAnsi="Arial" w:cs="Arial"/>
          <w:bCs/>
          <w:i/>
          <w:color w:val="000000" w:themeColor="text1"/>
          <w:lang w:val="en-US"/>
        </w:rPr>
      </w:pPr>
      <w:r>
        <w:rPr>
          <w:rFonts w:ascii="Arial" w:hAnsi="Arial" w:cs="Arial"/>
          <w:bCs/>
          <w:i/>
          <w:color w:val="000000" w:themeColor="text1"/>
          <w:lang w:val="en-US"/>
        </w:rPr>
        <w:t>Longitudinal</w:t>
      </w:r>
    </w:p>
    <w:p w14:paraId="66C41478" w14:textId="77777777" w:rsidR="00E94598" w:rsidRPr="00FC55BC" w:rsidRDefault="00E94598" w:rsidP="00E94598">
      <w:pPr>
        <w:rPr>
          <w:rFonts w:ascii="Arial" w:hAnsi="Arial" w:cs="Arial"/>
          <w:color w:val="000000"/>
          <w:lang w:val="en-GB"/>
        </w:rPr>
      </w:pPr>
      <w:r w:rsidRPr="00FC55BC">
        <w:rPr>
          <w:rFonts w:ascii="Arial" w:hAnsi="Arial" w:cs="Arial"/>
          <w:b/>
          <w:bCs/>
          <w:color w:val="000000"/>
          <w:sz w:val="21"/>
          <w:szCs w:val="21"/>
          <w:lang w:val="en-GB"/>
        </w:rPr>
        <w:t>Change in drinks per week (binary)</w:t>
      </w:r>
    </w:p>
    <w:tbl>
      <w:tblPr>
        <w:tblW w:w="5473" w:type="dxa"/>
        <w:tblCellMar>
          <w:top w:w="15" w:type="dxa"/>
          <w:left w:w="15" w:type="dxa"/>
          <w:bottom w:w="15" w:type="dxa"/>
          <w:right w:w="15" w:type="dxa"/>
        </w:tblCellMar>
        <w:tblLook w:val="04A0" w:firstRow="1" w:lastRow="0" w:firstColumn="1" w:lastColumn="0" w:noHBand="0" w:noVBand="1"/>
      </w:tblPr>
      <w:tblGrid>
        <w:gridCol w:w="1986"/>
        <w:gridCol w:w="141"/>
        <w:gridCol w:w="827"/>
        <w:gridCol w:w="1730"/>
        <w:gridCol w:w="789"/>
      </w:tblGrid>
      <w:tr w:rsidR="00E94598" w:rsidRPr="00FC55BC" w14:paraId="15A9C576" w14:textId="77777777" w:rsidTr="00F2108B">
        <w:trPr>
          <w:trHeight w:val="163"/>
        </w:trPr>
        <w:tc>
          <w:tcPr>
            <w:tcW w:w="1986" w:type="dxa"/>
            <w:tcBorders>
              <w:top w:val="single" w:sz="4" w:space="0" w:color="000000"/>
            </w:tcBorders>
            <w:tcMar>
              <w:top w:w="15" w:type="dxa"/>
              <w:left w:w="70" w:type="dxa"/>
              <w:bottom w:w="0" w:type="dxa"/>
              <w:right w:w="70" w:type="dxa"/>
            </w:tcMar>
            <w:vAlign w:val="bottom"/>
            <w:hideMark/>
          </w:tcPr>
          <w:p w14:paraId="0B522C2B" w14:textId="77777777" w:rsidR="00E94598" w:rsidRPr="00FC55BC" w:rsidRDefault="00E94598" w:rsidP="008517C6">
            <w:pPr>
              <w:rPr>
                <w:rFonts w:ascii="Arial" w:hAnsi="Arial" w:cs="Arial"/>
                <w:lang w:val="en-GB"/>
              </w:rPr>
            </w:pPr>
          </w:p>
        </w:tc>
        <w:tc>
          <w:tcPr>
            <w:tcW w:w="2698" w:type="dxa"/>
            <w:gridSpan w:val="3"/>
            <w:tcBorders>
              <w:top w:val="single" w:sz="4" w:space="0" w:color="000000"/>
            </w:tcBorders>
            <w:tcMar>
              <w:top w:w="15" w:type="dxa"/>
              <w:left w:w="70" w:type="dxa"/>
              <w:bottom w:w="0" w:type="dxa"/>
              <w:right w:w="70" w:type="dxa"/>
            </w:tcMar>
            <w:vAlign w:val="bottom"/>
            <w:hideMark/>
          </w:tcPr>
          <w:p w14:paraId="6A7528AA" w14:textId="77777777" w:rsidR="00E94598" w:rsidRPr="00FC55BC" w:rsidRDefault="00E94598" w:rsidP="008517C6">
            <w:pPr>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4" w:space="0" w:color="000000"/>
            </w:tcBorders>
            <w:tcMar>
              <w:top w:w="15" w:type="dxa"/>
              <w:left w:w="70" w:type="dxa"/>
              <w:bottom w:w="0" w:type="dxa"/>
              <w:right w:w="70" w:type="dxa"/>
            </w:tcMar>
            <w:vAlign w:val="bottom"/>
            <w:hideMark/>
          </w:tcPr>
          <w:p w14:paraId="2BA5E0B2" w14:textId="77777777" w:rsidR="00E94598" w:rsidRPr="00FC55BC" w:rsidRDefault="00E94598" w:rsidP="008517C6">
            <w:pPr>
              <w:rPr>
                <w:rFonts w:ascii="Arial" w:hAnsi="Arial" w:cs="Arial"/>
                <w:lang w:val="en-GB"/>
              </w:rPr>
            </w:pPr>
          </w:p>
        </w:tc>
      </w:tr>
      <w:tr w:rsidR="00E94598" w:rsidRPr="00FC55BC" w14:paraId="6571D4B0" w14:textId="77777777" w:rsidTr="00F2108B">
        <w:trPr>
          <w:trHeight w:val="163"/>
        </w:trPr>
        <w:tc>
          <w:tcPr>
            <w:tcW w:w="1986" w:type="dxa"/>
            <w:tcBorders>
              <w:bottom w:val="single" w:sz="8" w:space="0" w:color="1C1C1C"/>
            </w:tcBorders>
            <w:tcMar>
              <w:top w:w="15" w:type="dxa"/>
              <w:left w:w="70" w:type="dxa"/>
              <w:bottom w:w="0" w:type="dxa"/>
              <w:right w:w="70" w:type="dxa"/>
            </w:tcMar>
            <w:vAlign w:val="bottom"/>
            <w:hideMark/>
          </w:tcPr>
          <w:p w14:paraId="2D090D92" w14:textId="77777777" w:rsidR="00E94598" w:rsidRPr="00FC55BC" w:rsidRDefault="00E94598" w:rsidP="008517C6">
            <w:pPr>
              <w:jc w:val="both"/>
              <w:rPr>
                <w:rFonts w:ascii="Arial" w:hAnsi="Arial" w:cs="Arial"/>
                <w:lang w:val="en-GB"/>
              </w:rPr>
            </w:pPr>
            <w:r w:rsidRPr="00FC55BC">
              <w:rPr>
                <w:rFonts w:ascii="Arial" w:hAnsi="Arial" w:cs="Arial"/>
                <w:color w:val="000000"/>
                <w:sz w:val="21"/>
                <w:szCs w:val="21"/>
                <w:lang w:val="en-GB"/>
              </w:rPr>
              <w:t>Effects</w:t>
            </w:r>
          </w:p>
        </w:tc>
        <w:tc>
          <w:tcPr>
            <w:tcW w:w="968" w:type="dxa"/>
            <w:gridSpan w:val="2"/>
            <w:tcBorders>
              <w:bottom w:val="single" w:sz="8" w:space="0" w:color="1C1C1C"/>
            </w:tcBorders>
            <w:tcMar>
              <w:top w:w="15" w:type="dxa"/>
              <w:left w:w="70" w:type="dxa"/>
              <w:bottom w:w="0" w:type="dxa"/>
              <w:right w:w="70" w:type="dxa"/>
            </w:tcMar>
            <w:vAlign w:val="bottom"/>
            <w:hideMark/>
          </w:tcPr>
          <w:p w14:paraId="4F5A5B60" w14:textId="77777777" w:rsidR="00E94598" w:rsidRPr="00FC55BC" w:rsidRDefault="00E94598" w:rsidP="008517C6">
            <w:pPr>
              <w:jc w:val="both"/>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70" w:type="dxa"/>
              <w:bottom w:w="0" w:type="dxa"/>
              <w:right w:w="70" w:type="dxa"/>
            </w:tcMar>
            <w:vAlign w:val="bottom"/>
            <w:hideMark/>
          </w:tcPr>
          <w:p w14:paraId="58705AB3" w14:textId="77777777" w:rsidR="00E94598" w:rsidRPr="00FC55BC" w:rsidRDefault="00E94598" w:rsidP="008517C6">
            <w:pPr>
              <w:jc w:val="both"/>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5" w:type="dxa"/>
              <w:left w:w="70" w:type="dxa"/>
              <w:bottom w:w="0" w:type="dxa"/>
              <w:right w:w="70" w:type="dxa"/>
            </w:tcMar>
            <w:vAlign w:val="bottom"/>
            <w:hideMark/>
          </w:tcPr>
          <w:p w14:paraId="69546349" w14:textId="77777777" w:rsidR="00E94598" w:rsidRPr="00FC55BC" w:rsidRDefault="00E94598" w:rsidP="008517C6">
            <w:pPr>
              <w:jc w:val="both"/>
              <w:rPr>
                <w:rFonts w:ascii="Arial" w:hAnsi="Arial" w:cs="Arial"/>
                <w:lang w:val="en-GB"/>
              </w:rPr>
            </w:pPr>
            <w:r w:rsidRPr="00FC55BC">
              <w:rPr>
                <w:rFonts w:ascii="Arial" w:hAnsi="Arial" w:cs="Arial"/>
                <w:color w:val="000000"/>
                <w:sz w:val="21"/>
                <w:szCs w:val="21"/>
                <w:lang w:val="en-GB"/>
              </w:rPr>
              <w:t>P</w:t>
            </w:r>
          </w:p>
        </w:tc>
      </w:tr>
      <w:tr w:rsidR="00E94598" w:rsidRPr="00FC55BC" w14:paraId="5E983C02" w14:textId="77777777" w:rsidTr="00F2108B">
        <w:trPr>
          <w:trHeight w:val="163"/>
        </w:trPr>
        <w:tc>
          <w:tcPr>
            <w:tcW w:w="1986" w:type="dxa"/>
            <w:tcBorders>
              <w:top w:val="single" w:sz="8" w:space="0" w:color="1C1C1C"/>
              <w:bottom w:val="single" w:sz="8" w:space="0" w:color="1C1C1C"/>
            </w:tcBorders>
            <w:tcMar>
              <w:top w:w="15" w:type="dxa"/>
              <w:left w:w="70" w:type="dxa"/>
              <w:bottom w:w="0" w:type="dxa"/>
              <w:right w:w="70" w:type="dxa"/>
            </w:tcMar>
            <w:vAlign w:val="bottom"/>
            <w:hideMark/>
          </w:tcPr>
          <w:p w14:paraId="5AF956BA" w14:textId="77777777" w:rsidR="00E94598" w:rsidRPr="00FC55BC" w:rsidRDefault="00E94598" w:rsidP="008517C6">
            <w:pPr>
              <w:jc w:val="both"/>
              <w:rPr>
                <w:rFonts w:ascii="Arial" w:hAnsi="Arial" w:cs="Arial"/>
                <w:lang w:val="en-GB"/>
              </w:rPr>
            </w:pPr>
          </w:p>
        </w:tc>
        <w:tc>
          <w:tcPr>
            <w:tcW w:w="2698" w:type="dxa"/>
            <w:gridSpan w:val="3"/>
            <w:tcBorders>
              <w:top w:val="single" w:sz="8" w:space="0" w:color="1C1C1C"/>
              <w:bottom w:val="single" w:sz="8" w:space="0" w:color="1C1C1C"/>
            </w:tcBorders>
            <w:tcMar>
              <w:top w:w="15" w:type="dxa"/>
              <w:left w:w="70" w:type="dxa"/>
              <w:bottom w:w="0" w:type="dxa"/>
              <w:right w:w="70" w:type="dxa"/>
            </w:tcMar>
            <w:vAlign w:val="bottom"/>
            <w:hideMark/>
          </w:tcPr>
          <w:p w14:paraId="2A8101E7" w14:textId="77777777" w:rsidR="00E94598" w:rsidRPr="00FC55BC" w:rsidRDefault="00E94598" w:rsidP="008517C6">
            <w:pPr>
              <w:jc w:val="both"/>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vAlign w:val="center"/>
            <w:hideMark/>
          </w:tcPr>
          <w:p w14:paraId="3232B6B6" w14:textId="77777777" w:rsidR="00E94598" w:rsidRPr="00FC55BC" w:rsidRDefault="00E94598" w:rsidP="008517C6">
            <w:pPr>
              <w:jc w:val="both"/>
              <w:rPr>
                <w:rFonts w:ascii="Arial" w:hAnsi="Arial" w:cs="Arial"/>
                <w:sz w:val="20"/>
                <w:szCs w:val="20"/>
                <w:lang w:val="en-GB"/>
              </w:rPr>
            </w:pPr>
          </w:p>
        </w:tc>
      </w:tr>
      <w:tr w:rsidR="00E94598" w:rsidRPr="00FC55BC" w14:paraId="34F07141" w14:textId="77777777" w:rsidTr="00F2108B">
        <w:trPr>
          <w:trHeight w:val="163"/>
        </w:trPr>
        <w:tc>
          <w:tcPr>
            <w:tcW w:w="1986" w:type="dxa"/>
            <w:tcBorders>
              <w:top w:val="single" w:sz="8" w:space="0" w:color="1C1C1C"/>
            </w:tcBorders>
            <w:tcMar>
              <w:top w:w="15" w:type="dxa"/>
              <w:left w:w="70" w:type="dxa"/>
              <w:bottom w:w="0" w:type="dxa"/>
              <w:right w:w="70" w:type="dxa"/>
            </w:tcMar>
            <w:vAlign w:val="bottom"/>
            <w:hideMark/>
          </w:tcPr>
          <w:p w14:paraId="1142F50B" w14:textId="77777777" w:rsidR="00E94598" w:rsidRPr="003F0794" w:rsidRDefault="00E94598" w:rsidP="008517C6">
            <w:pPr>
              <w:jc w:val="both"/>
              <w:rPr>
                <w:rFonts w:ascii="Arial" w:hAnsi="Arial" w:cs="Arial"/>
                <w:b/>
                <w:lang w:val="en-GB"/>
              </w:rPr>
            </w:pPr>
            <w:r w:rsidRPr="003F0794">
              <w:rPr>
                <w:rFonts w:ascii="Arial" w:hAnsi="Arial" w:cs="Arial"/>
                <w:b/>
                <w:color w:val="000000"/>
                <w:sz w:val="21"/>
                <w:szCs w:val="21"/>
                <w:lang w:val="en-GB"/>
              </w:rPr>
              <w:t>Intercept</w:t>
            </w:r>
          </w:p>
        </w:tc>
        <w:tc>
          <w:tcPr>
            <w:tcW w:w="968" w:type="dxa"/>
            <w:gridSpan w:val="2"/>
            <w:tcBorders>
              <w:top w:val="single" w:sz="8" w:space="0" w:color="1C1C1C"/>
            </w:tcBorders>
            <w:tcMar>
              <w:top w:w="15" w:type="dxa"/>
              <w:left w:w="70" w:type="dxa"/>
              <w:bottom w:w="0" w:type="dxa"/>
              <w:right w:w="70" w:type="dxa"/>
            </w:tcMar>
            <w:vAlign w:val="bottom"/>
            <w:hideMark/>
          </w:tcPr>
          <w:p w14:paraId="50BF5214" w14:textId="78FE55DF" w:rsidR="00E94598" w:rsidRPr="003F0794" w:rsidRDefault="003F0794" w:rsidP="008517C6">
            <w:pPr>
              <w:jc w:val="both"/>
              <w:rPr>
                <w:rFonts w:ascii="Arial" w:hAnsi="Arial" w:cs="Arial"/>
                <w:b/>
                <w:color w:val="000000"/>
                <w:sz w:val="21"/>
                <w:szCs w:val="21"/>
                <w:lang w:val="en-GB"/>
              </w:rPr>
            </w:pPr>
            <w:r w:rsidRPr="003F0794">
              <w:rPr>
                <w:rFonts w:ascii="Arial" w:hAnsi="Arial" w:cs="Arial"/>
                <w:b/>
                <w:color w:val="000000"/>
                <w:sz w:val="21"/>
                <w:szCs w:val="21"/>
                <w:lang w:val="en-GB"/>
              </w:rPr>
              <w:t>-7.993</w:t>
            </w:r>
          </w:p>
        </w:tc>
        <w:tc>
          <w:tcPr>
            <w:tcW w:w="0" w:type="auto"/>
            <w:tcBorders>
              <w:top w:val="single" w:sz="8" w:space="0" w:color="1C1C1C"/>
            </w:tcBorders>
            <w:tcMar>
              <w:top w:w="15" w:type="dxa"/>
              <w:left w:w="70" w:type="dxa"/>
              <w:bottom w:w="0" w:type="dxa"/>
              <w:right w:w="70" w:type="dxa"/>
            </w:tcMar>
            <w:vAlign w:val="bottom"/>
            <w:hideMark/>
          </w:tcPr>
          <w:p w14:paraId="56BCB41D" w14:textId="730C9A13" w:rsidR="00E94598" w:rsidRPr="003F0794" w:rsidRDefault="003F0794" w:rsidP="008517C6">
            <w:pPr>
              <w:jc w:val="both"/>
              <w:rPr>
                <w:rFonts w:ascii="Arial" w:hAnsi="Arial" w:cs="Arial"/>
                <w:b/>
                <w:color w:val="000000"/>
                <w:sz w:val="21"/>
                <w:szCs w:val="21"/>
                <w:lang w:val="en-GB"/>
              </w:rPr>
            </w:pPr>
            <w:r w:rsidRPr="003F0794">
              <w:rPr>
                <w:rFonts w:ascii="Arial" w:hAnsi="Arial" w:cs="Arial"/>
                <w:b/>
                <w:color w:val="000000"/>
                <w:sz w:val="21"/>
                <w:szCs w:val="21"/>
                <w:lang w:val="en-GB"/>
              </w:rPr>
              <w:t>1.108</w:t>
            </w:r>
          </w:p>
        </w:tc>
        <w:tc>
          <w:tcPr>
            <w:tcW w:w="0" w:type="auto"/>
            <w:tcBorders>
              <w:top w:val="single" w:sz="8" w:space="0" w:color="1C1C1C"/>
            </w:tcBorders>
            <w:tcMar>
              <w:top w:w="15" w:type="dxa"/>
              <w:left w:w="70" w:type="dxa"/>
              <w:bottom w:w="0" w:type="dxa"/>
              <w:right w:w="70" w:type="dxa"/>
            </w:tcMar>
            <w:vAlign w:val="bottom"/>
            <w:hideMark/>
          </w:tcPr>
          <w:p w14:paraId="20569720" w14:textId="580DCED9" w:rsidR="00E94598" w:rsidRPr="003F0794" w:rsidRDefault="003F0794" w:rsidP="008517C6">
            <w:pPr>
              <w:jc w:val="both"/>
              <w:rPr>
                <w:rFonts w:ascii="Arial" w:hAnsi="Arial" w:cs="Arial"/>
                <w:b/>
                <w:color w:val="000000"/>
                <w:sz w:val="21"/>
                <w:szCs w:val="21"/>
                <w:lang w:val="en-GB"/>
              </w:rPr>
            </w:pPr>
            <w:r w:rsidRPr="003F0794">
              <w:rPr>
                <w:rFonts w:ascii="Arial" w:hAnsi="Arial" w:cs="Arial"/>
                <w:b/>
                <w:color w:val="000000"/>
                <w:sz w:val="21"/>
                <w:szCs w:val="21"/>
                <w:lang w:val="en-GB"/>
              </w:rPr>
              <w:t>&lt;0.001</w:t>
            </w:r>
          </w:p>
        </w:tc>
      </w:tr>
      <w:tr w:rsidR="00E94598" w:rsidRPr="00FC55BC" w14:paraId="1D25392B" w14:textId="77777777" w:rsidTr="00F2108B">
        <w:trPr>
          <w:trHeight w:val="306"/>
        </w:trPr>
        <w:tc>
          <w:tcPr>
            <w:tcW w:w="1986" w:type="dxa"/>
            <w:tcMar>
              <w:top w:w="15" w:type="dxa"/>
              <w:left w:w="70" w:type="dxa"/>
              <w:bottom w:w="0" w:type="dxa"/>
              <w:right w:w="70" w:type="dxa"/>
            </w:tcMar>
            <w:vAlign w:val="bottom"/>
            <w:hideMark/>
          </w:tcPr>
          <w:p w14:paraId="0735A129" w14:textId="77777777" w:rsidR="00E94598" w:rsidRPr="00FC55BC" w:rsidRDefault="00E94598" w:rsidP="008517C6">
            <w:pPr>
              <w:jc w:val="both"/>
              <w:rPr>
                <w:rFonts w:ascii="Arial" w:hAnsi="Arial" w:cs="Arial"/>
                <w:lang w:val="en-GB"/>
              </w:rPr>
            </w:pPr>
            <w:r w:rsidRPr="00FC55BC">
              <w:rPr>
                <w:rFonts w:ascii="Arial" w:hAnsi="Arial" w:cs="Arial"/>
                <w:color w:val="000000"/>
                <w:sz w:val="21"/>
                <w:szCs w:val="21"/>
                <w:lang w:val="en-GB"/>
              </w:rPr>
              <w:t>Increase drinks</w:t>
            </w:r>
          </w:p>
        </w:tc>
        <w:tc>
          <w:tcPr>
            <w:tcW w:w="968" w:type="dxa"/>
            <w:gridSpan w:val="2"/>
            <w:tcMar>
              <w:top w:w="15" w:type="dxa"/>
              <w:left w:w="70" w:type="dxa"/>
              <w:bottom w:w="0" w:type="dxa"/>
              <w:right w:w="70" w:type="dxa"/>
            </w:tcMar>
            <w:vAlign w:val="bottom"/>
            <w:hideMark/>
          </w:tcPr>
          <w:p w14:paraId="2F744D81" w14:textId="37E11D8B" w:rsidR="00E94598" w:rsidRPr="00FC55BC" w:rsidRDefault="003F0794" w:rsidP="008517C6">
            <w:pPr>
              <w:jc w:val="both"/>
              <w:rPr>
                <w:rFonts w:ascii="Arial" w:hAnsi="Arial" w:cs="Arial"/>
                <w:color w:val="000000"/>
                <w:sz w:val="21"/>
                <w:szCs w:val="21"/>
                <w:lang w:val="en-GB"/>
              </w:rPr>
            </w:pPr>
            <w:r w:rsidRPr="003F0794">
              <w:rPr>
                <w:rFonts w:ascii="Arial" w:hAnsi="Arial" w:cs="Arial"/>
                <w:color w:val="000000"/>
                <w:sz w:val="21"/>
                <w:szCs w:val="21"/>
                <w:lang w:val="en-GB"/>
              </w:rPr>
              <w:t>-1.279</w:t>
            </w:r>
          </w:p>
        </w:tc>
        <w:tc>
          <w:tcPr>
            <w:tcW w:w="0" w:type="auto"/>
            <w:tcMar>
              <w:top w:w="15" w:type="dxa"/>
              <w:left w:w="70" w:type="dxa"/>
              <w:bottom w:w="0" w:type="dxa"/>
              <w:right w:w="70" w:type="dxa"/>
            </w:tcMar>
            <w:vAlign w:val="bottom"/>
            <w:hideMark/>
          </w:tcPr>
          <w:p w14:paraId="1BCE1CC4" w14:textId="244D604B" w:rsidR="00E94598" w:rsidRPr="00FC55BC" w:rsidRDefault="003F0794" w:rsidP="008517C6">
            <w:pPr>
              <w:jc w:val="both"/>
              <w:rPr>
                <w:rFonts w:ascii="Arial" w:hAnsi="Arial" w:cs="Arial"/>
                <w:color w:val="000000"/>
                <w:sz w:val="21"/>
                <w:szCs w:val="21"/>
                <w:lang w:val="en-GB"/>
              </w:rPr>
            </w:pPr>
            <w:r>
              <w:rPr>
                <w:rFonts w:ascii="Arial" w:hAnsi="Arial" w:cs="Arial"/>
                <w:color w:val="000000"/>
                <w:sz w:val="21"/>
                <w:szCs w:val="21"/>
                <w:lang w:val="en-GB"/>
              </w:rPr>
              <w:t>2.119</w:t>
            </w:r>
          </w:p>
        </w:tc>
        <w:tc>
          <w:tcPr>
            <w:tcW w:w="0" w:type="auto"/>
            <w:tcMar>
              <w:top w:w="15" w:type="dxa"/>
              <w:left w:w="70" w:type="dxa"/>
              <w:bottom w:w="0" w:type="dxa"/>
              <w:right w:w="70" w:type="dxa"/>
            </w:tcMar>
            <w:vAlign w:val="bottom"/>
            <w:hideMark/>
          </w:tcPr>
          <w:p w14:paraId="4D3248F2" w14:textId="4A5AE084" w:rsidR="00E94598" w:rsidRPr="00FC55BC" w:rsidRDefault="003F0794" w:rsidP="008517C6">
            <w:pPr>
              <w:jc w:val="both"/>
              <w:rPr>
                <w:rFonts w:ascii="Arial" w:hAnsi="Arial" w:cs="Arial"/>
                <w:color w:val="000000"/>
                <w:sz w:val="21"/>
                <w:szCs w:val="21"/>
                <w:lang w:val="en-GB"/>
              </w:rPr>
            </w:pPr>
            <w:r w:rsidRPr="003F0794">
              <w:rPr>
                <w:rFonts w:ascii="Arial" w:hAnsi="Arial" w:cs="Arial"/>
                <w:color w:val="000000"/>
                <w:sz w:val="21"/>
                <w:szCs w:val="21"/>
                <w:lang w:val="en-GB"/>
              </w:rPr>
              <w:t>0.546</w:t>
            </w:r>
          </w:p>
        </w:tc>
      </w:tr>
      <w:tr w:rsidR="00E94598" w:rsidRPr="00FC55BC" w14:paraId="1F295C67" w14:textId="77777777" w:rsidTr="00F2108B">
        <w:trPr>
          <w:trHeight w:val="306"/>
        </w:trPr>
        <w:tc>
          <w:tcPr>
            <w:tcW w:w="1986" w:type="dxa"/>
            <w:tcMar>
              <w:top w:w="15" w:type="dxa"/>
              <w:left w:w="70" w:type="dxa"/>
              <w:bottom w:w="0" w:type="dxa"/>
              <w:right w:w="70" w:type="dxa"/>
            </w:tcMar>
            <w:vAlign w:val="bottom"/>
            <w:hideMark/>
          </w:tcPr>
          <w:p w14:paraId="380EE483" w14:textId="77777777" w:rsidR="00E94598" w:rsidRPr="003F0794" w:rsidRDefault="00E94598" w:rsidP="008517C6">
            <w:pPr>
              <w:jc w:val="both"/>
              <w:rPr>
                <w:rFonts w:ascii="Arial" w:hAnsi="Arial" w:cs="Arial"/>
                <w:b/>
                <w:lang w:val="en-GB"/>
              </w:rPr>
            </w:pPr>
            <w:r w:rsidRPr="003F0794">
              <w:rPr>
                <w:rFonts w:ascii="Arial" w:hAnsi="Arial" w:cs="Arial"/>
                <w:b/>
                <w:color w:val="000000"/>
                <w:sz w:val="21"/>
                <w:szCs w:val="21"/>
                <w:lang w:val="en-GB"/>
              </w:rPr>
              <w:t>Decrease drinks</w:t>
            </w:r>
          </w:p>
        </w:tc>
        <w:tc>
          <w:tcPr>
            <w:tcW w:w="968" w:type="dxa"/>
            <w:gridSpan w:val="2"/>
            <w:tcMar>
              <w:top w:w="15" w:type="dxa"/>
              <w:left w:w="70" w:type="dxa"/>
              <w:bottom w:w="0" w:type="dxa"/>
              <w:right w:w="70" w:type="dxa"/>
            </w:tcMar>
            <w:vAlign w:val="bottom"/>
            <w:hideMark/>
          </w:tcPr>
          <w:p w14:paraId="2E6150C7" w14:textId="12FDD1CF" w:rsidR="00E94598" w:rsidRPr="003F0794" w:rsidRDefault="003F0794" w:rsidP="008517C6">
            <w:pPr>
              <w:jc w:val="both"/>
              <w:rPr>
                <w:rFonts w:ascii="Arial" w:hAnsi="Arial" w:cs="Arial"/>
                <w:b/>
                <w:color w:val="000000"/>
                <w:sz w:val="21"/>
                <w:szCs w:val="21"/>
                <w:lang w:val="en-GB"/>
              </w:rPr>
            </w:pPr>
            <w:r w:rsidRPr="003F0794">
              <w:rPr>
                <w:rFonts w:ascii="Arial" w:hAnsi="Arial" w:cs="Arial"/>
                <w:b/>
                <w:color w:val="000000"/>
                <w:sz w:val="21"/>
                <w:szCs w:val="21"/>
                <w:lang w:val="en-GB"/>
              </w:rPr>
              <w:t>4.851</w:t>
            </w:r>
          </w:p>
        </w:tc>
        <w:tc>
          <w:tcPr>
            <w:tcW w:w="0" w:type="auto"/>
            <w:tcMar>
              <w:top w:w="15" w:type="dxa"/>
              <w:left w:w="70" w:type="dxa"/>
              <w:bottom w:w="0" w:type="dxa"/>
              <w:right w:w="70" w:type="dxa"/>
            </w:tcMar>
            <w:vAlign w:val="bottom"/>
            <w:hideMark/>
          </w:tcPr>
          <w:p w14:paraId="6664BE4E" w14:textId="4D21BCC8" w:rsidR="00E94598" w:rsidRPr="003F0794" w:rsidRDefault="003F0794" w:rsidP="008517C6">
            <w:pPr>
              <w:jc w:val="both"/>
              <w:rPr>
                <w:rFonts w:ascii="Arial" w:hAnsi="Arial" w:cs="Arial"/>
                <w:b/>
                <w:color w:val="000000"/>
                <w:sz w:val="21"/>
                <w:szCs w:val="21"/>
                <w:lang w:val="en-GB"/>
              </w:rPr>
            </w:pPr>
            <w:r w:rsidRPr="003F0794">
              <w:rPr>
                <w:rFonts w:ascii="Arial" w:hAnsi="Arial" w:cs="Arial"/>
                <w:b/>
                <w:color w:val="000000"/>
                <w:sz w:val="21"/>
                <w:szCs w:val="21"/>
                <w:lang w:val="en-GB"/>
              </w:rPr>
              <w:t>2.114</w:t>
            </w:r>
          </w:p>
        </w:tc>
        <w:tc>
          <w:tcPr>
            <w:tcW w:w="0" w:type="auto"/>
            <w:tcMar>
              <w:top w:w="15" w:type="dxa"/>
              <w:left w:w="70" w:type="dxa"/>
              <w:bottom w:w="0" w:type="dxa"/>
              <w:right w:w="70" w:type="dxa"/>
            </w:tcMar>
            <w:vAlign w:val="bottom"/>
            <w:hideMark/>
          </w:tcPr>
          <w:p w14:paraId="41E59246" w14:textId="6EA57B24" w:rsidR="00E94598" w:rsidRPr="003F0794" w:rsidRDefault="003F0794" w:rsidP="008517C6">
            <w:pPr>
              <w:jc w:val="both"/>
              <w:rPr>
                <w:rFonts w:ascii="Arial" w:hAnsi="Arial" w:cs="Arial"/>
                <w:b/>
                <w:color w:val="000000"/>
                <w:sz w:val="21"/>
                <w:szCs w:val="21"/>
                <w:lang w:val="en-GB"/>
              </w:rPr>
            </w:pPr>
            <w:r w:rsidRPr="003F0794">
              <w:rPr>
                <w:rFonts w:ascii="Arial" w:hAnsi="Arial" w:cs="Arial"/>
                <w:b/>
                <w:color w:val="000000"/>
                <w:sz w:val="21"/>
                <w:szCs w:val="21"/>
                <w:lang w:val="en-GB"/>
              </w:rPr>
              <w:t>0.022</w:t>
            </w:r>
          </w:p>
        </w:tc>
      </w:tr>
      <w:tr w:rsidR="00E94598" w:rsidRPr="00FC55BC" w14:paraId="5A08B0F7" w14:textId="77777777" w:rsidTr="00F2108B">
        <w:trPr>
          <w:trHeight w:val="306"/>
        </w:trPr>
        <w:tc>
          <w:tcPr>
            <w:tcW w:w="1986" w:type="dxa"/>
            <w:tcBorders>
              <w:bottom w:val="single" w:sz="8" w:space="0" w:color="1C1C1C"/>
            </w:tcBorders>
            <w:tcMar>
              <w:top w:w="15" w:type="dxa"/>
              <w:left w:w="70" w:type="dxa"/>
              <w:bottom w:w="0" w:type="dxa"/>
              <w:right w:w="70" w:type="dxa"/>
            </w:tcMar>
            <w:vAlign w:val="bottom"/>
            <w:hideMark/>
          </w:tcPr>
          <w:p w14:paraId="10CA8E26" w14:textId="77777777" w:rsidR="00E94598" w:rsidRPr="003F0794" w:rsidRDefault="00E94598" w:rsidP="008517C6">
            <w:pPr>
              <w:jc w:val="both"/>
              <w:rPr>
                <w:rFonts w:ascii="Arial" w:hAnsi="Arial" w:cs="Arial"/>
                <w:b/>
                <w:lang w:val="en-GB"/>
              </w:rPr>
            </w:pPr>
            <w:r w:rsidRPr="003F0794">
              <w:rPr>
                <w:rFonts w:ascii="Arial" w:hAnsi="Arial" w:cs="Arial"/>
                <w:b/>
                <w:color w:val="000000"/>
                <w:sz w:val="21"/>
                <w:szCs w:val="21"/>
                <w:lang w:val="en-GB"/>
              </w:rPr>
              <w:t>6-year follow-up</w:t>
            </w:r>
          </w:p>
        </w:tc>
        <w:tc>
          <w:tcPr>
            <w:tcW w:w="968" w:type="dxa"/>
            <w:gridSpan w:val="2"/>
            <w:tcBorders>
              <w:bottom w:val="single" w:sz="8" w:space="0" w:color="1C1C1C"/>
            </w:tcBorders>
            <w:tcMar>
              <w:top w:w="15" w:type="dxa"/>
              <w:left w:w="70" w:type="dxa"/>
              <w:bottom w:w="0" w:type="dxa"/>
              <w:right w:w="70" w:type="dxa"/>
            </w:tcMar>
            <w:vAlign w:val="bottom"/>
            <w:hideMark/>
          </w:tcPr>
          <w:p w14:paraId="45BBFA28" w14:textId="076D0238" w:rsidR="00E94598" w:rsidRPr="003F0794" w:rsidRDefault="003F0794" w:rsidP="008517C6">
            <w:pPr>
              <w:jc w:val="both"/>
              <w:rPr>
                <w:rFonts w:ascii="Arial" w:hAnsi="Arial" w:cs="Arial"/>
                <w:b/>
                <w:color w:val="000000"/>
                <w:sz w:val="21"/>
                <w:szCs w:val="21"/>
                <w:lang w:val="en-GB"/>
              </w:rPr>
            </w:pPr>
            <w:r w:rsidRPr="003F0794">
              <w:rPr>
                <w:rFonts w:ascii="Arial" w:hAnsi="Arial" w:cs="Arial"/>
                <w:b/>
                <w:color w:val="000000"/>
                <w:sz w:val="21"/>
                <w:szCs w:val="21"/>
                <w:lang w:val="en-GB"/>
              </w:rPr>
              <w:t>8.365</w:t>
            </w:r>
          </w:p>
        </w:tc>
        <w:tc>
          <w:tcPr>
            <w:tcW w:w="0" w:type="auto"/>
            <w:tcBorders>
              <w:bottom w:val="single" w:sz="8" w:space="0" w:color="1C1C1C"/>
            </w:tcBorders>
            <w:tcMar>
              <w:top w:w="15" w:type="dxa"/>
              <w:left w:w="70" w:type="dxa"/>
              <w:bottom w:w="0" w:type="dxa"/>
              <w:right w:w="70" w:type="dxa"/>
            </w:tcMar>
            <w:vAlign w:val="bottom"/>
            <w:hideMark/>
          </w:tcPr>
          <w:p w14:paraId="5778ACC4" w14:textId="1F34F9B2" w:rsidR="00E94598" w:rsidRPr="003F0794" w:rsidRDefault="003F0794" w:rsidP="008517C6">
            <w:pPr>
              <w:jc w:val="both"/>
              <w:rPr>
                <w:rFonts w:ascii="Arial" w:hAnsi="Arial" w:cs="Arial"/>
                <w:b/>
                <w:color w:val="000000"/>
                <w:sz w:val="21"/>
                <w:szCs w:val="21"/>
                <w:lang w:val="en-GB"/>
              </w:rPr>
            </w:pPr>
            <w:r w:rsidRPr="003F0794">
              <w:rPr>
                <w:rFonts w:ascii="Arial" w:hAnsi="Arial" w:cs="Arial"/>
                <w:b/>
                <w:color w:val="000000"/>
                <w:sz w:val="21"/>
                <w:szCs w:val="21"/>
                <w:lang w:val="en-GB"/>
              </w:rPr>
              <w:t>1.765</w:t>
            </w:r>
          </w:p>
        </w:tc>
        <w:tc>
          <w:tcPr>
            <w:tcW w:w="0" w:type="auto"/>
            <w:tcBorders>
              <w:bottom w:val="single" w:sz="8" w:space="0" w:color="1C1C1C"/>
            </w:tcBorders>
            <w:tcMar>
              <w:top w:w="15" w:type="dxa"/>
              <w:left w:w="70" w:type="dxa"/>
              <w:bottom w:w="0" w:type="dxa"/>
              <w:right w:w="70" w:type="dxa"/>
            </w:tcMar>
            <w:vAlign w:val="bottom"/>
            <w:hideMark/>
          </w:tcPr>
          <w:p w14:paraId="4B88CC0B" w14:textId="3DF26B9A" w:rsidR="00E94598" w:rsidRPr="003F0794" w:rsidRDefault="003F0794" w:rsidP="008517C6">
            <w:pPr>
              <w:jc w:val="both"/>
              <w:rPr>
                <w:rFonts w:ascii="Arial" w:hAnsi="Arial" w:cs="Arial"/>
                <w:b/>
                <w:color w:val="000000"/>
                <w:sz w:val="21"/>
                <w:szCs w:val="21"/>
                <w:lang w:val="en-GB"/>
              </w:rPr>
            </w:pPr>
            <w:r w:rsidRPr="003F0794">
              <w:rPr>
                <w:rFonts w:ascii="Arial" w:hAnsi="Arial" w:cs="Arial"/>
                <w:b/>
                <w:color w:val="000000"/>
                <w:sz w:val="21"/>
                <w:szCs w:val="21"/>
                <w:lang w:val="en-GB"/>
              </w:rPr>
              <w:t>&lt;0.001</w:t>
            </w:r>
          </w:p>
        </w:tc>
      </w:tr>
      <w:tr w:rsidR="00F2108B" w:rsidRPr="00FC55BC" w14:paraId="4DDE8B10" w14:textId="77777777" w:rsidTr="00F2108B">
        <w:trPr>
          <w:trHeight w:val="306"/>
        </w:trPr>
        <w:tc>
          <w:tcPr>
            <w:tcW w:w="2127" w:type="dxa"/>
            <w:gridSpan w:val="2"/>
            <w:tcBorders>
              <w:top w:val="single" w:sz="4" w:space="0" w:color="auto"/>
              <w:bottom w:val="single" w:sz="4" w:space="0" w:color="auto"/>
            </w:tcBorders>
            <w:tcMar>
              <w:top w:w="15" w:type="dxa"/>
              <w:left w:w="70" w:type="dxa"/>
              <w:bottom w:w="0" w:type="dxa"/>
              <w:right w:w="70" w:type="dxa"/>
            </w:tcMar>
            <w:vAlign w:val="bottom"/>
          </w:tcPr>
          <w:p w14:paraId="647547EC" w14:textId="1399B899" w:rsidR="00F2108B" w:rsidRPr="00FC55BC" w:rsidRDefault="00F2108B" w:rsidP="00F2108B">
            <w:pPr>
              <w:jc w:val="both"/>
              <w:rPr>
                <w:rFonts w:ascii="Arial" w:hAnsi="Arial" w:cs="Arial"/>
                <w:b/>
                <w:bCs/>
                <w:color w:val="000000"/>
                <w:sz w:val="21"/>
                <w:szCs w:val="21"/>
                <w:lang w:val="en-GB"/>
              </w:rPr>
            </w:pPr>
          </w:p>
        </w:tc>
        <w:tc>
          <w:tcPr>
            <w:tcW w:w="3346" w:type="dxa"/>
            <w:gridSpan w:val="3"/>
            <w:tcBorders>
              <w:top w:val="single" w:sz="4" w:space="0" w:color="auto"/>
              <w:bottom w:val="single" w:sz="4" w:space="0" w:color="auto"/>
            </w:tcBorders>
            <w:vAlign w:val="bottom"/>
          </w:tcPr>
          <w:p w14:paraId="1A79CDF2" w14:textId="04CF0211" w:rsidR="00F2108B" w:rsidRPr="00FC55BC" w:rsidRDefault="00F2108B" w:rsidP="00F2108B">
            <w:pPr>
              <w:jc w:val="both"/>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F2108B" w:rsidRPr="00FC55BC" w14:paraId="3346E62B" w14:textId="77777777" w:rsidTr="00F2108B">
        <w:trPr>
          <w:trHeight w:val="306"/>
        </w:trPr>
        <w:tc>
          <w:tcPr>
            <w:tcW w:w="1986" w:type="dxa"/>
            <w:tcBorders>
              <w:top w:val="single" w:sz="4" w:space="0" w:color="auto"/>
            </w:tcBorders>
            <w:tcMar>
              <w:top w:w="15" w:type="dxa"/>
              <w:left w:w="70" w:type="dxa"/>
              <w:bottom w:w="0" w:type="dxa"/>
              <w:right w:w="70" w:type="dxa"/>
            </w:tcMar>
            <w:vAlign w:val="bottom"/>
          </w:tcPr>
          <w:p w14:paraId="6D89CFF5" w14:textId="77777777" w:rsidR="00F2108B" w:rsidRPr="00E85CE8" w:rsidRDefault="00F2108B" w:rsidP="00F2108B">
            <w:pPr>
              <w:jc w:val="both"/>
              <w:rPr>
                <w:rFonts w:ascii="Arial" w:hAnsi="Arial" w:cs="Arial"/>
                <w:b/>
                <w:color w:val="000000"/>
                <w:sz w:val="21"/>
                <w:szCs w:val="21"/>
                <w:lang w:val="en-GB"/>
              </w:rPr>
            </w:pPr>
            <w:r w:rsidRPr="00E85CE8">
              <w:rPr>
                <w:rFonts w:ascii="Arial" w:hAnsi="Arial" w:cs="Arial"/>
                <w:b/>
                <w:color w:val="000000"/>
                <w:sz w:val="21"/>
                <w:szCs w:val="21"/>
                <w:lang w:val="en-GB"/>
              </w:rPr>
              <w:t>Intercept</w:t>
            </w:r>
          </w:p>
        </w:tc>
        <w:tc>
          <w:tcPr>
            <w:tcW w:w="968" w:type="dxa"/>
            <w:gridSpan w:val="2"/>
            <w:tcBorders>
              <w:top w:val="single" w:sz="4" w:space="0" w:color="auto"/>
            </w:tcBorders>
            <w:tcMar>
              <w:top w:w="15" w:type="dxa"/>
              <w:left w:w="70" w:type="dxa"/>
              <w:bottom w:w="0" w:type="dxa"/>
              <w:right w:w="70" w:type="dxa"/>
            </w:tcMar>
            <w:vAlign w:val="bottom"/>
          </w:tcPr>
          <w:p w14:paraId="5AFBE077" w14:textId="7259A0CA" w:rsidR="00F2108B" w:rsidRPr="00E85CE8" w:rsidRDefault="00F2108B" w:rsidP="00F2108B">
            <w:pPr>
              <w:jc w:val="both"/>
              <w:rPr>
                <w:rFonts w:ascii="Arial" w:hAnsi="Arial" w:cs="Arial"/>
                <w:b/>
                <w:color w:val="000000"/>
                <w:sz w:val="21"/>
                <w:szCs w:val="21"/>
                <w:lang w:val="en-GB"/>
              </w:rPr>
            </w:pPr>
            <w:r w:rsidRPr="00E85CE8">
              <w:rPr>
                <w:rFonts w:ascii="Arial" w:hAnsi="Arial" w:cs="Arial"/>
                <w:b/>
                <w:color w:val="000000"/>
                <w:sz w:val="21"/>
                <w:szCs w:val="21"/>
                <w:lang w:val="en-GB"/>
              </w:rPr>
              <w:t>-0.449</w:t>
            </w:r>
          </w:p>
        </w:tc>
        <w:tc>
          <w:tcPr>
            <w:tcW w:w="0" w:type="auto"/>
            <w:tcBorders>
              <w:top w:val="single" w:sz="4" w:space="0" w:color="auto"/>
            </w:tcBorders>
            <w:tcMar>
              <w:top w:w="15" w:type="dxa"/>
              <w:left w:w="70" w:type="dxa"/>
              <w:bottom w:w="0" w:type="dxa"/>
              <w:right w:w="70" w:type="dxa"/>
            </w:tcMar>
            <w:vAlign w:val="bottom"/>
          </w:tcPr>
          <w:p w14:paraId="0BDF15D1" w14:textId="0B855656" w:rsidR="00F2108B" w:rsidRPr="00E85CE8" w:rsidRDefault="00F2108B" w:rsidP="00F2108B">
            <w:pPr>
              <w:jc w:val="both"/>
              <w:rPr>
                <w:rFonts w:ascii="Arial" w:hAnsi="Arial" w:cs="Arial"/>
                <w:b/>
                <w:color w:val="000000"/>
                <w:sz w:val="21"/>
                <w:szCs w:val="21"/>
                <w:lang w:val="en-GB"/>
              </w:rPr>
            </w:pPr>
            <w:r w:rsidRPr="00E85CE8">
              <w:rPr>
                <w:rFonts w:ascii="Arial" w:hAnsi="Arial" w:cs="Arial"/>
                <w:b/>
                <w:color w:val="000000"/>
                <w:sz w:val="21"/>
                <w:szCs w:val="21"/>
                <w:lang w:val="en-GB"/>
              </w:rPr>
              <w:t>0.048</w:t>
            </w:r>
          </w:p>
        </w:tc>
        <w:tc>
          <w:tcPr>
            <w:tcW w:w="0" w:type="auto"/>
            <w:tcBorders>
              <w:top w:val="single" w:sz="4" w:space="0" w:color="auto"/>
            </w:tcBorders>
            <w:tcMar>
              <w:top w:w="15" w:type="dxa"/>
              <w:left w:w="70" w:type="dxa"/>
              <w:bottom w:w="0" w:type="dxa"/>
              <w:right w:w="70" w:type="dxa"/>
            </w:tcMar>
            <w:vAlign w:val="bottom"/>
          </w:tcPr>
          <w:p w14:paraId="0854AB93" w14:textId="262CBA34" w:rsidR="00F2108B" w:rsidRPr="00E85CE8" w:rsidRDefault="00F2108B" w:rsidP="00F2108B">
            <w:pPr>
              <w:jc w:val="both"/>
              <w:rPr>
                <w:rFonts w:ascii="Arial" w:hAnsi="Arial" w:cs="Arial"/>
                <w:b/>
                <w:color w:val="000000"/>
                <w:sz w:val="21"/>
                <w:szCs w:val="21"/>
                <w:lang w:val="en-GB"/>
              </w:rPr>
            </w:pPr>
            <w:r w:rsidRPr="00E85CE8">
              <w:rPr>
                <w:rFonts w:ascii="Arial" w:hAnsi="Arial" w:cs="Arial"/>
                <w:b/>
                <w:color w:val="000000"/>
                <w:sz w:val="21"/>
                <w:szCs w:val="21"/>
                <w:lang w:val="en-GB"/>
              </w:rPr>
              <w:t>&lt;0.001</w:t>
            </w:r>
          </w:p>
        </w:tc>
      </w:tr>
      <w:tr w:rsidR="00F2108B" w:rsidRPr="00FC55BC" w14:paraId="7765D16B" w14:textId="77777777" w:rsidTr="00F2108B">
        <w:trPr>
          <w:trHeight w:val="306"/>
        </w:trPr>
        <w:tc>
          <w:tcPr>
            <w:tcW w:w="1986" w:type="dxa"/>
            <w:tcMar>
              <w:top w:w="15" w:type="dxa"/>
              <w:left w:w="70" w:type="dxa"/>
              <w:bottom w:w="0" w:type="dxa"/>
              <w:right w:w="70" w:type="dxa"/>
            </w:tcMar>
            <w:vAlign w:val="bottom"/>
          </w:tcPr>
          <w:p w14:paraId="41F8C933" w14:textId="77777777" w:rsidR="00F2108B" w:rsidRPr="00FC55BC" w:rsidRDefault="00F2108B" w:rsidP="00F2108B">
            <w:pPr>
              <w:jc w:val="both"/>
              <w:rPr>
                <w:rFonts w:ascii="Arial" w:hAnsi="Arial" w:cs="Arial"/>
                <w:color w:val="000000"/>
                <w:sz w:val="21"/>
                <w:szCs w:val="21"/>
                <w:lang w:val="en-GB"/>
              </w:rPr>
            </w:pPr>
            <w:r w:rsidRPr="00FC55BC">
              <w:rPr>
                <w:rFonts w:ascii="Arial" w:hAnsi="Arial" w:cs="Arial"/>
                <w:color w:val="000000"/>
                <w:sz w:val="21"/>
                <w:szCs w:val="21"/>
                <w:lang w:val="en-GB"/>
              </w:rPr>
              <w:t>Increase drinks</w:t>
            </w:r>
          </w:p>
        </w:tc>
        <w:tc>
          <w:tcPr>
            <w:tcW w:w="968" w:type="dxa"/>
            <w:gridSpan w:val="2"/>
            <w:tcMar>
              <w:top w:w="15" w:type="dxa"/>
              <w:left w:w="70" w:type="dxa"/>
              <w:bottom w:w="0" w:type="dxa"/>
              <w:right w:w="70" w:type="dxa"/>
            </w:tcMar>
            <w:vAlign w:val="bottom"/>
          </w:tcPr>
          <w:p w14:paraId="004B919B" w14:textId="4841B6B2" w:rsidR="00F2108B" w:rsidRPr="00FC55BC" w:rsidRDefault="00F2108B" w:rsidP="00F2108B">
            <w:pPr>
              <w:jc w:val="both"/>
              <w:rPr>
                <w:rFonts w:ascii="Arial" w:hAnsi="Arial" w:cs="Arial"/>
                <w:color w:val="000000"/>
                <w:sz w:val="21"/>
                <w:szCs w:val="21"/>
                <w:lang w:val="en-GB"/>
              </w:rPr>
            </w:pPr>
            <w:r w:rsidRPr="007F5DCA">
              <w:rPr>
                <w:rFonts w:ascii="Arial" w:hAnsi="Arial" w:cs="Arial"/>
                <w:color w:val="000000"/>
                <w:sz w:val="21"/>
                <w:szCs w:val="21"/>
                <w:lang w:val="en-GB"/>
              </w:rPr>
              <w:t>0.097</w:t>
            </w:r>
          </w:p>
        </w:tc>
        <w:tc>
          <w:tcPr>
            <w:tcW w:w="0" w:type="auto"/>
            <w:tcMar>
              <w:top w:w="15" w:type="dxa"/>
              <w:left w:w="70" w:type="dxa"/>
              <w:bottom w:w="0" w:type="dxa"/>
              <w:right w:w="70" w:type="dxa"/>
            </w:tcMar>
            <w:vAlign w:val="bottom"/>
          </w:tcPr>
          <w:p w14:paraId="6E1DA63F" w14:textId="41DE060B" w:rsidR="00F2108B" w:rsidRPr="00FC55BC" w:rsidRDefault="00F2108B" w:rsidP="00F2108B">
            <w:pPr>
              <w:jc w:val="both"/>
              <w:rPr>
                <w:rFonts w:ascii="Arial" w:hAnsi="Arial" w:cs="Arial"/>
                <w:color w:val="000000"/>
                <w:sz w:val="21"/>
                <w:szCs w:val="21"/>
                <w:lang w:val="en-GB"/>
              </w:rPr>
            </w:pPr>
            <w:r w:rsidRPr="007F5DCA">
              <w:rPr>
                <w:rFonts w:ascii="Arial" w:hAnsi="Arial" w:cs="Arial"/>
                <w:color w:val="000000"/>
                <w:sz w:val="21"/>
                <w:szCs w:val="21"/>
                <w:lang w:val="en-GB"/>
              </w:rPr>
              <w:t>0.093</w:t>
            </w:r>
          </w:p>
        </w:tc>
        <w:tc>
          <w:tcPr>
            <w:tcW w:w="0" w:type="auto"/>
            <w:tcMar>
              <w:top w:w="15" w:type="dxa"/>
              <w:left w:w="70" w:type="dxa"/>
              <w:bottom w:w="0" w:type="dxa"/>
              <w:right w:w="70" w:type="dxa"/>
            </w:tcMar>
            <w:vAlign w:val="bottom"/>
          </w:tcPr>
          <w:p w14:paraId="027FAEE9" w14:textId="32568CE9" w:rsidR="00F2108B" w:rsidRPr="00FC55BC" w:rsidRDefault="00F2108B" w:rsidP="00F2108B">
            <w:pPr>
              <w:jc w:val="both"/>
              <w:rPr>
                <w:rFonts w:ascii="Arial" w:hAnsi="Arial" w:cs="Arial"/>
                <w:color w:val="000000"/>
                <w:sz w:val="21"/>
                <w:szCs w:val="21"/>
                <w:lang w:val="en-GB"/>
              </w:rPr>
            </w:pPr>
            <w:r w:rsidRPr="007F5DCA">
              <w:rPr>
                <w:rFonts w:ascii="Arial" w:hAnsi="Arial" w:cs="Arial"/>
                <w:color w:val="000000"/>
                <w:sz w:val="21"/>
                <w:szCs w:val="21"/>
                <w:lang w:val="en-GB"/>
              </w:rPr>
              <w:t>0.298</w:t>
            </w:r>
          </w:p>
        </w:tc>
      </w:tr>
      <w:tr w:rsidR="00F2108B" w:rsidRPr="00FC55BC" w14:paraId="03E92F87" w14:textId="77777777" w:rsidTr="00F2108B">
        <w:trPr>
          <w:trHeight w:val="306"/>
        </w:trPr>
        <w:tc>
          <w:tcPr>
            <w:tcW w:w="1986" w:type="dxa"/>
            <w:tcMar>
              <w:top w:w="15" w:type="dxa"/>
              <w:left w:w="70" w:type="dxa"/>
              <w:bottom w:w="0" w:type="dxa"/>
              <w:right w:w="70" w:type="dxa"/>
            </w:tcMar>
            <w:vAlign w:val="bottom"/>
          </w:tcPr>
          <w:p w14:paraId="181FFF98" w14:textId="77777777" w:rsidR="00F2108B" w:rsidRPr="00E85CE8" w:rsidRDefault="00F2108B" w:rsidP="00F2108B">
            <w:pPr>
              <w:jc w:val="both"/>
              <w:rPr>
                <w:rFonts w:ascii="Arial" w:hAnsi="Arial" w:cs="Arial"/>
                <w:b/>
                <w:color w:val="000000"/>
                <w:sz w:val="21"/>
                <w:szCs w:val="21"/>
                <w:lang w:val="en-GB"/>
              </w:rPr>
            </w:pPr>
            <w:r w:rsidRPr="00E85CE8">
              <w:rPr>
                <w:rFonts w:ascii="Arial" w:hAnsi="Arial" w:cs="Arial"/>
                <w:b/>
                <w:color w:val="000000"/>
                <w:sz w:val="21"/>
                <w:szCs w:val="21"/>
                <w:lang w:val="en-GB"/>
              </w:rPr>
              <w:t>Decrease drinks</w:t>
            </w:r>
          </w:p>
        </w:tc>
        <w:tc>
          <w:tcPr>
            <w:tcW w:w="968" w:type="dxa"/>
            <w:gridSpan w:val="2"/>
            <w:tcMar>
              <w:top w:w="15" w:type="dxa"/>
              <w:left w:w="70" w:type="dxa"/>
              <w:bottom w:w="0" w:type="dxa"/>
              <w:right w:w="70" w:type="dxa"/>
            </w:tcMar>
            <w:vAlign w:val="bottom"/>
          </w:tcPr>
          <w:p w14:paraId="1E9D2F3B" w14:textId="34AF61BD" w:rsidR="00F2108B" w:rsidRPr="00E85CE8" w:rsidRDefault="00F2108B" w:rsidP="00F2108B">
            <w:pPr>
              <w:jc w:val="both"/>
              <w:rPr>
                <w:rFonts w:ascii="Arial" w:hAnsi="Arial" w:cs="Arial"/>
                <w:b/>
                <w:color w:val="000000"/>
                <w:sz w:val="21"/>
                <w:szCs w:val="21"/>
                <w:lang w:val="en-GB"/>
              </w:rPr>
            </w:pPr>
            <w:r w:rsidRPr="00E85CE8">
              <w:rPr>
                <w:rFonts w:ascii="Arial" w:hAnsi="Arial" w:cs="Arial"/>
                <w:b/>
                <w:color w:val="000000"/>
                <w:sz w:val="21"/>
                <w:szCs w:val="21"/>
                <w:lang w:val="en-GB"/>
              </w:rPr>
              <w:t>0.225</w:t>
            </w:r>
          </w:p>
        </w:tc>
        <w:tc>
          <w:tcPr>
            <w:tcW w:w="0" w:type="auto"/>
            <w:tcMar>
              <w:top w:w="15" w:type="dxa"/>
              <w:left w:w="70" w:type="dxa"/>
              <w:bottom w:w="0" w:type="dxa"/>
              <w:right w:w="70" w:type="dxa"/>
            </w:tcMar>
            <w:vAlign w:val="bottom"/>
          </w:tcPr>
          <w:p w14:paraId="0F29A914" w14:textId="447D9D80" w:rsidR="00F2108B" w:rsidRPr="00E85CE8" w:rsidRDefault="00F2108B" w:rsidP="00F2108B">
            <w:pPr>
              <w:jc w:val="both"/>
              <w:rPr>
                <w:rFonts w:ascii="Arial" w:hAnsi="Arial" w:cs="Arial"/>
                <w:b/>
                <w:color w:val="000000"/>
                <w:sz w:val="21"/>
                <w:szCs w:val="21"/>
                <w:lang w:val="en-GB"/>
              </w:rPr>
            </w:pPr>
            <w:r w:rsidRPr="00E85CE8">
              <w:rPr>
                <w:rFonts w:ascii="Arial" w:hAnsi="Arial" w:cs="Arial"/>
                <w:b/>
                <w:color w:val="000000"/>
                <w:sz w:val="21"/>
                <w:szCs w:val="21"/>
                <w:lang w:val="en-GB"/>
              </w:rPr>
              <w:t>0.093</w:t>
            </w:r>
          </w:p>
        </w:tc>
        <w:tc>
          <w:tcPr>
            <w:tcW w:w="0" w:type="auto"/>
            <w:tcMar>
              <w:top w:w="15" w:type="dxa"/>
              <w:left w:w="70" w:type="dxa"/>
              <w:bottom w:w="0" w:type="dxa"/>
              <w:right w:w="70" w:type="dxa"/>
            </w:tcMar>
            <w:vAlign w:val="bottom"/>
          </w:tcPr>
          <w:p w14:paraId="4C48120C" w14:textId="772FBFB7" w:rsidR="00F2108B" w:rsidRPr="00E85CE8" w:rsidRDefault="00F2108B" w:rsidP="00F2108B">
            <w:pPr>
              <w:jc w:val="both"/>
              <w:rPr>
                <w:rFonts w:ascii="Arial" w:hAnsi="Arial" w:cs="Arial"/>
                <w:b/>
                <w:color w:val="000000"/>
                <w:sz w:val="21"/>
                <w:szCs w:val="21"/>
                <w:lang w:val="en-GB"/>
              </w:rPr>
            </w:pPr>
            <w:r w:rsidRPr="00E85CE8">
              <w:rPr>
                <w:rFonts w:ascii="Arial" w:hAnsi="Arial" w:cs="Arial"/>
                <w:b/>
                <w:color w:val="000000"/>
                <w:sz w:val="21"/>
                <w:szCs w:val="21"/>
                <w:lang w:val="en-GB"/>
              </w:rPr>
              <w:t>0.016</w:t>
            </w:r>
          </w:p>
        </w:tc>
      </w:tr>
      <w:tr w:rsidR="00F2108B" w:rsidRPr="00FC55BC" w14:paraId="65B4AE0F" w14:textId="77777777" w:rsidTr="00F2108B">
        <w:trPr>
          <w:trHeight w:val="306"/>
        </w:trPr>
        <w:tc>
          <w:tcPr>
            <w:tcW w:w="1986" w:type="dxa"/>
            <w:tcMar>
              <w:top w:w="15" w:type="dxa"/>
              <w:left w:w="70" w:type="dxa"/>
              <w:bottom w:w="0" w:type="dxa"/>
              <w:right w:w="70" w:type="dxa"/>
            </w:tcMar>
            <w:vAlign w:val="bottom"/>
          </w:tcPr>
          <w:p w14:paraId="23D1075D" w14:textId="77777777" w:rsidR="00F2108B" w:rsidRPr="00E85CE8" w:rsidRDefault="00F2108B" w:rsidP="00F2108B">
            <w:pPr>
              <w:jc w:val="both"/>
              <w:rPr>
                <w:rFonts w:ascii="Arial" w:hAnsi="Arial" w:cs="Arial"/>
                <w:b/>
                <w:color w:val="000000"/>
                <w:sz w:val="21"/>
                <w:szCs w:val="21"/>
                <w:lang w:val="en-GB"/>
              </w:rPr>
            </w:pPr>
            <w:r w:rsidRPr="00E85CE8">
              <w:rPr>
                <w:rFonts w:ascii="Arial" w:hAnsi="Arial" w:cs="Arial"/>
                <w:b/>
                <w:color w:val="000000"/>
                <w:sz w:val="21"/>
                <w:szCs w:val="21"/>
                <w:lang w:val="en-GB"/>
              </w:rPr>
              <w:t>6-year follow-up</w:t>
            </w:r>
          </w:p>
        </w:tc>
        <w:tc>
          <w:tcPr>
            <w:tcW w:w="968" w:type="dxa"/>
            <w:gridSpan w:val="2"/>
            <w:tcMar>
              <w:top w:w="15" w:type="dxa"/>
              <w:left w:w="70" w:type="dxa"/>
              <w:bottom w:w="0" w:type="dxa"/>
              <w:right w:w="70" w:type="dxa"/>
            </w:tcMar>
            <w:vAlign w:val="bottom"/>
          </w:tcPr>
          <w:p w14:paraId="251452E7" w14:textId="14007C0D" w:rsidR="00F2108B" w:rsidRPr="00E85CE8" w:rsidRDefault="00F2108B" w:rsidP="00F2108B">
            <w:pPr>
              <w:jc w:val="both"/>
              <w:rPr>
                <w:rFonts w:ascii="Arial" w:hAnsi="Arial" w:cs="Arial"/>
                <w:b/>
                <w:color w:val="000000"/>
                <w:sz w:val="21"/>
                <w:szCs w:val="21"/>
                <w:lang w:val="en-GB"/>
              </w:rPr>
            </w:pPr>
            <w:r w:rsidRPr="00E85CE8">
              <w:rPr>
                <w:rFonts w:ascii="Arial" w:hAnsi="Arial" w:cs="Arial"/>
                <w:b/>
                <w:color w:val="000000"/>
                <w:sz w:val="21"/>
                <w:szCs w:val="21"/>
                <w:lang w:val="en-GB"/>
              </w:rPr>
              <w:t>0.472</w:t>
            </w:r>
          </w:p>
        </w:tc>
        <w:tc>
          <w:tcPr>
            <w:tcW w:w="0" w:type="auto"/>
            <w:tcMar>
              <w:top w:w="15" w:type="dxa"/>
              <w:left w:w="70" w:type="dxa"/>
              <w:bottom w:w="0" w:type="dxa"/>
              <w:right w:w="70" w:type="dxa"/>
            </w:tcMar>
            <w:vAlign w:val="bottom"/>
          </w:tcPr>
          <w:p w14:paraId="17BD32C6" w14:textId="62B6C599" w:rsidR="00F2108B" w:rsidRPr="00E85CE8" w:rsidRDefault="00F2108B" w:rsidP="00F2108B">
            <w:pPr>
              <w:jc w:val="both"/>
              <w:rPr>
                <w:rFonts w:ascii="Arial" w:hAnsi="Arial" w:cs="Arial"/>
                <w:b/>
                <w:color w:val="000000"/>
                <w:sz w:val="21"/>
                <w:szCs w:val="21"/>
                <w:lang w:val="en-GB"/>
              </w:rPr>
            </w:pPr>
            <w:r w:rsidRPr="00E85CE8">
              <w:rPr>
                <w:rFonts w:ascii="Arial" w:hAnsi="Arial" w:cs="Arial"/>
                <w:b/>
                <w:color w:val="000000"/>
                <w:sz w:val="21"/>
                <w:szCs w:val="21"/>
                <w:lang w:val="en-GB"/>
              </w:rPr>
              <w:t>0.076</w:t>
            </w:r>
          </w:p>
        </w:tc>
        <w:tc>
          <w:tcPr>
            <w:tcW w:w="0" w:type="auto"/>
            <w:tcMar>
              <w:top w:w="15" w:type="dxa"/>
              <w:left w:w="70" w:type="dxa"/>
              <w:bottom w:w="0" w:type="dxa"/>
              <w:right w:w="70" w:type="dxa"/>
            </w:tcMar>
            <w:vAlign w:val="bottom"/>
          </w:tcPr>
          <w:p w14:paraId="50519B03" w14:textId="4511C562" w:rsidR="00F2108B" w:rsidRPr="00E85CE8" w:rsidRDefault="00F2108B" w:rsidP="00F2108B">
            <w:pPr>
              <w:jc w:val="both"/>
              <w:rPr>
                <w:rFonts w:ascii="Arial" w:hAnsi="Arial" w:cs="Arial"/>
                <w:b/>
                <w:color w:val="000000"/>
                <w:sz w:val="21"/>
                <w:szCs w:val="21"/>
                <w:lang w:val="en-GB"/>
              </w:rPr>
            </w:pPr>
            <w:r w:rsidRPr="00E85CE8">
              <w:rPr>
                <w:rFonts w:ascii="Arial" w:hAnsi="Arial" w:cs="Arial"/>
                <w:b/>
                <w:color w:val="000000"/>
                <w:sz w:val="21"/>
                <w:szCs w:val="21"/>
                <w:lang w:val="en-GB"/>
              </w:rPr>
              <w:t>&lt;0.001</w:t>
            </w:r>
          </w:p>
        </w:tc>
      </w:tr>
    </w:tbl>
    <w:p w14:paraId="5F866BD6" w14:textId="77777777" w:rsidR="00E94598" w:rsidRPr="00FC55BC" w:rsidRDefault="00E94598" w:rsidP="00E94598">
      <w:pPr>
        <w:rPr>
          <w:rFonts w:ascii="Arial" w:hAnsi="Arial" w:cs="Arial"/>
          <w:color w:val="000000"/>
          <w:highlight w:val="red"/>
          <w:lang w:val="en-GB"/>
        </w:rPr>
      </w:pPr>
    </w:p>
    <w:p w14:paraId="42E3CA48" w14:textId="7C5DA5C0" w:rsidR="00E94598" w:rsidRPr="00FC55BC" w:rsidRDefault="00E94598" w:rsidP="00E94598">
      <w:pPr>
        <w:rPr>
          <w:rFonts w:ascii="Arial" w:hAnsi="Arial" w:cs="Arial"/>
          <w:color w:val="000000" w:themeColor="text1"/>
          <w:lang w:val="en-GB"/>
        </w:rPr>
      </w:pPr>
      <w:r w:rsidRPr="00FC55BC">
        <w:rPr>
          <w:rFonts w:ascii="Arial" w:hAnsi="Arial" w:cs="Arial"/>
          <w:color w:val="000000" w:themeColor="text1"/>
          <w:sz w:val="18"/>
          <w:szCs w:val="18"/>
          <w:lang w:val="en-GB"/>
        </w:rPr>
        <w:lastRenderedPageBreak/>
        <w:t xml:space="preserve">Table </w:t>
      </w:r>
      <w:r w:rsidR="00016E54">
        <w:rPr>
          <w:rFonts w:ascii="Arial" w:hAnsi="Arial" w:cs="Arial"/>
          <w:color w:val="000000" w:themeColor="text1"/>
          <w:sz w:val="18"/>
          <w:szCs w:val="18"/>
          <w:lang w:val="en-GB"/>
        </w:rPr>
        <w:t>S2</w:t>
      </w:r>
      <w:r w:rsidR="00643BAF">
        <w:rPr>
          <w:rFonts w:ascii="Arial" w:hAnsi="Arial" w:cs="Arial"/>
          <w:color w:val="000000" w:themeColor="text1"/>
          <w:sz w:val="18"/>
          <w:szCs w:val="18"/>
          <w:lang w:val="en-GB"/>
        </w:rPr>
        <w:t xml:space="preserve">7. </w:t>
      </w:r>
      <w:r w:rsidR="000F1956">
        <w:rPr>
          <w:rFonts w:ascii="Arial" w:hAnsi="Arial" w:cs="Arial"/>
          <w:color w:val="000000" w:themeColor="text1"/>
          <w:sz w:val="18"/>
          <w:szCs w:val="18"/>
          <w:lang w:val="en-GB"/>
        </w:rPr>
        <w:t>R</w:t>
      </w:r>
      <w:r w:rsidRPr="00FC55BC">
        <w:rPr>
          <w:rFonts w:ascii="Arial" w:hAnsi="Arial" w:cs="Arial"/>
          <w:color w:val="000000" w:themeColor="text1"/>
          <w:sz w:val="18"/>
          <w:szCs w:val="18"/>
          <w:lang w:val="en-GB"/>
        </w:rPr>
        <w:t xml:space="preserve">esults linear mixed </w:t>
      </w:r>
      <w:proofErr w:type="gramStart"/>
      <w:r w:rsidRPr="00FC55BC">
        <w:rPr>
          <w:rFonts w:ascii="Arial" w:hAnsi="Arial" w:cs="Arial"/>
          <w:color w:val="000000" w:themeColor="text1"/>
          <w:sz w:val="18"/>
          <w:szCs w:val="18"/>
          <w:lang w:val="en-GB"/>
        </w:rPr>
        <w:t>models</w:t>
      </w:r>
      <w:proofErr w:type="gramEnd"/>
      <w:r w:rsidRPr="00FC55BC">
        <w:rPr>
          <w:rFonts w:ascii="Arial" w:hAnsi="Arial" w:cs="Arial"/>
          <w:color w:val="000000" w:themeColor="text1"/>
          <w:sz w:val="18"/>
          <w:szCs w:val="18"/>
          <w:lang w:val="en-GB"/>
        </w:rPr>
        <w:t xml:space="preserve"> longitudinal analysis: association between change in drinks per week (binary) and symptoms of depression using the SF-36 subscale score and MHI-3 score (corrected for age and gender)</w:t>
      </w:r>
      <w:r w:rsidR="00E13085">
        <w:rPr>
          <w:rFonts w:ascii="Arial" w:hAnsi="Arial" w:cs="Arial"/>
          <w:color w:val="000000" w:themeColor="text1"/>
          <w:sz w:val="18"/>
          <w:szCs w:val="18"/>
          <w:lang w:val="en-GB"/>
        </w:rPr>
        <w:t xml:space="preserve"> in females. </w:t>
      </w:r>
    </w:p>
    <w:p w14:paraId="37D40852" w14:textId="77777777" w:rsidR="00E94598" w:rsidRPr="00E94598" w:rsidRDefault="00E94598" w:rsidP="00E94598">
      <w:pPr>
        <w:rPr>
          <w:rFonts w:ascii="Arial" w:hAnsi="Arial" w:cs="Arial"/>
          <w:i/>
          <w:iCs/>
          <w:color w:val="000000"/>
          <w:sz w:val="18"/>
          <w:szCs w:val="18"/>
          <w:lang w:val="en-GB"/>
        </w:rPr>
      </w:pPr>
      <w:r w:rsidRPr="00FC55BC">
        <w:rPr>
          <w:rFonts w:ascii="Arial" w:hAnsi="Arial" w:cs="Arial"/>
          <w:i/>
          <w:iCs/>
          <w:color w:val="000000" w:themeColor="text1"/>
          <w:sz w:val="18"/>
          <w:szCs w:val="18"/>
          <w:lang w:val="en-GB"/>
        </w:rPr>
        <w:t xml:space="preserve">Fixed effects </w:t>
      </w:r>
      <w:r w:rsidRPr="00FC55BC">
        <w:rPr>
          <w:rFonts w:ascii="Arial" w:hAnsi="Arial" w:cs="Arial"/>
          <w:i/>
          <w:iCs/>
          <w:color w:val="000000"/>
          <w:sz w:val="18"/>
          <w:szCs w:val="18"/>
          <w:lang w:val="en-GB"/>
        </w:rPr>
        <w:t>in the models were change in drinks per week, age, gender and time. Random effects were by-subject random slopes for time and intercepts for respondents. Data are estimates and P-values were calculated using the Satterthwaite approach.</w:t>
      </w:r>
    </w:p>
    <w:p w14:paraId="028257B4" w14:textId="77777777" w:rsidR="00E94598" w:rsidRPr="000F31FA" w:rsidRDefault="00E94598" w:rsidP="00E94598">
      <w:pPr>
        <w:spacing w:after="240" w:line="480" w:lineRule="auto"/>
        <w:jc w:val="both"/>
        <w:rPr>
          <w:rFonts w:ascii="Arial" w:hAnsi="Arial" w:cs="Arial"/>
          <w:bCs/>
          <w:i/>
          <w:color w:val="000000" w:themeColor="text1"/>
          <w:lang w:val="en-GB"/>
        </w:rPr>
      </w:pPr>
    </w:p>
    <w:p w14:paraId="5D6B47DD" w14:textId="77777777" w:rsidR="00E94598" w:rsidRPr="00FC55BC" w:rsidRDefault="00E94598" w:rsidP="00E94598">
      <w:pPr>
        <w:rPr>
          <w:rFonts w:ascii="Arial" w:hAnsi="Arial" w:cs="Arial"/>
          <w:b/>
          <w:bCs/>
          <w:color w:val="000000"/>
          <w:sz w:val="21"/>
          <w:szCs w:val="21"/>
          <w:lang w:val="en-GB"/>
        </w:rPr>
      </w:pPr>
      <w:r w:rsidRPr="00FC55BC">
        <w:rPr>
          <w:rFonts w:ascii="Arial" w:hAnsi="Arial" w:cs="Arial"/>
          <w:b/>
          <w:bCs/>
          <w:color w:val="000000"/>
          <w:sz w:val="21"/>
          <w:szCs w:val="21"/>
          <w:lang w:val="en-GB"/>
        </w:rPr>
        <w:t>Change in drinks per week (per level)</w:t>
      </w:r>
    </w:p>
    <w:tbl>
      <w:tblPr>
        <w:tblW w:w="0" w:type="auto"/>
        <w:tblCellMar>
          <w:top w:w="15" w:type="dxa"/>
          <w:left w:w="15" w:type="dxa"/>
          <w:bottom w:w="15" w:type="dxa"/>
          <w:right w:w="15" w:type="dxa"/>
        </w:tblCellMar>
        <w:tblLook w:val="04A0" w:firstRow="1" w:lastRow="0" w:firstColumn="1" w:lastColumn="0" w:noHBand="0" w:noVBand="1"/>
      </w:tblPr>
      <w:tblGrid>
        <w:gridCol w:w="1772"/>
        <w:gridCol w:w="2197"/>
        <w:gridCol w:w="556"/>
        <w:gridCol w:w="1287"/>
        <w:gridCol w:w="2498"/>
      </w:tblGrid>
      <w:tr w:rsidR="004174FD" w:rsidRPr="00FC55BC" w14:paraId="08054961" w14:textId="77777777" w:rsidTr="004174FD">
        <w:trPr>
          <w:trHeight w:val="140"/>
        </w:trPr>
        <w:tc>
          <w:tcPr>
            <w:tcW w:w="0" w:type="auto"/>
            <w:tcBorders>
              <w:top w:val="single" w:sz="4" w:space="0" w:color="000000"/>
            </w:tcBorders>
            <w:tcMar>
              <w:top w:w="15" w:type="dxa"/>
              <w:left w:w="51" w:type="dxa"/>
              <w:bottom w:w="0" w:type="dxa"/>
              <w:right w:w="51" w:type="dxa"/>
            </w:tcMar>
            <w:vAlign w:val="bottom"/>
            <w:hideMark/>
          </w:tcPr>
          <w:p w14:paraId="77B0E152" w14:textId="77777777" w:rsidR="004174FD" w:rsidRPr="00FC55BC" w:rsidRDefault="004174FD" w:rsidP="008517C6">
            <w:pPr>
              <w:rPr>
                <w:rFonts w:ascii="Arial" w:hAnsi="Arial" w:cs="Arial"/>
                <w:lang w:val="en-GB"/>
              </w:rPr>
            </w:pPr>
          </w:p>
        </w:tc>
        <w:tc>
          <w:tcPr>
            <w:tcW w:w="4040" w:type="dxa"/>
            <w:gridSpan w:val="3"/>
            <w:tcBorders>
              <w:top w:val="single" w:sz="4" w:space="0" w:color="000000"/>
            </w:tcBorders>
            <w:tcMar>
              <w:top w:w="15" w:type="dxa"/>
              <w:left w:w="51" w:type="dxa"/>
              <w:bottom w:w="0" w:type="dxa"/>
              <w:right w:w="51" w:type="dxa"/>
            </w:tcMar>
            <w:vAlign w:val="bottom"/>
            <w:hideMark/>
          </w:tcPr>
          <w:p w14:paraId="57C0F72E" w14:textId="77777777" w:rsidR="004174FD" w:rsidRPr="00FC55BC" w:rsidRDefault="004174FD" w:rsidP="008517C6">
            <w:pPr>
              <w:rPr>
                <w:rFonts w:ascii="Arial" w:hAnsi="Arial" w:cs="Arial"/>
                <w:lang w:val="en-GB"/>
              </w:rPr>
            </w:pPr>
            <w:r w:rsidRPr="00FC55BC">
              <w:rPr>
                <w:rFonts w:ascii="Arial" w:hAnsi="Arial" w:cs="Arial"/>
                <w:b/>
                <w:bCs/>
                <w:color w:val="000000"/>
                <w:sz w:val="21"/>
                <w:szCs w:val="21"/>
                <w:lang w:val="en-GB"/>
              </w:rPr>
              <w:t>Participants (n – 6646)</w:t>
            </w:r>
          </w:p>
        </w:tc>
        <w:tc>
          <w:tcPr>
            <w:tcW w:w="2498" w:type="dxa"/>
            <w:tcBorders>
              <w:top w:val="single" w:sz="4" w:space="0" w:color="000000"/>
            </w:tcBorders>
            <w:tcMar>
              <w:top w:w="15" w:type="dxa"/>
              <w:left w:w="51" w:type="dxa"/>
              <w:bottom w:w="0" w:type="dxa"/>
              <w:right w:w="51" w:type="dxa"/>
            </w:tcMar>
            <w:vAlign w:val="bottom"/>
            <w:hideMark/>
          </w:tcPr>
          <w:p w14:paraId="20D78B3C" w14:textId="77777777" w:rsidR="004174FD" w:rsidRPr="00FC55BC" w:rsidRDefault="004174FD" w:rsidP="008517C6">
            <w:pPr>
              <w:rPr>
                <w:rFonts w:ascii="Arial" w:hAnsi="Arial" w:cs="Arial"/>
                <w:lang w:val="en-GB"/>
              </w:rPr>
            </w:pPr>
          </w:p>
        </w:tc>
      </w:tr>
      <w:tr w:rsidR="004174FD" w:rsidRPr="00FC55BC" w14:paraId="6D029B9D" w14:textId="77777777" w:rsidTr="004174FD">
        <w:trPr>
          <w:trHeight w:val="140"/>
        </w:trPr>
        <w:tc>
          <w:tcPr>
            <w:tcW w:w="0" w:type="auto"/>
            <w:tcBorders>
              <w:bottom w:val="single" w:sz="8" w:space="0" w:color="1C1C1C"/>
            </w:tcBorders>
            <w:tcMar>
              <w:top w:w="15" w:type="dxa"/>
              <w:left w:w="51" w:type="dxa"/>
              <w:bottom w:w="0" w:type="dxa"/>
              <w:right w:w="51" w:type="dxa"/>
            </w:tcMar>
            <w:vAlign w:val="bottom"/>
            <w:hideMark/>
          </w:tcPr>
          <w:p w14:paraId="4DDCB3C7" w14:textId="77777777" w:rsidR="004174FD" w:rsidRPr="00FC55BC" w:rsidRDefault="004174FD" w:rsidP="008517C6">
            <w:pPr>
              <w:jc w:val="both"/>
              <w:rPr>
                <w:rFonts w:ascii="Arial" w:hAnsi="Arial" w:cs="Arial"/>
                <w:lang w:val="en-GB"/>
              </w:rPr>
            </w:pPr>
            <w:r w:rsidRPr="00FC55BC">
              <w:rPr>
                <w:rFonts w:ascii="Arial" w:hAnsi="Arial" w:cs="Arial"/>
                <w:color w:val="000000"/>
                <w:sz w:val="21"/>
                <w:szCs w:val="21"/>
                <w:lang w:val="en-GB"/>
              </w:rPr>
              <w:t>Effects</w:t>
            </w:r>
          </w:p>
        </w:tc>
        <w:tc>
          <w:tcPr>
            <w:tcW w:w="2197" w:type="dxa"/>
            <w:tcBorders>
              <w:bottom w:val="single" w:sz="8" w:space="0" w:color="1C1C1C"/>
            </w:tcBorders>
            <w:tcMar>
              <w:top w:w="15" w:type="dxa"/>
              <w:left w:w="51" w:type="dxa"/>
              <w:bottom w:w="0" w:type="dxa"/>
              <w:right w:w="51" w:type="dxa"/>
            </w:tcMar>
            <w:vAlign w:val="bottom"/>
            <w:hideMark/>
          </w:tcPr>
          <w:p w14:paraId="26E9B335" w14:textId="77777777" w:rsidR="004174FD" w:rsidRPr="00FC55BC" w:rsidRDefault="004174FD" w:rsidP="008517C6">
            <w:pPr>
              <w:jc w:val="both"/>
              <w:rPr>
                <w:rFonts w:ascii="Arial" w:hAnsi="Arial" w:cs="Arial"/>
                <w:lang w:val="en-GB"/>
              </w:rPr>
            </w:pPr>
            <w:r w:rsidRPr="00FC55BC">
              <w:rPr>
                <w:rFonts w:ascii="Arial" w:hAnsi="Arial" w:cs="Arial"/>
                <w:color w:val="000000"/>
                <w:sz w:val="21"/>
                <w:szCs w:val="21"/>
                <w:lang w:val="en-GB"/>
              </w:rPr>
              <w:t>Estimate</w:t>
            </w:r>
          </w:p>
        </w:tc>
        <w:tc>
          <w:tcPr>
            <w:tcW w:w="1843" w:type="dxa"/>
            <w:gridSpan w:val="2"/>
            <w:tcBorders>
              <w:bottom w:val="single" w:sz="8" w:space="0" w:color="1C1C1C"/>
            </w:tcBorders>
            <w:tcMar>
              <w:top w:w="15" w:type="dxa"/>
              <w:left w:w="51" w:type="dxa"/>
              <w:bottom w:w="0" w:type="dxa"/>
              <w:right w:w="51" w:type="dxa"/>
            </w:tcMar>
            <w:vAlign w:val="bottom"/>
            <w:hideMark/>
          </w:tcPr>
          <w:p w14:paraId="6E8CD0E4" w14:textId="77777777" w:rsidR="004174FD" w:rsidRPr="00FC55BC" w:rsidRDefault="004174FD" w:rsidP="008517C6">
            <w:pPr>
              <w:jc w:val="both"/>
              <w:rPr>
                <w:rFonts w:ascii="Arial" w:hAnsi="Arial" w:cs="Arial"/>
                <w:lang w:val="en-GB"/>
              </w:rPr>
            </w:pPr>
            <w:r w:rsidRPr="00FC55BC">
              <w:rPr>
                <w:rFonts w:ascii="Arial" w:hAnsi="Arial" w:cs="Arial"/>
                <w:color w:val="000000"/>
                <w:sz w:val="21"/>
                <w:szCs w:val="21"/>
                <w:lang w:val="en-GB"/>
              </w:rPr>
              <w:t>Std. Error</w:t>
            </w:r>
          </w:p>
        </w:tc>
        <w:tc>
          <w:tcPr>
            <w:tcW w:w="2498" w:type="dxa"/>
            <w:tcBorders>
              <w:bottom w:val="single" w:sz="8" w:space="0" w:color="1C1C1C"/>
            </w:tcBorders>
            <w:tcMar>
              <w:top w:w="15" w:type="dxa"/>
              <w:left w:w="51" w:type="dxa"/>
              <w:bottom w:w="0" w:type="dxa"/>
              <w:right w:w="51" w:type="dxa"/>
            </w:tcMar>
            <w:vAlign w:val="bottom"/>
            <w:hideMark/>
          </w:tcPr>
          <w:p w14:paraId="2B36B676" w14:textId="77777777" w:rsidR="004174FD" w:rsidRPr="00FC55BC" w:rsidRDefault="004174FD" w:rsidP="008517C6">
            <w:pPr>
              <w:jc w:val="both"/>
              <w:rPr>
                <w:rFonts w:ascii="Arial" w:hAnsi="Arial" w:cs="Arial"/>
                <w:lang w:val="en-GB"/>
              </w:rPr>
            </w:pPr>
            <w:r w:rsidRPr="00FC55BC">
              <w:rPr>
                <w:rFonts w:ascii="Arial" w:hAnsi="Arial" w:cs="Arial"/>
                <w:color w:val="000000"/>
                <w:sz w:val="21"/>
                <w:szCs w:val="21"/>
                <w:lang w:val="en-GB"/>
              </w:rPr>
              <w:t>P</w:t>
            </w:r>
          </w:p>
        </w:tc>
      </w:tr>
      <w:tr w:rsidR="004174FD" w:rsidRPr="00FC55BC" w14:paraId="2ABD28D3" w14:textId="77777777" w:rsidTr="004174FD">
        <w:trPr>
          <w:trHeight w:val="140"/>
        </w:trPr>
        <w:tc>
          <w:tcPr>
            <w:tcW w:w="0" w:type="auto"/>
            <w:tcBorders>
              <w:top w:val="single" w:sz="8" w:space="0" w:color="1C1C1C"/>
              <w:bottom w:val="single" w:sz="8" w:space="0" w:color="1C1C1C"/>
            </w:tcBorders>
            <w:tcMar>
              <w:top w:w="15" w:type="dxa"/>
              <w:left w:w="51" w:type="dxa"/>
              <w:bottom w:w="0" w:type="dxa"/>
              <w:right w:w="51" w:type="dxa"/>
            </w:tcMar>
            <w:vAlign w:val="bottom"/>
            <w:hideMark/>
          </w:tcPr>
          <w:p w14:paraId="1818D292" w14:textId="77777777" w:rsidR="004174FD" w:rsidRPr="00FC55BC" w:rsidRDefault="004174FD" w:rsidP="008517C6">
            <w:pPr>
              <w:jc w:val="both"/>
              <w:rPr>
                <w:rFonts w:ascii="Arial" w:hAnsi="Arial" w:cs="Arial"/>
                <w:lang w:val="en-GB"/>
              </w:rPr>
            </w:pPr>
          </w:p>
        </w:tc>
        <w:tc>
          <w:tcPr>
            <w:tcW w:w="2197" w:type="dxa"/>
            <w:tcBorders>
              <w:top w:val="single" w:sz="8" w:space="0" w:color="1C1C1C"/>
              <w:bottom w:val="single" w:sz="8" w:space="0" w:color="1C1C1C"/>
            </w:tcBorders>
            <w:tcMar>
              <w:top w:w="15" w:type="dxa"/>
              <w:left w:w="51" w:type="dxa"/>
              <w:bottom w:w="0" w:type="dxa"/>
              <w:right w:w="51" w:type="dxa"/>
            </w:tcMar>
            <w:vAlign w:val="bottom"/>
            <w:hideMark/>
          </w:tcPr>
          <w:p w14:paraId="0B52DA53" w14:textId="77777777" w:rsidR="004174FD" w:rsidRPr="00FC55BC" w:rsidRDefault="004174FD" w:rsidP="008517C6">
            <w:pPr>
              <w:jc w:val="both"/>
              <w:rPr>
                <w:rFonts w:ascii="Arial" w:hAnsi="Arial" w:cs="Arial"/>
                <w:lang w:val="en-GB"/>
              </w:rPr>
            </w:pPr>
            <w:r w:rsidRPr="00FC55BC">
              <w:rPr>
                <w:rFonts w:ascii="Arial" w:hAnsi="Arial" w:cs="Arial"/>
                <w:b/>
                <w:bCs/>
                <w:color w:val="000000"/>
                <w:sz w:val="21"/>
                <w:szCs w:val="21"/>
                <w:lang w:val="en-GB"/>
              </w:rPr>
              <w:t>SF-36 (3 subscales 0 - 300 points)</w:t>
            </w:r>
          </w:p>
        </w:tc>
        <w:tc>
          <w:tcPr>
            <w:tcW w:w="1843" w:type="dxa"/>
            <w:gridSpan w:val="2"/>
            <w:tcBorders>
              <w:top w:val="single" w:sz="8" w:space="0" w:color="1C1C1C"/>
              <w:bottom w:val="single" w:sz="8" w:space="0" w:color="1C1C1C"/>
            </w:tcBorders>
            <w:tcMar>
              <w:top w:w="15" w:type="dxa"/>
              <w:left w:w="51" w:type="dxa"/>
              <w:bottom w:w="0" w:type="dxa"/>
              <w:right w:w="51" w:type="dxa"/>
            </w:tcMar>
            <w:vAlign w:val="bottom"/>
            <w:hideMark/>
          </w:tcPr>
          <w:p w14:paraId="048E46DF" w14:textId="77777777" w:rsidR="004174FD" w:rsidRPr="00FC55BC" w:rsidRDefault="004174FD" w:rsidP="008517C6">
            <w:pPr>
              <w:jc w:val="both"/>
              <w:rPr>
                <w:rFonts w:ascii="Arial" w:hAnsi="Arial" w:cs="Arial"/>
                <w:lang w:val="en-GB"/>
              </w:rPr>
            </w:pPr>
          </w:p>
        </w:tc>
        <w:tc>
          <w:tcPr>
            <w:tcW w:w="2498" w:type="dxa"/>
            <w:vAlign w:val="center"/>
            <w:hideMark/>
          </w:tcPr>
          <w:p w14:paraId="61418CA3" w14:textId="77777777" w:rsidR="004174FD" w:rsidRPr="00FC55BC" w:rsidRDefault="004174FD" w:rsidP="008517C6">
            <w:pPr>
              <w:jc w:val="both"/>
              <w:rPr>
                <w:rFonts w:ascii="Arial" w:hAnsi="Arial" w:cs="Arial"/>
                <w:sz w:val="20"/>
                <w:szCs w:val="20"/>
                <w:lang w:val="en-GB"/>
              </w:rPr>
            </w:pPr>
          </w:p>
        </w:tc>
      </w:tr>
      <w:tr w:rsidR="004174FD" w:rsidRPr="00FC55BC" w14:paraId="7C79D0C2" w14:textId="77777777" w:rsidTr="004174FD">
        <w:trPr>
          <w:trHeight w:val="220"/>
        </w:trPr>
        <w:tc>
          <w:tcPr>
            <w:tcW w:w="0" w:type="auto"/>
            <w:tcBorders>
              <w:top w:val="single" w:sz="8" w:space="0" w:color="1C1C1C"/>
            </w:tcBorders>
            <w:tcMar>
              <w:top w:w="15" w:type="dxa"/>
              <w:left w:w="51" w:type="dxa"/>
              <w:bottom w:w="0" w:type="dxa"/>
              <w:right w:w="51" w:type="dxa"/>
            </w:tcMar>
            <w:vAlign w:val="bottom"/>
            <w:hideMark/>
          </w:tcPr>
          <w:p w14:paraId="35D3F7CD" w14:textId="77777777" w:rsidR="004174FD" w:rsidRPr="000F446F" w:rsidRDefault="004174FD" w:rsidP="008517C6">
            <w:pPr>
              <w:jc w:val="both"/>
              <w:rPr>
                <w:rFonts w:ascii="Arial" w:hAnsi="Arial" w:cs="Arial"/>
                <w:b/>
                <w:color w:val="000000"/>
                <w:sz w:val="21"/>
                <w:szCs w:val="21"/>
                <w:lang w:val="en-GB"/>
              </w:rPr>
            </w:pPr>
            <w:r w:rsidRPr="000F446F">
              <w:rPr>
                <w:rFonts w:ascii="Arial" w:hAnsi="Arial" w:cs="Arial"/>
                <w:b/>
                <w:color w:val="000000"/>
                <w:sz w:val="21"/>
                <w:szCs w:val="21"/>
                <w:lang w:val="en-GB"/>
              </w:rPr>
              <w:t>Intercept</w:t>
            </w:r>
          </w:p>
        </w:tc>
        <w:tc>
          <w:tcPr>
            <w:tcW w:w="2197" w:type="dxa"/>
            <w:tcBorders>
              <w:top w:val="single" w:sz="8" w:space="0" w:color="1C1C1C"/>
            </w:tcBorders>
            <w:tcMar>
              <w:top w:w="15" w:type="dxa"/>
              <w:left w:w="51" w:type="dxa"/>
              <w:bottom w:w="0" w:type="dxa"/>
              <w:right w:w="51" w:type="dxa"/>
            </w:tcMar>
            <w:vAlign w:val="bottom"/>
            <w:hideMark/>
          </w:tcPr>
          <w:p w14:paraId="1FD64273" w14:textId="75464DC7" w:rsidR="004174FD" w:rsidRPr="000F446F" w:rsidRDefault="001771A8" w:rsidP="008517C6">
            <w:pPr>
              <w:jc w:val="both"/>
              <w:rPr>
                <w:rFonts w:ascii="Arial" w:hAnsi="Arial" w:cs="Arial"/>
                <w:b/>
                <w:color w:val="000000"/>
                <w:sz w:val="21"/>
                <w:szCs w:val="21"/>
                <w:lang w:val="en-GB"/>
              </w:rPr>
            </w:pPr>
            <w:r w:rsidRPr="000F446F">
              <w:rPr>
                <w:rFonts w:ascii="Arial" w:hAnsi="Arial" w:cs="Arial"/>
                <w:b/>
                <w:color w:val="000000"/>
                <w:sz w:val="21"/>
                <w:szCs w:val="21"/>
                <w:lang w:val="en-GB"/>
              </w:rPr>
              <w:t>-7.993</w:t>
            </w:r>
          </w:p>
        </w:tc>
        <w:tc>
          <w:tcPr>
            <w:tcW w:w="1843" w:type="dxa"/>
            <w:gridSpan w:val="2"/>
            <w:tcBorders>
              <w:top w:val="single" w:sz="8" w:space="0" w:color="1C1C1C"/>
            </w:tcBorders>
            <w:tcMar>
              <w:top w:w="15" w:type="dxa"/>
              <w:left w:w="51" w:type="dxa"/>
              <w:bottom w:w="0" w:type="dxa"/>
              <w:right w:w="51" w:type="dxa"/>
            </w:tcMar>
            <w:vAlign w:val="bottom"/>
            <w:hideMark/>
          </w:tcPr>
          <w:p w14:paraId="79BFFA7C" w14:textId="78B9BE74" w:rsidR="004174FD" w:rsidRPr="000F446F" w:rsidRDefault="001771A8" w:rsidP="008517C6">
            <w:pPr>
              <w:jc w:val="both"/>
              <w:rPr>
                <w:rFonts w:ascii="Arial" w:hAnsi="Arial" w:cs="Arial"/>
                <w:b/>
                <w:color w:val="000000"/>
                <w:sz w:val="21"/>
                <w:szCs w:val="21"/>
                <w:lang w:val="en-GB"/>
              </w:rPr>
            </w:pPr>
            <w:r w:rsidRPr="000F446F">
              <w:rPr>
                <w:rFonts w:ascii="Arial" w:hAnsi="Arial" w:cs="Arial"/>
                <w:b/>
                <w:color w:val="000000"/>
                <w:sz w:val="21"/>
                <w:szCs w:val="21"/>
                <w:lang w:val="en-GB"/>
              </w:rPr>
              <w:t>1.109</w:t>
            </w:r>
          </w:p>
        </w:tc>
        <w:tc>
          <w:tcPr>
            <w:tcW w:w="2498" w:type="dxa"/>
            <w:tcBorders>
              <w:top w:val="single" w:sz="8" w:space="0" w:color="1C1C1C"/>
            </w:tcBorders>
            <w:tcMar>
              <w:top w:w="15" w:type="dxa"/>
              <w:left w:w="51" w:type="dxa"/>
              <w:bottom w:w="0" w:type="dxa"/>
              <w:right w:w="51" w:type="dxa"/>
            </w:tcMar>
            <w:vAlign w:val="bottom"/>
            <w:hideMark/>
          </w:tcPr>
          <w:p w14:paraId="54F9568A" w14:textId="153E85AA" w:rsidR="004174FD" w:rsidRPr="000F446F" w:rsidRDefault="000F446F" w:rsidP="008517C6">
            <w:pPr>
              <w:jc w:val="both"/>
              <w:rPr>
                <w:rFonts w:ascii="Arial" w:hAnsi="Arial" w:cs="Arial"/>
                <w:b/>
                <w:color w:val="000000"/>
                <w:sz w:val="21"/>
                <w:szCs w:val="21"/>
                <w:lang w:val="en-GB"/>
              </w:rPr>
            </w:pPr>
            <w:r w:rsidRPr="000F446F">
              <w:rPr>
                <w:rFonts w:ascii="Arial" w:hAnsi="Arial" w:cs="Arial"/>
                <w:b/>
                <w:color w:val="000000"/>
                <w:sz w:val="21"/>
                <w:szCs w:val="21"/>
                <w:lang w:val="en-GB"/>
              </w:rPr>
              <w:t>&lt;0.001</w:t>
            </w:r>
          </w:p>
        </w:tc>
      </w:tr>
      <w:tr w:rsidR="004174FD" w:rsidRPr="00FC55BC" w14:paraId="0FD75B76" w14:textId="77777777" w:rsidTr="004174FD">
        <w:trPr>
          <w:trHeight w:val="220"/>
        </w:trPr>
        <w:tc>
          <w:tcPr>
            <w:tcW w:w="0" w:type="auto"/>
            <w:tcMar>
              <w:top w:w="15" w:type="dxa"/>
              <w:left w:w="51" w:type="dxa"/>
              <w:bottom w:w="0" w:type="dxa"/>
              <w:right w:w="51" w:type="dxa"/>
            </w:tcMar>
            <w:vAlign w:val="bottom"/>
            <w:hideMark/>
          </w:tcPr>
          <w:p w14:paraId="684AA081" w14:textId="77777777" w:rsidR="004174FD" w:rsidRPr="00FC55BC" w:rsidRDefault="004174FD" w:rsidP="008517C6">
            <w:pPr>
              <w:jc w:val="both"/>
              <w:rPr>
                <w:rFonts w:ascii="Arial" w:hAnsi="Arial" w:cs="Arial"/>
                <w:color w:val="000000"/>
                <w:sz w:val="21"/>
                <w:szCs w:val="21"/>
                <w:lang w:val="en-GB"/>
              </w:rPr>
            </w:pPr>
            <w:r w:rsidRPr="00FC55BC">
              <w:rPr>
                <w:rFonts w:ascii="Arial" w:hAnsi="Arial" w:cs="Arial"/>
                <w:color w:val="000000"/>
                <w:sz w:val="21"/>
                <w:szCs w:val="21"/>
                <w:lang w:val="en-GB"/>
              </w:rPr>
              <w:t>Increase 1 level</w:t>
            </w:r>
          </w:p>
        </w:tc>
        <w:tc>
          <w:tcPr>
            <w:tcW w:w="2197" w:type="dxa"/>
            <w:tcMar>
              <w:top w:w="15" w:type="dxa"/>
              <w:left w:w="51" w:type="dxa"/>
              <w:bottom w:w="0" w:type="dxa"/>
              <w:right w:w="51" w:type="dxa"/>
            </w:tcMar>
            <w:vAlign w:val="bottom"/>
            <w:hideMark/>
          </w:tcPr>
          <w:p w14:paraId="11FC62C9" w14:textId="69C7965E" w:rsidR="004174FD" w:rsidRPr="00FC55BC" w:rsidRDefault="001771A8" w:rsidP="008517C6">
            <w:pPr>
              <w:jc w:val="both"/>
              <w:rPr>
                <w:rFonts w:ascii="Arial" w:hAnsi="Arial" w:cs="Arial"/>
                <w:color w:val="000000"/>
                <w:sz w:val="21"/>
                <w:szCs w:val="21"/>
                <w:lang w:val="en-GB"/>
              </w:rPr>
            </w:pPr>
            <w:r w:rsidRPr="001771A8">
              <w:rPr>
                <w:rFonts w:ascii="Arial" w:hAnsi="Arial" w:cs="Arial"/>
                <w:color w:val="000000"/>
                <w:sz w:val="21"/>
                <w:szCs w:val="21"/>
                <w:lang w:val="en-GB"/>
              </w:rPr>
              <w:t>-1.437</w:t>
            </w:r>
          </w:p>
        </w:tc>
        <w:tc>
          <w:tcPr>
            <w:tcW w:w="1843" w:type="dxa"/>
            <w:gridSpan w:val="2"/>
            <w:tcMar>
              <w:top w:w="15" w:type="dxa"/>
              <w:left w:w="51" w:type="dxa"/>
              <w:bottom w:w="0" w:type="dxa"/>
              <w:right w:w="51" w:type="dxa"/>
            </w:tcMar>
            <w:vAlign w:val="bottom"/>
            <w:hideMark/>
          </w:tcPr>
          <w:p w14:paraId="1A667E68" w14:textId="6B5108D2" w:rsidR="004174FD" w:rsidRPr="00FC55BC" w:rsidRDefault="001771A8" w:rsidP="008517C6">
            <w:pPr>
              <w:jc w:val="both"/>
              <w:rPr>
                <w:rFonts w:ascii="Arial" w:hAnsi="Arial" w:cs="Arial"/>
                <w:color w:val="000000"/>
                <w:sz w:val="21"/>
                <w:szCs w:val="21"/>
                <w:lang w:val="en-GB"/>
              </w:rPr>
            </w:pPr>
            <w:r w:rsidRPr="001771A8">
              <w:rPr>
                <w:rFonts w:ascii="Arial" w:hAnsi="Arial" w:cs="Arial"/>
                <w:color w:val="000000"/>
                <w:sz w:val="21"/>
                <w:szCs w:val="21"/>
                <w:lang w:val="en-GB"/>
              </w:rPr>
              <w:t>2.12</w:t>
            </w:r>
            <w:r>
              <w:rPr>
                <w:rFonts w:ascii="Arial" w:hAnsi="Arial" w:cs="Arial"/>
                <w:color w:val="000000"/>
                <w:sz w:val="21"/>
                <w:szCs w:val="21"/>
                <w:lang w:val="en-GB"/>
              </w:rPr>
              <w:t>7</w:t>
            </w:r>
          </w:p>
        </w:tc>
        <w:tc>
          <w:tcPr>
            <w:tcW w:w="2498" w:type="dxa"/>
            <w:tcMar>
              <w:top w:w="15" w:type="dxa"/>
              <w:left w:w="51" w:type="dxa"/>
              <w:bottom w:w="0" w:type="dxa"/>
              <w:right w:w="51" w:type="dxa"/>
            </w:tcMar>
            <w:vAlign w:val="bottom"/>
            <w:hideMark/>
          </w:tcPr>
          <w:p w14:paraId="690C16E6" w14:textId="6B576360" w:rsidR="004174FD" w:rsidRPr="00FC55BC" w:rsidRDefault="000F446F" w:rsidP="008517C6">
            <w:pPr>
              <w:jc w:val="both"/>
              <w:rPr>
                <w:rFonts w:ascii="Arial" w:hAnsi="Arial" w:cs="Arial"/>
                <w:color w:val="000000"/>
                <w:sz w:val="21"/>
                <w:szCs w:val="21"/>
                <w:lang w:val="en-GB"/>
              </w:rPr>
            </w:pPr>
            <w:r w:rsidRPr="000F446F">
              <w:rPr>
                <w:rFonts w:ascii="Arial" w:hAnsi="Arial" w:cs="Arial"/>
                <w:color w:val="000000"/>
                <w:sz w:val="21"/>
                <w:szCs w:val="21"/>
                <w:lang w:val="en-GB"/>
              </w:rPr>
              <w:t>0.499</w:t>
            </w:r>
          </w:p>
        </w:tc>
      </w:tr>
      <w:tr w:rsidR="004174FD" w:rsidRPr="00FC55BC" w14:paraId="49F4B572" w14:textId="77777777" w:rsidTr="004174FD">
        <w:trPr>
          <w:trHeight w:val="220"/>
        </w:trPr>
        <w:tc>
          <w:tcPr>
            <w:tcW w:w="0" w:type="auto"/>
            <w:tcMar>
              <w:top w:w="15" w:type="dxa"/>
              <w:left w:w="51" w:type="dxa"/>
              <w:bottom w:w="0" w:type="dxa"/>
              <w:right w:w="51" w:type="dxa"/>
            </w:tcMar>
            <w:vAlign w:val="bottom"/>
            <w:hideMark/>
          </w:tcPr>
          <w:p w14:paraId="53DC728A" w14:textId="77777777" w:rsidR="004174FD" w:rsidRPr="00FC55BC" w:rsidRDefault="004174FD" w:rsidP="008517C6">
            <w:pPr>
              <w:jc w:val="both"/>
              <w:rPr>
                <w:rFonts w:ascii="Arial" w:hAnsi="Arial" w:cs="Arial"/>
                <w:color w:val="000000"/>
                <w:sz w:val="21"/>
                <w:szCs w:val="21"/>
                <w:lang w:val="en-GB"/>
              </w:rPr>
            </w:pPr>
            <w:r w:rsidRPr="00FC55BC">
              <w:rPr>
                <w:rFonts w:ascii="Arial" w:hAnsi="Arial" w:cs="Arial"/>
                <w:color w:val="000000"/>
                <w:sz w:val="21"/>
                <w:szCs w:val="21"/>
                <w:lang w:val="en-GB"/>
              </w:rPr>
              <w:t>Increase 2 levels</w:t>
            </w:r>
          </w:p>
        </w:tc>
        <w:tc>
          <w:tcPr>
            <w:tcW w:w="2197" w:type="dxa"/>
            <w:tcMar>
              <w:top w:w="15" w:type="dxa"/>
              <w:left w:w="51" w:type="dxa"/>
              <w:bottom w:w="0" w:type="dxa"/>
              <w:right w:w="51" w:type="dxa"/>
            </w:tcMar>
            <w:vAlign w:val="bottom"/>
            <w:hideMark/>
          </w:tcPr>
          <w:p w14:paraId="4B230C92" w14:textId="3AF7C3FA" w:rsidR="004174FD" w:rsidRPr="00FC55BC" w:rsidRDefault="001771A8" w:rsidP="008517C6">
            <w:pPr>
              <w:jc w:val="both"/>
              <w:rPr>
                <w:rFonts w:ascii="Arial" w:hAnsi="Arial" w:cs="Arial"/>
                <w:color w:val="000000"/>
                <w:sz w:val="21"/>
                <w:szCs w:val="21"/>
                <w:lang w:val="en-GB"/>
              </w:rPr>
            </w:pPr>
            <w:r w:rsidRPr="001771A8">
              <w:rPr>
                <w:rFonts w:ascii="Arial" w:hAnsi="Arial" w:cs="Arial"/>
                <w:color w:val="000000"/>
                <w:sz w:val="21"/>
                <w:szCs w:val="21"/>
                <w:lang w:val="en-GB"/>
              </w:rPr>
              <w:t>17.624</w:t>
            </w:r>
          </w:p>
        </w:tc>
        <w:tc>
          <w:tcPr>
            <w:tcW w:w="1843" w:type="dxa"/>
            <w:gridSpan w:val="2"/>
            <w:tcMar>
              <w:top w:w="15" w:type="dxa"/>
              <w:left w:w="51" w:type="dxa"/>
              <w:bottom w:w="0" w:type="dxa"/>
              <w:right w:w="51" w:type="dxa"/>
            </w:tcMar>
            <w:vAlign w:val="bottom"/>
            <w:hideMark/>
          </w:tcPr>
          <w:p w14:paraId="1AA62139" w14:textId="2D2F73C2" w:rsidR="004174FD" w:rsidRPr="00FC55BC" w:rsidRDefault="001771A8" w:rsidP="008517C6">
            <w:pPr>
              <w:jc w:val="both"/>
              <w:rPr>
                <w:rFonts w:ascii="Arial" w:hAnsi="Arial" w:cs="Arial"/>
                <w:color w:val="000000"/>
                <w:sz w:val="21"/>
                <w:szCs w:val="21"/>
                <w:lang w:val="en-GB"/>
              </w:rPr>
            </w:pPr>
            <w:r>
              <w:rPr>
                <w:rFonts w:ascii="Arial" w:hAnsi="Arial" w:cs="Arial"/>
                <w:color w:val="000000"/>
                <w:sz w:val="21"/>
                <w:szCs w:val="21"/>
                <w:lang w:val="en-GB"/>
              </w:rPr>
              <w:t>20.463</w:t>
            </w:r>
          </w:p>
        </w:tc>
        <w:tc>
          <w:tcPr>
            <w:tcW w:w="2498" w:type="dxa"/>
            <w:tcMar>
              <w:top w:w="15" w:type="dxa"/>
              <w:left w:w="51" w:type="dxa"/>
              <w:bottom w:w="0" w:type="dxa"/>
              <w:right w:w="51" w:type="dxa"/>
            </w:tcMar>
            <w:vAlign w:val="bottom"/>
            <w:hideMark/>
          </w:tcPr>
          <w:p w14:paraId="7255358F" w14:textId="497BF0E8" w:rsidR="004174FD" w:rsidRPr="00FC55BC" w:rsidRDefault="000F446F" w:rsidP="008517C6">
            <w:pPr>
              <w:jc w:val="both"/>
              <w:rPr>
                <w:rFonts w:ascii="Arial" w:hAnsi="Arial" w:cs="Arial"/>
                <w:color w:val="000000"/>
                <w:sz w:val="21"/>
                <w:szCs w:val="21"/>
                <w:lang w:val="en-GB"/>
              </w:rPr>
            </w:pPr>
            <w:r w:rsidRPr="000F446F">
              <w:rPr>
                <w:rFonts w:ascii="Arial" w:hAnsi="Arial" w:cs="Arial"/>
                <w:color w:val="000000"/>
                <w:sz w:val="21"/>
                <w:szCs w:val="21"/>
                <w:lang w:val="en-GB"/>
              </w:rPr>
              <w:t>0.389</w:t>
            </w:r>
          </w:p>
        </w:tc>
      </w:tr>
      <w:tr w:rsidR="004174FD" w:rsidRPr="00FC55BC" w14:paraId="41338B9F" w14:textId="77777777" w:rsidTr="004174FD">
        <w:trPr>
          <w:trHeight w:val="220"/>
        </w:trPr>
        <w:tc>
          <w:tcPr>
            <w:tcW w:w="0" w:type="auto"/>
            <w:tcMar>
              <w:top w:w="15" w:type="dxa"/>
              <w:left w:w="51" w:type="dxa"/>
              <w:bottom w:w="0" w:type="dxa"/>
              <w:right w:w="51" w:type="dxa"/>
            </w:tcMar>
            <w:vAlign w:val="bottom"/>
            <w:hideMark/>
          </w:tcPr>
          <w:p w14:paraId="4BE1B20D" w14:textId="77777777" w:rsidR="004174FD" w:rsidRPr="000F446F" w:rsidRDefault="004174FD" w:rsidP="008517C6">
            <w:pPr>
              <w:jc w:val="both"/>
              <w:rPr>
                <w:rFonts w:ascii="Arial" w:hAnsi="Arial" w:cs="Arial"/>
                <w:b/>
                <w:color w:val="000000"/>
                <w:sz w:val="21"/>
                <w:szCs w:val="21"/>
                <w:lang w:val="en-GB"/>
              </w:rPr>
            </w:pPr>
            <w:r w:rsidRPr="000F446F">
              <w:rPr>
                <w:rFonts w:ascii="Arial" w:hAnsi="Arial" w:cs="Arial"/>
                <w:b/>
                <w:color w:val="000000"/>
                <w:sz w:val="21"/>
                <w:szCs w:val="21"/>
                <w:lang w:val="en-GB"/>
              </w:rPr>
              <w:t>Decrease 1 level</w:t>
            </w:r>
          </w:p>
        </w:tc>
        <w:tc>
          <w:tcPr>
            <w:tcW w:w="2197" w:type="dxa"/>
            <w:tcMar>
              <w:top w:w="15" w:type="dxa"/>
              <w:left w:w="51" w:type="dxa"/>
              <w:bottom w:w="0" w:type="dxa"/>
              <w:right w:w="51" w:type="dxa"/>
            </w:tcMar>
            <w:vAlign w:val="bottom"/>
            <w:hideMark/>
          </w:tcPr>
          <w:p w14:paraId="2C787C2F" w14:textId="53280078" w:rsidR="004174FD" w:rsidRPr="000F446F" w:rsidRDefault="001771A8" w:rsidP="008517C6">
            <w:pPr>
              <w:jc w:val="both"/>
              <w:rPr>
                <w:rFonts w:ascii="Arial" w:hAnsi="Arial" w:cs="Arial"/>
                <w:b/>
                <w:color w:val="000000"/>
                <w:sz w:val="21"/>
                <w:szCs w:val="21"/>
                <w:lang w:val="en-GB"/>
              </w:rPr>
            </w:pPr>
            <w:r w:rsidRPr="000F446F">
              <w:rPr>
                <w:rFonts w:ascii="Arial" w:hAnsi="Arial" w:cs="Arial"/>
                <w:b/>
                <w:color w:val="000000"/>
                <w:sz w:val="21"/>
                <w:szCs w:val="21"/>
                <w:lang w:val="en-GB"/>
              </w:rPr>
              <w:t>4.877</w:t>
            </w:r>
          </w:p>
        </w:tc>
        <w:tc>
          <w:tcPr>
            <w:tcW w:w="1843" w:type="dxa"/>
            <w:gridSpan w:val="2"/>
            <w:tcMar>
              <w:top w:w="15" w:type="dxa"/>
              <w:left w:w="51" w:type="dxa"/>
              <w:bottom w:w="0" w:type="dxa"/>
              <w:right w:w="51" w:type="dxa"/>
            </w:tcMar>
            <w:vAlign w:val="bottom"/>
            <w:hideMark/>
          </w:tcPr>
          <w:p w14:paraId="2540DA49" w14:textId="56C67304" w:rsidR="004174FD" w:rsidRPr="000F446F" w:rsidRDefault="001771A8" w:rsidP="008517C6">
            <w:pPr>
              <w:jc w:val="both"/>
              <w:rPr>
                <w:rFonts w:ascii="Arial" w:hAnsi="Arial" w:cs="Arial"/>
                <w:b/>
                <w:color w:val="000000"/>
                <w:sz w:val="21"/>
                <w:szCs w:val="21"/>
                <w:lang w:val="en-GB"/>
              </w:rPr>
            </w:pPr>
            <w:r w:rsidRPr="000F446F">
              <w:rPr>
                <w:rFonts w:ascii="Arial" w:hAnsi="Arial" w:cs="Arial"/>
                <w:b/>
                <w:color w:val="000000"/>
                <w:sz w:val="21"/>
                <w:szCs w:val="21"/>
                <w:lang w:val="en-GB"/>
              </w:rPr>
              <w:t>2.124</w:t>
            </w:r>
          </w:p>
        </w:tc>
        <w:tc>
          <w:tcPr>
            <w:tcW w:w="2498" w:type="dxa"/>
            <w:tcMar>
              <w:top w:w="15" w:type="dxa"/>
              <w:left w:w="51" w:type="dxa"/>
              <w:bottom w:w="0" w:type="dxa"/>
              <w:right w:w="51" w:type="dxa"/>
            </w:tcMar>
            <w:vAlign w:val="bottom"/>
            <w:hideMark/>
          </w:tcPr>
          <w:p w14:paraId="4402F9BC" w14:textId="51D748FE" w:rsidR="004174FD" w:rsidRPr="000F446F" w:rsidRDefault="000F446F" w:rsidP="008517C6">
            <w:pPr>
              <w:jc w:val="both"/>
              <w:rPr>
                <w:rFonts w:ascii="Arial" w:hAnsi="Arial" w:cs="Arial"/>
                <w:b/>
                <w:color w:val="000000"/>
                <w:sz w:val="21"/>
                <w:szCs w:val="21"/>
                <w:lang w:val="en-GB"/>
              </w:rPr>
            </w:pPr>
            <w:r w:rsidRPr="000F446F">
              <w:rPr>
                <w:rFonts w:ascii="Arial" w:hAnsi="Arial" w:cs="Arial"/>
                <w:b/>
                <w:color w:val="000000"/>
                <w:sz w:val="21"/>
                <w:szCs w:val="21"/>
                <w:lang w:val="en-GB"/>
              </w:rPr>
              <w:t>0.022</w:t>
            </w:r>
          </w:p>
        </w:tc>
      </w:tr>
      <w:tr w:rsidR="004174FD" w:rsidRPr="00FC55BC" w14:paraId="436491B7" w14:textId="77777777" w:rsidTr="004174FD">
        <w:trPr>
          <w:trHeight w:val="220"/>
        </w:trPr>
        <w:tc>
          <w:tcPr>
            <w:tcW w:w="0" w:type="auto"/>
            <w:tcMar>
              <w:top w:w="15" w:type="dxa"/>
              <w:left w:w="51" w:type="dxa"/>
              <w:bottom w:w="0" w:type="dxa"/>
              <w:right w:w="51" w:type="dxa"/>
            </w:tcMar>
            <w:vAlign w:val="bottom"/>
            <w:hideMark/>
          </w:tcPr>
          <w:p w14:paraId="718022EF" w14:textId="77777777" w:rsidR="004174FD" w:rsidRPr="00FC55BC" w:rsidRDefault="004174FD" w:rsidP="008517C6">
            <w:pPr>
              <w:jc w:val="both"/>
              <w:rPr>
                <w:rFonts w:ascii="Arial" w:hAnsi="Arial" w:cs="Arial"/>
                <w:color w:val="000000"/>
                <w:sz w:val="21"/>
                <w:szCs w:val="21"/>
                <w:lang w:val="en-GB"/>
              </w:rPr>
            </w:pPr>
            <w:r w:rsidRPr="00FC55BC">
              <w:rPr>
                <w:rFonts w:ascii="Arial" w:hAnsi="Arial" w:cs="Arial"/>
                <w:color w:val="000000"/>
                <w:sz w:val="21"/>
                <w:szCs w:val="21"/>
                <w:lang w:val="en-GB"/>
              </w:rPr>
              <w:t>Decrease 2 levels</w:t>
            </w:r>
          </w:p>
        </w:tc>
        <w:tc>
          <w:tcPr>
            <w:tcW w:w="2197" w:type="dxa"/>
            <w:tcMar>
              <w:top w:w="15" w:type="dxa"/>
              <w:left w:w="51" w:type="dxa"/>
              <w:bottom w:w="0" w:type="dxa"/>
              <w:right w:w="51" w:type="dxa"/>
            </w:tcMar>
            <w:vAlign w:val="bottom"/>
            <w:hideMark/>
          </w:tcPr>
          <w:p w14:paraId="5BC9124C" w14:textId="48128901" w:rsidR="004174FD" w:rsidRPr="00FC55BC" w:rsidRDefault="001771A8" w:rsidP="008517C6">
            <w:pPr>
              <w:jc w:val="both"/>
              <w:rPr>
                <w:rFonts w:ascii="Arial" w:hAnsi="Arial" w:cs="Arial"/>
                <w:color w:val="000000"/>
                <w:sz w:val="21"/>
                <w:szCs w:val="21"/>
                <w:lang w:val="en-GB"/>
              </w:rPr>
            </w:pPr>
            <w:r w:rsidRPr="001771A8">
              <w:rPr>
                <w:rFonts w:ascii="Arial" w:hAnsi="Arial" w:cs="Arial"/>
                <w:color w:val="000000"/>
                <w:sz w:val="21"/>
                <w:szCs w:val="21"/>
                <w:lang w:val="en-GB"/>
              </w:rPr>
              <w:t>-3.27</w:t>
            </w:r>
            <w:r>
              <w:rPr>
                <w:rFonts w:ascii="Arial" w:hAnsi="Arial" w:cs="Arial"/>
                <w:color w:val="000000"/>
                <w:sz w:val="21"/>
                <w:szCs w:val="21"/>
                <w:lang w:val="en-GB"/>
              </w:rPr>
              <w:t>3</w:t>
            </w:r>
          </w:p>
        </w:tc>
        <w:tc>
          <w:tcPr>
            <w:tcW w:w="1843" w:type="dxa"/>
            <w:gridSpan w:val="2"/>
            <w:tcMar>
              <w:top w:w="15" w:type="dxa"/>
              <w:left w:w="51" w:type="dxa"/>
              <w:bottom w:w="0" w:type="dxa"/>
              <w:right w:w="51" w:type="dxa"/>
            </w:tcMar>
            <w:vAlign w:val="bottom"/>
            <w:hideMark/>
          </w:tcPr>
          <w:p w14:paraId="4BCFE7F8" w14:textId="24E82E57" w:rsidR="004174FD" w:rsidRPr="00FC55BC" w:rsidRDefault="001771A8" w:rsidP="008517C6">
            <w:pPr>
              <w:jc w:val="both"/>
              <w:rPr>
                <w:rFonts w:ascii="Arial" w:hAnsi="Arial" w:cs="Arial"/>
                <w:color w:val="000000"/>
                <w:sz w:val="21"/>
                <w:szCs w:val="21"/>
                <w:lang w:val="en-GB"/>
              </w:rPr>
            </w:pPr>
            <w:r w:rsidRPr="001771A8">
              <w:rPr>
                <w:rFonts w:ascii="Arial" w:hAnsi="Arial" w:cs="Arial"/>
                <w:color w:val="000000"/>
                <w:sz w:val="21"/>
                <w:szCs w:val="21"/>
                <w:lang w:val="en-GB"/>
              </w:rPr>
              <w:t>19.116</w:t>
            </w:r>
          </w:p>
        </w:tc>
        <w:tc>
          <w:tcPr>
            <w:tcW w:w="2498" w:type="dxa"/>
            <w:tcMar>
              <w:top w:w="15" w:type="dxa"/>
              <w:left w:w="51" w:type="dxa"/>
              <w:bottom w:w="0" w:type="dxa"/>
              <w:right w:w="51" w:type="dxa"/>
            </w:tcMar>
            <w:vAlign w:val="bottom"/>
            <w:hideMark/>
          </w:tcPr>
          <w:p w14:paraId="0202E053" w14:textId="13680701" w:rsidR="004174FD" w:rsidRPr="00FC55BC" w:rsidRDefault="000F446F" w:rsidP="008517C6">
            <w:pPr>
              <w:jc w:val="both"/>
              <w:rPr>
                <w:rFonts w:ascii="Arial" w:hAnsi="Arial" w:cs="Arial"/>
                <w:color w:val="000000"/>
                <w:sz w:val="21"/>
                <w:szCs w:val="21"/>
                <w:lang w:val="en-GB"/>
              </w:rPr>
            </w:pPr>
            <w:r w:rsidRPr="000F446F">
              <w:rPr>
                <w:rFonts w:ascii="Arial" w:hAnsi="Arial" w:cs="Arial"/>
                <w:color w:val="000000"/>
                <w:sz w:val="21"/>
                <w:szCs w:val="21"/>
                <w:lang w:val="en-GB"/>
              </w:rPr>
              <w:t>0.864</w:t>
            </w:r>
          </w:p>
        </w:tc>
      </w:tr>
      <w:tr w:rsidR="004174FD" w:rsidRPr="00FC55BC" w14:paraId="0A1F5DB8" w14:textId="77777777" w:rsidTr="004174FD">
        <w:trPr>
          <w:trHeight w:val="220"/>
        </w:trPr>
        <w:tc>
          <w:tcPr>
            <w:tcW w:w="0" w:type="auto"/>
            <w:tcBorders>
              <w:bottom w:val="single" w:sz="8" w:space="0" w:color="1C1C1C"/>
            </w:tcBorders>
            <w:tcMar>
              <w:top w:w="15" w:type="dxa"/>
              <w:left w:w="51" w:type="dxa"/>
              <w:bottom w:w="0" w:type="dxa"/>
              <w:right w:w="51" w:type="dxa"/>
            </w:tcMar>
            <w:vAlign w:val="bottom"/>
            <w:hideMark/>
          </w:tcPr>
          <w:p w14:paraId="0436F0DA" w14:textId="77777777" w:rsidR="004174FD" w:rsidRPr="000F446F" w:rsidRDefault="004174FD" w:rsidP="008517C6">
            <w:pPr>
              <w:jc w:val="both"/>
              <w:rPr>
                <w:rFonts w:ascii="Arial" w:hAnsi="Arial" w:cs="Arial"/>
                <w:b/>
                <w:color w:val="000000"/>
                <w:sz w:val="21"/>
                <w:szCs w:val="21"/>
                <w:lang w:val="en-GB"/>
              </w:rPr>
            </w:pPr>
            <w:r w:rsidRPr="000F446F">
              <w:rPr>
                <w:rFonts w:ascii="Arial" w:hAnsi="Arial" w:cs="Arial"/>
                <w:b/>
                <w:color w:val="000000"/>
                <w:sz w:val="21"/>
                <w:szCs w:val="21"/>
                <w:lang w:val="en-GB"/>
              </w:rPr>
              <w:t>6-year follow-up</w:t>
            </w:r>
          </w:p>
        </w:tc>
        <w:tc>
          <w:tcPr>
            <w:tcW w:w="2197" w:type="dxa"/>
            <w:tcBorders>
              <w:bottom w:val="single" w:sz="8" w:space="0" w:color="1C1C1C"/>
            </w:tcBorders>
            <w:tcMar>
              <w:top w:w="15" w:type="dxa"/>
              <w:left w:w="51" w:type="dxa"/>
              <w:bottom w:w="0" w:type="dxa"/>
              <w:right w:w="51" w:type="dxa"/>
            </w:tcMar>
            <w:vAlign w:val="bottom"/>
            <w:hideMark/>
          </w:tcPr>
          <w:p w14:paraId="4AC29DBB" w14:textId="0C8F9B22" w:rsidR="004174FD" w:rsidRPr="000F446F" w:rsidRDefault="001771A8" w:rsidP="008517C6">
            <w:pPr>
              <w:jc w:val="both"/>
              <w:rPr>
                <w:rFonts w:ascii="Arial" w:hAnsi="Arial" w:cs="Arial"/>
                <w:b/>
                <w:color w:val="000000"/>
                <w:sz w:val="21"/>
                <w:szCs w:val="21"/>
                <w:lang w:val="en-GB"/>
              </w:rPr>
            </w:pPr>
            <w:r w:rsidRPr="000F446F">
              <w:rPr>
                <w:rFonts w:ascii="Arial" w:hAnsi="Arial" w:cs="Arial"/>
                <w:b/>
                <w:color w:val="000000"/>
                <w:sz w:val="21"/>
                <w:szCs w:val="21"/>
                <w:lang w:val="en-GB"/>
              </w:rPr>
              <w:t>8.377</w:t>
            </w:r>
          </w:p>
        </w:tc>
        <w:tc>
          <w:tcPr>
            <w:tcW w:w="1843" w:type="dxa"/>
            <w:gridSpan w:val="2"/>
            <w:tcBorders>
              <w:bottom w:val="single" w:sz="8" w:space="0" w:color="1C1C1C"/>
            </w:tcBorders>
            <w:tcMar>
              <w:top w:w="15" w:type="dxa"/>
              <w:left w:w="51" w:type="dxa"/>
              <w:bottom w:w="0" w:type="dxa"/>
              <w:right w:w="51" w:type="dxa"/>
            </w:tcMar>
            <w:vAlign w:val="bottom"/>
            <w:hideMark/>
          </w:tcPr>
          <w:p w14:paraId="2729F42A" w14:textId="58016541" w:rsidR="004174FD" w:rsidRPr="000F446F" w:rsidRDefault="001771A8" w:rsidP="008517C6">
            <w:pPr>
              <w:jc w:val="both"/>
              <w:rPr>
                <w:rFonts w:ascii="Arial" w:hAnsi="Arial" w:cs="Arial"/>
                <w:b/>
                <w:color w:val="000000"/>
                <w:sz w:val="21"/>
                <w:szCs w:val="21"/>
                <w:lang w:val="en-GB"/>
              </w:rPr>
            </w:pPr>
            <w:r w:rsidRPr="000F446F">
              <w:rPr>
                <w:rFonts w:ascii="Arial" w:hAnsi="Arial" w:cs="Arial"/>
                <w:b/>
                <w:color w:val="000000"/>
                <w:sz w:val="21"/>
                <w:szCs w:val="21"/>
                <w:lang w:val="en-GB"/>
              </w:rPr>
              <w:t>1.767</w:t>
            </w:r>
          </w:p>
        </w:tc>
        <w:tc>
          <w:tcPr>
            <w:tcW w:w="2498" w:type="dxa"/>
            <w:tcBorders>
              <w:bottom w:val="single" w:sz="8" w:space="0" w:color="1C1C1C"/>
            </w:tcBorders>
            <w:tcMar>
              <w:top w:w="15" w:type="dxa"/>
              <w:left w:w="51" w:type="dxa"/>
              <w:bottom w:w="0" w:type="dxa"/>
              <w:right w:w="51" w:type="dxa"/>
            </w:tcMar>
            <w:vAlign w:val="bottom"/>
            <w:hideMark/>
          </w:tcPr>
          <w:p w14:paraId="0F88B1F3" w14:textId="54AE5FA2" w:rsidR="004174FD" w:rsidRPr="000F446F" w:rsidRDefault="000F446F" w:rsidP="008517C6">
            <w:pPr>
              <w:jc w:val="both"/>
              <w:rPr>
                <w:rFonts w:ascii="Arial" w:hAnsi="Arial" w:cs="Arial"/>
                <w:b/>
                <w:color w:val="000000"/>
                <w:sz w:val="21"/>
                <w:szCs w:val="21"/>
                <w:lang w:val="en-GB"/>
              </w:rPr>
            </w:pPr>
            <w:r w:rsidRPr="000F446F">
              <w:rPr>
                <w:rFonts w:ascii="Arial" w:hAnsi="Arial" w:cs="Arial"/>
                <w:b/>
                <w:color w:val="000000"/>
                <w:sz w:val="21"/>
                <w:szCs w:val="21"/>
                <w:lang w:val="en-GB"/>
              </w:rPr>
              <w:t>&lt;0.001</w:t>
            </w:r>
          </w:p>
        </w:tc>
      </w:tr>
      <w:tr w:rsidR="004174FD" w:rsidRPr="00FC55BC" w14:paraId="5F659629" w14:textId="77777777" w:rsidTr="004174FD">
        <w:trPr>
          <w:trHeight w:val="220"/>
        </w:trPr>
        <w:tc>
          <w:tcPr>
            <w:tcW w:w="1772" w:type="dxa"/>
            <w:tcBorders>
              <w:top w:val="single" w:sz="4" w:space="0" w:color="auto"/>
              <w:bottom w:val="single" w:sz="4" w:space="0" w:color="auto"/>
            </w:tcBorders>
            <w:tcMar>
              <w:top w:w="15" w:type="dxa"/>
              <w:left w:w="51" w:type="dxa"/>
              <w:bottom w:w="0" w:type="dxa"/>
              <w:right w:w="51" w:type="dxa"/>
            </w:tcMar>
            <w:vAlign w:val="bottom"/>
          </w:tcPr>
          <w:p w14:paraId="705B1649" w14:textId="77777777" w:rsidR="004174FD" w:rsidRPr="00FC55BC" w:rsidRDefault="004174FD" w:rsidP="008517C6">
            <w:pPr>
              <w:jc w:val="both"/>
              <w:rPr>
                <w:rFonts w:ascii="Arial" w:hAnsi="Arial" w:cs="Arial"/>
                <w:b/>
                <w:bCs/>
                <w:color w:val="000000"/>
                <w:sz w:val="21"/>
                <w:szCs w:val="21"/>
                <w:lang w:val="en-GB"/>
              </w:rPr>
            </w:pPr>
          </w:p>
        </w:tc>
        <w:tc>
          <w:tcPr>
            <w:tcW w:w="6538" w:type="dxa"/>
            <w:gridSpan w:val="4"/>
            <w:tcBorders>
              <w:top w:val="single" w:sz="4" w:space="0" w:color="auto"/>
              <w:bottom w:val="single" w:sz="4" w:space="0" w:color="auto"/>
            </w:tcBorders>
            <w:vAlign w:val="bottom"/>
          </w:tcPr>
          <w:p w14:paraId="7172E26E" w14:textId="77777777" w:rsidR="004174FD" w:rsidRPr="00FC55BC" w:rsidRDefault="004174FD" w:rsidP="008517C6">
            <w:pPr>
              <w:jc w:val="both"/>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4174FD" w:rsidRPr="00FC55BC" w14:paraId="09DBA943" w14:textId="77777777" w:rsidTr="004174FD">
        <w:trPr>
          <w:trHeight w:val="220"/>
        </w:trPr>
        <w:tc>
          <w:tcPr>
            <w:tcW w:w="0" w:type="auto"/>
            <w:tcBorders>
              <w:top w:val="single" w:sz="4" w:space="0" w:color="auto"/>
            </w:tcBorders>
            <w:tcMar>
              <w:top w:w="15" w:type="dxa"/>
              <w:left w:w="51" w:type="dxa"/>
              <w:bottom w:w="0" w:type="dxa"/>
              <w:right w:w="51" w:type="dxa"/>
            </w:tcMar>
            <w:vAlign w:val="bottom"/>
          </w:tcPr>
          <w:p w14:paraId="573E9B01" w14:textId="77777777" w:rsidR="004174FD" w:rsidRPr="004174FD" w:rsidRDefault="004174FD" w:rsidP="004174FD">
            <w:pPr>
              <w:jc w:val="both"/>
              <w:rPr>
                <w:rFonts w:ascii="Arial" w:hAnsi="Arial" w:cs="Arial"/>
                <w:b/>
                <w:color w:val="000000"/>
                <w:sz w:val="21"/>
                <w:szCs w:val="21"/>
                <w:lang w:val="en-GB"/>
              </w:rPr>
            </w:pPr>
            <w:r w:rsidRPr="004174FD">
              <w:rPr>
                <w:rFonts w:ascii="Arial" w:hAnsi="Arial" w:cs="Arial"/>
                <w:b/>
                <w:color w:val="000000"/>
                <w:sz w:val="21"/>
                <w:szCs w:val="21"/>
                <w:lang w:val="en-GB"/>
              </w:rPr>
              <w:t>Intercept</w:t>
            </w:r>
          </w:p>
        </w:tc>
        <w:tc>
          <w:tcPr>
            <w:tcW w:w="0" w:type="auto"/>
            <w:tcBorders>
              <w:top w:val="single" w:sz="4" w:space="0" w:color="auto"/>
            </w:tcBorders>
            <w:tcMar>
              <w:top w:w="15" w:type="dxa"/>
              <w:left w:w="51" w:type="dxa"/>
              <w:bottom w:w="0" w:type="dxa"/>
              <w:right w:w="51" w:type="dxa"/>
            </w:tcMar>
            <w:vAlign w:val="bottom"/>
          </w:tcPr>
          <w:p w14:paraId="4DBEB4EE" w14:textId="77777777" w:rsidR="004174FD" w:rsidRPr="004174FD" w:rsidRDefault="004174FD" w:rsidP="004174FD">
            <w:pPr>
              <w:jc w:val="both"/>
              <w:rPr>
                <w:rFonts w:ascii="Arial" w:hAnsi="Arial" w:cs="Arial"/>
                <w:b/>
                <w:color w:val="000000"/>
                <w:sz w:val="21"/>
                <w:szCs w:val="21"/>
                <w:lang w:val="en-GB"/>
              </w:rPr>
            </w:pPr>
            <w:r w:rsidRPr="004174FD">
              <w:rPr>
                <w:rFonts w:ascii="Arial" w:hAnsi="Arial" w:cs="Arial"/>
                <w:b/>
                <w:color w:val="000000"/>
                <w:sz w:val="21"/>
                <w:szCs w:val="21"/>
                <w:lang w:val="en-GB"/>
              </w:rPr>
              <w:t>-0.450</w:t>
            </w:r>
          </w:p>
        </w:tc>
        <w:tc>
          <w:tcPr>
            <w:tcW w:w="556" w:type="dxa"/>
            <w:tcBorders>
              <w:top w:val="single" w:sz="4" w:space="0" w:color="auto"/>
            </w:tcBorders>
            <w:vAlign w:val="bottom"/>
          </w:tcPr>
          <w:p w14:paraId="17CD55B9" w14:textId="54EEBEF1" w:rsidR="004174FD" w:rsidRPr="004174FD" w:rsidRDefault="004174FD" w:rsidP="004174FD">
            <w:pPr>
              <w:jc w:val="both"/>
              <w:rPr>
                <w:rFonts w:ascii="Arial" w:hAnsi="Arial" w:cs="Arial"/>
                <w:b/>
                <w:color w:val="000000"/>
                <w:sz w:val="21"/>
                <w:szCs w:val="21"/>
                <w:lang w:val="en-GB"/>
              </w:rPr>
            </w:pPr>
            <w:r w:rsidRPr="004174FD">
              <w:rPr>
                <w:rFonts w:ascii="Arial" w:hAnsi="Arial" w:cs="Arial"/>
                <w:b/>
                <w:color w:val="000000"/>
                <w:sz w:val="21"/>
                <w:szCs w:val="21"/>
                <w:lang w:val="en-GB"/>
              </w:rPr>
              <w:t>0.048</w:t>
            </w:r>
          </w:p>
        </w:tc>
        <w:tc>
          <w:tcPr>
            <w:tcW w:w="1287" w:type="dxa"/>
            <w:tcBorders>
              <w:top w:val="single" w:sz="4" w:space="0" w:color="auto"/>
            </w:tcBorders>
            <w:tcMar>
              <w:top w:w="15" w:type="dxa"/>
              <w:left w:w="51" w:type="dxa"/>
              <w:bottom w:w="0" w:type="dxa"/>
              <w:right w:w="51" w:type="dxa"/>
            </w:tcMar>
            <w:vAlign w:val="bottom"/>
          </w:tcPr>
          <w:p w14:paraId="3B5E6450" w14:textId="3FD36DBE" w:rsidR="004174FD" w:rsidRPr="004174FD" w:rsidRDefault="004174FD" w:rsidP="004174FD">
            <w:pPr>
              <w:jc w:val="both"/>
              <w:rPr>
                <w:rFonts w:ascii="Arial" w:hAnsi="Arial" w:cs="Arial"/>
                <w:b/>
                <w:color w:val="000000"/>
                <w:sz w:val="21"/>
                <w:szCs w:val="21"/>
                <w:lang w:val="en-GB"/>
              </w:rPr>
            </w:pPr>
          </w:p>
        </w:tc>
        <w:tc>
          <w:tcPr>
            <w:tcW w:w="2498" w:type="dxa"/>
            <w:tcBorders>
              <w:top w:val="single" w:sz="4" w:space="0" w:color="auto"/>
            </w:tcBorders>
            <w:tcMar>
              <w:top w:w="15" w:type="dxa"/>
              <w:left w:w="51" w:type="dxa"/>
              <w:bottom w:w="0" w:type="dxa"/>
              <w:right w:w="51" w:type="dxa"/>
            </w:tcMar>
            <w:vAlign w:val="bottom"/>
          </w:tcPr>
          <w:p w14:paraId="2F3B1D31" w14:textId="209764D3" w:rsidR="004174FD" w:rsidRPr="004174FD" w:rsidRDefault="004174FD" w:rsidP="004174FD">
            <w:pPr>
              <w:jc w:val="both"/>
              <w:rPr>
                <w:rFonts w:ascii="Arial" w:hAnsi="Arial" w:cs="Arial"/>
                <w:b/>
                <w:color w:val="000000"/>
                <w:sz w:val="21"/>
                <w:szCs w:val="21"/>
                <w:lang w:val="en-GB"/>
              </w:rPr>
            </w:pPr>
            <w:r w:rsidRPr="004174FD">
              <w:rPr>
                <w:rFonts w:ascii="Arial" w:hAnsi="Arial" w:cs="Arial"/>
                <w:b/>
                <w:color w:val="000000"/>
                <w:sz w:val="21"/>
                <w:szCs w:val="21"/>
                <w:lang w:val="en-GB"/>
              </w:rPr>
              <w:t>&lt;0.001</w:t>
            </w:r>
          </w:p>
        </w:tc>
      </w:tr>
      <w:tr w:rsidR="004174FD" w:rsidRPr="00FC55BC" w14:paraId="3DA38C8A" w14:textId="7B759B55" w:rsidTr="004174FD">
        <w:trPr>
          <w:trHeight w:val="220"/>
        </w:trPr>
        <w:tc>
          <w:tcPr>
            <w:tcW w:w="0" w:type="auto"/>
            <w:tcMar>
              <w:top w:w="15" w:type="dxa"/>
              <w:left w:w="51" w:type="dxa"/>
              <w:bottom w:w="0" w:type="dxa"/>
              <w:right w:w="51" w:type="dxa"/>
            </w:tcMar>
            <w:vAlign w:val="bottom"/>
          </w:tcPr>
          <w:p w14:paraId="4AF91541" w14:textId="77777777" w:rsidR="004174FD" w:rsidRPr="00FC55BC" w:rsidRDefault="004174FD" w:rsidP="004174FD">
            <w:pPr>
              <w:jc w:val="both"/>
              <w:rPr>
                <w:rFonts w:ascii="Arial" w:hAnsi="Arial" w:cs="Arial"/>
                <w:color w:val="000000"/>
                <w:sz w:val="21"/>
                <w:szCs w:val="21"/>
                <w:lang w:val="en-GB"/>
              </w:rPr>
            </w:pPr>
            <w:r w:rsidRPr="00FC55BC">
              <w:rPr>
                <w:rFonts w:ascii="Arial" w:hAnsi="Arial" w:cs="Arial"/>
                <w:color w:val="000000"/>
                <w:sz w:val="21"/>
                <w:szCs w:val="21"/>
                <w:lang w:val="en-GB"/>
              </w:rPr>
              <w:t>Increase 1 level</w:t>
            </w:r>
          </w:p>
        </w:tc>
        <w:tc>
          <w:tcPr>
            <w:tcW w:w="2197" w:type="dxa"/>
            <w:tcMar>
              <w:top w:w="15" w:type="dxa"/>
              <w:left w:w="51" w:type="dxa"/>
              <w:bottom w:w="0" w:type="dxa"/>
              <w:right w:w="51" w:type="dxa"/>
            </w:tcMar>
            <w:vAlign w:val="bottom"/>
          </w:tcPr>
          <w:p w14:paraId="50B13501" w14:textId="1CC48845" w:rsidR="004174FD" w:rsidRPr="00FC55BC" w:rsidRDefault="004174FD" w:rsidP="004174FD">
            <w:pPr>
              <w:jc w:val="both"/>
              <w:rPr>
                <w:rFonts w:ascii="Arial" w:hAnsi="Arial" w:cs="Arial"/>
                <w:color w:val="000000"/>
                <w:sz w:val="21"/>
                <w:szCs w:val="21"/>
                <w:lang w:val="en-GB"/>
              </w:rPr>
            </w:pPr>
            <w:r w:rsidRPr="004174FD">
              <w:rPr>
                <w:rFonts w:ascii="Arial" w:hAnsi="Arial" w:cs="Arial"/>
                <w:color w:val="000000"/>
                <w:sz w:val="21"/>
                <w:szCs w:val="21"/>
                <w:lang w:val="en-GB"/>
              </w:rPr>
              <w:t>0.09</w:t>
            </w:r>
            <w:r>
              <w:rPr>
                <w:rFonts w:ascii="Arial" w:hAnsi="Arial" w:cs="Arial"/>
                <w:color w:val="000000"/>
                <w:sz w:val="21"/>
                <w:szCs w:val="21"/>
                <w:lang w:val="en-GB"/>
              </w:rPr>
              <w:t>3</w:t>
            </w:r>
          </w:p>
        </w:tc>
        <w:tc>
          <w:tcPr>
            <w:tcW w:w="1843" w:type="dxa"/>
            <w:gridSpan w:val="2"/>
            <w:tcMar>
              <w:top w:w="15" w:type="dxa"/>
              <w:left w:w="51" w:type="dxa"/>
              <w:bottom w:w="0" w:type="dxa"/>
              <w:right w:w="51" w:type="dxa"/>
            </w:tcMar>
            <w:vAlign w:val="bottom"/>
          </w:tcPr>
          <w:p w14:paraId="394B51C3" w14:textId="6172F5E3" w:rsidR="004174FD" w:rsidRPr="00FC55BC" w:rsidRDefault="004174FD" w:rsidP="004174FD">
            <w:pPr>
              <w:jc w:val="both"/>
              <w:rPr>
                <w:rFonts w:ascii="Arial" w:hAnsi="Arial" w:cs="Arial"/>
                <w:color w:val="000000"/>
                <w:sz w:val="21"/>
                <w:szCs w:val="21"/>
                <w:lang w:val="en-GB"/>
              </w:rPr>
            </w:pPr>
            <w:r w:rsidRPr="004174FD">
              <w:rPr>
                <w:rFonts w:ascii="Arial" w:hAnsi="Arial" w:cs="Arial"/>
                <w:color w:val="000000"/>
                <w:sz w:val="21"/>
                <w:szCs w:val="21"/>
                <w:lang w:val="en-GB"/>
              </w:rPr>
              <w:t>0.09</w:t>
            </w:r>
            <w:r>
              <w:rPr>
                <w:rFonts w:ascii="Arial" w:hAnsi="Arial" w:cs="Arial"/>
                <w:color w:val="000000"/>
                <w:sz w:val="21"/>
                <w:szCs w:val="21"/>
                <w:lang w:val="en-GB"/>
              </w:rPr>
              <w:t>4</w:t>
            </w:r>
          </w:p>
        </w:tc>
        <w:tc>
          <w:tcPr>
            <w:tcW w:w="2498" w:type="dxa"/>
            <w:tcMar>
              <w:top w:w="15" w:type="dxa"/>
              <w:left w:w="51" w:type="dxa"/>
              <w:bottom w:w="0" w:type="dxa"/>
              <w:right w:w="51" w:type="dxa"/>
            </w:tcMar>
            <w:vAlign w:val="bottom"/>
          </w:tcPr>
          <w:p w14:paraId="198C7CFC" w14:textId="7403E804" w:rsidR="004174FD" w:rsidRPr="00FC55BC" w:rsidRDefault="004174FD" w:rsidP="004174FD">
            <w:pPr>
              <w:jc w:val="both"/>
              <w:rPr>
                <w:rFonts w:ascii="Arial" w:hAnsi="Arial" w:cs="Arial"/>
                <w:color w:val="000000"/>
                <w:sz w:val="21"/>
                <w:szCs w:val="21"/>
                <w:lang w:val="en-GB"/>
              </w:rPr>
            </w:pPr>
            <w:r w:rsidRPr="004174FD">
              <w:rPr>
                <w:rFonts w:ascii="Arial" w:hAnsi="Arial" w:cs="Arial"/>
                <w:color w:val="000000"/>
                <w:sz w:val="21"/>
                <w:szCs w:val="21"/>
                <w:lang w:val="en-GB"/>
              </w:rPr>
              <w:t>0.32</w:t>
            </w:r>
            <w:r>
              <w:rPr>
                <w:rFonts w:ascii="Arial" w:hAnsi="Arial" w:cs="Arial"/>
                <w:color w:val="000000"/>
                <w:sz w:val="21"/>
                <w:szCs w:val="21"/>
                <w:lang w:val="en-GB"/>
              </w:rPr>
              <w:t>4</w:t>
            </w:r>
          </w:p>
        </w:tc>
      </w:tr>
      <w:tr w:rsidR="004174FD" w:rsidRPr="00FC55BC" w14:paraId="00C3DAAE" w14:textId="51084B37" w:rsidTr="004174FD">
        <w:trPr>
          <w:trHeight w:val="220"/>
        </w:trPr>
        <w:tc>
          <w:tcPr>
            <w:tcW w:w="0" w:type="auto"/>
            <w:tcMar>
              <w:top w:w="15" w:type="dxa"/>
              <w:left w:w="51" w:type="dxa"/>
              <w:bottom w:w="0" w:type="dxa"/>
              <w:right w:w="51" w:type="dxa"/>
            </w:tcMar>
            <w:vAlign w:val="bottom"/>
          </w:tcPr>
          <w:p w14:paraId="46535E6D" w14:textId="77777777" w:rsidR="004174FD" w:rsidRPr="00FC55BC" w:rsidRDefault="004174FD" w:rsidP="004174FD">
            <w:pPr>
              <w:jc w:val="both"/>
              <w:rPr>
                <w:rFonts w:ascii="Arial" w:hAnsi="Arial" w:cs="Arial"/>
                <w:color w:val="000000"/>
                <w:sz w:val="21"/>
                <w:szCs w:val="21"/>
                <w:lang w:val="en-GB"/>
              </w:rPr>
            </w:pPr>
            <w:r w:rsidRPr="00FC55BC">
              <w:rPr>
                <w:rFonts w:ascii="Arial" w:hAnsi="Arial" w:cs="Arial"/>
                <w:color w:val="000000"/>
                <w:sz w:val="21"/>
                <w:szCs w:val="21"/>
                <w:lang w:val="en-GB"/>
              </w:rPr>
              <w:t>Increase 2 levels</w:t>
            </w:r>
          </w:p>
        </w:tc>
        <w:tc>
          <w:tcPr>
            <w:tcW w:w="2197" w:type="dxa"/>
            <w:tcMar>
              <w:top w:w="15" w:type="dxa"/>
              <w:left w:w="51" w:type="dxa"/>
              <w:bottom w:w="0" w:type="dxa"/>
              <w:right w:w="51" w:type="dxa"/>
            </w:tcMar>
            <w:vAlign w:val="bottom"/>
          </w:tcPr>
          <w:p w14:paraId="075A62B4" w14:textId="3B5EBEF0" w:rsidR="004174FD" w:rsidRPr="00FC55BC" w:rsidRDefault="004174FD" w:rsidP="004174FD">
            <w:pPr>
              <w:jc w:val="both"/>
              <w:rPr>
                <w:rFonts w:ascii="Arial" w:hAnsi="Arial" w:cs="Arial"/>
                <w:color w:val="000000"/>
                <w:sz w:val="21"/>
                <w:szCs w:val="21"/>
                <w:lang w:val="en-GB"/>
              </w:rPr>
            </w:pPr>
            <w:r w:rsidRPr="004174FD">
              <w:rPr>
                <w:rFonts w:ascii="Arial" w:hAnsi="Arial" w:cs="Arial"/>
                <w:color w:val="000000"/>
                <w:sz w:val="21"/>
                <w:szCs w:val="21"/>
                <w:lang w:val="en-GB"/>
              </w:rPr>
              <w:t>0.47</w:t>
            </w:r>
            <w:r>
              <w:rPr>
                <w:rFonts w:ascii="Arial" w:hAnsi="Arial" w:cs="Arial"/>
                <w:color w:val="000000"/>
                <w:sz w:val="21"/>
                <w:szCs w:val="21"/>
                <w:lang w:val="en-GB"/>
              </w:rPr>
              <w:t>4</w:t>
            </w:r>
          </w:p>
        </w:tc>
        <w:tc>
          <w:tcPr>
            <w:tcW w:w="1843" w:type="dxa"/>
            <w:gridSpan w:val="2"/>
            <w:tcMar>
              <w:top w:w="15" w:type="dxa"/>
              <w:left w:w="51" w:type="dxa"/>
              <w:bottom w:w="0" w:type="dxa"/>
              <w:right w:w="51" w:type="dxa"/>
            </w:tcMar>
            <w:vAlign w:val="bottom"/>
          </w:tcPr>
          <w:p w14:paraId="31894478" w14:textId="02A19B2A" w:rsidR="004174FD" w:rsidRPr="00FC55BC" w:rsidRDefault="004174FD" w:rsidP="004174FD">
            <w:pPr>
              <w:jc w:val="both"/>
              <w:rPr>
                <w:rFonts w:ascii="Arial" w:hAnsi="Arial" w:cs="Arial"/>
                <w:color w:val="000000"/>
                <w:sz w:val="21"/>
                <w:szCs w:val="21"/>
                <w:lang w:val="en-GB"/>
              </w:rPr>
            </w:pPr>
            <w:r w:rsidRPr="004174FD">
              <w:rPr>
                <w:rFonts w:ascii="Arial" w:hAnsi="Arial" w:cs="Arial"/>
                <w:color w:val="000000"/>
                <w:sz w:val="21"/>
                <w:szCs w:val="21"/>
                <w:lang w:val="en-GB"/>
              </w:rPr>
              <w:t>0.91</w:t>
            </w:r>
            <w:r>
              <w:rPr>
                <w:rFonts w:ascii="Arial" w:hAnsi="Arial" w:cs="Arial"/>
                <w:color w:val="000000"/>
                <w:sz w:val="21"/>
                <w:szCs w:val="21"/>
                <w:lang w:val="en-GB"/>
              </w:rPr>
              <w:t>1</w:t>
            </w:r>
          </w:p>
        </w:tc>
        <w:tc>
          <w:tcPr>
            <w:tcW w:w="2498" w:type="dxa"/>
            <w:tcMar>
              <w:top w:w="15" w:type="dxa"/>
              <w:left w:w="51" w:type="dxa"/>
              <w:bottom w:w="0" w:type="dxa"/>
              <w:right w:w="51" w:type="dxa"/>
            </w:tcMar>
            <w:vAlign w:val="bottom"/>
          </w:tcPr>
          <w:p w14:paraId="7A148875" w14:textId="1DDFEC86" w:rsidR="004174FD" w:rsidRPr="00FC55BC" w:rsidRDefault="004174FD" w:rsidP="004174FD">
            <w:pPr>
              <w:jc w:val="both"/>
              <w:rPr>
                <w:rFonts w:ascii="Arial" w:hAnsi="Arial" w:cs="Arial"/>
                <w:color w:val="000000"/>
                <w:sz w:val="21"/>
                <w:szCs w:val="21"/>
                <w:lang w:val="en-GB"/>
              </w:rPr>
            </w:pPr>
            <w:r w:rsidRPr="004174FD">
              <w:rPr>
                <w:rFonts w:ascii="Arial" w:hAnsi="Arial" w:cs="Arial"/>
                <w:color w:val="000000"/>
                <w:sz w:val="21"/>
                <w:szCs w:val="21"/>
                <w:lang w:val="en-GB"/>
              </w:rPr>
              <w:t>0.603</w:t>
            </w:r>
          </w:p>
        </w:tc>
      </w:tr>
      <w:tr w:rsidR="004174FD" w:rsidRPr="00FC55BC" w14:paraId="3F186C9C" w14:textId="50C1F76D" w:rsidTr="004174FD">
        <w:trPr>
          <w:trHeight w:val="220"/>
        </w:trPr>
        <w:tc>
          <w:tcPr>
            <w:tcW w:w="0" w:type="auto"/>
            <w:tcMar>
              <w:top w:w="15" w:type="dxa"/>
              <w:left w:w="51" w:type="dxa"/>
              <w:bottom w:w="0" w:type="dxa"/>
              <w:right w:w="51" w:type="dxa"/>
            </w:tcMar>
            <w:vAlign w:val="bottom"/>
          </w:tcPr>
          <w:p w14:paraId="74A90785" w14:textId="77777777" w:rsidR="004174FD" w:rsidRPr="004174FD" w:rsidRDefault="004174FD" w:rsidP="004174FD">
            <w:pPr>
              <w:jc w:val="both"/>
              <w:rPr>
                <w:rFonts w:ascii="Arial" w:hAnsi="Arial" w:cs="Arial"/>
                <w:b/>
                <w:color w:val="000000"/>
                <w:sz w:val="21"/>
                <w:szCs w:val="21"/>
                <w:lang w:val="en-GB"/>
              </w:rPr>
            </w:pPr>
            <w:r w:rsidRPr="004174FD">
              <w:rPr>
                <w:rFonts w:ascii="Arial" w:hAnsi="Arial" w:cs="Arial"/>
                <w:b/>
                <w:color w:val="000000"/>
                <w:sz w:val="21"/>
                <w:szCs w:val="21"/>
                <w:lang w:val="en-GB"/>
              </w:rPr>
              <w:t>Decrease 1 level</w:t>
            </w:r>
          </w:p>
        </w:tc>
        <w:tc>
          <w:tcPr>
            <w:tcW w:w="2197" w:type="dxa"/>
            <w:tcMar>
              <w:top w:w="15" w:type="dxa"/>
              <w:left w:w="51" w:type="dxa"/>
              <w:bottom w:w="0" w:type="dxa"/>
              <w:right w:w="51" w:type="dxa"/>
            </w:tcMar>
            <w:vAlign w:val="bottom"/>
          </w:tcPr>
          <w:p w14:paraId="13927002" w14:textId="194E0A12" w:rsidR="004174FD" w:rsidRPr="004174FD" w:rsidRDefault="004174FD" w:rsidP="004174FD">
            <w:pPr>
              <w:jc w:val="both"/>
              <w:rPr>
                <w:rFonts w:ascii="Arial" w:hAnsi="Arial" w:cs="Arial"/>
                <w:b/>
                <w:color w:val="000000"/>
                <w:sz w:val="21"/>
                <w:szCs w:val="21"/>
                <w:lang w:val="en-GB"/>
              </w:rPr>
            </w:pPr>
            <w:r w:rsidRPr="004174FD">
              <w:rPr>
                <w:rFonts w:ascii="Arial" w:hAnsi="Arial" w:cs="Arial"/>
                <w:b/>
                <w:color w:val="000000"/>
                <w:sz w:val="21"/>
                <w:szCs w:val="21"/>
                <w:lang w:val="en-GB"/>
              </w:rPr>
              <w:t>0.211</w:t>
            </w:r>
          </w:p>
        </w:tc>
        <w:tc>
          <w:tcPr>
            <w:tcW w:w="1843" w:type="dxa"/>
            <w:gridSpan w:val="2"/>
            <w:tcMar>
              <w:top w:w="15" w:type="dxa"/>
              <w:left w:w="51" w:type="dxa"/>
              <w:bottom w:w="0" w:type="dxa"/>
              <w:right w:w="51" w:type="dxa"/>
            </w:tcMar>
            <w:vAlign w:val="bottom"/>
          </w:tcPr>
          <w:p w14:paraId="73DFB0F3" w14:textId="1E3AECE4" w:rsidR="004174FD" w:rsidRPr="004174FD" w:rsidRDefault="004174FD" w:rsidP="004174FD">
            <w:pPr>
              <w:jc w:val="both"/>
              <w:rPr>
                <w:rFonts w:ascii="Arial" w:hAnsi="Arial" w:cs="Arial"/>
                <w:b/>
                <w:color w:val="000000"/>
                <w:sz w:val="21"/>
                <w:szCs w:val="21"/>
                <w:lang w:val="en-GB"/>
              </w:rPr>
            </w:pPr>
            <w:r w:rsidRPr="004174FD">
              <w:rPr>
                <w:rFonts w:ascii="Arial" w:hAnsi="Arial" w:cs="Arial"/>
                <w:b/>
                <w:color w:val="000000"/>
                <w:sz w:val="21"/>
                <w:szCs w:val="21"/>
                <w:lang w:val="en-GB"/>
              </w:rPr>
              <w:t>0.094</w:t>
            </w:r>
          </w:p>
        </w:tc>
        <w:tc>
          <w:tcPr>
            <w:tcW w:w="2498" w:type="dxa"/>
            <w:tcMar>
              <w:top w:w="15" w:type="dxa"/>
              <w:left w:w="51" w:type="dxa"/>
              <w:bottom w:w="0" w:type="dxa"/>
              <w:right w:w="51" w:type="dxa"/>
            </w:tcMar>
            <w:vAlign w:val="bottom"/>
          </w:tcPr>
          <w:p w14:paraId="67944B44" w14:textId="03A70901" w:rsidR="004174FD" w:rsidRPr="004174FD" w:rsidRDefault="004174FD" w:rsidP="004174FD">
            <w:pPr>
              <w:jc w:val="both"/>
              <w:rPr>
                <w:rFonts w:ascii="Arial" w:hAnsi="Arial" w:cs="Arial"/>
                <w:b/>
                <w:color w:val="000000"/>
                <w:sz w:val="21"/>
                <w:szCs w:val="21"/>
                <w:lang w:val="en-GB"/>
              </w:rPr>
            </w:pPr>
            <w:r w:rsidRPr="004174FD">
              <w:rPr>
                <w:rFonts w:ascii="Arial" w:hAnsi="Arial" w:cs="Arial"/>
                <w:b/>
                <w:color w:val="000000"/>
                <w:sz w:val="21"/>
                <w:szCs w:val="21"/>
                <w:lang w:val="en-GB"/>
              </w:rPr>
              <w:t>0.025</w:t>
            </w:r>
          </w:p>
        </w:tc>
      </w:tr>
      <w:tr w:rsidR="004174FD" w:rsidRPr="00FC55BC" w14:paraId="3F466EE7" w14:textId="77777777" w:rsidTr="004174FD">
        <w:trPr>
          <w:trHeight w:val="58"/>
        </w:trPr>
        <w:tc>
          <w:tcPr>
            <w:tcW w:w="0" w:type="auto"/>
            <w:tcMar>
              <w:top w:w="15" w:type="dxa"/>
              <w:left w:w="51" w:type="dxa"/>
              <w:bottom w:w="0" w:type="dxa"/>
              <w:right w:w="51" w:type="dxa"/>
            </w:tcMar>
            <w:vAlign w:val="bottom"/>
          </w:tcPr>
          <w:p w14:paraId="270B6EA5" w14:textId="77777777" w:rsidR="004174FD" w:rsidRPr="00FC55BC" w:rsidRDefault="004174FD" w:rsidP="004174FD">
            <w:pPr>
              <w:jc w:val="both"/>
              <w:rPr>
                <w:rFonts w:ascii="Arial" w:hAnsi="Arial" w:cs="Arial"/>
                <w:color w:val="000000"/>
                <w:sz w:val="21"/>
                <w:szCs w:val="21"/>
                <w:lang w:val="en-GB"/>
              </w:rPr>
            </w:pPr>
            <w:r w:rsidRPr="00FC55BC">
              <w:rPr>
                <w:rFonts w:ascii="Arial" w:hAnsi="Arial" w:cs="Arial"/>
                <w:color w:val="000000"/>
                <w:sz w:val="21"/>
                <w:szCs w:val="21"/>
                <w:lang w:val="en-GB"/>
              </w:rPr>
              <w:t>Decrease 2 levels</w:t>
            </w:r>
          </w:p>
        </w:tc>
        <w:tc>
          <w:tcPr>
            <w:tcW w:w="2197" w:type="dxa"/>
            <w:tcMar>
              <w:top w:w="15" w:type="dxa"/>
              <w:left w:w="51" w:type="dxa"/>
              <w:bottom w:w="0" w:type="dxa"/>
              <w:right w:w="51" w:type="dxa"/>
            </w:tcMar>
            <w:vAlign w:val="bottom"/>
          </w:tcPr>
          <w:p w14:paraId="7CA07ED6" w14:textId="716A8CDD" w:rsidR="004174FD" w:rsidRPr="00FC55BC" w:rsidRDefault="004174FD" w:rsidP="004174FD">
            <w:pPr>
              <w:jc w:val="both"/>
              <w:rPr>
                <w:rFonts w:ascii="Arial" w:hAnsi="Arial" w:cs="Arial"/>
                <w:color w:val="000000"/>
                <w:sz w:val="21"/>
                <w:szCs w:val="21"/>
                <w:lang w:val="en-GB"/>
              </w:rPr>
            </w:pPr>
            <w:r w:rsidRPr="004174FD">
              <w:rPr>
                <w:rFonts w:ascii="Arial" w:hAnsi="Arial" w:cs="Arial"/>
                <w:color w:val="000000"/>
                <w:sz w:val="21"/>
                <w:szCs w:val="21"/>
                <w:lang w:val="en-GB"/>
              </w:rPr>
              <w:t>1.4</w:t>
            </w:r>
            <w:r>
              <w:rPr>
                <w:rFonts w:ascii="Arial" w:hAnsi="Arial" w:cs="Arial"/>
                <w:color w:val="000000"/>
                <w:sz w:val="21"/>
                <w:szCs w:val="21"/>
                <w:lang w:val="en-GB"/>
              </w:rPr>
              <w:t>41</w:t>
            </w:r>
          </w:p>
        </w:tc>
        <w:tc>
          <w:tcPr>
            <w:tcW w:w="1843" w:type="dxa"/>
            <w:gridSpan w:val="2"/>
            <w:tcMar>
              <w:top w:w="15" w:type="dxa"/>
              <w:left w:w="51" w:type="dxa"/>
              <w:bottom w:w="0" w:type="dxa"/>
              <w:right w:w="51" w:type="dxa"/>
            </w:tcMar>
            <w:vAlign w:val="bottom"/>
          </w:tcPr>
          <w:p w14:paraId="342EE236" w14:textId="4430F6F1" w:rsidR="004174FD" w:rsidRPr="00FC55BC" w:rsidRDefault="004174FD" w:rsidP="004174FD">
            <w:pPr>
              <w:jc w:val="both"/>
              <w:rPr>
                <w:rFonts w:ascii="Arial" w:hAnsi="Arial" w:cs="Arial"/>
                <w:color w:val="000000"/>
                <w:sz w:val="21"/>
                <w:szCs w:val="21"/>
                <w:lang w:val="en-GB"/>
              </w:rPr>
            </w:pPr>
            <w:r w:rsidRPr="004174FD">
              <w:rPr>
                <w:rFonts w:ascii="Arial" w:hAnsi="Arial" w:cs="Arial"/>
                <w:color w:val="000000"/>
                <w:sz w:val="21"/>
                <w:szCs w:val="21"/>
                <w:lang w:val="en-GB"/>
              </w:rPr>
              <w:t>0.84</w:t>
            </w:r>
            <w:r>
              <w:rPr>
                <w:rFonts w:ascii="Arial" w:hAnsi="Arial" w:cs="Arial"/>
                <w:color w:val="000000"/>
                <w:sz w:val="21"/>
                <w:szCs w:val="21"/>
                <w:lang w:val="en-GB"/>
              </w:rPr>
              <w:t>5</w:t>
            </w:r>
          </w:p>
        </w:tc>
        <w:tc>
          <w:tcPr>
            <w:tcW w:w="2498" w:type="dxa"/>
            <w:tcMar>
              <w:top w:w="15" w:type="dxa"/>
              <w:left w:w="51" w:type="dxa"/>
              <w:bottom w:w="0" w:type="dxa"/>
              <w:right w:w="51" w:type="dxa"/>
            </w:tcMar>
            <w:vAlign w:val="bottom"/>
          </w:tcPr>
          <w:p w14:paraId="05A8FEDF" w14:textId="5A71502D" w:rsidR="004174FD" w:rsidRPr="00FC55BC" w:rsidRDefault="004174FD" w:rsidP="004174FD">
            <w:pPr>
              <w:jc w:val="both"/>
              <w:rPr>
                <w:rFonts w:ascii="Arial" w:hAnsi="Arial" w:cs="Arial"/>
                <w:color w:val="000000"/>
                <w:sz w:val="21"/>
                <w:szCs w:val="21"/>
                <w:lang w:val="en-GB"/>
              </w:rPr>
            </w:pPr>
            <w:r w:rsidRPr="004174FD">
              <w:rPr>
                <w:rFonts w:ascii="Arial" w:hAnsi="Arial" w:cs="Arial"/>
                <w:color w:val="000000"/>
                <w:sz w:val="21"/>
                <w:szCs w:val="21"/>
                <w:lang w:val="en-GB"/>
              </w:rPr>
              <w:t>0.088</w:t>
            </w:r>
          </w:p>
        </w:tc>
      </w:tr>
      <w:tr w:rsidR="004174FD" w:rsidRPr="00FC55BC" w14:paraId="7CCF1CB8" w14:textId="77777777" w:rsidTr="000B2A24">
        <w:trPr>
          <w:trHeight w:val="58"/>
        </w:trPr>
        <w:tc>
          <w:tcPr>
            <w:tcW w:w="0" w:type="auto"/>
            <w:tcMar>
              <w:top w:w="15" w:type="dxa"/>
              <w:left w:w="51" w:type="dxa"/>
              <w:bottom w:w="0" w:type="dxa"/>
              <w:right w:w="51" w:type="dxa"/>
            </w:tcMar>
            <w:vAlign w:val="bottom"/>
          </w:tcPr>
          <w:p w14:paraId="0C196F1C" w14:textId="77777777" w:rsidR="004174FD" w:rsidRPr="004174FD" w:rsidRDefault="004174FD" w:rsidP="004174FD">
            <w:pPr>
              <w:jc w:val="both"/>
              <w:rPr>
                <w:rFonts w:ascii="Arial" w:hAnsi="Arial" w:cs="Arial"/>
                <w:b/>
                <w:color w:val="000000"/>
                <w:sz w:val="21"/>
                <w:szCs w:val="21"/>
                <w:lang w:val="en-GB"/>
              </w:rPr>
            </w:pPr>
            <w:r w:rsidRPr="004174FD">
              <w:rPr>
                <w:rFonts w:ascii="Arial" w:hAnsi="Arial" w:cs="Arial"/>
                <w:b/>
                <w:color w:val="000000"/>
                <w:sz w:val="21"/>
                <w:szCs w:val="21"/>
                <w:lang w:val="en-GB"/>
              </w:rPr>
              <w:t>6-year follow-up</w:t>
            </w:r>
          </w:p>
        </w:tc>
        <w:tc>
          <w:tcPr>
            <w:tcW w:w="2197" w:type="dxa"/>
            <w:tcMar>
              <w:top w:w="15" w:type="dxa"/>
              <w:left w:w="51" w:type="dxa"/>
              <w:bottom w:w="0" w:type="dxa"/>
              <w:right w:w="51" w:type="dxa"/>
            </w:tcMar>
            <w:vAlign w:val="bottom"/>
          </w:tcPr>
          <w:p w14:paraId="46C83AD2" w14:textId="7DB7E31A" w:rsidR="004174FD" w:rsidRPr="004174FD" w:rsidRDefault="004174FD" w:rsidP="004174FD">
            <w:pPr>
              <w:jc w:val="both"/>
              <w:rPr>
                <w:rFonts w:ascii="Arial" w:hAnsi="Arial" w:cs="Arial"/>
                <w:b/>
                <w:color w:val="000000"/>
                <w:sz w:val="21"/>
                <w:szCs w:val="21"/>
                <w:lang w:val="en-GB"/>
              </w:rPr>
            </w:pPr>
            <w:r w:rsidRPr="004174FD">
              <w:rPr>
                <w:rFonts w:ascii="Arial" w:hAnsi="Arial" w:cs="Arial"/>
                <w:b/>
                <w:color w:val="000000"/>
                <w:sz w:val="21"/>
                <w:szCs w:val="21"/>
                <w:lang w:val="en-GB"/>
              </w:rPr>
              <w:t>0.475</w:t>
            </w:r>
          </w:p>
        </w:tc>
        <w:tc>
          <w:tcPr>
            <w:tcW w:w="1843" w:type="dxa"/>
            <w:gridSpan w:val="2"/>
            <w:tcMar>
              <w:top w:w="15" w:type="dxa"/>
              <w:left w:w="51" w:type="dxa"/>
              <w:bottom w:w="0" w:type="dxa"/>
              <w:right w:w="51" w:type="dxa"/>
            </w:tcMar>
            <w:vAlign w:val="bottom"/>
          </w:tcPr>
          <w:p w14:paraId="0A85663B" w14:textId="2DF6BFE6" w:rsidR="004174FD" w:rsidRPr="004174FD" w:rsidRDefault="004174FD" w:rsidP="004174FD">
            <w:pPr>
              <w:jc w:val="both"/>
              <w:rPr>
                <w:rFonts w:ascii="Arial" w:hAnsi="Arial" w:cs="Arial"/>
                <w:b/>
                <w:color w:val="000000"/>
                <w:sz w:val="21"/>
                <w:szCs w:val="21"/>
                <w:lang w:val="en-GB"/>
              </w:rPr>
            </w:pPr>
            <w:r w:rsidRPr="004174FD">
              <w:rPr>
                <w:rFonts w:ascii="Arial" w:hAnsi="Arial" w:cs="Arial"/>
                <w:b/>
                <w:color w:val="000000"/>
                <w:sz w:val="21"/>
                <w:szCs w:val="21"/>
                <w:lang w:val="en-GB"/>
              </w:rPr>
              <w:t>0.076</w:t>
            </w:r>
          </w:p>
        </w:tc>
        <w:tc>
          <w:tcPr>
            <w:tcW w:w="2498" w:type="dxa"/>
            <w:tcMar>
              <w:top w:w="15" w:type="dxa"/>
              <w:left w:w="51" w:type="dxa"/>
              <w:bottom w:w="0" w:type="dxa"/>
              <w:right w:w="51" w:type="dxa"/>
            </w:tcMar>
            <w:vAlign w:val="bottom"/>
          </w:tcPr>
          <w:p w14:paraId="3AAF940A" w14:textId="0C123568" w:rsidR="004174FD" w:rsidRPr="004174FD" w:rsidRDefault="004174FD" w:rsidP="004174FD">
            <w:pPr>
              <w:jc w:val="both"/>
              <w:rPr>
                <w:rFonts w:ascii="Arial" w:hAnsi="Arial" w:cs="Arial"/>
                <w:b/>
                <w:color w:val="000000"/>
                <w:sz w:val="21"/>
                <w:szCs w:val="21"/>
                <w:lang w:val="en-GB"/>
              </w:rPr>
            </w:pPr>
            <w:r w:rsidRPr="004174FD">
              <w:rPr>
                <w:rFonts w:ascii="Arial" w:hAnsi="Arial" w:cs="Arial"/>
                <w:b/>
                <w:color w:val="000000"/>
                <w:sz w:val="21"/>
                <w:szCs w:val="21"/>
                <w:lang w:val="en-GB"/>
              </w:rPr>
              <w:t>&lt;0.001</w:t>
            </w:r>
          </w:p>
        </w:tc>
      </w:tr>
    </w:tbl>
    <w:p w14:paraId="308DBDEC" w14:textId="77777777" w:rsidR="00E94598" w:rsidRPr="00FC55BC" w:rsidRDefault="00E94598" w:rsidP="00E94598">
      <w:pPr>
        <w:rPr>
          <w:rFonts w:ascii="Arial" w:hAnsi="Arial" w:cs="Arial"/>
          <w:color w:val="000000"/>
          <w:highlight w:val="red"/>
          <w:lang w:val="en-GB"/>
        </w:rPr>
      </w:pPr>
    </w:p>
    <w:p w14:paraId="48BBE2F9" w14:textId="1907D8BD" w:rsidR="00E94598" w:rsidRPr="00FC55BC" w:rsidRDefault="00E94598" w:rsidP="00E94598">
      <w:pPr>
        <w:rPr>
          <w:rFonts w:ascii="Arial" w:hAnsi="Arial" w:cs="Arial"/>
          <w:color w:val="000000"/>
          <w:lang w:val="en-GB"/>
        </w:rPr>
      </w:pPr>
      <w:r>
        <w:rPr>
          <w:rFonts w:ascii="Arial" w:hAnsi="Arial" w:cs="Arial"/>
          <w:color w:val="000000" w:themeColor="text1"/>
          <w:sz w:val="18"/>
          <w:szCs w:val="18"/>
          <w:lang w:val="en-GB"/>
        </w:rPr>
        <w:t xml:space="preserve">Table </w:t>
      </w:r>
      <w:r w:rsidR="00016E54">
        <w:rPr>
          <w:rFonts w:ascii="Arial" w:hAnsi="Arial" w:cs="Arial"/>
          <w:color w:val="000000" w:themeColor="text1"/>
          <w:sz w:val="18"/>
          <w:szCs w:val="18"/>
          <w:lang w:val="en-GB"/>
        </w:rPr>
        <w:t>S28</w:t>
      </w:r>
      <w:r w:rsidRPr="00FC55BC">
        <w:rPr>
          <w:rFonts w:ascii="Arial" w:hAnsi="Arial" w:cs="Arial"/>
          <w:color w:val="000000" w:themeColor="text1"/>
          <w:sz w:val="18"/>
          <w:szCs w:val="18"/>
          <w:lang w:val="en-GB"/>
        </w:rPr>
        <w:t xml:space="preserve">. Results </w:t>
      </w:r>
      <w:r w:rsidRPr="00FC55BC">
        <w:rPr>
          <w:rFonts w:ascii="Arial" w:hAnsi="Arial" w:cs="Arial"/>
          <w:color w:val="000000"/>
          <w:sz w:val="18"/>
          <w:szCs w:val="18"/>
          <w:lang w:val="en-GB"/>
        </w:rPr>
        <w:t xml:space="preserve">linear mixed </w:t>
      </w:r>
      <w:proofErr w:type="gramStart"/>
      <w:r w:rsidRPr="00FC55BC">
        <w:rPr>
          <w:rFonts w:ascii="Arial" w:hAnsi="Arial" w:cs="Arial"/>
          <w:color w:val="000000"/>
          <w:sz w:val="18"/>
          <w:szCs w:val="18"/>
          <w:lang w:val="en-GB"/>
        </w:rPr>
        <w:t>models</w:t>
      </w:r>
      <w:proofErr w:type="gramEnd"/>
      <w:r w:rsidRPr="00FC55BC">
        <w:rPr>
          <w:rFonts w:ascii="Arial" w:hAnsi="Arial" w:cs="Arial"/>
          <w:color w:val="000000"/>
          <w:sz w:val="18"/>
          <w:szCs w:val="18"/>
          <w:lang w:val="en-GB"/>
        </w:rPr>
        <w:t xml:space="preserve"> longitudinal analysis: association between change in drinks per week (per level) and symptoms of depression using the SF-36 subscale score (corrected for age and gender)</w:t>
      </w:r>
      <w:r w:rsidR="00E13085">
        <w:rPr>
          <w:rFonts w:ascii="Arial" w:hAnsi="Arial" w:cs="Arial"/>
          <w:color w:val="000000"/>
          <w:sz w:val="18"/>
          <w:szCs w:val="18"/>
          <w:lang w:val="en-GB"/>
        </w:rPr>
        <w:t xml:space="preserve"> in females. </w:t>
      </w:r>
    </w:p>
    <w:p w14:paraId="6AFF34EF" w14:textId="77777777" w:rsidR="00E94598" w:rsidRPr="00FC55BC" w:rsidRDefault="00E94598" w:rsidP="00E94598">
      <w:pPr>
        <w:rPr>
          <w:rFonts w:ascii="Arial" w:hAnsi="Arial" w:cs="Arial"/>
          <w:color w:val="000000"/>
          <w:lang w:val="en-GB"/>
        </w:rPr>
      </w:pPr>
      <w:r w:rsidRPr="00FC55BC">
        <w:rPr>
          <w:rFonts w:ascii="Arial" w:hAnsi="Arial" w:cs="Arial"/>
          <w:i/>
          <w:iCs/>
          <w:color w:val="000000"/>
          <w:sz w:val="18"/>
          <w:szCs w:val="18"/>
          <w:lang w:val="en-GB"/>
        </w:rPr>
        <w:t>Fixed effects in the models were change in drinks per week, age, gender and time. Random effects were by-subject random slopes for time and intercepts for respondents. Data are estimates and P-values were calculated using the Satterthwaite approach.</w:t>
      </w:r>
    </w:p>
    <w:p w14:paraId="2E49F837" w14:textId="77777777" w:rsidR="00E94598" w:rsidRDefault="00E94598" w:rsidP="00954876">
      <w:pPr>
        <w:spacing w:after="240" w:line="480" w:lineRule="auto"/>
        <w:jc w:val="both"/>
        <w:rPr>
          <w:rFonts w:ascii="Arial" w:hAnsi="Arial" w:cs="Arial"/>
          <w:bCs/>
          <w:i/>
          <w:color w:val="000000" w:themeColor="text1"/>
          <w:lang w:val="en-US"/>
        </w:rPr>
      </w:pPr>
    </w:p>
    <w:p w14:paraId="77E03357" w14:textId="77777777" w:rsidR="004174FD" w:rsidRDefault="004174FD">
      <w:pPr>
        <w:rPr>
          <w:rFonts w:ascii="Arial" w:hAnsi="Arial" w:cs="Arial"/>
          <w:b/>
          <w:bCs/>
          <w:color w:val="000000" w:themeColor="text1"/>
          <w:lang w:val="en-US"/>
        </w:rPr>
      </w:pPr>
      <w:r>
        <w:rPr>
          <w:rFonts w:ascii="Arial" w:hAnsi="Arial" w:cs="Arial"/>
          <w:b/>
          <w:bCs/>
          <w:color w:val="000000" w:themeColor="text1"/>
          <w:lang w:val="en-US"/>
        </w:rPr>
        <w:br w:type="page"/>
      </w:r>
    </w:p>
    <w:p w14:paraId="5DA26A48" w14:textId="531F6E88" w:rsidR="00A717AC" w:rsidRPr="00A717AC" w:rsidRDefault="00A717AC" w:rsidP="00954876">
      <w:pPr>
        <w:spacing w:after="240" w:line="480" w:lineRule="auto"/>
        <w:jc w:val="both"/>
        <w:rPr>
          <w:rFonts w:ascii="Arial" w:hAnsi="Arial" w:cs="Arial"/>
          <w:b/>
          <w:bCs/>
          <w:color w:val="000000" w:themeColor="text1"/>
          <w:lang w:val="en-US"/>
        </w:rPr>
      </w:pPr>
      <w:r>
        <w:rPr>
          <w:rFonts w:ascii="Arial" w:hAnsi="Arial" w:cs="Arial"/>
          <w:b/>
          <w:bCs/>
          <w:color w:val="000000" w:themeColor="text1"/>
          <w:lang w:val="en-US"/>
        </w:rPr>
        <w:lastRenderedPageBreak/>
        <w:t>Males</w:t>
      </w:r>
    </w:p>
    <w:p w14:paraId="1E2F97FE" w14:textId="6BE795D9" w:rsidR="00E94598" w:rsidRPr="00A704DF" w:rsidRDefault="00A704DF" w:rsidP="00A717AC">
      <w:pPr>
        <w:spacing w:after="240" w:line="480" w:lineRule="auto"/>
        <w:jc w:val="both"/>
        <w:rPr>
          <w:rFonts w:ascii="Arial" w:hAnsi="Arial" w:cs="Arial"/>
          <w:bCs/>
          <w:i/>
          <w:color w:val="000000" w:themeColor="text1"/>
          <w:lang w:val="en-US"/>
        </w:rPr>
      </w:pPr>
      <w:r>
        <w:rPr>
          <w:rFonts w:ascii="Arial" w:hAnsi="Arial" w:cs="Arial"/>
          <w:bCs/>
          <w:i/>
          <w:color w:val="000000" w:themeColor="text1"/>
          <w:lang w:val="en-US"/>
        </w:rPr>
        <w:t>Multi cross sectional</w:t>
      </w:r>
    </w:p>
    <w:tbl>
      <w:tblPr>
        <w:tblpPr w:leftFromText="141" w:rightFromText="141" w:vertAnchor="text" w:horzAnchor="margin" w:tblpY="274"/>
        <w:tblW w:w="0" w:type="auto"/>
        <w:tblCellMar>
          <w:top w:w="15" w:type="dxa"/>
          <w:left w:w="15" w:type="dxa"/>
          <w:bottom w:w="15" w:type="dxa"/>
          <w:right w:w="15" w:type="dxa"/>
        </w:tblCellMar>
        <w:tblLook w:val="04A0" w:firstRow="1" w:lastRow="0" w:firstColumn="1" w:lastColumn="0" w:noHBand="0" w:noVBand="1"/>
      </w:tblPr>
      <w:tblGrid>
        <w:gridCol w:w="2440"/>
        <w:gridCol w:w="1614"/>
        <w:gridCol w:w="1772"/>
        <w:gridCol w:w="673"/>
      </w:tblGrid>
      <w:tr w:rsidR="00366D5C" w:rsidRPr="00FC55BC" w14:paraId="3BE06ED7" w14:textId="77777777" w:rsidTr="00AC2B3B">
        <w:trPr>
          <w:trHeight w:val="300"/>
        </w:trPr>
        <w:tc>
          <w:tcPr>
            <w:tcW w:w="0" w:type="auto"/>
            <w:tcBorders>
              <w:bottom w:val="single" w:sz="8" w:space="0" w:color="1C1C1C"/>
            </w:tcBorders>
            <w:tcMar>
              <w:top w:w="12" w:type="dxa"/>
              <w:left w:w="12" w:type="dxa"/>
              <w:bottom w:w="0" w:type="dxa"/>
              <w:right w:w="12" w:type="dxa"/>
            </w:tcMar>
            <w:vAlign w:val="bottom"/>
            <w:hideMark/>
          </w:tcPr>
          <w:p w14:paraId="7749BB20" w14:textId="54F638A7" w:rsidR="00366D5C" w:rsidRPr="00FC55BC" w:rsidRDefault="00A704DF" w:rsidP="008517C6">
            <w:pPr>
              <w:rPr>
                <w:rFonts w:ascii="Arial" w:hAnsi="Arial" w:cs="Arial"/>
                <w:lang w:val="en-GB"/>
              </w:rPr>
            </w:pPr>
            <w:r>
              <w:rPr>
                <w:rFonts w:ascii="Arial" w:hAnsi="Arial" w:cs="Arial"/>
                <w:b/>
                <w:bCs/>
                <w:color w:val="000000"/>
                <w:sz w:val="21"/>
                <w:szCs w:val="21"/>
                <w:lang w:val="en-GB"/>
              </w:rPr>
              <w:t>Alcohol drinks per we</w:t>
            </w:r>
            <w:r w:rsidR="00366D5C" w:rsidRPr="00FC55BC">
              <w:rPr>
                <w:rFonts w:ascii="Arial" w:hAnsi="Arial" w:cs="Arial"/>
                <w:b/>
                <w:bCs/>
                <w:color w:val="000000"/>
                <w:sz w:val="21"/>
                <w:szCs w:val="21"/>
                <w:lang w:val="en-GB"/>
              </w:rPr>
              <w:t>ek</w:t>
            </w:r>
          </w:p>
        </w:tc>
        <w:tc>
          <w:tcPr>
            <w:tcW w:w="0" w:type="auto"/>
            <w:tcBorders>
              <w:bottom w:val="single" w:sz="8" w:space="0" w:color="1C1C1C"/>
            </w:tcBorders>
            <w:tcMar>
              <w:top w:w="12" w:type="dxa"/>
              <w:left w:w="12" w:type="dxa"/>
              <w:bottom w:w="0" w:type="dxa"/>
              <w:right w:w="12" w:type="dxa"/>
            </w:tcMar>
            <w:vAlign w:val="bottom"/>
            <w:hideMark/>
          </w:tcPr>
          <w:p w14:paraId="629CB030" w14:textId="77777777" w:rsidR="00366D5C" w:rsidRPr="00FC55BC" w:rsidRDefault="00366D5C" w:rsidP="008517C6">
            <w:pPr>
              <w:rPr>
                <w:rFonts w:ascii="Arial" w:hAnsi="Arial" w:cs="Arial"/>
                <w:lang w:val="en-GB"/>
              </w:rPr>
            </w:pPr>
          </w:p>
        </w:tc>
        <w:tc>
          <w:tcPr>
            <w:tcW w:w="0" w:type="auto"/>
            <w:tcBorders>
              <w:bottom w:val="single" w:sz="8" w:space="0" w:color="1C1C1C"/>
            </w:tcBorders>
            <w:tcMar>
              <w:top w:w="12" w:type="dxa"/>
              <w:left w:w="12" w:type="dxa"/>
              <w:bottom w:w="0" w:type="dxa"/>
              <w:right w:w="12" w:type="dxa"/>
            </w:tcMar>
            <w:vAlign w:val="bottom"/>
            <w:hideMark/>
          </w:tcPr>
          <w:p w14:paraId="301FFB21" w14:textId="77777777" w:rsidR="00366D5C" w:rsidRPr="00FC55BC" w:rsidRDefault="00366D5C" w:rsidP="008517C6">
            <w:pPr>
              <w:rPr>
                <w:rFonts w:ascii="Arial" w:hAnsi="Arial" w:cs="Arial"/>
                <w:lang w:val="en-GB"/>
              </w:rPr>
            </w:pPr>
          </w:p>
        </w:tc>
        <w:tc>
          <w:tcPr>
            <w:tcW w:w="270" w:type="dxa"/>
            <w:tcBorders>
              <w:bottom w:val="single" w:sz="8" w:space="0" w:color="1C1C1C"/>
            </w:tcBorders>
            <w:tcMar>
              <w:top w:w="12" w:type="dxa"/>
              <w:left w:w="12" w:type="dxa"/>
              <w:bottom w:w="0" w:type="dxa"/>
              <w:right w:w="12" w:type="dxa"/>
            </w:tcMar>
            <w:vAlign w:val="bottom"/>
            <w:hideMark/>
          </w:tcPr>
          <w:p w14:paraId="55F1E4B9" w14:textId="77777777" w:rsidR="00366D5C" w:rsidRPr="00FC55BC" w:rsidRDefault="00366D5C" w:rsidP="008517C6">
            <w:pPr>
              <w:rPr>
                <w:rFonts w:ascii="Arial" w:hAnsi="Arial" w:cs="Arial"/>
                <w:lang w:val="en-GB"/>
              </w:rPr>
            </w:pPr>
          </w:p>
        </w:tc>
      </w:tr>
      <w:tr w:rsidR="00366D5C" w:rsidRPr="00FC55BC" w14:paraId="04D5C1E0" w14:textId="77777777" w:rsidTr="00AC2B3B">
        <w:trPr>
          <w:trHeight w:val="260"/>
        </w:trPr>
        <w:tc>
          <w:tcPr>
            <w:tcW w:w="0" w:type="auto"/>
            <w:tcBorders>
              <w:top w:val="single" w:sz="8" w:space="0" w:color="1C1C1C"/>
            </w:tcBorders>
            <w:tcMar>
              <w:top w:w="12" w:type="dxa"/>
              <w:left w:w="12" w:type="dxa"/>
              <w:bottom w:w="0" w:type="dxa"/>
              <w:right w:w="12" w:type="dxa"/>
            </w:tcMar>
            <w:vAlign w:val="bottom"/>
            <w:hideMark/>
          </w:tcPr>
          <w:p w14:paraId="2C08FB95" w14:textId="77777777" w:rsidR="00366D5C" w:rsidRPr="00FC55BC" w:rsidRDefault="00366D5C" w:rsidP="008517C6">
            <w:pPr>
              <w:rPr>
                <w:rFonts w:ascii="Arial" w:hAnsi="Arial" w:cs="Arial"/>
                <w:lang w:val="en-GB"/>
              </w:rPr>
            </w:pPr>
          </w:p>
        </w:tc>
        <w:tc>
          <w:tcPr>
            <w:tcW w:w="0" w:type="auto"/>
            <w:gridSpan w:val="2"/>
            <w:tcBorders>
              <w:top w:val="single" w:sz="8" w:space="0" w:color="1C1C1C"/>
            </w:tcBorders>
            <w:tcMar>
              <w:top w:w="12" w:type="dxa"/>
              <w:left w:w="12" w:type="dxa"/>
              <w:bottom w:w="0" w:type="dxa"/>
              <w:right w:w="12" w:type="dxa"/>
            </w:tcMar>
            <w:vAlign w:val="bottom"/>
            <w:hideMark/>
          </w:tcPr>
          <w:p w14:paraId="6FA855EC" w14:textId="77777777" w:rsidR="00366D5C" w:rsidRPr="00FC55BC" w:rsidRDefault="00366D5C" w:rsidP="008517C6">
            <w:pPr>
              <w:rPr>
                <w:rFonts w:ascii="Arial" w:hAnsi="Arial" w:cs="Arial"/>
                <w:lang w:val="en-GB"/>
              </w:rPr>
            </w:pPr>
            <w:r w:rsidRPr="00FC55BC">
              <w:rPr>
                <w:rFonts w:ascii="Arial" w:hAnsi="Arial" w:cs="Arial"/>
                <w:b/>
                <w:bCs/>
                <w:color w:val="000000"/>
                <w:sz w:val="21"/>
                <w:szCs w:val="21"/>
                <w:lang w:val="en-GB"/>
              </w:rPr>
              <w:t>Participants (n = 6646)</w:t>
            </w:r>
          </w:p>
        </w:tc>
        <w:tc>
          <w:tcPr>
            <w:tcW w:w="270" w:type="dxa"/>
            <w:tcBorders>
              <w:top w:val="single" w:sz="8" w:space="0" w:color="1C1C1C"/>
            </w:tcBorders>
            <w:tcMar>
              <w:top w:w="12" w:type="dxa"/>
              <w:left w:w="12" w:type="dxa"/>
              <w:bottom w:w="0" w:type="dxa"/>
              <w:right w:w="12" w:type="dxa"/>
            </w:tcMar>
            <w:vAlign w:val="bottom"/>
            <w:hideMark/>
          </w:tcPr>
          <w:p w14:paraId="27F533ED" w14:textId="77777777" w:rsidR="00366D5C" w:rsidRPr="00FC55BC" w:rsidRDefault="00366D5C" w:rsidP="008517C6">
            <w:pPr>
              <w:rPr>
                <w:rFonts w:ascii="Arial" w:hAnsi="Arial" w:cs="Arial"/>
                <w:lang w:val="en-GB"/>
              </w:rPr>
            </w:pPr>
          </w:p>
        </w:tc>
      </w:tr>
      <w:tr w:rsidR="00366D5C" w:rsidRPr="00FC55BC" w14:paraId="1BAED70E" w14:textId="77777777" w:rsidTr="00AC2B3B">
        <w:trPr>
          <w:trHeight w:val="260"/>
        </w:trPr>
        <w:tc>
          <w:tcPr>
            <w:tcW w:w="0" w:type="auto"/>
            <w:tcBorders>
              <w:bottom w:val="single" w:sz="8" w:space="0" w:color="1C1C1C"/>
            </w:tcBorders>
            <w:tcMar>
              <w:top w:w="12" w:type="dxa"/>
              <w:left w:w="12" w:type="dxa"/>
              <w:bottom w:w="0" w:type="dxa"/>
              <w:right w:w="12" w:type="dxa"/>
            </w:tcMar>
            <w:vAlign w:val="bottom"/>
            <w:hideMark/>
          </w:tcPr>
          <w:p w14:paraId="177B5963" w14:textId="77777777" w:rsidR="00366D5C" w:rsidRPr="00FC55BC" w:rsidRDefault="00366D5C" w:rsidP="008517C6">
            <w:pPr>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2" w:type="dxa"/>
              <w:left w:w="12" w:type="dxa"/>
              <w:bottom w:w="0" w:type="dxa"/>
              <w:right w:w="12" w:type="dxa"/>
            </w:tcMar>
            <w:vAlign w:val="bottom"/>
            <w:hideMark/>
          </w:tcPr>
          <w:p w14:paraId="7220E87A" w14:textId="77777777" w:rsidR="00366D5C" w:rsidRPr="00FC55BC" w:rsidRDefault="00366D5C" w:rsidP="008517C6">
            <w:pPr>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2" w:type="dxa"/>
              <w:left w:w="12" w:type="dxa"/>
              <w:bottom w:w="0" w:type="dxa"/>
              <w:right w:w="12" w:type="dxa"/>
            </w:tcMar>
            <w:vAlign w:val="bottom"/>
            <w:hideMark/>
          </w:tcPr>
          <w:p w14:paraId="73839564" w14:textId="77777777" w:rsidR="00366D5C" w:rsidRPr="00FC55BC" w:rsidRDefault="00366D5C" w:rsidP="008517C6">
            <w:pPr>
              <w:rPr>
                <w:rFonts w:ascii="Arial" w:hAnsi="Arial" w:cs="Arial"/>
                <w:lang w:val="en-GB"/>
              </w:rPr>
            </w:pPr>
            <w:r w:rsidRPr="00FC55BC">
              <w:rPr>
                <w:rFonts w:ascii="Arial" w:hAnsi="Arial" w:cs="Arial"/>
                <w:color w:val="000000"/>
                <w:sz w:val="21"/>
                <w:szCs w:val="21"/>
                <w:lang w:val="en-GB"/>
              </w:rPr>
              <w:t>Std. Error</w:t>
            </w:r>
          </w:p>
        </w:tc>
        <w:tc>
          <w:tcPr>
            <w:tcW w:w="270" w:type="dxa"/>
            <w:tcBorders>
              <w:bottom w:val="single" w:sz="8" w:space="0" w:color="1C1C1C"/>
            </w:tcBorders>
            <w:tcMar>
              <w:top w:w="12" w:type="dxa"/>
              <w:left w:w="12" w:type="dxa"/>
              <w:bottom w:w="0" w:type="dxa"/>
              <w:right w:w="12" w:type="dxa"/>
            </w:tcMar>
            <w:vAlign w:val="bottom"/>
            <w:hideMark/>
          </w:tcPr>
          <w:p w14:paraId="1A070DF3" w14:textId="77777777" w:rsidR="00366D5C" w:rsidRPr="00FC55BC" w:rsidRDefault="00366D5C" w:rsidP="008517C6">
            <w:pPr>
              <w:rPr>
                <w:rFonts w:ascii="Arial" w:hAnsi="Arial" w:cs="Arial"/>
                <w:lang w:val="en-GB"/>
              </w:rPr>
            </w:pPr>
            <w:r w:rsidRPr="00FC55BC">
              <w:rPr>
                <w:rFonts w:ascii="Arial" w:hAnsi="Arial" w:cs="Arial"/>
                <w:color w:val="000000"/>
                <w:sz w:val="21"/>
                <w:szCs w:val="21"/>
                <w:lang w:val="en-GB"/>
              </w:rPr>
              <w:t>P</w:t>
            </w:r>
          </w:p>
        </w:tc>
      </w:tr>
      <w:tr w:rsidR="00366D5C" w:rsidRPr="00FC55BC" w14:paraId="7D9CA6BD" w14:textId="77777777" w:rsidTr="00AC2B3B">
        <w:trPr>
          <w:trHeight w:val="260"/>
        </w:trPr>
        <w:tc>
          <w:tcPr>
            <w:tcW w:w="0" w:type="auto"/>
            <w:tcBorders>
              <w:top w:val="single" w:sz="8" w:space="0" w:color="1C1C1C"/>
              <w:bottom w:val="single" w:sz="8" w:space="0" w:color="1C1C1C"/>
            </w:tcBorders>
            <w:tcMar>
              <w:top w:w="12" w:type="dxa"/>
              <w:left w:w="12" w:type="dxa"/>
              <w:bottom w:w="0" w:type="dxa"/>
              <w:right w:w="12" w:type="dxa"/>
            </w:tcMar>
            <w:vAlign w:val="bottom"/>
            <w:hideMark/>
          </w:tcPr>
          <w:p w14:paraId="1D7CFB45" w14:textId="77777777" w:rsidR="00366D5C" w:rsidRPr="00FC55BC" w:rsidRDefault="00366D5C" w:rsidP="008517C6">
            <w:pPr>
              <w:rPr>
                <w:rFonts w:ascii="Arial" w:hAnsi="Arial" w:cs="Arial"/>
                <w:lang w:val="en-GB"/>
              </w:rPr>
            </w:pPr>
          </w:p>
        </w:tc>
        <w:tc>
          <w:tcPr>
            <w:tcW w:w="0" w:type="auto"/>
            <w:gridSpan w:val="2"/>
            <w:tcBorders>
              <w:top w:val="single" w:sz="8" w:space="0" w:color="1C1C1C"/>
              <w:bottom w:val="single" w:sz="8" w:space="0" w:color="1C1C1C"/>
            </w:tcBorders>
            <w:tcMar>
              <w:top w:w="12" w:type="dxa"/>
              <w:left w:w="12" w:type="dxa"/>
              <w:bottom w:w="0" w:type="dxa"/>
              <w:right w:w="12" w:type="dxa"/>
            </w:tcMar>
            <w:vAlign w:val="bottom"/>
            <w:hideMark/>
          </w:tcPr>
          <w:p w14:paraId="5EC04EF8" w14:textId="77777777" w:rsidR="00366D5C" w:rsidRPr="00FC55BC" w:rsidRDefault="00366D5C" w:rsidP="008517C6">
            <w:pPr>
              <w:rPr>
                <w:rFonts w:ascii="Arial" w:hAnsi="Arial" w:cs="Arial"/>
                <w:lang w:val="en-GB"/>
              </w:rPr>
            </w:pPr>
            <w:r w:rsidRPr="00FC55BC">
              <w:rPr>
                <w:rFonts w:ascii="Arial" w:hAnsi="Arial" w:cs="Arial"/>
                <w:b/>
                <w:bCs/>
                <w:color w:val="000000"/>
                <w:sz w:val="21"/>
                <w:szCs w:val="21"/>
                <w:lang w:val="en-GB"/>
              </w:rPr>
              <w:t>SF-36 (3 subscales 0 - 300 points)</w:t>
            </w:r>
          </w:p>
        </w:tc>
        <w:tc>
          <w:tcPr>
            <w:tcW w:w="270" w:type="dxa"/>
            <w:vAlign w:val="center"/>
            <w:hideMark/>
          </w:tcPr>
          <w:p w14:paraId="12A2762F" w14:textId="77777777" w:rsidR="00366D5C" w:rsidRPr="00FC55BC" w:rsidRDefault="00366D5C" w:rsidP="008517C6">
            <w:pPr>
              <w:rPr>
                <w:rFonts w:ascii="Arial" w:hAnsi="Arial" w:cs="Arial"/>
                <w:sz w:val="20"/>
                <w:szCs w:val="20"/>
                <w:lang w:val="en-GB"/>
              </w:rPr>
            </w:pPr>
          </w:p>
        </w:tc>
      </w:tr>
      <w:tr w:rsidR="00366D5C" w:rsidRPr="00FC55BC" w14:paraId="4A59051D" w14:textId="77777777" w:rsidTr="00AC2B3B">
        <w:trPr>
          <w:trHeight w:val="260"/>
        </w:trPr>
        <w:tc>
          <w:tcPr>
            <w:tcW w:w="0" w:type="auto"/>
            <w:tcBorders>
              <w:top w:val="single" w:sz="8" w:space="0" w:color="1C1C1C"/>
            </w:tcBorders>
            <w:tcMar>
              <w:top w:w="12" w:type="dxa"/>
              <w:left w:w="12" w:type="dxa"/>
              <w:bottom w:w="0" w:type="dxa"/>
              <w:right w:w="12" w:type="dxa"/>
            </w:tcMar>
            <w:vAlign w:val="bottom"/>
            <w:hideMark/>
          </w:tcPr>
          <w:p w14:paraId="7DB58D4E" w14:textId="77777777" w:rsidR="00366D5C" w:rsidRPr="00B5761E" w:rsidRDefault="00366D5C" w:rsidP="008517C6">
            <w:pPr>
              <w:rPr>
                <w:rFonts w:ascii="Arial" w:hAnsi="Arial" w:cs="Arial"/>
                <w:b/>
                <w:lang w:val="en-GB"/>
              </w:rPr>
            </w:pPr>
            <w:r w:rsidRPr="00B5761E">
              <w:rPr>
                <w:rFonts w:ascii="Arial" w:hAnsi="Arial" w:cs="Arial"/>
                <w:b/>
                <w:color w:val="000000"/>
                <w:sz w:val="21"/>
                <w:szCs w:val="21"/>
                <w:lang w:val="en-GB"/>
              </w:rPr>
              <w:t>Intercept</w:t>
            </w:r>
          </w:p>
        </w:tc>
        <w:tc>
          <w:tcPr>
            <w:tcW w:w="0" w:type="auto"/>
            <w:tcBorders>
              <w:top w:val="single" w:sz="8" w:space="0" w:color="1C1C1C"/>
            </w:tcBorders>
            <w:tcMar>
              <w:top w:w="12" w:type="dxa"/>
              <w:left w:w="12" w:type="dxa"/>
              <w:bottom w:w="0" w:type="dxa"/>
              <w:right w:w="12" w:type="dxa"/>
            </w:tcMar>
            <w:vAlign w:val="bottom"/>
            <w:hideMark/>
          </w:tcPr>
          <w:p w14:paraId="38FAD1DD" w14:textId="431B474F" w:rsidR="00366D5C" w:rsidRPr="00B5761E" w:rsidRDefault="00FD3358" w:rsidP="008517C6">
            <w:pPr>
              <w:rPr>
                <w:rFonts w:ascii="Arial" w:hAnsi="Arial" w:cs="Arial"/>
                <w:b/>
                <w:color w:val="000000"/>
                <w:sz w:val="21"/>
                <w:szCs w:val="21"/>
                <w:lang w:val="en-GB"/>
              </w:rPr>
            </w:pPr>
            <w:r w:rsidRPr="00B5761E">
              <w:rPr>
                <w:rFonts w:ascii="Arial" w:hAnsi="Arial" w:cs="Arial"/>
                <w:b/>
                <w:color w:val="000000"/>
                <w:sz w:val="21"/>
                <w:szCs w:val="21"/>
                <w:lang w:val="en-GB"/>
              </w:rPr>
              <w:t>250.527</w:t>
            </w:r>
          </w:p>
        </w:tc>
        <w:tc>
          <w:tcPr>
            <w:tcW w:w="0" w:type="auto"/>
            <w:tcBorders>
              <w:top w:val="single" w:sz="8" w:space="0" w:color="1C1C1C"/>
            </w:tcBorders>
            <w:tcMar>
              <w:top w:w="12" w:type="dxa"/>
              <w:left w:w="12" w:type="dxa"/>
              <w:bottom w:w="0" w:type="dxa"/>
              <w:right w:w="12" w:type="dxa"/>
            </w:tcMar>
            <w:vAlign w:val="bottom"/>
            <w:hideMark/>
          </w:tcPr>
          <w:p w14:paraId="0951CDC0" w14:textId="04B310F3" w:rsidR="00366D5C" w:rsidRPr="00B5761E" w:rsidRDefault="00FD3358" w:rsidP="008517C6">
            <w:pPr>
              <w:rPr>
                <w:rFonts w:ascii="Arial" w:hAnsi="Arial" w:cs="Arial"/>
                <w:b/>
                <w:color w:val="000000"/>
                <w:sz w:val="21"/>
                <w:szCs w:val="21"/>
                <w:lang w:val="en-GB"/>
              </w:rPr>
            </w:pPr>
            <w:r w:rsidRPr="00B5761E">
              <w:rPr>
                <w:rFonts w:ascii="Arial" w:hAnsi="Arial" w:cs="Arial"/>
                <w:b/>
                <w:color w:val="000000"/>
                <w:sz w:val="21"/>
                <w:szCs w:val="21"/>
                <w:lang w:val="en-GB"/>
              </w:rPr>
              <w:t>1.276</w:t>
            </w:r>
          </w:p>
        </w:tc>
        <w:tc>
          <w:tcPr>
            <w:tcW w:w="270" w:type="dxa"/>
            <w:tcBorders>
              <w:top w:val="single" w:sz="8" w:space="0" w:color="1C1C1C"/>
            </w:tcBorders>
            <w:tcMar>
              <w:top w:w="12" w:type="dxa"/>
              <w:left w:w="12" w:type="dxa"/>
              <w:bottom w:w="0" w:type="dxa"/>
              <w:right w:w="12" w:type="dxa"/>
            </w:tcMar>
            <w:vAlign w:val="bottom"/>
            <w:hideMark/>
          </w:tcPr>
          <w:p w14:paraId="224EF6A6" w14:textId="691996B5" w:rsidR="00366D5C" w:rsidRPr="00B5761E" w:rsidRDefault="00AC2B3B" w:rsidP="008517C6">
            <w:pPr>
              <w:rPr>
                <w:rFonts w:ascii="Arial" w:hAnsi="Arial" w:cs="Arial"/>
                <w:b/>
                <w:color w:val="000000"/>
                <w:sz w:val="21"/>
                <w:szCs w:val="21"/>
                <w:lang w:val="en-GB"/>
              </w:rPr>
            </w:pPr>
            <w:r w:rsidRPr="00B5761E">
              <w:rPr>
                <w:rFonts w:ascii="Arial" w:hAnsi="Arial" w:cs="Arial"/>
                <w:b/>
                <w:color w:val="000000"/>
                <w:sz w:val="21"/>
                <w:szCs w:val="21"/>
                <w:lang w:val="en-GB"/>
              </w:rPr>
              <w:t>&lt;0.001</w:t>
            </w:r>
          </w:p>
        </w:tc>
      </w:tr>
      <w:tr w:rsidR="00366D5C" w:rsidRPr="00FC55BC" w14:paraId="5121E153" w14:textId="77777777" w:rsidTr="00AC2B3B">
        <w:trPr>
          <w:trHeight w:val="260"/>
        </w:trPr>
        <w:tc>
          <w:tcPr>
            <w:tcW w:w="0" w:type="auto"/>
            <w:tcMar>
              <w:top w:w="12" w:type="dxa"/>
              <w:left w:w="12" w:type="dxa"/>
              <w:bottom w:w="0" w:type="dxa"/>
              <w:right w:w="12" w:type="dxa"/>
            </w:tcMar>
            <w:vAlign w:val="bottom"/>
            <w:hideMark/>
          </w:tcPr>
          <w:p w14:paraId="3AC6CCA1" w14:textId="5019E7B1" w:rsidR="00366D5C" w:rsidRPr="00B5761E" w:rsidRDefault="00BA2D0E" w:rsidP="008517C6">
            <w:pPr>
              <w:rPr>
                <w:rFonts w:ascii="Arial" w:hAnsi="Arial" w:cs="Arial"/>
                <w:b/>
                <w:lang w:val="en-GB"/>
              </w:rPr>
            </w:pPr>
            <w:r w:rsidRPr="00B5761E">
              <w:rPr>
                <w:rFonts w:ascii="Arial" w:hAnsi="Arial" w:cs="Arial"/>
                <w:b/>
                <w:color w:val="000000"/>
                <w:sz w:val="21"/>
                <w:szCs w:val="21"/>
                <w:lang w:val="en-GB"/>
              </w:rPr>
              <w:t>drinks (1-21</w:t>
            </w:r>
            <w:r w:rsidR="00366D5C" w:rsidRPr="00B5761E">
              <w:rPr>
                <w:rFonts w:ascii="Arial" w:hAnsi="Arial" w:cs="Arial"/>
                <w:b/>
                <w:color w:val="000000"/>
                <w:sz w:val="21"/>
                <w:szCs w:val="21"/>
                <w:lang w:val="en-GB"/>
              </w:rPr>
              <w:t>)</w:t>
            </w:r>
          </w:p>
        </w:tc>
        <w:tc>
          <w:tcPr>
            <w:tcW w:w="0" w:type="auto"/>
            <w:tcMar>
              <w:top w:w="12" w:type="dxa"/>
              <w:left w:w="12" w:type="dxa"/>
              <w:bottom w:w="0" w:type="dxa"/>
              <w:right w:w="12" w:type="dxa"/>
            </w:tcMar>
            <w:vAlign w:val="bottom"/>
            <w:hideMark/>
          </w:tcPr>
          <w:p w14:paraId="77A500F8" w14:textId="28E499D6" w:rsidR="00366D5C" w:rsidRPr="00B5761E" w:rsidRDefault="00BA2D0E" w:rsidP="008517C6">
            <w:pPr>
              <w:rPr>
                <w:rFonts w:ascii="Arial" w:hAnsi="Arial" w:cs="Arial"/>
                <w:b/>
                <w:color w:val="000000"/>
                <w:sz w:val="21"/>
                <w:szCs w:val="21"/>
                <w:lang w:val="en-GB"/>
              </w:rPr>
            </w:pPr>
            <w:r w:rsidRPr="00B5761E">
              <w:rPr>
                <w:rFonts w:ascii="Arial" w:hAnsi="Arial" w:cs="Arial"/>
                <w:b/>
                <w:color w:val="000000"/>
                <w:sz w:val="21"/>
                <w:szCs w:val="21"/>
                <w:lang w:val="en-GB"/>
              </w:rPr>
              <w:t>5.85</w:t>
            </w:r>
            <w:r w:rsidR="00AC2B3B" w:rsidRPr="00B5761E">
              <w:rPr>
                <w:rFonts w:ascii="Arial" w:hAnsi="Arial" w:cs="Arial"/>
                <w:b/>
                <w:color w:val="000000"/>
                <w:sz w:val="21"/>
                <w:szCs w:val="21"/>
                <w:lang w:val="en-GB"/>
              </w:rPr>
              <w:t>7</w:t>
            </w:r>
          </w:p>
        </w:tc>
        <w:tc>
          <w:tcPr>
            <w:tcW w:w="0" w:type="auto"/>
            <w:tcMar>
              <w:top w:w="12" w:type="dxa"/>
              <w:left w:w="12" w:type="dxa"/>
              <w:bottom w:w="0" w:type="dxa"/>
              <w:right w:w="12" w:type="dxa"/>
            </w:tcMar>
            <w:vAlign w:val="bottom"/>
            <w:hideMark/>
          </w:tcPr>
          <w:p w14:paraId="10232B0C" w14:textId="2E5D3A19" w:rsidR="00366D5C" w:rsidRPr="00B5761E" w:rsidRDefault="00AC2B3B" w:rsidP="008517C6">
            <w:pPr>
              <w:rPr>
                <w:rFonts w:ascii="Arial" w:hAnsi="Arial" w:cs="Arial"/>
                <w:b/>
                <w:color w:val="000000"/>
                <w:sz w:val="21"/>
                <w:szCs w:val="21"/>
                <w:lang w:val="en-GB"/>
              </w:rPr>
            </w:pPr>
            <w:r w:rsidRPr="00B5761E">
              <w:rPr>
                <w:rFonts w:ascii="Arial" w:hAnsi="Arial" w:cs="Arial"/>
                <w:b/>
                <w:color w:val="000000"/>
                <w:sz w:val="21"/>
                <w:szCs w:val="21"/>
                <w:lang w:val="en-GB"/>
              </w:rPr>
              <w:t>1.293</w:t>
            </w:r>
          </w:p>
        </w:tc>
        <w:tc>
          <w:tcPr>
            <w:tcW w:w="270" w:type="dxa"/>
            <w:tcMar>
              <w:top w:w="12" w:type="dxa"/>
              <w:left w:w="12" w:type="dxa"/>
              <w:bottom w:w="0" w:type="dxa"/>
              <w:right w:w="12" w:type="dxa"/>
            </w:tcMar>
            <w:vAlign w:val="bottom"/>
            <w:hideMark/>
          </w:tcPr>
          <w:p w14:paraId="30373610" w14:textId="7E1A5C97" w:rsidR="00366D5C" w:rsidRPr="00B5761E" w:rsidRDefault="00AC2B3B" w:rsidP="008517C6">
            <w:pPr>
              <w:rPr>
                <w:rFonts w:ascii="Arial" w:hAnsi="Arial" w:cs="Arial"/>
                <w:b/>
                <w:color w:val="000000"/>
                <w:sz w:val="21"/>
                <w:szCs w:val="21"/>
                <w:lang w:val="en-GB"/>
              </w:rPr>
            </w:pPr>
            <w:r w:rsidRPr="00B5761E">
              <w:rPr>
                <w:rFonts w:ascii="Arial" w:hAnsi="Arial" w:cs="Arial"/>
                <w:b/>
                <w:color w:val="000000"/>
                <w:sz w:val="21"/>
                <w:szCs w:val="21"/>
                <w:lang w:val="en-GB"/>
              </w:rPr>
              <w:t>&lt;0.001</w:t>
            </w:r>
          </w:p>
        </w:tc>
      </w:tr>
      <w:tr w:rsidR="00366D5C" w:rsidRPr="00FC55BC" w14:paraId="42919B07" w14:textId="77777777" w:rsidTr="00AC2B3B">
        <w:trPr>
          <w:trHeight w:val="260"/>
        </w:trPr>
        <w:tc>
          <w:tcPr>
            <w:tcW w:w="0" w:type="auto"/>
            <w:tcMar>
              <w:top w:w="12" w:type="dxa"/>
              <w:left w:w="12" w:type="dxa"/>
              <w:bottom w:w="0" w:type="dxa"/>
              <w:right w:w="12" w:type="dxa"/>
            </w:tcMar>
            <w:vAlign w:val="bottom"/>
            <w:hideMark/>
          </w:tcPr>
          <w:p w14:paraId="1BCDFB01" w14:textId="3812C73A" w:rsidR="00366D5C" w:rsidRPr="00B5761E" w:rsidRDefault="00BA2D0E" w:rsidP="008517C6">
            <w:pPr>
              <w:rPr>
                <w:rFonts w:ascii="Arial" w:hAnsi="Arial" w:cs="Arial"/>
                <w:b/>
                <w:lang w:val="en-GB"/>
              </w:rPr>
            </w:pPr>
            <w:r w:rsidRPr="00B5761E">
              <w:rPr>
                <w:rFonts w:ascii="Arial" w:hAnsi="Arial" w:cs="Arial"/>
                <w:b/>
                <w:color w:val="000000"/>
                <w:sz w:val="21"/>
                <w:szCs w:val="21"/>
                <w:lang w:val="en-GB"/>
              </w:rPr>
              <w:t>drinks (21</w:t>
            </w:r>
            <w:r w:rsidR="00366D5C" w:rsidRPr="00B5761E">
              <w:rPr>
                <w:rFonts w:ascii="Arial" w:hAnsi="Arial" w:cs="Arial"/>
                <w:b/>
                <w:color w:val="000000"/>
                <w:sz w:val="21"/>
                <w:szCs w:val="21"/>
                <w:lang w:val="en-GB"/>
              </w:rPr>
              <w:t>-84.0)</w:t>
            </w:r>
          </w:p>
        </w:tc>
        <w:tc>
          <w:tcPr>
            <w:tcW w:w="0" w:type="auto"/>
            <w:tcMar>
              <w:top w:w="12" w:type="dxa"/>
              <w:left w:w="12" w:type="dxa"/>
              <w:bottom w:w="0" w:type="dxa"/>
              <w:right w:w="12" w:type="dxa"/>
            </w:tcMar>
            <w:vAlign w:val="bottom"/>
            <w:hideMark/>
          </w:tcPr>
          <w:p w14:paraId="482324A3" w14:textId="161CBE19" w:rsidR="00366D5C" w:rsidRPr="00B5761E" w:rsidRDefault="00BA2D0E" w:rsidP="008517C6">
            <w:pPr>
              <w:rPr>
                <w:rFonts w:ascii="Arial" w:hAnsi="Arial" w:cs="Arial"/>
                <w:b/>
                <w:color w:val="000000"/>
                <w:sz w:val="21"/>
                <w:szCs w:val="21"/>
                <w:lang w:val="en-GB"/>
              </w:rPr>
            </w:pPr>
            <w:r w:rsidRPr="00B5761E">
              <w:rPr>
                <w:rFonts w:ascii="Arial" w:hAnsi="Arial" w:cs="Arial"/>
                <w:b/>
                <w:color w:val="000000"/>
                <w:sz w:val="21"/>
                <w:szCs w:val="21"/>
                <w:lang w:val="en-GB"/>
              </w:rPr>
              <w:t>-5.271</w:t>
            </w:r>
          </w:p>
        </w:tc>
        <w:tc>
          <w:tcPr>
            <w:tcW w:w="0" w:type="auto"/>
            <w:tcMar>
              <w:top w:w="12" w:type="dxa"/>
              <w:left w:w="12" w:type="dxa"/>
              <w:bottom w:w="0" w:type="dxa"/>
              <w:right w:w="12" w:type="dxa"/>
            </w:tcMar>
            <w:vAlign w:val="bottom"/>
            <w:hideMark/>
          </w:tcPr>
          <w:p w14:paraId="074161CD" w14:textId="406F972B" w:rsidR="00366D5C" w:rsidRPr="00B5761E" w:rsidRDefault="00AC2B3B" w:rsidP="008517C6">
            <w:pPr>
              <w:rPr>
                <w:rFonts w:ascii="Arial" w:hAnsi="Arial" w:cs="Arial"/>
                <w:b/>
                <w:color w:val="000000"/>
                <w:sz w:val="21"/>
                <w:szCs w:val="21"/>
                <w:lang w:val="en-GB"/>
              </w:rPr>
            </w:pPr>
            <w:r w:rsidRPr="00B5761E">
              <w:rPr>
                <w:rFonts w:ascii="Arial" w:hAnsi="Arial" w:cs="Arial"/>
                <w:b/>
                <w:color w:val="000000"/>
                <w:sz w:val="21"/>
                <w:szCs w:val="21"/>
                <w:lang w:val="en-GB"/>
              </w:rPr>
              <w:t>2.170</w:t>
            </w:r>
          </w:p>
        </w:tc>
        <w:tc>
          <w:tcPr>
            <w:tcW w:w="270" w:type="dxa"/>
            <w:tcMar>
              <w:top w:w="12" w:type="dxa"/>
              <w:left w:w="12" w:type="dxa"/>
              <w:bottom w:w="0" w:type="dxa"/>
              <w:right w:w="12" w:type="dxa"/>
            </w:tcMar>
            <w:vAlign w:val="bottom"/>
            <w:hideMark/>
          </w:tcPr>
          <w:p w14:paraId="7251AE1E" w14:textId="40865229" w:rsidR="00366D5C" w:rsidRPr="00B5761E" w:rsidRDefault="00AC2B3B" w:rsidP="008517C6">
            <w:pPr>
              <w:rPr>
                <w:rFonts w:ascii="Arial" w:hAnsi="Arial" w:cs="Arial"/>
                <w:b/>
                <w:color w:val="000000"/>
                <w:sz w:val="21"/>
                <w:szCs w:val="21"/>
                <w:lang w:val="en-GB"/>
              </w:rPr>
            </w:pPr>
            <w:r w:rsidRPr="00B5761E">
              <w:rPr>
                <w:rFonts w:ascii="Arial" w:hAnsi="Arial" w:cs="Arial"/>
                <w:b/>
                <w:color w:val="000000"/>
                <w:sz w:val="21"/>
                <w:szCs w:val="21"/>
                <w:lang w:val="en-GB"/>
              </w:rPr>
              <w:t>0.015</w:t>
            </w:r>
          </w:p>
        </w:tc>
      </w:tr>
      <w:tr w:rsidR="00366D5C" w:rsidRPr="00FC55BC" w14:paraId="4C899A01" w14:textId="77777777" w:rsidTr="00AC2B3B">
        <w:trPr>
          <w:trHeight w:val="260"/>
        </w:trPr>
        <w:tc>
          <w:tcPr>
            <w:tcW w:w="0" w:type="auto"/>
            <w:tcMar>
              <w:top w:w="12" w:type="dxa"/>
              <w:left w:w="12" w:type="dxa"/>
              <w:bottom w:w="0" w:type="dxa"/>
              <w:right w:w="12" w:type="dxa"/>
            </w:tcMar>
            <w:vAlign w:val="bottom"/>
            <w:hideMark/>
          </w:tcPr>
          <w:p w14:paraId="66F52532" w14:textId="77777777" w:rsidR="00366D5C" w:rsidRPr="00B5761E" w:rsidRDefault="00366D5C" w:rsidP="008517C6">
            <w:pPr>
              <w:rPr>
                <w:rFonts w:ascii="Arial" w:hAnsi="Arial" w:cs="Arial"/>
                <w:b/>
                <w:lang w:val="en-GB"/>
              </w:rPr>
            </w:pPr>
            <w:r w:rsidRPr="00B5761E">
              <w:rPr>
                <w:rFonts w:ascii="Arial" w:hAnsi="Arial" w:cs="Arial"/>
                <w:b/>
                <w:color w:val="000000"/>
                <w:sz w:val="21"/>
                <w:szCs w:val="21"/>
                <w:lang w:val="en-GB"/>
              </w:rPr>
              <w:t>3-year follow-up</w:t>
            </w:r>
          </w:p>
        </w:tc>
        <w:tc>
          <w:tcPr>
            <w:tcW w:w="0" w:type="auto"/>
            <w:tcMar>
              <w:top w:w="12" w:type="dxa"/>
              <w:left w:w="12" w:type="dxa"/>
              <w:bottom w:w="0" w:type="dxa"/>
              <w:right w:w="12" w:type="dxa"/>
            </w:tcMar>
            <w:vAlign w:val="bottom"/>
            <w:hideMark/>
          </w:tcPr>
          <w:p w14:paraId="65A0DE35" w14:textId="18C1431D" w:rsidR="00366D5C" w:rsidRPr="00B5761E" w:rsidRDefault="00BA2D0E" w:rsidP="008517C6">
            <w:pPr>
              <w:rPr>
                <w:rFonts w:ascii="Arial" w:hAnsi="Arial" w:cs="Arial"/>
                <w:b/>
                <w:color w:val="000000"/>
                <w:sz w:val="21"/>
                <w:szCs w:val="21"/>
                <w:lang w:val="en-GB"/>
              </w:rPr>
            </w:pPr>
            <w:r w:rsidRPr="00B5761E">
              <w:rPr>
                <w:rFonts w:ascii="Arial" w:hAnsi="Arial" w:cs="Arial"/>
                <w:b/>
                <w:color w:val="000000"/>
                <w:sz w:val="21"/>
                <w:szCs w:val="21"/>
                <w:lang w:val="en-GB"/>
              </w:rPr>
              <w:t>-6.978</w:t>
            </w:r>
          </w:p>
        </w:tc>
        <w:tc>
          <w:tcPr>
            <w:tcW w:w="0" w:type="auto"/>
            <w:tcMar>
              <w:top w:w="12" w:type="dxa"/>
              <w:left w:w="12" w:type="dxa"/>
              <w:bottom w:w="0" w:type="dxa"/>
              <w:right w:w="12" w:type="dxa"/>
            </w:tcMar>
            <w:vAlign w:val="bottom"/>
            <w:hideMark/>
          </w:tcPr>
          <w:p w14:paraId="6779786F" w14:textId="31A31CF8" w:rsidR="00366D5C" w:rsidRPr="00B5761E" w:rsidRDefault="00AC2B3B" w:rsidP="008517C6">
            <w:pPr>
              <w:rPr>
                <w:rFonts w:ascii="Arial" w:hAnsi="Arial" w:cs="Arial"/>
                <w:b/>
                <w:color w:val="000000"/>
                <w:sz w:val="21"/>
                <w:szCs w:val="21"/>
                <w:lang w:val="en-GB"/>
              </w:rPr>
            </w:pPr>
            <w:r w:rsidRPr="00B5761E">
              <w:rPr>
                <w:rFonts w:ascii="Arial" w:hAnsi="Arial" w:cs="Arial"/>
                <w:b/>
                <w:color w:val="000000"/>
                <w:sz w:val="21"/>
                <w:szCs w:val="21"/>
                <w:lang w:val="en-GB"/>
              </w:rPr>
              <w:t>0.879</w:t>
            </w:r>
          </w:p>
        </w:tc>
        <w:tc>
          <w:tcPr>
            <w:tcW w:w="270" w:type="dxa"/>
            <w:tcMar>
              <w:top w:w="12" w:type="dxa"/>
              <w:left w:w="12" w:type="dxa"/>
              <w:bottom w:w="0" w:type="dxa"/>
              <w:right w:w="12" w:type="dxa"/>
            </w:tcMar>
            <w:vAlign w:val="bottom"/>
            <w:hideMark/>
          </w:tcPr>
          <w:p w14:paraId="3A0E2AB8" w14:textId="5BCCFE0E" w:rsidR="00366D5C" w:rsidRPr="00B5761E" w:rsidRDefault="00AC2B3B" w:rsidP="008517C6">
            <w:pPr>
              <w:rPr>
                <w:rFonts w:ascii="Arial" w:hAnsi="Arial" w:cs="Arial"/>
                <w:b/>
                <w:color w:val="000000"/>
                <w:sz w:val="21"/>
                <w:szCs w:val="21"/>
                <w:lang w:val="en-GB"/>
              </w:rPr>
            </w:pPr>
            <w:r w:rsidRPr="00B5761E">
              <w:rPr>
                <w:rFonts w:ascii="Arial" w:hAnsi="Arial" w:cs="Arial"/>
                <w:b/>
                <w:color w:val="000000"/>
                <w:sz w:val="21"/>
                <w:szCs w:val="21"/>
                <w:lang w:val="en-GB"/>
              </w:rPr>
              <w:t>&lt;0.001</w:t>
            </w:r>
          </w:p>
        </w:tc>
      </w:tr>
      <w:tr w:rsidR="00366D5C" w:rsidRPr="00FC55BC" w14:paraId="70CD0ED6" w14:textId="77777777" w:rsidTr="00AC2B3B">
        <w:trPr>
          <w:trHeight w:val="260"/>
        </w:trPr>
        <w:tc>
          <w:tcPr>
            <w:tcW w:w="0" w:type="auto"/>
            <w:tcBorders>
              <w:bottom w:val="single" w:sz="8" w:space="0" w:color="1C1C1C"/>
            </w:tcBorders>
            <w:tcMar>
              <w:top w:w="12" w:type="dxa"/>
              <w:left w:w="12" w:type="dxa"/>
              <w:bottom w:w="0" w:type="dxa"/>
              <w:right w:w="12" w:type="dxa"/>
            </w:tcMar>
            <w:vAlign w:val="bottom"/>
            <w:hideMark/>
          </w:tcPr>
          <w:p w14:paraId="55E5E4F0" w14:textId="77777777" w:rsidR="00366D5C" w:rsidRPr="00B5761E" w:rsidRDefault="00366D5C" w:rsidP="008517C6">
            <w:pPr>
              <w:rPr>
                <w:rFonts w:ascii="Arial" w:hAnsi="Arial" w:cs="Arial"/>
                <w:b/>
                <w:lang w:val="en-GB"/>
              </w:rPr>
            </w:pPr>
            <w:r w:rsidRPr="00B5761E">
              <w:rPr>
                <w:rFonts w:ascii="Arial" w:hAnsi="Arial" w:cs="Arial"/>
                <w:b/>
                <w:color w:val="000000"/>
                <w:sz w:val="21"/>
                <w:szCs w:val="21"/>
                <w:lang w:val="en-GB"/>
              </w:rPr>
              <w:t>6-year follow-up</w:t>
            </w:r>
          </w:p>
        </w:tc>
        <w:tc>
          <w:tcPr>
            <w:tcW w:w="0" w:type="auto"/>
            <w:tcBorders>
              <w:bottom w:val="single" w:sz="8" w:space="0" w:color="1C1C1C"/>
            </w:tcBorders>
            <w:tcMar>
              <w:top w:w="12" w:type="dxa"/>
              <w:left w:w="12" w:type="dxa"/>
              <w:bottom w:w="0" w:type="dxa"/>
              <w:right w:w="12" w:type="dxa"/>
            </w:tcMar>
            <w:vAlign w:val="bottom"/>
            <w:hideMark/>
          </w:tcPr>
          <w:p w14:paraId="6F8CBD73" w14:textId="0A81E242" w:rsidR="00366D5C" w:rsidRPr="00B5761E" w:rsidRDefault="00BA2D0E" w:rsidP="008517C6">
            <w:pPr>
              <w:rPr>
                <w:rFonts w:ascii="Arial" w:hAnsi="Arial" w:cs="Arial"/>
                <w:b/>
                <w:color w:val="000000"/>
                <w:sz w:val="21"/>
                <w:szCs w:val="21"/>
                <w:lang w:val="en-GB"/>
              </w:rPr>
            </w:pPr>
            <w:r w:rsidRPr="00B5761E">
              <w:rPr>
                <w:rFonts w:ascii="Arial" w:hAnsi="Arial" w:cs="Arial"/>
                <w:b/>
                <w:color w:val="000000"/>
                <w:sz w:val="21"/>
                <w:szCs w:val="21"/>
                <w:lang w:val="en-GB"/>
              </w:rPr>
              <w:t>-6.137</w:t>
            </w:r>
          </w:p>
        </w:tc>
        <w:tc>
          <w:tcPr>
            <w:tcW w:w="0" w:type="auto"/>
            <w:tcBorders>
              <w:bottom w:val="single" w:sz="8" w:space="0" w:color="1C1C1C"/>
            </w:tcBorders>
            <w:tcMar>
              <w:top w:w="12" w:type="dxa"/>
              <w:left w:w="12" w:type="dxa"/>
              <w:bottom w:w="0" w:type="dxa"/>
              <w:right w:w="12" w:type="dxa"/>
            </w:tcMar>
            <w:vAlign w:val="bottom"/>
            <w:hideMark/>
          </w:tcPr>
          <w:p w14:paraId="054CE50F" w14:textId="5BA1B3C6" w:rsidR="00366D5C" w:rsidRPr="00B5761E" w:rsidRDefault="00AC2B3B" w:rsidP="008517C6">
            <w:pPr>
              <w:rPr>
                <w:rFonts w:ascii="Arial" w:hAnsi="Arial" w:cs="Arial"/>
                <w:b/>
                <w:color w:val="000000"/>
                <w:sz w:val="21"/>
                <w:szCs w:val="21"/>
                <w:lang w:val="en-GB"/>
              </w:rPr>
            </w:pPr>
            <w:r w:rsidRPr="00B5761E">
              <w:rPr>
                <w:rFonts w:ascii="Arial" w:hAnsi="Arial" w:cs="Arial"/>
                <w:b/>
                <w:color w:val="000000"/>
                <w:sz w:val="21"/>
                <w:szCs w:val="21"/>
                <w:lang w:val="en-GB"/>
              </w:rPr>
              <w:t>0.996</w:t>
            </w:r>
          </w:p>
        </w:tc>
        <w:tc>
          <w:tcPr>
            <w:tcW w:w="270" w:type="dxa"/>
            <w:tcBorders>
              <w:bottom w:val="single" w:sz="8" w:space="0" w:color="1C1C1C"/>
            </w:tcBorders>
            <w:tcMar>
              <w:top w:w="12" w:type="dxa"/>
              <w:left w:w="12" w:type="dxa"/>
              <w:bottom w:w="0" w:type="dxa"/>
              <w:right w:w="12" w:type="dxa"/>
            </w:tcMar>
            <w:vAlign w:val="bottom"/>
            <w:hideMark/>
          </w:tcPr>
          <w:p w14:paraId="71FC22B9" w14:textId="198A19A7" w:rsidR="00366D5C" w:rsidRPr="00B5761E" w:rsidRDefault="00AC2B3B" w:rsidP="008517C6">
            <w:pPr>
              <w:rPr>
                <w:rFonts w:ascii="Arial" w:hAnsi="Arial" w:cs="Arial"/>
                <w:b/>
                <w:color w:val="000000"/>
                <w:sz w:val="21"/>
                <w:szCs w:val="21"/>
                <w:lang w:val="en-GB"/>
              </w:rPr>
            </w:pPr>
            <w:r w:rsidRPr="00B5761E">
              <w:rPr>
                <w:rFonts w:ascii="Arial" w:hAnsi="Arial" w:cs="Arial"/>
                <w:b/>
                <w:color w:val="000000"/>
                <w:sz w:val="21"/>
                <w:szCs w:val="21"/>
                <w:lang w:val="en-GB"/>
              </w:rPr>
              <w:t>&lt;0.001</w:t>
            </w:r>
          </w:p>
        </w:tc>
      </w:tr>
      <w:tr w:rsidR="00366D5C" w:rsidRPr="00FC55BC" w14:paraId="40443BEF" w14:textId="77777777" w:rsidTr="00AC2B3B">
        <w:trPr>
          <w:trHeight w:val="260"/>
        </w:trPr>
        <w:tc>
          <w:tcPr>
            <w:tcW w:w="2440" w:type="dxa"/>
            <w:tcBorders>
              <w:top w:val="single" w:sz="4" w:space="0" w:color="auto"/>
              <w:bottom w:val="single" w:sz="4" w:space="0" w:color="auto"/>
            </w:tcBorders>
            <w:tcMar>
              <w:top w:w="12" w:type="dxa"/>
              <w:left w:w="12" w:type="dxa"/>
              <w:bottom w:w="0" w:type="dxa"/>
              <w:right w:w="12" w:type="dxa"/>
            </w:tcMar>
            <w:vAlign w:val="bottom"/>
          </w:tcPr>
          <w:p w14:paraId="05BF1CDC" w14:textId="77777777" w:rsidR="00366D5C" w:rsidRPr="00FC55BC" w:rsidRDefault="00366D5C" w:rsidP="008517C6">
            <w:pPr>
              <w:jc w:val="center"/>
              <w:rPr>
                <w:rFonts w:ascii="Arial" w:hAnsi="Arial" w:cs="Arial"/>
                <w:b/>
                <w:bCs/>
                <w:color w:val="000000"/>
                <w:sz w:val="21"/>
                <w:szCs w:val="21"/>
                <w:lang w:val="en-GB"/>
              </w:rPr>
            </w:pPr>
            <w:r>
              <w:rPr>
                <w:rFonts w:ascii="Arial" w:hAnsi="Arial" w:cs="Arial"/>
                <w:b/>
                <w:bCs/>
                <w:color w:val="000000"/>
                <w:sz w:val="21"/>
                <w:szCs w:val="21"/>
                <w:lang w:val="en-GB"/>
              </w:rPr>
              <w:t xml:space="preserve">   </w:t>
            </w:r>
          </w:p>
        </w:tc>
        <w:tc>
          <w:tcPr>
            <w:tcW w:w="3656" w:type="dxa"/>
            <w:gridSpan w:val="3"/>
            <w:tcBorders>
              <w:top w:val="single" w:sz="4" w:space="0" w:color="auto"/>
              <w:bottom w:val="single" w:sz="4" w:space="0" w:color="auto"/>
            </w:tcBorders>
            <w:vAlign w:val="bottom"/>
          </w:tcPr>
          <w:p w14:paraId="0FC2D3CE" w14:textId="77777777" w:rsidR="00366D5C" w:rsidRPr="00FC55BC" w:rsidRDefault="00366D5C" w:rsidP="008517C6">
            <w:pPr>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366D5C" w:rsidRPr="00FC55BC" w14:paraId="20F6E9CB" w14:textId="77777777" w:rsidTr="00AC2B3B">
        <w:trPr>
          <w:trHeight w:val="260"/>
        </w:trPr>
        <w:tc>
          <w:tcPr>
            <w:tcW w:w="0" w:type="auto"/>
            <w:tcBorders>
              <w:top w:val="single" w:sz="4" w:space="0" w:color="auto"/>
            </w:tcBorders>
            <w:tcMar>
              <w:top w:w="12" w:type="dxa"/>
              <w:left w:w="12" w:type="dxa"/>
              <w:bottom w:w="0" w:type="dxa"/>
              <w:right w:w="12" w:type="dxa"/>
            </w:tcMar>
            <w:vAlign w:val="bottom"/>
          </w:tcPr>
          <w:p w14:paraId="14BC1F36" w14:textId="77777777" w:rsidR="00366D5C" w:rsidRPr="003F5DDB" w:rsidRDefault="00366D5C" w:rsidP="008517C6">
            <w:pPr>
              <w:rPr>
                <w:rFonts w:ascii="Arial" w:hAnsi="Arial" w:cs="Arial"/>
                <w:b/>
                <w:color w:val="000000"/>
                <w:sz w:val="21"/>
                <w:szCs w:val="21"/>
                <w:lang w:val="en-GB"/>
              </w:rPr>
            </w:pPr>
            <w:r w:rsidRPr="003F5DDB">
              <w:rPr>
                <w:rFonts w:ascii="Arial" w:hAnsi="Arial" w:cs="Arial"/>
                <w:b/>
                <w:color w:val="000000"/>
                <w:sz w:val="21"/>
                <w:szCs w:val="21"/>
                <w:lang w:val="en-GB"/>
              </w:rPr>
              <w:t>Intercept</w:t>
            </w:r>
          </w:p>
        </w:tc>
        <w:tc>
          <w:tcPr>
            <w:tcW w:w="0" w:type="auto"/>
            <w:tcBorders>
              <w:top w:val="single" w:sz="4" w:space="0" w:color="auto"/>
            </w:tcBorders>
            <w:tcMar>
              <w:top w:w="12" w:type="dxa"/>
              <w:left w:w="12" w:type="dxa"/>
              <w:bottom w:w="0" w:type="dxa"/>
              <w:right w:w="12" w:type="dxa"/>
            </w:tcMar>
            <w:vAlign w:val="bottom"/>
          </w:tcPr>
          <w:p w14:paraId="100616DD" w14:textId="7EB6F800" w:rsidR="00366D5C" w:rsidRPr="003F5DDB" w:rsidRDefault="00FC26F3" w:rsidP="008517C6">
            <w:pPr>
              <w:rPr>
                <w:rFonts w:ascii="Arial" w:hAnsi="Arial" w:cs="Arial"/>
                <w:b/>
                <w:color w:val="000000"/>
                <w:sz w:val="21"/>
                <w:szCs w:val="21"/>
                <w:lang w:val="en-GB"/>
              </w:rPr>
            </w:pPr>
            <w:r w:rsidRPr="003F5DDB">
              <w:rPr>
                <w:rFonts w:ascii="Arial" w:hAnsi="Arial" w:cs="Arial"/>
                <w:b/>
                <w:color w:val="000000"/>
                <w:sz w:val="21"/>
                <w:szCs w:val="21"/>
                <w:lang w:val="en-GB"/>
              </w:rPr>
              <w:t>15.948</w:t>
            </w:r>
          </w:p>
        </w:tc>
        <w:tc>
          <w:tcPr>
            <w:tcW w:w="0" w:type="auto"/>
            <w:tcBorders>
              <w:top w:val="single" w:sz="4" w:space="0" w:color="auto"/>
            </w:tcBorders>
            <w:tcMar>
              <w:top w:w="12" w:type="dxa"/>
              <w:left w:w="12" w:type="dxa"/>
              <w:bottom w:w="0" w:type="dxa"/>
              <w:right w:w="12" w:type="dxa"/>
            </w:tcMar>
            <w:vAlign w:val="bottom"/>
          </w:tcPr>
          <w:p w14:paraId="54A7D142" w14:textId="5B8931A6" w:rsidR="00366D5C" w:rsidRPr="003F5DDB" w:rsidRDefault="003F5DDB" w:rsidP="008517C6">
            <w:pPr>
              <w:rPr>
                <w:rFonts w:ascii="Arial" w:hAnsi="Arial" w:cs="Arial"/>
                <w:b/>
                <w:color w:val="000000"/>
                <w:sz w:val="21"/>
                <w:szCs w:val="21"/>
                <w:lang w:val="en-GB"/>
              </w:rPr>
            </w:pPr>
            <w:r w:rsidRPr="003F5DDB">
              <w:rPr>
                <w:rFonts w:ascii="Arial" w:hAnsi="Arial" w:cs="Arial"/>
                <w:b/>
                <w:color w:val="000000"/>
                <w:sz w:val="21"/>
                <w:szCs w:val="21"/>
                <w:lang w:val="en-GB"/>
              </w:rPr>
              <w:t>0.064</w:t>
            </w:r>
          </w:p>
        </w:tc>
        <w:tc>
          <w:tcPr>
            <w:tcW w:w="270" w:type="dxa"/>
            <w:tcBorders>
              <w:top w:val="single" w:sz="4" w:space="0" w:color="auto"/>
            </w:tcBorders>
            <w:tcMar>
              <w:top w:w="12" w:type="dxa"/>
              <w:left w:w="12" w:type="dxa"/>
              <w:bottom w:w="0" w:type="dxa"/>
              <w:right w:w="12" w:type="dxa"/>
            </w:tcMar>
            <w:vAlign w:val="bottom"/>
          </w:tcPr>
          <w:p w14:paraId="4513BAED" w14:textId="2F34BE33" w:rsidR="00366D5C" w:rsidRPr="003F5DDB" w:rsidRDefault="003F5DDB" w:rsidP="008517C6">
            <w:pPr>
              <w:rPr>
                <w:rFonts w:ascii="Arial" w:hAnsi="Arial" w:cs="Arial"/>
                <w:b/>
                <w:color w:val="000000"/>
                <w:sz w:val="21"/>
                <w:szCs w:val="21"/>
                <w:lang w:val="en-GB"/>
              </w:rPr>
            </w:pPr>
            <w:r w:rsidRPr="003F5DDB">
              <w:rPr>
                <w:rFonts w:ascii="Arial" w:hAnsi="Arial" w:cs="Arial"/>
                <w:b/>
                <w:color w:val="000000"/>
                <w:sz w:val="21"/>
                <w:szCs w:val="21"/>
                <w:lang w:val="en-GB"/>
              </w:rPr>
              <w:t>&lt;0.001</w:t>
            </w:r>
          </w:p>
        </w:tc>
      </w:tr>
      <w:tr w:rsidR="00366D5C" w:rsidRPr="00FC55BC" w14:paraId="432C7A11" w14:textId="77777777" w:rsidTr="00AC2B3B">
        <w:trPr>
          <w:trHeight w:val="260"/>
        </w:trPr>
        <w:tc>
          <w:tcPr>
            <w:tcW w:w="0" w:type="auto"/>
            <w:tcMar>
              <w:top w:w="12" w:type="dxa"/>
              <w:left w:w="12" w:type="dxa"/>
              <w:bottom w:w="0" w:type="dxa"/>
              <w:right w:w="12" w:type="dxa"/>
            </w:tcMar>
            <w:vAlign w:val="bottom"/>
          </w:tcPr>
          <w:p w14:paraId="01EDEA06" w14:textId="77777777" w:rsidR="00366D5C" w:rsidRPr="003F5DDB" w:rsidRDefault="00366D5C" w:rsidP="008517C6">
            <w:pPr>
              <w:rPr>
                <w:rFonts w:ascii="Arial" w:hAnsi="Arial" w:cs="Arial"/>
                <w:b/>
                <w:color w:val="000000"/>
                <w:sz w:val="21"/>
                <w:szCs w:val="21"/>
                <w:lang w:val="en-GB"/>
              </w:rPr>
            </w:pPr>
            <w:r w:rsidRPr="003F5DDB">
              <w:rPr>
                <w:rFonts w:ascii="Arial" w:hAnsi="Arial" w:cs="Arial"/>
                <w:b/>
                <w:color w:val="000000"/>
                <w:sz w:val="21"/>
                <w:szCs w:val="21"/>
                <w:lang w:val="en-GB"/>
              </w:rPr>
              <w:t>drinks (1-14)</w:t>
            </w:r>
          </w:p>
        </w:tc>
        <w:tc>
          <w:tcPr>
            <w:tcW w:w="0" w:type="auto"/>
            <w:tcMar>
              <w:top w:w="12" w:type="dxa"/>
              <w:left w:w="12" w:type="dxa"/>
              <w:bottom w:w="0" w:type="dxa"/>
              <w:right w:w="12" w:type="dxa"/>
            </w:tcMar>
            <w:vAlign w:val="bottom"/>
          </w:tcPr>
          <w:p w14:paraId="1F378867" w14:textId="04F7C14B" w:rsidR="00366D5C" w:rsidRPr="003F5DDB" w:rsidRDefault="00FC26F3" w:rsidP="008517C6">
            <w:pPr>
              <w:rPr>
                <w:rFonts w:ascii="Arial" w:hAnsi="Arial" w:cs="Arial"/>
                <w:b/>
                <w:color w:val="000000"/>
                <w:sz w:val="21"/>
                <w:szCs w:val="21"/>
                <w:lang w:val="en-GB"/>
              </w:rPr>
            </w:pPr>
            <w:r w:rsidRPr="003F5DDB">
              <w:rPr>
                <w:rFonts w:ascii="Arial" w:hAnsi="Arial" w:cs="Arial"/>
                <w:b/>
                <w:color w:val="000000"/>
                <w:sz w:val="21"/>
                <w:szCs w:val="21"/>
                <w:lang w:val="en-GB"/>
              </w:rPr>
              <w:t>0.164</w:t>
            </w:r>
          </w:p>
        </w:tc>
        <w:tc>
          <w:tcPr>
            <w:tcW w:w="0" w:type="auto"/>
            <w:tcMar>
              <w:top w:w="12" w:type="dxa"/>
              <w:left w:w="12" w:type="dxa"/>
              <w:bottom w:w="0" w:type="dxa"/>
              <w:right w:w="12" w:type="dxa"/>
            </w:tcMar>
            <w:vAlign w:val="bottom"/>
          </w:tcPr>
          <w:p w14:paraId="30788EF2" w14:textId="51D6405B" w:rsidR="00366D5C" w:rsidRPr="003F5DDB" w:rsidRDefault="003F5DDB" w:rsidP="008517C6">
            <w:pPr>
              <w:rPr>
                <w:rFonts w:ascii="Arial" w:hAnsi="Arial" w:cs="Arial"/>
                <w:b/>
                <w:color w:val="000000"/>
                <w:sz w:val="21"/>
                <w:szCs w:val="21"/>
                <w:lang w:val="en-GB"/>
              </w:rPr>
            </w:pPr>
            <w:r w:rsidRPr="003F5DDB">
              <w:rPr>
                <w:rFonts w:ascii="Arial" w:hAnsi="Arial" w:cs="Arial"/>
                <w:b/>
                <w:color w:val="000000"/>
                <w:sz w:val="21"/>
                <w:szCs w:val="21"/>
                <w:lang w:val="en-GB"/>
              </w:rPr>
              <w:t>0.064</w:t>
            </w:r>
          </w:p>
        </w:tc>
        <w:tc>
          <w:tcPr>
            <w:tcW w:w="270" w:type="dxa"/>
            <w:tcMar>
              <w:top w:w="12" w:type="dxa"/>
              <w:left w:w="12" w:type="dxa"/>
              <w:bottom w:w="0" w:type="dxa"/>
              <w:right w:w="12" w:type="dxa"/>
            </w:tcMar>
            <w:vAlign w:val="bottom"/>
          </w:tcPr>
          <w:p w14:paraId="1C1094E3" w14:textId="6CF5D042" w:rsidR="00366D5C" w:rsidRPr="003F5DDB" w:rsidRDefault="003F5DDB" w:rsidP="008517C6">
            <w:pPr>
              <w:rPr>
                <w:rFonts w:ascii="Arial" w:hAnsi="Arial" w:cs="Arial"/>
                <w:b/>
                <w:color w:val="000000"/>
                <w:sz w:val="21"/>
                <w:szCs w:val="21"/>
                <w:lang w:val="en-GB"/>
              </w:rPr>
            </w:pPr>
            <w:r w:rsidRPr="003F5DDB">
              <w:rPr>
                <w:rFonts w:ascii="Arial" w:hAnsi="Arial" w:cs="Arial"/>
                <w:b/>
                <w:color w:val="000000"/>
                <w:sz w:val="21"/>
                <w:szCs w:val="21"/>
                <w:lang w:val="en-GB"/>
              </w:rPr>
              <w:t>0.010</w:t>
            </w:r>
          </w:p>
        </w:tc>
      </w:tr>
      <w:tr w:rsidR="00366D5C" w:rsidRPr="00FC55BC" w14:paraId="15612676" w14:textId="77777777" w:rsidTr="00AC2B3B">
        <w:trPr>
          <w:trHeight w:val="260"/>
        </w:trPr>
        <w:tc>
          <w:tcPr>
            <w:tcW w:w="0" w:type="auto"/>
            <w:tcMar>
              <w:top w:w="12" w:type="dxa"/>
              <w:left w:w="12" w:type="dxa"/>
              <w:bottom w:w="0" w:type="dxa"/>
              <w:right w:w="12" w:type="dxa"/>
            </w:tcMar>
            <w:vAlign w:val="bottom"/>
          </w:tcPr>
          <w:p w14:paraId="1C53C175" w14:textId="77777777" w:rsidR="00366D5C" w:rsidRPr="003F5DDB" w:rsidRDefault="00366D5C" w:rsidP="008517C6">
            <w:pPr>
              <w:rPr>
                <w:rFonts w:ascii="Arial" w:hAnsi="Arial" w:cs="Arial"/>
                <w:b/>
                <w:color w:val="000000"/>
                <w:sz w:val="21"/>
                <w:szCs w:val="21"/>
                <w:lang w:val="en-GB"/>
              </w:rPr>
            </w:pPr>
            <w:r w:rsidRPr="003F5DDB">
              <w:rPr>
                <w:rFonts w:ascii="Arial" w:hAnsi="Arial" w:cs="Arial"/>
                <w:b/>
                <w:color w:val="000000"/>
                <w:sz w:val="21"/>
                <w:szCs w:val="21"/>
                <w:lang w:val="en-GB"/>
              </w:rPr>
              <w:t>drinks (14-84.0)</w:t>
            </w:r>
          </w:p>
        </w:tc>
        <w:tc>
          <w:tcPr>
            <w:tcW w:w="0" w:type="auto"/>
            <w:tcMar>
              <w:top w:w="12" w:type="dxa"/>
              <w:left w:w="12" w:type="dxa"/>
              <w:bottom w:w="0" w:type="dxa"/>
              <w:right w:w="12" w:type="dxa"/>
            </w:tcMar>
            <w:vAlign w:val="bottom"/>
          </w:tcPr>
          <w:p w14:paraId="543172D4" w14:textId="6B6D8E6E" w:rsidR="00366D5C" w:rsidRPr="003F5DDB" w:rsidRDefault="00FC26F3" w:rsidP="008517C6">
            <w:pPr>
              <w:rPr>
                <w:rFonts w:ascii="Arial" w:hAnsi="Arial" w:cs="Arial"/>
                <w:b/>
                <w:color w:val="000000"/>
                <w:sz w:val="21"/>
                <w:szCs w:val="21"/>
                <w:lang w:val="en-GB"/>
              </w:rPr>
            </w:pPr>
            <w:r w:rsidRPr="003F5DDB">
              <w:rPr>
                <w:rFonts w:ascii="Arial" w:hAnsi="Arial" w:cs="Arial"/>
                <w:b/>
                <w:color w:val="000000"/>
                <w:sz w:val="21"/>
                <w:szCs w:val="21"/>
                <w:lang w:val="en-GB"/>
              </w:rPr>
              <w:t>-0.277</w:t>
            </w:r>
          </w:p>
        </w:tc>
        <w:tc>
          <w:tcPr>
            <w:tcW w:w="0" w:type="auto"/>
            <w:tcMar>
              <w:top w:w="12" w:type="dxa"/>
              <w:left w:w="12" w:type="dxa"/>
              <w:bottom w:w="0" w:type="dxa"/>
              <w:right w:w="12" w:type="dxa"/>
            </w:tcMar>
            <w:vAlign w:val="bottom"/>
          </w:tcPr>
          <w:p w14:paraId="080F1A3E" w14:textId="04CCF96B" w:rsidR="00366D5C" w:rsidRPr="003F5DDB" w:rsidRDefault="003F5DDB" w:rsidP="008517C6">
            <w:pPr>
              <w:rPr>
                <w:rFonts w:ascii="Arial" w:hAnsi="Arial" w:cs="Arial"/>
                <w:b/>
                <w:color w:val="000000"/>
                <w:sz w:val="21"/>
                <w:szCs w:val="21"/>
                <w:lang w:val="en-GB"/>
              </w:rPr>
            </w:pPr>
            <w:r w:rsidRPr="003F5DDB">
              <w:rPr>
                <w:rFonts w:ascii="Arial" w:hAnsi="Arial" w:cs="Arial"/>
                <w:b/>
                <w:color w:val="000000"/>
                <w:sz w:val="21"/>
                <w:szCs w:val="21"/>
                <w:lang w:val="en-GB"/>
              </w:rPr>
              <w:t>0.107</w:t>
            </w:r>
          </w:p>
        </w:tc>
        <w:tc>
          <w:tcPr>
            <w:tcW w:w="270" w:type="dxa"/>
            <w:tcMar>
              <w:top w:w="12" w:type="dxa"/>
              <w:left w:w="12" w:type="dxa"/>
              <w:bottom w:w="0" w:type="dxa"/>
              <w:right w:w="12" w:type="dxa"/>
            </w:tcMar>
            <w:vAlign w:val="bottom"/>
          </w:tcPr>
          <w:p w14:paraId="466E6D3A" w14:textId="0EBBC6AC" w:rsidR="00366D5C" w:rsidRPr="003F5DDB" w:rsidRDefault="003F5DDB" w:rsidP="008517C6">
            <w:pPr>
              <w:rPr>
                <w:rFonts w:ascii="Arial" w:hAnsi="Arial" w:cs="Arial"/>
                <w:b/>
                <w:color w:val="000000"/>
                <w:sz w:val="21"/>
                <w:szCs w:val="21"/>
                <w:lang w:val="en-GB"/>
              </w:rPr>
            </w:pPr>
            <w:r w:rsidRPr="003F5DDB">
              <w:rPr>
                <w:rFonts w:ascii="Arial" w:hAnsi="Arial" w:cs="Arial"/>
                <w:b/>
                <w:color w:val="000000"/>
                <w:sz w:val="21"/>
                <w:szCs w:val="21"/>
                <w:lang w:val="en-GB"/>
              </w:rPr>
              <w:t>0.010</w:t>
            </w:r>
          </w:p>
        </w:tc>
      </w:tr>
      <w:tr w:rsidR="00366D5C" w:rsidRPr="00FC55BC" w14:paraId="2D9C3288" w14:textId="77777777" w:rsidTr="00AC2B3B">
        <w:trPr>
          <w:trHeight w:val="260"/>
        </w:trPr>
        <w:tc>
          <w:tcPr>
            <w:tcW w:w="0" w:type="auto"/>
            <w:tcMar>
              <w:top w:w="12" w:type="dxa"/>
              <w:left w:w="12" w:type="dxa"/>
              <w:bottom w:w="0" w:type="dxa"/>
              <w:right w:w="12" w:type="dxa"/>
            </w:tcMar>
            <w:vAlign w:val="bottom"/>
          </w:tcPr>
          <w:p w14:paraId="4B0D2EEB" w14:textId="77777777" w:rsidR="00366D5C" w:rsidRPr="003F5DDB" w:rsidRDefault="00366D5C" w:rsidP="008517C6">
            <w:pPr>
              <w:rPr>
                <w:rFonts w:ascii="Arial" w:hAnsi="Arial" w:cs="Arial"/>
                <w:b/>
                <w:color w:val="000000"/>
                <w:sz w:val="21"/>
                <w:szCs w:val="21"/>
                <w:lang w:val="en-GB"/>
              </w:rPr>
            </w:pPr>
            <w:r w:rsidRPr="003F5DDB">
              <w:rPr>
                <w:rFonts w:ascii="Arial" w:hAnsi="Arial" w:cs="Arial"/>
                <w:b/>
                <w:color w:val="000000"/>
                <w:sz w:val="21"/>
                <w:szCs w:val="21"/>
                <w:lang w:val="en-GB"/>
              </w:rPr>
              <w:t>3-year follow-up</w:t>
            </w:r>
          </w:p>
        </w:tc>
        <w:tc>
          <w:tcPr>
            <w:tcW w:w="0" w:type="auto"/>
            <w:tcMar>
              <w:top w:w="12" w:type="dxa"/>
              <w:left w:w="12" w:type="dxa"/>
              <w:bottom w:w="0" w:type="dxa"/>
              <w:right w:w="12" w:type="dxa"/>
            </w:tcMar>
            <w:vAlign w:val="bottom"/>
          </w:tcPr>
          <w:p w14:paraId="53CDD419" w14:textId="0695398E" w:rsidR="00366D5C" w:rsidRPr="003F5DDB" w:rsidRDefault="00FC26F3" w:rsidP="008517C6">
            <w:pPr>
              <w:rPr>
                <w:rFonts w:ascii="Arial" w:hAnsi="Arial" w:cs="Arial"/>
                <w:b/>
                <w:color w:val="000000"/>
                <w:sz w:val="21"/>
                <w:szCs w:val="21"/>
                <w:lang w:val="en-GB"/>
              </w:rPr>
            </w:pPr>
            <w:r w:rsidRPr="003F5DDB">
              <w:rPr>
                <w:rFonts w:ascii="Arial" w:hAnsi="Arial" w:cs="Arial"/>
                <w:b/>
                <w:color w:val="000000"/>
                <w:sz w:val="21"/>
                <w:szCs w:val="21"/>
                <w:lang w:val="en-GB"/>
              </w:rPr>
              <w:t>-0.425</w:t>
            </w:r>
          </w:p>
        </w:tc>
        <w:tc>
          <w:tcPr>
            <w:tcW w:w="0" w:type="auto"/>
            <w:tcMar>
              <w:top w:w="12" w:type="dxa"/>
              <w:left w:w="12" w:type="dxa"/>
              <w:bottom w:w="0" w:type="dxa"/>
              <w:right w:w="12" w:type="dxa"/>
            </w:tcMar>
            <w:vAlign w:val="bottom"/>
          </w:tcPr>
          <w:p w14:paraId="1A4E9E0C" w14:textId="20B5206C" w:rsidR="00366D5C" w:rsidRPr="003F5DDB" w:rsidRDefault="003F5DDB" w:rsidP="008517C6">
            <w:pPr>
              <w:rPr>
                <w:rFonts w:ascii="Arial" w:hAnsi="Arial" w:cs="Arial"/>
                <w:b/>
                <w:color w:val="000000"/>
                <w:sz w:val="21"/>
                <w:szCs w:val="21"/>
                <w:lang w:val="en-GB"/>
              </w:rPr>
            </w:pPr>
            <w:r w:rsidRPr="003F5DDB">
              <w:rPr>
                <w:rFonts w:ascii="Arial" w:hAnsi="Arial" w:cs="Arial"/>
                <w:b/>
                <w:color w:val="000000"/>
                <w:sz w:val="21"/>
                <w:szCs w:val="21"/>
                <w:lang w:val="en-GB"/>
              </w:rPr>
              <w:t>0.044</w:t>
            </w:r>
          </w:p>
        </w:tc>
        <w:tc>
          <w:tcPr>
            <w:tcW w:w="270" w:type="dxa"/>
            <w:tcMar>
              <w:top w:w="12" w:type="dxa"/>
              <w:left w:w="12" w:type="dxa"/>
              <w:bottom w:w="0" w:type="dxa"/>
              <w:right w:w="12" w:type="dxa"/>
            </w:tcMar>
            <w:vAlign w:val="bottom"/>
          </w:tcPr>
          <w:p w14:paraId="5511F977" w14:textId="3D017211" w:rsidR="00366D5C" w:rsidRPr="003F5DDB" w:rsidRDefault="003F5DDB" w:rsidP="008517C6">
            <w:pPr>
              <w:rPr>
                <w:rFonts w:ascii="Arial" w:hAnsi="Arial" w:cs="Arial"/>
                <w:b/>
                <w:color w:val="000000"/>
                <w:sz w:val="21"/>
                <w:szCs w:val="21"/>
                <w:lang w:val="en-GB"/>
              </w:rPr>
            </w:pPr>
            <w:r w:rsidRPr="003F5DDB">
              <w:rPr>
                <w:rFonts w:ascii="Arial" w:hAnsi="Arial" w:cs="Arial"/>
                <w:b/>
                <w:color w:val="000000"/>
                <w:sz w:val="21"/>
                <w:szCs w:val="21"/>
                <w:lang w:val="en-GB"/>
              </w:rPr>
              <w:t>&lt;0.001</w:t>
            </w:r>
          </w:p>
        </w:tc>
      </w:tr>
      <w:tr w:rsidR="00366D5C" w:rsidRPr="00FC55BC" w14:paraId="6CBB029C" w14:textId="77777777" w:rsidTr="00AC2B3B">
        <w:trPr>
          <w:trHeight w:val="260"/>
        </w:trPr>
        <w:tc>
          <w:tcPr>
            <w:tcW w:w="0" w:type="auto"/>
            <w:tcMar>
              <w:top w:w="12" w:type="dxa"/>
              <w:left w:w="12" w:type="dxa"/>
              <w:bottom w:w="0" w:type="dxa"/>
              <w:right w:w="12" w:type="dxa"/>
            </w:tcMar>
            <w:vAlign w:val="bottom"/>
          </w:tcPr>
          <w:p w14:paraId="5C4B5F40" w14:textId="77777777" w:rsidR="00366D5C" w:rsidRPr="003F5DDB" w:rsidRDefault="00366D5C" w:rsidP="008517C6">
            <w:pPr>
              <w:rPr>
                <w:rFonts w:ascii="Arial" w:hAnsi="Arial" w:cs="Arial"/>
                <w:b/>
                <w:color w:val="000000"/>
                <w:sz w:val="21"/>
                <w:szCs w:val="21"/>
                <w:lang w:val="en-GB"/>
              </w:rPr>
            </w:pPr>
            <w:r w:rsidRPr="003F5DDB">
              <w:rPr>
                <w:rFonts w:ascii="Arial" w:hAnsi="Arial" w:cs="Arial"/>
                <w:b/>
                <w:color w:val="000000"/>
                <w:sz w:val="21"/>
                <w:szCs w:val="21"/>
                <w:lang w:val="en-GB"/>
              </w:rPr>
              <w:t>6-year follow-up</w:t>
            </w:r>
          </w:p>
        </w:tc>
        <w:tc>
          <w:tcPr>
            <w:tcW w:w="0" w:type="auto"/>
            <w:tcMar>
              <w:top w:w="12" w:type="dxa"/>
              <w:left w:w="12" w:type="dxa"/>
              <w:bottom w:w="0" w:type="dxa"/>
              <w:right w:w="12" w:type="dxa"/>
            </w:tcMar>
            <w:vAlign w:val="bottom"/>
          </w:tcPr>
          <w:p w14:paraId="5291FDE7" w14:textId="10F8812B" w:rsidR="00366D5C" w:rsidRPr="003F5DDB" w:rsidRDefault="00FC26F3" w:rsidP="008517C6">
            <w:pPr>
              <w:rPr>
                <w:rFonts w:ascii="Arial" w:hAnsi="Arial" w:cs="Arial"/>
                <w:b/>
                <w:color w:val="000000"/>
                <w:sz w:val="21"/>
                <w:szCs w:val="21"/>
                <w:lang w:val="en-GB"/>
              </w:rPr>
            </w:pPr>
            <w:r w:rsidRPr="003F5DDB">
              <w:rPr>
                <w:rFonts w:ascii="Arial" w:hAnsi="Arial" w:cs="Arial"/>
                <w:b/>
                <w:color w:val="000000"/>
                <w:sz w:val="21"/>
                <w:szCs w:val="21"/>
                <w:lang w:val="en-GB"/>
              </w:rPr>
              <w:t>-0.310</w:t>
            </w:r>
          </w:p>
        </w:tc>
        <w:tc>
          <w:tcPr>
            <w:tcW w:w="0" w:type="auto"/>
            <w:tcMar>
              <w:top w:w="12" w:type="dxa"/>
              <w:left w:w="12" w:type="dxa"/>
              <w:bottom w:w="0" w:type="dxa"/>
              <w:right w:w="12" w:type="dxa"/>
            </w:tcMar>
            <w:vAlign w:val="bottom"/>
          </w:tcPr>
          <w:p w14:paraId="45C67716" w14:textId="0ADB6195" w:rsidR="00366D5C" w:rsidRPr="003F5DDB" w:rsidRDefault="003F5DDB" w:rsidP="008517C6">
            <w:pPr>
              <w:rPr>
                <w:rFonts w:ascii="Arial" w:hAnsi="Arial" w:cs="Arial"/>
                <w:b/>
                <w:color w:val="000000"/>
                <w:sz w:val="21"/>
                <w:szCs w:val="21"/>
                <w:lang w:val="en-GB"/>
              </w:rPr>
            </w:pPr>
            <w:r w:rsidRPr="003F5DDB">
              <w:rPr>
                <w:rFonts w:ascii="Arial" w:hAnsi="Arial" w:cs="Arial"/>
                <w:b/>
                <w:color w:val="000000"/>
                <w:sz w:val="21"/>
                <w:szCs w:val="21"/>
                <w:lang w:val="en-GB"/>
              </w:rPr>
              <w:t>0.047</w:t>
            </w:r>
          </w:p>
        </w:tc>
        <w:tc>
          <w:tcPr>
            <w:tcW w:w="270" w:type="dxa"/>
            <w:tcMar>
              <w:top w:w="12" w:type="dxa"/>
              <w:left w:w="12" w:type="dxa"/>
              <w:bottom w:w="0" w:type="dxa"/>
              <w:right w:w="12" w:type="dxa"/>
            </w:tcMar>
            <w:vAlign w:val="bottom"/>
          </w:tcPr>
          <w:p w14:paraId="69D35D9B" w14:textId="3B025E90" w:rsidR="00366D5C" w:rsidRPr="003F5DDB" w:rsidRDefault="003F5DDB" w:rsidP="008517C6">
            <w:pPr>
              <w:rPr>
                <w:rFonts w:ascii="Arial" w:hAnsi="Arial" w:cs="Arial"/>
                <w:b/>
                <w:color w:val="000000"/>
                <w:sz w:val="21"/>
                <w:szCs w:val="21"/>
                <w:lang w:val="en-GB"/>
              </w:rPr>
            </w:pPr>
            <w:r w:rsidRPr="003F5DDB">
              <w:rPr>
                <w:rFonts w:ascii="Arial" w:hAnsi="Arial" w:cs="Arial"/>
                <w:b/>
                <w:color w:val="000000"/>
                <w:sz w:val="21"/>
                <w:szCs w:val="21"/>
                <w:lang w:val="en-GB"/>
              </w:rPr>
              <w:t>&lt;0.001</w:t>
            </w:r>
          </w:p>
        </w:tc>
      </w:tr>
      <w:tr w:rsidR="00366D5C" w:rsidRPr="00FC55BC" w14:paraId="24E9E6E3" w14:textId="77777777" w:rsidTr="00AC2B3B">
        <w:trPr>
          <w:trHeight w:val="260"/>
        </w:trPr>
        <w:tc>
          <w:tcPr>
            <w:tcW w:w="0" w:type="auto"/>
            <w:tcMar>
              <w:top w:w="12" w:type="dxa"/>
              <w:left w:w="12" w:type="dxa"/>
              <w:bottom w:w="0" w:type="dxa"/>
              <w:right w:w="12" w:type="dxa"/>
            </w:tcMar>
            <w:vAlign w:val="bottom"/>
          </w:tcPr>
          <w:p w14:paraId="5D600BD0" w14:textId="77777777" w:rsidR="00366D5C" w:rsidRPr="00FC55BC" w:rsidRDefault="00366D5C" w:rsidP="008517C6">
            <w:pPr>
              <w:rPr>
                <w:rFonts w:ascii="Arial" w:hAnsi="Arial" w:cs="Arial"/>
                <w:color w:val="000000"/>
                <w:sz w:val="21"/>
                <w:szCs w:val="21"/>
                <w:lang w:val="en-GB"/>
              </w:rPr>
            </w:pPr>
          </w:p>
        </w:tc>
        <w:tc>
          <w:tcPr>
            <w:tcW w:w="0" w:type="auto"/>
            <w:tcMar>
              <w:top w:w="12" w:type="dxa"/>
              <w:left w:w="12" w:type="dxa"/>
              <w:bottom w:w="0" w:type="dxa"/>
              <w:right w:w="12" w:type="dxa"/>
            </w:tcMar>
            <w:vAlign w:val="bottom"/>
          </w:tcPr>
          <w:p w14:paraId="48B20F31" w14:textId="77777777" w:rsidR="00366D5C" w:rsidRPr="00FC55BC" w:rsidRDefault="00366D5C" w:rsidP="008517C6">
            <w:pPr>
              <w:rPr>
                <w:rFonts w:ascii="Arial" w:hAnsi="Arial" w:cs="Arial"/>
                <w:color w:val="000000"/>
                <w:sz w:val="21"/>
                <w:szCs w:val="21"/>
                <w:lang w:val="en-GB"/>
              </w:rPr>
            </w:pPr>
          </w:p>
        </w:tc>
        <w:tc>
          <w:tcPr>
            <w:tcW w:w="0" w:type="auto"/>
            <w:tcMar>
              <w:top w:w="12" w:type="dxa"/>
              <w:left w:w="12" w:type="dxa"/>
              <w:bottom w:w="0" w:type="dxa"/>
              <w:right w:w="12" w:type="dxa"/>
            </w:tcMar>
            <w:vAlign w:val="bottom"/>
          </w:tcPr>
          <w:p w14:paraId="71FDA277" w14:textId="77777777" w:rsidR="00366D5C" w:rsidRPr="00FC55BC" w:rsidRDefault="00366D5C" w:rsidP="008517C6">
            <w:pPr>
              <w:rPr>
                <w:rFonts w:ascii="Arial" w:hAnsi="Arial" w:cs="Arial"/>
                <w:color w:val="000000"/>
                <w:sz w:val="21"/>
                <w:szCs w:val="21"/>
                <w:lang w:val="en-GB"/>
              </w:rPr>
            </w:pPr>
          </w:p>
        </w:tc>
        <w:tc>
          <w:tcPr>
            <w:tcW w:w="270" w:type="dxa"/>
            <w:tcMar>
              <w:top w:w="12" w:type="dxa"/>
              <w:left w:w="12" w:type="dxa"/>
              <w:bottom w:w="0" w:type="dxa"/>
              <w:right w:w="12" w:type="dxa"/>
            </w:tcMar>
            <w:vAlign w:val="bottom"/>
          </w:tcPr>
          <w:p w14:paraId="2A4E9D01" w14:textId="77777777" w:rsidR="00366D5C" w:rsidRPr="00FC55BC" w:rsidRDefault="00366D5C" w:rsidP="008517C6">
            <w:pPr>
              <w:rPr>
                <w:rFonts w:ascii="Arial" w:hAnsi="Arial" w:cs="Arial"/>
                <w:color w:val="000000"/>
                <w:sz w:val="21"/>
                <w:szCs w:val="21"/>
                <w:lang w:val="en-GB"/>
              </w:rPr>
            </w:pPr>
          </w:p>
        </w:tc>
      </w:tr>
    </w:tbl>
    <w:p w14:paraId="3C4B5CCB" w14:textId="77777777" w:rsidR="00366D5C" w:rsidRPr="00FC55BC" w:rsidRDefault="00366D5C" w:rsidP="00366D5C">
      <w:pPr>
        <w:rPr>
          <w:rFonts w:ascii="Arial" w:hAnsi="Arial" w:cs="Arial"/>
          <w:color w:val="000000"/>
          <w:lang w:val="en-GB"/>
        </w:rPr>
      </w:pPr>
    </w:p>
    <w:p w14:paraId="3233B8C8" w14:textId="77777777" w:rsidR="00366D5C" w:rsidRPr="00FC55BC" w:rsidRDefault="00366D5C" w:rsidP="00366D5C">
      <w:pPr>
        <w:rPr>
          <w:rFonts w:ascii="Arial" w:hAnsi="Arial" w:cs="Arial"/>
          <w:lang w:val="en-US"/>
        </w:rPr>
      </w:pPr>
    </w:p>
    <w:p w14:paraId="05448CC1" w14:textId="77777777" w:rsidR="00366D5C" w:rsidRPr="00FC55BC" w:rsidRDefault="00366D5C" w:rsidP="00366D5C">
      <w:pPr>
        <w:rPr>
          <w:rFonts w:ascii="Arial" w:hAnsi="Arial" w:cs="Arial"/>
          <w:lang w:val="en-US"/>
        </w:rPr>
      </w:pPr>
    </w:p>
    <w:p w14:paraId="31D86F27" w14:textId="77777777" w:rsidR="00366D5C" w:rsidRPr="00FC55BC" w:rsidRDefault="00366D5C" w:rsidP="00366D5C">
      <w:pPr>
        <w:rPr>
          <w:rFonts w:ascii="Arial" w:hAnsi="Arial" w:cs="Arial"/>
          <w:lang w:val="en-US"/>
        </w:rPr>
      </w:pPr>
    </w:p>
    <w:p w14:paraId="572CF6FF" w14:textId="77777777" w:rsidR="00366D5C" w:rsidRPr="00FC55BC" w:rsidRDefault="00366D5C" w:rsidP="00366D5C">
      <w:pPr>
        <w:rPr>
          <w:rFonts w:ascii="Arial" w:hAnsi="Arial" w:cs="Arial"/>
          <w:lang w:val="en-US"/>
        </w:rPr>
      </w:pPr>
    </w:p>
    <w:p w14:paraId="730C6794" w14:textId="77777777" w:rsidR="00366D5C" w:rsidRPr="00FC55BC" w:rsidRDefault="00366D5C" w:rsidP="00366D5C">
      <w:pPr>
        <w:rPr>
          <w:rFonts w:ascii="Arial" w:hAnsi="Arial" w:cs="Arial"/>
          <w:lang w:val="en-US"/>
        </w:rPr>
      </w:pPr>
    </w:p>
    <w:p w14:paraId="3DEE9BE4" w14:textId="77777777" w:rsidR="00366D5C" w:rsidRPr="00FC55BC" w:rsidRDefault="00366D5C" w:rsidP="00366D5C">
      <w:pPr>
        <w:rPr>
          <w:rFonts w:ascii="Arial" w:hAnsi="Arial" w:cs="Arial"/>
          <w:lang w:val="en-US"/>
        </w:rPr>
      </w:pPr>
    </w:p>
    <w:p w14:paraId="05DF4EE0" w14:textId="77777777" w:rsidR="00366D5C" w:rsidRPr="00FC55BC" w:rsidRDefault="00366D5C" w:rsidP="00366D5C">
      <w:pPr>
        <w:rPr>
          <w:rFonts w:ascii="Arial" w:hAnsi="Arial" w:cs="Arial"/>
          <w:lang w:val="en-US"/>
        </w:rPr>
      </w:pPr>
    </w:p>
    <w:p w14:paraId="62E1A111" w14:textId="77777777" w:rsidR="00366D5C" w:rsidRPr="00FC55BC" w:rsidRDefault="00366D5C" w:rsidP="00366D5C">
      <w:pPr>
        <w:rPr>
          <w:rFonts w:ascii="Arial" w:hAnsi="Arial" w:cs="Arial"/>
          <w:lang w:val="en-US"/>
        </w:rPr>
      </w:pPr>
    </w:p>
    <w:p w14:paraId="04ED0423" w14:textId="77777777" w:rsidR="00366D5C" w:rsidRPr="00FC55BC" w:rsidRDefault="00366D5C" w:rsidP="00366D5C">
      <w:pPr>
        <w:rPr>
          <w:rFonts w:ascii="Arial" w:hAnsi="Arial" w:cs="Arial"/>
          <w:lang w:val="en-US"/>
        </w:rPr>
      </w:pPr>
    </w:p>
    <w:p w14:paraId="13C468F7" w14:textId="77777777" w:rsidR="00366D5C" w:rsidRPr="00FC55BC" w:rsidRDefault="00366D5C" w:rsidP="00366D5C">
      <w:pPr>
        <w:rPr>
          <w:rFonts w:ascii="Arial" w:hAnsi="Arial" w:cs="Arial"/>
          <w:lang w:val="en-US"/>
        </w:rPr>
      </w:pPr>
    </w:p>
    <w:p w14:paraId="70FB92AF" w14:textId="77777777" w:rsidR="00366D5C" w:rsidRPr="00FC55BC" w:rsidRDefault="00366D5C" w:rsidP="00366D5C">
      <w:pPr>
        <w:rPr>
          <w:rFonts w:ascii="Arial" w:hAnsi="Arial" w:cs="Arial"/>
          <w:lang w:val="en-US"/>
        </w:rPr>
      </w:pPr>
    </w:p>
    <w:p w14:paraId="7E37444C" w14:textId="77777777" w:rsidR="00366D5C" w:rsidRPr="00FC55BC" w:rsidRDefault="00366D5C" w:rsidP="00366D5C">
      <w:pPr>
        <w:rPr>
          <w:rFonts w:ascii="Arial" w:hAnsi="Arial" w:cs="Arial"/>
          <w:lang w:val="en-US"/>
        </w:rPr>
      </w:pPr>
    </w:p>
    <w:p w14:paraId="29441A36" w14:textId="77777777" w:rsidR="00366D5C" w:rsidRPr="00FC55BC" w:rsidRDefault="00366D5C" w:rsidP="00366D5C">
      <w:pPr>
        <w:rPr>
          <w:rFonts w:ascii="Arial" w:hAnsi="Arial" w:cs="Arial"/>
          <w:lang w:val="en-US"/>
        </w:rPr>
      </w:pPr>
    </w:p>
    <w:p w14:paraId="34AE542C" w14:textId="77777777" w:rsidR="00366D5C" w:rsidRPr="00FC55BC" w:rsidRDefault="00366D5C" w:rsidP="00366D5C">
      <w:pPr>
        <w:rPr>
          <w:rFonts w:ascii="Arial" w:hAnsi="Arial" w:cs="Arial"/>
          <w:lang w:val="en-US"/>
        </w:rPr>
      </w:pPr>
    </w:p>
    <w:p w14:paraId="25ABF4F2" w14:textId="77777777" w:rsidR="00366D5C" w:rsidRPr="00FC55BC" w:rsidRDefault="00366D5C" w:rsidP="00366D5C">
      <w:pPr>
        <w:rPr>
          <w:rFonts w:ascii="Arial" w:hAnsi="Arial" w:cs="Arial"/>
          <w:lang w:val="en-US"/>
        </w:rPr>
      </w:pPr>
    </w:p>
    <w:p w14:paraId="50E0A37B" w14:textId="77777777" w:rsidR="00366D5C" w:rsidRPr="00FC55BC" w:rsidRDefault="00366D5C" w:rsidP="00366D5C">
      <w:pPr>
        <w:rPr>
          <w:rFonts w:ascii="Arial" w:hAnsi="Arial" w:cs="Arial"/>
          <w:lang w:val="en-US"/>
        </w:rPr>
      </w:pPr>
    </w:p>
    <w:p w14:paraId="2B4A4FC1" w14:textId="77777777" w:rsidR="00E0002B" w:rsidRDefault="00E0002B" w:rsidP="00E94598">
      <w:pPr>
        <w:rPr>
          <w:rFonts w:ascii="Arial" w:hAnsi="Arial" w:cs="Arial"/>
          <w:color w:val="000000"/>
          <w:sz w:val="18"/>
          <w:szCs w:val="18"/>
          <w:lang w:val="en-GB"/>
        </w:rPr>
      </w:pPr>
    </w:p>
    <w:p w14:paraId="5CE26E38" w14:textId="77777777" w:rsidR="00E0002B" w:rsidRDefault="00E0002B" w:rsidP="00E94598">
      <w:pPr>
        <w:rPr>
          <w:rFonts w:ascii="Arial" w:hAnsi="Arial" w:cs="Arial"/>
          <w:color w:val="000000"/>
          <w:sz w:val="18"/>
          <w:szCs w:val="18"/>
          <w:lang w:val="en-GB"/>
        </w:rPr>
      </w:pPr>
    </w:p>
    <w:p w14:paraId="75AB34DB" w14:textId="77777777" w:rsidR="00E0002B" w:rsidRDefault="00E0002B" w:rsidP="00E94598">
      <w:pPr>
        <w:rPr>
          <w:rFonts w:ascii="Arial" w:hAnsi="Arial" w:cs="Arial"/>
          <w:color w:val="000000"/>
          <w:sz w:val="18"/>
          <w:szCs w:val="18"/>
          <w:lang w:val="en-GB"/>
        </w:rPr>
      </w:pPr>
    </w:p>
    <w:p w14:paraId="7A8ADC65" w14:textId="6F862387" w:rsidR="00E94598" w:rsidRPr="00FC55BC" w:rsidRDefault="00E94598" w:rsidP="00E94598">
      <w:pPr>
        <w:rPr>
          <w:rFonts w:ascii="Arial" w:hAnsi="Arial" w:cs="Arial"/>
          <w:lang w:val="en-US"/>
        </w:rPr>
      </w:pPr>
      <w:r w:rsidRPr="00FC55BC">
        <w:rPr>
          <w:rFonts w:ascii="Arial" w:hAnsi="Arial" w:cs="Arial"/>
          <w:color w:val="000000"/>
          <w:sz w:val="18"/>
          <w:szCs w:val="18"/>
          <w:lang w:val="en-GB"/>
        </w:rPr>
        <w:t>Table</w:t>
      </w:r>
      <w:r w:rsidR="002B0E8C">
        <w:rPr>
          <w:rFonts w:ascii="Arial" w:hAnsi="Arial" w:cs="Arial"/>
          <w:color w:val="000000"/>
          <w:sz w:val="18"/>
          <w:szCs w:val="18"/>
          <w:lang w:val="en-GB"/>
        </w:rPr>
        <w:t xml:space="preserve"> </w:t>
      </w:r>
      <w:r w:rsidR="00016E54">
        <w:rPr>
          <w:rFonts w:ascii="Arial" w:hAnsi="Arial" w:cs="Arial"/>
          <w:color w:val="000000"/>
          <w:sz w:val="18"/>
          <w:szCs w:val="18"/>
          <w:lang w:val="en-GB"/>
        </w:rPr>
        <w:t>S29</w:t>
      </w:r>
      <w:r w:rsidR="002B0E8C">
        <w:rPr>
          <w:rFonts w:ascii="Arial" w:hAnsi="Arial" w:cs="Arial"/>
          <w:color w:val="000000"/>
          <w:sz w:val="18"/>
          <w:szCs w:val="18"/>
          <w:lang w:val="en-GB"/>
        </w:rPr>
        <w:t>.</w:t>
      </w:r>
      <w:r w:rsidRPr="00FC55BC">
        <w:rPr>
          <w:rFonts w:ascii="Arial" w:hAnsi="Arial" w:cs="Arial"/>
          <w:color w:val="000000"/>
          <w:sz w:val="18"/>
          <w:szCs w:val="18"/>
          <w:lang w:val="en-GB"/>
        </w:rPr>
        <w:t xml:space="preserve"> Results linear mixed models multi-cross-sectional analysis: association between mean number of drinks per week and symptoms of depression using the SF-36 subscale score and MHI-3 score (corrected for age and gender). </w:t>
      </w:r>
    </w:p>
    <w:p w14:paraId="3C35FF02" w14:textId="77777777" w:rsidR="00E94598" w:rsidRPr="00C9047C" w:rsidRDefault="00E94598" w:rsidP="00E94598">
      <w:pPr>
        <w:rPr>
          <w:rFonts w:ascii="Arial" w:hAnsi="Arial" w:cs="Arial"/>
          <w:color w:val="000000"/>
          <w:lang w:val="en-GB"/>
        </w:rPr>
      </w:pPr>
      <w:r w:rsidRPr="00FC55BC">
        <w:rPr>
          <w:rFonts w:ascii="Arial" w:hAnsi="Arial" w:cs="Arial"/>
          <w:i/>
          <w:iCs/>
          <w:color w:val="000000"/>
          <w:sz w:val="18"/>
          <w:szCs w:val="18"/>
          <w:lang w:val="en-GB"/>
        </w:rPr>
        <w:t>Fixed effects in the models were number of drinks per week, age, gender and time. Random effects were by-subject random slopes for time and intercepts for respondents. Data are estimates and P-values were calculated using the Satterthwaite approach.</w:t>
      </w:r>
    </w:p>
    <w:p w14:paraId="4C626F04" w14:textId="77777777" w:rsidR="00366D5C" w:rsidRPr="000F4444" w:rsidRDefault="00366D5C" w:rsidP="00A717AC">
      <w:pPr>
        <w:spacing w:after="240" w:line="480" w:lineRule="auto"/>
        <w:jc w:val="both"/>
        <w:rPr>
          <w:rFonts w:ascii="Arial" w:hAnsi="Arial" w:cs="Arial"/>
          <w:bCs/>
          <w:i/>
          <w:color w:val="000000" w:themeColor="text1"/>
          <w:lang w:val="en-GB"/>
        </w:rPr>
      </w:pPr>
    </w:p>
    <w:p w14:paraId="5EF846D7" w14:textId="77777777" w:rsidR="007F193E" w:rsidRDefault="007F193E">
      <w:pPr>
        <w:rPr>
          <w:rFonts w:ascii="Arial" w:hAnsi="Arial" w:cs="Arial"/>
          <w:bCs/>
          <w:i/>
          <w:color w:val="000000" w:themeColor="text1"/>
          <w:lang w:val="en-US"/>
        </w:rPr>
      </w:pPr>
      <w:r>
        <w:rPr>
          <w:rFonts w:ascii="Arial" w:hAnsi="Arial" w:cs="Arial"/>
          <w:bCs/>
          <w:i/>
          <w:color w:val="000000" w:themeColor="text1"/>
          <w:lang w:val="en-US"/>
        </w:rPr>
        <w:br w:type="page"/>
      </w:r>
    </w:p>
    <w:p w14:paraId="4498B736" w14:textId="70EA136E" w:rsidR="00A717AC" w:rsidRPr="00954876" w:rsidRDefault="00A717AC" w:rsidP="00A717AC">
      <w:pPr>
        <w:spacing w:after="240" w:line="480" w:lineRule="auto"/>
        <w:jc w:val="both"/>
        <w:rPr>
          <w:rFonts w:ascii="Arial" w:hAnsi="Arial" w:cs="Arial"/>
          <w:bCs/>
          <w:i/>
          <w:color w:val="000000" w:themeColor="text1"/>
          <w:lang w:val="en-US"/>
        </w:rPr>
      </w:pPr>
      <w:r>
        <w:rPr>
          <w:rFonts w:ascii="Arial" w:hAnsi="Arial" w:cs="Arial"/>
          <w:bCs/>
          <w:i/>
          <w:color w:val="000000" w:themeColor="text1"/>
          <w:lang w:val="en-US"/>
        </w:rPr>
        <w:lastRenderedPageBreak/>
        <w:t>Longitudinal</w:t>
      </w:r>
    </w:p>
    <w:p w14:paraId="03899C7B" w14:textId="77777777" w:rsidR="00E94598" w:rsidRPr="00FC55BC" w:rsidRDefault="00E94598" w:rsidP="00E94598">
      <w:pPr>
        <w:rPr>
          <w:rFonts w:ascii="Arial" w:hAnsi="Arial" w:cs="Arial"/>
          <w:color w:val="000000"/>
          <w:lang w:val="en-GB"/>
        </w:rPr>
      </w:pPr>
      <w:r w:rsidRPr="00FC55BC">
        <w:rPr>
          <w:rFonts w:ascii="Arial" w:hAnsi="Arial" w:cs="Arial"/>
          <w:b/>
          <w:bCs/>
          <w:color w:val="000000"/>
          <w:sz w:val="21"/>
          <w:szCs w:val="21"/>
          <w:lang w:val="en-GB"/>
        </w:rPr>
        <w:t>Change in drinks per week (binary)</w:t>
      </w:r>
    </w:p>
    <w:tbl>
      <w:tblPr>
        <w:tblW w:w="5473" w:type="dxa"/>
        <w:tblCellMar>
          <w:top w:w="15" w:type="dxa"/>
          <w:left w:w="15" w:type="dxa"/>
          <w:bottom w:w="15" w:type="dxa"/>
          <w:right w:w="15" w:type="dxa"/>
        </w:tblCellMar>
        <w:tblLook w:val="04A0" w:firstRow="1" w:lastRow="0" w:firstColumn="1" w:lastColumn="0" w:noHBand="0" w:noVBand="1"/>
      </w:tblPr>
      <w:tblGrid>
        <w:gridCol w:w="1985"/>
        <w:gridCol w:w="1096"/>
        <w:gridCol w:w="1603"/>
        <w:gridCol w:w="789"/>
      </w:tblGrid>
      <w:tr w:rsidR="00E94598" w:rsidRPr="00FC55BC" w14:paraId="18FEF2F5" w14:textId="77777777" w:rsidTr="00E57B3D">
        <w:trPr>
          <w:trHeight w:val="163"/>
        </w:trPr>
        <w:tc>
          <w:tcPr>
            <w:tcW w:w="1985" w:type="dxa"/>
            <w:tcBorders>
              <w:top w:val="single" w:sz="4" w:space="0" w:color="000000"/>
            </w:tcBorders>
            <w:tcMar>
              <w:top w:w="15" w:type="dxa"/>
              <w:left w:w="70" w:type="dxa"/>
              <w:bottom w:w="0" w:type="dxa"/>
              <w:right w:w="70" w:type="dxa"/>
            </w:tcMar>
            <w:vAlign w:val="bottom"/>
            <w:hideMark/>
          </w:tcPr>
          <w:p w14:paraId="5144DD25" w14:textId="77777777" w:rsidR="00E94598" w:rsidRPr="00FC55BC" w:rsidRDefault="00E94598" w:rsidP="008517C6">
            <w:pPr>
              <w:rPr>
                <w:rFonts w:ascii="Arial" w:hAnsi="Arial" w:cs="Arial"/>
                <w:lang w:val="en-GB"/>
              </w:rPr>
            </w:pPr>
          </w:p>
        </w:tc>
        <w:tc>
          <w:tcPr>
            <w:tcW w:w="2699" w:type="dxa"/>
            <w:gridSpan w:val="2"/>
            <w:tcBorders>
              <w:top w:val="single" w:sz="4" w:space="0" w:color="000000"/>
            </w:tcBorders>
            <w:tcMar>
              <w:top w:w="15" w:type="dxa"/>
              <w:left w:w="70" w:type="dxa"/>
              <w:bottom w:w="0" w:type="dxa"/>
              <w:right w:w="70" w:type="dxa"/>
            </w:tcMar>
            <w:vAlign w:val="bottom"/>
            <w:hideMark/>
          </w:tcPr>
          <w:p w14:paraId="59E4B2B3" w14:textId="77777777" w:rsidR="00E94598" w:rsidRPr="00FC55BC" w:rsidRDefault="00E94598" w:rsidP="008517C6">
            <w:pPr>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4" w:space="0" w:color="000000"/>
            </w:tcBorders>
            <w:tcMar>
              <w:top w:w="15" w:type="dxa"/>
              <w:left w:w="70" w:type="dxa"/>
              <w:bottom w:w="0" w:type="dxa"/>
              <w:right w:w="70" w:type="dxa"/>
            </w:tcMar>
            <w:vAlign w:val="bottom"/>
            <w:hideMark/>
          </w:tcPr>
          <w:p w14:paraId="35A86A33" w14:textId="77777777" w:rsidR="00E94598" w:rsidRPr="00FC55BC" w:rsidRDefault="00E94598" w:rsidP="008517C6">
            <w:pPr>
              <w:rPr>
                <w:rFonts w:ascii="Arial" w:hAnsi="Arial" w:cs="Arial"/>
                <w:lang w:val="en-GB"/>
              </w:rPr>
            </w:pPr>
          </w:p>
        </w:tc>
      </w:tr>
      <w:tr w:rsidR="00E94598" w:rsidRPr="00FC55BC" w14:paraId="44178BC6" w14:textId="77777777" w:rsidTr="00E57B3D">
        <w:trPr>
          <w:trHeight w:val="163"/>
        </w:trPr>
        <w:tc>
          <w:tcPr>
            <w:tcW w:w="1985" w:type="dxa"/>
            <w:tcBorders>
              <w:bottom w:val="single" w:sz="8" w:space="0" w:color="1C1C1C"/>
            </w:tcBorders>
            <w:tcMar>
              <w:top w:w="15" w:type="dxa"/>
              <w:left w:w="70" w:type="dxa"/>
              <w:bottom w:w="0" w:type="dxa"/>
              <w:right w:w="70" w:type="dxa"/>
            </w:tcMar>
            <w:vAlign w:val="bottom"/>
            <w:hideMark/>
          </w:tcPr>
          <w:p w14:paraId="07BB5EF9" w14:textId="77777777" w:rsidR="00E94598" w:rsidRPr="00FC55BC" w:rsidRDefault="00E94598" w:rsidP="008517C6">
            <w:pPr>
              <w:jc w:val="both"/>
              <w:rPr>
                <w:rFonts w:ascii="Arial" w:hAnsi="Arial" w:cs="Arial"/>
                <w:lang w:val="en-GB"/>
              </w:rPr>
            </w:pPr>
            <w:r w:rsidRPr="00FC55BC">
              <w:rPr>
                <w:rFonts w:ascii="Arial" w:hAnsi="Arial" w:cs="Arial"/>
                <w:color w:val="000000"/>
                <w:sz w:val="21"/>
                <w:szCs w:val="21"/>
                <w:lang w:val="en-GB"/>
              </w:rPr>
              <w:t>Effects</w:t>
            </w:r>
          </w:p>
        </w:tc>
        <w:tc>
          <w:tcPr>
            <w:tcW w:w="1096" w:type="dxa"/>
            <w:tcBorders>
              <w:bottom w:val="single" w:sz="8" w:space="0" w:color="1C1C1C"/>
            </w:tcBorders>
            <w:tcMar>
              <w:top w:w="15" w:type="dxa"/>
              <w:left w:w="70" w:type="dxa"/>
              <w:bottom w:w="0" w:type="dxa"/>
              <w:right w:w="70" w:type="dxa"/>
            </w:tcMar>
            <w:vAlign w:val="bottom"/>
            <w:hideMark/>
          </w:tcPr>
          <w:p w14:paraId="3A373240" w14:textId="77777777" w:rsidR="00E94598" w:rsidRPr="00FC55BC" w:rsidRDefault="00E94598" w:rsidP="008517C6">
            <w:pPr>
              <w:jc w:val="both"/>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70" w:type="dxa"/>
              <w:bottom w:w="0" w:type="dxa"/>
              <w:right w:w="70" w:type="dxa"/>
            </w:tcMar>
            <w:vAlign w:val="bottom"/>
            <w:hideMark/>
          </w:tcPr>
          <w:p w14:paraId="728F9923" w14:textId="77777777" w:rsidR="00E94598" w:rsidRPr="00FC55BC" w:rsidRDefault="00E94598" w:rsidP="008517C6">
            <w:pPr>
              <w:jc w:val="both"/>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5" w:type="dxa"/>
              <w:left w:w="70" w:type="dxa"/>
              <w:bottom w:w="0" w:type="dxa"/>
              <w:right w:w="70" w:type="dxa"/>
            </w:tcMar>
            <w:vAlign w:val="bottom"/>
            <w:hideMark/>
          </w:tcPr>
          <w:p w14:paraId="09F2D665" w14:textId="77777777" w:rsidR="00E94598" w:rsidRPr="00FC55BC" w:rsidRDefault="00E94598" w:rsidP="008517C6">
            <w:pPr>
              <w:jc w:val="both"/>
              <w:rPr>
                <w:rFonts w:ascii="Arial" w:hAnsi="Arial" w:cs="Arial"/>
                <w:lang w:val="en-GB"/>
              </w:rPr>
            </w:pPr>
            <w:r w:rsidRPr="00FC55BC">
              <w:rPr>
                <w:rFonts w:ascii="Arial" w:hAnsi="Arial" w:cs="Arial"/>
                <w:color w:val="000000"/>
                <w:sz w:val="21"/>
                <w:szCs w:val="21"/>
                <w:lang w:val="en-GB"/>
              </w:rPr>
              <w:t>P</w:t>
            </w:r>
          </w:p>
        </w:tc>
      </w:tr>
      <w:tr w:rsidR="00E94598" w:rsidRPr="00FC55BC" w14:paraId="70B35979" w14:textId="77777777" w:rsidTr="00E57B3D">
        <w:trPr>
          <w:trHeight w:val="163"/>
        </w:trPr>
        <w:tc>
          <w:tcPr>
            <w:tcW w:w="1985" w:type="dxa"/>
            <w:tcBorders>
              <w:top w:val="single" w:sz="8" w:space="0" w:color="1C1C1C"/>
              <w:bottom w:val="single" w:sz="8" w:space="0" w:color="1C1C1C"/>
            </w:tcBorders>
            <w:tcMar>
              <w:top w:w="15" w:type="dxa"/>
              <w:left w:w="70" w:type="dxa"/>
              <w:bottom w:w="0" w:type="dxa"/>
              <w:right w:w="70" w:type="dxa"/>
            </w:tcMar>
            <w:vAlign w:val="bottom"/>
            <w:hideMark/>
          </w:tcPr>
          <w:p w14:paraId="565A15C7" w14:textId="77777777" w:rsidR="00E94598" w:rsidRPr="00FC55BC" w:rsidRDefault="00E94598" w:rsidP="008517C6">
            <w:pPr>
              <w:jc w:val="both"/>
              <w:rPr>
                <w:rFonts w:ascii="Arial" w:hAnsi="Arial" w:cs="Arial"/>
                <w:lang w:val="en-GB"/>
              </w:rPr>
            </w:pPr>
          </w:p>
        </w:tc>
        <w:tc>
          <w:tcPr>
            <w:tcW w:w="2699" w:type="dxa"/>
            <w:gridSpan w:val="2"/>
            <w:tcBorders>
              <w:top w:val="single" w:sz="8" w:space="0" w:color="1C1C1C"/>
              <w:bottom w:val="single" w:sz="8" w:space="0" w:color="1C1C1C"/>
            </w:tcBorders>
            <w:tcMar>
              <w:top w:w="15" w:type="dxa"/>
              <w:left w:w="70" w:type="dxa"/>
              <w:bottom w:w="0" w:type="dxa"/>
              <w:right w:w="70" w:type="dxa"/>
            </w:tcMar>
            <w:vAlign w:val="bottom"/>
            <w:hideMark/>
          </w:tcPr>
          <w:p w14:paraId="59024DE1" w14:textId="77777777" w:rsidR="00E94598" w:rsidRPr="00FC55BC" w:rsidRDefault="00E94598" w:rsidP="008517C6">
            <w:pPr>
              <w:jc w:val="both"/>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vAlign w:val="center"/>
            <w:hideMark/>
          </w:tcPr>
          <w:p w14:paraId="4872A1BB" w14:textId="77777777" w:rsidR="00E94598" w:rsidRPr="00FC55BC" w:rsidRDefault="00E94598" w:rsidP="008517C6">
            <w:pPr>
              <w:jc w:val="both"/>
              <w:rPr>
                <w:rFonts w:ascii="Arial" w:hAnsi="Arial" w:cs="Arial"/>
                <w:sz w:val="20"/>
                <w:szCs w:val="20"/>
                <w:lang w:val="en-GB"/>
              </w:rPr>
            </w:pPr>
          </w:p>
        </w:tc>
      </w:tr>
      <w:tr w:rsidR="00E94598" w:rsidRPr="00FC55BC" w14:paraId="552360D5" w14:textId="77777777" w:rsidTr="00E57B3D">
        <w:trPr>
          <w:trHeight w:val="163"/>
        </w:trPr>
        <w:tc>
          <w:tcPr>
            <w:tcW w:w="1985" w:type="dxa"/>
            <w:tcBorders>
              <w:top w:val="single" w:sz="8" w:space="0" w:color="1C1C1C"/>
            </w:tcBorders>
            <w:tcMar>
              <w:top w:w="15" w:type="dxa"/>
              <w:left w:w="70" w:type="dxa"/>
              <w:bottom w:w="0" w:type="dxa"/>
              <w:right w:w="70" w:type="dxa"/>
            </w:tcMar>
            <w:vAlign w:val="bottom"/>
            <w:hideMark/>
          </w:tcPr>
          <w:p w14:paraId="2B7C6F4B" w14:textId="77777777" w:rsidR="00E94598" w:rsidRPr="00FC55BC" w:rsidRDefault="00E94598" w:rsidP="008517C6">
            <w:pPr>
              <w:jc w:val="both"/>
              <w:rPr>
                <w:rFonts w:ascii="Arial" w:hAnsi="Arial" w:cs="Arial"/>
                <w:lang w:val="en-GB"/>
              </w:rPr>
            </w:pPr>
            <w:r w:rsidRPr="00FC55BC">
              <w:rPr>
                <w:rFonts w:ascii="Arial" w:hAnsi="Arial" w:cs="Arial"/>
                <w:color w:val="000000"/>
                <w:sz w:val="21"/>
                <w:szCs w:val="21"/>
                <w:lang w:val="en-GB"/>
              </w:rPr>
              <w:t>Intercept</w:t>
            </w:r>
          </w:p>
        </w:tc>
        <w:tc>
          <w:tcPr>
            <w:tcW w:w="1096" w:type="dxa"/>
            <w:tcBorders>
              <w:top w:val="single" w:sz="8" w:space="0" w:color="1C1C1C"/>
            </w:tcBorders>
            <w:tcMar>
              <w:top w:w="15" w:type="dxa"/>
              <w:left w:w="70" w:type="dxa"/>
              <w:bottom w:w="0" w:type="dxa"/>
              <w:right w:w="70" w:type="dxa"/>
            </w:tcMar>
            <w:vAlign w:val="bottom"/>
            <w:hideMark/>
          </w:tcPr>
          <w:p w14:paraId="5FC65F4B" w14:textId="74053193" w:rsidR="00E94598" w:rsidRPr="00FC55BC" w:rsidRDefault="00674DD7" w:rsidP="008517C6">
            <w:pPr>
              <w:jc w:val="both"/>
              <w:rPr>
                <w:rFonts w:ascii="Arial" w:hAnsi="Arial" w:cs="Arial"/>
                <w:color w:val="000000"/>
                <w:sz w:val="21"/>
                <w:szCs w:val="21"/>
                <w:lang w:val="en-GB"/>
              </w:rPr>
            </w:pPr>
            <w:r>
              <w:rPr>
                <w:rFonts w:ascii="Arial" w:hAnsi="Arial" w:cs="Arial"/>
                <w:color w:val="000000"/>
                <w:sz w:val="21"/>
                <w:szCs w:val="21"/>
                <w:lang w:val="en-GB"/>
              </w:rPr>
              <w:t>-6.892</w:t>
            </w:r>
          </w:p>
        </w:tc>
        <w:tc>
          <w:tcPr>
            <w:tcW w:w="0" w:type="auto"/>
            <w:tcBorders>
              <w:top w:val="single" w:sz="8" w:space="0" w:color="1C1C1C"/>
            </w:tcBorders>
            <w:tcMar>
              <w:top w:w="15" w:type="dxa"/>
              <w:left w:w="70" w:type="dxa"/>
              <w:bottom w:w="0" w:type="dxa"/>
              <w:right w:w="70" w:type="dxa"/>
            </w:tcMar>
            <w:vAlign w:val="bottom"/>
            <w:hideMark/>
          </w:tcPr>
          <w:p w14:paraId="5842B249" w14:textId="02FAF973" w:rsidR="00E94598" w:rsidRPr="00FC55BC" w:rsidRDefault="00674DD7" w:rsidP="008517C6">
            <w:pPr>
              <w:jc w:val="both"/>
              <w:rPr>
                <w:rFonts w:ascii="Arial" w:hAnsi="Arial" w:cs="Arial"/>
                <w:color w:val="000000"/>
                <w:sz w:val="21"/>
                <w:szCs w:val="21"/>
                <w:lang w:val="en-GB"/>
              </w:rPr>
            </w:pPr>
            <w:r w:rsidRPr="00674DD7">
              <w:rPr>
                <w:rFonts w:ascii="Arial" w:hAnsi="Arial" w:cs="Arial"/>
                <w:color w:val="000000"/>
                <w:sz w:val="21"/>
                <w:szCs w:val="21"/>
                <w:lang w:val="en-GB"/>
              </w:rPr>
              <w:t>0.94</w:t>
            </w:r>
            <w:r>
              <w:rPr>
                <w:rFonts w:ascii="Arial" w:hAnsi="Arial" w:cs="Arial"/>
                <w:color w:val="000000"/>
                <w:sz w:val="21"/>
                <w:szCs w:val="21"/>
                <w:lang w:val="en-GB"/>
              </w:rPr>
              <w:t>4</w:t>
            </w:r>
          </w:p>
        </w:tc>
        <w:tc>
          <w:tcPr>
            <w:tcW w:w="0" w:type="auto"/>
            <w:tcBorders>
              <w:top w:val="single" w:sz="8" w:space="0" w:color="1C1C1C"/>
            </w:tcBorders>
            <w:tcMar>
              <w:top w:w="15" w:type="dxa"/>
              <w:left w:w="70" w:type="dxa"/>
              <w:bottom w:w="0" w:type="dxa"/>
              <w:right w:w="70" w:type="dxa"/>
            </w:tcMar>
            <w:vAlign w:val="bottom"/>
            <w:hideMark/>
          </w:tcPr>
          <w:p w14:paraId="11BE85E5" w14:textId="36F10C16" w:rsidR="00E94598" w:rsidRPr="00FC55BC" w:rsidRDefault="00674DD7" w:rsidP="008517C6">
            <w:pPr>
              <w:jc w:val="both"/>
              <w:rPr>
                <w:rFonts w:ascii="Arial" w:hAnsi="Arial" w:cs="Arial"/>
                <w:color w:val="000000"/>
                <w:sz w:val="21"/>
                <w:szCs w:val="21"/>
                <w:lang w:val="en-GB"/>
              </w:rPr>
            </w:pPr>
            <w:r>
              <w:rPr>
                <w:rFonts w:ascii="Arial" w:hAnsi="Arial" w:cs="Arial"/>
                <w:color w:val="000000"/>
                <w:sz w:val="21"/>
                <w:szCs w:val="21"/>
                <w:lang w:val="en-GB"/>
              </w:rPr>
              <w:t>&lt;0.001</w:t>
            </w:r>
          </w:p>
        </w:tc>
      </w:tr>
      <w:tr w:rsidR="00E94598" w:rsidRPr="00FC55BC" w14:paraId="6ABAC95F" w14:textId="77777777" w:rsidTr="00E57B3D">
        <w:trPr>
          <w:trHeight w:val="306"/>
        </w:trPr>
        <w:tc>
          <w:tcPr>
            <w:tcW w:w="1985" w:type="dxa"/>
            <w:tcMar>
              <w:top w:w="15" w:type="dxa"/>
              <w:left w:w="70" w:type="dxa"/>
              <w:bottom w:w="0" w:type="dxa"/>
              <w:right w:w="70" w:type="dxa"/>
            </w:tcMar>
            <w:vAlign w:val="bottom"/>
            <w:hideMark/>
          </w:tcPr>
          <w:p w14:paraId="49469F86" w14:textId="77777777" w:rsidR="00E94598" w:rsidRPr="00FC55BC" w:rsidRDefault="00E94598" w:rsidP="008517C6">
            <w:pPr>
              <w:jc w:val="both"/>
              <w:rPr>
                <w:rFonts w:ascii="Arial" w:hAnsi="Arial" w:cs="Arial"/>
                <w:lang w:val="en-GB"/>
              </w:rPr>
            </w:pPr>
            <w:r w:rsidRPr="00FC55BC">
              <w:rPr>
                <w:rFonts w:ascii="Arial" w:hAnsi="Arial" w:cs="Arial"/>
                <w:color w:val="000000"/>
                <w:sz w:val="21"/>
                <w:szCs w:val="21"/>
                <w:lang w:val="en-GB"/>
              </w:rPr>
              <w:t>Increase drinks</w:t>
            </w:r>
          </w:p>
        </w:tc>
        <w:tc>
          <w:tcPr>
            <w:tcW w:w="1096" w:type="dxa"/>
            <w:tcMar>
              <w:top w:w="15" w:type="dxa"/>
              <w:left w:w="70" w:type="dxa"/>
              <w:bottom w:w="0" w:type="dxa"/>
              <w:right w:w="70" w:type="dxa"/>
            </w:tcMar>
            <w:vAlign w:val="bottom"/>
            <w:hideMark/>
          </w:tcPr>
          <w:p w14:paraId="3562B0D8" w14:textId="7291428D" w:rsidR="00E94598" w:rsidRPr="00FC55BC" w:rsidRDefault="00674DD7" w:rsidP="008517C6">
            <w:pPr>
              <w:jc w:val="both"/>
              <w:rPr>
                <w:rFonts w:ascii="Arial" w:hAnsi="Arial" w:cs="Arial"/>
                <w:color w:val="000000"/>
                <w:sz w:val="21"/>
                <w:szCs w:val="21"/>
                <w:lang w:val="en-GB"/>
              </w:rPr>
            </w:pPr>
            <w:r w:rsidRPr="00674DD7">
              <w:rPr>
                <w:rFonts w:ascii="Arial" w:hAnsi="Arial" w:cs="Arial"/>
                <w:color w:val="000000"/>
                <w:sz w:val="21"/>
                <w:szCs w:val="21"/>
                <w:lang w:val="en-GB"/>
              </w:rPr>
              <w:t>-1.311</w:t>
            </w:r>
          </w:p>
        </w:tc>
        <w:tc>
          <w:tcPr>
            <w:tcW w:w="0" w:type="auto"/>
            <w:tcMar>
              <w:top w:w="15" w:type="dxa"/>
              <w:left w:w="70" w:type="dxa"/>
              <w:bottom w:w="0" w:type="dxa"/>
              <w:right w:w="70" w:type="dxa"/>
            </w:tcMar>
            <w:vAlign w:val="bottom"/>
            <w:hideMark/>
          </w:tcPr>
          <w:p w14:paraId="26272E27" w14:textId="317D10A0" w:rsidR="00E94598" w:rsidRPr="00FC55BC" w:rsidRDefault="00674DD7" w:rsidP="008517C6">
            <w:pPr>
              <w:jc w:val="both"/>
              <w:rPr>
                <w:rFonts w:ascii="Arial" w:hAnsi="Arial" w:cs="Arial"/>
                <w:color w:val="000000"/>
                <w:sz w:val="21"/>
                <w:szCs w:val="21"/>
                <w:lang w:val="en-GB"/>
              </w:rPr>
            </w:pPr>
            <w:r>
              <w:rPr>
                <w:rFonts w:ascii="Arial" w:hAnsi="Arial" w:cs="Arial"/>
                <w:color w:val="000000"/>
                <w:sz w:val="21"/>
                <w:szCs w:val="21"/>
                <w:lang w:val="en-GB"/>
              </w:rPr>
              <w:t>2.153</w:t>
            </w:r>
          </w:p>
        </w:tc>
        <w:tc>
          <w:tcPr>
            <w:tcW w:w="0" w:type="auto"/>
            <w:tcMar>
              <w:top w:w="15" w:type="dxa"/>
              <w:left w:w="70" w:type="dxa"/>
              <w:bottom w:w="0" w:type="dxa"/>
              <w:right w:w="70" w:type="dxa"/>
            </w:tcMar>
            <w:vAlign w:val="bottom"/>
            <w:hideMark/>
          </w:tcPr>
          <w:p w14:paraId="48226649" w14:textId="17DEB21B" w:rsidR="00E94598" w:rsidRPr="00FC55BC" w:rsidRDefault="00674DD7" w:rsidP="008517C6">
            <w:pPr>
              <w:jc w:val="both"/>
              <w:rPr>
                <w:rFonts w:ascii="Arial" w:hAnsi="Arial" w:cs="Arial"/>
                <w:color w:val="000000"/>
                <w:sz w:val="21"/>
                <w:szCs w:val="21"/>
                <w:lang w:val="en-GB"/>
              </w:rPr>
            </w:pPr>
            <w:r w:rsidRPr="00674DD7">
              <w:rPr>
                <w:rFonts w:ascii="Arial" w:hAnsi="Arial" w:cs="Arial"/>
                <w:color w:val="000000"/>
                <w:sz w:val="21"/>
                <w:szCs w:val="21"/>
                <w:lang w:val="en-GB"/>
              </w:rPr>
              <w:t>0.543</w:t>
            </w:r>
          </w:p>
        </w:tc>
      </w:tr>
      <w:tr w:rsidR="00E94598" w:rsidRPr="00FC55BC" w14:paraId="3DDD8CF7" w14:textId="77777777" w:rsidTr="00E57B3D">
        <w:trPr>
          <w:trHeight w:val="306"/>
        </w:trPr>
        <w:tc>
          <w:tcPr>
            <w:tcW w:w="1985" w:type="dxa"/>
            <w:tcMar>
              <w:top w:w="15" w:type="dxa"/>
              <w:left w:w="70" w:type="dxa"/>
              <w:bottom w:w="0" w:type="dxa"/>
              <w:right w:w="70" w:type="dxa"/>
            </w:tcMar>
            <w:vAlign w:val="bottom"/>
            <w:hideMark/>
          </w:tcPr>
          <w:p w14:paraId="1ACC2CF6" w14:textId="77777777" w:rsidR="00E94598" w:rsidRPr="00FC55BC" w:rsidRDefault="00E94598" w:rsidP="008517C6">
            <w:pPr>
              <w:jc w:val="both"/>
              <w:rPr>
                <w:rFonts w:ascii="Arial" w:hAnsi="Arial" w:cs="Arial"/>
                <w:lang w:val="en-GB"/>
              </w:rPr>
            </w:pPr>
            <w:r w:rsidRPr="00FC55BC">
              <w:rPr>
                <w:rFonts w:ascii="Arial" w:hAnsi="Arial" w:cs="Arial"/>
                <w:color w:val="000000"/>
                <w:sz w:val="21"/>
                <w:szCs w:val="21"/>
                <w:lang w:val="en-GB"/>
              </w:rPr>
              <w:t>Decrease drinks</w:t>
            </w:r>
          </w:p>
        </w:tc>
        <w:tc>
          <w:tcPr>
            <w:tcW w:w="1096" w:type="dxa"/>
            <w:tcMar>
              <w:top w:w="15" w:type="dxa"/>
              <w:left w:w="70" w:type="dxa"/>
              <w:bottom w:w="0" w:type="dxa"/>
              <w:right w:w="70" w:type="dxa"/>
            </w:tcMar>
            <w:vAlign w:val="bottom"/>
            <w:hideMark/>
          </w:tcPr>
          <w:p w14:paraId="25E59EFA" w14:textId="057F6C34" w:rsidR="00E94598" w:rsidRPr="00FC55BC" w:rsidRDefault="00674DD7" w:rsidP="008517C6">
            <w:pPr>
              <w:jc w:val="both"/>
              <w:rPr>
                <w:rFonts w:ascii="Arial" w:hAnsi="Arial" w:cs="Arial"/>
                <w:color w:val="000000"/>
                <w:sz w:val="21"/>
                <w:szCs w:val="21"/>
                <w:lang w:val="en-GB"/>
              </w:rPr>
            </w:pPr>
            <w:r w:rsidRPr="00674DD7">
              <w:rPr>
                <w:rFonts w:ascii="Arial" w:hAnsi="Arial" w:cs="Arial"/>
                <w:color w:val="000000"/>
                <w:sz w:val="21"/>
                <w:szCs w:val="21"/>
                <w:lang w:val="en-GB"/>
              </w:rPr>
              <w:t>1.61</w:t>
            </w:r>
            <w:r>
              <w:rPr>
                <w:rFonts w:ascii="Arial" w:hAnsi="Arial" w:cs="Arial"/>
                <w:color w:val="000000"/>
                <w:sz w:val="21"/>
                <w:szCs w:val="21"/>
                <w:lang w:val="en-GB"/>
              </w:rPr>
              <w:t>3</w:t>
            </w:r>
          </w:p>
        </w:tc>
        <w:tc>
          <w:tcPr>
            <w:tcW w:w="0" w:type="auto"/>
            <w:tcMar>
              <w:top w:w="15" w:type="dxa"/>
              <w:left w:w="70" w:type="dxa"/>
              <w:bottom w:w="0" w:type="dxa"/>
              <w:right w:w="70" w:type="dxa"/>
            </w:tcMar>
            <w:vAlign w:val="bottom"/>
            <w:hideMark/>
          </w:tcPr>
          <w:p w14:paraId="7510ACD7" w14:textId="1E0A1914" w:rsidR="00E94598" w:rsidRPr="00FC55BC" w:rsidRDefault="00674DD7" w:rsidP="008517C6">
            <w:pPr>
              <w:jc w:val="both"/>
              <w:rPr>
                <w:rFonts w:ascii="Arial" w:hAnsi="Arial" w:cs="Arial"/>
                <w:color w:val="000000"/>
                <w:sz w:val="21"/>
                <w:szCs w:val="21"/>
                <w:lang w:val="en-GB"/>
              </w:rPr>
            </w:pPr>
            <w:r w:rsidRPr="00674DD7">
              <w:rPr>
                <w:rFonts w:ascii="Arial" w:hAnsi="Arial" w:cs="Arial"/>
                <w:color w:val="000000"/>
                <w:sz w:val="21"/>
                <w:szCs w:val="21"/>
                <w:lang w:val="en-GB"/>
              </w:rPr>
              <w:t>2.0</w:t>
            </w:r>
            <w:r>
              <w:rPr>
                <w:rFonts w:ascii="Arial" w:hAnsi="Arial" w:cs="Arial"/>
                <w:color w:val="000000"/>
                <w:sz w:val="21"/>
                <w:szCs w:val="21"/>
                <w:lang w:val="en-GB"/>
              </w:rPr>
              <w:t>09</w:t>
            </w:r>
          </w:p>
        </w:tc>
        <w:tc>
          <w:tcPr>
            <w:tcW w:w="0" w:type="auto"/>
            <w:tcMar>
              <w:top w:w="15" w:type="dxa"/>
              <w:left w:w="70" w:type="dxa"/>
              <w:bottom w:w="0" w:type="dxa"/>
              <w:right w:w="70" w:type="dxa"/>
            </w:tcMar>
            <w:vAlign w:val="bottom"/>
            <w:hideMark/>
          </w:tcPr>
          <w:p w14:paraId="1BC3B403" w14:textId="03E6FB6A" w:rsidR="00E94598" w:rsidRPr="00FC55BC" w:rsidRDefault="00674DD7" w:rsidP="008517C6">
            <w:pPr>
              <w:jc w:val="both"/>
              <w:rPr>
                <w:rFonts w:ascii="Arial" w:hAnsi="Arial" w:cs="Arial"/>
                <w:color w:val="000000"/>
                <w:sz w:val="21"/>
                <w:szCs w:val="21"/>
                <w:lang w:val="en-GB"/>
              </w:rPr>
            </w:pPr>
            <w:r w:rsidRPr="00674DD7">
              <w:rPr>
                <w:rFonts w:ascii="Arial" w:hAnsi="Arial" w:cs="Arial"/>
                <w:color w:val="000000"/>
                <w:sz w:val="21"/>
                <w:szCs w:val="21"/>
                <w:lang w:val="en-GB"/>
              </w:rPr>
              <w:t>0.422</w:t>
            </w:r>
          </w:p>
        </w:tc>
      </w:tr>
      <w:tr w:rsidR="00E94598" w:rsidRPr="00FC55BC" w14:paraId="4FD76002" w14:textId="77777777" w:rsidTr="00E57B3D">
        <w:trPr>
          <w:trHeight w:val="306"/>
        </w:trPr>
        <w:tc>
          <w:tcPr>
            <w:tcW w:w="1985" w:type="dxa"/>
            <w:tcBorders>
              <w:bottom w:val="single" w:sz="8" w:space="0" w:color="1C1C1C"/>
            </w:tcBorders>
            <w:tcMar>
              <w:top w:w="15" w:type="dxa"/>
              <w:left w:w="70" w:type="dxa"/>
              <w:bottom w:w="0" w:type="dxa"/>
              <w:right w:w="70" w:type="dxa"/>
            </w:tcMar>
            <w:vAlign w:val="bottom"/>
            <w:hideMark/>
          </w:tcPr>
          <w:p w14:paraId="7775AA35" w14:textId="77777777" w:rsidR="00E94598" w:rsidRPr="00FC55BC" w:rsidRDefault="00E94598" w:rsidP="008517C6">
            <w:pPr>
              <w:jc w:val="both"/>
              <w:rPr>
                <w:rFonts w:ascii="Arial" w:hAnsi="Arial" w:cs="Arial"/>
                <w:lang w:val="en-GB"/>
              </w:rPr>
            </w:pPr>
            <w:r w:rsidRPr="00FC55BC">
              <w:rPr>
                <w:rFonts w:ascii="Arial" w:hAnsi="Arial" w:cs="Arial"/>
                <w:color w:val="000000"/>
                <w:sz w:val="21"/>
                <w:szCs w:val="21"/>
                <w:lang w:val="en-GB"/>
              </w:rPr>
              <w:t>6-year follow-up</w:t>
            </w:r>
          </w:p>
        </w:tc>
        <w:tc>
          <w:tcPr>
            <w:tcW w:w="1096" w:type="dxa"/>
            <w:tcBorders>
              <w:bottom w:val="single" w:sz="8" w:space="0" w:color="1C1C1C"/>
            </w:tcBorders>
            <w:tcMar>
              <w:top w:w="15" w:type="dxa"/>
              <w:left w:w="70" w:type="dxa"/>
              <w:bottom w:w="0" w:type="dxa"/>
              <w:right w:w="70" w:type="dxa"/>
            </w:tcMar>
            <w:vAlign w:val="bottom"/>
            <w:hideMark/>
          </w:tcPr>
          <w:p w14:paraId="780FA238" w14:textId="61EBCB3F" w:rsidR="00E94598" w:rsidRPr="00FC55BC" w:rsidRDefault="00674DD7" w:rsidP="008517C6">
            <w:pPr>
              <w:jc w:val="both"/>
              <w:rPr>
                <w:rFonts w:ascii="Arial" w:hAnsi="Arial" w:cs="Arial"/>
                <w:color w:val="000000"/>
                <w:sz w:val="21"/>
                <w:szCs w:val="21"/>
                <w:lang w:val="en-GB"/>
              </w:rPr>
            </w:pPr>
            <w:r>
              <w:rPr>
                <w:rFonts w:ascii="Arial" w:hAnsi="Arial" w:cs="Arial"/>
                <w:color w:val="000000"/>
                <w:sz w:val="21"/>
                <w:szCs w:val="21"/>
                <w:lang w:val="en-GB"/>
              </w:rPr>
              <w:t>7.521</w:t>
            </w:r>
          </w:p>
        </w:tc>
        <w:tc>
          <w:tcPr>
            <w:tcW w:w="0" w:type="auto"/>
            <w:tcBorders>
              <w:bottom w:val="single" w:sz="8" w:space="0" w:color="1C1C1C"/>
            </w:tcBorders>
            <w:tcMar>
              <w:top w:w="15" w:type="dxa"/>
              <w:left w:w="70" w:type="dxa"/>
              <w:bottom w:w="0" w:type="dxa"/>
              <w:right w:w="70" w:type="dxa"/>
            </w:tcMar>
            <w:vAlign w:val="bottom"/>
            <w:hideMark/>
          </w:tcPr>
          <w:p w14:paraId="0ACF3F00" w14:textId="73E8B4FE" w:rsidR="00E94598" w:rsidRPr="00FC55BC" w:rsidRDefault="00674DD7" w:rsidP="008517C6">
            <w:pPr>
              <w:jc w:val="both"/>
              <w:rPr>
                <w:rFonts w:ascii="Arial" w:hAnsi="Arial" w:cs="Arial"/>
                <w:color w:val="000000"/>
                <w:sz w:val="21"/>
                <w:szCs w:val="21"/>
                <w:lang w:val="en-GB"/>
              </w:rPr>
            </w:pPr>
            <w:r w:rsidRPr="00674DD7">
              <w:rPr>
                <w:rFonts w:ascii="Arial" w:hAnsi="Arial" w:cs="Arial"/>
                <w:color w:val="000000"/>
                <w:sz w:val="21"/>
                <w:szCs w:val="21"/>
                <w:lang w:val="en-GB"/>
              </w:rPr>
              <w:t>1.582</w:t>
            </w:r>
          </w:p>
        </w:tc>
        <w:tc>
          <w:tcPr>
            <w:tcW w:w="0" w:type="auto"/>
            <w:tcBorders>
              <w:bottom w:val="single" w:sz="8" w:space="0" w:color="1C1C1C"/>
            </w:tcBorders>
            <w:tcMar>
              <w:top w:w="15" w:type="dxa"/>
              <w:left w:w="70" w:type="dxa"/>
              <w:bottom w:w="0" w:type="dxa"/>
              <w:right w:w="70" w:type="dxa"/>
            </w:tcMar>
            <w:vAlign w:val="bottom"/>
            <w:hideMark/>
          </w:tcPr>
          <w:p w14:paraId="4BB091D4" w14:textId="0D60001D" w:rsidR="00E94598" w:rsidRPr="00FC55BC" w:rsidRDefault="00674DD7" w:rsidP="008517C6">
            <w:pPr>
              <w:jc w:val="both"/>
              <w:rPr>
                <w:rFonts w:ascii="Arial" w:hAnsi="Arial" w:cs="Arial"/>
                <w:color w:val="000000"/>
                <w:sz w:val="21"/>
                <w:szCs w:val="21"/>
                <w:lang w:val="en-GB"/>
              </w:rPr>
            </w:pPr>
            <w:r>
              <w:rPr>
                <w:rFonts w:ascii="Arial" w:hAnsi="Arial" w:cs="Arial"/>
                <w:color w:val="000000"/>
                <w:sz w:val="21"/>
                <w:szCs w:val="21"/>
                <w:lang w:val="en-GB"/>
              </w:rPr>
              <w:t>&lt;0.001</w:t>
            </w:r>
          </w:p>
        </w:tc>
      </w:tr>
      <w:tr w:rsidR="00E94598" w:rsidRPr="00FC55BC" w14:paraId="38420F6A" w14:textId="77777777" w:rsidTr="008517C6">
        <w:trPr>
          <w:trHeight w:val="306"/>
        </w:trPr>
        <w:tc>
          <w:tcPr>
            <w:tcW w:w="0" w:type="auto"/>
            <w:gridSpan w:val="4"/>
            <w:tcBorders>
              <w:top w:val="single" w:sz="4" w:space="0" w:color="auto"/>
              <w:bottom w:val="single" w:sz="4" w:space="0" w:color="auto"/>
            </w:tcBorders>
            <w:tcMar>
              <w:top w:w="15" w:type="dxa"/>
              <w:left w:w="70" w:type="dxa"/>
              <w:bottom w:w="0" w:type="dxa"/>
              <w:right w:w="70" w:type="dxa"/>
            </w:tcMar>
            <w:vAlign w:val="bottom"/>
          </w:tcPr>
          <w:p w14:paraId="148B1F72" w14:textId="77777777" w:rsidR="00E94598" w:rsidRPr="00FC55BC" w:rsidRDefault="00E94598" w:rsidP="008517C6">
            <w:pPr>
              <w:jc w:val="both"/>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E94598" w:rsidRPr="00FC55BC" w14:paraId="36FAAFB0" w14:textId="77777777" w:rsidTr="00E57B3D">
        <w:trPr>
          <w:trHeight w:val="306"/>
        </w:trPr>
        <w:tc>
          <w:tcPr>
            <w:tcW w:w="1985" w:type="dxa"/>
            <w:tcBorders>
              <w:top w:val="single" w:sz="4" w:space="0" w:color="auto"/>
            </w:tcBorders>
            <w:tcMar>
              <w:top w:w="15" w:type="dxa"/>
              <w:left w:w="70" w:type="dxa"/>
              <w:bottom w:w="0" w:type="dxa"/>
              <w:right w:w="70" w:type="dxa"/>
            </w:tcMar>
            <w:vAlign w:val="bottom"/>
          </w:tcPr>
          <w:p w14:paraId="5956156C" w14:textId="77777777" w:rsidR="00E94598" w:rsidRPr="00E57B3D" w:rsidRDefault="00E94598" w:rsidP="008517C6">
            <w:pPr>
              <w:jc w:val="both"/>
              <w:rPr>
                <w:rFonts w:ascii="Arial" w:hAnsi="Arial" w:cs="Arial"/>
                <w:b/>
                <w:color w:val="000000"/>
                <w:sz w:val="21"/>
                <w:szCs w:val="21"/>
                <w:lang w:val="en-GB"/>
              </w:rPr>
            </w:pPr>
            <w:r w:rsidRPr="00E57B3D">
              <w:rPr>
                <w:rFonts w:ascii="Arial" w:hAnsi="Arial" w:cs="Arial"/>
                <w:b/>
                <w:color w:val="000000"/>
                <w:sz w:val="21"/>
                <w:szCs w:val="21"/>
                <w:lang w:val="en-GB"/>
              </w:rPr>
              <w:t>Intercept</w:t>
            </w:r>
          </w:p>
        </w:tc>
        <w:tc>
          <w:tcPr>
            <w:tcW w:w="1096" w:type="dxa"/>
            <w:tcBorders>
              <w:top w:val="single" w:sz="4" w:space="0" w:color="auto"/>
            </w:tcBorders>
            <w:tcMar>
              <w:top w:w="15" w:type="dxa"/>
              <w:left w:w="70" w:type="dxa"/>
              <w:bottom w:w="0" w:type="dxa"/>
              <w:right w:w="70" w:type="dxa"/>
            </w:tcMar>
            <w:vAlign w:val="bottom"/>
          </w:tcPr>
          <w:p w14:paraId="5680A7C0" w14:textId="67450F0C" w:rsidR="00E94598" w:rsidRPr="00E57B3D" w:rsidRDefault="005703D0" w:rsidP="008517C6">
            <w:pPr>
              <w:jc w:val="both"/>
              <w:rPr>
                <w:rFonts w:ascii="Arial" w:hAnsi="Arial" w:cs="Arial"/>
                <w:b/>
                <w:color w:val="000000"/>
                <w:sz w:val="21"/>
                <w:szCs w:val="21"/>
                <w:lang w:val="en-GB"/>
              </w:rPr>
            </w:pPr>
            <w:r w:rsidRPr="00E57B3D">
              <w:rPr>
                <w:rFonts w:ascii="Arial" w:hAnsi="Arial" w:cs="Arial"/>
                <w:b/>
                <w:color w:val="000000"/>
                <w:sz w:val="21"/>
                <w:szCs w:val="21"/>
                <w:lang w:val="en-GB"/>
              </w:rPr>
              <w:t>-0.460</w:t>
            </w:r>
          </w:p>
        </w:tc>
        <w:tc>
          <w:tcPr>
            <w:tcW w:w="0" w:type="auto"/>
            <w:tcBorders>
              <w:top w:val="single" w:sz="4" w:space="0" w:color="auto"/>
            </w:tcBorders>
            <w:tcMar>
              <w:top w:w="15" w:type="dxa"/>
              <w:left w:w="70" w:type="dxa"/>
              <w:bottom w:w="0" w:type="dxa"/>
              <w:right w:w="70" w:type="dxa"/>
            </w:tcMar>
            <w:vAlign w:val="bottom"/>
          </w:tcPr>
          <w:p w14:paraId="20B05096" w14:textId="180226D8" w:rsidR="00E94598" w:rsidRPr="00E57B3D" w:rsidRDefault="005703D0" w:rsidP="008517C6">
            <w:pPr>
              <w:jc w:val="both"/>
              <w:rPr>
                <w:rFonts w:ascii="Arial" w:hAnsi="Arial" w:cs="Arial"/>
                <w:b/>
                <w:color w:val="000000"/>
                <w:sz w:val="21"/>
                <w:szCs w:val="21"/>
                <w:lang w:val="en-GB"/>
              </w:rPr>
            </w:pPr>
            <w:r w:rsidRPr="00E57B3D">
              <w:rPr>
                <w:rFonts w:ascii="Arial" w:hAnsi="Arial" w:cs="Arial"/>
                <w:b/>
                <w:color w:val="000000"/>
                <w:sz w:val="21"/>
                <w:szCs w:val="21"/>
                <w:lang w:val="en-GB"/>
              </w:rPr>
              <w:t>0.047</w:t>
            </w:r>
          </w:p>
        </w:tc>
        <w:tc>
          <w:tcPr>
            <w:tcW w:w="0" w:type="auto"/>
            <w:tcBorders>
              <w:top w:val="single" w:sz="4" w:space="0" w:color="auto"/>
            </w:tcBorders>
            <w:tcMar>
              <w:top w:w="15" w:type="dxa"/>
              <w:left w:w="70" w:type="dxa"/>
              <w:bottom w:w="0" w:type="dxa"/>
              <w:right w:w="70" w:type="dxa"/>
            </w:tcMar>
            <w:vAlign w:val="bottom"/>
          </w:tcPr>
          <w:p w14:paraId="27104A2F" w14:textId="74657EC6" w:rsidR="00E94598" w:rsidRPr="00E57B3D" w:rsidRDefault="005703D0" w:rsidP="008517C6">
            <w:pPr>
              <w:jc w:val="both"/>
              <w:rPr>
                <w:rFonts w:ascii="Arial" w:hAnsi="Arial" w:cs="Arial"/>
                <w:b/>
                <w:color w:val="000000"/>
                <w:sz w:val="21"/>
                <w:szCs w:val="21"/>
                <w:lang w:val="en-GB"/>
              </w:rPr>
            </w:pPr>
            <w:r w:rsidRPr="00E57B3D">
              <w:rPr>
                <w:rFonts w:ascii="Arial" w:hAnsi="Arial" w:cs="Arial"/>
                <w:b/>
                <w:color w:val="000000"/>
                <w:sz w:val="21"/>
                <w:szCs w:val="21"/>
                <w:lang w:val="en-GB"/>
              </w:rPr>
              <w:t>&lt;0.001</w:t>
            </w:r>
          </w:p>
        </w:tc>
      </w:tr>
      <w:tr w:rsidR="00E94598" w:rsidRPr="00FC55BC" w14:paraId="5ED0EEA4" w14:textId="77777777" w:rsidTr="00E57B3D">
        <w:trPr>
          <w:trHeight w:val="306"/>
        </w:trPr>
        <w:tc>
          <w:tcPr>
            <w:tcW w:w="1985" w:type="dxa"/>
            <w:tcMar>
              <w:top w:w="15" w:type="dxa"/>
              <w:left w:w="70" w:type="dxa"/>
              <w:bottom w:w="0" w:type="dxa"/>
              <w:right w:w="70" w:type="dxa"/>
            </w:tcMar>
            <w:vAlign w:val="bottom"/>
          </w:tcPr>
          <w:p w14:paraId="4A32B8C5" w14:textId="77777777" w:rsidR="00E94598" w:rsidRPr="00FC55BC" w:rsidRDefault="00E94598" w:rsidP="008517C6">
            <w:pPr>
              <w:jc w:val="both"/>
              <w:rPr>
                <w:rFonts w:ascii="Arial" w:hAnsi="Arial" w:cs="Arial"/>
                <w:color w:val="000000"/>
                <w:sz w:val="21"/>
                <w:szCs w:val="21"/>
                <w:lang w:val="en-GB"/>
              </w:rPr>
            </w:pPr>
            <w:r w:rsidRPr="00FC55BC">
              <w:rPr>
                <w:rFonts w:ascii="Arial" w:hAnsi="Arial" w:cs="Arial"/>
                <w:color w:val="000000"/>
                <w:sz w:val="21"/>
                <w:szCs w:val="21"/>
                <w:lang w:val="en-GB"/>
              </w:rPr>
              <w:t>Increase drinks</w:t>
            </w:r>
          </w:p>
        </w:tc>
        <w:tc>
          <w:tcPr>
            <w:tcW w:w="1096" w:type="dxa"/>
            <w:tcMar>
              <w:top w:w="15" w:type="dxa"/>
              <w:left w:w="70" w:type="dxa"/>
              <w:bottom w:w="0" w:type="dxa"/>
              <w:right w:w="70" w:type="dxa"/>
            </w:tcMar>
            <w:vAlign w:val="bottom"/>
          </w:tcPr>
          <w:p w14:paraId="16E7427F" w14:textId="1C1A872F" w:rsidR="00E94598" w:rsidRPr="00FC55BC" w:rsidRDefault="005703D0" w:rsidP="008517C6">
            <w:pPr>
              <w:jc w:val="both"/>
              <w:rPr>
                <w:rFonts w:ascii="Arial" w:hAnsi="Arial" w:cs="Arial"/>
                <w:color w:val="000000"/>
                <w:sz w:val="21"/>
                <w:szCs w:val="21"/>
                <w:lang w:val="en-GB"/>
              </w:rPr>
            </w:pPr>
            <w:r w:rsidRPr="005703D0">
              <w:rPr>
                <w:rFonts w:ascii="Arial" w:hAnsi="Arial" w:cs="Arial"/>
                <w:color w:val="000000"/>
                <w:sz w:val="21"/>
                <w:szCs w:val="21"/>
                <w:lang w:val="en-GB"/>
              </w:rPr>
              <w:t>-0.020</w:t>
            </w:r>
          </w:p>
        </w:tc>
        <w:tc>
          <w:tcPr>
            <w:tcW w:w="0" w:type="auto"/>
            <w:tcMar>
              <w:top w:w="15" w:type="dxa"/>
              <w:left w:w="70" w:type="dxa"/>
              <w:bottom w:w="0" w:type="dxa"/>
              <w:right w:w="70" w:type="dxa"/>
            </w:tcMar>
            <w:vAlign w:val="bottom"/>
          </w:tcPr>
          <w:p w14:paraId="40EECF50" w14:textId="1F8BA581" w:rsidR="00E94598" w:rsidRPr="00FC55BC" w:rsidRDefault="005703D0" w:rsidP="008517C6">
            <w:pPr>
              <w:jc w:val="both"/>
              <w:rPr>
                <w:rFonts w:ascii="Arial" w:hAnsi="Arial" w:cs="Arial"/>
                <w:color w:val="000000"/>
                <w:sz w:val="21"/>
                <w:szCs w:val="21"/>
                <w:lang w:val="en-GB"/>
              </w:rPr>
            </w:pPr>
            <w:r w:rsidRPr="005703D0">
              <w:rPr>
                <w:rFonts w:ascii="Arial" w:hAnsi="Arial" w:cs="Arial"/>
                <w:color w:val="000000"/>
                <w:sz w:val="21"/>
                <w:szCs w:val="21"/>
                <w:lang w:val="en-GB"/>
              </w:rPr>
              <w:t>0.101</w:t>
            </w:r>
          </w:p>
        </w:tc>
        <w:tc>
          <w:tcPr>
            <w:tcW w:w="0" w:type="auto"/>
            <w:tcMar>
              <w:top w:w="15" w:type="dxa"/>
              <w:left w:w="70" w:type="dxa"/>
              <w:bottom w:w="0" w:type="dxa"/>
              <w:right w:w="70" w:type="dxa"/>
            </w:tcMar>
            <w:vAlign w:val="bottom"/>
          </w:tcPr>
          <w:p w14:paraId="24940D5A" w14:textId="768043E8" w:rsidR="00E94598" w:rsidRPr="00FC55BC" w:rsidRDefault="005703D0" w:rsidP="008517C6">
            <w:pPr>
              <w:jc w:val="both"/>
              <w:rPr>
                <w:rFonts w:ascii="Arial" w:hAnsi="Arial" w:cs="Arial"/>
                <w:color w:val="000000"/>
                <w:sz w:val="21"/>
                <w:szCs w:val="21"/>
                <w:lang w:val="en-GB"/>
              </w:rPr>
            </w:pPr>
            <w:r w:rsidRPr="005703D0">
              <w:rPr>
                <w:rFonts w:ascii="Arial" w:hAnsi="Arial" w:cs="Arial"/>
                <w:color w:val="000000"/>
                <w:sz w:val="21"/>
                <w:szCs w:val="21"/>
                <w:lang w:val="en-GB"/>
              </w:rPr>
              <w:t>0.843</w:t>
            </w:r>
          </w:p>
        </w:tc>
      </w:tr>
      <w:tr w:rsidR="00E94598" w:rsidRPr="00FC55BC" w14:paraId="5D1136E8" w14:textId="77777777" w:rsidTr="00E57B3D">
        <w:trPr>
          <w:trHeight w:val="306"/>
        </w:trPr>
        <w:tc>
          <w:tcPr>
            <w:tcW w:w="1985" w:type="dxa"/>
            <w:tcMar>
              <w:top w:w="15" w:type="dxa"/>
              <w:left w:w="70" w:type="dxa"/>
              <w:bottom w:w="0" w:type="dxa"/>
              <w:right w:w="70" w:type="dxa"/>
            </w:tcMar>
            <w:vAlign w:val="bottom"/>
          </w:tcPr>
          <w:p w14:paraId="105FE538" w14:textId="77777777" w:rsidR="00E94598" w:rsidRPr="00E57B3D" w:rsidRDefault="00E94598" w:rsidP="008517C6">
            <w:pPr>
              <w:jc w:val="both"/>
              <w:rPr>
                <w:rFonts w:ascii="Arial" w:hAnsi="Arial" w:cs="Arial"/>
                <w:b/>
                <w:color w:val="000000"/>
                <w:sz w:val="21"/>
                <w:szCs w:val="21"/>
                <w:lang w:val="en-GB"/>
              </w:rPr>
            </w:pPr>
            <w:r w:rsidRPr="00E57B3D">
              <w:rPr>
                <w:rFonts w:ascii="Arial" w:hAnsi="Arial" w:cs="Arial"/>
                <w:b/>
                <w:color w:val="000000"/>
                <w:sz w:val="21"/>
                <w:szCs w:val="21"/>
                <w:lang w:val="en-GB"/>
              </w:rPr>
              <w:t>Decrease drinks</w:t>
            </w:r>
          </w:p>
        </w:tc>
        <w:tc>
          <w:tcPr>
            <w:tcW w:w="1096" w:type="dxa"/>
            <w:tcMar>
              <w:top w:w="15" w:type="dxa"/>
              <w:left w:w="70" w:type="dxa"/>
              <w:bottom w:w="0" w:type="dxa"/>
              <w:right w:w="70" w:type="dxa"/>
            </w:tcMar>
            <w:vAlign w:val="bottom"/>
          </w:tcPr>
          <w:p w14:paraId="49E94E70" w14:textId="2FB16611" w:rsidR="00E94598" w:rsidRPr="00E57B3D" w:rsidRDefault="005703D0" w:rsidP="008517C6">
            <w:pPr>
              <w:jc w:val="both"/>
              <w:rPr>
                <w:rFonts w:ascii="Arial" w:hAnsi="Arial" w:cs="Arial"/>
                <w:b/>
                <w:color w:val="000000"/>
                <w:sz w:val="21"/>
                <w:szCs w:val="21"/>
                <w:lang w:val="en-GB"/>
              </w:rPr>
            </w:pPr>
            <w:r w:rsidRPr="00E57B3D">
              <w:rPr>
                <w:rFonts w:ascii="Arial" w:hAnsi="Arial" w:cs="Arial"/>
                <w:b/>
                <w:color w:val="000000"/>
                <w:sz w:val="21"/>
                <w:szCs w:val="21"/>
                <w:lang w:val="en-GB"/>
              </w:rPr>
              <w:t>0.237</w:t>
            </w:r>
          </w:p>
        </w:tc>
        <w:tc>
          <w:tcPr>
            <w:tcW w:w="0" w:type="auto"/>
            <w:tcMar>
              <w:top w:w="15" w:type="dxa"/>
              <w:left w:w="70" w:type="dxa"/>
              <w:bottom w:w="0" w:type="dxa"/>
              <w:right w:w="70" w:type="dxa"/>
            </w:tcMar>
            <w:vAlign w:val="bottom"/>
          </w:tcPr>
          <w:p w14:paraId="16730844" w14:textId="1A49595F" w:rsidR="00E94598" w:rsidRPr="00E57B3D" w:rsidRDefault="005703D0" w:rsidP="008517C6">
            <w:pPr>
              <w:jc w:val="both"/>
              <w:rPr>
                <w:rFonts w:ascii="Arial" w:hAnsi="Arial" w:cs="Arial"/>
                <w:b/>
                <w:color w:val="000000"/>
                <w:sz w:val="21"/>
                <w:szCs w:val="21"/>
                <w:lang w:val="en-GB"/>
              </w:rPr>
            </w:pPr>
            <w:r w:rsidRPr="00E57B3D">
              <w:rPr>
                <w:rFonts w:ascii="Arial" w:hAnsi="Arial" w:cs="Arial"/>
                <w:b/>
                <w:color w:val="000000"/>
                <w:sz w:val="21"/>
                <w:szCs w:val="21"/>
                <w:lang w:val="en-GB"/>
              </w:rPr>
              <w:t>0.094</w:t>
            </w:r>
          </w:p>
        </w:tc>
        <w:tc>
          <w:tcPr>
            <w:tcW w:w="0" w:type="auto"/>
            <w:tcMar>
              <w:top w:w="15" w:type="dxa"/>
              <w:left w:w="70" w:type="dxa"/>
              <w:bottom w:w="0" w:type="dxa"/>
              <w:right w:w="70" w:type="dxa"/>
            </w:tcMar>
            <w:vAlign w:val="bottom"/>
          </w:tcPr>
          <w:p w14:paraId="5610C98E" w14:textId="6CCF2280" w:rsidR="00E94598" w:rsidRPr="00E57B3D" w:rsidRDefault="005703D0" w:rsidP="008517C6">
            <w:pPr>
              <w:jc w:val="both"/>
              <w:rPr>
                <w:rFonts w:ascii="Arial" w:hAnsi="Arial" w:cs="Arial"/>
                <w:b/>
                <w:color w:val="000000"/>
                <w:sz w:val="21"/>
                <w:szCs w:val="21"/>
                <w:lang w:val="en-GB"/>
              </w:rPr>
            </w:pPr>
            <w:r w:rsidRPr="00E57B3D">
              <w:rPr>
                <w:rFonts w:ascii="Arial" w:hAnsi="Arial" w:cs="Arial"/>
                <w:b/>
                <w:color w:val="000000"/>
                <w:sz w:val="21"/>
                <w:szCs w:val="21"/>
                <w:lang w:val="en-GB"/>
              </w:rPr>
              <w:t>0.012</w:t>
            </w:r>
          </w:p>
        </w:tc>
      </w:tr>
      <w:tr w:rsidR="00E94598" w:rsidRPr="00FC55BC" w14:paraId="0FB27D3A" w14:textId="77777777" w:rsidTr="00E57B3D">
        <w:trPr>
          <w:trHeight w:val="306"/>
        </w:trPr>
        <w:tc>
          <w:tcPr>
            <w:tcW w:w="1985" w:type="dxa"/>
            <w:tcMar>
              <w:top w:w="15" w:type="dxa"/>
              <w:left w:w="70" w:type="dxa"/>
              <w:bottom w:w="0" w:type="dxa"/>
              <w:right w:w="70" w:type="dxa"/>
            </w:tcMar>
            <w:vAlign w:val="bottom"/>
          </w:tcPr>
          <w:p w14:paraId="787458D1" w14:textId="77777777" w:rsidR="00E94598" w:rsidRPr="00E57B3D" w:rsidRDefault="00E94598" w:rsidP="008517C6">
            <w:pPr>
              <w:jc w:val="both"/>
              <w:rPr>
                <w:rFonts w:ascii="Arial" w:hAnsi="Arial" w:cs="Arial"/>
                <w:b/>
                <w:color w:val="000000"/>
                <w:sz w:val="21"/>
                <w:szCs w:val="21"/>
                <w:lang w:val="en-GB"/>
              </w:rPr>
            </w:pPr>
            <w:r w:rsidRPr="00E57B3D">
              <w:rPr>
                <w:rFonts w:ascii="Arial" w:hAnsi="Arial" w:cs="Arial"/>
                <w:b/>
                <w:color w:val="000000"/>
                <w:sz w:val="21"/>
                <w:szCs w:val="21"/>
                <w:lang w:val="en-GB"/>
              </w:rPr>
              <w:t>6-year follow-up</w:t>
            </w:r>
          </w:p>
        </w:tc>
        <w:tc>
          <w:tcPr>
            <w:tcW w:w="1096" w:type="dxa"/>
            <w:tcMar>
              <w:top w:w="15" w:type="dxa"/>
              <w:left w:w="70" w:type="dxa"/>
              <w:bottom w:w="0" w:type="dxa"/>
              <w:right w:w="70" w:type="dxa"/>
            </w:tcMar>
            <w:vAlign w:val="bottom"/>
          </w:tcPr>
          <w:p w14:paraId="22803167" w14:textId="42BC2FB0" w:rsidR="00E94598" w:rsidRPr="00E57B3D" w:rsidRDefault="005703D0" w:rsidP="008517C6">
            <w:pPr>
              <w:jc w:val="both"/>
              <w:rPr>
                <w:rFonts w:ascii="Arial" w:hAnsi="Arial" w:cs="Arial"/>
                <w:b/>
                <w:color w:val="000000"/>
                <w:sz w:val="21"/>
                <w:szCs w:val="21"/>
                <w:lang w:val="en-GB"/>
              </w:rPr>
            </w:pPr>
            <w:r w:rsidRPr="00E57B3D">
              <w:rPr>
                <w:rFonts w:ascii="Arial" w:hAnsi="Arial" w:cs="Arial"/>
                <w:b/>
                <w:color w:val="000000"/>
                <w:sz w:val="21"/>
                <w:szCs w:val="21"/>
                <w:lang w:val="en-GB"/>
              </w:rPr>
              <w:t>0.541</w:t>
            </w:r>
          </w:p>
        </w:tc>
        <w:tc>
          <w:tcPr>
            <w:tcW w:w="0" w:type="auto"/>
            <w:tcMar>
              <w:top w:w="15" w:type="dxa"/>
              <w:left w:w="70" w:type="dxa"/>
              <w:bottom w:w="0" w:type="dxa"/>
              <w:right w:w="70" w:type="dxa"/>
            </w:tcMar>
            <w:vAlign w:val="bottom"/>
          </w:tcPr>
          <w:p w14:paraId="2AF4106A" w14:textId="76F14DB0" w:rsidR="00E94598" w:rsidRPr="00E57B3D" w:rsidRDefault="005703D0" w:rsidP="008517C6">
            <w:pPr>
              <w:jc w:val="both"/>
              <w:rPr>
                <w:rFonts w:ascii="Arial" w:hAnsi="Arial" w:cs="Arial"/>
                <w:b/>
                <w:color w:val="000000"/>
                <w:sz w:val="21"/>
                <w:szCs w:val="21"/>
                <w:lang w:val="en-GB"/>
              </w:rPr>
            </w:pPr>
            <w:r w:rsidRPr="00E57B3D">
              <w:rPr>
                <w:rFonts w:ascii="Arial" w:hAnsi="Arial" w:cs="Arial"/>
                <w:b/>
                <w:color w:val="000000"/>
                <w:sz w:val="21"/>
                <w:szCs w:val="21"/>
                <w:lang w:val="en-GB"/>
              </w:rPr>
              <w:t>0.076</w:t>
            </w:r>
          </w:p>
        </w:tc>
        <w:tc>
          <w:tcPr>
            <w:tcW w:w="0" w:type="auto"/>
            <w:tcMar>
              <w:top w:w="15" w:type="dxa"/>
              <w:left w:w="70" w:type="dxa"/>
              <w:bottom w:w="0" w:type="dxa"/>
              <w:right w:w="70" w:type="dxa"/>
            </w:tcMar>
            <w:vAlign w:val="bottom"/>
          </w:tcPr>
          <w:p w14:paraId="70267DBC" w14:textId="616B81F5" w:rsidR="00E94598" w:rsidRPr="00E57B3D" w:rsidRDefault="005703D0" w:rsidP="008517C6">
            <w:pPr>
              <w:jc w:val="both"/>
              <w:rPr>
                <w:rFonts w:ascii="Arial" w:hAnsi="Arial" w:cs="Arial"/>
                <w:b/>
                <w:color w:val="000000"/>
                <w:sz w:val="21"/>
                <w:szCs w:val="21"/>
                <w:lang w:val="en-GB"/>
              </w:rPr>
            </w:pPr>
            <w:r w:rsidRPr="00E57B3D">
              <w:rPr>
                <w:rFonts w:ascii="Arial" w:hAnsi="Arial" w:cs="Arial"/>
                <w:b/>
                <w:color w:val="000000"/>
                <w:sz w:val="21"/>
                <w:szCs w:val="21"/>
                <w:lang w:val="en-GB"/>
              </w:rPr>
              <w:t>&lt;0.001</w:t>
            </w:r>
          </w:p>
        </w:tc>
      </w:tr>
    </w:tbl>
    <w:p w14:paraId="4D7ACB26" w14:textId="77777777" w:rsidR="00E94598" w:rsidRPr="00FC55BC" w:rsidRDefault="00E94598" w:rsidP="00E94598">
      <w:pPr>
        <w:rPr>
          <w:rFonts w:ascii="Arial" w:hAnsi="Arial" w:cs="Arial"/>
          <w:color w:val="000000"/>
          <w:highlight w:val="red"/>
          <w:lang w:val="en-GB"/>
        </w:rPr>
      </w:pPr>
    </w:p>
    <w:p w14:paraId="6A887287" w14:textId="3E8EBA5C" w:rsidR="00E94598" w:rsidRPr="00FC55BC" w:rsidRDefault="00E94598" w:rsidP="00E94598">
      <w:pPr>
        <w:rPr>
          <w:rFonts w:ascii="Arial" w:hAnsi="Arial" w:cs="Arial"/>
          <w:color w:val="000000" w:themeColor="text1"/>
          <w:lang w:val="en-GB"/>
        </w:rPr>
      </w:pPr>
      <w:r w:rsidRPr="00FC55BC">
        <w:rPr>
          <w:rFonts w:ascii="Arial" w:hAnsi="Arial" w:cs="Arial"/>
          <w:color w:val="000000" w:themeColor="text1"/>
          <w:sz w:val="18"/>
          <w:szCs w:val="18"/>
          <w:lang w:val="en-GB"/>
        </w:rPr>
        <w:t xml:space="preserve">Table </w:t>
      </w:r>
      <w:r w:rsidR="00016E54">
        <w:rPr>
          <w:rFonts w:ascii="Arial" w:hAnsi="Arial" w:cs="Arial"/>
          <w:color w:val="000000" w:themeColor="text1"/>
          <w:sz w:val="18"/>
          <w:szCs w:val="18"/>
          <w:lang w:val="en-GB"/>
        </w:rPr>
        <w:t>S30</w:t>
      </w:r>
      <w:r w:rsidR="002B0E8C">
        <w:rPr>
          <w:rFonts w:ascii="Arial" w:hAnsi="Arial" w:cs="Arial"/>
          <w:color w:val="000000" w:themeColor="text1"/>
          <w:sz w:val="18"/>
          <w:szCs w:val="18"/>
          <w:lang w:val="en-GB"/>
        </w:rPr>
        <w:t xml:space="preserve">. </w:t>
      </w:r>
      <w:r w:rsidR="00E0002B">
        <w:rPr>
          <w:rFonts w:ascii="Arial" w:hAnsi="Arial" w:cs="Arial"/>
          <w:color w:val="000000" w:themeColor="text1"/>
          <w:sz w:val="18"/>
          <w:szCs w:val="18"/>
          <w:lang w:val="en-GB"/>
        </w:rPr>
        <w:t>R</w:t>
      </w:r>
      <w:r w:rsidRPr="00FC55BC">
        <w:rPr>
          <w:rFonts w:ascii="Arial" w:hAnsi="Arial" w:cs="Arial"/>
          <w:color w:val="000000" w:themeColor="text1"/>
          <w:sz w:val="18"/>
          <w:szCs w:val="18"/>
          <w:lang w:val="en-GB"/>
        </w:rPr>
        <w:t xml:space="preserve">esults linear mixed </w:t>
      </w:r>
      <w:proofErr w:type="gramStart"/>
      <w:r w:rsidRPr="00FC55BC">
        <w:rPr>
          <w:rFonts w:ascii="Arial" w:hAnsi="Arial" w:cs="Arial"/>
          <w:color w:val="000000" w:themeColor="text1"/>
          <w:sz w:val="18"/>
          <w:szCs w:val="18"/>
          <w:lang w:val="en-GB"/>
        </w:rPr>
        <w:t>models</w:t>
      </w:r>
      <w:proofErr w:type="gramEnd"/>
      <w:r w:rsidRPr="00FC55BC">
        <w:rPr>
          <w:rFonts w:ascii="Arial" w:hAnsi="Arial" w:cs="Arial"/>
          <w:color w:val="000000" w:themeColor="text1"/>
          <w:sz w:val="18"/>
          <w:szCs w:val="18"/>
          <w:lang w:val="en-GB"/>
        </w:rPr>
        <w:t xml:space="preserve"> longitudinal analysis: association between change in drinks per week (binary) and symptoms of depression using the SF-36 subscale score and MHI-3 score (corrected for age and gender). </w:t>
      </w:r>
    </w:p>
    <w:p w14:paraId="5B0298EB" w14:textId="01BB98DE" w:rsidR="00E94598" w:rsidRPr="00E94598" w:rsidRDefault="00E94598" w:rsidP="00E94598">
      <w:pPr>
        <w:rPr>
          <w:rFonts w:ascii="Arial" w:hAnsi="Arial" w:cs="Arial"/>
          <w:i/>
          <w:iCs/>
          <w:color w:val="000000"/>
          <w:sz w:val="18"/>
          <w:szCs w:val="18"/>
          <w:lang w:val="en-GB"/>
        </w:rPr>
      </w:pPr>
      <w:r w:rsidRPr="00FC55BC">
        <w:rPr>
          <w:rFonts w:ascii="Arial" w:hAnsi="Arial" w:cs="Arial"/>
          <w:i/>
          <w:iCs/>
          <w:color w:val="000000" w:themeColor="text1"/>
          <w:sz w:val="18"/>
          <w:szCs w:val="18"/>
          <w:lang w:val="en-GB"/>
        </w:rPr>
        <w:t xml:space="preserve">Fixed effects </w:t>
      </w:r>
      <w:r w:rsidRPr="00FC55BC">
        <w:rPr>
          <w:rFonts w:ascii="Arial" w:hAnsi="Arial" w:cs="Arial"/>
          <w:i/>
          <w:iCs/>
          <w:color w:val="000000"/>
          <w:sz w:val="18"/>
          <w:szCs w:val="18"/>
          <w:lang w:val="en-GB"/>
        </w:rPr>
        <w:t>in the models were change in drinks per week, age, gender and time. Random effects were by-subject random slopes for time and intercepts for respondents. Data are estimates and P-values were calculated using the Satterthwaite approach.</w:t>
      </w:r>
    </w:p>
    <w:p w14:paraId="1A67339D" w14:textId="77777777" w:rsidR="00E94598" w:rsidRPr="00FC55BC" w:rsidRDefault="00E94598" w:rsidP="00E94598">
      <w:pPr>
        <w:rPr>
          <w:rFonts w:ascii="Arial" w:hAnsi="Arial" w:cs="Arial"/>
          <w:color w:val="000000"/>
          <w:lang w:val="en-GB"/>
        </w:rPr>
      </w:pPr>
    </w:p>
    <w:p w14:paraId="4FF58E76" w14:textId="77777777" w:rsidR="00E94598" w:rsidRPr="000F31FA" w:rsidRDefault="00E94598" w:rsidP="00E94598">
      <w:pPr>
        <w:spacing w:after="240" w:line="480" w:lineRule="auto"/>
        <w:jc w:val="both"/>
        <w:rPr>
          <w:rFonts w:ascii="Arial" w:hAnsi="Arial" w:cs="Arial"/>
          <w:bCs/>
          <w:i/>
          <w:color w:val="000000" w:themeColor="text1"/>
          <w:lang w:val="en-GB"/>
        </w:rPr>
      </w:pPr>
    </w:p>
    <w:p w14:paraId="0DB16610" w14:textId="77777777" w:rsidR="00E94598" w:rsidRPr="00FC55BC" w:rsidRDefault="00E94598" w:rsidP="00E94598">
      <w:pPr>
        <w:rPr>
          <w:rFonts w:ascii="Arial" w:hAnsi="Arial" w:cs="Arial"/>
          <w:b/>
          <w:bCs/>
          <w:color w:val="000000"/>
          <w:sz w:val="21"/>
          <w:szCs w:val="21"/>
          <w:lang w:val="en-GB"/>
        </w:rPr>
      </w:pPr>
      <w:r w:rsidRPr="00FC55BC">
        <w:rPr>
          <w:rFonts w:ascii="Arial" w:hAnsi="Arial" w:cs="Arial"/>
          <w:b/>
          <w:bCs/>
          <w:color w:val="000000"/>
          <w:sz w:val="21"/>
          <w:szCs w:val="21"/>
          <w:lang w:val="en-GB"/>
        </w:rPr>
        <w:t>Change in drinks per week (per level)</w:t>
      </w:r>
    </w:p>
    <w:tbl>
      <w:tblPr>
        <w:tblW w:w="0" w:type="auto"/>
        <w:tblCellMar>
          <w:top w:w="15" w:type="dxa"/>
          <w:left w:w="15" w:type="dxa"/>
          <w:bottom w:w="15" w:type="dxa"/>
          <w:right w:w="15" w:type="dxa"/>
        </w:tblCellMar>
        <w:tblLook w:val="04A0" w:firstRow="1" w:lastRow="0" w:firstColumn="1" w:lastColumn="0" w:noHBand="0" w:noVBand="1"/>
      </w:tblPr>
      <w:tblGrid>
        <w:gridCol w:w="1854"/>
        <w:gridCol w:w="2481"/>
        <w:gridCol w:w="3243"/>
        <w:gridCol w:w="339"/>
        <w:gridCol w:w="751"/>
      </w:tblGrid>
      <w:tr w:rsidR="00E94598" w:rsidRPr="00FC55BC" w14:paraId="6C29B2EB" w14:textId="77777777" w:rsidTr="008517C6">
        <w:trPr>
          <w:trHeight w:val="140"/>
        </w:trPr>
        <w:tc>
          <w:tcPr>
            <w:tcW w:w="0" w:type="auto"/>
            <w:tcBorders>
              <w:top w:val="single" w:sz="4" w:space="0" w:color="000000"/>
            </w:tcBorders>
            <w:tcMar>
              <w:top w:w="15" w:type="dxa"/>
              <w:left w:w="51" w:type="dxa"/>
              <w:bottom w:w="0" w:type="dxa"/>
              <w:right w:w="51" w:type="dxa"/>
            </w:tcMar>
            <w:vAlign w:val="bottom"/>
            <w:hideMark/>
          </w:tcPr>
          <w:p w14:paraId="69A51C7F" w14:textId="77777777" w:rsidR="00E94598" w:rsidRPr="00FC55BC" w:rsidRDefault="00E94598" w:rsidP="008517C6">
            <w:pPr>
              <w:rPr>
                <w:rFonts w:ascii="Arial" w:hAnsi="Arial" w:cs="Arial"/>
                <w:lang w:val="en-GB"/>
              </w:rPr>
            </w:pPr>
          </w:p>
        </w:tc>
        <w:tc>
          <w:tcPr>
            <w:tcW w:w="0" w:type="auto"/>
            <w:gridSpan w:val="3"/>
            <w:tcBorders>
              <w:top w:val="single" w:sz="4" w:space="0" w:color="000000"/>
            </w:tcBorders>
            <w:tcMar>
              <w:top w:w="15" w:type="dxa"/>
              <w:left w:w="51" w:type="dxa"/>
              <w:bottom w:w="0" w:type="dxa"/>
              <w:right w:w="51" w:type="dxa"/>
            </w:tcMar>
            <w:vAlign w:val="bottom"/>
            <w:hideMark/>
          </w:tcPr>
          <w:p w14:paraId="7E43262D" w14:textId="77777777" w:rsidR="00E94598" w:rsidRPr="00FC55BC" w:rsidRDefault="00E94598" w:rsidP="008517C6">
            <w:pPr>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4" w:space="0" w:color="000000"/>
            </w:tcBorders>
            <w:tcMar>
              <w:top w:w="15" w:type="dxa"/>
              <w:left w:w="51" w:type="dxa"/>
              <w:bottom w:w="0" w:type="dxa"/>
              <w:right w:w="51" w:type="dxa"/>
            </w:tcMar>
            <w:vAlign w:val="bottom"/>
            <w:hideMark/>
          </w:tcPr>
          <w:p w14:paraId="711C77B8" w14:textId="77777777" w:rsidR="00E94598" w:rsidRPr="00FC55BC" w:rsidRDefault="00E94598" w:rsidP="008517C6">
            <w:pPr>
              <w:rPr>
                <w:rFonts w:ascii="Arial" w:hAnsi="Arial" w:cs="Arial"/>
                <w:lang w:val="en-GB"/>
              </w:rPr>
            </w:pPr>
          </w:p>
        </w:tc>
      </w:tr>
      <w:tr w:rsidR="00E94598" w:rsidRPr="00FC55BC" w14:paraId="74DB118D" w14:textId="77777777" w:rsidTr="000F6A14">
        <w:trPr>
          <w:trHeight w:val="140"/>
        </w:trPr>
        <w:tc>
          <w:tcPr>
            <w:tcW w:w="0" w:type="auto"/>
            <w:tcBorders>
              <w:bottom w:val="single" w:sz="8" w:space="0" w:color="1C1C1C"/>
            </w:tcBorders>
            <w:tcMar>
              <w:top w:w="15" w:type="dxa"/>
              <w:left w:w="51" w:type="dxa"/>
              <w:bottom w:w="0" w:type="dxa"/>
              <w:right w:w="51" w:type="dxa"/>
            </w:tcMar>
            <w:vAlign w:val="bottom"/>
            <w:hideMark/>
          </w:tcPr>
          <w:p w14:paraId="16C1E2ED" w14:textId="77777777" w:rsidR="00E94598" w:rsidRPr="00FC55BC" w:rsidRDefault="00E94598" w:rsidP="008517C6">
            <w:pPr>
              <w:jc w:val="both"/>
              <w:rPr>
                <w:rFonts w:ascii="Arial" w:hAnsi="Arial" w:cs="Arial"/>
                <w:lang w:val="en-GB"/>
              </w:rPr>
            </w:pPr>
            <w:r w:rsidRPr="00FC55BC">
              <w:rPr>
                <w:rFonts w:ascii="Arial" w:hAnsi="Arial" w:cs="Arial"/>
                <w:color w:val="000000"/>
                <w:sz w:val="21"/>
                <w:szCs w:val="21"/>
                <w:lang w:val="en-GB"/>
              </w:rPr>
              <w:t>Effects</w:t>
            </w:r>
          </w:p>
        </w:tc>
        <w:tc>
          <w:tcPr>
            <w:tcW w:w="2481" w:type="dxa"/>
            <w:tcBorders>
              <w:bottom w:val="single" w:sz="8" w:space="0" w:color="1C1C1C"/>
            </w:tcBorders>
            <w:tcMar>
              <w:top w:w="15" w:type="dxa"/>
              <w:left w:w="51" w:type="dxa"/>
              <w:bottom w:w="0" w:type="dxa"/>
              <w:right w:w="51" w:type="dxa"/>
            </w:tcMar>
            <w:vAlign w:val="bottom"/>
            <w:hideMark/>
          </w:tcPr>
          <w:p w14:paraId="272B53D3" w14:textId="77777777" w:rsidR="00E94598" w:rsidRPr="00FC55BC" w:rsidRDefault="00E94598" w:rsidP="008517C6">
            <w:pPr>
              <w:jc w:val="both"/>
              <w:rPr>
                <w:rFonts w:ascii="Arial" w:hAnsi="Arial" w:cs="Arial"/>
                <w:lang w:val="en-GB"/>
              </w:rPr>
            </w:pPr>
            <w:r w:rsidRPr="00FC55BC">
              <w:rPr>
                <w:rFonts w:ascii="Arial" w:hAnsi="Arial" w:cs="Arial"/>
                <w:color w:val="000000"/>
                <w:sz w:val="21"/>
                <w:szCs w:val="21"/>
                <w:lang w:val="en-GB"/>
              </w:rPr>
              <w:t>Estimate</w:t>
            </w:r>
          </w:p>
        </w:tc>
        <w:tc>
          <w:tcPr>
            <w:tcW w:w="3582" w:type="dxa"/>
            <w:gridSpan w:val="2"/>
            <w:tcBorders>
              <w:bottom w:val="single" w:sz="8" w:space="0" w:color="1C1C1C"/>
            </w:tcBorders>
            <w:tcMar>
              <w:top w:w="15" w:type="dxa"/>
              <w:left w:w="51" w:type="dxa"/>
              <w:bottom w:w="0" w:type="dxa"/>
              <w:right w:w="51" w:type="dxa"/>
            </w:tcMar>
            <w:vAlign w:val="bottom"/>
            <w:hideMark/>
          </w:tcPr>
          <w:p w14:paraId="443B8232" w14:textId="77777777" w:rsidR="00E94598" w:rsidRPr="00FC55BC" w:rsidRDefault="00E94598" w:rsidP="008517C6">
            <w:pPr>
              <w:jc w:val="both"/>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5" w:type="dxa"/>
              <w:left w:w="51" w:type="dxa"/>
              <w:bottom w:w="0" w:type="dxa"/>
              <w:right w:w="51" w:type="dxa"/>
            </w:tcMar>
            <w:vAlign w:val="bottom"/>
            <w:hideMark/>
          </w:tcPr>
          <w:p w14:paraId="39FE8903" w14:textId="77777777" w:rsidR="00E94598" w:rsidRPr="00FC55BC" w:rsidRDefault="00E94598" w:rsidP="008517C6">
            <w:pPr>
              <w:jc w:val="both"/>
              <w:rPr>
                <w:rFonts w:ascii="Arial" w:hAnsi="Arial" w:cs="Arial"/>
                <w:lang w:val="en-GB"/>
              </w:rPr>
            </w:pPr>
            <w:r w:rsidRPr="00FC55BC">
              <w:rPr>
                <w:rFonts w:ascii="Arial" w:hAnsi="Arial" w:cs="Arial"/>
                <w:color w:val="000000"/>
                <w:sz w:val="21"/>
                <w:szCs w:val="21"/>
                <w:lang w:val="en-GB"/>
              </w:rPr>
              <w:t>P</w:t>
            </w:r>
          </w:p>
        </w:tc>
      </w:tr>
      <w:tr w:rsidR="00E94598" w:rsidRPr="00FC55BC" w14:paraId="24675803" w14:textId="77777777" w:rsidTr="000F6A14">
        <w:trPr>
          <w:trHeight w:val="140"/>
        </w:trPr>
        <w:tc>
          <w:tcPr>
            <w:tcW w:w="0" w:type="auto"/>
            <w:tcBorders>
              <w:top w:val="single" w:sz="8" w:space="0" w:color="1C1C1C"/>
              <w:bottom w:val="single" w:sz="8" w:space="0" w:color="1C1C1C"/>
            </w:tcBorders>
            <w:tcMar>
              <w:top w:w="15" w:type="dxa"/>
              <w:left w:w="51" w:type="dxa"/>
              <w:bottom w:w="0" w:type="dxa"/>
              <w:right w:w="51" w:type="dxa"/>
            </w:tcMar>
            <w:vAlign w:val="bottom"/>
            <w:hideMark/>
          </w:tcPr>
          <w:p w14:paraId="133D49C8" w14:textId="77777777" w:rsidR="00E94598" w:rsidRPr="00FC55BC" w:rsidRDefault="00E94598" w:rsidP="008517C6">
            <w:pPr>
              <w:jc w:val="both"/>
              <w:rPr>
                <w:rFonts w:ascii="Arial" w:hAnsi="Arial" w:cs="Arial"/>
                <w:lang w:val="en-GB"/>
              </w:rPr>
            </w:pPr>
          </w:p>
        </w:tc>
        <w:tc>
          <w:tcPr>
            <w:tcW w:w="2481" w:type="dxa"/>
            <w:tcBorders>
              <w:top w:val="single" w:sz="8" w:space="0" w:color="1C1C1C"/>
              <w:bottom w:val="single" w:sz="8" w:space="0" w:color="1C1C1C"/>
            </w:tcBorders>
            <w:tcMar>
              <w:top w:w="15" w:type="dxa"/>
              <w:left w:w="51" w:type="dxa"/>
              <w:bottom w:w="0" w:type="dxa"/>
              <w:right w:w="51" w:type="dxa"/>
            </w:tcMar>
            <w:vAlign w:val="bottom"/>
            <w:hideMark/>
          </w:tcPr>
          <w:p w14:paraId="3144455D" w14:textId="77777777" w:rsidR="00E94598" w:rsidRPr="00FC55BC" w:rsidRDefault="00E94598" w:rsidP="008517C6">
            <w:pPr>
              <w:jc w:val="both"/>
              <w:rPr>
                <w:rFonts w:ascii="Arial" w:hAnsi="Arial" w:cs="Arial"/>
                <w:lang w:val="en-GB"/>
              </w:rPr>
            </w:pPr>
            <w:r w:rsidRPr="00FC55BC">
              <w:rPr>
                <w:rFonts w:ascii="Arial" w:hAnsi="Arial" w:cs="Arial"/>
                <w:b/>
                <w:bCs/>
                <w:color w:val="000000"/>
                <w:sz w:val="21"/>
                <w:szCs w:val="21"/>
                <w:lang w:val="en-GB"/>
              </w:rPr>
              <w:t>SF-36 (3 subscales 0 - 300 points)</w:t>
            </w:r>
          </w:p>
        </w:tc>
        <w:tc>
          <w:tcPr>
            <w:tcW w:w="3582" w:type="dxa"/>
            <w:gridSpan w:val="2"/>
            <w:tcBorders>
              <w:top w:val="single" w:sz="8" w:space="0" w:color="1C1C1C"/>
              <w:bottom w:val="single" w:sz="8" w:space="0" w:color="1C1C1C"/>
            </w:tcBorders>
            <w:tcMar>
              <w:top w:w="15" w:type="dxa"/>
              <w:left w:w="51" w:type="dxa"/>
              <w:bottom w:w="0" w:type="dxa"/>
              <w:right w:w="51" w:type="dxa"/>
            </w:tcMar>
            <w:vAlign w:val="bottom"/>
            <w:hideMark/>
          </w:tcPr>
          <w:p w14:paraId="2325D41C" w14:textId="77777777" w:rsidR="00E94598" w:rsidRPr="00FC55BC" w:rsidRDefault="00E94598" w:rsidP="008517C6">
            <w:pPr>
              <w:jc w:val="both"/>
              <w:rPr>
                <w:rFonts w:ascii="Arial" w:hAnsi="Arial" w:cs="Arial"/>
                <w:lang w:val="en-GB"/>
              </w:rPr>
            </w:pPr>
          </w:p>
        </w:tc>
        <w:tc>
          <w:tcPr>
            <w:tcW w:w="0" w:type="auto"/>
            <w:vAlign w:val="center"/>
            <w:hideMark/>
          </w:tcPr>
          <w:p w14:paraId="7D46E90B" w14:textId="77777777" w:rsidR="00E94598" w:rsidRPr="00FC55BC" w:rsidRDefault="00E94598" w:rsidP="008517C6">
            <w:pPr>
              <w:jc w:val="both"/>
              <w:rPr>
                <w:rFonts w:ascii="Arial" w:hAnsi="Arial" w:cs="Arial"/>
                <w:sz w:val="20"/>
                <w:szCs w:val="20"/>
                <w:lang w:val="en-GB"/>
              </w:rPr>
            </w:pPr>
          </w:p>
        </w:tc>
      </w:tr>
      <w:tr w:rsidR="00E94598" w:rsidRPr="00FC55BC" w14:paraId="657346D4" w14:textId="77777777" w:rsidTr="000F6A14">
        <w:trPr>
          <w:trHeight w:val="220"/>
        </w:trPr>
        <w:tc>
          <w:tcPr>
            <w:tcW w:w="0" w:type="auto"/>
            <w:tcBorders>
              <w:top w:val="single" w:sz="8" w:space="0" w:color="1C1C1C"/>
            </w:tcBorders>
            <w:tcMar>
              <w:top w:w="15" w:type="dxa"/>
              <w:left w:w="51" w:type="dxa"/>
              <w:bottom w:w="0" w:type="dxa"/>
              <w:right w:w="51" w:type="dxa"/>
            </w:tcMar>
            <w:vAlign w:val="bottom"/>
            <w:hideMark/>
          </w:tcPr>
          <w:p w14:paraId="2BA83F3C" w14:textId="77777777" w:rsidR="00E94598" w:rsidRPr="001E16A0" w:rsidRDefault="00E94598" w:rsidP="008517C6">
            <w:pPr>
              <w:jc w:val="both"/>
              <w:rPr>
                <w:rFonts w:ascii="Arial" w:hAnsi="Arial" w:cs="Arial"/>
                <w:b/>
                <w:color w:val="000000"/>
                <w:sz w:val="21"/>
                <w:szCs w:val="21"/>
                <w:lang w:val="en-GB"/>
              </w:rPr>
            </w:pPr>
            <w:r w:rsidRPr="001E16A0">
              <w:rPr>
                <w:rFonts w:ascii="Arial" w:hAnsi="Arial" w:cs="Arial"/>
                <w:b/>
                <w:color w:val="000000"/>
                <w:sz w:val="21"/>
                <w:szCs w:val="21"/>
                <w:lang w:val="en-GB"/>
              </w:rPr>
              <w:t>Intercept</w:t>
            </w:r>
          </w:p>
        </w:tc>
        <w:tc>
          <w:tcPr>
            <w:tcW w:w="2481" w:type="dxa"/>
            <w:tcBorders>
              <w:top w:val="single" w:sz="8" w:space="0" w:color="1C1C1C"/>
            </w:tcBorders>
            <w:tcMar>
              <w:top w:w="15" w:type="dxa"/>
              <w:left w:w="51" w:type="dxa"/>
              <w:bottom w:w="0" w:type="dxa"/>
              <w:right w:w="51" w:type="dxa"/>
            </w:tcMar>
            <w:vAlign w:val="bottom"/>
            <w:hideMark/>
          </w:tcPr>
          <w:p w14:paraId="708EB9F5" w14:textId="1388C778" w:rsidR="00E94598" w:rsidRPr="001E16A0" w:rsidRDefault="001E16A0" w:rsidP="008517C6">
            <w:pPr>
              <w:jc w:val="both"/>
              <w:rPr>
                <w:rFonts w:ascii="Arial" w:hAnsi="Arial" w:cs="Arial"/>
                <w:b/>
                <w:color w:val="000000"/>
                <w:sz w:val="21"/>
                <w:szCs w:val="21"/>
                <w:lang w:val="en-GB"/>
              </w:rPr>
            </w:pPr>
            <w:r w:rsidRPr="001E16A0">
              <w:rPr>
                <w:rFonts w:ascii="Arial" w:hAnsi="Arial" w:cs="Arial"/>
                <w:b/>
                <w:color w:val="000000"/>
                <w:sz w:val="21"/>
                <w:szCs w:val="21"/>
                <w:lang w:val="en-GB"/>
              </w:rPr>
              <w:t>-6.883</w:t>
            </w:r>
          </w:p>
        </w:tc>
        <w:tc>
          <w:tcPr>
            <w:tcW w:w="3582" w:type="dxa"/>
            <w:gridSpan w:val="2"/>
            <w:tcBorders>
              <w:top w:val="single" w:sz="8" w:space="0" w:color="1C1C1C"/>
            </w:tcBorders>
            <w:tcMar>
              <w:top w:w="15" w:type="dxa"/>
              <w:left w:w="51" w:type="dxa"/>
              <w:bottom w:w="0" w:type="dxa"/>
              <w:right w:w="51" w:type="dxa"/>
            </w:tcMar>
            <w:vAlign w:val="bottom"/>
            <w:hideMark/>
          </w:tcPr>
          <w:p w14:paraId="2E80F20D" w14:textId="32426FAA" w:rsidR="00E94598" w:rsidRPr="001E16A0" w:rsidRDefault="001E16A0" w:rsidP="008517C6">
            <w:pPr>
              <w:jc w:val="both"/>
              <w:rPr>
                <w:rFonts w:ascii="Arial" w:hAnsi="Arial" w:cs="Arial"/>
                <w:b/>
                <w:color w:val="000000"/>
                <w:sz w:val="21"/>
                <w:szCs w:val="21"/>
                <w:lang w:val="en-GB"/>
              </w:rPr>
            </w:pPr>
            <w:r w:rsidRPr="001E16A0">
              <w:rPr>
                <w:rFonts w:ascii="Arial" w:hAnsi="Arial" w:cs="Arial"/>
                <w:b/>
                <w:color w:val="000000"/>
                <w:sz w:val="21"/>
                <w:szCs w:val="21"/>
                <w:lang w:val="en-GB"/>
              </w:rPr>
              <w:t>0.943</w:t>
            </w:r>
          </w:p>
        </w:tc>
        <w:tc>
          <w:tcPr>
            <w:tcW w:w="0" w:type="auto"/>
            <w:tcBorders>
              <w:top w:val="single" w:sz="8" w:space="0" w:color="1C1C1C"/>
            </w:tcBorders>
            <w:tcMar>
              <w:top w:w="15" w:type="dxa"/>
              <w:left w:w="51" w:type="dxa"/>
              <w:bottom w:w="0" w:type="dxa"/>
              <w:right w:w="51" w:type="dxa"/>
            </w:tcMar>
            <w:vAlign w:val="bottom"/>
            <w:hideMark/>
          </w:tcPr>
          <w:p w14:paraId="23D2B4EA" w14:textId="0C4F5265" w:rsidR="00E94598" w:rsidRPr="001E16A0" w:rsidRDefault="001E16A0" w:rsidP="008517C6">
            <w:pPr>
              <w:jc w:val="both"/>
              <w:rPr>
                <w:rFonts w:ascii="Arial" w:hAnsi="Arial" w:cs="Arial"/>
                <w:b/>
                <w:color w:val="000000"/>
                <w:sz w:val="21"/>
                <w:szCs w:val="21"/>
                <w:lang w:val="en-GB"/>
              </w:rPr>
            </w:pPr>
            <w:r w:rsidRPr="001E16A0">
              <w:rPr>
                <w:rFonts w:ascii="Arial" w:hAnsi="Arial" w:cs="Arial"/>
                <w:b/>
                <w:color w:val="000000"/>
                <w:sz w:val="21"/>
                <w:szCs w:val="21"/>
                <w:lang w:val="en-GB"/>
              </w:rPr>
              <w:t>&lt;0.001</w:t>
            </w:r>
          </w:p>
        </w:tc>
      </w:tr>
      <w:tr w:rsidR="00E94598" w:rsidRPr="00FC55BC" w14:paraId="64C358E8" w14:textId="77777777" w:rsidTr="000F6A14">
        <w:trPr>
          <w:trHeight w:val="220"/>
        </w:trPr>
        <w:tc>
          <w:tcPr>
            <w:tcW w:w="0" w:type="auto"/>
            <w:tcMar>
              <w:top w:w="15" w:type="dxa"/>
              <w:left w:w="51" w:type="dxa"/>
              <w:bottom w:w="0" w:type="dxa"/>
              <w:right w:w="51" w:type="dxa"/>
            </w:tcMar>
            <w:vAlign w:val="bottom"/>
            <w:hideMark/>
          </w:tcPr>
          <w:p w14:paraId="12711A58" w14:textId="77777777" w:rsidR="00E94598" w:rsidRPr="00FC55BC" w:rsidRDefault="00E94598" w:rsidP="008517C6">
            <w:pPr>
              <w:jc w:val="both"/>
              <w:rPr>
                <w:rFonts w:ascii="Arial" w:hAnsi="Arial" w:cs="Arial"/>
                <w:color w:val="000000"/>
                <w:sz w:val="21"/>
                <w:szCs w:val="21"/>
                <w:lang w:val="en-GB"/>
              </w:rPr>
            </w:pPr>
            <w:r w:rsidRPr="00FC55BC">
              <w:rPr>
                <w:rFonts w:ascii="Arial" w:hAnsi="Arial" w:cs="Arial"/>
                <w:color w:val="000000"/>
                <w:sz w:val="21"/>
                <w:szCs w:val="21"/>
                <w:lang w:val="en-GB"/>
              </w:rPr>
              <w:t>Increase 1 level</w:t>
            </w:r>
          </w:p>
        </w:tc>
        <w:tc>
          <w:tcPr>
            <w:tcW w:w="2481" w:type="dxa"/>
            <w:tcMar>
              <w:top w:w="15" w:type="dxa"/>
              <w:left w:w="51" w:type="dxa"/>
              <w:bottom w:w="0" w:type="dxa"/>
              <w:right w:w="51" w:type="dxa"/>
            </w:tcMar>
            <w:vAlign w:val="bottom"/>
            <w:hideMark/>
          </w:tcPr>
          <w:p w14:paraId="180C67F4" w14:textId="6AAA81B6" w:rsidR="00E94598" w:rsidRPr="00FC55BC" w:rsidRDefault="001E16A0" w:rsidP="008517C6">
            <w:pPr>
              <w:jc w:val="both"/>
              <w:rPr>
                <w:rFonts w:ascii="Arial" w:hAnsi="Arial" w:cs="Arial"/>
                <w:color w:val="000000"/>
                <w:sz w:val="21"/>
                <w:szCs w:val="21"/>
                <w:lang w:val="en-GB"/>
              </w:rPr>
            </w:pPr>
            <w:r w:rsidRPr="001E16A0">
              <w:rPr>
                <w:rFonts w:ascii="Arial" w:hAnsi="Arial" w:cs="Arial"/>
                <w:color w:val="000000"/>
                <w:sz w:val="21"/>
                <w:szCs w:val="21"/>
                <w:lang w:val="en-GB"/>
              </w:rPr>
              <w:t>-1.801</w:t>
            </w:r>
          </w:p>
        </w:tc>
        <w:tc>
          <w:tcPr>
            <w:tcW w:w="3582" w:type="dxa"/>
            <w:gridSpan w:val="2"/>
            <w:tcMar>
              <w:top w:w="15" w:type="dxa"/>
              <w:left w:w="51" w:type="dxa"/>
              <w:bottom w:w="0" w:type="dxa"/>
              <w:right w:w="51" w:type="dxa"/>
            </w:tcMar>
            <w:vAlign w:val="bottom"/>
            <w:hideMark/>
          </w:tcPr>
          <w:p w14:paraId="2EFCC825" w14:textId="4D044518" w:rsidR="00E94598" w:rsidRPr="00FC55BC" w:rsidRDefault="001E16A0" w:rsidP="008517C6">
            <w:pPr>
              <w:jc w:val="both"/>
              <w:rPr>
                <w:rFonts w:ascii="Arial" w:hAnsi="Arial" w:cs="Arial"/>
                <w:color w:val="000000"/>
                <w:sz w:val="21"/>
                <w:szCs w:val="21"/>
                <w:lang w:val="en-GB"/>
              </w:rPr>
            </w:pPr>
            <w:r w:rsidRPr="001E16A0">
              <w:rPr>
                <w:rFonts w:ascii="Arial" w:hAnsi="Arial" w:cs="Arial"/>
                <w:color w:val="000000"/>
                <w:sz w:val="21"/>
                <w:szCs w:val="21"/>
                <w:lang w:val="en-GB"/>
              </w:rPr>
              <w:t>2.1</w:t>
            </w:r>
            <w:r>
              <w:rPr>
                <w:rFonts w:ascii="Arial" w:hAnsi="Arial" w:cs="Arial"/>
                <w:color w:val="000000"/>
                <w:sz w:val="21"/>
                <w:szCs w:val="21"/>
                <w:lang w:val="en-GB"/>
              </w:rPr>
              <w:t>60</w:t>
            </w:r>
          </w:p>
        </w:tc>
        <w:tc>
          <w:tcPr>
            <w:tcW w:w="0" w:type="auto"/>
            <w:tcMar>
              <w:top w:w="15" w:type="dxa"/>
              <w:left w:w="51" w:type="dxa"/>
              <w:bottom w:w="0" w:type="dxa"/>
              <w:right w:w="51" w:type="dxa"/>
            </w:tcMar>
            <w:vAlign w:val="bottom"/>
            <w:hideMark/>
          </w:tcPr>
          <w:p w14:paraId="3296F860" w14:textId="4675DF7C" w:rsidR="00E94598" w:rsidRPr="00FC55BC" w:rsidRDefault="001E16A0" w:rsidP="008517C6">
            <w:pPr>
              <w:jc w:val="both"/>
              <w:rPr>
                <w:rFonts w:ascii="Arial" w:hAnsi="Arial" w:cs="Arial"/>
                <w:color w:val="000000"/>
                <w:sz w:val="21"/>
                <w:szCs w:val="21"/>
                <w:lang w:val="en-GB"/>
              </w:rPr>
            </w:pPr>
            <w:r w:rsidRPr="001E16A0">
              <w:rPr>
                <w:rFonts w:ascii="Arial" w:hAnsi="Arial" w:cs="Arial"/>
                <w:color w:val="000000"/>
                <w:sz w:val="21"/>
                <w:szCs w:val="21"/>
                <w:lang w:val="en-GB"/>
              </w:rPr>
              <w:t>0.404</w:t>
            </w:r>
          </w:p>
        </w:tc>
      </w:tr>
      <w:tr w:rsidR="00E94598" w:rsidRPr="00FC55BC" w14:paraId="7A28692E" w14:textId="77777777" w:rsidTr="000F6A14">
        <w:trPr>
          <w:trHeight w:val="220"/>
        </w:trPr>
        <w:tc>
          <w:tcPr>
            <w:tcW w:w="0" w:type="auto"/>
            <w:tcMar>
              <w:top w:w="15" w:type="dxa"/>
              <w:left w:w="51" w:type="dxa"/>
              <w:bottom w:w="0" w:type="dxa"/>
              <w:right w:w="51" w:type="dxa"/>
            </w:tcMar>
            <w:vAlign w:val="bottom"/>
            <w:hideMark/>
          </w:tcPr>
          <w:p w14:paraId="3536BAE9" w14:textId="77777777" w:rsidR="00E94598" w:rsidRPr="00FC55BC" w:rsidRDefault="00E94598" w:rsidP="008517C6">
            <w:pPr>
              <w:jc w:val="both"/>
              <w:rPr>
                <w:rFonts w:ascii="Arial" w:hAnsi="Arial" w:cs="Arial"/>
                <w:color w:val="000000"/>
                <w:sz w:val="21"/>
                <w:szCs w:val="21"/>
                <w:lang w:val="en-GB"/>
              </w:rPr>
            </w:pPr>
            <w:r w:rsidRPr="00FC55BC">
              <w:rPr>
                <w:rFonts w:ascii="Arial" w:hAnsi="Arial" w:cs="Arial"/>
                <w:color w:val="000000"/>
                <w:sz w:val="21"/>
                <w:szCs w:val="21"/>
                <w:lang w:val="en-GB"/>
              </w:rPr>
              <w:t>Increase 2 levels</w:t>
            </w:r>
          </w:p>
        </w:tc>
        <w:tc>
          <w:tcPr>
            <w:tcW w:w="2481" w:type="dxa"/>
            <w:tcMar>
              <w:top w:w="15" w:type="dxa"/>
              <w:left w:w="51" w:type="dxa"/>
              <w:bottom w:w="0" w:type="dxa"/>
              <w:right w:w="51" w:type="dxa"/>
            </w:tcMar>
            <w:vAlign w:val="bottom"/>
            <w:hideMark/>
          </w:tcPr>
          <w:p w14:paraId="0FAD5570" w14:textId="58620858" w:rsidR="00E94598" w:rsidRPr="00FC55BC" w:rsidRDefault="001E16A0" w:rsidP="008517C6">
            <w:pPr>
              <w:jc w:val="both"/>
              <w:rPr>
                <w:rFonts w:ascii="Arial" w:hAnsi="Arial" w:cs="Arial"/>
                <w:color w:val="000000"/>
                <w:sz w:val="21"/>
                <w:szCs w:val="21"/>
                <w:lang w:val="en-GB"/>
              </w:rPr>
            </w:pPr>
            <w:r w:rsidRPr="001E16A0">
              <w:rPr>
                <w:rFonts w:ascii="Arial" w:hAnsi="Arial" w:cs="Arial"/>
                <w:color w:val="000000"/>
                <w:sz w:val="21"/>
                <w:szCs w:val="21"/>
                <w:lang w:val="en-GB"/>
              </w:rPr>
              <w:t>36.516</w:t>
            </w:r>
          </w:p>
        </w:tc>
        <w:tc>
          <w:tcPr>
            <w:tcW w:w="3582" w:type="dxa"/>
            <w:gridSpan w:val="2"/>
            <w:tcMar>
              <w:top w:w="15" w:type="dxa"/>
              <w:left w:w="51" w:type="dxa"/>
              <w:bottom w:w="0" w:type="dxa"/>
              <w:right w:w="51" w:type="dxa"/>
            </w:tcMar>
            <w:vAlign w:val="bottom"/>
            <w:hideMark/>
          </w:tcPr>
          <w:p w14:paraId="07B36688" w14:textId="2D08C68B" w:rsidR="00E94598" w:rsidRPr="00FC55BC" w:rsidRDefault="001E16A0" w:rsidP="008517C6">
            <w:pPr>
              <w:jc w:val="both"/>
              <w:rPr>
                <w:rFonts w:ascii="Arial" w:hAnsi="Arial" w:cs="Arial"/>
                <w:color w:val="000000"/>
                <w:sz w:val="21"/>
                <w:szCs w:val="21"/>
                <w:lang w:val="en-GB"/>
              </w:rPr>
            </w:pPr>
            <w:r w:rsidRPr="001E16A0">
              <w:rPr>
                <w:rFonts w:ascii="Arial" w:hAnsi="Arial" w:cs="Arial"/>
                <w:color w:val="000000"/>
                <w:sz w:val="21"/>
                <w:szCs w:val="21"/>
                <w:lang w:val="en-GB"/>
              </w:rPr>
              <w:t>20.33</w:t>
            </w:r>
            <w:r>
              <w:rPr>
                <w:rFonts w:ascii="Arial" w:hAnsi="Arial" w:cs="Arial"/>
                <w:color w:val="000000"/>
                <w:sz w:val="21"/>
                <w:szCs w:val="21"/>
                <w:lang w:val="en-GB"/>
              </w:rPr>
              <w:t>6</w:t>
            </w:r>
          </w:p>
        </w:tc>
        <w:tc>
          <w:tcPr>
            <w:tcW w:w="0" w:type="auto"/>
            <w:tcMar>
              <w:top w:w="15" w:type="dxa"/>
              <w:left w:w="51" w:type="dxa"/>
              <w:bottom w:w="0" w:type="dxa"/>
              <w:right w:w="51" w:type="dxa"/>
            </w:tcMar>
            <w:vAlign w:val="bottom"/>
            <w:hideMark/>
          </w:tcPr>
          <w:p w14:paraId="087135C5" w14:textId="17BAAEE5" w:rsidR="00E94598" w:rsidRPr="00FC55BC" w:rsidRDefault="001E16A0" w:rsidP="008517C6">
            <w:pPr>
              <w:jc w:val="both"/>
              <w:rPr>
                <w:rFonts w:ascii="Arial" w:hAnsi="Arial" w:cs="Arial"/>
                <w:color w:val="000000"/>
                <w:sz w:val="21"/>
                <w:szCs w:val="21"/>
                <w:lang w:val="en-GB"/>
              </w:rPr>
            </w:pPr>
            <w:r w:rsidRPr="001E16A0">
              <w:rPr>
                <w:rFonts w:ascii="Arial" w:hAnsi="Arial" w:cs="Arial"/>
                <w:color w:val="000000"/>
                <w:sz w:val="21"/>
                <w:szCs w:val="21"/>
                <w:lang w:val="en-GB"/>
              </w:rPr>
              <w:t>0.07</w:t>
            </w:r>
            <w:r>
              <w:rPr>
                <w:rFonts w:ascii="Arial" w:hAnsi="Arial" w:cs="Arial"/>
                <w:color w:val="000000"/>
                <w:sz w:val="21"/>
                <w:szCs w:val="21"/>
                <w:lang w:val="en-GB"/>
              </w:rPr>
              <w:t>3</w:t>
            </w:r>
          </w:p>
        </w:tc>
      </w:tr>
      <w:tr w:rsidR="00E94598" w:rsidRPr="00FC55BC" w14:paraId="3CA3D134" w14:textId="77777777" w:rsidTr="000F6A14">
        <w:trPr>
          <w:trHeight w:val="220"/>
        </w:trPr>
        <w:tc>
          <w:tcPr>
            <w:tcW w:w="0" w:type="auto"/>
            <w:tcMar>
              <w:top w:w="15" w:type="dxa"/>
              <w:left w:w="51" w:type="dxa"/>
              <w:bottom w:w="0" w:type="dxa"/>
              <w:right w:w="51" w:type="dxa"/>
            </w:tcMar>
            <w:vAlign w:val="bottom"/>
            <w:hideMark/>
          </w:tcPr>
          <w:p w14:paraId="7B5806C3" w14:textId="77777777" w:rsidR="00E94598" w:rsidRPr="00FC55BC" w:rsidRDefault="00E94598" w:rsidP="008517C6">
            <w:pPr>
              <w:jc w:val="both"/>
              <w:rPr>
                <w:rFonts w:ascii="Arial" w:hAnsi="Arial" w:cs="Arial"/>
                <w:color w:val="000000"/>
                <w:sz w:val="21"/>
                <w:szCs w:val="21"/>
                <w:lang w:val="en-GB"/>
              </w:rPr>
            </w:pPr>
            <w:r w:rsidRPr="00FC55BC">
              <w:rPr>
                <w:rFonts w:ascii="Arial" w:hAnsi="Arial" w:cs="Arial"/>
                <w:color w:val="000000"/>
                <w:sz w:val="21"/>
                <w:szCs w:val="21"/>
                <w:lang w:val="en-GB"/>
              </w:rPr>
              <w:t>Decrease 1 level</w:t>
            </w:r>
          </w:p>
        </w:tc>
        <w:tc>
          <w:tcPr>
            <w:tcW w:w="2481" w:type="dxa"/>
            <w:tcMar>
              <w:top w:w="15" w:type="dxa"/>
              <w:left w:w="51" w:type="dxa"/>
              <w:bottom w:w="0" w:type="dxa"/>
              <w:right w:w="51" w:type="dxa"/>
            </w:tcMar>
            <w:vAlign w:val="bottom"/>
            <w:hideMark/>
          </w:tcPr>
          <w:p w14:paraId="7B086D2F" w14:textId="24053B0F" w:rsidR="00E94598" w:rsidRPr="00FC55BC" w:rsidRDefault="001E16A0" w:rsidP="008517C6">
            <w:pPr>
              <w:jc w:val="both"/>
              <w:rPr>
                <w:rFonts w:ascii="Arial" w:hAnsi="Arial" w:cs="Arial"/>
                <w:color w:val="000000"/>
                <w:sz w:val="21"/>
                <w:szCs w:val="21"/>
                <w:lang w:val="en-GB"/>
              </w:rPr>
            </w:pPr>
            <w:r w:rsidRPr="001E16A0">
              <w:rPr>
                <w:rFonts w:ascii="Arial" w:hAnsi="Arial" w:cs="Arial"/>
                <w:color w:val="000000"/>
                <w:sz w:val="21"/>
                <w:szCs w:val="21"/>
                <w:lang w:val="en-GB"/>
              </w:rPr>
              <w:t>0.95</w:t>
            </w:r>
            <w:r>
              <w:rPr>
                <w:rFonts w:ascii="Arial" w:hAnsi="Arial" w:cs="Arial"/>
                <w:color w:val="000000"/>
                <w:sz w:val="21"/>
                <w:szCs w:val="21"/>
                <w:lang w:val="en-GB"/>
              </w:rPr>
              <w:t>1</w:t>
            </w:r>
          </w:p>
        </w:tc>
        <w:tc>
          <w:tcPr>
            <w:tcW w:w="3582" w:type="dxa"/>
            <w:gridSpan w:val="2"/>
            <w:tcMar>
              <w:top w:w="15" w:type="dxa"/>
              <w:left w:w="51" w:type="dxa"/>
              <w:bottom w:w="0" w:type="dxa"/>
              <w:right w:w="51" w:type="dxa"/>
            </w:tcMar>
            <w:vAlign w:val="bottom"/>
            <w:hideMark/>
          </w:tcPr>
          <w:p w14:paraId="0D519824" w14:textId="364CAA39" w:rsidR="00E94598" w:rsidRPr="00FC55BC" w:rsidRDefault="001E16A0" w:rsidP="008517C6">
            <w:pPr>
              <w:jc w:val="both"/>
              <w:rPr>
                <w:rFonts w:ascii="Arial" w:hAnsi="Arial" w:cs="Arial"/>
                <w:color w:val="000000"/>
                <w:sz w:val="21"/>
                <w:szCs w:val="21"/>
                <w:lang w:val="en-GB"/>
              </w:rPr>
            </w:pPr>
            <w:r w:rsidRPr="001E16A0">
              <w:rPr>
                <w:rFonts w:ascii="Arial" w:hAnsi="Arial" w:cs="Arial"/>
                <w:color w:val="000000"/>
                <w:sz w:val="21"/>
                <w:szCs w:val="21"/>
                <w:lang w:val="en-GB"/>
              </w:rPr>
              <w:t>2.02</w:t>
            </w:r>
            <w:r>
              <w:rPr>
                <w:rFonts w:ascii="Arial" w:hAnsi="Arial" w:cs="Arial"/>
                <w:color w:val="000000"/>
                <w:sz w:val="21"/>
                <w:szCs w:val="21"/>
                <w:lang w:val="en-GB"/>
              </w:rPr>
              <w:t>1</w:t>
            </w:r>
          </w:p>
        </w:tc>
        <w:tc>
          <w:tcPr>
            <w:tcW w:w="0" w:type="auto"/>
            <w:tcMar>
              <w:top w:w="15" w:type="dxa"/>
              <w:left w:w="51" w:type="dxa"/>
              <w:bottom w:w="0" w:type="dxa"/>
              <w:right w:w="51" w:type="dxa"/>
            </w:tcMar>
            <w:vAlign w:val="bottom"/>
            <w:hideMark/>
          </w:tcPr>
          <w:p w14:paraId="0E465E7E" w14:textId="0AD620DB" w:rsidR="00E94598" w:rsidRPr="00FC55BC" w:rsidRDefault="001E16A0" w:rsidP="008517C6">
            <w:pPr>
              <w:jc w:val="both"/>
              <w:rPr>
                <w:rFonts w:ascii="Arial" w:hAnsi="Arial" w:cs="Arial"/>
                <w:color w:val="000000"/>
                <w:sz w:val="21"/>
                <w:szCs w:val="21"/>
                <w:lang w:val="en-GB"/>
              </w:rPr>
            </w:pPr>
            <w:r w:rsidRPr="001E16A0">
              <w:rPr>
                <w:rFonts w:ascii="Arial" w:hAnsi="Arial" w:cs="Arial"/>
                <w:color w:val="000000"/>
                <w:sz w:val="21"/>
                <w:szCs w:val="21"/>
                <w:lang w:val="en-GB"/>
              </w:rPr>
              <w:t>0.638</w:t>
            </w:r>
          </w:p>
        </w:tc>
      </w:tr>
      <w:tr w:rsidR="00E94598" w:rsidRPr="00FC55BC" w14:paraId="7D8D967E" w14:textId="77777777" w:rsidTr="000F6A14">
        <w:trPr>
          <w:trHeight w:val="220"/>
        </w:trPr>
        <w:tc>
          <w:tcPr>
            <w:tcW w:w="0" w:type="auto"/>
            <w:tcMar>
              <w:top w:w="15" w:type="dxa"/>
              <w:left w:w="51" w:type="dxa"/>
              <w:bottom w:w="0" w:type="dxa"/>
              <w:right w:w="51" w:type="dxa"/>
            </w:tcMar>
            <w:vAlign w:val="bottom"/>
            <w:hideMark/>
          </w:tcPr>
          <w:p w14:paraId="739D9207" w14:textId="77777777" w:rsidR="00E94598" w:rsidRPr="001E16A0" w:rsidRDefault="00E94598" w:rsidP="008517C6">
            <w:pPr>
              <w:jc w:val="both"/>
              <w:rPr>
                <w:rFonts w:ascii="Arial" w:hAnsi="Arial" w:cs="Arial"/>
                <w:b/>
                <w:color w:val="000000"/>
                <w:sz w:val="21"/>
                <w:szCs w:val="21"/>
                <w:lang w:val="en-GB"/>
              </w:rPr>
            </w:pPr>
            <w:r w:rsidRPr="001E16A0">
              <w:rPr>
                <w:rFonts w:ascii="Arial" w:hAnsi="Arial" w:cs="Arial"/>
                <w:b/>
                <w:color w:val="000000"/>
                <w:sz w:val="21"/>
                <w:szCs w:val="21"/>
                <w:lang w:val="en-GB"/>
              </w:rPr>
              <w:t>Decrease 2 levels</w:t>
            </w:r>
          </w:p>
        </w:tc>
        <w:tc>
          <w:tcPr>
            <w:tcW w:w="2481" w:type="dxa"/>
            <w:tcMar>
              <w:top w:w="15" w:type="dxa"/>
              <w:left w:w="51" w:type="dxa"/>
              <w:bottom w:w="0" w:type="dxa"/>
              <w:right w:w="51" w:type="dxa"/>
            </w:tcMar>
            <w:vAlign w:val="bottom"/>
            <w:hideMark/>
          </w:tcPr>
          <w:p w14:paraId="7EF80416" w14:textId="42975A6F" w:rsidR="00E94598" w:rsidRPr="001E16A0" w:rsidRDefault="001E16A0" w:rsidP="008517C6">
            <w:pPr>
              <w:jc w:val="both"/>
              <w:rPr>
                <w:rFonts w:ascii="Arial" w:hAnsi="Arial" w:cs="Arial"/>
                <w:b/>
                <w:color w:val="000000"/>
                <w:sz w:val="21"/>
                <w:szCs w:val="21"/>
                <w:lang w:val="en-GB"/>
              </w:rPr>
            </w:pPr>
            <w:r w:rsidRPr="001E16A0">
              <w:rPr>
                <w:rFonts w:ascii="Arial" w:hAnsi="Arial" w:cs="Arial"/>
                <w:b/>
                <w:color w:val="000000"/>
                <w:sz w:val="21"/>
                <w:szCs w:val="21"/>
                <w:lang w:val="en-GB"/>
              </w:rPr>
              <w:t>43.898</w:t>
            </w:r>
          </w:p>
        </w:tc>
        <w:tc>
          <w:tcPr>
            <w:tcW w:w="3582" w:type="dxa"/>
            <w:gridSpan w:val="2"/>
            <w:tcMar>
              <w:top w:w="15" w:type="dxa"/>
              <w:left w:w="51" w:type="dxa"/>
              <w:bottom w:w="0" w:type="dxa"/>
              <w:right w:w="51" w:type="dxa"/>
            </w:tcMar>
            <w:vAlign w:val="bottom"/>
            <w:hideMark/>
          </w:tcPr>
          <w:p w14:paraId="0BC1AF6A" w14:textId="25C67995" w:rsidR="00E94598" w:rsidRPr="001E16A0" w:rsidRDefault="001E16A0" w:rsidP="008517C6">
            <w:pPr>
              <w:jc w:val="both"/>
              <w:rPr>
                <w:rFonts w:ascii="Arial" w:hAnsi="Arial" w:cs="Arial"/>
                <w:b/>
                <w:color w:val="000000"/>
                <w:sz w:val="21"/>
                <w:szCs w:val="21"/>
                <w:lang w:val="en-GB"/>
              </w:rPr>
            </w:pPr>
            <w:r w:rsidRPr="001E16A0">
              <w:rPr>
                <w:rFonts w:ascii="Arial" w:hAnsi="Arial" w:cs="Arial"/>
                <w:b/>
                <w:color w:val="000000"/>
                <w:sz w:val="21"/>
                <w:szCs w:val="21"/>
                <w:lang w:val="en-GB"/>
              </w:rPr>
              <w:t>14.988</w:t>
            </w:r>
          </w:p>
        </w:tc>
        <w:tc>
          <w:tcPr>
            <w:tcW w:w="0" w:type="auto"/>
            <w:tcMar>
              <w:top w:w="15" w:type="dxa"/>
              <w:left w:w="51" w:type="dxa"/>
              <w:bottom w:w="0" w:type="dxa"/>
              <w:right w:w="51" w:type="dxa"/>
            </w:tcMar>
            <w:vAlign w:val="bottom"/>
            <w:hideMark/>
          </w:tcPr>
          <w:p w14:paraId="20732CE2" w14:textId="5BA851E1" w:rsidR="00E94598" w:rsidRPr="001E16A0" w:rsidRDefault="001E16A0" w:rsidP="008517C6">
            <w:pPr>
              <w:jc w:val="both"/>
              <w:rPr>
                <w:rFonts w:ascii="Arial" w:hAnsi="Arial" w:cs="Arial"/>
                <w:b/>
                <w:color w:val="000000"/>
                <w:sz w:val="21"/>
                <w:szCs w:val="21"/>
                <w:lang w:val="en-GB"/>
              </w:rPr>
            </w:pPr>
            <w:r w:rsidRPr="001E16A0">
              <w:rPr>
                <w:rFonts w:ascii="Arial" w:hAnsi="Arial" w:cs="Arial"/>
                <w:b/>
                <w:color w:val="000000"/>
                <w:sz w:val="21"/>
                <w:szCs w:val="21"/>
                <w:lang w:val="en-GB"/>
              </w:rPr>
              <w:t>0.003</w:t>
            </w:r>
          </w:p>
        </w:tc>
      </w:tr>
      <w:tr w:rsidR="00E94598" w:rsidRPr="00FC55BC" w14:paraId="06CE2118" w14:textId="77777777" w:rsidTr="000F6A14">
        <w:trPr>
          <w:trHeight w:val="220"/>
        </w:trPr>
        <w:tc>
          <w:tcPr>
            <w:tcW w:w="0" w:type="auto"/>
            <w:tcBorders>
              <w:bottom w:val="single" w:sz="8" w:space="0" w:color="1C1C1C"/>
            </w:tcBorders>
            <w:tcMar>
              <w:top w:w="15" w:type="dxa"/>
              <w:left w:w="51" w:type="dxa"/>
              <w:bottom w:w="0" w:type="dxa"/>
              <w:right w:w="51" w:type="dxa"/>
            </w:tcMar>
            <w:vAlign w:val="bottom"/>
            <w:hideMark/>
          </w:tcPr>
          <w:p w14:paraId="3BD3490C" w14:textId="77777777" w:rsidR="00E94598" w:rsidRPr="001E16A0" w:rsidRDefault="00E94598" w:rsidP="008517C6">
            <w:pPr>
              <w:jc w:val="both"/>
              <w:rPr>
                <w:rFonts w:ascii="Arial" w:hAnsi="Arial" w:cs="Arial"/>
                <w:b/>
                <w:color w:val="000000"/>
                <w:sz w:val="21"/>
                <w:szCs w:val="21"/>
                <w:lang w:val="en-GB"/>
              </w:rPr>
            </w:pPr>
            <w:r w:rsidRPr="001E16A0">
              <w:rPr>
                <w:rFonts w:ascii="Arial" w:hAnsi="Arial" w:cs="Arial"/>
                <w:b/>
                <w:color w:val="000000"/>
                <w:sz w:val="21"/>
                <w:szCs w:val="21"/>
                <w:lang w:val="en-GB"/>
              </w:rPr>
              <w:t>6-year follow-up</w:t>
            </w:r>
          </w:p>
        </w:tc>
        <w:tc>
          <w:tcPr>
            <w:tcW w:w="2481" w:type="dxa"/>
            <w:tcBorders>
              <w:bottom w:val="single" w:sz="8" w:space="0" w:color="1C1C1C"/>
            </w:tcBorders>
            <w:tcMar>
              <w:top w:w="15" w:type="dxa"/>
              <w:left w:w="51" w:type="dxa"/>
              <w:bottom w:w="0" w:type="dxa"/>
              <w:right w:w="51" w:type="dxa"/>
            </w:tcMar>
            <w:vAlign w:val="bottom"/>
            <w:hideMark/>
          </w:tcPr>
          <w:p w14:paraId="33A63324" w14:textId="744074AD" w:rsidR="00E94598" w:rsidRPr="001E16A0" w:rsidRDefault="001E16A0" w:rsidP="008517C6">
            <w:pPr>
              <w:jc w:val="both"/>
              <w:rPr>
                <w:rFonts w:ascii="Arial" w:hAnsi="Arial" w:cs="Arial"/>
                <w:b/>
                <w:color w:val="000000"/>
                <w:sz w:val="21"/>
                <w:szCs w:val="21"/>
                <w:lang w:val="en-GB"/>
              </w:rPr>
            </w:pPr>
            <w:r w:rsidRPr="001E16A0">
              <w:rPr>
                <w:rFonts w:ascii="Arial" w:hAnsi="Arial" w:cs="Arial"/>
                <w:b/>
                <w:color w:val="000000"/>
                <w:sz w:val="21"/>
                <w:szCs w:val="21"/>
                <w:lang w:val="en-GB"/>
              </w:rPr>
              <w:t>7.527</w:t>
            </w:r>
          </w:p>
        </w:tc>
        <w:tc>
          <w:tcPr>
            <w:tcW w:w="3582" w:type="dxa"/>
            <w:gridSpan w:val="2"/>
            <w:tcBorders>
              <w:bottom w:val="single" w:sz="8" w:space="0" w:color="1C1C1C"/>
            </w:tcBorders>
            <w:tcMar>
              <w:top w:w="15" w:type="dxa"/>
              <w:left w:w="51" w:type="dxa"/>
              <w:bottom w:w="0" w:type="dxa"/>
              <w:right w:w="51" w:type="dxa"/>
            </w:tcMar>
            <w:vAlign w:val="bottom"/>
            <w:hideMark/>
          </w:tcPr>
          <w:p w14:paraId="0A04C77F" w14:textId="1C49F0AB" w:rsidR="00E94598" w:rsidRPr="001E16A0" w:rsidRDefault="001E16A0" w:rsidP="008517C6">
            <w:pPr>
              <w:jc w:val="both"/>
              <w:rPr>
                <w:rFonts w:ascii="Arial" w:hAnsi="Arial" w:cs="Arial"/>
                <w:b/>
                <w:color w:val="000000"/>
                <w:sz w:val="21"/>
                <w:szCs w:val="21"/>
                <w:lang w:val="en-GB"/>
              </w:rPr>
            </w:pPr>
            <w:r w:rsidRPr="001E16A0">
              <w:rPr>
                <w:rFonts w:ascii="Arial" w:hAnsi="Arial" w:cs="Arial"/>
                <w:b/>
                <w:color w:val="000000"/>
                <w:sz w:val="21"/>
                <w:szCs w:val="21"/>
                <w:lang w:val="en-GB"/>
              </w:rPr>
              <w:t>1.580</w:t>
            </w:r>
          </w:p>
        </w:tc>
        <w:tc>
          <w:tcPr>
            <w:tcW w:w="0" w:type="auto"/>
            <w:tcBorders>
              <w:bottom w:val="single" w:sz="8" w:space="0" w:color="1C1C1C"/>
            </w:tcBorders>
            <w:tcMar>
              <w:top w:w="15" w:type="dxa"/>
              <w:left w:w="51" w:type="dxa"/>
              <w:bottom w:w="0" w:type="dxa"/>
              <w:right w:w="51" w:type="dxa"/>
            </w:tcMar>
            <w:vAlign w:val="bottom"/>
            <w:hideMark/>
          </w:tcPr>
          <w:p w14:paraId="7465F753" w14:textId="1353AE38" w:rsidR="00E94598" w:rsidRPr="001E16A0" w:rsidRDefault="001E16A0" w:rsidP="008517C6">
            <w:pPr>
              <w:jc w:val="both"/>
              <w:rPr>
                <w:rFonts w:ascii="Arial" w:hAnsi="Arial" w:cs="Arial"/>
                <w:b/>
                <w:color w:val="000000"/>
                <w:sz w:val="21"/>
                <w:szCs w:val="21"/>
                <w:lang w:val="en-GB"/>
              </w:rPr>
            </w:pPr>
            <w:r w:rsidRPr="001E16A0">
              <w:rPr>
                <w:rFonts w:ascii="Arial" w:hAnsi="Arial" w:cs="Arial"/>
                <w:b/>
                <w:color w:val="000000"/>
                <w:sz w:val="21"/>
                <w:szCs w:val="21"/>
                <w:lang w:val="en-GB"/>
              </w:rPr>
              <w:t>&lt;0.001</w:t>
            </w:r>
          </w:p>
        </w:tc>
      </w:tr>
      <w:tr w:rsidR="00E94598" w:rsidRPr="00FC55BC" w14:paraId="22CA1462" w14:textId="77777777" w:rsidTr="000F6A14">
        <w:trPr>
          <w:trHeight w:val="220"/>
        </w:trPr>
        <w:tc>
          <w:tcPr>
            <w:tcW w:w="1772" w:type="dxa"/>
            <w:tcBorders>
              <w:top w:val="single" w:sz="4" w:space="0" w:color="auto"/>
              <w:bottom w:val="single" w:sz="4" w:space="0" w:color="auto"/>
            </w:tcBorders>
            <w:tcMar>
              <w:top w:w="15" w:type="dxa"/>
              <w:left w:w="51" w:type="dxa"/>
              <w:bottom w:w="0" w:type="dxa"/>
              <w:right w:w="51" w:type="dxa"/>
            </w:tcMar>
            <w:vAlign w:val="bottom"/>
          </w:tcPr>
          <w:p w14:paraId="2CD84599" w14:textId="77777777" w:rsidR="00E94598" w:rsidRPr="00FC55BC" w:rsidRDefault="00E94598" w:rsidP="008517C6">
            <w:pPr>
              <w:jc w:val="both"/>
              <w:rPr>
                <w:rFonts w:ascii="Arial" w:hAnsi="Arial" w:cs="Arial"/>
                <w:b/>
                <w:bCs/>
                <w:color w:val="000000"/>
                <w:sz w:val="21"/>
                <w:szCs w:val="21"/>
                <w:lang w:val="en-GB"/>
              </w:rPr>
            </w:pPr>
          </w:p>
        </w:tc>
        <w:tc>
          <w:tcPr>
            <w:tcW w:w="6393" w:type="dxa"/>
            <w:gridSpan w:val="4"/>
            <w:tcBorders>
              <w:top w:val="single" w:sz="4" w:space="0" w:color="auto"/>
              <w:bottom w:val="single" w:sz="4" w:space="0" w:color="auto"/>
            </w:tcBorders>
            <w:vAlign w:val="bottom"/>
          </w:tcPr>
          <w:p w14:paraId="7FF2DB0A" w14:textId="77777777" w:rsidR="00E94598" w:rsidRPr="00FC55BC" w:rsidRDefault="00E94598" w:rsidP="008517C6">
            <w:pPr>
              <w:jc w:val="both"/>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0F6A14" w:rsidRPr="00FC55BC" w14:paraId="54F7E770" w14:textId="77777777" w:rsidTr="000F6A14">
        <w:trPr>
          <w:trHeight w:val="220"/>
        </w:trPr>
        <w:tc>
          <w:tcPr>
            <w:tcW w:w="0" w:type="auto"/>
            <w:tcBorders>
              <w:top w:val="single" w:sz="4" w:space="0" w:color="auto"/>
            </w:tcBorders>
            <w:tcMar>
              <w:top w:w="15" w:type="dxa"/>
              <w:left w:w="51" w:type="dxa"/>
              <w:bottom w:w="0" w:type="dxa"/>
              <w:right w:w="51" w:type="dxa"/>
            </w:tcMar>
            <w:vAlign w:val="bottom"/>
          </w:tcPr>
          <w:p w14:paraId="3D7CAFEB" w14:textId="77777777" w:rsidR="000F6A14" w:rsidRPr="000F6A14" w:rsidRDefault="000F6A14" w:rsidP="008517C6">
            <w:pPr>
              <w:jc w:val="both"/>
              <w:rPr>
                <w:rFonts w:ascii="Arial" w:hAnsi="Arial" w:cs="Arial"/>
                <w:b/>
                <w:color w:val="000000"/>
                <w:sz w:val="21"/>
                <w:szCs w:val="21"/>
                <w:lang w:val="en-GB"/>
              </w:rPr>
            </w:pPr>
            <w:r w:rsidRPr="000F6A14">
              <w:rPr>
                <w:rFonts w:ascii="Arial" w:hAnsi="Arial" w:cs="Arial"/>
                <w:b/>
                <w:color w:val="000000"/>
                <w:sz w:val="21"/>
                <w:szCs w:val="21"/>
                <w:lang w:val="en-GB"/>
              </w:rPr>
              <w:t>Intercept</w:t>
            </w:r>
          </w:p>
        </w:tc>
        <w:tc>
          <w:tcPr>
            <w:tcW w:w="2481" w:type="dxa"/>
            <w:tcBorders>
              <w:top w:val="single" w:sz="4" w:space="0" w:color="auto"/>
            </w:tcBorders>
            <w:tcMar>
              <w:top w:w="15" w:type="dxa"/>
              <w:left w:w="51" w:type="dxa"/>
              <w:bottom w:w="0" w:type="dxa"/>
              <w:right w:w="51" w:type="dxa"/>
            </w:tcMar>
            <w:vAlign w:val="bottom"/>
          </w:tcPr>
          <w:p w14:paraId="7375ACAD" w14:textId="7C2BF25F" w:rsidR="000F6A14" w:rsidRPr="000F6A14" w:rsidRDefault="000F6A14" w:rsidP="008517C6">
            <w:pPr>
              <w:jc w:val="both"/>
              <w:rPr>
                <w:rFonts w:ascii="Arial" w:hAnsi="Arial" w:cs="Arial"/>
                <w:b/>
                <w:color w:val="000000"/>
                <w:sz w:val="21"/>
                <w:szCs w:val="21"/>
                <w:lang w:val="en-GB"/>
              </w:rPr>
            </w:pPr>
            <w:r w:rsidRPr="000F6A14">
              <w:rPr>
                <w:rFonts w:ascii="Arial" w:hAnsi="Arial" w:cs="Arial"/>
                <w:b/>
                <w:color w:val="000000"/>
                <w:sz w:val="21"/>
                <w:szCs w:val="21"/>
                <w:lang w:val="en-GB"/>
              </w:rPr>
              <w:t>-0.460</w:t>
            </w:r>
          </w:p>
        </w:tc>
        <w:tc>
          <w:tcPr>
            <w:tcW w:w="3243" w:type="dxa"/>
            <w:tcBorders>
              <w:top w:val="single" w:sz="4" w:space="0" w:color="auto"/>
            </w:tcBorders>
            <w:tcMar>
              <w:top w:w="15" w:type="dxa"/>
              <w:left w:w="51" w:type="dxa"/>
              <w:bottom w:w="0" w:type="dxa"/>
              <w:right w:w="51" w:type="dxa"/>
            </w:tcMar>
            <w:vAlign w:val="bottom"/>
          </w:tcPr>
          <w:p w14:paraId="6B08A7FF" w14:textId="59E7B3CC" w:rsidR="000F6A14" w:rsidRPr="000F6A14" w:rsidRDefault="000F6A14" w:rsidP="008517C6">
            <w:pPr>
              <w:jc w:val="both"/>
              <w:rPr>
                <w:rFonts w:ascii="Arial" w:hAnsi="Arial" w:cs="Arial"/>
                <w:b/>
                <w:color w:val="000000"/>
                <w:sz w:val="21"/>
                <w:szCs w:val="21"/>
                <w:lang w:val="en-GB"/>
              </w:rPr>
            </w:pPr>
            <w:r w:rsidRPr="000F6A14">
              <w:rPr>
                <w:rFonts w:ascii="Arial" w:hAnsi="Arial" w:cs="Arial"/>
                <w:b/>
                <w:color w:val="000000"/>
                <w:sz w:val="21"/>
                <w:szCs w:val="21"/>
                <w:lang w:val="en-GB"/>
              </w:rPr>
              <w:t>0.046</w:t>
            </w:r>
          </w:p>
        </w:tc>
        <w:tc>
          <w:tcPr>
            <w:tcW w:w="0" w:type="auto"/>
            <w:tcBorders>
              <w:top w:val="single" w:sz="4" w:space="0" w:color="auto"/>
            </w:tcBorders>
            <w:vAlign w:val="bottom"/>
          </w:tcPr>
          <w:p w14:paraId="046E4EAE" w14:textId="673157F8" w:rsidR="000F6A14" w:rsidRPr="000F6A14" w:rsidRDefault="000F6A14" w:rsidP="008517C6">
            <w:pPr>
              <w:jc w:val="both"/>
              <w:rPr>
                <w:rFonts w:ascii="Arial" w:hAnsi="Arial" w:cs="Arial"/>
                <w:b/>
                <w:color w:val="000000"/>
                <w:sz w:val="21"/>
                <w:szCs w:val="21"/>
                <w:lang w:val="en-GB"/>
              </w:rPr>
            </w:pPr>
          </w:p>
        </w:tc>
        <w:tc>
          <w:tcPr>
            <w:tcW w:w="0" w:type="auto"/>
            <w:tcBorders>
              <w:top w:val="single" w:sz="4" w:space="0" w:color="auto"/>
            </w:tcBorders>
            <w:tcMar>
              <w:top w:w="15" w:type="dxa"/>
              <w:left w:w="51" w:type="dxa"/>
              <w:bottom w:w="0" w:type="dxa"/>
              <w:right w:w="51" w:type="dxa"/>
            </w:tcMar>
            <w:vAlign w:val="bottom"/>
          </w:tcPr>
          <w:p w14:paraId="16CD16FF" w14:textId="6DAC9D10" w:rsidR="000F6A14" w:rsidRPr="000F6A14" w:rsidRDefault="000F6A14" w:rsidP="008517C6">
            <w:pPr>
              <w:jc w:val="both"/>
              <w:rPr>
                <w:rFonts w:ascii="Arial" w:hAnsi="Arial" w:cs="Arial"/>
                <w:b/>
                <w:color w:val="000000"/>
                <w:sz w:val="21"/>
                <w:szCs w:val="21"/>
                <w:lang w:val="en-GB"/>
              </w:rPr>
            </w:pPr>
            <w:r w:rsidRPr="000F6A14">
              <w:rPr>
                <w:rFonts w:ascii="Arial" w:hAnsi="Arial" w:cs="Arial"/>
                <w:b/>
                <w:color w:val="000000"/>
                <w:sz w:val="21"/>
                <w:szCs w:val="21"/>
                <w:lang w:val="en-GB"/>
              </w:rPr>
              <w:t>&lt;0.001</w:t>
            </w:r>
          </w:p>
        </w:tc>
      </w:tr>
      <w:tr w:rsidR="00E94598" w:rsidRPr="00FC55BC" w14:paraId="2A73A991" w14:textId="77777777" w:rsidTr="000F6A14">
        <w:trPr>
          <w:trHeight w:val="220"/>
        </w:trPr>
        <w:tc>
          <w:tcPr>
            <w:tcW w:w="0" w:type="auto"/>
            <w:tcMar>
              <w:top w:w="15" w:type="dxa"/>
              <w:left w:w="51" w:type="dxa"/>
              <w:bottom w:w="0" w:type="dxa"/>
              <w:right w:w="51" w:type="dxa"/>
            </w:tcMar>
            <w:vAlign w:val="bottom"/>
          </w:tcPr>
          <w:p w14:paraId="4576935F" w14:textId="77777777" w:rsidR="00E94598" w:rsidRPr="00FC55BC" w:rsidRDefault="00E94598" w:rsidP="008517C6">
            <w:pPr>
              <w:jc w:val="both"/>
              <w:rPr>
                <w:rFonts w:ascii="Arial" w:hAnsi="Arial" w:cs="Arial"/>
                <w:color w:val="000000"/>
                <w:sz w:val="21"/>
                <w:szCs w:val="21"/>
                <w:lang w:val="en-GB"/>
              </w:rPr>
            </w:pPr>
            <w:r w:rsidRPr="00FC55BC">
              <w:rPr>
                <w:rFonts w:ascii="Arial" w:hAnsi="Arial" w:cs="Arial"/>
                <w:color w:val="000000"/>
                <w:sz w:val="21"/>
                <w:szCs w:val="21"/>
                <w:lang w:val="en-GB"/>
              </w:rPr>
              <w:t>Increase 1 level</w:t>
            </w:r>
          </w:p>
        </w:tc>
        <w:tc>
          <w:tcPr>
            <w:tcW w:w="2481" w:type="dxa"/>
            <w:tcMar>
              <w:top w:w="15" w:type="dxa"/>
              <w:left w:w="51" w:type="dxa"/>
              <w:bottom w:w="0" w:type="dxa"/>
              <w:right w:w="51" w:type="dxa"/>
            </w:tcMar>
            <w:vAlign w:val="bottom"/>
          </w:tcPr>
          <w:p w14:paraId="71007BA0" w14:textId="0A55316B" w:rsidR="00E94598" w:rsidRPr="00FC55BC" w:rsidRDefault="000F6A14" w:rsidP="008517C6">
            <w:pPr>
              <w:jc w:val="both"/>
              <w:rPr>
                <w:rFonts w:ascii="Arial" w:hAnsi="Arial" w:cs="Arial"/>
                <w:color w:val="000000"/>
                <w:sz w:val="21"/>
                <w:szCs w:val="21"/>
                <w:lang w:val="en-GB"/>
              </w:rPr>
            </w:pPr>
            <w:r w:rsidRPr="000F6A14">
              <w:rPr>
                <w:rFonts w:ascii="Arial" w:hAnsi="Arial" w:cs="Arial"/>
                <w:color w:val="000000"/>
                <w:sz w:val="21"/>
                <w:szCs w:val="21"/>
                <w:lang w:val="en-GB"/>
              </w:rPr>
              <w:t>-0.02</w:t>
            </w:r>
            <w:r>
              <w:rPr>
                <w:rFonts w:ascii="Arial" w:hAnsi="Arial" w:cs="Arial"/>
                <w:color w:val="000000"/>
                <w:sz w:val="21"/>
                <w:szCs w:val="21"/>
                <w:lang w:val="en-GB"/>
              </w:rPr>
              <w:t>7</w:t>
            </w:r>
          </w:p>
        </w:tc>
        <w:tc>
          <w:tcPr>
            <w:tcW w:w="3582" w:type="dxa"/>
            <w:gridSpan w:val="2"/>
            <w:tcMar>
              <w:top w:w="15" w:type="dxa"/>
              <w:left w:w="51" w:type="dxa"/>
              <w:bottom w:w="0" w:type="dxa"/>
              <w:right w:w="51" w:type="dxa"/>
            </w:tcMar>
            <w:vAlign w:val="bottom"/>
          </w:tcPr>
          <w:p w14:paraId="3A939A58" w14:textId="4B8FC3D2" w:rsidR="00E94598" w:rsidRPr="00FC55BC" w:rsidRDefault="000F6A14" w:rsidP="008517C6">
            <w:pPr>
              <w:jc w:val="both"/>
              <w:rPr>
                <w:rFonts w:ascii="Arial" w:hAnsi="Arial" w:cs="Arial"/>
                <w:color w:val="000000"/>
                <w:sz w:val="21"/>
                <w:szCs w:val="21"/>
                <w:lang w:val="en-GB"/>
              </w:rPr>
            </w:pPr>
            <w:r w:rsidRPr="000F6A14">
              <w:rPr>
                <w:rFonts w:ascii="Arial" w:hAnsi="Arial" w:cs="Arial"/>
                <w:color w:val="000000"/>
                <w:sz w:val="21"/>
                <w:szCs w:val="21"/>
                <w:lang w:val="en-GB"/>
              </w:rPr>
              <w:t>0.101</w:t>
            </w:r>
          </w:p>
        </w:tc>
        <w:tc>
          <w:tcPr>
            <w:tcW w:w="0" w:type="auto"/>
            <w:tcMar>
              <w:top w:w="15" w:type="dxa"/>
              <w:left w:w="51" w:type="dxa"/>
              <w:bottom w:w="0" w:type="dxa"/>
              <w:right w:w="51" w:type="dxa"/>
            </w:tcMar>
            <w:vAlign w:val="bottom"/>
          </w:tcPr>
          <w:p w14:paraId="4B94E721" w14:textId="4F21A595" w:rsidR="00E94598" w:rsidRPr="00FC55BC" w:rsidRDefault="000F6A14" w:rsidP="008517C6">
            <w:pPr>
              <w:jc w:val="both"/>
              <w:rPr>
                <w:rFonts w:ascii="Arial" w:hAnsi="Arial" w:cs="Arial"/>
                <w:color w:val="000000"/>
                <w:sz w:val="21"/>
                <w:szCs w:val="21"/>
                <w:lang w:val="en-GB"/>
              </w:rPr>
            </w:pPr>
            <w:r w:rsidRPr="000F6A14">
              <w:rPr>
                <w:rFonts w:ascii="Arial" w:hAnsi="Arial" w:cs="Arial"/>
                <w:color w:val="000000"/>
                <w:sz w:val="21"/>
                <w:szCs w:val="21"/>
                <w:lang w:val="en-GB"/>
              </w:rPr>
              <w:t>0.79</w:t>
            </w:r>
            <w:r>
              <w:rPr>
                <w:rFonts w:ascii="Arial" w:hAnsi="Arial" w:cs="Arial"/>
                <w:color w:val="000000"/>
                <w:sz w:val="21"/>
                <w:szCs w:val="21"/>
                <w:lang w:val="en-GB"/>
              </w:rPr>
              <w:t>3</w:t>
            </w:r>
          </w:p>
        </w:tc>
      </w:tr>
      <w:tr w:rsidR="00E94598" w:rsidRPr="00FC55BC" w14:paraId="2E23A4D5" w14:textId="77777777" w:rsidTr="000F6A14">
        <w:trPr>
          <w:trHeight w:val="220"/>
        </w:trPr>
        <w:tc>
          <w:tcPr>
            <w:tcW w:w="0" w:type="auto"/>
            <w:tcMar>
              <w:top w:w="15" w:type="dxa"/>
              <w:left w:w="51" w:type="dxa"/>
              <w:bottom w:w="0" w:type="dxa"/>
              <w:right w:w="51" w:type="dxa"/>
            </w:tcMar>
            <w:vAlign w:val="bottom"/>
          </w:tcPr>
          <w:p w14:paraId="323CEB94" w14:textId="77777777" w:rsidR="00E94598" w:rsidRPr="00FC55BC" w:rsidRDefault="00E94598" w:rsidP="008517C6">
            <w:pPr>
              <w:jc w:val="both"/>
              <w:rPr>
                <w:rFonts w:ascii="Arial" w:hAnsi="Arial" w:cs="Arial"/>
                <w:color w:val="000000"/>
                <w:sz w:val="21"/>
                <w:szCs w:val="21"/>
                <w:lang w:val="en-GB"/>
              </w:rPr>
            </w:pPr>
            <w:r w:rsidRPr="00FC55BC">
              <w:rPr>
                <w:rFonts w:ascii="Arial" w:hAnsi="Arial" w:cs="Arial"/>
                <w:color w:val="000000"/>
                <w:sz w:val="21"/>
                <w:szCs w:val="21"/>
                <w:lang w:val="en-GB"/>
              </w:rPr>
              <w:t>Increase 2 levels</w:t>
            </w:r>
          </w:p>
        </w:tc>
        <w:tc>
          <w:tcPr>
            <w:tcW w:w="2481" w:type="dxa"/>
            <w:tcMar>
              <w:top w:w="15" w:type="dxa"/>
              <w:left w:w="51" w:type="dxa"/>
              <w:bottom w:w="0" w:type="dxa"/>
              <w:right w:w="51" w:type="dxa"/>
            </w:tcMar>
            <w:vAlign w:val="bottom"/>
          </w:tcPr>
          <w:p w14:paraId="662666AD" w14:textId="6FCCBBA2" w:rsidR="00E94598" w:rsidRPr="00FC55BC" w:rsidRDefault="000F6A14" w:rsidP="008517C6">
            <w:pPr>
              <w:jc w:val="both"/>
              <w:rPr>
                <w:rFonts w:ascii="Arial" w:hAnsi="Arial" w:cs="Arial"/>
                <w:color w:val="000000"/>
                <w:sz w:val="21"/>
                <w:szCs w:val="21"/>
                <w:lang w:val="en-GB"/>
              </w:rPr>
            </w:pPr>
            <w:r w:rsidRPr="000F6A14">
              <w:rPr>
                <w:rFonts w:ascii="Arial" w:hAnsi="Arial" w:cs="Arial"/>
                <w:color w:val="000000"/>
                <w:sz w:val="21"/>
                <w:szCs w:val="21"/>
                <w:lang w:val="en-GB"/>
              </w:rPr>
              <w:t>-0.296</w:t>
            </w:r>
          </w:p>
        </w:tc>
        <w:tc>
          <w:tcPr>
            <w:tcW w:w="3582" w:type="dxa"/>
            <w:gridSpan w:val="2"/>
            <w:tcMar>
              <w:top w:w="15" w:type="dxa"/>
              <w:left w:w="51" w:type="dxa"/>
              <w:bottom w:w="0" w:type="dxa"/>
              <w:right w:w="51" w:type="dxa"/>
            </w:tcMar>
            <w:vAlign w:val="bottom"/>
          </w:tcPr>
          <w:p w14:paraId="6A3DF9D9" w14:textId="0EB8EF02" w:rsidR="00E94598" w:rsidRPr="00FC55BC" w:rsidRDefault="000F6A14" w:rsidP="008517C6">
            <w:pPr>
              <w:jc w:val="both"/>
              <w:rPr>
                <w:rFonts w:ascii="Arial" w:hAnsi="Arial" w:cs="Arial"/>
                <w:color w:val="000000"/>
                <w:sz w:val="21"/>
                <w:szCs w:val="21"/>
                <w:lang w:val="en-GB"/>
              </w:rPr>
            </w:pPr>
            <w:r w:rsidRPr="000F6A14">
              <w:rPr>
                <w:rFonts w:ascii="Arial" w:hAnsi="Arial" w:cs="Arial"/>
                <w:color w:val="000000"/>
                <w:sz w:val="21"/>
                <w:szCs w:val="21"/>
                <w:lang w:val="en-GB"/>
              </w:rPr>
              <w:t>0.95</w:t>
            </w:r>
            <w:r>
              <w:rPr>
                <w:rFonts w:ascii="Arial" w:hAnsi="Arial" w:cs="Arial"/>
                <w:color w:val="000000"/>
                <w:sz w:val="21"/>
                <w:szCs w:val="21"/>
                <w:lang w:val="en-GB"/>
              </w:rPr>
              <w:t>7</w:t>
            </w:r>
          </w:p>
        </w:tc>
        <w:tc>
          <w:tcPr>
            <w:tcW w:w="0" w:type="auto"/>
            <w:tcMar>
              <w:top w:w="15" w:type="dxa"/>
              <w:left w:w="51" w:type="dxa"/>
              <w:bottom w:w="0" w:type="dxa"/>
              <w:right w:w="51" w:type="dxa"/>
            </w:tcMar>
            <w:vAlign w:val="bottom"/>
          </w:tcPr>
          <w:p w14:paraId="66A6F576" w14:textId="66DC1591" w:rsidR="00E94598" w:rsidRPr="00FC55BC" w:rsidRDefault="000F6A14" w:rsidP="008517C6">
            <w:pPr>
              <w:jc w:val="both"/>
              <w:rPr>
                <w:rFonts w:ascii="Arial" w:hAnsi="Arial" w:cs="Arial"/>
                <w:color w:val="000000"/>
                <w:sz w:val="21"/>
                <w:szCs w:val="21"/>
                <w:lang w:val="en-GB"/>
              </w:rPr>
            </w:pPr>
            <w:r>
              <w:rPr>
                <w:rFonts w:ascii="Arial" w:hAnsi="Arial" w:cs="Arial"/>
                <w:color w:val="000000"/>
                <w:sz w:val="21"/>
                <w:szCs w:val="21"/>
                <w:lang w:val="en-GB"/>
              </w:rPr>
              <w:t>0.757</w:t>
            </w:r>
          </w:p>
        </w:tc>
      </w:tr>
      <w:tr w:rsidR="00E94598" w:rsidRPr="00FC55BC" w14:paraId="1C0410B5" w14:textId="77777777" w:rsidTr="000F6A14">
        <w:trPr>
          <w:trHeight w:val="220"/>
        </w:trPr>
        <w:tc>
          <w:tcPr>
            <w:tcW w:w="0" w:type="auto"/>
            <w:tcMar>
              <w:top w:w="15" w:type="dxa"/>
              <w:left w:w="51" w:type="dxa"/>
              <w:bottom w:w="0" w:type="dxa"/>
              <w:right w:w="51" w:type="dxa"/>
            </w:tcMar>
            <w:vAlign w:val="bottom"/>
          </w:tcPr>
          <w:p w14:paraId="2877479D" w14:textId="77777777" w:rsidR="00E94598" w:rsidRPr="000F6A14" w:rsidRDefault="00E94598" w:rsidP="008517C6">
            <w:pPr>
              <w:jc w:val="both"/>
              <w:rPr>
                <w:rFonts w:ascii="Arial" w:hAnsi="Arial" w:cs="Arial"/>
                <w:b/>
                <w:color w:val="000000"/>
                <w:sz w:val="21"/>
                <w:szCs w:val="21"/>
                <w:lang w:val="en-GB"/>
              </w:rPr>
            </w:pPr>
            <w:r w:rsidRPr="000F6A14">
              <w:rPr>
                <w:rFonts w:ascii="Arial" w:hAnsi="Arial" w:cs="Arial"/>
                <w:b/>
                <w:color w:val="000000"/>
                <w:sz w:val="21"/>
                <w:szCs w:val="21"/>
                <w:lang w:val="en-GB"/>
              </w:rPr>
              <w:t>Decrease 1 level</w:t>
            </w:r>
          </w:p>
        </w:tc>
        <w:tc>
          <w:tcPr>
            <w:tcW w:w="2481" w:type="dxa"/>
            <w:tcMar>
              <w:top w:w="15" w:type="dxa"/>
              <w:left w:w="51" w:type="dxa"/>
              <w:bottom w:w="0" w:type="dxa"/>
              <w:right w:w="51" w:type="dxa"/>
            </w:tcMar>
            <w:vAlign w:val="bottom"/>
          </w:tcPr>
          <w:p w14:paraId="03030969" w14:textId="7D77CD55" w:rsidR="00E94598" w:rsidRPr="000F6A14" w:rsidRDefault="000F6A14" w:rsidP="008517C6">
            <w:pPr>
              <w:jc w:val="both"/>
              <w:rPr>
                <w:rFonts w:ascii="Arial" w:hAnsi="Arial" w:cs="Arial"/>
                <w:b/>
                <w:color w:val="000000"/>
                <w:sz w:val="21"/>
                <w:szCs w:val="21"/>
                <w:lang w:val="en-GB"/>
              </w:rPr>
            </w:pPr>
            <w:r w:rsidRPr="000F6A14">
              <w:rPr>
                <w:rFonts w:ascii="Arial" w:hAnsi="Arial" w:cs="Arial"/>
                <w:b/>
                <w:color w:val="000000"/>
                <w:sz w:val="21"/>
                <w:szCs w:val="21"/>
                <w:lang w:val="en-GB"/>
              </w:rPr>
              <w:t>0.197</w:t>
            </w:r>
          </w:p>
        </w:tc>
        <w:tc>
          <w:tcPr>
            <w:tcW w:w="3582" w:type="dxa"/>
            <w:gridSpan w:val="2"/>
            <w:tcMar>
              <w:top w:w="15" w:type="dxa"/>
              <w:left w:w="51" w:type="dxa"/>
              <w:bottom w:w="0" w:type="dxa"/>
              <w:right w:w="51" w:type="dxa"/>
            </w:tcMar>
            <w:vAlign w:val="bottom"/>
          </w:tcPr>
          <w:p w14:paraId="268CBD8A" w14:textId="44CBA988" w:rsidR="00E94598" w:rsidRPr="000F6A14" w:rsidRDefault="000F6A14" w:rsidP="008517C6">
            <w:pPr>
              <w:jc w:val="both"/>
              <w:rPr>
                <w:rFonts w:ascii="Arial" w:hAnsi="Arial" w:cs="Arial"/>
                <w:b/>
                <w:color w:val="000000"/>
                <w:sz w:val="21"/>
                <w:szCs w:val="21"/>
                <w:lang w:val="en-GB"/>
              </w:rPr>
            </w:pPr>
            <w:r w:rsidRPr="000F6A14">
              <w:rPr>
                <w:rFonts w:ascii="Arial" w:hAnsi="Arial" w:cs="Arial"/>
                <w:b/>
                <w:color w:val="000000"/>
                <w:sz w:val="21"/>
                <w:szCs w:val="21"/>
                <w:lang w:val="en-GB"/>
              </w:rPr>
              <w:t>0.095</w:t>
            </w:r>
          </w:p>
        </w:tc>
        <w:tc>
          <w:tcPr>
            <w:tcW w:w="0" w:type="auto"/>
            <w:tcMar>
              <w:top w:w="15" w:type="dxa"/>
              <w:left w:w="51" w:type="dxa"/>
              <w:bottom w:w="0" w:type="dxa"/>
              <w:right w:w="51" w:type="dxa"/>
            </w:tcMar>
            <w:vAlign w:val="bottom"/>
          </w:tcPr>
          <w:p w14:paraId="00501A0D" w14:textId="4206FD5E" w:rsidR="00E94598" w:rsidRPr="000F6A14" w:rsidRDefault="000F6A14" w:rsidP="008517C6">
            <w:pPr>
              <w:jc w:val="both"/>
              <w:rPr>
                <w:rFonts w:ascii="Arial" w:hAnsi="Arial" w:cs="Arial"/>
                <w:b/>
                <w:color w:val="000000"/>
                <w:sz w:val="21"/>
                <w:szCs w:val="21"/>
                <w:lang w:val="en-GB"/>
              </w:rPr>
            </w:pPr>
            <w:r w:rsidRPr="000F6A14">
              <w:rPr>
                <w:rFonts w:ascii="Arial" w:hAnsi="Arial" w:cs="Arial"/>
                <w:b/>
                <w:color w:val="000000"/>
                <w:sz w:val="21"/>
                <w:szCs w:val="21"/>
                <w:lang w:val="en-GB"/>
              </w:rPr>
              <w:t>0.038</w:t>
            </w:r>
          </w:p>
        </w:tc>
      </w:tr>
      <w:tr w:rsidR="00E94598" w:rsidRPr="00FC55BC" w14:paraId="65DFD481" w14:textId="77777777" w:rsidTr="000F6A14">
        <w:trPr>
          <w:trHeight w:val="58"/>
        </w:trPr>
        <w:tc>
          <w:tcPr>
            <w:tcW w:w="0" w:type="auto"/>
            <w:tcMar>
              <w:top w:w="15" w:type="dxa"/>
              <w:left w:w="51" w:type="dxa"/>
              <w:bottom w:w="0" w:type="dxa"/>
              <w:right w:w="51" w:type="dxa"/>
            </w:tcMar>
            <w:vAlign w:val="bottom"/>
          </w:tcPr>
          <w:p w14:paraId="6301BB22" w14:textId="77777777" w:rsidR="00E94598" w:rsidRPr="000F6A14" w:rsidRDefault="00E94598" w:rsidP="008517C6">
            <w:pPr>
              <w:jc w:val="both"/>
              <w:rPr>
                <w:rFonts w:ascii="Arial" w:hAnsi="Arial" w:cs="Arial"/>
                <w:b/>
                <w:color w:val="000000"/>
                <w:sz w:val="21"/>
                <w:szCs w:val="21"/>
                <w:lang w:val="en-GB"/>
              </w:rPr>
            </w:pPr>
            <w:r w:rsidRPr="000F6A14">
              <w:rPr>
                <w:rFonts w:ascii="Arial" w:hAnsi="Arial" w:cs="Arial"/>
                <w:b/>
                <w:color w:val="000000"/>
                <w:sz w:val="21"/>
                <w:szCs w:val="21"/>
                <w:lang w:val="en-GB"/>
              </w:rPr>
              <w:t>Decrease 2 levels</w:t>
            </w:r>
          </w:p>
        </w:tc>
        <w:tc>
          <w:tcPr>
            <w:tcW w:w="2481" w:type="dxa"/>
            <w:tcMar>
              <w:top w:w="15" w:type="dxa"/>
              <w:left w:w="51" w:type="dxa"/>
              <w:bottom w:w="0" w:type="dxa"/>
              <w:right w:w="51" w:type="dxa"/>
            </w:tcMar>
            <w:vAlign w:val="bottom"/>
          </w:tcPr>
          <w:p w14:paraId="5474E53C" w14:textId="178527C1" w:rsidR="00E94598" w:rsidRPr="000F6A14" w:rsidRDefault="000F6A14" w:rsidP="008517C6">
            <w:pPr>
              <w:jc w:val="both"/>
              <w:rPr>
                <w:rFonts w:ascii="Arial" w:hAnsi="Arial" w:cs="Arial"/>
                <w:b/>
                <w:color w:val="000000"/>
                <w:sz w:val="21"/>
                <w:szCs w:val="21"/>
                <w:lang w:val="en-GB"/>
              </w:rPr>
            </w:pPr>
            <w:r w:rsidRPr="000F6A14">
              <w:rPr>
                <w:rFonts w:ascii="Arial" w:hAnsi="Arial" w:cs="Arial"/>
                <w:b/>
                <w:color w:val="000000"/>
                <w:sz w:val="21"/>
                <w:szCs w:val="21"/>
                <w:lang w:val="en-GB"/>
              </w:rPr>
              <w:t>2.438</w:t>
            </w:r>
          </w:p>
        </w:tc>
        <w:tc>
          <w:tcPr>
            <w:tcW w:w="3582" w:type="dxa"/>
            <w:gridSpan w:val="2"/>
            <w:tcMar>
              <w:top w:w="15" w:type="dxa"/>
              <w:left w:w="51" w:type="dxa"/>
              <w:bottom w:w="0" w:type="dxa"/>
              <w:right w:w="51" w:type="dxa"/>
            </w:tcMar>
            <w:vAlign w:val="bottom"/>
          </w:tcPr>
          <w:p w14:paraId="238B1F7E" w14:textId="28AB3E76" w:rsidR="00E94598" w:rsidRPr="000F6A14" w:rsidRDefault="000F6A14" w:rsidP="008517C6">
            <w:pPr>
              <w:jc w:val="both"/>
              <w:rPr>
                <w:rFonts w:ascii="Arial" w:hAnsi="Arial" w:cs="Arial"/>
                <w:b/>
                <w:color w:val="000000"/>
                <w:sz w:val="21"/>
                <w:szCs w:val="21"/>
                <w:lang w:val="en-GB"/>
              </w:rPr>
            </w:pPr>
            <w:r w:rsidRPr="000F6A14">
              <w:rPr>
                <w:rFonts w:ascii="Arial" w:hAnsi="Arial" w:cs="Arial"/>
                <w:b/>
                <w:color w:val="000000"/>
                <w:sz w:val="21"/>
                <w:szCs w:val="21"/>
                <w:lang w:val="en-GB"/>
              </w:rPr>
              <w:t>0.646</w:t>
            </w:r>
          </w:p>
        </w:tc>
        <w:tc>
          <w:tcPr>
            <w:tcW w:w="0" w:type="auto"/>
            <w:tcMar>
              <w:top w:w="15" w:type="dxa"/>
              <w:left w:w="51" w:type="dxa"/>
              <w:bottom w:w="0" w:type="dxa"/>
              <w:right w:w="51" w:type="dxa"/>
            </w:tcMar>
            <w:vAlign w:val="bottom"/>
          </w:tcPr>
          <w:p w14:paraId="2B43DF72" w14:textId="2132E2BB" w:rsidR="00E94598" w:rsidRPr="000F6A14" w:rsidRDefault="000F6A14" w:rsidP="008517C6">
            <w:pPr>
              <w:jc w:val="both"/>
              <w:rPr>
                <w:rFonts w:ascii="Arial" w:hAnsi="Arial" w:cs="Arial"/>
                <w:b/>
                <w:color w:val="000000"/>
                <w:sz w:val="21"/>
                <w:szCs w:val="21"/>
                <w:lang w:val="en-GB"/>
              </w:rPr>
            </w:pPr>
            <w:r w:rsidRPr="000F6A14">
              <w:rPr>
                <w:rFonts w:ascii="Arial" w:hAnsi="Arial" w:cs="Arial"/>
                <w:b/>
                <w:color w:val="000000"/>
                <w:sz w:val="21"/>
                <w:szCs w:val="21"/>
                <w:lang w:val="en-GB"/>
              </w:rPr>
              <w:t>&lt;0.001</w:t>
            </w:r>
          </w:p>
        </w:tc>
      </w:tr>
      <w:tr w:rsidR="00E94598" w:rsidRPr="00FC55BC" w14:paraId="062F3554" w14:textId="77777777" w:rsidTr="000F6A14">
        <w:trPr>
          <w:trHeight w:val="220"/>
        </w:trPr>
        <w:tc>
          <w:tcPr>
            <w:tcW w:w="0" w:type="auto"/>
            <w:tcMar>
              <w:top w:w="15" w:type="dxa"/>
              <w:left w:w="51" w:type="dxa"/>
              <w:bottom w:w="0" w:type="dxa"/>
              <w:right w:w="51" w:type="dxa"/>
            </w:tcMar>
            <w:vAlign w:val="bottom"/>
          </w:tcPr>
          <w:p w14:paraId="56E84CA0" w14:textId="77777777" w:rsidR="00E94598" w:rsidRPr="000F6A14" w:rsidRDefault="00E94598" w:rsidP="008517C6">
            <w:pPr>
              <w:jc w:val="both"/>
              <w:rPr>
                <w:rFonts w:ascii="Arial" w:hAnsi="Arial" w:cs="Arial"/>
                <w:b/>
                <w:color w:val="000000"/>
                <w:sz w:val="21"/>
                <w:szCs w:val="21"/>
                <w:lang w:val="en-GB"/>
              </w:rPr>
            </w:pPr>
            <w:r w:rsidRPr="000F6A14">
              <w:rPr>
                <w:rFonts w:ascii="Arial" w:hAnsi="Arial" w:cs="Arial"/>
                <w:b/>
                <w:color w:val="000000"/>
                <w:sz w:val="21"/>
                <w:szCs w:val="21"/>
                <w:lang w:val="en-GB"/>
              </w:rPr>
              <w:t>6-year follow-up</w:t>
            </w:r>
          </w:p>
        </w:tc>
        <w:tc>
          <w:tcPr>
            <w:tcW w:w="2481" w:type="dxa"/>
            <w:tcMar>
              <w:top w:w="15" w:type="dxa"/>
              <w:left w:w="51" w:type="dxa"/>
              <w:bottom w:w="0" w:type="dxa"/>
              <w:right w:w="51" w:type="dxa"/>
            </w:tcMar>
            <w:vAlign w:val="bottom"/>
          </w:tcPr>
          <w:p w14:paraId="28D08851" w14:textId="283B979D" w:rsidR="00E94598" w:rsidRPr="000F6A14" w:rsidRDefault="000F6A14" w:rsidP="008517C6">
            <w:pPr>
              <w:jc w:val="both"/>
              <w:rPr>
                <w:rFonts w:ascii="Arial" w:hAnsi="Arial" w:cs="Arial"/>
                <w:b/>
                <w:color w:val="000000"/>
                <w:sz w:val="21"/>
                <w:szCs w:val="21"/>
                <w:lang w:val="en-GB"/>
              </w:rPr>
            </w:pPr>
            <w:r w:rsidRPr="000F6A14">
              <w:rPr>
                <w:rFonts w:ascii="Arial" w:hAnsi="Arial" w:cs="Arial"/>
                <w:b/>
                <w:color w:val="000000"/>
                <w:sz w:val="21"/>
                <w:szCs w:val="21"/>
                <w:lang w:val="en-GB"/>
              </w:rPr>
              <w:t>0.542</w:t>
            </w:r>
          </w:p>
        </w:tc>
        <w:tc>
          <w:tcPr>
            <w:tcW w:w="3582" w:type="dxa"/>
            <w:gridSpan w:val="2"/>
            <w:tcMar>
              <w:top w:w="15" w:type="dxa"/>
              <w:left w:w="51" w:type="dxa"/>
              <w:bottom w:w="0" w:type="dxa"/>
              <w:right w:w="51" w:type="dxa"/>
            </w:tcMar>
            <w:vAlign w:val="bottom"/>
          </w:tcPr>
          <w:p w14:paraId="630A5E5F" w14:textId="1A11CBDE" w:rsidR="00E94598" w:rsidRPr="000F6A14" w:rsidRDefault="000F6A14" w:rsidP="008517C6">
            <w:pPr>
              <w:jc w:val="both"/>
              <w:rPr>
                <w:rFonts w:ascii="Arial" w:hAnsi="Arial" w:cs="Arial"/>
                <w:b/>
                <w:color w:val="000000"/>
                <w:sz w:val="21"/>
                <w:szCs w:val="21"/>
                <w:lang w:val="en-GB"/>
              </w:rPr>
            </w:pPr>
            <w:r w:rsidRPr="000F6A14">
              <w:rPr>
                <w:rFonts w:ascii="Arial" w:hAnsi="Arial" w:cs="Arial"/>
                <w:b/>
                <w:color w:val="000000"/>
                <w:sz w:val="21"/>
                <w:szCs w:val="21"/>
                <w:lang w:val="en-GB"/>
              </w:rPr>
              <w:t>0.076</w:t>
            </w:r>
          </w:p>
        </w:tc>
        <w:tc>
          <w:tcPr>
            <w:tcW w:w="0" w:type="auto"/>
            <w:tcMar>
              <w:top w:w="15" w:type="dxa"/>
              <w:left w:w="51" w:type="dxa"/>
              <w:bottom w:w="0" w:type="dxa"/>
              <w:right w:w="51" w:type="dxa"/>
            </w:tcMar>
            <w:vAlign w:val="bottom"/>
          </w:tcPr>
          <w:p w14:paraId="1FD33F46" w14:textId="16F8DAE7" w:rsidR="00E94598" w:rsidRPr="000F6A14" w:rsidRDefault="000F6A14" w:rsidP="008517C6">
            <w:pPr>
              <w:jc w:val="both"/>
              <w:rPr>
                <w:rFonts w:ascii="Arial" w:hAnsi="Arial" w:cs="Arial"/>
                <w:b/>
                <w:color w:val="000000"/>
                <w:sz w:val="21"/>
                <w:szCs w:val="21"/>
                <w:lang w:val="en-GB"/>
              </w:rPr>
            </w:pPr>
            <w:r w:rsidRPr="000F6A14">
              <w:rPr>
                <w:rFonts w:ascii="Arial" w:hAnsi="Arial" w:cs="Arial"/>
                <w:b/>
                <w:color w:val="000000"/>
                <w:sz w:val="21"/>
                <w:szCs w:val="21"/>
                <w:lang w:val="en-GB"/>
              </w:rPr>
              <w:t>&lt;0.001</w:t>
            </w:r>
          </w:p>
        </w:tc>
      </w:tr>
    </w:tbl>
    <w:p w14:paraId="5C1D8346" w14:textId="77777777" w:rsidR="00E94598" w:rsidRPr="00FC55BC" w:rsidRDefault="00E94598" w:rsidP="00E94598">
      <w:pPr>
        <w:rPr>
          <w:rFonts w:ascii="Arial" w:hAnsi="Arial" w:cs="Arial"/>
          <w:color w:val="000000"/>
          <w:highlight w:val="red"/>
          <w:lang w:val="en-GB"/>
        </w:rPr>
      </w:pPr>
    </w:p>
    <w:p w14:paraId="621D749A" w14:textId="4DD856C7" w:rsidR="00E94598" w:rsidRPr="00FC55BC" w:rsidRDefault="00E94598" w:rsidP="00E94598">
      <w:pPr>
        <w:rPr>
          <w:rFonts w:ascii="Arial" w:hAnsi="Arial" w:cs="Arial"/>
          <w:color w:val="000000"/>
          <w:lang w:val="en-GB"/>
        </w:rPr>
      </w:pPr>
      <w:r>
        <w:rPr>
          <w:rFonts w:ascii="Arial" w:hAnsi="Arial" w:cs="Arial"/>
          <w:color w:val="000000" w:themeColor="text1"/>
          <w:sz w:val="18"/>
          <w:szCs w:val="18"/>
          <w:lang w:val="en-GB"/>
        </w:rPr>
        <w:t>Table</w:t>
      </w:r>
      <w:r w:rsidR="002B0E8C">
        <w:rPr>
          <w:rFonts w:ascii="Arial" w:hAnsi="Arial" w:cs="Arial"/>
          <w:color w:val="000000" w:themeColor="text1"/>
          <w:sz w:val="18"/>
          <w:szCs w:val="18"/>
          <w:lang w:val="en-GB"/>
        </w:rPr>
        <w:t xml:space="preserve"> </w:t>
      </w:r>
      <w:r w:rsidR="00016E54">
        <w:rPr>
          <w:rFonts w:ascii="Arial" w:hAnsi="Arial" w:cs="Arial"/>
          <w:color w:val="000000" w:themeColor="text1"/>
          <w:sz w:val="18"/>
          <w:szCs w:val="18"/>
          <w:lang w:val="en-GB"/>
        </w:rPr>
        <w:t>S31</w:t>
      </w:r>
      <w:r w:rsidRPr="00FC55BC">
        <w:rPr>
          <w:rFonts w:ascii="Arial" w:hAnsi="Arial" w:cs="Arial"/>
          <w:color w:val="000000" w:themeColor="text1"/>
          <w:sz w:val="18"/>
          <w:szCs w:val="18"/>
          <w:lang w:val="en-GB"/>
        </w:rPr>
        <w:t xml:space="preserve">. Results </w:t>
      </w:r>
      <w:r w:rsidRPr="00FC55BC">
        <w:rPr>
          <w:rFonts w:ascii="Arial" w:hAnsi="Arial" w:cs="Arial"/>
          <w:color w:val="000000"/>
          <w:sz w:val="18"/>
          <w:szCs w:val="18"/>
          <w:lang w:val="en-GB"/>
        </w:rPr>
        <w:t xml:space="preserve">linear mixed </w:t>
      </w:r>
      <w:proofErr w:type="gramStart"/>
      <w:r w:rsidRPr="00FC55BC">
        <w:rPr>
          <w:rFonts w:ascii="Arial" w:hAnsi="Arial" w:cs="Arial"/>
          <w:color w:val="000000"/>
          <w:sz w:val="18"/>
          <w:szCs w:val="18"/>
          <w:lang w:val="en-GB"/>
        </w:rPr>
        <w:t>models</w:t>
      </w:r>
      <w:proofErr w:type="gramEnd"/>
      <w:r w:rsidRPr="00FC55BC">
        <w:rPr>
          <w:rFonts w:ascii="Arial" w:hAnsi="Arial" w:cs="Arial"/>
          <w:color w:val="000000"/>
          <w:sz w:val="18"/>
          <w:szCs w:val="18"/>
          <w:lang w:val="en-GB"/>
        </w:rPr>
        <w:t xml:space="preserve"> longitudinal analysis: association between change in drinks per week (per level) and symptoms of depression using the SF-36 subscale score (corrected for age and gender). </w:t>
      </w:r>
    </w:p>
    <w:p w14:paraId="1F0F33E1" w14:textId="77777777" w:rsidR="00E94598" w:rsidRPr="00FC55BC" w:rsidRDefault="00E94598" w:rsidP="00E94598">
      <w:pPr>
        <w:rPr>
          <w:rFonts w:ascii="Arial" w:hAnsi="Arial" w:cs="Arial"/>
          <w:color w:val="000000"/>
          <w:lang w:val="en-GB"/>
        </w:rPr>
      </w:pPr>
      <w:r w:rsidRPr="00FC55BC">
        <w:rPr>
          <w:rFonts w:ascii="Arial" w:hAnsi="Arial" w:cs="Arial"/>
          <w:i/>
          <w:iCs/>
          <w:color w:val="000000"/>
          <w:sz w:val="18"/>
          <w:szCs w:val="18"/>
          <w:lang w:val="en-GB"/>
        </w:rPr>
        <w:t>Fixed effects in the models were change in drinks per week, age, gender and time. Random effects were by-subject random slopes for time and intercepts for respondents. Data are estimates and P-values were calculated using the Satterthwaite approach.</w:t>
      </w:r>
    </w:p>
    <w:p w14:paraId="416C92C7" w14:textId="77777777" w:rsidR="00A717AC" w:rsidRPr="00E94598" w:rsidRDefault="00A717AC" w:rsidP="00954876">
      <w:pPr>
        <w:spacing w:after="240" w:line="480" w:lineRule="auto"/>
        <w:jc w:val="both"/>
        <w:rPr>
          <w:rFonts w:ascii="Arial" w:hAnsi="Arial" w:cs="Arial"/>
          <w:bCs/>
          <w:i/>
          <w:color w:val="000000" w:themeColor="text1"/>
          <w:lang w:val="en-GB"/>
        </w:rPr>
      </w:pPr>
    </w:p>
    <w:p w14:paraId="021C59F7" w14:textId="75C284E3" w:rsidR="00954876" w:rsidRDefault="000B034E" w:rsidP="007F193E">
      <w:pPr>
        <w:rPr>
          <w:rFonts w:ascii="Arial" w:hAnsi="Arial" w:cs="Arial"/>
          <w:b/>
          <w:bCs/>
          <w:color w:val="000000" w:themeColor="text1"/>
          <w:lang w:val="en-US"/>
        </w:rPr>
      </w:pPr>
      <w:r>
        <w:rPr>
          <w:rFonts w:ascii="Arial" w:hAnsi="Arial" w:cs="Arial"/>
          <w:b/>
          <w:bCs/>
          <w:color w:val="000000" w:themeColor="text1"/>
          <w:lang w:val="en-US"/>
        </w:rPr>
        <w:br w:type="page"/>
      </w:r>
      <w:r w:rsidR="00954876" w:rsidRPr="00FC55BC">
        <w:rPr>
          <w:rFonts w:ascii="Arial" w:hAnsi="Arial" w:cs="Arial"/>
          <w:b/>
          <w:bCs/>
          <w:color w:val="000000" w:themeColor="text1"/>
          <w:lang w:val="en-US"/>
        </w:rPr>
        <w:lastRenderedPageBreak/>
        <w:t>Mixed Linear Models</w:t>
      </w:r>
      <w:r w:rsidR="00812E84">
        <w:rPr>
          <w:rFonts w:ascii="Arial" w:hAnsi="Arial" w:cs="Arial"/>
          <w:b/>
          <w:bCs/>
          <w:color w:val="000000" w:themeColor="text1"/>
          <w:lang w:val="en-US"/>
        </w:rPr>
        <w:t xml:space="preserve"> </w:t>
      </w:r>
      <w:r w:rsidR="00954876" w:rsidRPr="00FC55BC">
        <w:rPr>
          <w:rFonts w:ascii="Arial" w:hAnsi="Arial" w:cs="Arial"/>
          <w:b/>
          <w:bCs/>
          <w:color w:val="000000" w:themeColor="text1"/>
          <w:lang w:val="en-US"/>
        </w:rPr>
        <w:t>corrected for additional covariates </w:t>
      </w:r>
      <w:r w:rsidR="00E64CCA">
        <w:rPr>
          <w:rFonts w:ascii="Arial" w:hAnsi="Arial" w:cs="Arial"/>
          <w:b/>
          <w:bCs/>
          <w:color w:val="000000" w:themeColor="text1"/>
          <w:lang w:val="en-US"/>
        </w:rPr>
        <w:t>– validation drinks per week</w:t>
      </w:r>
    </w:p>
    <w:p w14:paraId="228401E7" w14:textId="3D49AF12" w:rsidR="00A717AC" w:rsidRPr="00A717AC" w:rsidRDefault="00A717AC" w:rsidP="00954876">
      <w:pPr>
        <w:spacing w:after="240" w:line="480" w:lineRule="auto"/>
        <w:jc w:val="both"/>
        <w:rPr>
          <w:rFonts w:ascii="Arial" w:hAnsi="Arial" w:cs="Arial"/>
          <w:b/>
          <w:bCs/>
          <w:color w:val="000000" w:themeColor="text1"/>
          <w:lang w:val="en-US"/>
        </w:rPr>
      </w:pPr>
      <w:r w:rsidRPr="00A717AC">
        <w:rPr>
          <w:rFonts w:ascii="Arial" w:hAnsi="Arial" w:cs="Arial"/>
          <w:b/>
          <w:bCs/>
          <w:color w:val="000000" w:themeColor="text1"/>
          <w:lang w:val="en-US"/>
        </w:rPr>
        <w:t>Females</w:t>
      </w:r>
    </w:p>
    <w:p w14:paraId="5A987B2D" w14:textId="658AE647" w:rsidR="00954876" w:rsidRDefault="00954876" w:rsidP="00954876">
      <w:pPr>
        <w:spacing w:after="240" w:line="480" w:lineRule="auto"/>
        <w:jc w:val="both"/>
        <w:rPr>
          <w:rFonts w:ascii="Arial" w:hAnsi="Arial" w:cs="Arial"/>
          <w:bCs/>
          <w:i/>
          <w:color w:val="000000" w:themeColor="text1"/>
          <w:lang w:val="en-US"/>
        </w:rPr>
      </w:pPr>
      <w:r>
        <w:rPr>
          <w:rFonts w:ascii="Arial" w:hAnsi="Arial" w:cs="Arial"/>
          <w:bCs/>
          <w:i/>
          <w:color w:val="000000" w:themeColor="text1"/>
          <w:lang w:val="en-US"/>
        </w:rPr>
        <w:t>Multi cross sectional</w:t>
      </w:r>
    </w:p>
    <w:tbl>
      <w:tblPr>
        <w:tblpPr w:leftFromText="141" w:rightFromText="141" w:vertAnchor="text" w:horzAnchor="margin" w:tblpY="274"/>
        <w:tblW w:w="0" w:type="auto"/>
        <w:tblCellMar>
          <w:top w:w="15" w:type="dxa"/>
          <w:left w:w="15" w:type="dxa"/>
          <w:bottom w:w="15" w:type="dxa"/>
          <w:right w:w="15" w:type="dxa"/>
        </w:tblCellMar>
        <w:tblLook w:val="04A0" w:firstRow="1" w:lastRow="0" w:firstColumn="1" w:lastColumn="0" w:noHBand="0" w:noVBand="1"/>
      </w:tblPr>
      <w:tblGrid>
        <w:gridCol w:w="2440"/>
        <w:gridCol w:w="1614"/>
        <w:gridCol w:w="1772"/>
        <w:gridCol w:w="673"/>
      </w:tblGrid>
      <w:tr w:rsidR="000F4444" w:rsidRPr="00FC55BC" w14:paraId="024A21D5" w14:textId="77777777" w:rsidTr="008517C6">
        <w:trPr>
          <w:trHeight w:val="300"/>
        </w:trPr>
        <w:tc>
          <w:tcPr>
            <w:tcW w:w="0" w:type="auto"/>
            <w:tcBorders>
              <w:bottom w:val="single" w:sz="8" w:space="0" w:color="1C1C1C"/>
            </w:tcBorders>
            <w:tcMar>
              <w:top w:w="12" w:type="dxa"/>
              <w:left w:w="12" w:type="dxa"/>
              <w:bottom w:w="0" w:type="dxa"/>
              <w:right w:w="12" w:type="dxa"/>
            </w:tcMar>
            <w:vAlign w:val="bottom"/>
            <w:hideMark/>
          </w:tcPr>
          <w:p w14:paraId="73779764" w14:textId="77777777" w:rsidR="000F4444" w:rsidRPr="00FC55BC" w:rsidRDefault="000F4444" w:rsidP="008517C6">
            <w:pPr>
              <w:rPr>
                <w:rFonts w:ascii="Arial" w:hAnsi="Arial" w:cs="Arial"/>
                <w:lang w:val="en-GB"/>
              </w:rPr>
            </w:pPr>
            <w:r w:rsidRPr="00FC55BC">
              <w:rPr>
                <w:rFonts w:ascii="Arial" w:hAnsi="Arial" w:cs="Arial"/>
                <w:b/>
                <w:bCs/>
                <w:color w:val="000000"/>
                <w:sz w:val="21"/>
                <w:szCs w:val="21"/>
                <w:lang w:val="en-GB"/>
              </w:rPr>
              <w:t>Alcohol drinks per week</w:t>
            </w:r>
          </w:p>
        </w:tc>
        <w:tc>
          <w:tcPr>
            <w:tcW w:w="0" w:type="auto"/>
            <w:tcBorders>
              <w:bottom w:val="single" w:sz="8" w:space="0" w:color="1C1C1C"/>
            </w:tcBorders>
            <w:tcMar>
              <w:top w:w="12" w:type="dxa"/>
              <w:left w:w="12" w:type="dxa"/>
              <w:bottom w:w="0" w:type="dxa"/>
              <w:right w:w="12" w:type="dxa"/>
            </w:tcMar>
            <w:vAlign w:val="bottom"/>
            <w:hideMark/>
          </w:tcPr>
          <w:p w14:paraId="4DF7CBEB" w14:textId="77777777" w:rsidR="000F4444" w:rsidRPr="00FC55BC" w:rsidRDefault="000F4444" w:rsidP="008517C6">
            <w:pPr>
              <w:rPr>
                <w:rFonts w:ascii="Arial" w:hAnsi="Arial" w:cs="Arial"/>
                <w:lang w:val="en-GB"/>
              </w:rPr>
            </w:pPr>
          </w:p>
        </w:tc>
        <w:tc>
          <w:tcPr>
            <w:tcW w:w="0" w:type="auto"/>
            <w:tcBorders>
              <w:bottom w:val="single" w:sz="8" w:space="0" w:color="1C1C1C"/>
            </w:tcBorders>
            <w:tcMar>
              <w:top w:w="12" w:type="dxa"/>
              <w:left w:w="12" w:type="dxa"/>
              <w:bottom w:w="0" w:type="dxa"/>
              <w:right w:w="12" w:type="dxa"/>
            </w:tcMar>
            <w:vAlign w:val="bottom"/>
            <w:hideMark/>
          </w:tcPr>
          <w:p w14:paraId="3656C220" w14:textId="77777777" w:rsidR="000F4444" w:rsidRPr="00FC55BC" w:rsidRDefault="000F4444" w:rsidP="008517C6">
            <w:pPr>
              <w:rPr>
                <w:rFonts w:ascii="Arial" w:hAnsi="Arial" w:cs="Arial"/>
                <w:lang w:val="en-GB"/>
              </w:rPr>
            </w:pPr>
          </w:p>
        </w:tc>
        <w:tc>
          <w:tcPr>
            <w:tcW w:w="0" w:type="auto"/>
            <w:tcBorders>
              <w:bottom w:val="single" w:sz="8" w:space="0" w:color="1C1C1C"/>
            </w:tcBorders>
            <w:tcMar>
              <w:top w:w="12" w:type="dxa"/>
              <w:left w:w="12" w:type="dxa"/>
              <w:bottom w:w="0" w:type="dxa"/>
              <w:right w:w="12" w:type="dxa"/>
            </w:tcMar>
            <w:vAlign w:val="bottom"/>
            <w:hideMark/>
          </w:tcPr>
          <w:p w14:paraId="3962119A" w14:textId="77777777" w:rsidR="000F4444" w:rsidRPr="00FC55BC" w:rsidRDefault="000F4444" w:rsidP="008517C6">
            <w:pPr>
              <w:rPr>
                <w:rFonts w:ascii="Arial" w:hAnsi="Arial" w:cs="Arial"/>
                <w:lang w:val="en-GB"/>
              </w:rPr>
            </w:pPr>
          </w:p>
        </w:tc>
      </w:tr>
      <w:tr w:rsidR="000F4444" w:rsidRPr="00FC55BC" w14:paraId="57BC98C7" w14:textId="77777777" w:rsidTr="008517C6">
        <w:trPr>
          <w:trHeight w:val="260"/>
        </w:trPr>
        <w:tc>
          <w:tcPr>
            <w:tcW w:w="0" w:type="auto"/>
            <w:tcBorders>
              <w:top w:val="single" w:sz="8" w:space="0" w:color="1C1C1C"/>
            </w:tcBorders>
            <w:tcMar>
              <w:top w:w="12" w:type="dxa"/>
              <w:left w:w="12" w:type="dxa"/>
              <w:bottom w:w="0" w:type="dxa"/>
              <w:right w:w="12" w:type="dxa"/>
            </w:tcMar>
            <w:vAlign w:val="bottom"/>
            <w:hideMark/>
          </w:tcPr>
          <w:p w14:paraId="71009688" w14:textId="77777777" w:rsidR="000F4444" w:rsidRPr="00FC55BC" w:rsidRDefault="000F4444" w:rsidP="008517C6">
            <w:pPr>
              <w:rPr>
                <w:rFonts w:ascii="Arial" w:hAnsi="Arial" w:cs="Arial"/>
                <w:lang w:val="en-GB"/>
              </w:rPr>
            </w:pPr>
          </w:p>
        </w:tc>
        <w:tc>
          <w:tcPr>
            <w:tcW w:w="0" w:type="auto"/>
            <w:gridSpan w:val="2"/>
            <w:tcBorders>
              <w:top w:val="single" w:sz="8" w:space="0" w:color="1C1C1C"/>
            </w:tcBorders>
            <w:tcMar>
              <w:top w:w="12" w:type="dxa"/>
              <w:left w:w="12" w:type="dxa"/>
              <w:bottom w:w="0" w:type="dxa"/>
              <w:right w:w="12" w:type="dxa"/>
            </w:tcMar>
            <w:vAlign w:val="bottom"/>
            <w:hideMark/>
          </w:tcPr>
          <w:p w14:paraId="3E9BDB6A" w14:textId="77777777" w:rsidR="000F4444" w:rsidRPr="00FC55BC" w:rsidRDefault="000F4444" w:rsidP="008517C6">
            <w:pPr>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8" w:space="0" w:color="1C1C1C"/>
            </w:tcBorders>
            <w:tcMar>
              <w:top w:w="12" w:type="dxa"/>
              <w:left w:w="12" w:type="dxa"/>
              <w:bottom w:w="0" w:type="dxa"/>
              <w:right w:w="12" w:type="dxa"/>
            </w:tcMar>
            <w:vAlign w:val="bottom"/>
            <w:hideMark/>
          </w:tcPr>
          <w:p w14:paraId="7C3D5396" w14:textId="77777777" w:rsidR="000F4444" w:rsidRPr="00FC55BC" w:rsidRDefault="000F4444" w:rsidP="008517C6">
            <w:pPr>
              <w:rPr>
                <w:rFonts w:ascii="Arial" w:hAnsi="Arial" w:cs="Arial"/>
                <w:lang w:val="en-GB"/>
              </w:rPr>
            </w:pPr>
          </w:p>
        </w:tc>
      </w:tr>
      <w:tr w:rsidR="000F4444" w:rsidRPr="00FC55BC" w14:paraId="6BBC18B5" w14:textId="77777777" w:rsidTr="008517C6">
        <w:trPr>
          <w:trHeight w:val="260"/>
        </w:trPr>
        <w:tc>
          <w:tcPr>
            <w:tcW w:w="0" w:type="auto"/>
            <w:tcBorders>
              <w:bottom w:val="single" w:sz="8" w:space="0" w:color="1C1C1C"/>
            </w:tcBorders>
            <w:tcMar>
              <w:top w:w="12" w:type="dxa"/>
              <w:left w:w="12" w:type="dxa"/>
              <w:bottom w:w="0" w:type="dxa"/>
              <w:right w:w="12" w:type="dxa"/>
            </w:tcMar>
            <w:vAlign w:val="bottom"/>
            <w:hideMark/>
          </w:tcPr>
          <w:p w14:paraId="793DEAB9" w14:textId="77777777" w:rsidR="000F4444" w:rsidRPr="00FC55BC" w:rsidRDefault="000F4444" w:rsidP="008517C6">
            <w:pPr>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2" w:type="dxa"/>
              <w:left w:w="12" w:type="dxa"/>
              <w:bottom w:w="0" w:type="dxa"/>
              <w:right w:w="12" w:type="dxa"/>
            </w:tcMar>
            <w:vAlign w:val="bottom"/>
            <w:hideMark/>
          </w:tcPr>
          <w:p w14:paraId="5762B2A4" w14:textId="77777777" w:rsidR="000F4444" w:rsidRPr="00FC55BC" w:rsidRDefault="000F4444" w:rsidP="008517C6">
            <w:pPr>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2" w:type="dxa"/>
              <w:left w:w="12" w:type="dxa"/>
              <w:bottom w:w="0" w:type="dxa"/>
              <w:right w:w="12" w:type="dxa"/>
            </w:tcMar>
            <w:vAlign w:val="bottom"/>
            <w:hideMark/>
          </w:tcPr>
          <w:p w14:paraId="006C2C1A" w14:textId="77777777" w:rsidR="000F4444" w:rsidRPr="00FC55BC" w:rsidRDefault="000F4444" w:rsidP="008517C6">
            <w:pPr>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2" w:type="dxa"/>
              <w:left w:w="12" w:type="dxa"/>
              <w:bottom w:w="0" w:type="dxa"/>
              <w:right w:w="12" w:type="dxa"/>
            </w:tcMar>
            <w:vAlign w:val="bottom"/>
            <w:hideMark/>
          </w:tcPr>
          <w:p w14:paraId="50E491D9" w14:textId="77777777" w:rsidR="000F4444" w:rsidRPr="00FC55BC" w:rsidRDefault="000F4444" w:rsidP="008517C6">
            <w:pPr>
              <w:rPr>
                <w:rFonts w:ascii="Arial" w:hAnsi="Arial" w:cs="Arial"/>
                <w:lang w:val="en-GB"/>
              </w:rPr>
            </w:pPr>
            <w:r w:rsidRPr="00FC55BC">
              <w:rPr>
                <w:rFonts w:ascii="Arial" w:hAnsi="Arial" w:cs="Arial"/>
                <w:color w:val="000000"/>
                <w:sz w:val="21"/>
                <w:szCs w:val="21"/>
                <w:lang w:val="en-GB"/>
              </w:rPr>
              <w:t>P</w:t>
            </w:r>
          </w:p>
        </w:tc>
      </w:tr>
      <w:tr w:rsidR="000F4444" w:rsidRPr="00FC55BC" w14:paraId="1140C53E" w14:textId="77777777" w:rsidTr="008517C6">
        <w:trPr>
          <w:trHeight w:val="260"/>
        </w:trPr>
        <w:tc>
          <w:tcPr>
            <w:tcW w:w="0" w:type="auto"/>
            <w:tcBorders>
              <w:top w:val="single" w:sz="8" w:space="0" w:color="1C1C1C"/>
              <w:bottom w:val="single" w:sz="8" w:space="0" w:color="1C1C1C"/>
            </w:tcBorders>
            <w:tcMar>
              <w:top w:w="12" w:type="dxa"/>
              <w:left w:w="12" w:type="dxa"/>
              <w:bottom w:w="0" w:type="dxa"/>
              <w:right w:w="12" w:type="dxa"/>
            </w:tcMar>
            <w:vAlign w:val="bottom"/>
            <w:hideMark/>
          </w:tcPr>
          <w:p w14:paraId="2A0CCC1F" w14:textId="77777777" w:rsidR="000F4444" w:rsidRPr="00FC55BC" w:rsidRDefault="000F4444" w:rsidP="008517C6">
            <w:pPr>
              <w:rPr>
                <w:rFonts w:ascii="Arial" w:hAnsi="Arial" w:cs="Arial"/>
                <w:lang w:val="en-GB"/>
              </w:rPr>
            </w:pPr>
          </w:p>
        </w:tc>
        <w:tc>
          <w:tcPr>
            <w:tcW w:w="0" w:type="auto"/>
            <w:gridSpan w:val="2"/>
            <w:tcBorders>
              <w:top w:val="single" w:sz="8" w:space="0" w:color="1C1C1C"/>
              <w:bottom w:val="single" w:sz="8" w:space="0" w:color="1C1C1C"/>
            </w:tcBorders>
            <w:tcMar>
              <w:top w:w="12" w:type="dxa"/>
              <w:left w:w="12" w:type="dxa"/>
              <w:bottom w:w="0" w:type="dxa"/>
              <w:right w:w="12" w:type="dxa"/>
            </w:tcMar>
            <w:vAlign w:val="bottom"/>
            <w:hideMark/>
          </w:tcPr>
          <w:p w14:paraId="47FF782F" w14:textId="77777777" w:rsidR="000F4444" w:rsidRPr="00FC55BC" w:rsidRDefault="000F4444" w:rsidP="008517C6">
            <w:pPr>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vAlign w:val="center"/>
            <w:hideMark/>
          </w:tcPr>
          <w:p w14:paraId="2EB28262" w14:textId="77777777" w:rsidR="000F4444" w:rsidRPr="00FC55BC" w:rsidRDefault="000F4444" w:rsidP="008517C6">
            <w:pPr>
              <w:rPr>
                <w:rFonts w:ascii="Arial" w:hAnsi="Arial" w:cs="Arial"/>
                <w:sz w:val="20"/>
                <w:szCs w:val="20"/>
                <w:lang w:val="en-GB"/>
              </w:rPr>
            </w:pPr>
          </w:p>
        </w:tc>
      </w:tr>
      <w:tr w:rsidR="00D84537" w:rsidRPr="00D84537" w14:paraId="25829044" w14:textId="77777777" w:rsidTr="008517C6">
        <w:trPr>
          <w:trHeight w:val="260"/>
        </w:trPr>
        <w:tc>
          <w:tcPr>
            <w:tcW w:w="0" w:type="auto"/>
            <w:tcBorders>
              <w:top w:val="single" w:sz="8" w:space="0" w:color="1C1C1C"/>
            </w:tcBorders>
            <w:tcMar>
              <w:top w:w="12" w:type="dxa"/>
              <w:left w:w="12" w:type="dxa"/>
              <w:bottom w:w="0" w:type="dxa"/>
              <w:right w:w="12" w:type="dxa"/>
            </w:tcMar>
            <w:vAlign w:val="bottom"/>
            <w:hideMark/>
          </w:tcPr>
          <w:p w14:paraId="7CDB949E" w14:textId="77777777" w:rsidR="00D84537" w:rsidRPr="004175E2" w:rsidRDefault="00D84537" w:rsidP="00D84537">
            <w:pPr>
              <w:rPr>
                <w:rFonts w:ascii="Arial" w:hAnsi="Arial" w:cs="Arial"/>
                <w:b/>
                <w:color w:val="000000"/>
                <w:sz w:val="21"/>
                <w:szCs w:val="21"/>
                <w:lang w:val="en-GB"/>
              </w:rPr>
            </w:pPr>
            <w:r w:rsidRPr="004175E2">
              <w:rPr>
                <w:rFonts w:ascii="Arial" w:hAnsi="Arial" w:cs="Arial"/>
                <w:b/>
                <w:color w:val="000000"/>
                <w:sz w:val="21"/>
                <w:szCs w:val="21"/>
                <w:lang w:val="en-GB"/>
              </w:rPr>
              <w:t>Intercept</w:t>
            </w:r>
          </w:p>
        </w:tc>
        <w:tc>
          <w:tcPr>
            <w:tcW w:w="0" w:type="auto"/>
            <w:tcBorders>
              <w:top w:val="single" w:sz="8" w:space="0" w:color="1C1C1C"/>
            </w:tcBorders>
            <w:tcMar>
              <w:top w:w="12" w:type="dxa"/>
              <w:left w:w="12" w:type="dxa"/>
              <w:bottom w:w="0" w:type="dxa"/>
              <w:right w:w="12" w:type="dxa"/>
            </w:tcMar>
            <w:vAlign w:val="bottom"/>
            <w:hideMark/>
          </w:tcPr>
          <w:p w14:paraId="0EE15AFA" w14:textId="29A850A5" w:rsidR="00D84537" w:rsidRPr="004175E2" w:rsidRDefault="00D84537" w:rsidP="00D84537">
            <w:pPr>
              <w:rPr>
                <w:rFonts w:ascii="Arial" w:hAnsi="Arial" w:cs="Arial"/>
                <w:b/>
                <w:color w:val="000000"/>
                <w:sz w:val="21"/>
                <w:szCs w:val="21"/>
                <w:lang w:val="en-GB"/>
              </w:rPr>
            </w:pPr>
            <w:r w:rsidRPr="004175E2">
              <w:rPr>
                <w:rFonts w:ascii="Arial" w:hAnsi="Arial" w:cs="Arial"/>
                <w:b/>
                <w:color w:val="000000"/>
                <w:sz w:val="21"/>
                <w:szCs w:val="21"/>
                <w:lang w:val="en-GB"/>
              </w:rPr>
              <w:t>252.855</w:t>
            </w:r>
          </w:p>
        </w:tc>
        <w:tc>
          <w:tcPr>
            <w:tcW w:w="0" w:type="auto"/>
            <w:tcBorders>
              <w:top w:val="single" w:sz="8" w:space="0" w:color="1C1C1C"/>
            </w:tcBorders>
            <w:tcMar>
              <w:top w:w="12" w:type="dxa"/>
              <w:left w:w="12" w:type="dxa"/>
              <w:bottom w:w="0" w:type="dxa"/>
              <w:right w:w="12" w:type="dxa"/>
            </w:tcMar>
            <w:vAlign w:val="bottom"/>
            <w:hideMark/>
          </w:tcPr>
          <w:p w14:paraId="766BD9BF" w14:textId="49A68423" w:rsidR="00D84537" w:rsidRPr="004175E2" w:rsidRDefault="00D84537" w:rsidP="00D84537">
            <w:pPr>
              <w:rPr>
                <w:rFonts w:ascii="Arial" w:hAnsi="Arial" w:cs="Arial"/>
                <w:b/>
                <w:color w:val="000000"/>
                <w:sz w:val="21"/>
                <w:szCs w:val="21"/>
                <w:lang w:val="en-GB"/>
              </w:rPr>
            </w:pPr>
            <w:r w:rsidRPr="004175E2">
              <w:rPr>
                <w:rFonts w:ascii="Arial" w:hAnsi="Arial" w:cs="Arial"/>
                <w:b/>
                <w:color w:val="000000"/>
                <w:sz w:val="21"/>
                <w:szCs w:val="21"/>
                <w:lang w:val="en-GB"/>
              </w:rPr>
              <w:t>2.358</w:t>
            </w:r>
          </w:p>
        </w:tc>
        <w:tc>
          <w:tcPr>
            <w:tcW w:w="0" w:type="auto"/>
            <w:tcBorders>
              <w:top w:val="single" w:sz="8" w:space="0" w:color="1C1C1C"/>
            </w:tcBorders>
            <w:tcMar>
              <w:top w:w="12" w:type="dxa"/>
              <w:left w:w="12" w:type="dxa"/>
              <w:bottom w:w="0" w:type="dxa"/>
              <w:right w:w="12" w:type="dxa"/>
            </w:tcMar>
            <w:vAlign w:val="bottom"/>
            <w:hideMark/>
          </w:tcPr>
          <w:p w14:paraId="228D65AE" w14:textId="0A687793" w:rsidR="00D84537" w:rsidRPr="004175E2" w:rsidRDefault="00D84537" w:rsidP="00D84537">
            <w:pPr>
              <w:rPr>
                <w:rFonts w:ascii="Arial" w:hAnsi="Arial" w:cs="Arial"/>
                <w:b/>
                <w:color w:val="000000"/>
                <w:sz w:val="21"/>
                <w:szCs w:val="21"/>
                <w:lang w:val="en-GB"/>
              </w:rPr>
            </w:pPr>
            <w:r w:rsidRPr="004175E2">
              <w:rPr>
                <w:rFonts w:ascii="Arial" w:hAnsi="Arial" w:cs="Arial"/>
                <w:b/>
                <w:color w:val="000000"/>
                <w:sz w:val="21"/>
                <w:szCs w:val="21"/>
                <w:lang w:val="en-GB"/>
              </w:rPr>
              <w:t>&lt;0.001</w:t>
            </w:r>
          </w:p>
        </w:tc>
      </w:tr>
      <w:tr w:rsidR="00D84537" w:rsidRPr="00D84537" w14:paraId="310C7C0A" w14:textId="77777777" w:rsidTr="008517C6">
        <w:trPr>
          <w:trHeight w:val="260"/>
        </w:trPr>
        <w:tc>
          <w:tcPr>
            <w:tcW w:w="0" w:type="auto"/>
            <w:tcMar>
              <w:top w:w="12" w:type="dxa"/>
              <w:left w:w="12" w:type="dxa"/>
              <w:bottom w:w="0" w:type="dxa"/>
              <w:right w:w="12" w:type="dxa"/>
            </w:tcMar>
            <w:vAlign w:val="bottom"/>
            <w:hideMark/>
          </w:tcPr>
          <w:p w14:paraId="77D5EB18" w14:textId="67481FD9" w:rsidR="00D84537" w:rsidRPr="00D84537" w:rsidRDefault="00D84537" w:rsidP="00D84537">
            <w:pPr>
              <w:rPr>
                <w:rFonts w:ascii="Arial" w:hAnsi="Arial" w:cs="Arial"/>
                <w:color w:val="000000"/>
                <w:sz w:val="21"/>
                <w:szCs w:val="21"/>
                <w:lang w:val="en-GB"/>
              </w:rPr>
            </w:pPr>
            <w:r>
              <w:rPr>
                <w:rFonts w:ascii="Arial" w:hAnsi="Arial" w:cs="Arial"/>
                <w:color w:val="000000"/>
                <w:sz w:val="21"/>
                <w:szCs w:val="21"/>
                <w:lang w:val="en-GB"/>
              </w:rPr>
              <w:t>drinks (1-14</w:t>
            </w:r>
            <w:r w:rsidRPr="00FC55BC">
              <w:rPr>
                <w:rFonts w:ascii="Arial" w:hAnsi="Arial" w:cs="Arial"/>
                <w:color w:val="000000"/>
                <w:sz w:val="21"/>
                <w:szCs w:val="21"/>
                <w:lang w:val="en-GB"/>
              </w:rPr>
              <w:t>)</w:t>
            </w:r>
          </w:p>
        </w:tc>
        <w:tc>
          <w:tcPr>
            <w:tcW w:w="0" w:type="auto"/>
            <w:tcMar>
              <w:top w:w="12" w:type="dxa"/>
              <w:left w:w="12" w:type="dxa"/>
              <w:bottom w:w="0" w:type="dxa"/>
              <w:right w:w="12" w:type="dxa"/>
            </w:tcMar>
            <w:vAlign w:val="bottom"/>
            <w:hideMark/>
          </w:tcPr>
          <w:p w14:paraId="64A8DD9F" w14:textId="6F3C4F45" w:rsidR="00D84537" w:rsidRPr="00D84537" w:rsidRDefault="00D84537" w:rsidP="00D84537">
            <w:pPr>
              <w:rPr>
                <w:rFonts w:ascii="Arial" w:hAnsi="Arial" w:cs="Arial"/>
                <w:color w:val="000000"/>
                <w:sz w:val="21"/>
                <w:szCs w:val="21"/>
                <w:lang w:val="en-GB"/>
              </w:rPr>
            </w:pPr>
            <w:r w:rsidRPr="00D84537">
              <w:rPr>
                <w:rFonts w:ascii="Arial" w:hAnsi="Arial" w:cs="Arial"/>
                <w:color w:val="000000"/>
                <w:sz w:val="21"/>
                <w:szCs w:val="21"/>
                <w:lang w:val="en-GB"/>
              </w:rPr>
              <w:t>0.807</w:t>
            </w:r>
          </w:p>
        </w:tc>
        <w:tc>
          <w:tcPr>
            <w:tcW w:w="0" w:type="auto"/>
            <w:tcMar>
              <w:top w:w="12" w:type="dxa"/>
              <w:left w:w="12" w:type="dxa"/>
              <w:bottom w:w="0" w:type="dxa"/>
              <w:right w:w="12" w:type="dxa"/>
            </w:tcMar>
            <w:vAlign w:val="bottom"/>
            <w:hideMark/>
          </w:tcPr>
          <w:p w14:paraId="3D4AF7CD" w14:textId="721DB889" w:rsidR="00D84537" w:rsidRPr="00D84537" w:rsidRDefault="00D84537" w:rsidP="00D84537">
            <w:pPr>
              <w:rPr>
                <w:rFonts w:ascii="Arial" w:hAnsi="Arial" w:cs="Arial"/>
                <w:color w:val="000000"/>
                <w:sz w:val="21"/>
                <w:szCs w:val="21"/>
                <w:lang w:val="en-GB"/>
              </w:rPr>
            </w:pPr>
            <w:r w:rsidRPr="00D84537">
              <w:rPr>
                <w:rFonts w:ascii="Arial" w:hAnsi="Arial" w:cs="Arial"/>
                <w:color w:val="000000"/>
                <w:sz w:val="21"/>
                <w:szCs w:val="21"/>
                <w:lang w:val="en-GB"/>
              </w:rPr>
              <w:t>1.122</w:t>
            </w:r>
          </w:p>
        </w:tc>
        <w:tc>
          <w:tcPr>
            <w:tcW w:w="0" w:type="auto"/>
            <w:tcMar>
              <w:top w:w="12" w:type="dxa"/>
              <w:left w:w="12" w:type="dxa"/>
              <w:bottom w:w="0" w:type="dxa"/>
              <w:right w:w="12" w:type="dxa"/>
            </w:tcMar>
            <w:vAlign w:val="bottom"/>
            <w:hideMark/>
          </w:tcPr>
          <w:p w14:paraId="0011418D" w14:textId="3D9B1286" w:rsidR="00D84537" w:rsidRPr="00D84537" w:rsidRDefault="00D84537" w:rsidP="00D84537">
            <w:pPr>
              <w:rPr>
                <w:rFonts w:ascii="Arial" w:hAnsi="Arial" w:cs="Arial"/>
                <w:color w:val="000000"/>
                <w:sz w:val="21"/>
                <w:szCs w:val="21"/>
                <w:lang w:val="en-GB"/>
              </w:rPr>
            </w:pPr>
            <w:r w:rsidRPr="00D84537">
              <w:rPr>
                <w:rFonts w:ascii="Arial" w:hAnsi="Arial" w:cs="Arial"/>
                <w:color w:val="000000"/>
                <w:sz w:val="21"/>
                <w:szCs w:val="21"/>
                <w:lang w:val="en-GB"/>
              </w:rPr>
              <w:t>0.472</w:t>
            </w:r>
          </w:p>
        </w:tc>
      </w:tr>
      <w:tr w:rsidR="00D84537" w:rsidRPr="00D84537" w14:paraId="036BC1B7" w14:textId="77777777" w:rsidTr="008517C6">
        <w:trPr>
          <w:trHeight w:val="260"/>
        </w:trPr>
        <w:tc>
          <w:tcPr>
            <w:tcW w:w="0" w:type="auto"/>
            <w:tcMar>
              <w:top w:w="12" w:type="dxa"/>
              <w:left w:w="12" w:type="dxa"/>
              <w:bottom w:w="0" w:type="dxa"/>
              <w:right w:w="12" w:type="dxa"/>
            </w:tcMar>
            <w:vAlign w:val="bottom"/>
            <w:hideMark/>
          </w:tcPr>
          <w:p w14:paraId="46FF5FDA" w14:textId="77777777" w:rsidR="00D84537" w:rsidRPr="004175E2" w:rsidRDefault="00D84537" w:rsidP="00D84537">
            <w:pPr>
              <w:rPr>
                <w:rFonts w:ascii="Arial" w:hAnsi="Arial" w:cs="Arial"/>
                <w:b/>
                <w:color w:val="000000"/>
                <w:sz w:val="21"/>
                <w:szCs w:val="21"/>
                <w:lang w:val="en-GB"/>
              </w:rPr>
            </w:pPr>
            <w:r w:rsidRPr="004175E2">
              <w:rPr>
                <w:rFonts w:ascii="Arial" w:hAnsi="Arial" w:cs="Arial"/>
                <w:b/>
                <w:color w:val="000000"/>
                <w:sz w:val="21"/>
                <w:szCs w:val="21"/>
                <w:lang w:val="en-GB"/>
              </w:rPr>
              <w:t>drinks (14-84.0)</w:t>
            </w:r>
          </w:p>
        </w:tc>
        <w:tc>
          <w:tcPr>
            <w:tcW w:w="0" w:type="auto"/>
            <w:tcMar>
              <w:top w:w="12" w:type="dxa"/>
              <w:left w:w="12" w:type="dxa"/>
              <w:bottom w:w="0" w:type="dxa"/>
              <w:right w:w="12" w:type="dxa"/>
            </w:tcMar>
            <w:vAlign w:val="bottom"/>
            <w:hideMark/>
          </w:tcPr>
          <w:p w14:paraId="4E0D1BF7" w14:textId="4F29B4D5" w:rsidR="00D84537" w:rsidRPr="004175E2" w:rsidRDefault="00D84537" w:rsidP="00D84537">
            <w:pPr>
              <w:rPr>
                <w:rFonts w:ascii="Arial" w:hAnsi="Arial" w:cs="Arial"/>
                <w:b/>
                <w:color w:val="000000"/>
                <w:sz w:val="21"/>
                <w:szCs w:val="21"/>
                <w:lang w:val="en-GB"/>
              </w:rPr>
            </w:pPr>
            <w:r w:rsidRPr="004175E2">
              <w:rPr>
                <w:rFonts w:ascii="Arial" w:hAnsi="Arial" w:cs="Arial"/>
                <w:b/>
                <w:color w:val="000000"/>
                <w:sz w:val="21"/>
                <w:szCs w:val="21"/>
                <w:lang w:val="en-GB"/>
              </w:rPr>
              <w:t>-4.966</w:t>
            </w:r>
          </w:p>
        </w:tc>
        <w:tc>
          <w:tcPr>
            <w:tcW w:w="0" w:type="auto"/>
            <w:tcMar>
              <w:top w:w="12" w:type="dxa"/>
              <w:left w:w="12" w:type="dxa"/>
              <w:bottom w:w="0" w:type="dxa"/>
              <w:right w:w="12" w:type="dxa"/>
            </w:tcMar>
            <w:vAlign w:val="bottom"/>
            <w:hideMark/>
          </w:tcPr>
          <w:p w14:paraId="67F6B08A" w14:textId="1DD53148" w:rsidR="00D84537" w:rsidRPr="004175E2" w:rsidRDefault="00D84537" w:rsidP="00D84537">
            <w:pPr>
              <w:rPr>
                <w:rFonts w:ascii="Arial" w:hAnsi="Arial" w:cs="Arial"/>
                <w:b/>
                <w:color w:val="000000"/>
                <w:sz w:val="21"/>
                <w:szCs w:val="21"/>
                <w:lang w:val="en-GB"/>
              </w:rPr>
            </w:pPr>
            <w:r w:rsidRPr="004175E2">
              <w:rPr>
                <w:rFonts w:ascii="Arial" w:hAnsi="Arial" w:cs="Arial"/>
                <w:b/>
                <w:color w:val="000000"/>
                <w:sz w:val="21"/>
                <w:szCs w:val="21"/>
                <w:lang w:val="en-GB"/>
              </w:rPr>
              <w:t>2.362</w:t>
            </w:r>
          </w:p>
        </w:tc>
        <w:tc>
          <w:tcPr>
            <w:tcW w:w="0" w:type="auto"/>
            <w:tcMar>
              <w:top w:w="12" w:type="dxa"/>
              <w:left w:w="12" w:type="dxa"/>
              <w:bottom w:w="0" w:type="dxa"/>
              <w:right w:w="12" w:type="dxa"/>
            </w:tcMar>
            <w:vAlign w:val="bottom"/>
            <w:hideMark/>
          </w:tcPr>
          <w:p w14:paraId="7DDF87DA" w14:textId="68C3D0C2" w:rsidR="00D84537" w:rsidRPr="004175E2" w:rsidRDefault="00D84537" w:rsidP="00D84537">
            <w:pPr>
              <w:rPr>
                <w:rFonts w:ascii="Arial" w:hAnsi="Arial" w:cs="Arial"/>
                <w:b/>
                <w:color w:val="000000"/>
                <w:sz w:val="21"/>
                <w:szCs w:val="21"/>
                <w:lang w:val="en-GB"/>
              </w:rPr>
            </w:pPr>
            <w:r w:rsidRPr="004175E2">
              <w:rPr>
                <w:rFonts w:ascii="Arial" w:hAnsi="Arial" w:cs="Arial"/>
                <w:b/>
                <w:color w:val="000000"/>
                <w:sz w:val="21"/>
                <w:szCs w:val="21"/>
                <w:lang w:val="en-GB"/>
              </w:rPr>
              <w:t>0.036</w:t>
            </w:r>
          </w:p>
        </w:tc>
      </w:tr>
      <w:tr w:rsidR="00D84537" w:rsidRPr="004175E2" w14:paraId="42EDDF0C" w14:textId="77777777" w:rsidTr="008517C6">
        <w:trPr>
          <w:trHeight w:val="260"/>
        </w:trPr>
        <w:tc>
          <w:tcPr>
            <w:tcW w:w="0" w:type="auto"/>
            <w:tcMar>
              <w:top w:w="12" w:type="dxa"/>
              <w:left w:w="12" w:type="dxa"/>
              <w:bottom w:w="0" w:type="dxa"/>
              <w:right w:w="12" w:type="dxa"/>
            </w:tcMar>
            <w:vAlign w:val="bottom"/>
            <w:hideMark/>
          </w:tcPr>
          <w:p w14:paraId="57F34559" w14:textId="77777777" w:rsidR="00D84537" w:rsidRPr="004175E2" w:rsidRDefault="00D84537" w:rsidP="00D84537">
            <w:pPr>
              <w:rPr>
                <w:rFonts w:ascii="Arial" w:hAnsi="Arial" w:cs="Arial"/>
                <w:b/>
                <w:color w:val="000000"/>
                <w:sz w:val="21"/>
                <w:szCs w:val="21"/>
                <w:lang w:val="en-GB"/>
              </w:rPr>
            </w:pPr>
            <w:r w:rsidRPr="004175E2">
              <w:rPr>
                <w:rFonts w:ascii="Arial" w:hAnsi="Arial" w:cs="Arial"/>
                <w:b/>
                <w:color w:val="000000"/>
                <w:sz w:val="21"/>
                <w:szCs w:val="21"/>
                <w:lang w:val="en-GB"/>
              </w:rPr>
              <w:t>3-year follow-up</w:t>
            </w:r>
          </w:p>
        </w:tc>
        <w:tc>
          <w:tcPr>
            <w:tcW w:w="0" w:type="auto"/>
            <w:tcMar>
              <w:top w:w="12" w:type="dxa"/>
              <w:left w:w="12" w:type="dxa"/>
              <w:bottom w:w="0" w:type="dxa"/>
              <w:right w:w="12" w:type="dxa"/>
            </w:tcMar>
            <w:vAlign w:val="bottom"/>
            <w:hideMark/>
          </w:tcPr>
          <w:p w14:paraId="2AB84631" w14:textId="46D4F210" w:rsidR="00D84537" w:rsidRPr="004175E2" w:rsidRDefault="00D84537" w:rsidP="00D84537">
            <w:pPr>
              <w:rPr>
                <w:rFonts w:ascii="Arial" w:hAnsi="Arial" w:cs="Arial"/>
                <w:b/>
                <w:color w:val="000000"/>
                <w:sz w:val="21"/>
                <w:szCs w:val="21"/>
                <w:lang w:val="en-GB"/>
              </w:rPr>
            </w:pPr>
            <w:r w:rsidRPr="004175E2">
              <w:rPr>
                <w:rFonts w:ascii="Arial" w:hAnsi="Arial" w:cs="Arial"/>
                <w:b/>
                <w:color w:val="000000"/>
                <w:sz w:val="21"/>
                <w:szCs w:val="21"/>
                <w:lang w:val="en-GB"/>
              </w:rPr>
              <w:t>-9.027</w:t>
            </w:r>
          </w:p>
        </w:tc>
        <w:tc>
          <w:tcPr>
            <w:tcW w:w="0" w:type="auto"/>
            <w:tcMar>
              <w:top w:w="12" w:type="dxa"/>
              <w:left w:w="12" w:type="dxa"/>
              <w:bottom w:w="0" w:type="dxa"/>
              <w:right w:w="12" w:type="dxa"/>
            </w:tcMar>
            <w:vAlign w:val="bottom"/>
            <w:hideMark/>
          </w:tcPr>
          <w:p w14:paraId="7A699DFD" w14:textId="51197703" w:rsidR="00D84537" w:rsidRPr="004175E2" w:rsidRDefault="00D84537" w:rsidP="00D84537">
            <w:pPr>
              <w:rPr>
                <w:rFonts w:ascii="Arial" w:hAnsi="Arial" w:cs="Arial"/>
                <w:b/>
                <w:color w:val="000000"/>
                <w:sz w:val="21"/>
                <w:szCs w:val="21"/>
                <w:lang w:val="en-GB"/>
              </w:rPr>
            </w:pPr>
            <w:r w:rsidRPr="004175E2">
              <w:rPr>
                <w:rFonts w:ascii="Arial" w:hAnsi="Arial" w:cs="Arial"/>
                <w:b/>
                <w:color w:val="000000"/>
                <w:sz w:val="21"/>
                <w:szCs w:val="21"/>
                <w:lang w:val="en-GB"/>
              </w:rPr>
              <w:t>0.985</w:t>
            </w:r>
          </w:p>
        </w:tc>
        <w:tc>
          <w:tcPr>
            <w:tcW w:w="0" w:type="auto"/>
            <w:tcMar>
              <w:top w:w="12" w:type="dxa"/>
              <w:left w:w="12" w:type="dxa"/>
              <w:bottom w:w="0" w:type="dxa"/>
              <w:right w:w="12" w:type="dxa"/>
            </w:tcMar>
            <w:vAlign w:val="bottom"/>
            <w:hideMark/>
          </w:tcPr>
          <w:p w14:paraId="40DEEB18" w14:textId="73144C4C" w:rsidR="00D84537" w:rsidRPr="004175E2" w:rsidRDefault="00D84537" w:rsidP="00D84537">
            <w:pPr>
              <w:rPr>
                <w:rFonts w:ascii="Arial" w:hAnsi="Arial" w:cs="Arial"/>
                <w:b/>
                <w:color w:val="000000"/>
                <w:sz w:val="21"/>
                <w:szCs w:val="21"/>
                <w:lang w:val="en-GB"/>
              </w:rPr>
            </w:pPr>
            <w:r w:rsidRPr="004175E2">
              <w:rPr>
                <w:rFonts w:ascii="Arial" w:hAnsi="Arial" w:cs="Arial"/>
                <w:b/>
                <w:color w:val="000000"/>
                <w:sz w:val="21"/>
                <w:szCs w:val="21"/>
                <w:lang w:val="en-GB"/>
              </w:rPr>
              <w:t>&lt;0.001</w:t>
            </w:r>
          </w:p>
        </w:tc>
      </w:tr>
      <w:tr w:rsidR="00D84537" w:rsidRPr="004175E2" w14:paraId="1F85058E" w14:textId="77777777" w:rsidTr="008517C6">
        <w:trPr>
          <w:trHeight w:val="260"/>
        </w:trPr>
        <w:tc>
          <w:tcPr>
            <w:tcW w:w="0" w:type="auto"/>
            <w:tcBorders>
              <w:bottom w:val="single" w:sz="8" w:space="0" w:color="1C1C1C"/>
            </w:tcBorders>
            <w:tcMar>
              <w:top w:w="12" w:type="dxa"/>
              <w:left w:w="12" w:type="dxa"/>
              <w:bottom w:w="0" w:type="dxa"/>
              <w:right w:w="12" w:type="dxa"/>
            </w:tcMar>
            <w:vAlign w:val="bottom"/>
            <w:hideMark/>
          </w:tcPr>
          <w:p w14:paraId="3A929558" w14:textId="77777777" w:rsidR="00D84537" w:rsidRPr="004175E2" w:rsidRDefault="00D84537" w:rsidP="00D84537">
            <w:pPr>
              <w:rPr>
                <w:rFonts w:ascii="Arial" w:hAnsi="Arial" w:cs="Arial"/>
                <w:b/>
                <w:color w:val="000000"/>
                <w:sz w:val="21"/>
                <w:szCs w:val="21"/>
                <w:lang w:val="en-GB"/>
              </w:rPr>
            </w:pPr>
            <w:r w:rsidRPr="004175E2">
              <w:rPr>
                <w:rFonts w:ascii="Arial" w:hAnsi="Arial" w:cs="Arial"/>
                <w:b/>
                <w:color w:val="000000"/>
                <w:sz w:val="21"/>
                <w:szCs w:val="21"/>
                <w:lang w:val="en-GB"/>
              </w:rPr>
              <w:t>6-year follow-up</w:t>
            </w:r>
          </w:p>
        </w:tc>
        <w:tc>
          <w:tcPr>
            <w:tcW w:w="0" w:type="auto"/>
            <w:tcBorders>
              <w:bottom w:val="single" w:sz="8" w:space="0" w:color="1C1C1C"/>
            </w:tcBorders>
            <w:tcMar>
              <w:top w:w="12" w:type="dxa"/>
              <w:left w:w="12" w:type="dxa"/>
              <w:bottom w:w="0" w:type="dxa"/>
              <w:right w:w="12" w:type="dxa"/>
            </w:tcMar>
            <w:vAlign w:val="bottom"/>
            <w:hideMark/>
          </w:tcPr>
          <w:p w14:paraId="24781D79" w14:textId="76A7D654" w:rsidR="00D84537" w:rsidRPr="004175E2" w:rsidRDefault="00D84537" w:rsidP="00D84537">
            <w:pPr>
              <w:rPr>
                <w:rFonts w:ascii="Arial" w:hAnsi="Arial" w:cs="Arial"/>
                <w:b/>
                <w:color w:val="000000"/>
                <w:sz w:val="21"/>
                <w:szCs w:val="21"/>
                <w:lang w:val="en-GB"/>
              </w:rPr>
            </w:pPr>
            <w:r w:rsidRPr="004175E2">
              <w:rPr>
                <w:rFonts w:ascii="Arial" w:hAnsi="Arial" w:cs="Arial"/>
                <w:b/>
                <w:color w:val="000000"/>
                <w:sz w:val="21"/>
                <w:szCs w:val="21"/>
                <w:lang w:val="en-GB"/>
              </w:rPr>
              <w:t>-8.143</w:t>
            </w:r>
          </w:p>
        </w:tc>
        <w:tc>
          <w:tcPr>
            <w:tcW w:w="0" w:type="auto"/>
            <w:tcBorders>
              <w:bottom w:val="single" w:sz="8" w:space="0" w:color="1C1C1C"/>
            </w:tcBorders>
            <w:tcMar>
              <w:top w:w="12" w:type="dxa"/>
              <w:left w:w="12" w:type="dxa"/>
              <w:bottom w:w="0" w:type="dxa"/>
              <w:right w:w="12" w:type="dxa"/>
            </w:tcMar>
            <w:vAlign w:val="bottom"/>
            <w:hideMark/>
          </w:tcPr>
          <w:p w14:paraId="2F0F6FE4" w14:textId="2D4ED77F" w:rsidR="00D84537" w:rsidRPr="004175E2" w:rsidRDefault="00D84537" w:rsidP="00D84537">
            <w:pPr>
              <w:rPr>
                <w:rFonts w:ascii="Arial" w:hAnsi="Arial" w:cs="Arial"/>
                <w:b/>
                <w:color w:val="000000"/>
                <w:sz w:val="21"/>
                <w:szCs w:val="21"/>
                <w:lang w:val="en-GB"/>
              </w:rPr>
            </w:pPr>
            <w:r w:rsidRPr="004175E2">
              <w:rPr>
                <w:rFonts w:ascii="Arial" w:hAnsi="Arial" w:cs="Arial"/>
                <w:b/>
                <w:color w:val="000000"/>
                <w:sz w:val="21"/>
                <w:szCs w:val="21"/>
                <w:lang w:val="en-GB"/>
              </w:rPr>
              <w:t>1.099</w:t>
            </w:r>
          </w:p>
        </w:tc>
        <w:tc>
          <w:tcPr>
            <w:tcW w:w="0" w:type="auto"/>
            <w:tcBorders>
              <w:bottom w:val="single" w:sz="8" w:space="0" w:color="1C1C1C"/>
            </w:tcBorders>
            <w:tcMar>
              <w:top w:w="12" w:type="dxa"/>
              <w:left w:w="12" w:type="dxa"/>
              <w:bottom w:w="0" w:type="dxa"/>
              <w:right w:w="12" w:type="dxa"/>
            </w:tcMar>
            <w:vAlign w:val="bottom"/>
            <w:hideMark/>
          </w:tcPr>
          <w:p w14:paraId="7E445BDC" w14:textId="6164C381" w:rsidR="00D84537" w:rsidRPr="004175E2" w:rsidRDefault="00D84537" w:rsidP="00D84537">
            <w:pPr>
              <w:rPr>
                <w:rFonts w:ascii="Arial" w:hAnsi="Arial" w:cs="Arial"/>
                <w:b/>
                <w:color w:val="000000"/>
                <w:sz w:val="21"/>
                <w:szCs w:val="21"/>
                <w:lang w:val="en-GB"/>
              </w:rPr>
            </w:pPr>
            <w:r w:rsidRPr="004175E2">
              <w:rPr>
                <w:rFonts w:ascii="Arial" w:hAnsi="Arial" w:cs="Arial"/>
                <w:b/>
                <w:color w:val="000000"/>
                <w:sz w:val="21"/>
                <w:szCs w:val="21"/>
                <w:lang w:val="en-GB"/>
              </w:rPr>
              <w:t>&lt;0.001</w:t>
            </w:r>
          </w:p>
        </w:tc>
      </w:tr>
      <w:tr w:rsidR="00D84537" w:rsidRPr="00FC55BC" w14:paraId="58019EBF" w14:textId="77777777" w:rsidTr="00D84537">
        <w:trPr>
          <w:trHeight w:val="260"/>
        </w:trPr>
        <w:tc>
          <w:tcPr>
            <w:tcW w:w="2440" w:type="dxa"/>
            <w:tcBorders>
              <w:top w:val="single" w:sz="4" w:space="0" w:color="auto"/>
              <w:bottom w:val="single" w:sz="4" w:space="0" w:color="auto"/>
            </w:tcBorders>
            <w:tcMar>
              <w:top w:w="12" w:type="dxa"/>
              <w:left w:w="12" w:type="dxa"/>
              <w:bottom w:w="0" w:type="dxa"/>
              <w:right w:w="12" w:type="dxa"/>
            </w:tcMar>
            <w:vAlign w:val="bottom"/>
          </w:tcPr>
          <w:p w14:paraId="4D32CB29" w14:textId="77777777" w:rsidR="00D84537" w:rsidRPr="00FC55BC" w:rsidRDefault="00D84537" w:rsidP="00D84537">
            <w:pPr>
              <w:jc w:val="center"/>
              <w:rPr>
                <w:rFonts w:ascii="Arial" w:hAnsi="Arial" w:cs="Arial"/>
                <w:b/>
                <w:bCs/>
                <w:color w:val="000000"/>
                <w:sz w:val="21"/>
                <w:szCs w:val="21"/>
                <w:lang w:val="en-GB"/>
              </w:rPr>
            </w:pPr>
            <w:r>
              <w:rPr>
                <w:rFonts w:ascii="Arial" w:hAnsi="Arial" w:cs="Arial"/>
                <w:b/>
                <w:bCs/>
                <w:color w:val="000000"/>
                <w:sz w:val="21"/>
                <w:szCs w:val="21"/>
                <w:lang w:val="en-GB"/>
              </w:rPr>
              <w:t xml:space="preserve">   </w:t>
            </w:r>
          </w:p>
        </w:tc>
        <w:tc>
          <w:tcPr>
            <w:tcW w:w="4059" w:type="dxa"/>
            <w:gridSpan w:val="3"/>
            <w:tcBorders>
              <w:top w:val="single" w:sz="4" w:space="0" w:color="auto"/>
              <w:bottom w:val="single" w:sz="4" w:space="0" w:color="auto"/>
            </w:tcBorders>
            <w:vAlign w:val="bottom"/>
          </w:tcPr>
          <w:p w14:paraId="30A8D50A" w14:textId="77777777" w:rsidR="00D84537" w:rsidRPr="00FC55BC" w:rsidRDefault="00D84537" w:rsidP="00D84537">
            <w:pPr>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8517C6" w:rsidRPr="004175E2" w14:paraId="6F57BFA4" w14:textId="77777777" w:rsidTr="008517C6">
        <w:trPr>
          <w:trHeight w:val="260"/>
        </w:trPr>
        <w:tc>
          <w:tcPr>
            <w:tcW w:w="0" w:type="auto"/>
            <w:tcBorders>
              <w:top w:val="single" w:sz="4" w:space="0" w:color="auto"/>
            </w:tcBorders>
            <w:tcMar>
              <w:top w:w="12" w:type="dxa"/>
              <w:left w:w="12" w:type="dxa"/>
              <w:bottom w:w="0" w:type="dxa"/>
              <w:right w:w="12" w:type="dxa"/>
            </w:tcMar>
            <w:vAlign w:val="bottom"/>
          </w:tcPr>
          <w:p w14:paraId="5133F57B" w14:textId="77777777" w:rsidR="008517C6" w:rsidRPr="004175E2" w:rsidRDefault="008517C6" w:rsidP="008517C6">
            <w:pPr>
              <w:rPr>
                <w:rFonts w:ascii="Arial" w:hAnsi="Arial" w:cs="Arial"/>
                <w:b/>
                <w:color w:val="000000"/>
                <w:sz w:val="21"/>
                <w:szCs w:val="21"/>
                <w:lang w:val="en-GB"/>
              </w:rPr>
            </w:pPr>
            <w:r w:rsidRPr="004175E2">
              <w:rPr>
                <w:rFonts w:ascii="Arial" w:hAnsi="Arial" w:cs="Arial"/>
                <w:b/>
                <w:color w:val="000000"/>
                <w:sz w:val="21"/>
                <w:szCs w:val="21"/>
                <w:lang w:val="en-GB"/>
              </w:rPr>
              <w:t>Intercept</w:t>
            </w:r>
          </w:p>
        </w:tc>
        <w:tc>
          <w:tcPr>
            <w:tcW w:w="0" w:type="auto"/>
            <w:tcBorders>
              <w:top w:val="single" w:sz="4" w:space="0" w:color="auto"/>
            </w:tcBorders>
            <w:tcMar>
              <w:top w:w="12" w:type="dxa"/>
              <w:left w:w="12" w:type="dxa"/>
              <w:bottom w:w="0" w:type="dxa"/>
              <w:right w:w="12" w:type="dxa"/>
            </w:tcMar>
            <w:vAlign w:val="bottom"/>
          </w:tcPr>
          <w:p w14:paraId="515D3F55" w14:textId="6C254206" w:rsidR="008517C6" w:rsidRPr="004175E2" w:rsidRDefault="008517C6" w:rsidP="008517C6">
            <w:pPr>
              <w:rPr>
                <w:rFonts w:ascii="Arial" w:hAnsi="Arial" w:cs="Arial"/>
                <w:b/>
                <w:color w:val="000000"/>
                <w:sz w:val="21"/>
                <w:szCs w:val="21"/>
                <w:lang w:val="en-GB"/>
              </w:rPr>
            </w:pPr>
            <w:r w:rsidRPr="004175E2">
              <w:rPr>
                <w:rFonts w:ascii="Arial" w:hAnsi="Arial" w:cs="Arial"/>
                <w:b/>
                <w:color w:val="000000"/>
                <w:sz w:val="21"/>
                <w:szCs w:val="21"/>
                <w:lang w:val="en-GB"/>
              </w:rPr>
              <w:t>16.167</w:t>
            </w:r>
          </w:p>
        </w:tc>
        <w:tc>
          <w:tcPr>
            <w:tcW w:w="0" w:type="auto"/>
            <w:tcBorders>
              <w:top w:val="single" w:sz="4" w:space="0" w:color="auto"/>
            </w:tcBorders>
            <w:tcMar>
              <w:top w:w="12" w:type="dxa"/>
              <w:left w:w="12" w:type="dxa"/>
              <w:bottom w:w="0" w:type="dxa"/>
              <w:right w:w="12" w:type="dxa"/>
            </w:tcMar>
            <w:vAlign w:val="bottom"/>
          </w:tcPr>
          <w:p w14:paraId="01537CF2" w14:textId="0418A9FE" w:rsidR="008517C6" w:rsidRPr="004175E2" w:rsidRDefault="008517C6" w:rsidP="008517C6">
            <w:pPr>
              <w:rPr>
                <w:rFonts w:ascii="Arial" w:hAnsi="Arial" w:cs="Arial"/>
                <w:b/>
                <w:color w:val="000000"/>
                <w:sz w:val="21"/>
                <w:szCs w:val="21"/>
                <w:lang w:val="en-GB"/>
              </w:rPr>
            </w:pPr>
            <w:r w:rsidRPr="004175E2">
              <w:rPr>
                <w:rFonts w:ascii="Arial" w:hAnsi="Arial" w:cs="Arial"/>
                <w:b/>
                <w:color w:val="000000"/>
                <w:sz w:val="21"/>
                <w:szCs w:val="21"/>
                <w:lang w:val="en-GB"/>
              </w:rPr>
              <w:t>0.112</w:t>
            </w:r>
          </w:p>
        </w:tc>
        <w:tc>
          <w:tcPr>
            <w:tcW w:w="0" w:type="auto"/>
            <w:tcBorders>
              <w:top w:val="single" w:sz="4" w:space="0" w:color="auto"/>
            </w:tcBorders>
            <w:tcMar>
              <w:top w:w="12" w:type="dxa"/>
              <w:left w:w="12" w:type="dxa"/>
              <w:bottom w:w="0" w:type="dxa"/>
              <w:right w:w="12" w:type="dxa"/>
            </w:tcMar>
            <w:vAlign w:val="bottom"/>
          </w:tcPr>
          <w:p w14:paraId="7AECF3F4" w14:textId="3F8F6756" w:rsidR="008517C6" w:rsidRPr="004175E2" w:rsidRDefault="008517C6" w:rsidP="008517C6">
            <w:pPr>
              <w:rPr>
                <w:rFonts w:ascii="Arial" w:hAnsi="Arial" w:cs="Arial"/>
                <w:b/>
                <w:color w:val="000000"/>
                <w:sz w:val="21"/>
                <w:szCs w:val="21"/>
                <w:lang w:val="en-GB"/>
              </w:rPr>
            </w:pPr>
            <w:r w:rsidRPr="004175E2">
              <w:rPr>
                <w:rFonts w:ascii="Arial" w:hAnsi="Arial" w:cs="Arial"/>
                <w:b/>
                <w:color w:val="000000"/>
                <w:sz w:val="21"/>
                <w:szCs w:val="21"/>
                <w:lang w:val="en-GB"/>
              </w:rPr>
              <w:t>&lt;0.001</w:t>
            </w:r>
          </w:p>
        </w:tc>
      </w:tr>
      <w:tr w:rsidR="008517C6" w:rsidRPr="00FC55BC" w14:paraId="2E997475" w14:textId="77777777" w:rsidTr="008517C6">
        <w:trPr>
          <w:trHeight w:val="260"/>
        </w:trPr>
        <w:tc>
          <w:tcPr>
            <w:tcW w:w="0" w:type="auto"/>
            <w:tcMar>
              <w:top w:w="12" w:type="dxa"/>
              <w:left w:w="12" w:type="dxa"/>
              <w:bottom w:w="0" w:type="dxa"/>
              <w:right w:w="12" w:type="dxa"/>
            </w:tcMar>
            <w:vAlign w:val="bottom"/>
          </w:tcPr>
          <w:p w14:paraId="76F54168" w14:textId="77777777" w:rsidR="008517C6" w:rsidRPr="00FC55BC" w:rsidRDefault="008517C6" w:rsidP="008517C6">
            <w:pPr>
              <w:rPr>
                <w:rFonts w:ascii="Arial" w:hAnsi="Arial" w:cs="Arial"/>
                <w:color w:val="000000"/>
                <w:sz w:val="21"/>
                <w:szCs w:val="21"/>
                <w:lang w:val="en-GB"/>
              </w:rPr>
            </w:pPr>
            <w:r>
              <w:rPr>
                <w:rFonts w:ascii="Arial" w:hAnsi="Arial" w:cs="Arial"/>
                <w:color w:val="000000"/>
                <w:sz w:val="21"/>
                <w:szCs w:val="21"/>
                <w:lang w:val="en-GB"/>
              </w:rPr>
              <w:t>drinks (1-14</w:t>
            </w:r>
            <w:r w:rsidRPr="00FC55BC">
              <w:rPr>
                <w:rFonts w:ascii="Arial" w:hAnsi="Arial" w:cs="Arial"/>
                <w:color w:val="000000"/>
                <w:sz w:val="21"/>
                <w:szCs w:val="21"/>
                <w:lang w:val="en-GB"/>
              </w:rPr>
              <w:t>)</w:t>
            </w:r>
          </w:p>
        </w:tc>
        <w:tc>
          <w:tcPr>
            <w:tcW w:w="0" w:type="auto"/>
            <w:tcMar>
              <w:top w:w="12" w:type="dxa"/>
              <w:left w:w="12" w:type="dxa"/>
              <w:bottom w:w="0" w:type="dxa"/>
              <w:right w:w="12" w:type="dxa"/>
            </w:tcMar>
            <w:vAlign w:val="bottom"/>
          </w:tcPr>
          <w:p w14:paraId="39DB36A8" w14:textId="5C9C1FD8" w:rsidR="008517C6" w:rsidRPr="00FC55BC" w:rsidRDefault="008517C6" w:rsidP="008517C6">
            <w:pPr>
              <w:rPr>
                <w:rFonts w:ascii="Arial" w:hAnsi="Arial" w:cs="Arial"/>
                <w:color w:val="000000"/>
                <w:sz w:val="21"/>
                <w:szCs w:val="21"/>
                <w:lang w:val="en-GB"/>
              </w:rPr>
            </w:pPr>
            <w:r w:rsidRPr="008517C6">
              <w:rPr>
                <w:rFonts w:ascii="Arial" w:hAnsi="Arial" w:cs="Arial"/>
                <w:color w:val="000000"/>
                <w:sz w:val="21"/>
                <w:szCs w:val="21"/>
                <w:lang w:val="en-GB"/>
              </w:rPr>
              <w:t>0.0</w:t>
            </w:r>
            <w:r>
              <w:rPr>
                <w:rFonts w:ascii="Arial" w:hAnsi="Arial" w:cs="Arial"/>
                <w:color w:val="000000"/>
                <w:sz w:val="21"/>
                <w:szCs w:val="21"/>
                <w:lang w:val="en-GB"/>
              </w:rPr>
              <w:t>30</w:t>
            </w:r>
          </w:p>
        </w:tc>
        <w:tc>
          <w:tcPr>
            <w:tcW w:w="0" w:type="auto"/>
            <w:tcMar>
              <w:top w:w="12" w:type="dxa"/>
              <w:left w:w="12" w:type="dxa"/>
              <w:bottom w:w="0" w:type="dxa"/>
              <w:right w:w="12" w:type="dxa"/>
            </w:tcMar>
            <w:vAlign w:val="bottom"/>
          </w:tcPr>
          <w:p w14:paraId="29CC98E2" w14:textId="73114E45" w:rsidR="008517C6" w:rsidRPr="00FC55BC" w:rsidRDefault="008517C6" w:rsidP="008517C6">
            <w:pPr>
              <w:rPr>
                <w:rFonts w:ascii="Arial" w:hAnsi="Arial" w:cs="Arial"/>
                <w:color w:val="000000"/>
                <w:sz w:val="21"/>
                <w:szCs w:val="21"/>
                <w:lang w:val="en-GB"/>
              </w:rPr>
            </w:pPr>
            <w:r>
              <w:rPr>
                <w:rFonts w:ascii="Arial" w:hAnsi="Arial" w:cs="Arial"/>
                <w:color w:val="000000"/>
                <w:sz w:val="21"/>
                <w:szCs w:val="21"/>
                <w:lang w:val="en-GB"/>
              </w:rPr>
              <w:t>0.051</w:t>
            </w:r>
          </w:p>
        </w:tc>
        <w:tc>
          <w:tcPr>
            <w:tcW w:w="0" w:type="auto"/>
            <w:tcMar>
              <w:top w:w="12" w:type="dxa"/>
              <w:left w:w="12" w:type="dxa"/>
              <w:bottom w:w="0" w:type="dxa"/>
              <w:right w:w="12" w:type="dxa"/>
            </w:tcMar>
            <w:vAlign w:val="bottom"/>
          </w:tcPr>
          <w:p w14:paraId="2911E561" w14:textId="2F5721E7" w:rsidR="008517C6" w:rsidRPr="00FC55BC" w:rsidRDefault="0084783F" w:rsidP="008517C6">
            <w:pPr>
              <w:rPr>
                <w:rFonts w:ascii="Arial" w:hAnsi="Arial" w:cs="Arial"/>
                <w:color w:val="000000"/>
                <w:sz w:val="21"/>
                <w:szCs w:val="21"/>
                <w:lang w:val="en-GB"/>
              </w:rPr>
            </w:pPr>
            <w:r w:rsidRPr="0084783F">
              <w:rPr>
                <w:rFonts w:ascii="Arial" w:hAnsi="Arial" w:cs="Arial"/>
                <w:color w:val="000000"/>
                <w:sz w:val="21"/>
                <w:szCs w:val="21"/>
                <w:lang w:val="en-GB"/>
              </w:rPr>
              <w:t>0.56</w:t>
            </w:r>
            <w:r>
              <w:rPr>
                <w:rFonts w:ascii="Arial" w:hAnsi="Arial" w:cs="Arial"/>
                <w:color w:val="000000"/>
                <w:sz w:val="21"/>
                <w:szCs w:val="21"/>
                <w:lang w:val="en-GB"/>
              </w:rPr>
              <w:t>6</w:t>
            </w:r>
          </w:p>
        </w:tc>
      </w:tr>
      <w:tr w:rsidR="008517C6" w:rsidRPr="004175E2" w14:paraId="2B4E7101" w14:textId="77777777" w:rsidTr="008517C6">
        <w:trPr>
          <w:trHeight w:val="260"/>
        </w:trPr>
        <w:tc>
          <w:tcPr>
            <w:tcW w:w="0" w:type="auto"/>
            <w:tcMar>
              <w:top w:w="12" w:type="dxa"/>
              <w:left w:w="12" w:type="dxa"/>
              <w:bottom w:w="0" w:type="dxa"/>
              <w:right w:w="12" w:type="dxa"/>
            </w:tcMar>
            <w:vAlign w:val="bottom"/>
          </w:tcPr>
          <w:p w14:paraId="50158B83" w14:textId="77777777" w:rsidR="008517C6" w:rsidRPr="004175E2" w:rsidRDefault="008517C6" w:rsidP="008517C6">
            <w:pPr>
              <w:rPr>
                <w:rFonts w:ascii="Arial" w:hAnsi="Arial" w:cs="Arial"/>
                <w:b/>
                <w:color w:val="000000"/>
                <w:sz w:val="21"/>
                <w:szCs w:val="21"/>
                <w:lang w:val="en-GB"/>
              </w:rPr>
            </w:pPr>
            <w:r w:rsidRPr="004175E2">
              <w:rPr>
                <w:rFonts w:ascii="Arial" w:hAnsi="Arial" w:cs="Arial"/>
                <w:b/>
                <w:color w:val="000000"/>
                <w:sz w:val="21"/>
                <w:szCs w:val="21"/>
                <w:lang w:val="en-GB"/>
              </w:rPr>
              <w:t>drinks (14-84.0)</w:t>
            </w:r>
          </w:p>
        </w:tc>
        <w:tc>
          <w:tcPr>
            <w:tcW w:w="0" w:type="auto"/>
            <w:tcMar>
              <w:top w:w="12" w:type="dxa"/>
              <w:left w:w="12" w:type="dxa"/>
              <w:bottom w:w="0" w:type="dxa"/>
              <w:right w:w="12" w:type="dxa"/>
            </w:tcMar>
            <w:vAlign w:val="bottom"/>
          </w:tcPr>
          <w:p w14:paraId="659606B7" w14:textId="67F118A7" w:rsidR="008517C6" w:rsidRPr="004175E2" w:rsidRDefault="008517C6" w:rsidP="008517C6">
            <w:pPr>
              <w:rPr>
                <w:rFonts w:ascii="Arial" w:hAnsi="Arial" w:cs="Arial"/>
                <w:b/>
                <w:color w:val="000000"/>
                <w:sz w:val="21"/>
                <w:szCs w:val="21"/>
                <w:lang w:val="en-GB"/>
              </w:rPr>
            </w:pPr>
            <w:r w:rsidRPr="004175E2">
              <w:rPr>
                <w:rFonts w:ascii="Arial" w:hAnsi="Arial" w:cs="Arial"/>
                <w:b/>
                <w:color w:val="000000"/>
                <w:sz w:val="21"/>
                <w:szCs w:val="21"/>
                <w:lang w:val="en-GB"/>
              </w:rPr>
              <w:t>-0.221</w:t>
            </w:r>
          </w:p>
        </w:tc>
        <w:tc>
          <w:tcPr>
            <w:tcW w:w="0" w:type="auto"/>
            <w:tcMar>
              <w:top w:w="12" w:type="dxa"/>
              <w:left w:w="12" w:type="dxa"/>
              <w:bottom w:w="0" w:type="dxa"/>
              <w:right w:w="12" w:type="dxa"/>
            </w:tcMar>
            <w:vAlign w:val="bottom"/>
          </w:tcPr>
          <w:p w14:paraId="478C8A6C" w14:textId="6E583A7D" w:rsidR="008517C6" w:rsidRPr="004175E2" w:rsidRDefault="008517C6" w:rsidP="008517C6">
            <w:pPr>
              <w:rPr>
                <w:rFonts w:ascii="Arial" w:hAnsi="Arial" w:cs="Arial"/>
                <w:b/>
                <w:color w:val="000000"/>
                <w:sz w:val="21"/>
                <w:szCs w:val="21"/>
                <w:lang w:val="en-GB"/>
              </w:rPr>
            </w:pPr>
            <w:r w:rsidRPr="004175E2">
              <w:rPr>
                <w:rFonts w:ascii="Arial" w:hAnsi="Arial" w:cs="Arial"/>
                <w:b/>
                <w:color w:val="000000"/>
                <w:sz w:val="21"/>
                <w:szCs w:val="21"/>
                <w:lang w:val="en-GB"/>
              </w:rPr>
              <w:t>0.108</w:t>
            </w:r>
          </w:p>
        </w:tc>
        <w:tc>
          <w:tcPr>
            <w:tcW w:w="0" w:type="auto"/>
            <w:tcMar>
              <w:top w:w="12" w:type="dxa"/>
              <w:left w:w="12" w:type="dxa"/>
              <w:bottom w:w="0" w:type="dxa"/>
              <w:right w:w="12" w:type="dxa"/>
            </w:tcMar>
            <w:vAlign w:val="bottom"/>
          </w:tcPr>
          <w:p w14:paraId="75A7394F" w14:textId="6F6148AB" w:rsidR="008517C6" w:rsidRPr="004175E2" w:rsidRDefault="0084783F" w:rsidP="008517C6">
            <w:pPr>
              <w:rPr>
                <w:rFonts w:ascii="Arial" w:hAnsi="Arial" w:cs="Arial"/>
                <w:b/>
                <w:color w:val="000000"/>
                <w:sz w:val="21"/>
                <w:szCs w:val="21"/>
                <w:lang w:val="en-GB"/>
              </w:rPr>
            </w:pPr>
            <w:r w:rsidRPr="004175E2">
              <w:rPr>
                <w:rFonts w:ascii="Arial" w:hAnsi="Arial" w:cs="Arial"/>
                <w:b/>
                <w:color w:val="000000"/>
                <w:sz w:val="21"/>
                <w:szCs w:val="21"/>
                <w:lang w:val="en-GB"/>
              </w:rPr>
              <w:t>0.042</w:t>
            </w:r>
          </w:p>
        </w:tc>
      </w:tr>
      <w:tr w:rsidR="008517C6" w:rsidRPr="004175E2" w14:paraId="36F81E3B" w14:textId="77777777" w:rsidTr="008517C6">
        <w:trPr>
          <w:trHeight w:val="260"/>
        </w:trPr>
        <w:tc>
          <w:tcPr>
            <w:tcW w:w="0" w:type="auto"/>
            <w:tcMar>
              <w:top w:w="12" w:type="dxa"/>
              <w:left w:w="12" w:type="dxa"/>
              <w:bottom w:w="0" w:type="dxa"/>
              <w:right w:w="12" w:type="dxa"/>
            </w:tcMar>
            <w:vAlign w:val="bottom"/>
          </w:tcPr>
          <w:p w14:paraId="7B51FD04" w14:textId="77777777" w:rsidR="008517C6" w:rsidRPr="004175E2" w:rsidRDefault="008517C6" w:rsidP="008517C6">
            <w:pPr>
              <w:rPr>
                <w:rFonts w:ascii="Arial" w:hAnsi="Arial" w:cs="Arial"/>
                <w:b/>
                <w:color w:val="000000"/>
                <w:sz w:val="21"/>
                <w:szCs w:val="21"/>
                <w:lang w:val="en-GB"/>
              </w:rPr>
            </w:pPr>
            <w:r w:rsidRPr="004175E2">
              <w:rPr>
                <w:rFonts w:ascii="Arial" w:hAnsi="Arial" w:cs="Arial"/>
                <w:b/>
                <w:color w:val="000000"/>
                <w:sz w:val="21"/>
                <w:szCs w:val="21"/>
                <w:lang w:val="en-GB"/>
              </w:rPr>
              <w:t>3-year follow-up</w:t>
            </w:r>
          </w:p>
        </w:tc>
        <w:tc>
          <w:tcPr>
            <w:tcW w:w="0" w:type="auto"/>
            <w:tcMar>
              <w:top w:w="12" w:type="dxa"/>
              <w:left w:w="12" w:type="dxa"/>
              <w:bottom w:w="0" w:type="dxa"/>
              <w:right w:w="12" w:type="dxa"/>
            </w:tcMar>
            <w:vAlign w:val="bottom"/>
          </w:tcPr>
          <w:p w14:paraId="13647180" w14:textId="43FFAB37" w:rsidR="008517C6" w:rsidRPr="004175E2" w:rsidRDefault="008517C6" w:rsidP="008517C6">
            <w:pPr>
              <w:rPr>
                <w:rFonts w:ascii="Arial" w:hAnsi="Arial" w:cs="Arial"/>
                <w:b/>
                <w:color w:val="000000"/>
                <w:sz w:val="21"/>
                <w:szCs w:val="21"/>
                <w:lang w:val="en-GB"/>
              </w:rPr>
            </w:pPr>
            <w:r w:rsidRPr="004175E2">
              <w:rPr>
                <w:rFonts w:ascii="Arial" w:hAnsi="Arial" w:cs="Arial"/>
                <w:b/>
                <w:color w:val="000000"/>
                <w:sz w:val="21"/>
                <w:szCs w:val="21"/>
                <w:lang w:val="en-GB"/>
              </w:rPr>
              <w:t>-0.442</w:t>
            </w:r>
          </w:p>
        </w:tc>
        <w:tc>
          <w:tcPr>
            <w:tcW w:w="0" w:type="auto"/>
            <w:tcMar>
              <w:top w:w="12" w:type="dxa"/>
              <w:left w:w="12" w:type="dxa"/>
              <w:bottom w:w="0" w:type="dxa"/>
              <w:right w:w="12" w:type="dxa"/>
            </w:tcMar>
            <w:vAlign w:val="bottom"/>
          </w:tcPr>
          <w:p w14:paraId="0F62F679" w14:textId="08BC4C9C" w:rsidR="008517C6" w:rsidRPr="004175E2" w:rsidRDefault="008517C6" w:rsidP="008517C6">
            <w:pPr>
              <w:rPr>
                <w:rFonts w:ascii="Arial" w:hAnsi="Arial" w:cs="Arial"/>
                <w:b/>
                <w:color w:val="000000"/>
                <w:sz w:val="21"/>
                <w:szCs w:val="21"/>
                <w:lang w:val="en-GB"/>
              </w:rPr>
            </w:pPr>
            <w:r w:rsidRPr="004175E2">
              <w:rPr>
                <w:rFonts w:ascii="Arial" w:hAnsi="Arial" w:cs="Arial"/>
                <w:b/>
                <w:color w:val="000000"/>
                <w:sz w:val="21"/>
                <w:szCs w:val="21"/>
                <w:lang w:val="en-GB"/>
              </w:rPr>
              <w:t>0.044</w:t>
            </w:r>
          </w:p>
        </w:tc>
        <w:tc>
          <w:tcPr>
            <w:tcW w:w="0" w:type="auto"/>
            <w:tcMar>
              <w:top w:w="12" w:type="dxa"/>
              <w:left w:w="12" w:type="dxa"/>
              <w:bottom w:w="0" w:type="dxa"/>
              <w:right w:w="12" w:type="dxa"/>
            </w:tcMar>
            <w:vAlign w:val="bottom"/>
          </w:tcPr>
          <w:p w14:paraId="6296318F" w14:textId="6B8701B4" w:rsidR="008517C6" w:rsidRPr="004175E2" w:rsidRDefault="008517C6" w:rsidP="008517C6">
            <w:pPr>
              <w:rPr>
                <w:rFonts w:ascii="Arial" w:hAnsi="Arial" w:cs="Arial"/>
                <w:b/>
                <w:color w:val="000000"/>
                <w:sz w:val="21"/>
                <w:szCs w:val="21"/>
                <w:lang w:val="en-GB"/>
              </w:rPr>
            </w:pPr>
            <w:r w:rsidRPr="004175E2">
              <w:rPr>
                <w:rFonts w:ascii="Arial" w:hAnsi="Arial" w:cs="Arial"/>
                <w:b/>
                <w:color w:val="000000"/>
                <w:sz w:val="21"/>
                <w:szCs w:val="21"/>
                <w:lang w:val="en-GB"/>
              </w:rPr>
              <w:t>&lt;0.001</w:t>
            </w:r>
          </w:p>
        </w:tc>
      </w:tr>
      <w:tr w:rsidR="008517C6" w:rsidRPr="004175E2" w14:paraId="7DEC7A4C" w14:textId="77777777" w:rsidTr="008517C6">
        <w:trPr>
          <w:trHeight w:val="260"/>
        </w:trPr>
        <w:tc>
          <w:tcPr>
            <w:tcW w:w="0" w:type="auto"/>
            <w:tcMar>
              <w:top w:w="12" w:type="dxa"/>
              <w:left w:w="12" w:type="dxa"/>
              <w:bottom w:w="0" w:type="dxa"/>
              <w:right w:w="12" w:type="dxa"/>
            </w:tcMar>
            <w:vAlign w:val="bottom"/>
          </w:tcPr>
          <w:p w14:paraId="67AC8AC2" w14:textId="77777777" w:rsidR="008517C6" w:rsidRPr="004175E2" w:rsidRDefault="008517C6" w:rsidP="008517C6">
            <w:pPr>
              <w:rPr>
                <w:rFonts w:ascii="Arial" w:hAnsi="Arial" w:cs="Arial"/>
                <w:b/>
                <w:color w:val="000000"/>
                <w:sz w:val="21"/>
                <w:szCs w:val="21"/>
                <w:lang w:val="en-GB"/>
              </w:rPr>
            </w:pPr>
            <w:r w:rsidRPr="004175E2">
              <w:rPr>
                <w:rFonts w:ascii="Arial" w:hAnsi="Arial" w:cs="Arial"/>
                <w:b/>
                <w:color w:val="000000"/>
                <w:sz w:val="21"/>
                <w:szCs w:val="21"/>
                <w:lang w:val="en-GB"/>
              </w:rPr>
              <w:t>6-year follow-up</w:t>
            </w:r>
          </w:p>
        </w:tc>
        <w:tc>
          <w:tcPr>
            <w:tcW w:w="0" w:type="auto"/>
            <w:tcMar>
              <w:top w:w="12" w:type="dxa"/>
              <w:left w:w="12" w:type="dxa"/>
              <w:bottom w:w="0" w:type="dxa"/>
              <w:right w:w="12" w:type="dxa"/>
            </w:tcMar>
            <w:vAlign w:val="bottom"/>
          </w:tcPr>
          <w:p w14:paraId="61541FB2" w14:textId="1C74DE7F" w:rsidR="008517C6" w:rsidRPr="004175E2" w:rsidRDefault="008517C6" w:rsidP="008517C6">
            <w:pPr>
              <w:rPr>
                <w:rFonts w:ascii="Arial" w:hAnsi="Arial" w:cs="Arial"/>
                <w:b/>
                <w:color w:val="000000"/>
                <w:sz w:val="21"/>
                <w:szCs w:val="21"/>
                <w:lang w:val="en-GB"/>
              </w:rPr>
            </w:pPr>
            <w:r w:rsidRPr="004175E2">
              <w:rPr>
                <w:rFonts w:ascii="Arial" w:hAnsi="Arial" w:cs="Arial"/>
                <w:b/>
                <w:color w:val="000000"/>
                <w:sz w:val="21"/>
                <w:szCs w:val="21"/>
                <w:lang w:val="en-GB"/>
              </w:rPr>
              <w:t>-0.344</w:t>
            </w:r>
          </w:p>
        </w:tc>
        <w:tc>
          <w:tcPr>
            <w:tcW w:w="0" w:type="auto"/>
            <w:tcMar>
              <w:top w:w="12" w:type="dxa"/>
              <w:left w:w="12" w:type="dxa"/>
              <w:bottom w:w="0" w:type="dxa"/>
              <w:right w:w="12" w:type="dxa"/>
            </w:tcMar>
            <w:vAlign w:val="bottom"/>
          </w:tcPr>
          <w:p w14:paraId="7350ED17" w14:textId="2C98C46D" w:rsidR="008517C6" w:rsidRPr="004175E2" w:rsidRDefault="008517C6" w:rsidP="008517C6">
            <w:pPr>
              <w:rPr>
                <w:rFonts w:ascii="Arial" w:hAnsi="Arial" w:cs="Arial"/>
                <w:b/>
                <w:color w:val="000000"/>
                <w:sz w:val="21"/>
                <w:szCs w:val="21"/>
                <w:lang w:val="en-GB"/>
              </w:rPr>
            </w:pPr>
            <w:r w:rsidRPr="004175E2">
              <w:rPr>
                <w:rFonts w:ascii="Arial" w:hAnsi="Arial" w:cs="Arial"/>
                <w:b/>
                <w:color w:val="000000"/>
                <w:sz w:val="21"/>
                <w:szCs w:val="21"/>
                <w:lang w:val="en-GB"/>
              </w:rPr>
              <w:t>0.050</w:t>
            </w:r>
          </w:p>
        </w:tc>
        <w:tc>
          <w:tcPr>
            <w:tcW w:w="0" w:type="auto"/>
            <w:tcMar>
              <w:top w:w="12" w:type="dxa"/>
              <w:left w:w="12" w:type="dxa"/>
              <w:bottom w:w="0" w:type="dxa"/>
              <w:right w:w="12" w:type="dxa"/>
            </w:tcMar>
            <w:vAlign w:val="bottom"/>
          </w:tcPr>
          <w:p w14:paraId="02A48E1C" w14:textId="1F983C02" w:rsidR="008517C6" w:rsidRPr="004175E2" w:rsidRDefault="008517C6" w:rsidP="008517C6">
            <w:pPr>
              <w:rPr>
                <w:rFonts w:ascii="Arial" w:hAnsi="Arial" w:cs="Arial"/>
                <w:b/>
                <w:color w:val="000000"/>
                <w:sz w:val="21"/>
                <w:szCs w:val="21"/>
                <w:lang w:val="en-GB"/>
              </w:rPr>
            </w:pPr>
            <w:r w:rsidRPr="004175E2">
              <w:rPr>
                <w:rFonts w:ascii="Arial" w:hAnsi="Arial" w:cs="Arial"/>
                <w:b/>
                <w:color w:val="000000"/>
                <w:sz w:val="21"/>
                <w:szCs w:val="21"/>
                <w:lang w:val="en-GB"/>
              </w:rPr>
              <w:t>&lt;0.001</w:t>
            </w:r>
          </w:p>
        </w:tc>
      </w:tr>
      <w:tr w:rsidR="008517C6" w:rsidRPr="00FC55BC" w14:paraId="1BD289B7" w14:textId="77777777" w:rsidTr="008517C6">
        <w:trPr>
          <w:trHeight w:val="260"/>
        </w:trPr>
        <w:tc>
          <w:tcPr>
            <w:tcW w:w="0" w:type="auto"/>
            <w:tcMar>
              <w:top w:w="12" w:type="dxa"/>
              <w:left w:w="12" w:type="dxa"/>
              <w:bottom w:w="0" w:type="dxa"/>
              <w:right w:w="12" w:type="dxa"/>
            </w:tcMar>
            <w:vAlign w:val="bottom"/>
          </w:tcPr>
          <w:p w14:paraId="741CA34E" w14:textId="77777777" w:rsidR="008517C6" w:rsidRPr="00FC55BC" w:rsidRDefault="008517C6" w:rsidP="008517C6">
            <w:pPr>
              <w:rPr>
                <w:rFonts w:ascii="Arial" w:hAnsi="Arial" w:cs="Arial"/>
                <w:color w:val="000000"/>
                <w:sz w:val="21"/>
                <w:szCs w:val="21"/>
                <w:lang w:val="en-GB"/>
              </w:rPr>
            </w:pPr>
          </w:p>
        </w:tc>
        <w:tc>
          <w:tcPr>
            <w:tcW w:w="0" w:type="auto"/>
            <w:tcMar>
              <w:top w:w="12" w:type="dxa"/>
              <w:left w:w="12" w:type="dxa"/>
              <w:bottom w:w="0" w:type="dxa"/>
              <w:right w:w="12" w:type="dxa"/>
            </w:tcMar>
            <w:vAlign w:val="bottom"/>
          </w:tcPr>
          <w:p w14:paraId="09B1D542" w14:textId="77777777" w:rsidR="008517C6" w:rsidRPr="00FC55BC" w:rsidRDefault="008517C6" w:rsidP="008517C6">
            <w:pPr>
              <w:rPr>
                <w:rFonts w:ascii="Arial" w:hAnsi="Arial" w:cs="Arial"/>
                <w:color w:val="000000"/>
                <w:sz w:val="21"/>
                <w:szCs w:val="21"/>
                <w:lang w:val="en-GB"/>
              </w:rPr>
            </w:pPr>
          </w:p>
        </w:tc>
        <w:tc>
          <w:tcPr>
            <w:tcW w:w="0" w:type="auto"/>
            <w:tcMar>
              <w:top w:w="12" w:type="dxa"/>
              <w:left w:w="12" w:type="dxa"/>
              <w:bottom w:w="0" w:type="dxa"/>
              <w:right w:w="12" w:type="dxa"/>
            </w:tcMar>
            <w:vAlign w:val="bottom"/>
          </w:tcPr>
          <w:p w14:paraId="064F0A70" w14:textId="77777777" w:rsidR="008517C6" w:rsidRPr="00FC55BC" w:rsidRDefault="008517C6" w:rsidP="008517C6">
            <w:pPr>
              <w:rPr>
                <w:rFonts w:ascii="Arial" w:hAnsi="Arial" w:cs="Arial"/>
                <w:color w:val="000000"/>
                <w:sz w:val="21"/>
                <w:szCs w:val="21"/>
                <w:lang w:val="en-GB"/>
              </w:rPr>
            </w:pPr>
          </w:p>
        </w:tc>
        <w:tc>
          <w:tcPr>
            <w:tcW w:w="0" w:type="auto"/>
            <w:tcMar>
              <w:top w:w="12" w:type="dxa"/>
              <w:left w:w="12" w:type="dxa"/>
              <w:bottom w:w="0" w:type="dxa"/>
              <w:right w:w="12" w:type="dxa"/>
            </w:tcMar>
            <w:vAlign w:val="bottom"/>
          </w:tcPr>
          <w:p w14:paraId="21502CC7" w14:textId="77777777" w:rsidR="008517C6" w:rsidRPr="00FC55BC" w:rsidRDefault="008517C6" w:rsidP="008517C6">
            <w:pPr>
              <w:rPr>
                <w:rFonts w:ascii="Arial" w:hAnsi="Arial" w:cs="Arial"/>
                <w:color w:val="000000"/>
                <w:sz w:val="21"/>
                <w:szCs w:val="21"/>
                <w:lang w:val="en-GB"/>
              </w:rPr>
            </w:pPr>
          </w:p>
        </w:tc>
      </w:tr>
    </w:tbl>
    <w:p w14:paraId="76F9E687" w14:textId="77777777" w:rsidR="000F4444" w:rsidRPr="00FC55BC" w:rsidRDefault="000F4444" w:rsidP="000F4444">
      <w:pPr>
        <w:rPr>
          <w:rFonts w:ascii="Arial" w:hAnsi="Arial" w:cs="Arial"/>
          <w:color w:val="000000"/>
          <w:lang w:val="en-GB"/>
        </w:rPr>
      </w:pPr>
    </w:p>
    <w:p w14:paraId="6C0DB9F5" w14:textId="77777777" w:rsidR="000F4444" w:rsidRPr="00FC55BC" w:rsidRDefault="000F4444" w:rsidP="000F4444">
      <w:pPr>
        <w:rPr>
          <w:rFonts w:ascii="Arial" w:hAnsi="Arial" w:cs="Arial"/>
          <w:lang w:val="en-US"/>
        </w:rPr>
      </w:pPr>
    </w:p>
    <w:p w14:paraId="65A3E204" w14:textId="77777777" w:rsidR="000F4444" w:rsidRPr="00FC55BC" w:rsidRDefault="000F4444" w:rsidP="000F4444">
      <w:pPr>
        <w:rPr>
          <w:rFonts w:ascii="Arial" w:hAnsi="Arial" w:cs="Arial"/>
          <w:lang w:val="en-US"/>
        </w:rPr>
      </w:pPr>
    </w:p>
    <w:p w14:paraId="5B229096" w14:textId="77777777" w:rsidR="000F4444" w:rsidRPr="00FC55BC" w:rsidRDefault="000F4444" w:rsidP="000F4444">
      <w:pPr>
        <w:rPr>
          <w:rFonts w:ascii="Arial" w:hAnsi="Arial" w:cs="Arial"/>
          <w:lang w:val="en-US"/>
        </w:rPr>
      </w:pPr>
    </w:p>
    <w:p w14:paraId="5811C23A" w14:textId="77777777" w:rsidR="000F4444" w:rsidRPr="00FC55BC" w:rsidRDefault="000F4444" w:rsidP="000F4444">
      <w:pPr>
        <w:rPr>
          <w:rFonts w:ascii="Arial" w:hAnsi="Arial" w:cs="Arial"/>
          <w:lang w:val="en-US"/>
        </w:rPr>
      </w:pPr>
    </w:p>
    <w:p w14:paraId="3C550EF3" w14:textId="77777777" w:rsidR="000F4444" w:rsidRPr="00FC55BC" w:rsidRDefault="000F4444" w:rsidP="000F4444">
      <w:pPr>
        <w:rPr>
          <w:rFonts w:ascii="Arial" w:hAnsi="Arial" w:cs="Arial"/>
          <w:lang w:val="en-US"/>
        </w:rPr>
      </w:pPr>
    </w:p>
    <w:p w14:paraId="262B5EFD" w14:textId="77777777" w:rsidR="000F4444" w:rsidRPr="00FC55BC" w:rsidRDefault="000F4444" w:rsidP="000F4444">
      <w:pPr>
        <w:rPr>
          <w:rFonts w:ascii="Arial" w:hAnsi="Arial" w:cs="Arial"/>
          <w:lang w:val="en-US"/>
        </w:rPr>
      </w:pPr>
    </w:p>
    <w:p w14:paraId="68E7DA29" w14:textId="77777777" w:rsidR="000F4444" w:rsidRPr="00FC55BC" w:rsidRDefault="000F4444" w:rsidP="000F4444">
      <w:pPr>
        <w:rPr>
          <w:rFonts w:ascii="Arial" w:hAnsi="Arial" w:cs="Arial"/>
          <w:lang w:val="en-US"/>
        </w:rPr>
      </w:pPr>
    </w:p>
    <w:p w14:paraId="21A95753" w14:textId="77777777" w:rsidR="000F4444" w:rsidRPr="00FC55BC" w:rsidRDefault="000F4444" w:rsidP="000F4444">
      <w:pPr>
        <w:rPr>
          <w:rFonts w:ascii="Arial" w:hAnsi="Arial" w:cs="Arial"/>
          <w:lang w:val="en-US"/>
        </w:rPr>
      </w:pPr>
    </w:p>
    <w:p w14:paraId="7887CB5D" w14:textId="77777777" w:rsidR="000F4444" w:rsidRPr="00FC55BC" w:rsidRDefault="000F4444" w:rsidP="000F4444">
      <w:pPr>
        <w:rPr>
          <w:rFonts w:ascii="Arial" w:hAnsi="Arial" w:cs="Arial"/>
          <w:lang w:val="en-US"/>
        </w:rPr>
      </w:pPr>
    </w:p>
    <w:p w14:paraId="74F468EA" w14:textId="77777777" w:rsidR="000F4444" w:rsidRPr="00FC55BC" w:rsidRDefault="000F4444" w:rsidP="000F4444">
      <w:pPr>
        <w:rPr>
          <w:rFonts w:ascii="Arial" w:hAnsi="Arial" w:cs="Arial"/>
          <w:lang w:val="en-US"/>
        </w:rPr>
      </w:pPr>
    </w:p>
    <w:p w14:paraId="394C0154" w14:textId="77777777" w:rsidR="00A65C57" w:rsidRDefault="00A65C57" w:rsidP="000F4444">
      <w:pPr>
        <w:rPr>
          <w:rFonts w:ascii="Arial" w:hAnsi="Arial" w:cs="Arial"/>
          <w:color w:val="000000"/>
          <w:sz w:val="18"/>
          <w:szCs w:val="18"/>
          <w:lang w:val="en-GB"/>
        </w:rPr>
      </w:pPr>
    </w:p>
    <w:p w14:paraId="33DBB946" w14:textId="77777777" w:rsidR="00A65C57" w:rsidRDefault="00A65C57" w:rsidP="000F4444">
      <w:pPr>
        <w:rPr>
          <w:rFonts w:ascii="Arial" w:hAnsi="Arial" w:cs="Arial"/>
          <w:color w:val="000000"/>
          <w:sz w:val="18"/>
          <w:szCs w:val="18"/>
          <w:lang w:val="en-GB"/>
        </w:rPr>
      </w:pPr>
    </w:p>
    <w:p w14:paraId="0F5F9065" w14:textId="77777777" w:rsidR="00A65C57" w:rsidRDefault="00A65C57" w:rsidP="000F4444">
      <w:pPr>
        <w:rPr>
          <w:rFonts w:ascii="Arial" w:hAnsi="Arial" w:cs="Arial"/>
          <w:color w:val="000000"/>
          <w:sz w:val="18"/>
          <w:szCs w:val="18"/>
          <w:lang w:val="en-GB"/>
        </w:rPr>
      </w:pPr>
    </w:p>
    <w:p w14:paraId="60331DA0" w14:textId="77777777" w:rsidR="00A65C57" w:rsidRDefault="00A65C57" w:rsidP="000F4444">
      <w:pPr>
        <w:rPr>
          <w:rFonts w:ascii="Arial" w:hAnsi="Arial" w:cs="Arial"/>
          <w:color w:val="000000"/>
          <w:sz w:val="18"/>
          <w:szCs w:val="18"/>
          <w:lang w:val="en-GB"/>
        </w:rPr>
      </w:pPr>
    </w:p>
    <w:p w14:paraId="2404600A" w14:textId="77777777" w:rsidR="00A65C57" w:rsidRDefault="00A65C57" w:rsidP="000F4444">
      <w:pPr>
        <w:rPr>
          <w:rFonts w:ascii="Arial" w:hAnsi="Arial" w:cs="Arial"/>
          <w:color w:val="000000"/>
          <w:sz w:val="18"/>
          <w:szCs w:val="18"/>
          <w:lang w:val="en-GB"/>
        </w:rPr>
      </w:pPr>
    </w:p>
    <w:p w14:paraId="56E51C19" w14:textId="77777777" w:rsidR="00A65C57" w:rsidRDefault="00A65C57" w:rsidP="000F4444">
      <w:pPr>
        <w:rPr>
          <w:rFonts w:ascii="Arial" w:hAnsi="Arial" w:cs="Arial"/>
          <w:color w:val="000000"/>
          <w:sz w:val="18"/>
          <w:szCs w:val="18"/>
          <w:lang w:val="en-GB"/>
        </w:rPr>
      </w:pPr>
    </w:p>
    <w:p w14:paraId="2E73DB53" w14:textId="77777777" w:rsidR="00A65C57" w:rsidRDefault="00A65C57" w:rsidP="000F4444">
      <w:pPr>
        <w:rPr>
          <w:rFonts w:ascii="Arial" w:hAnsi="Arial" w:cs="Arial"/>
          <w:color w:val="000000"/>
          <w:sz w:val="18"/>
          <w:szCs w:val="18"/>
          <w:lang w:val="en-GB"/>
        </w:rPr>
      </w:pPr>
    </w:p>
    <w:p w14:paraId="2DB1DCBD" w14:textId="77777777" w:rsidR="00A65C57" w:rsidRDefault="00A65C57" w:rsidP="000F4444">
      <w:pPr>
        <w:rPr>
          <w:rFonts w:ascii="Arial" w:hAnsi="Arial" w:cs="Arial"/>
          <w:color w:val="000000"/>
          <w:sz w:val="18"/>
          <w:szCs w:val="18"/>
          <w:lang w:val="en-GB"/>
        </w:rPr>
      </w:pPr>
    </w:p>
    <w:p w14:paraId="126E92B4" w14:textId="77777777" w:rsidR="00A65C57" w:rsidRDefault="00A65C57" w:rsidP="000F4444">
      <w:pPr>
        <w:rPr>
          <w:rFonts w:ascii="Arial" w:hAnsi="Arial" w:cs="Arial"/>
          <w:color w:val="000000"/>
          <w:sz w:val="18"/>
          <w:szCs w:val="18"/>
          <w:lang w:val="en-GB"/>
        </w:rPr>
      </w:pPr>
    </w:p>
    <w:p w14:paraId="5F69C3A1" w14:textId="1F3E1917" w:rsidR="000F4444" w:rsidRPr="00FC55BC" w:rsidRDefault="000F4444" w:rsidP="000F4444">
      <w:pPr>
        <w:rPr>
          <w:rFonts w:ascii="Arial" w:hAnsi="Arial" w:cs="Arial"/>
          <w:lang w:val="en-US"/>
        </w:rPr>
      </w:pPr>
      <w:r w:rsidRPr="00FC55BC">
        <w:rPr>
          <w:rFonts w:ascii="Arial" w:hAnsi="Arial" w:cs="Arial"/>
          <w:color w:val="000000"/>
          <w:sz w:val="18"/>
          <w:szCs w:val="18"/>
          <w:lang w:val="en-GB"/>
        </w:rPr>
        <w:t xml:space="preserve">Table </w:t>
      </w:r>
      <w:r w:rsidR="00016E54">
        <w:rPr>
          <w:rFonts w:ascii="Arial" w:hAnsi="Arial" w:cs="Arial"/>
          <w:color w:val="000000"/>
          <w:sz w:val="18"/>
          <w:szCs w:val="18"/>
          <w:lang w:val="en-GB"/>
        </w:rPr>
        <w:t>S32</w:t>
      </w:r>
      <w:r w:rsidRPr="00FC55BC">
        <w:rPr>
          <w:rFonts w:ascii="Arial" w:hAnsi="Arial" w:cs="Arial"/>
          <w:color w:val="000000"/>
          <w:sz w:val="18"/>
          <w:szCs w:val="18"/>
          <w:lang w:val="en-GB"/>
        </w:rPr>
        <w:t xml:space="preserve">. Results linear mixed models multi-cross-sectional analysis: association between mean number of drinks per week and symptoms of depression using the SF-36 subscale score and MHI-3 score </w:t>
      </w:r>
      <w:r w:rsidR="003D1950" w:rsidRPr="00FC55BC">
        <w:rPr>
          <w:rFonts w:ascii="Arial" w:hAnsi="Arial" w:cs="Arial"/>
          <w:color w:val="000000"/>
          <w:sz w:val="18"/>
          <w:szCs w:val="18"/>
          <w:lang w:val="en-GB"/>
        </w:rPr>
        <w:t>(corrected for age, gender, education level, negative life events, treatment for any psychiatric disorder and cannabis dependency/abuse</w:t>
      </w:r>
      <w:r w:rsidR="003D1950">
        <w:rPr>
          <w:rFonts w:ascii="Arial" w:hAnsi="Arial" w:cs="Arial"/>
          <w:color w:val="000000"/>
          <w:sz w:val="18"/>
          <w:szCs w:val="18"/>
          <w:lang w:val="en-GB"/>
        </w:rPr>
        <w:t>)</w:t>
      </w:r>
      <w:r w:rsidR="00444110">
        <w:rPr>
          <w:rFonts w:ascii="Arial" w:hAnsi="Arial" w:cs="Arial"/>
          <w:color w:val="000000"/>
          <w:sz w:val="18"/>
          <w:szCs w:val="18"/>
          <w:lang w:val="en-GB"/>
        </w:rPr>
        <w:t xml:space="preserve"> in females. </w:t>
      </w:r>
    </w:p>
    <w:p w14:paraId="7782E39B" w14:textId="2329B0A1" w:rsidR="000F4444" w:rsidRPr="00C9047C" w:rsidRDefault="000F4444" w:rsidP="000F4444">
      <w:pPr>
        <w:rPr>
          <w:rFonts w:ascii="Arial" w:hAnsi="Arial" w:cs="Arial"/>
          <w:color w:val="000000"/>
          <w:lang w:val="en-GB"/>
        </w:rPr>
      </w:pPr>
      <w:r w:rsidRPr="00FC55BC">
        <w:rPr>
          <w:rFonts w:ascii="Arial" w:hAnsi="Arial" w:cs="Arial"/>
          <w:i/>
          <w:iCs/>
          <w:color w:val="000000"/>
          <w:sz w:val="18"/>
          <w:szCs w:val="18"/>
          <w:lang w:val="en-GB"/>
        </w:rPr>
        <w:t xml:space="preserve">Fixed effects in the models were number of drinks per week, age, </w:t>
      </w:r>
      <w:r w:rsidR="00F844C2" w:rsidRPr="00FC55BC">
        <w:rPr>
          <w:rFonts w:ascii="Arial" w:hAnsi="Arial" w:cs="Arial"/>
          <w:i/>
          <w:iCs/>
          <w:color w:val="000000"/>
          <w:sz w:val="18"/>
          <w:szCs w:val="18"/>
          <w:lang w:val="en-GB"/>
        </w:rPr>
        <w:t>gender, education level, negative life events, treatment for any psychiatric disorder, cannabis dependency/abuse and time</w:t>
      </w:r>
      <w:r w:rsidRPr="00FC55BC">
        <w:rPr>
          <w:rFonts w:ascii="Arial" w:hAnsi="Arial" w:cs="Arial"/>
          <w:i/>
          <w:iCs/>
          <w:color w:val="000000"/>
          <w:sz w:val="18"/>
          <w:szCs w:val="18"/>
          <w:lang w:val="en-GB"/>
        </w:rPr>
        <w:t>. Random effects were by-subject random slopes for time and intercepts for respondents. Data are estimates and P-values were calculated using the Satterthwaite approach.</w:t>
      </w:r>
    </w:p>
    <w:p w14:paraId="160FB3F6" w14:textId="77777777" w:rsidR="000F4444" w:rsidRDefault="000F4444" w:rsidP="00954876">
      <w:pPr>
        <w:spacing w:after="240" w:line="480" w:lineRule="auto"/>
        <w:jc w:val="both"/>
        <w:rPr>
          <w:rFonts w:ascii="Arial" w:hAnsi="Arial" w:cs="Arial"/>
          <w:bCs/>
          <w:i/>
          <w:color w:val="000000" w:themeColor="text1"/>
          <w:lang w:val="en-US"/>
        </w:rPr>
      </w:pPr>
    </w:p>
    <w:p w14:paraId="01B5F8AB" w14:textId="77777777" w:rsidR="007F193E" w:rsidRDefault="007F193E">
      <w:pPr>
        <w:rPr>
          <w:rFonts w:ascii="Arial" w:hAnsi="Arial" w:cs="Arial"/>
          <w:bCs/>
          <w:i/>
          <w:color w:val="000000" w:themeColor="text1"/>
          <w:lang w:val="en-US"/>
        </w:rPr>
      </w:pPr>
      <w:r>
        <w:rPr>
          <w:rFonts w:ascii="Arial" w:hAnsi="Arial" w:cs="Arial"/>
          <w:bCs/>
          <w:i/>
          <w:color w:val="000000" w:themeColor="text1"/>
          <w:lang w:val="en-US"/>
        </w:rPr>
        <w:br w:type="page"/>
      </w:r>
    </w:p>
    <w:p w14:paraId="56016ED0" w14:textId="4270F00D" w:rsidR="00954876" w:rsidRDefault="00954876" w:rsidP="00954876">
      <w:pPr>
        <w:spacing w:after="240" w:line="480" w:lineRule="auto"/>
        <w:jc w:val="both"/>
        <w:rPr>
          <w:rFonts w:ascii="Arial" w:hAnsi="Arial" w:cs="Arial"/>
          <w:bCs/>
          <w:i/>
          <w:color w:val="000000" w:themeColor="text1"/>
          <w:lang w:val="en-US"/>
        </w:rPr>
      </w:pPr>
      <w:r>
        <w:rPr>
          <w:rFonts w:ascii="Arial" w:hAnsi="Arial" w:cs="Arial"/>
          <w:bCs/>
          <w:i/>
          <w:color w:val="000000" w:themeColor="text1"/>
          <w:lang w:val="en-US"/>
        </w:rPr>
        <w:lastRenderedPageBreak/>
        <w:t>Longitudinal</w:t>
      </w:r>
    </w:p>
    <w:p w14:paraId="3A611BC9" w14:textId="77777777" w:rsidR="0041137A" w:rsidRPr="00FC55BC" w:rsidRDefault="0041137A" w:rsidP="0041137A">
      <w:pPr>
        <w:rPr>
          <w:rFonts w:ascii="Arial" w:hAnsi="Arial" w:cs="Arial"/>
          <w:color w:val="000000"/>
          <w:lang w:val="en-GB"/>
        </w:rPr>
      </w:pPr>
      <w:r w:rsidRPr="00FC55BC">
        <w:rPr>
          <w:rFonts w:ascii="Arial" w:hAnsi="Arial" w:cs="Arial"/>
          <w:b/>
          <w:bCs/>
          <w:color w:val="000000"/>
          <w:sz w:val="21"/>
          <w:szCs w:val="21"/>
          <w:lang w:val="en-GB"/>
        </w:rPr>
        <w:t>Change in drinks per week (binary)</w:t>
      </w:r>
    </w:p>
    <w:tbl>
      <w:tblPr>
        <w:tblW w:w="5473" w:type="dxa"/>
        <w:tblCellMar>
          <w:top w:w="15" w:type="dxa"/>
          <w:left w:w="15" w:type="dxa"/>
          <w:bottom w:w="15" w:type="dxa"/>
          <w:right w:w="15" w:type="dxa"/>
        </w:tblCellMar>
        <w:tblLook w:val="04A0" w:firstRow="1" w:lastRow="0" w:firstColumn="1" w:lastColumn="0" w:noHBand="0" w:noVBand="1"/>
      </w:tblPr>
      <w:tblGrid>
        <w:gridCol w:w="2409"/>
        <w:gridCol w:w="1609"/>
        <w:gridCol w:w="666"/>
        <w:gridCol w:w="789"/>
      </w:tblGrid>
      <w:tr w:rsidR="0041137A" w:rsidRPr="00FC55BC" w14:paraId="4BFC0FE0" w14:textId="77777777" w:rsidTr="008517C6">
        <w:trPr>
          <w:trHeight w:val="163"/>
        </w:trPr>
        <w:tc>
          <w:tcPr>
            <w:tcW w:w="0" w:type="auto"/>
            <w:tcBorders>
              <w:top w:val="single" w:sz="4" w:space="0" w:color="000000"/>
            </w:tcBorders>
            <w:tcMar>
              <w:top w:w="15" w:type="dxa"/>
              <w:left w:w="70" w:type="dxa"/>
              <w:bottom w:w="0" w:type="dxa"/>
              <w:right w:w="70" w:type="dxa"/>
            </w:tcMar>
            <w:vAlign w:val="bottom"/>
            <w:hideMark/>
          </w:tcPr>
          <w:p w14:paraId="3A73CCA8" w14:textId="77777777" w:rsidR="0041137A" w:rsidRPr="00FC55BC" w:rsidRDefault="0041137A" w:rsidP="008517C6">
            <w:pPr>
              <w:rPr>
                <w:rFonts w:ascii="Arial" w:hAnsi="Arial" w:cs="Arial"/>
                <w:lang w:val="en-GB"/>
              </w:rPr>
            </w:pPr>
          </w:p>
        </w:tc>
        <w:tc>
          <w:tcPr>
            <w:tcW w:w="0" w:type="auto"/>
            <w:gridSpan w:val="2"/>
            <w:tcBorders>
              <w:top w:val="single" w:sz="4" w:space="0" w:color="000000"/>
            </w:tcBorders>
            <w:tcMar>
              <w:top w:w="15" w:type="dxa"/>
              <w:left w:w="70" w:type="dxa"/>
              <w:bottom w:w="0" w:type="dxa"/>
              <w:right w:w="70" w:type="dxa"/>
            </w:tcMar>
            <w:vAlign w:val="bottom"/>
            <w:hideMark/>
          </w:tcPr>
          <w:p w14:paraId="077F0C52" w14:textId="77777777" w:rsidR="0041137A" w:rsidRPr="00FC55BC" w:rsidRDefault="0041137A" w:rsidP="008517C6">
            <w:pPr>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4" w:space="0" w:color="000000"/>
            </w:tcBorders>
            <w:tcMar>
              <w:top w:w="15" w:type="dxa"/>
              <w:left w:w="70" w:type="dxa"/>
              <w:bottom w:w="0" w:type="dxa"/>
              <w:right w:w="70" w:type="dxa"/>
            </w:tcMar>
            <w:vAlign w:val="bottom"/>
            <w:hideMark/>
          </w:tcPr>
          <w:p w14:paraId="30085D9D" w14:textId="77777777" w:rsidR="0041137A" w:rsidRPr="00FC55BC" w:rsidRDefault="0041137A" w:rsidP="008517C6">
            <w:pPr>
              <w:rPr>
                <w:rFonts w:ascii="Arial" w:hAnsi="Arial" w:cs="Arial"/>
                <w:lang w:val="en-GB"/>
              </w:rPr>
            </w:pPr>
          </w:p>
        </w:tc>
      </w:tr>
      <w:tr w:rsidR="0041137A" w:rsidRPr="00FC55BC" w14:paraId="183288D9" w14:textId="77777777" w:rsidTr="008517C6">
        <w:trPr>
          <w:trHeight w:val="163"/>
        </w:trPr>
        <w:tc>
          <w:tcPr>
            <w:tcW w:w="0" w:type="auto"/>
            <w:tcBorders>
              <w:bottom w:val="single" w:sz="8" w:space="0" w:color="1C1C1C"/>
            </w:tcBorders>
            <w:tcMar>
              <w:top w:w="15" w:type="dxa"/>
              <w:left w:w="70" w:type="dxa"/>
              <w:bottom w:w="0" w:type="dxa"/>
              <w:right w:w="70" w:type="dxa"/>
            </w:tcMar>
            <w:vAlign w:val="bottom"/>
            <w:hideMark/>
          </w:tcPr>
          <w:p w14:paraId="1FF9D4ED" w14:textId="77777777" w:rsidR="0041137A" w:rsidRPr="00FC55BC" w:rsidRDefault="0041137A" w:rsidP="008517C6">
            <w:pPr>
              <w:jc w:val="both"/>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5" w:type="dxa"/>
              <w:left w:w="70" w:type="dxa"/>
              <w:bottom w:w="0" w:type="dxa"/>
              <w:right w:w="70" w:type="dxa"/>
            </w:tcMar>
            <w:vAlign w:val="bottom"/>
            <w:hideMark/>
          </w:tcPr>
          <w:p w14:paraId="4E6A45B0" w14:textId="77777777" w:rsidR="0041137A" w:rsidRPr="00FC55BC" w:rsidRDefault="0041137A" w:rsidP="008517C6">
            <w:pPr>
              <w:jc w:val="both"/>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70" w:type="dxa"/>
              <w:bottom w:w="0" w:type="dxa"/>
              <w:right w:w="70" w:type="dxa"/>
            </w:tcMar>
            <w:vAlign w:val="bottom"/>
            <w:hideMark/>
          </w:tcPr>
          <w:p w14:paraId="5E00569D" w14:textId="77777777" w:rsidR="0041137A" w:rsidRPr="00FC55BC" w:rsidRDefault="0041137A" w:rsidP="008517C6">
            <w:pPr>
              <w:jc w:val="both"/>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5" w:type="dxa"/>
              <w:left w:w="70" w:type="dxa"/>
              <w:bottom w:w="0" w:type="dxa"/>
              <w:right w:w="70" w:type="dxa"/>
            </w:tcMar>
            <w:vAlign w:val="bottom"/>
            <w:hideMark/>
          </w:tcPr>
          <w:p w14:paraId="4E07B188" w14:textId="77777777" w:rsidR="0041137A" w:rsidRPr="00FC55BC" w:rsidRDefault="0041137A" w:rsidP="008517C6">
            <w:pPr>
              <w:jc w:val="both"/>
              <w:rPr>
                <w:rFonts w:ascii="Arial" w:hAnsi="Arial" w:cs="Arial"/>
                <w:lang w:val="en-GB"/>
              </w:rPr>
            </w:pPr>
            <w:r w:rsidRPr="00FC55BC">
              <w:rPr>
                <w:rFonts w:ascii="Arial" w:hAnsi="Arial" w:cs="Arial"/>
                <w:color w:val="000000"/>
                <w:sz w:val="21"/>
                <w:szCs w:val="21"/>
                <w:lang w:val="en-GB"/>
              </w:rPr>
              <w:t>P</w:t>
            </w:r>
          </w:p>
        </w:tc>
      </w:tr>
      <w:tr w:rsidR="0041137A" w:rsidRPr="00FC55BC" w14:paraId="7ACD9E15" w14:textId="77777777" w:rsidTr="008517C6">
        <w:trPr>
          <w:trHeight w:val="163"/>
        </w:trPr>
        <w:tc>
          <w:tcPr>
            <w:tcW w:w="0" w:type="auto"/>
            <w:tcBorders>
              <w:top w:val="single" w:sz="8" w:space="0" w:color="1C1C1C"/>
              <w:bottom w:val="single" w:sz="8" w:space="0" w:color="1C1C1C"/>
            </w:tcBorders>
            <w:tcMar>
              <w:top w:w="15" w:type="dxa"/>
              <w:left w:w="70" w:type="dxa"/>
              <w:bottom w:w="0" w:type="dxa"/>
              <w:right w:w="70" w:type="dxa"/>
            </w:tcMar>
            <w:vAlign w:val="bottom"/>
            <w:hideMark/>
          </w:tcPr>
          <w:p w14:paraId="65B8A986" w14:textId="77777777" w:rsidR="0041137A" w:rsidRPr="00FC55BC" w:rsidRDefault="0041137A" w:rsidP="008517C6">
            <w:pPr>
              <w:jc w:val="both"/>
              <w:rPr>
                <w:rFonts w:ascii="Arial" w:hAnsi="Arial" w:cs="Arial"/>
                <w:lang w:val="en-GB"/>
              </w:rPr>
            </w:pPr>
          </w:p>
        </w:tc>
        <w:tc>
          <w:tcPr>
            <w:tcW w:w="0" w:type="auto"/>
            <w:gridSpan w:val="2"/>
            <w:tcBorders>
              <w:top w:val="single" w:sz="8" w:space="0" w:color="1C1C1C"/>
              <w:bottom w:val="single" w:sz="8" w:space="0" w:color="1C1C1C"/>
            </w:tcBorders>
            <w:tcMar>
              <w:top w:w="15" w:type="dxa"/>
              <w:left w:w="70" w:type="dxa"/>
              <w:bottom w:w="0" w:type="dxa"/>
              <w:right w:w="70" w:type="dxa"/>
            </w:tcMar>
            <w:vAlign w:val="bottom"/>
            <w:hideMark/>
          </w:tcPr>
          <w:p w14:paraId="784C5876" w14:textId="77777777" w:rsidR="0041137A" w:rsidRPr="00FC55BC" w:rsidRDefault="0041137A" w:rsidP="008517C6">
            <w:pPr>
              <w:jc w:val="both"/>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vAlign w:val="center"/>
            <w:hideMark/>
          </w:tcPr>
          <w:p w14:paraId="23EA9E74" w14:textId="77777777" w:rsidR="0041137A" w:rsidRPr="00FC55BC" w:rsidRDefault="0041137A" w:rsidP="008517C6">
            <w:pPr>
              <w:jc w:val="both"/>
              <w:rPr>
                <w:rFonts w:ascii="Arial" w:hAnsi="Arial" w:cs="Arial"/>
                <w:sz w:val="20"/>
                <w:szCs w:val="20"/>
                <w:lang w:val="en-GB"/>
              </w:rPr>
            </w:pPr>
          </w:p>
        </w:tc>
      </w:tr>
      <w:tr w:rsidR="0041137A" w:rsidRPr="00FC55BC" w14:paraId="36220777" w14:textId="77777777" w:rsidTr="008517C6">
        <w:trPr>
          <w:trHeight w:val="163"/>
        </w:trPr>
        <w:tc>
          <w:tcPr>
            <w:tcW w:w="0" w:type="auto"/>
            <w:tcBorders>
              <w:top w:val="single" w:sz="8" w:space="0" w:color="1C1C1C"/>
            </w:tcBorders>
            <w:tcMar>
              <w:top w:w="15" w:type="dxa"/>
              <w:left w:w="70" w:type="dxa"/>
              <w:bottom w:w="0" w:type="dxa"/>
              <w:right w:w="70" w:type="dxa"/>
            </w:tcMar>
            <w:vAlign w:val="bottom"/>
            <w:hideMark/>
          </w:tcPr>
          <w:p w14:paraId="3D367295" w14:textId="77777777" w:rsidR="0041137A" w:rsidRPr="00FC55BC" w:rsidRDefault="0041137A" w:rsidP="008517C6">
            <w:pPr>
              <w:jc w:val="both"/>
              <w:rPr>
                <w:rFonts w:ascii="Arial" w:hAnsi="Arial" w:cs="Arial"/>
                <w:lang w:val="en-GB"/>
              </w:rPr>
            </w:pPr>
            <w:r w:rsidRPr="00FC55BC">
              <w:rPr>
                <w:rFonts w:ascii="Arial" w:hAnsi="Arial" w:cs="Arial"/>
                <w:color w:val="000000"/>
                <w:sz w:val="21"/>
                <w:szCs w:val="21"/>
                <w:lang w:val="en-GB"/>
              </w:rPr>
              <w:t>Intercept</w:t>
            </w:r>
          </w:p>
        </w:tc>
        <w:tc>
          <w:tcPr>
            <w:tcW w:w="0" w:type="auto"/>
            <w:tcBorders>
              <w:top w:val="single" w:sz="8" w:space="0" w:color="1C1C1C"/>
            </w:tcBorders>
            <w:tcMar>
              <w:top w:w="15" w:type="dxa"/>
              <w:left w:w="70" w:type="dxa"/>
              <w:bottom w:w="0" w:type="dxa"/>
              <w:right w:w="70" w:type="dxa"/>
            </w:tcMar>
            <w:vAlign w:val="bottom"/>
            <w:hideMark/>
          </w:tcPr>
          <w:p w14:paraId="6CD687C8" w14:textId="735C4DA2" w:rsidR="0041137A" w:rsidRPr="00FC55BC" w:rsidRDefault="00186F0F" w:rsidP="008517C6">
            <w:pPr>
              <w:jc w:val="both"/>
              <w:rPr>
                <w:rFonts w:ascii="Arial" w:hAnsi="Arial" w:cs="Arial"/>
                <w:color w:val="000000"/>
                <w:sz w:val="21"/>
                <w:szCs w:val="21"/>
                <w:lang w:val="en-GB"/>
              </w:rPr>
            </w:pPr>
            <w:r w:rsidRPr="00186F0F">
              <w:rPr>
                <w:rFonts w:ascii="Arial" w:hAnsi="Arial" w:cs="Arial"/>
                <w:color w:val="000000"/>
                <w:sz w:val="21"/>
                <w:szCs w:val="21"/>
                <w:lang w:val="en-GB"/>
              </w:rPr>
              <w:t>-2.969</w:t>
            </w:r>
          </w:p>
        </w:tc>
        <w:tc>
          <w:tcPr>
            <w:tcW w:w="0" w:type="auto"/>
            <w:tcBorders>
              <w:top w:val="single" w:sz="8" w:space="0" w:color="1C1C1C"/>
            </w:tcBorders>
            <w:tcMar>
              <w:top w:w="15" w:type="dxa"/>
              <w:left w:w="70" w:type="dxa"/>
              <w:bottom w:w="0" w:type="dxa"/>
              <w:right w:w="70" w:type="dxa"/>
            </w:tcMar>
            <w:vAlign w:val="bottom"/>
            <w:hideMark/>
          </w:tcPr>
          <w:p w14:paraId="7D23F2B2" w14:textId="106E34C7" w:rsidR="0041137A" w:rsidRPr="00FC55BC" w:rsidRDefault="00AE1D92" w:rsidP="008517C6">
            <w:pPr>
              <w:jc w:val="both"/>
              <w:rPr>
                <w:rFonts w:ascii="Arial" w:hAnsi="Arial" w:cs="Arial"/>
                <w:color w:val="000000"/>
                <w:sz w:val="21"/>
                <w:szCs w:val="21"/>
                <w:lang w:val="en-GB"/>
              </w:rPr>
            </w:pPr>
            <w:r w:rsidRPr="00AE1D92">
              <w:rPr>
                <w:rFonts w:ascii="Arial" w:hAnsi="Arial" w:cs="Arial"/>
                <w:color w:val="000000"/>
                <w:sz w:val="21"/>
                <w:szCs w:val="21"/>
                <w:lang w:val="en-GB"/>
              </w:rPr>
              <w:t>2.439</w:t>
            </w:r>
          </w:p>
        </w:tc>
        <w:tc>
          <w:tcPr>
            <w:tcW w:w="0" w:type="auto"/>
            <w:tcBorders>
              <w:top w:val="single" w:sz="8" w:space="0" w:color="1C1C1C"/>
            </w:tcBorders>
            <w:tcMar>
              <w:top w:w="15" w:type="dxa"/>
              <w:left w:w="70" w:type="dxa"/>
              <w:bottom w:w="0" w:type="dxa"/>
              <w:right w:w="70" w:type="dxa"/>
            </w:tcMar>
            <w:vAlign w:val="bottom"/>
            <w:hideMark/>
          </w:tcPr>
          <w:p w14:paraId="67229E5B" w14:textId="7FF81E86" w:rsidR="0041137A" w:rsidRPr="00FC55BC" w:rsidRDefault="00AE1D92" w:rsidP="008517C6">
            <w:pPr>
              <w:jc w:val="both"/>
              <w:rPr>
                <w:rFonts w:ascii="Arial" w:hAnsi="Arial" w:cs="Arial"/>
                <w:color w:val="000000"/>
                <w:sz w:val="21"/>
                <w:szCs w:val="21"/>
                <w:lang w:val="en-GB"/>
              </w:rPr>
            </w:pPr>
            <w:r w:rsidRPr="00AE1D92">
              <w:rPr>
                <w:rFonts w:ascii="Arial" w:hAnsi="Arial" w:cs="Arial"/>
                <w:color w:val="000000"/>
                <w:sz w:val="21"/>
                <w:szCs w:val="21"/>
                <w:lang w:val="en-GB"/>
              </w:rPr>
              <w:t>0.223</w:t>
            </w:r>
          </w:p>
        </w:tc>
      </w:tr>
      <w:tr w:rsidR="0041137A" w:rsidRPr="00FC55BC" w14:paraId="7E9F7659" w14:textId="77777777" w:rsidTr="008517C6">
        <w:trPr>
          <w:trHeight w:val="306"/>
        </w:trPr>
        <w:tc>
          <w:tcPr>
            <w:tcW w:w="0" w:type="auto"/>
            <w:tcMar>
              <w:top w:w="15" w:type="dxa"/>
              <w:left w:w="70" w:type="dxa"/>
              <w:bottom w:w="0" w:type="dxa"/>
              <w:right w:w="70" w:type="dxa"/>
            </w:tcMar>
            <w:vAlign w:val="bottom"/>
            <w:hideMark/>
          </w:tcPr>
          <w:p w14:paraId="5285241D" w14:textId="77777777" w:rsidR="0041137A" w:rsidRPr="00FC55BC" w:rsidRDefault="0041137A" w:rsidP="008517C6">
            <w:pPr>
              <w:jc w:val="both"/>
              <w:rPr>
                <w:rFonts w:ascii="Arial" w:hAnsi="Arial" w:cs="Arial"/>
                <w:lang w:val="en-GB"/>
              </w:rPr>
            </w:pPr>
            <w:r w:rsidRPr="00FC55BC">
              <w:rPr>
                <w:rFonts w:ascii="Arial" w:hAnsi="Arial" w:cs="Arial"/>
                <w:color w:val="000000"/>
                <w:sz w:val="21"/>
                <w:szCs w:val="21"/>
                <w:lang w:val="en-GB"/>
              </w:rPr>
              <w:t>Increase drinks</w:t>
            </w:r>
          </w:p>
        </w:tc>
        <w:tc>
          <w:tcPr>
            <w:tcW w:w="0" w:type="auto"/>
            <w:tcMar>
              <w:top w:w="15" w:type="dxa"/>
              <w:left w:w="70" w:type="dxa"/>
              <w:bottom w:w="0" w:type="dxa"/>
              <w:right w:w="70" w:type="dxa"/>
            </w:tcMar>
            <w:vAlign w:val="bottom"/>
            <w:hideMark/>
          </w:tcPr>
          <w:p w14:paraId="58C75C1A" w14:textId="68FFBEC9" w:rsidR="0041137A" w:rsidRPr="00FC55BC" w:rsidRDefault="00186F0F" w:rsidP="008517C6">
            <w:pPr>
              <w:jc w:val="both"/>
              <w:rPr>
                <w:rFonts w:ascii="Arial" w:hAnsi="Arial" w:cs="Arial"/>
                <w:color w:val="000000"/>
                <w:sz w:val="21"/>
                <w:szCs w:val="21"/>
                <w:lang w:val="en-GB"/>
              </w:rPr>
            </w:pPr>
            <w:r w:rsidRPr="00186F0F">
              <w:rPr>
                <w:rFonts w:ascii="Arial" w:hAnsi="Arial" w:cs="Arial"/>
                <w:color w:val="000000"/>
                <w:sz w:val="21"/>
                <w:szCs w:val="21"/>
                <w:lang w:val="en-GB"/>
              </w:rPr>
              <w:t>-1.154</w:t>
            </w:r>
          </w:p>
        </w:tc>
        <w:tc>
          <w:tcPr>
            <w:tcW w:w="0" w:type="auto"/>
            <w:tcMar>
              <w:top w:w="15" w:type="dxa"/>
              <w:left w:w="70" w:type="dxa"/>
              <w:bottom w:w="0" w:type="dxa"/>
              <w:right w:w="70" w:type="dxa"/>
            </w:tcMar>
            <w:vAlign w:val="bottom"/>
            <w:hideMark/>
          </w:tcPr>
          <w:p w14:paraId="73253D0A" w14:textId="5F96EC31" w:rsidR="0041137A" w:rsidRPr="00FC55BC" w:rsidRDefault="00AE1D92" w:rsidP="008517C6">
            <w:pPr>
              <w:jc w:val="both"/>
              <w:rPr>
                <w:rFonts w:ascii="Arial" w:hAnsi="Arial" w:cs="Arial"/>
                <w:color w:val="000000"/>
                <w:sz w:val="21"/>
                <w:szCs w:val="21"/>
                <w:lang w:val="en-GB"/>
              </w:rPr>
            </w:pPr>
            <w:r w:rsidRPr="00AE1D92">
              <w:rPr>
                <w:rFonts w:ascii="Arial" w:hAnsi="Arial" w:cs="Arial"/>
                <w:color w:val="000000"/>
                <w:sz w:val="21"/>
                <w:szCs w:val="21"/>
                <w:lang w:val="en-GB"/>
              </w:rPr>
              <w:t>2.117</w:t>
            </w:r>
          </w:p>
        </w:tc>
        <w:tc>
          <w:tcPr>
            <w:tcW w:w="0" w:type="auto"/>
            <w:tcMar>
              <w:top w:w="15" w:type="dxa"/>
              <w:left w:w="70" w:type="dxa"/>
              <w:bottom w:w="0" w:type="dxa"/>
              <w:right w:w="70" w:type="dxa"/>
            </w:tcMar>
            <w:vAlign w:val="bottom"/>
            <w:hideMark/>
          </w:tcPr>
          <w:p w14:paraId="76A3A28A" w14:textId="66C6CB8C" w:rsidR="0041137A" w:rsidRPr="00FC55BC" w:rsidRDefault="00AE1D92" w:rsidP="008517C6">
            <w:pPr>
              <w:jc w:val="both"/>
              <w:rPr>
                <w:rFonts w:ascii="Arial" w:hAnsi="Arial" w:cs="Arial"/>
                <w:color w:val="000000"/>
                <w:sz w:val="21"/>
                <w:szCs w:val="21"/>
                <w:lang w:val="en-GB"/>
              </w:rPr>
            </w:pPr>
            <w:r w:rsidRPr="00AE1D92">
              <w:rPr>
                <w:rFonts w:ascii="Arial" w:hAnsi="Arial" w:cs="Arial"/>
                <w:color w:val="000000"/>
                <w:sz w:val="21"/>
                <w:szCs w:val="21"/>
                <w:lang w:val="en-GB"/>
              </w:rPr>
              <w:t>0.58</w:t>
            </w:r>
            <w:r>
              <w:rPr>
                <w:rFonts w:ascii="Arial" w:hAnsi="Arial" w:cs="Arial"/>
                <w:color w:val="000000"/>
                <w:sz w:val="21"/>
                <w:szCs w:val="21"/>
                <w:lang w:val="en-GB"/>
              </w:rPr>
              <w:t>6</w:t>
            </w:r>
          </w:p>
        </w:tc>
      </w:tr>
      <w:tr w:rsidR="0041137A" w:rsidRPr="00FC55BC" w14:paraId="69AEC2A5" w14:textId="77777777" w:rsidTr="008517C6">
        <w:trPr>
          <w:trHeight w:val="306"/>
        </w:trPr>
        <w:tc>
          <w:tcPr>
            <w:tcW w:w="0" w:type="auto"/>
            <w:tcMar>
              <w:top w:w="15" w:type="dxa"/>
              <w:left w:w="70" w:type="dxa"/>
              <w:bottom w:w="0" w:type="dxa"/>
              <w:right w:w="70" w:type="dxa"/>
            </w:tcMar>
            <w:vAlign w:val="bottom"/>
            <w:hideMark/>
          </w:tcPr>
          <w:p w14:paraId="468C3C07" w14:textId="77777777" w:rsidR="0041137A" w:rsidRPr="00AE1D92" w:rsidRDefault="0041137A" w:rsidP="008517C6">
            <w:pPr>
              <w:jc w:val="both"/>
              <w:rPr>
                <w:rFonts w:ascii="Arial" w:hAnsi="Arial" w:cs="Arial"/>
                <w:b/>
                <w:lang w:val="en-GB"/>
              </w:rPr>
            </w:pPr>
            <w:r w:rsidRPr="00AE1D92">
              <w:rPr>
                <w:rFonts w:ascii="Arial" w:hAnsi="Arial" w:cs="Arial"/>
                <w:b/>
                <w:color w:val="000000"/>
                <w:sz w:val="21"/>
                <w:szCs w:val="21"/>
                <w:lang w:val="en-GB"/>
              </w:rPr>
              <w:t>Decrease drinks</w:t>
            </w:r>
          </w:p>
        </w:tc>
        <w:tc>
          <w:tcPr>
            <w:tcW w:w="0" w:type="auto"/>
            <w:tcMar>
              <w:top w:w="15" w:type="dxa"/>
              <w:left w:w="70" w:type="dxa"/>
              <w:bottom w:w="0" w:type="dxa"/>
              <w:right w:w="70" w:type="dxa"/>
            </w:tcMar>
            <w:vAlign w:val="bottom"/>
            <w:hideMark/>
          </w:tcPr>
          <w:p w14:paraId="0CE7B096" w14:textId="12C7D0DA" w:rsidR="0041137A" w:rsidRPr="00AE1D92" w:rsidRDefault="00186F0F" w:rsidP="008517C6">
            <w:pPr>
              <w:jc w:val="both"/>
              <w:rPr>
                <w:rFonts w:ascii="Arial" w:hAnsi="Arial" w:cs="Arial"/>
                <w:b/>
                <w:color w:val="000000"/>
                <w:sz w:val="21"/>
                <w:szCs w:val="21"/>
                <w:lang w:val="en-GB"/>
              </w:rPr>
            </w:pPr>
            <w:r w:rsidRPr="00AE1D92">
              <w:rPr>
                <w:rFonts w:ascii="Arial" w:hAnsi="Arial" w:cs="Arial"/>
                <w:b/>
                <w:color w:val="000000"/>
                <w:sz w:val="21"/>
                <w:szCs w:val="21"/>
                <w:lang w:val="en-GB"/>
              </w:rPr>
              <w:t>5.175</w:t>
            </w:r>
          </w:p>
        </w:tc>
        <w:tc>
          <w:tcPr>
            <w:tcW w:w="0" w:type="auto"/>
            <w:tcMar>
              <w:top w:w="15" w:type="dxa"/>
              <w:left w:w="70" w:type="dxa"/>
              <w:bottom w:w="0" w:type="dxa"/>
              <w:right w:w="70" w:type="dxa"/>
            </w:tcMar>
            <w:vAlign w:val="bottom"/>
            <w:hideMark/>
          </w:tcPr>
          <w:p w14:paraId="2F6E2E61" w14:textId="6D1ACBC9" w:rsidR="0041137A" w:rsidRPr="00AE1D92" w:rsidRDefault="00AE1D92" w:rsidP="008517C6">
            <w:pPr>
              <w:jc w:val="both"/>
              <w:rPr>
                <w:rFonts w:ascii="Arial" w:hAnsi="Arial" w:cs="Arial"/>
                <w:b/>
                <w:color w:val="000000"/>
                <w:sz w:val="21"/>
                <w:szCs w:val="21"/>
                <w:lang w:val="en-GB"/>
              </w:rPr>
            </w:pPr>
            <w:r w:rsidRPr="00AE1D92">
              <w:rPr>
                <w:rFonts w:ascii="Arial" w:hAnsi="Arial" w:cs="Arial"/>
                <w:b/>
                <w:color w:val="000000"/>
                <w:sz w:val="21"/>
                <w:szCs w:val="21"/>
                <w:lang w:val="en-GB"/>
              </w:rPr>
              <w:t>2.114</w:t>
            </w:r>
          </w:p>
        </w:tc>
        <w:tc>
          <w:tcPr>
            <w:tcW w:w="0" w:type="auto"/>
            <w:tcMar>
              <w:top w:w="15" w:type="dxa"/>
              <w:left w:w="70" w:type="dxa"/>
              <w:bottom w:w="0" w:type="dxa"/>
              <w:right w:w="70" w:type="dxa"/>
            </w:tcMar>
            <w:vAlign w:val="bottom"/>
            <w:hideMark/>
          </w:tcPr>
          <w:p w14:paraId="30F60872" w14:textId="359F5537" w:rsidR="0041137A" w:rsidRPr="00AE1D92" w:rsidRDefault="00AE1D92" w:rsidP="008517C6">
            <w:pPr>
              <w:jc w:val="both"/>
              <w:rPr>
                <w:rFonts w:ascii="Arial" w:hAnsi="Arial" w:cs="Arial"/>
                <w:b/>
                <w:color w:val="000000"/>
                <w:sz w:val="21"/>
                <w:szCs w:val="21"/>
                <w:lang w:val="en-GB"/>
              </w:rPr>
            </w:pPr>
            <w:r w:rsidRPr="00AE1D92">
              <w:rPr>
                <w:rFonts w:ascii="Arial" w:hAnsi="Arial" w:cs="Arial"/>
                <w:b/>
                <w:color w:val="000000"/>
                <w:sz w:val="21"/>
                <w:szCs w:val="21"/>
                <w:lang w:val="en-GB"/>
              </w:rPr>
              <w:t>0.014</w:t>
            </w:r>
          </w:p>
        </w:tc>
      </w:tr>
      <w:tr w:rsidR="0041137A" w:rsidRPr="00FC55BC" w14:paraId="002DECB2" w14:textId="77777777" w:rsidTr="008517C6">
        <w:trPr>
          <w:trHeight w:val="306"/>
        </w:trPr>
        <w:tc>
          <w:tcPr>
            <w:tcW w:w="0" w:type="auto"/>
            <w:tcBorders>
              <w:bottom w:val="single" w:sz="8" w:space="0" w:color="1C1C1C"/>
            </w:tcBorders>
            <w:tcMar>
              <w:top w:w="15" w:type="dxa"/>
              <w:left w:w="70" w:type="dxa"/>
              <w:bottom w:w="0" w:type="dxa"/>
              <w:right w:w="70" w:type="dxa"/>
            </w:tcMar>
            <w:vAlign w:val="bottom"/>
            <w:hideMark/>
          </w:tcPr>
          <w:p w14:paraId="706E2DD9" w14:textId="77777777" w:rsidR="0041137A" w:rsidRPr="00AE1D92" w:rsidRDefault="0041137A" w:rsidP="008517C6">
            <w:pPr>
              <w:jc w:val="both"/>
              <w:rPr>
                <w:rFonts w:ascii="Arial" w:hAnsi="Arial" w:cs="Arial"/>
                <w:b/>
                <w:lang w:val="en-GB"/>
              </w:rPr>
            </w:pPr>
            <w:r w:rsidRPr="00AE1D92">
              <w:rPr>
                <w:rFonts w:ascii="Arial" w:hAnsi="Arial" w:cs="Arial"/>
                <w:b/>
                <w:color w:val="000000"/>
                <w:sz w:val="21"/>
                <w:szCs w:val="21"/>
                <w:lang w:val="en-GB"/>
              </w:rPr>
              <w:t>6-year follow-up</w:t>
            </w:r>
          </w:p>
        </w:tc>
        <w:tc>
          <w:tcPr>
            <w:tcW w:w="0" w:type="auto"/>
            <w:tcBorders>
              <w:bottom w:val="single" w:sz="8" w:space="0" w:color="1C1C1C"/>
            </w:tcBorders>
            <w:tcMar>
              <w:top w:w="15" w:type="dxa"/>
              <w:left w:w="70" w:type="dxa"/>
              <w:bottom w:w="0" w:type="dxa"/>
              <w:right w:w="70" w:type="dxa"/>
            </w:tcMar>
            <w:vAlign w:val="bottom"/>
            <w:hideMark/>
          </w:tcPr>
          <w:p w14:paraId="4DE1CBFA" w14:textId="0C210785" w:rsidR="0041137A" w:rsidRPr="00AE1D92" w:rsidRDefault="00186F0F" w:rsidP="008517C6">
            <w:pPr>
              <w:jc w:val="both"/>
              <w:rPr>
                <w:rFonts w:ascii="Arial" w:hAnsi="Arial" w:cs="Arial"/>
                <w:b/>
                <w:color w:val="000000"/>
                <w:sz w:val="21"/>
                <w:szCs w:val="21"/>
                <w:lang w:val="en-GB"/>
              </w:rPr>
            </w:pPr>
            <w:r w:rsidRPr="00AE1D92">
              <w:rPr>
                <w:rFonts w:ascii="Arial" w:hAnsi="Arial" w:cs="Arial"/>
                <w:b/>
                <w:color w:val="000000"/>
                <w:sz w:val="21"/>
                <w:szCs w:val="21"/>
                <w:lang w:val="en-GB"/>
              </w:rPr>
              <w:t>8.494</w:t>
            </w:r>
          </w:p>
        </w:tc>
        <w:tc>
          <w:tcPr>
            <w:tcW w:w="0" w:type="auto"/>
            <w:tcBorders>
              <w:bottom w:val="single" w:sz="8" w:space="0" w:color="1C1C1C"/>
            </w:tcBorders>
            <w:tcMar>
              <w:top w:w="15" w:type="dxa"/>
              <w:left w:w="70" w:type="dxa"/>
              <w:bottom w:w="0" w:type="dxa"/>
              <w:right w:w="70" w:type="dxa"/>
            </w:tcMar>
            <w:vAlign w:val="bottom"/>
            <w:hideMark/>
          </w:tcPr>
          <w:p w14:paraId="6A5B1042" w14:textId="6493EE9C" w:rsidR="0041137A" w:rsidRPr="00AE1D92" w:rsidRDefault="00AE1D92" w:rsidP="008517C6">
            <w:pPr>
              <w:jc w:val="both"/>
              <w:rPr>
                <w:rFonts w:ascii="Arial" w:hAnsi="Arial" w:cs="Arial"/>
                <w:b/>
                <w:color w:val="000000"/>
                <w:sz w:val="21"/>
                <w:szCs w:val="21"/>
                <w:lang w:val="en-GB"/>
              </w:rPr>
            </w:pPr>
            <w:r w:rsidRPr="00AE1D92">
              <w:rPr>
                <w:rFonts w:ascii="Arial" w:hAnsi="Arial" w:cs="Arial"/>
                <w:b/>
                <w:color w:val="000000"/>
                <w:sz w:val="21"/>
                <w:szCs w:val="21"/>
                <w:lang w:val="en-GB"/>
              </w:rPr>
              <w:t>1.759</w:t>
            </w:r>
          </w:p>
        </w:tc>
        <w:tc>
          <w:tcPr>
            <w:tcW w:w="0" w:type="auto"/>
            <w:tcBorders>
              <w:bottom w:val="single" w:sz="8" w:space="0" w:color="1C1C1C"/>
            </w:tcBorders>
            <w:tcMar>
              <w:top w:w="15" w:type="dxa"/>
              <w:left w:w="70" w:type="dxa"/>
              <w:bottom w:w="0" w:type="dxa"/>
              <w:right w:w="70" w:type="dxa"/>
            </w:tcMar>
            <w:vAlign w:val="bottom"/>
            <w:hideMark/>
          </w:tcPr>
          <w:p w14:paraId="428B9708" w14:textId="537AF08C" w:rsidR="0041137A" w:rsidRPr="00AE1D92" w:rsidRDefault="00AE1D92" w:rsidP="008517C6">
            <w:pPr>
              <w:jc w:val="both"/>
              <w:rPr>
                <w:rFonts w:ascii="Arial" w:hAnsi="Arial" w:cs="Arial"/>
                <w:b/>
                <w:color w:val="000000"/>
                <w:sz w:val="21"/>
                <w:szCs w:val="21"/>
                <w:lang w:val="en-GB"/>
              </w:rPr>
            </w:pPr>
            <w:r w:rsidRPr="00AE1D92">
              <w:rPr>
                <w:rFonts w:ascii="Arial" w:hAnsi="Arial" w:cs="Arial"/>
                <w:b/>
                <w:color w:val="000000"/>
                <w:sz w:val="21"/>
                <w:szCs w:val="21"/>
                <w:lang w:val="en-GB"/>
              </w:rPr>
              <w:t>&lt;0.001</w:t>
            </w:r>
          </w:p>
        </w:tc>
      </w:tr>
      <w:tr w:rsidR="0041137A" w:rsidRPr="00FC55BC" w14:paraId="6E9FD19F" w14:textId="77777777" w:rsidTr="008517C6">
        <w:trPr>
          <w:trHeight w:val="306"/>
        </w:trPr>
        <w:tc>
          <w:tcPr>
            <w:tcW w:w="0" w:type="auto"/>
            <w:gridSpan w:val="4"/>
            <w:tcBorders>
              <w:top w:val="single" w:sz="4" w:space="0" w:color="auto"/>
              <w:bottom w:val="single" w:sz="4" w:space="0" w:color="auto"/>
            </w:tcBorders>
            <w:tcMar>
              <w:top w:w="15" w:type="dxa"/>
              <w:left w:w="70" w:type="dxa"/>
              <w:bottom w:w="0" w:type="dxa"/>
              <w:right w:w="70" w:type="dxa"/>
            </w:tcMar>
            <w:vAlign w:val="bottom"/>
          </w:tcPr>
          <w:p w14:paraId="7CDE1385" w14:textId="77777777" w:rsidR="0041137A" w:rsidRPr="00FC55BC" w:rsidRDefault="0041137A" w:rsidP="008517C6">
            <w:pPr>
              <w:jc w:val="both"/>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41137A" w:rsidRPr="00FC55BC" w14:paraId="5B51646B" w14:textId="77777777" w:rsidTr="00A35542">
        <w:trPr>
          <w:trHeight w:val="306"/>
        </w:trPr>
        <w:tc>
          <w:tcPr>
            <w:tcW w:w="2552" w:type="dxa"/>
            <w:tcBorders>
              <w:top w:val="single" w:sz="4" w:space="0" w:color="auto"/>
            </w:tcBorders>
            <w:tcMar>
              <w:top w:w="15" w:type="dxa"/>
              <w:left w:w="70" w:type="dxa"/>
              <w:bottom w:w="0" w:type="dxa"/>
              <w:right w:w="70" w:type="dxa"/>
            </w:tcMar>
            <w:vAlign w:val="bottom"/>
          </w:tcPr>
          <w:p w14:paraId="0439B62E" w14:textId="77777777" w:rsidR="0041137A" w:rsidRPr="00A35542" w:rsidRDefault="0041137A" w:rsidP="008517C6">
            <w:pPr>
              <w:jc w:val="both"/>
              <w:rPr>
                <w:rFonts w:ascii="Arial" w:hAnsi="Arial" w:cs="Arial"/>
                <w:b/>
                <w:color w:val="000000"/>
                <w:sz w:val="21"/>
                <w:szCs w:val="21"/>
                <w:lang w:val="en-GB"/>
              </w:rPr>
            </w:pPr>
            <w:r w:rsidRPr="00A35542">
              <w:rPr>
                <w:rFonts w:ascii="Arial" w:hAnsi="Arial" w:cs="Arial"/>
                <w:b/>
                <w:color w:val="000000"/>
                <w:sz w:val="21"/>
                <w:szCs w:val="21"/>
                <w:lang w:val="en-GB"/>
              </w:rPr>
              <w:t>Intercept</w:t>
            </w:r>
          </w:p>
        </w:tc>
        <w:tc>
          <w:tcPr>
            <w:tcW w:w="571" w:type="dxa"/>
            <w:tcBorders>
              <w:top w:val="single" w:sz="4" w:space="0" w:color="auto"/>
            </w:tcBorders>
            <w:tcMar>
              <w:top w:w="15" w:type="dxa"/>
              <w:left w:w="70" w:type="dxa"/>
              <w:bottom w:w="0" w:type="dxa"/>
              <w:right w:w="70" w:type="dxa"/>
            </w:tcMar>
            <w:vAlign w:val="bottom"/>
          </w:tcPr>
          <w:p w14:paraId="350EA81A" w14:textId="788FF8EF" w:rsidR="0041137A" w:rsidRPr="00A35542" w:rsidRDefault="00F034DB" w:rsidP="008517C6">
            <w:pPr>
              <w:jc w:val="both"/>
              <w:rPr>
                <w:rFonts w:ascii="Arial" w:hAnsi="Arial" w:cs="Arial"/>
                <w:b/>
                <w:color w:val="000000"/>
                <w:sz w:val="21"/>
                <w:szCs w:val="21"/>
                <w:lang w:val="en-GB"/>
              </w:rPr>
            </w:pPr>
            <w:r w:rsidRPr="00A35542">
              <w:rPr>
                <w:rFonts w:ascii="Arial" w:hAnsi="Arial" w:cs="Arial"/>
                <w:b/>
                <w:color w:val="000000"/>
                <w:sz w:val="21"/>
                <w:szCs w:val="21"/>
                <w:lang w:val="en-GB"/>
              </w:rPr>
              <w:t>-0.231</w:t>
            </w:r>
          </w:p>
        </w:tc>
        <w:tc>
          <w:tcPr>
            <w:tcW w:w="0" w:type="auto"/>
            <w:tcBorders>
              <w:top w:val="single" w:sz="4" w:space="0" w:color="auto"/>
            </w:tcBorders>
            <w:tcMar>
              <w:top w:w="15" w:type="dxa"/>
              <w:left w:w="70" w:type="dxa"/>
              <w:bottom w:w="0" w:type="dxa"/>
              <w:right w:w="70" w:type="dxa"/>
            </w:tcMar>
            <w:vAlign w:val="bottom"/>
          </w:tcPr>
          <w:p w14:paraId="0E53B96D" w14:textId="00B097BD" w:rsidR="0041137A" w:rsidRPr="00A35542" w:rsidRDefault="00F034DB" w:rsidP="008517C6">
            <w:pPr>
              <w:jc w:val="both"/>
              <w:rPr>
                <w:rFonts w:ascii="Arial" w:hAnsi="Arial" w:cs="Arial"/>
                <w:b/>
                <w:color w:val="000000"/>
                <w:sz w:val="21"/>
                <w:szCs w:val="21"/>
                <w:lang w:val="en-GB"/>
              </w:rPr>
            </w:pPr>
            <w:r w:rsidRPr="00A35542">
              <w:rPr>
                <w:rFonts w:ascii="Arial" w:hAnsi="Arial" w:cs="Arial"/>
                <w:b/>
                <w:color w:val="000000"/>
                <w:sz w:val="21"/>
                <w:szCs w:val="21"/>
                <w:lang w:val="en-GB"/>
              </w:rPr>
              <w:t>0.109</w:t>
            </w:r>
          </w:p>
        </w:tc>
        <w:tc>
          <w:tcPr>
            <w:tcW w:w="0" w:type="auto"/>
            <w:tcBorders>
              <w:top w:val="single" w:sz="4" w:space="0" w:color="auto"/>
            </w:tcBorders>
            <w:tcMar>
              <w:top w:w="15" w:type="dxa"/>
              <w:left w:w="70" w:type="dxa"/>
              <w:bottom w:w="0" w:type="dxa"/>
              <w:right w:w="70" w:type="dxa"/>
            </w:tcMar>
            <w:vAlign w:val="bottom"/>
          </w:tcPr>
          <w:p w14:paraId="3CFD451E" w14:textId="6D325FAF" w:rsidR="0041137A" w:rsidRPr="00A35542" w:rsidRDefault="00F034DB" w:rsidP="008517C6">
            <w:pPr>
              <w:jc w:val="both"/>
              <w:rPr>
                <w:rFonts w:ascii="Arial" w:hAnsi="Arial" w:cs="Arial"/>
                <w:b/>
                <w:color w:val="000000"/>
                <w:sz w:val="21"/>
                <w:szCs w:val="21"/>
                <w:lang w:val="en-GB"/>
              </w:rPr>
            </w:pPr>
            <w:r w:rsidRPr="00A35542">
              <w:rPr>
                <w:rFonts w:ascii="Arial" w:hAnsi="Arial" w:cs="Arial"/>
                <w:b/>
                <w:color w:val="000000"/>
                <w:sz w:val="21"/>
                <w:szCs w:val="21"/>
                <w:lang w:val="en-GB"/>
              </w:rPr>
              <w:t>0.033</w:t>
            </w:r>
          </w:p>
        </w:tc>
      </w:tr>
      <w:tr w:rsidR="0041137A" w:rsidRPr="00FC55BC" w14:paraId="787B169E" w14:textId="77777777" w:rsidTr="008517C6">
        <w:trPr>
          <w:trHeight w:val="306"/>
        </w:trPr>
        <w:tc>
          <w:tcPr>
            <w:tcW w:w="0" w:type="auto"/>
            <w:tcMar>
              <w:top w:w="15" w:type="dxa"/>
              <w:left w:w="70" w:type="dxa"/>
              <w:bottom w:w="0" w:type="dxa"/>
              <w:right w:w="70" w:type="dxa"/>
            </w:tcMar>
            <w:vAlign w:val="bottom"/>
          </w:tcPr>
          <w:p w14:paraId="5C863283" w14:textId="77777777" w:rsidR="0041137A" w:rsidRPr="00FC55BC" w:rsidRDefault="0041137A" w:rsidP="008517C6">
            <w:pPr>
              <w:jc w:val="both"/>
              <w:rPr>
                <w:rFonts w:ascii="Arial" w:hAnsi="Arial" w:cs="Arial"/>
                <w:color w:val="000000"/>
                <w:sz w:val="21"/>
                <w:szCs w:val="21"/>
                <w:lang w:val="en-GB"/>
              </w:rPr>
            </w:pPr>
            <w:r w:rsidRPr="00FC55BC">
              <w:rPr>
                <w:rFonts w:ascii="Arial" w:hAnsi="Arial" w:cs="Arial"/>
                <w:color w:val="000000"/>
                <w:sz w:val="21"/>
                <w:szCs w:val="21"/>
                <w:lang w:val="en-GB"/>
              </w:rPr>
              <w:t>Increase drinks</w:t>
            </w:r>
          </w:p>
        </w:tc>
        <w:tc>
          <w:tcPr>
            <w:tcW w:w="0" w:type="auto"/>
            <w:tcMar>
              <w:top w:w="15" w:type="dxa"/>
              <w:left w:w="70" w:type="dxa"/>
              <w:bottom w:w="0" w:type="dxa"/>
              <w:right w:w="70" w:type="dxa"/>
            </w:tcMar>
            <w:vAlign w:val="bottom"/>
          </w:tcPr>
          <w:p w14:paraId="234CBD09" w14:textId="3E22B10B" w:rsidR="0041137A" w:rsidRPr="00FC55BC" w:rsidRDefault="00F034DB" w:rsidP="008517C6">
            <w:pPr>
              <w:jc w:val="both"/>
              <w:rPr>
                <w:rFonts w:ascii="Arial" w:hAnsi="Arial" w:cs="Arial"/>
                <w:color w:val="000000"/>
                <w:sz w:val="21"/>
                <w:szCs w:val="21"/>
                <w:lang w:val="en-GB"/>
              </w:rPr>
            </w:pPr>
            <w:r w:rsidRPr="00F034DB">
              <w:rPr>
                <w:rFonts w:ascii="Arial" w:hAnsi="Arial" w:cs="Arial"/>
                <w:color w:val="000000"/>
                <w:sz w:val="21"/>
                <w:szCs w:val="21"/>
                <w:lang w:val="en-GB"/>
              </w:rPr>
              <w:t>0.101</w:t>
            </w:r>
          </w:p>
        </w:tc>
        <w:tc>
          <w:tcPr>
            <w:tcW w:w="0" w:type="auto"/>
            <w:tcMar>
              <w:top w:w="15" w:type="dxa"/>
              <w:left w:w="70" w:type="dxa"/>
              <w:bottom w:w="0" w:type="dxa"/>
              <w:right w:w="70" w:type="dxa"/>
            </w:tcMar>
            <w:vAlign w:val="bottom"/>
          </w:tcPr>
          <w:p w14:paraId="51FCB5E5" w14:textId="512EF180" w:rsidR="0041137A" w:rsidRPr="00FC55BC" w:rsidRDefault="00F034DB" w:rsidP="008517C6">
            <w:pPr>
              <w:jc w:val="both"/>
              <w:rPr>
                <w:rFonts w:ascii="Arial" w:hAnsi="Arial" w:cs="Arial"/>
                <w:color w:val="000000"/>
                <w:sz w:val="21"/>
                <w:szCs w:val="21"/>
                <w:lang w:val="en-GB"/>
              </w:rPr>
            </w:pPr>
            <w:r w:rsidRPr="00F034DB">
              <w:rPr>
                <w:rFonts w:ascii="Arial" w:hAnsi="Arial" w:cs="Arial"/>
                <w:color w:val="000000"/>
                <w:sz w:val="21"/>
                <w:szCs w:val="21"/>
                <w:lang w:val="en-GB"/>
              </w:rPr>
              <w:t>0.093</w:t>
            </w:r>
          </w:p>
        </w:tc>
        <w:tc>
          <w:tcPr>
            <w:tcW w:w="0" w:type="auto"/>
            <w:tcMar>
              <w:top w:w="15" w:type="dxa"/>
              <w:left w:w="70" w:type="dxa"/>
              <w:bottom w:w="0" w:type="dxa"/>
              <w:right w:w="70" w:type="dxa"/>
            </w:tcMar>
            <w:vAlign w:val="bottom"/>
          </w:tcPr>
          <w:p w14:paraId="66DAF1CC" w14:textId="6293D221" w:rsidR="0041137A" w:rsidRPr="00FC55BC" w:rsidRDefault="00F034DB" w:rsidP="008517C6">
            <w:pPr>
              <w:jc w:val="both"/>
              <w:rPr>
                <w:rFonts w:ascii="Arial" w:hAnsi="Arial" w:cs="Arial"/>
                <w:color w:val="000000"/>
                <w:sz w:val="21"/>
                <w:szCs w:val="21"/>
                <w:lang w:val="en-GB"/>
              </w:rPr>
            </w:pPr>
            <w:r w:rsidRPr="00F034DB">
              <w:rPr>
                <w:rFonts w:ascii="Arial" w:hAnsi="Arial" w:cs="Arial"/>
                <w:color w:val="000000"/>
                <w:sz w:val="21"/>
                <w:szCs w:val="21"/>
                <w:lang w:val="en-GB"/>
              </w:rPr>
              <w:t>0.276</w:t>
            </w:r>
          </w:p>
        </w:tc>
      </w:tr>
      <w:tr w:rsidR="0041137A" w:rsidRPr="00FC55BC" w14:paraId="22F90167" w14:textId="77777777" w:rsidTr="008517C6">
        <w:trPr>
          <w:trHeight w:val="306"/>
        </w:trPr>
        <w:tc>
          <w:tcPr>
            <w:tcW w:w="0" w:type="auto"/>
            <w:tcMar>
              <w:top w:w="15" w:type="dxa"/>
              <w:left w:w="70" w:type="dxa"/>
              <w:bottom w:w="0" w:type="dxa"/>
              <w:right w:w="70" w:type="dxa"/>
            </w:tcMar>
            <w:vAlign w:val="bottom"/>
          </w:tcPr>
          <w:p w14:paraId="251FA0BD" w14:textId="77777777" w:rsidR="0041137A" w:rsidRPr="00A35542" w:rsidRDefault="0041137A" w:rsidP="008517C6">
            <w:pPr>
              <w:jc w:val="both"/>
              <w:rPr>
                <w:rFonts w:ascii="Arial" w:hAnsi="Arial" w:cs="Arial"/>
                <w:b/>
                <w:color w:val="000000"/>
                <w:sz w:val="21"/>
                <w:szCs w:val="21"/>
                <w:lang w:val="en-GB"/>
              </w:rPr>
            </w:pPr>
            <w:r w:rsidRPr="00A35542">
              <w:rPr>
                <w:rFonts w:ascii="Arial" w:hAnsi="Arial" w:cs="Arial"/>
                <w:b/>
                <w:color w:val="000000"/>
                <w:sz w:val="21"/>
                <w:szCs w:val="21"/>
                <w:lang w:val="en-GB"/>
              </w:rPr>
              <w:t>Decrease drinks</w:t>
            </w:r>
          </w:p>
        </w:tc>
        <w:tc>
          <w:tcPr>
            <w:tcW w:w="0" w:type="auto"/>
            <w:tcMar>
              <w:top w:w="15" w:type="dxa"/>
              <w:left w:w="70" w:type="dxa"/>
              <w:bottom w:w="0" w:type="dxa"/>
              <w:right w:w="70" w:type="dxa"/>
            </w:tcMar>
            <w:vAlign w:val="bottom"/>
          </w:tcPr>
          <w:p w14:paraId="49663785" w14:textId="016E5DFA" w:rsidR="0041137A" w:rsidRPr="00A35542" w:rsidRDefault="00F034DB" w:rsidP="008517C6">
            <w:pPr>
              <w:jc w:val="both"/>
              <w:rPr>
                <w:rFonts w:ascii="Arial" w:hAnsi="Arial" w:cs="Arial"/>
                <w:b/>
                <w:color w:val="000000"/>
                <w:sz w:val="21"/>
                <w:szCs w:val="21"/>
                <w:lang w:val="en-GB"/>
              </w:rPr>
            </w:pPr>
            <w:r w:rsidRPr="00A35542">
              <w:rPr>
                <w:rFonts w:ascii="Arial" w:hAnsi="Arial" w:cs="Arial"/>
                <w:b/>
                <w:color w:val="000000"/>
                <w:sz w:val="21"/>
                <w:szCs w:val="21"/>
                <w:lang w:val="en-GB"/>
              </w:rPr>
              <w:t>0.234</w:t>
            </w:r>
          </w:p>
        </w:tc>
        <w:tc>
          <w:tcPr>
            <w:tcW w:w="0" w:type="auto"/>
            <w:tcMar>
              <w:top w:w="15" w:type="dxa"/>
              <w:left w:w="70" w:type="dxa"/>
              <w:bottom w:w="0" w:type="dxa"/>
              <w:right w:w="70" w:type="dxa"/>
            </w:tcMar>
            <w:vAlign w:val="bottom"/>
          </w:tcPr>
          <w:p w14:paraId="716CC061" w14:textId="4DD29E47" w:rsidR="0041137A" w:rsidRPr="00A35542" w:rsidRDefault="00F034DB" w:rsidP="008517C6">
            <w:pPr>
              <w:jc w:val="both"/>
              <w:rPr>
                <w:rFonts w:ascii="Arial" w:hAnsi="Arial" w:cs="Arial"/>
                <w:b/>
                <w:color w:val="000000"/>
                <w:sz w:val="21"/>
                <w:szCs w:val="21"/>
                <w:lang w:val="en-GB"/>
              </w:rPr>
            </w:pPr>
            <w:r w:rsidRPr="00A35542">
              <w:rPr>
                <w:rFonts w:ascii="Arial" w:hAnsi="Arial" w:cs="Arial"/>
                <w:b/>
                <w:color w:val="000000"/>
                <w:sz w:val="21"/>
                <w:szCs w:val="21"/>
                <w:lang w:val="en-GB"/>
              </w:rPr>
              <w:t>0.093</w:t>
            </w:r>
          </w:p>
        </w:tc>
        <w:tc>
          <w:tcPr>
            <w:tcW w:w="0" w:type="auto"/>
            <w:tcMar>
              <w:top w:w="15" w:type="dxa"/>
              <w:left w:w="70" w:type="dxa"/>
              <w:bottom w:w="0" w:type="dxa"/>
              <w:right w:w="70" w:type="dxa"/>
            </w:tcMar>
            <w:vAlign w:val="bottom"/>
          </w:tcPr>
          <w:p w14:paraId="741D4BFC" w14:textId="73455958" w:rsidR="0041137A" w:rsidRPr="00A35542" w:rsidRDefault="00F034DB" w:rsidP="008517C6">
            <w:pPr>
              <w:jc w:val="both"/>
              <w:rPr>
                <w:rFonts w:ascii="Arial" w:hAnsi="Arial" w:cs="Arial"/>
                <w:b/>
                <w:color w:val="000000"/>
                <w:sz w:val="21"/>
                <w:szCs w:val="21"/>
                <w:lang w:val="en-GB"/>
              </w:rPr>
            </w:pPr>
            <w:r w:rsidRPr="00A35542">
              <w:rPr>
                <w:rFonts w:ascii="Arial" w:hAnsi="Arial" w:cs="Arial"/>
                <w:b/>
                <w:color w:val="000000"/>
                <w:sz w:val="21"/>
                <w:szCs w:val="21"/>
                <w:lang w:val="en-GB"/>
              </w:rPr>
              <w:t>0.012</w:t>
            </w:r>
          </w:p>
        </w:tc>
      </w:tr>
      <w:tr w:rsidR="0041137A" w:rsidRPr="00FC55BC" w14:paraId="29D8A3CF" w14:textId="77777777" w:rsidTr="008517C6">
        <w:trPr>
          <w:trHeight w:val="306"/>
        </w:trPr>
        <w:tc>
          <w:tcPr>
            <w:tcW w:w="0" w:type="auto"/>
            <w:tcMar>
              <w:top w:w="15" w:type="dxa"/>
              <w:left w:w="70" w:type="dxa"/>
              <w:bottom w:w="0" w:type="dxa"/>
              <w:right w:w="70" w:type="dxa"/>
            </w:tcMar>
            <w:vAlign w:val="bottom"/>
          </w:tcPr>
          <w:p w14:paraId="45B793D3" w14:textId="77777777" w:rsidR="0041137A" w:rsidRPr="00A35542" w:rsidRDefault="0041137A" w:rsidP="008517C6">
            <w:pPr>
              <w:jc w:val="both"/>
              <w:rPr>
                <w:rFonts w:ascii="Arial" w:hAnsi="Arial" w:cs="Arial"/>
                <w:b/>
                <w:color w:val="000000"/>
                <w:sz w:val="21"/>
                <w:szCs w:val="21"/>
                <w:lang w:val="en-GB"/>
              </w:rPr>
            </w:pPr>
            <w:r w:rsidRPr="00A35542">
              <w:rPr>
                <w:rFonts w:ascii="Arial" w:hAnsi="Arial" w:cs="Arial"/>
                <w:b/>
                <w:color w:val="000000"/>
                <w:sz w:val="21"/>
                <w:szCs w:val="21"/>
                <w:lang w:val="en-GB"/>
              </w:rPr>
              <w:t>6-year follow-up</w:t>
            </w:r>
          </w:p>
        </w:tc>
        <w:tc>
          <w:tcPr>
            <w:tcW w:w="0" w:type="auto"/>
            <w:tcMar>
              <w:top w:w="15" w:type="dxa"/>
              <w:left w:w="70" w:type="dxa"/>
              <w:bottom w:w="0" w:type="dxa"/>
              <w:right w:w="70" w:type="dxa"/>
            </w:tcMar>
            <w:vAlign w:val="bottom"/>
          </w:tcPr>
          <w:p w14:paraId="2EAEE377" w14:textId="0675DE87" w:rsidR="0041137A" w:rsidRPr="00A35542" w:rsidRDefault="00F034DB" w:rsidP="008517C6">
            <w:pPr>
              <w:jc w:val="both"/>
              <w:rPr>
                <w:rFonts w:ascii="Arial" w:hAnsi="Arial" w:cs="Arial"/>
                <w:b/>
                <w:color w:val="000000"/>
                <w:sz w:val="21"/>
                <w:szCs w:val="21"/>
                <w:lang w:val="en-GB"/>
              </w:rPr>
            </w:pPr>
            <w:r w:rsidRPr="00A35542">
              <w:rPr>
                <w:rFonts w:ascii="Arial" w:hAnsi="Arial" w:cs="Arial"/>
                <w:b/>
                <w:color w:val="000000"/>
                <w:sz w:val="21"/>
                <w:szCs w:val="21"/>
                <w:lang w:val="en-GB"/>
              </w:rPr>
              <w:t>0.478</w:t>
            </w:r>
          </w:p>
        </w:tc>
        <w:tc>
          <w:tcPr>
            <w:tcW w:w="0" w:type="auto"/>
            <w:tcMar>
              <w:top w:w="15" w:type="dxa"/>
              <w:left w:w="70" w:type="dxa"/>
              <w:bottom w:w="0" w:type="dxa"/>
              <w:right w:w="70" w:type="dxa"/>
            </w:tcMar>
            <w:vAlign w:val="bottom"/>
          </w:tcPr>
          <w:p w14:paraId="06590F98" w14:textId="0E9F15EA" w:rsidR="0041137A" w:rsidRPr="00A35542" w:rsidRDefault="00F034DB" w:rsidP="008517C6">
            <w:pPr>
              <w:jc w:val="both"/>
              <w:rPr>
                <w:rFonts w:ascii="Arial" w:hAnsi="Arial" w:cs="Arial"/>
                <w:b/>
                <w:color w:val="000000"/>
                <w:sz w:val="21"/>
                <w:szCs w:val="21"/>
                <w:lang w:val="en-GB"/>
              </w:rPr>
            </w:pPr>
            <w:r w:rsidRPr="00A35542">
              <w:rPr>
                <w:rFonts w:ascii="Arial" w:hAnsi="Arial" w:cs="Arial"/>
                <w:b/>
                <w:color w:val="000000"/>
                <w:sz w:val="21"/>
                <w:szCs w:val="21"/>
                <w:lang w:val="en-GB"/>
              </w:rPr>
              <w:t>0.076</w:t>
            </w:r>
          </w:p>
        </w:tc>
        <w:tc>
          <w:tcPr>
            <w:tcW w:w="0" w:type="auto"/>
            <w:tcMar>
              <w:top w:w="15" w:type="dxa"/>
              <w:left w:w="70" w:type="dxa"/>
              <w:bottom w:w="0" w:type="dxa"/>
              <w:right w:w="70" w:type="dxa"/>
            </w:tcMar>
            <w:vAlign w:val="bottom"/>
          </w:tcPr>
          <w:p w14:paraId="21B7F903" w14:textId="6D15168A" w:rsidR="0041137A" w:rsidRPr="00A35542" w:rsidRDefault="00F034DB" w:rsidP="008517C6">
            <w:pPr>
              <w:jc w:val="both"/>
              <w:rPr>
                <w:rFonts w:ascii="Arial" w:hAnsi="Arial" w:cs="Arial"/>
                <w:b/>
                <w:color w:val="000000"/>
                <w:sz w:val="21"/>
                <w:szCs w:val="21"/>
                <w:lang w:val="en-GB"/>
              </w:rPr>
            </w:pPr>
            <w:r w:rsidRPr="00A35542">
              <w:rPr>
                <w:rFonts w:ascii="Arial" w:hAnsi="Arial" w:cs="Arial"/>
                <w:b/>
                <w:color w:val="000000"/>
                <w:sz w:val="21"/>
                <w:szCs w:val="21"/>
                <w:lang w:val="en-GB"/>
              </w:rPr>
              <w:t>&lt;0.001</w:t>
            </w:r>
          </w:p>
        </w:tc>
      </w:tr>
    </w:tbl>
    <w:p w14:paraId="77110D1E" w14:textId="77777777" w:rsidR="0041137A" w:rsidRPr="00FC55BC" w:rsidRDefault="0041137A" w:rsidP="0041137A">
      <w:pPr>
        <w:rPr>
          <w:rFonts w:ascii="Arial" w:hAnsi="Arial" w:cs="Arial"/>
          <w:color w:val="000000"/>
          <w:highlight w:val="red"/>
          <w:lang w:val="en-GB"/>
        </w:rPr>
      </w:pPr>
    </w:p>
    <w:p w14:paraId="64313EB1" w14:textId="4B4FD46D" w:rsidR="0041137A" w:rsidRPr="00FC55BC" w:rsidRDefault="0041137A" w:rsidP="0041137A">
      <w:pPr>
        <w:rPr>
          <w:rFonts w:ascii="Arial" w:hAnsi="Arial" w:cs="Arial"/>
          <w:color w:val="000000"/>
          <w:lang w:val="en-GB"/>
        </w:rPr>
      </w:pPr>
      <w:r>
        <w:rPr>
          <w:rFonts w:ascii="Arial" w:hAnsi="Arial" w:cs="Arial"/>
          <w:color w:val="000000"/>
          <w:sz w:val="18"/>
          <w:szCs w:val="18"/>
          <w:lang w:val="en-GB"/>
        </w:rPr>
        <w:t>Table</w:t>
      </w:r>
      <w:r w:rsidR="002B0E8C">
        <w:rPr>
          <w:rFonts w:ascii="Arial" w:hAnsi="Arial" w:cs="Arial"/>
          <w:color w:val="000000"/>
          <w:sz w:val="18"/>
          <w:szCs w:val="18"/>
          <w:lang w:val="en-GB"/>
        </w:rPr>
        <w:t xml:space="preserve"> </w:t>
      </w:r>
      <w:r w:rsidR="00016E54">
        <w:rPr>
          <w:rFonts w:ascii="Arial" w:hAnsi="Arial" w:cs="Arial"/>
          <w:color w:val="000000"/>
          <w:sz w:val="18"/>
          <w:szCs w:val="18"/>
          <w:lang w:val="en-GB"/>
        </w:rPr>
        <w:t>S33</w:t>
      </w:r>
      <w:r w:rsidRPr="00FC55BC">
        <w:rPr>
          <w:rFonts w:ascii="Arial" w:hAnsi="Arial" w:cs="Arial"/>
          <w:color w:val="000000"/>
          <w:sz w:val="18"/>
          <w:szCs w:val="18"/>
          <w:lang w:val="en-GB"/>
        </w:rPr>
        <w:t xml:space="preserve">. Results linear mixed </w:t>
      </w:r>
      <w:proofErr w:type="gramStart"/>
      <w:r w:rsidRPr="00FC55BC">
        <w:rPr>
          <w:rFonts w:ascii="Arial" w:hAnsi="Arial" w:cs="Arial"/>
          <w:color w:val="000000"/>
          <w:sz w:val="18"/>
          <w:szCs w:val="18"/>
          <w:lang w:val="en-GB"/>
        </w:rPr>
        <w:t>models</w:t>
      </w:r>
      <w:proofErr w:type="gramEnd"/>
      <w:r w:rsidRPr="00FC55BC">
        <w:rPr>
          <w:rFonts w:ascii="Arial" w:hAnsi="Arial" w:cs="Arial"/>
          <w:color w:val="000000"/>
          <w:sz w:val="18"/>
          <w:szCs w:val="18"/>
          <w:lang w:val="en-GB"/>
        </w:rPr>
        <w:t xml:space="preserve"> longitudinal analysis: association between change in drinks per week (binary) and symptoms of depression using the SF-36 subscale score and MHI-3 score (corrected for age, gender, education level, negative life events, treatment for any psychiatric disorder and cannabis dependency/abuse)</w:t>
      </w:r>
      <w:r w:rsidR="00444110">
        <w:rPr>
          <w:rFonts w:ascii="Arial" w:hAnsi="Arial" w:cs="Arial"/>
          <w:color w:val="000000"/>
          <w:sz w:val="18"/>
          <w:szCs w:val="18"/>
          <w:lang w:val="en-GB"/>
        </w:rPr>
        <w:t xml:space="preserve"> in females. </w:t>
      </w:r>
    </w:p>
    <w:p w14:paraId="503F03D0" w14:textId="77777777" w:rsidR="0041137A" w:rsidRPr="00FC55BC" w:rsidRDefault="0041137A" w:rsidP="0041137A">
      <w:pPr>
        <w:rPr>
          <w:rFonts w:ascii="Arial" w:hAnsi="Arial" w:cs="Arial"/>
          <w:i/>
          <w:iCs/>
          <w:color w:val="000000"/>
          <w:sz w:val="18"/>
          <w:szCs w:val="18"/>
          <w:lang w:val="en-GB"/>
        </w:rPr>
      </w:pPr>
      <w:r w:rsidRPr="00FC55BC">
        <w:rPr>
          <w:rFonts w:ascii="Arial" w:hAnsi="Arial" w:cs="Arial"/>
          <w:i/>
          <w:iCs/>
          <w:color w:val="000000"/>
          <w:sz w:val="18"/>
          <w:szCs w:val="18"/>
          <w:lang w:val="en-GB"/>
        </w:rPr>
        <w:t>Fixed effects in the models were change in drinks per week, age, gender, education level, negative life events, treatment for any psychiatric disorder, cannabis dependency/abuse and time. Random effects were by-subject random slopes for time and intercepts for respondents. Data are estimates and P-values were calculated using the Satterthwaite approach.</w:t>
      </w:r>
    </w:p>
    <w:p w14:paraId="27A12109" w14:textId="77777777" w:rsidR="00EC4A97" w:rsidRDefault="00EC4A97" w:rsidP="00EC4A97">
      <w:pPr>
        <w:rPr>
          <w:rFonts w:ascii="Arial" w:hAnsi="Arial" w:cs="Arial"/>
          <w:color w:val="000000"/>
          <w:highlight w:val="red"/>
          <w:lang w:val="en-GB"/>
        </w:rPr>
      </w:pPr>
    </w:p>
    <w:p w14:paraId="6250A79F" w14:textId="77777777" w:rsidR="007F193E" w:rsidRDefault="007F193E">
      <w:pPr>
        <w:rPr>
          <w:rFonts w:ascii="Arial" w:hAnsi="Arial" w:cs="Arial"/>
          <w:b/>
          <w:bCs/>
          <w:color w:val="000000"/>
          <w:sz w:val="21"/>
          <w:szCs w:val="21"/>
          <w:lang w:val="en-GB"/>
        </w:rPr>
      </w:pPr>
      <w:r>
        <w:rPr>
          <w:rFonts w:ascii="Arial" w:hAnsi="Arial" w:cs="Arial"/>
          <w:b/>
          <w:bCs/>
          <w:color w:val="000000"/>
          <w:sz w:val="21"/>
          <w:szCs w:val="21"/>
          <w:lang w:val="en-GB"/>
        </w:rPr>
        <w:br w:type="page"/>
      </w:r>
    </w:p>
    <w:p w14:paraId="6351E439" w14:textId="3D1178B6" w:rsidR="000B2A24" w:rsidRPr="00FC55BC" w:rsidRDefault="000B2A24" w:rsidP="000B2A24">
      <w:pPr>
        <w:rPr>
          <w:rFonts w:ascii="Arial" w:hAnsi="Arial" w:cs="Arial"/>
          <w:b/>
          <w:bCs/>
          <w:color w:val="000000"/>
          <w:sz w:val="21"/>
          <w:szCs w:val="21"/>
          <w:lang w:val="en-GB"/>
        </w:rPr>
      </w:pPr>
      <w:r w:rsidRPr="00FC55BC">
        <w:rPr>
          <w:rFonts w:ascii="Arial" w:hAnsi="Arial" w:cs="Arial"/>
          <w:b/>
          <w:bCs/>
          <w:color w:val="000000"/>
          <w:sz w:val="21"/>
          <w:szCs w:val="21"/>
          <w:lang w:val="en-GB"/>
        </w:rPr>
        <w:lastRenderedPageBreak/>
        <w:t>Change in drinks per week (per level)</w:t>
      </w:r>
    </w:p>
    <w:tbl>
      <w:tblPr>
        <w:tblW w:w="0" w:type="auto"/>
        <w:tblCellMar>
          <w:top w:w="15" w:type="dxa"/>
          <w:left w:w="15" w:type="dxa"/>
          <w:bottom w:w="15" w:type="dxa"/>
          <w:right w:w="15" w:type="dxa"/>
        </w:tblCellMar>
        <w:tblLook w:val="04A0" w:firstRow="1" w:lastRow="0" w:firstColumn="1" w:lastColumn="0" w:noHBand="0" w:noVBand="1"/>
      </w:tblPr>
      <w:tblGrid>
        <w:gridCol w:w="1772"/>
        <w:gridCol w:w="2197"/>
        <w:gridCol w:w="556"/>
        <w:gridCol w:w="1287"/>
        <w:gridCol w:w="2498"/>
      </w:tblGrid>
      <w:tr w:rsidR="000B2A24" w:rsidRPr="00FC55BC" w14:paraId="76BFF3F9" w14:textId="77777777" w:rsidTr="00B0542E">
        <w:trPr>
          <w:trHeight w:val="140"/>
        </w:trPr>
        <w:tc>
          <w:tcPr>
            <w:tcW w:w="0" w:type="auto"/>
            <w:tcBorders>
              <w:top w:val="single" w:sz="4" w:space="0" w:color="000000"/>
            </w:tcBorders>
            <w:tcMar>
              <w:top w:w="15" w:type="dxa"/>
              <w:left w:w="51" w:type="dxa"/>
              <w:bottom w:w="0" w:type="dxa"/>
              <w:right w:w="51" w:type="dxa"/>
            </w:tcMar>
            <w:vAlign w:val="bottom"/>
            <w:hideMark/>
          </w:tcPr>
          <w:p w14:paraId="57AD4F53" w14:textId="77777777" w:rsidR="000B2A24" w:rsidRPr="00FC55BC" w:rsidRDefault="000B2A24" w:rsidP="00B0542E">
            <w:pPr>
              <w:rPr>
                <w:rFonts w:ascii="Arial" w:hAnsi="Arial" w:cs="Arial"/>
                <w:lang w:val="en-GB"/>
              </w:rPr>
            </w:pPr>
          </w:p>
        </w:tc>
        <w:tc>
          <w:tcPr>
            <w:tcW w:w="4040" w:type="dxa"/>
            <w:gridSpan w:val="3"/>
            <w:tcBorders>
              <w:top w:val="single" w:sz="4" w:space="0" w:color="000000"/>
            </w:tcBorders>
            <w:tcMar>
              <w:top w:w="15" w:type="dxa"/>
              <w:left w:w="51" w:type="dxa"/>
              <w:bottom w:w="0" w:type="dxa"/>
              <w:right w:w="51" w:type="dxa"/>
            </w:tcMar>
            <w:vAlign w:val="bottom"/>
            <w:hideMark/>
          </w:tcPr>
          <w:p w14:paraId="2EC8FD38" w14:textId="77777777" w:rsidR="000B2A24" w:rsidRPr="00FC55BC" w:rsidRDefault="000B2A24" w:rsidP="00B0542E">
            <w:pPr>
              <w:rPr>
                <w:rFonts w:ascii="Arial" w:hAnsi="Arial" w:cs="Arial"/>
                <w:lang w:val="en-GB"/>
              </w:rPr>
            </w:pPr>
            <w:r w:rsidRPr="00FC55BC">
              <w:rPr>
                <w:rFonts w:ascii="Arial" w:hAnsi="Arial" w:cs="Arial"/>
                <w:b/>
                <w:bCs/>
                <w:color w:val="000000"/>
                <w:sz w:val="21"/>
                <w:szCs w:val="21"/>
                <w:lang w:val="en-GB"/>
              </w:rPr>
              <w:t>Participants (n – 6646)</w:t>
            </w:r>
          </w:p>
        </w:tc>
        <w:tc>
          <w:tcPr>
            <w:tcW w:w="2498" w:type="dxa"/>
            <w:tcBorders>
              <w:top w:val="single" w:sz="4" w:space="0" w:color="000000"/>
            </w:tcBorders>
            <w:tcMar>
              <w:top w:w="15" w:type="dxa"/>
              <w:left w:w="51" w:type="dxa"/>
              <w:bottom w:w="0" w:type="dxa"/>
              <w:right w:w="51" w:type="dxa"/>
            </w:tcMar>
            <w:vAlign w:val="bottom"/>
            <w:hideMark/>
          </w:tcPr>
          <w:p w14:paraId="6FA70D8E" w14:textId="77777777" w:rsidR="000B2A24" w:rsidRPr="00FC55BC" w:rsidRDefault="000B2A24" w:rsidP="00B0542E">
            <w:pPr>
              <w:rPr>
                <w:rFonts w:ascii="Arial" w:hAnsi="Arial" w:cs="Arial"/>
                <w:lang w:val="en-GB"/>
              </w:rPr>
            </w:pPr>
          </w:p>
        </w:tc>
      </w:tr>
      <w:tr w:rsidR="000B2A24" w:rsidRPr="00FC55BC" w14:paraId="47FAA737" w14:textId="77777777" w:rsidTr="00B0542E">
        <w:trPr>
          <w:trHeight w:val="140"/>
        </w:trPr>
        <w:tc>
          <w:tcPr>
            <w:tcW w:w="0" w:type="auto"/>
            <w:tcBorders>
              <w:bottom w:val="single" w:sz="8" w:space="0" w:color="1C1C1C"/>
            </w:tcBorders>
            <w:tcMar>
              <w:top w:w="15" w:type="dxa"/>
              <w:left w:w="51" w:type="dxa"/>
              <w:bottom w:w="0" w:type="dxa"/>
              <w:right w:w="51" w:type="dxa"/>
            </w:tcMar>
            <w:vAlign w:val="bottom"/>
            <w:hideMark/>
          </w:tcPr>
          <w:p w14:paraId="3CFF8D2B" w14:textId="77777777" w:rsidR="000B2A24" w:rsidRPr="00FC55BC" w:rsidRDefault="000B2A24" w:rsidP="00B0542E">
            <w:pPr>
              <w:jc w:val="both"/>
              <w:rPr>
                <w:rFonts w:ascii="Arial" w:hAnsi="Arial" w:cs="Arial"/>
                <w:lang w:val="en-GB"/>
              </w:rPr>
            </w:pPr>
            <w:r w:rsidRPr="00FC55BC">
              <w:rPr>
                <w:rFonts w:ascii="Arial" w:hAnsi="Arial" w:cs="Arial"/>
                <w:color w:val="000000"/>
                <w:sz w:val="21"/>
                <w:szCs w:val="21"/>
                <w:lang w:val="en-GB"/>
              </w:rPr>
              <w:t>Effects</w:t>
            </w:r>
          </w:p>
        </w:tc>
        <w:tc>
          <w:tcPr>
            <w:tcW w:w="2197" w:type="dxa"/>
            <w:tcBorders>
              <w:bottom w:val="single" w:sz="8" w:space="0" w:color="1C1C1C"/>
            </w:tcBorders>
            <w:tcMar>
              <w:top w:w="15" w:type="dxa"/>
              <w:left w:w="51" w:type="dxa"/>
              <w:bottom w:w="0" w:type="dxa"/>
              <w:right w:w="51" w:type="dxa"/>
            </w:tcMar>
            <w:vAlign w:val="bottom"/>
            <w:hideMark/>
          </w:tcPr>
          <w:p w14:paraId="32D79240" w14:textId="77777777" w:rsidR="000B2A24" w:rsidRPr="00FC55BC" w:rsidRDefault="000B2A24" w:rsidP="00B0542E">
            <w:pPr>
              <w:jc w:val="both"/>
              <w:rPr>
                <w:rFonts w:ascii="Arial" w:hAnsi="Arial" w:cs="Arial"/>
                <w:lang w:val="en-GB"/>
              </w:rPr>
            </w:pPr>
            <w:r w:rsidRPr="00FC55BC">
              <w:rPr>
                <w:rFonts w:ascii="Arial" w:hAnsi="Arial" w:cs="Arial"/>
                <w:color w:val="000000"/>
                <w:sz w:val="21"/>
                <w:szCs w:val="21"/>
                <w:lang w:val="en-GB"/>
              </w:rPr>
              <w:t>Estimate</w:t>
            </w:r>
          </w:p>
        </w:tc>
        <w:tc>
          <w:tcPr>
            <w:tcW w:w="1843" w:type="dxa"/>
            <w:gridSpan w:val="2"/>
            <w:tcBorders>
              <w:bottom w:val="single" w:sz="8" w:space="0" w:color="1C1C1C"/>
            </w:tcBorders>
            <w:tcMar>
              <w:top w:w="15" w:type="dxa"/>
              <w:left w:w="51" w:type="dxa"/>
              <w:bottom w:w="0" w:type="dxa"/>
              <w:right w:w="51" w:type="dxa"/>
            </w:tcMar>
            <w:vAlign w:val="bottom"/>
            <w:hideMark/>
          </w:tcPr>
          <w:p w14:paraId="13125CBF" w14:textId="77777777" w:rsidR="000B2A24" w:rsidRPr="00FC55BC" w:rsidRDefault="000B2A24" w:rsidP="00B0542E">
            <w:pPr>
              <w:jc w:val="both"/>
              <w:rPr>
                <w:rFonts w:ascii="Arial" w:hAnsi="Arial" w:cs="Arial"/>
                <w:lang w:val="en-GB"/>
              </w:rPr>
            </w:pPr>
            <w:r w:rsidRPr="00FC55BC">
              <w:rPr>
                <w:rFonts w:ascii="Arial" w:hAnsi="Arial" w:cs="Arial"/>
                <w:color w:val="000000"/>
                <w:sz w:val="21"/>
                <w:szCs w:val="21"/>
                <w:lang w:val="en-GB"/>
              </w:rPr>
              <w:t>Std. Error</w:t>
            </w:r>
          </w:p>
        </w:tc>
        <w:tc>
          <w:tcPr>
            <w:tcW w:w="2498" w:type="dxa"/>
            <w:tcBorders>
              <w:bottom w:val="single" w:sz="8" w:space="0" w:color="1C1C1C"/>
            </w:tcBorders>
            <w:tcMar>
              <w:top w:w="15" w:type="dxa"/>
              <w:left w:w="51" w:type="dxa"/>
              <w:bottom w:w="0" w:type="dxa"/>
              <w:right w:w="51" w:type="dxa"/>
            </w:tcMar>
            <w:vAlign w:val="bottom"/>
            <w:hideMark/>
          </w:tcPr>
          <w:p w14:paraId="427CC768" w14:textId="77777777" w:rsidR="000B2A24" w:rsidRPr="00FC55BC" w:rsidRDefault="000B2A24" w:rsidP="00B0542E">
            <w:pPr>
              <w:jc w:val="both"/>
              <w:rPr>
                <w:rFonts w:ascii="Arial" w:hAnsi="Arial" w:cs="Arial"/>
                <w:lang w:val="en-GB"/>
              </w:rPr>
            </w:pPr>
            <w:r w:rsidRPr="00FC55BC">
              <w:rPr>
                <w:rFonts w:ascii="Arial" w:hAnsi="Arial" w:cs="Arial"/>
                <w:color w:val="000000"/>
                <w:sz w:val="21"/>
                <w:szCs w:val="21"/>
                <w:lang w:val="en-GB"/>
              </w:rPr>
              <w:t>P</w:t>
            </w:r>
          </w:p>
        </w:tc>
      </w:tr>
      <w:tr w:rsidR="000B2A24" w:rsidRPr="00FC55BC" w14:paraId="75B0A137" w14:textId="77777777" w:rsidTr="00B0542E">
        <w:trPr>
          <w:trHeight w:val="140"/>
        </w:trPr>
        <w:tc>
          <w:tcPr>
            <w:tcW w:w="0" w:type="auto"/>
            <w:tcBorders>
              <w:top w:val="single" w:sz="8" w:space="0" w:color="1C1C1C"/>
              <w:bottom w:val="single" w:sz="8" w:space="0" w:color="1C1C1C"/>
            </w:tcBorders>
            <w:tcMar>
              <w:top w:w="15" w:type="dxa"/>
              <w:left w:w="51" w:type="dxa"/>
              <w:bottom w:w="0" w:type="dxa"/>
              <w:right w:w="51" w:type="dxa"/>
            </w:tcMar>
            <w:vAlign w:val="bottom"/>
            <w:hideMark/>
          </w:tcPr>
          <w:p w14:paraId="75EDB8ED" w14:textId="77777777" w:rsidR="000B2A24" w:rsidRPr="00FC55BC" w:rsidRDefault="000B2A24" w:rsidP="00B0542E">
            <w:pPr>
              <w:jc w:val="both"/>
              <w:rPr>
                <w:rFonts w:ascii="Arial" w:hAnsi="Arial" w:cs="Arial"/>
                <w:lang w:val="en-GB"/>
              </w:rPr>
            </w:pPr>
          </w:p>
        </w:tc>
        <w:tc>
          <w:tcPr>
            <w:tcW w:w="2197" w:type="dxa"/>
            <w:tcBorders>
              <w:top w:val="single" w:sz="8" w:space="0" w:color="1C1C1C"/>
              <w:bottom w:val="single" w:sz="8" w:space="0" w:color="1C1C1C"/>
            </w:tcBorders>
            <w:tcMar>
              <w:top w:w="15" w:type="dxa"/>
              <w:left w:w="51" w:type="dxa"/>
              <w:bottom w:w="0" w:type="dxa"/>
              <w:right w:w="51" w:type="dxa"/>
            </w:tcMar>
            <w:vAlign w:val="bottom"/>
            <w:hideMark/>
          </w:tcPr>
          <w:p w14:paraId="3BDC5508" w14:textId="77777777" w:rsidR="000B2A24" w:rsidRPr="00FC55BC" w:rsidRDefault="000B2A24" w:rsidP="00B0542E">
            <w:pPr>
              <w:jc w:val="both"/>
              <w:rPr>
                <w:rFonts w:ascii="Arial" w:hAnsi="Arial" w:cs="Arial"/>
                <w:lang w:val="en-GB"/>
              </w:rPr>
            </w:pPr>
            <w:r w:rsidRPr="00FC55BC">
              <w:rPr>
                <w:rFonts w:ascii="Arial" w:hAnsi="Arial" w:cs="Arial"/>
                <w:b/>
                <w:bCs/>
                <w:color w:val="000000"/>
                <w:sz w:val="21"/>
                <w:szCs w:val="21"/>
                <w:lang w:val="en-GB"/>
              </w:rPr>
              <w:t>SF-36 (3 subscales 0 - 300 points)</w:t>
            </w:r>
          </w:p>
        </w:tc>
        <w:tc>
          <w:tcPr>
            <w:tcW w:w="1843" w:type="dxa"/>
            <w:gridSpan w:val="2"/>
            <w:tcBorders>
              <w:top w:val="single" w:sz="8" w:space="0" w:color="1C1C1C"/>
              <w:bottom w:val="single" w:sz="8" w:space="0" w:color="1C1C1C"/>
            </w:tcBorders>
            <w:tcMar>
              <w:top w:w="15" w:type="dxa"/>
              <w:left w:w="51" w:type="dxa"/>
              <w:bottom w:w="0" w:type="dxa"/>
              <w:right w:w="51" w:type="dxa"/>
            </w:tcMar>
            <w:vAlign w:val="bottom"/>
            <w:hideMark/>
          </w:tcPr>
          <w:p w14:paraId="0EB6F458" w14:textId="77777777" w:rsidR="000B2A24" w:rsidRPr="00FC55BC" w:rsidRDefault="000B2A24" w:rsidP="00B0542E">
            <w:pPr>
              <w:jc w:val="both"/>
              <w:rPr>
                <w:rFonts w:ascii="Arial" w:hAnsi="Arial" w:cs="Arial"/>
                <w:lang w:val="en-GB"/>
              </w:rPr>
            </w:pPr>
          </w:p>
        </w:tc>
        <w:tc>
          <w:tcPr>
            <w:tcW w:w="2498" w:type="dxa"/>
            <w:vAlign w:val="center"/>
            <w:hideMark/>
          </w:tcPr>
          <w:p w14:paraId="1BC87EAE" w14:textId="77777777" w:rsidR="000B2A24" w:rsidRPr="00FC55BC" w:rsidRDefault="000B2A24" w:rsidP="00B0542E">
            <w:pPr>
              <w:jc w:val="both"/>
              <w:rPr>
                <w:rFonts w:ascii="Arial" w:hAnsi="Arial" w:cs="Arial"/>
                <w:sz w:val="20"/>
                <w:szCs w:val="20"/>
                <w:lang w:val="en-GB"/>
              </w:rPr>
            </w:pPr>
          </w:p>
        </w:tc>
      </w:tr>
      <w:tr w:rsidR="000B2A24" w:rsidRPr="00FC55BC" w14:paraId="4633104F" w14:textId="77777777" w:rsidTr="00B0542E">
        <w:trPr>
          <w:trHeight w:val="220"/>
        </w:trPr>
        <w:tc>
          <w:tcPr>
            <w:tcW w:w="0" w:type="auto"/>
            <w:tcBorders>
              <w:top w:val="single" w:sz="8" w:space="0" w:color="1C1C1C"/>
            </w:tcBorders>
            <w:tcMar>
              <w:top w:w="15" w:type="dxa"/>
              <w:left w:w="51" w:type="dxa"/>
              <w:bottom w:w="0" w:type="dxa"/>
              <w:right w:w="51" w:type="dxa"/>
            </w:tcMar>
            <w:vAlign w:val="bottom"/>
            <w:hideMark/>
          </w:tcPr>
          <w:p w14:paraId="1425AA2D" w14:textId="77777777" w:rsidR="000B2A24" w:rsidRPr="00FC55BC" w:rsidRDefault="000B2A24" w:rsidP="00B0542E">
            <w:pPr>
              <w:jc w:val="both"/>
              <w:rPr>
                <w:rFonts w:ascii="Arial" w:hAnsi="Arial" w:cs="Arial"/>
                <w:color w:val="000000"/>
                <w:sz w:val="21"/>
                <w:szCs w:val="21"/>
                <w:lang w:val="en-GB"/>
              </w:rPr>
            </w:pPr>
            <w:r w:rsidRPr="00FC55BC">
              <w:rPr>
                <w:rFonts w:ascii="Arial" w:hAnsi="Arial" w:cs="Arial"/>
                <w:color w:val="000000"/>
                <w:sz w:val="21"/>
                <w:szCs w:val="21"/>
                <w:lang w:val="en-GB"/>
              </w:rPr>
              <w:t>Intercept</w:t>
            </w:r>
          </w:p>
        </w:tc>
        <w:tc>
          <w:tcPr>
            <w:tcW w:w="2197" w:type="dxa"/>
            <w:tcBorders>
              <w:top w:val="single" w:sz="8" w:space="0" w:color="1C1C1C"/>
            </w:tcBorders>
            <w:tcMar>
              <w:top w:w="15" w:type="dxa"/>
              <w:left w:w="51" w:type="dxa"/>
              <w:bottom w:w="0" w:type="dxa"/>
              <w:right w:w="51" w:type="dxa"/>
            </w:tcMar>
            <w:vAlign w:val="bottom"/>
            <w:hideMark/>
          </w:tcPr>
          <w:p w14:paraId="03FE491B" w14:textId="69E59F34" w:rsidR="000B2A24" w:rsidRPr="00FC55BC" w:rsidRDefault="00212746" w:rsidP="00B0542E">
            <w:pPr>
              <w:jc w:val="both"/>
              <w:rPr>
                <w:rFonts w:ascii="Arial" w:hAnsi="Arial" w:cs="Arial"/>
                <w:color w:val="000000"/>
                <w:sz w:val="21"/>
                <w:szCs w:val="21"/>
                <w:lang w:val="en-GB"/>
              </w:rPr>
            </w:pPr>
            <w:r w:rsidRPr="00212746">
              <w:rPr>
                <w:rFonts w:ascii="Arial" w:hAnsi="Arial" w:cs="Arial"/>
                <w:color w:val="000000"/>
                <w:sz w:val="21"/>
                <w:szCs w:val="21"/>
                <w:lang w:val="en-GB"/>
              </w:rPr>
              <w:t>-2.959</w:t>
            </w:r>
          </w:p>
        </w:tc>
        <w:tc>
          <w:tcPr>
            <w:tcW w:w="1843" w:type="dxa"/>
            <w:gridSpan w:val="2"/>
            <w:tcBorders>
              <w:top w:val="single" w:sz="8" w:space="0" w:color="1C1C1C"/>
            </w:tcBorders>
            <w:tcMar>
              <w:top w:w="15" w:type="dxa"/>
              <w:left w:w="51" w:type="dxa"/>
              <w:bottom w:w="0" w:type="dxa"/>
              <w:right w:w="51" w:type="dxa"/>
            </w:tcMar>
            <w:vAlign w:val="bottom"/>
            <w:hideMark/>
          </w:tcPr>
          <w:p w14:paraId="4D475298" w14:textId="155DDA35" w:rsidR="000B2A24" w:rsidRPr="00FC55BC" w:rsidRDefault="00212746" w:rsidP="00B0542E">
            <w:pPr>
              <w:jc w:val="both"/>
              <w:rPr>
                <w:rFonts w:ascii="Arial" w:hAnsi="Arial" w:cs="Arial"/>
                <w:color w:val="000000"/>
                <w:sz w:val="21"/>
                <w:szCs w:val="21"/>
                <w:lang w:val="en-GB"/>
              </w:rPr>
            </w:pPr>
            <w:r w:rsidRPr="00212746">
              <w:rPr>
                <w:rFonts w:ascii="Arial" w:hAnsi="Arial" w:cs="Arial"/>
                <w:color w:val="000000"/>
                <w:sz w:val="21"/>
                <w:szCs w:val="21"/>
                <w:lang w:val="en-GB"/>
              </w:rPr>
              <w:t>2.43</w:t>
            </w:r>
            <w:r>
              <w:rPr>
                <w:rFonts w:ascii="Arial" w:hAnsi="Arial" w:cs="Arial"/>
                <w:color w:val="000000"/>
                <w:sz w:val="21"/>
                <w:szCs w:val="21"/>
                <w:lang w:val="en-GB"/>
              </w:rPr>
              <w:t>9</w:t>
            </w:r>
          </w:p>
        </w:tc>
        <w:tc>
          <w:tcPr>
            <w:tcW w:w="2498" w:type="dxa"/>
            <w:tcBorders>
              <w:top w:val="single" w:sz="8" w:space="0" w:color="1C1C1C"/>
            </w:tcBorders>
            <w:tcMar>
              <w:top w:w="15" w:type="dxa"/>
              <w:left w:w="51" w:type="dxa"/>
              <w:bottom w:w="0" w:type="dxa"/>
              <w:right w:w="51" w:type="dxa"/>
            </w:tcMar>
            <w:vAlign w:val="bottom"/>
            <w:hideMark/>
          </w:tcPr>
          <w:p w14:paraId="44387D7D" w14:textId="0911F0C4" w:rsidR="000B2A24" w:rsidRPr="00FC55BC" w:rsidRDefault="00212746" w:rsidP="00B0542E">
            <w:pPr>
              <w:jc w:val="both"/>
              <w:rPr>
                <w:rFonts w:ascii="Arial" w:hAnsi="Arial" w:cs="Arial"/>
                <w:color w:val="000000"/>
                <w:sz w:val="21"/>
                <w:szCs w:val="21"/>
                <w:lang w:val="en-GB"/>
              </w:rPr>
            </w:pPr>
            <w:r w:rsidRPr="00212746">
              <w:rPr>
                <w:rFonts w:ascii="Arial" w:hAnsi="Arial" w:cs="Arial"/>
                <w:color w:val="000000"/>
                <w:sz w:val="21"/>
                <w:szCs w:val="21"/>
                <w:lang w:val="en-GB"/>
              </w:rPr>
              <w:t>0.225</w:t>
            </w:r>
          </w:p>
        </w:tc>
      </w:tr>
      <w:tr w:rsidR="000B2A24" w:rsidRPr="00FC55BC" w14:paraId="050D52B6" w14:textId="77777777" w:rsidTr="00B0542E">
        <w:trPr>
          <w:trHeight w:val="220"/>
        </w:trPr>
        <w:tc>
          <w:tcPr>
            <w:tcW w:w="0" w:type="auto"/>
            <w:tcMar>
              <w:top w:w="15" w:type="dxa"/>
              <w:left w:w="51" w:type="dxa"/>
              <w:bottom w:w="0" w:type="dxa"/>
              <w:right w:w="51" w:type="dxa"/>
            </w:tcMar>
            <w:vAlign w:val="bottom"/>
            <w:hideMark/>
          </w:tcPr>
          <w:p w14:paraId="30056FC1" w14:textId="77777777" w:rsidR="000B2A24" w:rsidRPr="00FC55BC" w:rsidRDefault="000B2A24" w:rsidP="00B0542E">
            <w:pPr>
              <w:jc w:val="both"/>
              <w:rPr>
                <w:rFonts w:ascii="Arial" w:hAnsi="Arial" w:cs="Arial"/>
                <w:color w:val="000000"/>
                <w:sz w:val="21"/>
                <w:szCs w:val="21"/>
                <w:lang w:val="en-GB"/>
              </w:rPr>
            </w:pPr>
            <w:r w:rsidRPr="00FC55BC">
              <w:rPr>
                <w:rFonts w:ascii="Arial" w:hAnsi="Arial" w:cs="Arial"/>
                <w:color w:val="000000"/>
                <w:sz w:val="21"/>
                <w:szCs w:val="21"/>
                <w:lang w:val="en-GB"/>
              </w:rPr>
              <w:t>Increase 1 level</w:t>
            </w:r>
          </w:p>
        </w:tc>
        <w:tc>
          <w:tcPr>
            <w:tcW w:w="2197" w:type="dxa"/>
            <w:tcMar>
              <w:top w:w="15" w:type="dxa"/>
              <w:left w:w="51" w:type="dxa"/>
              <w:bottom w:w="0" w:type="dxa"/>
              <w:right w:w="51" w:type="dxa"/>
            </w:tcMar>
            <w:vAlign w:val="bottom"/>
            <w:hideMark/>
          </w:tcPr>
          <w:p w14:paraId="5B9D1CC6" w14:textId="05949234" w:rsidR="000B2A24" w:rsidRPr="00FC55BC" w:rsidRDefault="00212746" w:rsidP="00B0542E">
            <w:pPr>
              <w:jc w:val="both"/>
              <w:rPr>
                <w:rFonts w:ascii="Arial" w:hAnsi="Arial" w:cs="Arial"/>
                <w:color w:val="000000"/>
                <w:sz w:val="21"/>
                <w:szCs w:val="21"/>
                <w:lang w:val="en-GB"/>
              </w:rPr>
            </w:pPr>
            <w:r w:rsidRPr="00212746">
              <w:rPr>
                <w:rFonts w:ascii="Arial" w:hAnsi="Arial" w:cs="Arial"/>
                <w:color w:val="000000"/>
                <w:sz w:val="21"/>
                <w:szCs w:val="21"/>
                <w:lang w:val="en-GB"/>
              </w:rPr>
              <w:t>-1.30</w:t>
            </w:r>
            <w:r>
              <w:rPr>
                <w:rFonts w:ascii="Arial" w:hAnsi="Arial" w:cs="Arial"/>
                <w:color w:val="000000"/>
                <w:sz w:val="21"/>
                <w:szCs w:val="21"/>
                <w:lang w:val="en-GB"/>
              </w:rPr>
              <w:t>1</w:t>
            </w:r>
          </w:p>
        </w:tc>
        <w:tc>
          <w:tcPr>
            <w:tcW w:w="1843" w:type="dxa"/>
            <w:gridSpan w:val="2"/>
            <w:tcMar>
              <w:top w:w="15" w:type="dxa"/>
              <w:left w:w="51" w:type="dxa"/>
              <w:bottom w:w="0" w:type="dxa"/>
              <w:right w:w="51" w:type="dxa"/>
            </w:tcMar>
            <w:vAlign w:val="bottom"/>
            <w:hideMark/>
          </w:tcPr>
          <w:p w14:paraId="3565B3B8" w14:textId="30305C2E" w:rsidR="000B2A24" w:rsidRPr="00FC55BC" w:rsidRDefault="00212746" w:rsidP="00B0542E">
            <w:pPr>
              <w:jc w:val="both"/>
              <w:rPr>
                <w:rFonts w:ascii="Arial" w:hAnsi="Arial" w:cs="Arial"/>
                <w:color w:val="000000"/>
                <w:sz w:val="21"/>
                <w:szCs w:val="21"/>
                <w:lang w:val="en-GB"/>
              </w:rPr>
            </w:pPr>
            <w:r w:rsidRPr="00212746">
              <w:rPr>
                <w:rFonts w:ascii="Arial" w:hAnsi="Arial" w:cs="Arial"/>
                <w:color w:val="000000"/>
                <w:sz w:val="21"/>
                <w:szCs w:val="21"/>
                <w:lang w:val="en-GB"/>
              </w:rPr>
              <w:t>2.125</w:t>
            </w:r>
          </w:p>
        </w:tc>
        <w:tc>
          <w:tcPr>
            <w:tcW w:w="2498" w:type="dxa"/>
            <w:tcMar>
              <w:top w:w="15" w:type="dxa"/>
              <w:left w:w="51" w:type="dxa"/>
              <w:bottom w:w="0" w:type="dxa"/>
              <w:right w:w="51" w:type="dxa"/>
            </w:tcMar>
            <w:vAlign w:val="bottom"/>
            <w:hideMark/>
          </w:tcPr>
          <w:p w14:paraId="19AC60E1" w14:textId="3455E9BB" w:rsidR="000B2A24" w:rsidRPr="00FC55BC" w:rsidRDefault="00212746" w:rsidP="00B0542E">
            <w:pPr>
              <w:jc w:val="both"/>
              <w:rPr>
                <w:rFonts w:ascii="Arial" w:hAnsi="Arial" w:cs="Arial"/>
                <w:color w:val="000000"/>
                <w:sz w:val="21"/>
                <w:szCs w:val="21"/>
                <w:lang w:val="en-GB"/>
              </w:rPr>
            </w:pPr>
            <w:r>
              <w:rPr>
                <w:rFonts w:ascii="Arial" w:hAnsi="Arial" w:cs="Arial"/>
                <w:color w:val="000000"/>
                <w:sz w:val="21"/>
                <w:szCs w:val="21"/>
                <w:lang w:val="en-GB"/>
              </w:rPr>
              <w:t>0.541</w:t>
            </w:r>
          </w:p>
        </w:tc>
      </w:tr>
      <w:tr w:rsidR="000B2A24" w:rsidRPr="00FC55BC" w14:paraId="1A818776" w14:textId="77777777" w:rsidTr="00B0542E">
        <w:trPr>
          <w:trHeight w:val="220"/>
        </w:trPr>
        <w:tc>
          <w:tcPr>
            <w:tcW w:w="0" w:type="auto"/>
            <w:tcMar>
              <w:top w:w="15" w:type="dxa"/>
              <w:left w:w="51" w:type="dxa"/>
              <w:bottom w:w="0" w:type="dxa"/>
              <w:right w:w="51" w:type="dxa"/>
            </w:tcMar>
            <w:vAlign w:val="bottom"/>
            <w:hideMark/>
          </w:tcPr>
          <w:p w14:paraId="6B2AC1B8" w14:textId="77777777" w:rsidR="000B2A24" w:rsidRPr="00FC55BC" w:rsidRDefault="000B2A24" w:rsidP="00B0542E">
            <w:pPr>
              <w:jc w:val="both"/>
              <w:rPr>
                <w:rFonts w:ascii="Arial" w:hAnsi="Arial" w:cs="Arial"/>
                <w:color w:val="000000"/>
                <w:sz w:val="21"/>
                <w:szCs w:val="21"/>
                <w:lang w:val="en-GB"/>
              </w:rPr>
            </w:pPr>
            <w:r w:rsidRPr="00FC55BC">
              <w:rPr>
                <w:rFonts w:ascii="Arial" w:hAnsi="Arial" w:cs="Arial"/>
                <w:color w:val="000000"/>
                <w:sz w:val="21"/>
                <w:szCs w:val="21"/>
                <w:lang w:val="en-GB"/>
              </w:rPr>
              <w:t>Increase 2 levels</w:t>
            </w:r>
          </w:p>
        </w:tc>
        <w:tc>
          <w:tcPr>
            <w:tcW w:w="2197" w:type="dxa"/>
            <w:tcMar>
              <w:top w:w="15" w:type="dxa"/>
              <w:left w:w="51" w:type="dxa"/>
              <w:bottom w:w="0" w:type="dxa"/>
              <w:right w:w="51" w:type="dxa"/>
            </w:tcMar>
            <w:vAlign w:val="bottom"/>
            <w:hideMark/>
          </w:tcPr>
          <w:p w14:paraId="6256931F" w14:textId="2723425A" w:rsidR="000B2A24" w:rsidRPr="00FC55BC" w:rsidRDefault="00212746" w:rsidP="00B0542E">
            <w:pPr>
              <w:jc w:val="both"/>
              <w:rPr>
                <w:rFonts w:ascii="Arial" w:hAnsi="Arial" w:cs="Arial"/>
                <w:color w:val="000000"/>
                <w:sz w:val="21"/>
                <w:szCs w:val="21"/>
                <w:lang w:val="en-GB"/>
              </w:rPr>
            </w:pPr>
            <w:r w:rsidRPr="00212746">
              <w:rPr>
                <w:rFonts w:ascii="Arial" w:hAnsi="Arial" w:cs="Arial"/>
                <w:color w:val="000000"/>
                <w:sz w:val="21"/>
                <w:szCs w:val="21"/>
                <w:lang w:val="en-GB"/>
              </w:rPr>
              <w:t>16.016</w:t>
            </w:r>
          </w:p>
        </w:tc>
        <w:tc>
          <w:tcPr>
            <w:tcW w:w="1843" w:type="dxa"/>
            <w:gridSpan w:val="2"/>
            <w:tcMar>
              <w:top w:w="15" w:type="dxa"/>
              <w:left w:w="51" w:type="dxa"/>
              <w:bottom w:w="0" w:type="dxa"/>
              <w:right w:w="51" w:type="dxa"/>
            </w:tcMar>
            <w:vAlign w:val="bottom"/>
            <w:hideMark/>
          </w:tcPr>
          <w:p w14:paraId="2E570007" w14:textId="7BE1A418" w:rsidR="000B2A24" w:rsidRPr="00FC55BC" w:rsidRDefault="00212746" w:rsidP="00B0542E">
            <w:pPr>
              <w:jc w:val="both"/>
              <w:rPr>
                <w:rFonts w:ascii="Arial" w:hAnsi="Arial" w:cs="Arial"/>
                <w:color w:val="000000"/>
                <w:sz w:val="21"/>
                <w:szCs w:val="21"/>
                <w:lang w:val="en-GB"/>
              </w:rPr>
            </w:pPr>
            <w:r w:rsidRPr="00212746">
              <w:rPr>
                <w:rFonts w:ascii="Arial" w:hAnsi="Arial" w:cs="Arial"/>
                <w:color w:val="000000"/>
                <w:sz w:val="21"/>
                <w:szCs w:val="21"/>
                <w:lang w:val="en-GB"/>
              </w:rPr>
              <w:t>20.437</w:t>
            </w:r>
          </w:p>
        </w:tc>
        <w:tc>
          <w:tcPr>
            <w:tcW w:w="2498" w:type="dxa"/>
            <w:tcMar>
              <w:top w:w="15" w:type="dxa"/>
              <w:left w:w="51" w:type="dxa"/>
              <w:bottom w:w="0" w:type="dxa"/>
              <w:right w:w="51" w:type="dxa"/>
            </w:tcMar>
            <w:vAlign w:val="bottom"/>
            <w:hideMark/>
          </w:tcPr>
          <w:p w14:paraId="5AA8D85E" w14:textId="0CDCD9C6" w:rsidR="000B2A24" w:rsidRPr="00FC55BC" w:rsidRDefault="00212746" w:rsidP="00B0542E">
            <w:pPr>
              <w:jc w:val="both"/>
              <w:rPr>
                <w:rFonts w:ascii="Arial" w:hAnsi="Arial" w:cs="Arial"/>
                <w:color w:val="000000"/>
                <w:sz w:val="21"/>
                <w:szCs w:val="21"/>
                <w:lang w:val="en-GB"/>
              </w:rPr>
            </w:pPr>
            <w:r w:rsidRPr="00212746">
              <w:rPr>
                <w:rFonts w:ascii="Arial" w:hAnsi="Arial" w:cs="Arial"/>
                <w:color w:val="000000"/>
                <w:sz w:val="21"/>
                <w:szCs w:val="21"/>
                <w:lang w:val="en-GB"/>
              </w:rPr>
              <w:t>0.433</w:t>
            </w:r>
          </w:p>
        </w:tc>
      </w:tr>
      <w:tr w:rsidR="000B2A24" w:rsidRPr="00FC55BC" w14:paraId="108934D4" w14:textId="77777777" w:rsidTr="00B0542E">
        <w:trPr>
          <w:trHeight w:val="220"/>
        </w:trPr>
        <w:tc>
          <w:tcPr>
            <w:tcW w:w="0" w:type="auto"/>
            <w:tcMar>
              <w:top w:w="15" w:type="dxa"/>
              <w:left w:w="51" w:type="dxa"/>
              <w:bottom w:w="0" w:type="dxa"/>
              <w:right w:w="51" w:type="dxa"/>
            </w:tcMar>
            <w:vAlign w:val="bottom"/>
            <w:hideMark/>
          </w:tcPr>
          <w:p w14:paraId="76367043" w14:textId="77777777" w:rsidR="000B2A24" w:rsidRPr="00212746" w:rsidRDefault="000B2A24" w:rsidP="00B0542E">
            <w:pPr>
              <w:jc w:val="both"/>
              <w:rPr>
                <w:rFonts w:ascii="Arial" w:hAnsi="Arial" w:cs="Arial"/>
                <w:b/>
                <w:color w:val="000000"/>
                <w:sz w:val="21"/>
                <w:szCs w:val="21"/>
                <w:lang w:val="en-GB"/>
              </w:rPr>
            </w:pPr>
            <w:r w:rsidRPr="00212746">
              <w:rPr>
                <w:rFonts w:ascii="Arial" w:hAnsi="Arial" w:cs="Arial"/>
                <w:b/>
                <w:color w:val="000000"/>
                <w:sz w:val="21"/>
                <w:szCs w:val="21"/>
                <w:lang w:val="en-GB"/>
              </w:rPr>
              <w:t>Decrease 1 level</w:t>
            </w:r>
          </w:p>
        </w:tc>
        <w:tc>
          <w:tcPr>
            <w:tcW w:w="2197" w:type="dxa"/>
            <w:tcMar>
              <w:top w:w="15" w:type="dxa"/>
              <w:left w:w="51" w:type="dxa"/>
              <w:bottom w:w="0" w:type="dxa"/>
              <w:right w:w="51" w:type="dxa"/>
            </w:tcMar>
            <w:vAlign w:val="bottom"/>
            <w:hideMark/>
          </w:tcPr>
          <w:p w14:paraId="217DB599" w14:textId="2B977E69" w:rsidR="000B2A24" w:rsidRPr="00212746" w:rsidRDefault="00212746" w:rsidP="00B0542E">
            <w:pPr>
              <w:jc w:val="both"/>
              <w:rPr>
                <w:rFonts w:ascii="Arial" w:hAnsi="Arial" w:cs="Arial"/>
                <w:b/>
                <w:color w:val="000000"/>
                <w:sz w:val="21"/>
                <w:szCs w:val="21"/>
                <w:lang w:val="en-GB"/>
              </w:rPr>
            </w:pPr>
            <w:r w:rsidRPr="00212746">
              <w:rPr>
                <w:rFonts w:ascii="Arial" w:hAnsi="Arial" w:cs="Arial"/>
                <w:b/>
                <w:color w:val="000000"/>
                <w:sz w:val="21"/>
                <w:szCs w:val="21"/>
                <w:lang w:val="en-GB"/>
              </w:rPr>
              <w:t>5.194</w:t>
            </w:r>
          </w:p>
        </w:tc>
        <w:tc>
          <w:tcPr>
            <w:tcW w:w="1843" w:type="dxa"/>
            <w:gridSpan w:val="2"/>
            <w:tcMar>
              <w:top w:w="15" w:type="dxa"/>
              <w:left w:w="51" w:type="dxa"/>
              <w:bottom w:w="0" w:type="dxa"/>
              <w:right w:w="51" w:type="dxa"/>
            </w:tcMar>
            <w:vAlign w:val="bottom"/>
            <w:hideMark/>
          </w:tcPr>
          <w:p w14:paraId="6EAC80C7" w14:textId="5229D25E" w:rsidR="000B2A24" w:rsidRPr="00212746" w:rsidRDefault="00212746" w:rsidP="00B0542E">
            <w:pPr>
              <w:jc w:val="both"/>
              <w:rPr>
                <w:rFonts w:ascii="Arial" w:hAnsi="Arial" w:cs="Arial"/>
                <w:b/>
                <w:color w:val="000000"/>
                <w:sz w:val="21"/>
                <w:szCs w:val="21"/>
                <w:lang w:val="en-GB"/>
              </w:rPr>
            </w:pPr>
            <w:r w:rsidRPr="00212746">
              <w:rPr>
                <w:rFonts w:ascii="Arial" w:hAnsi="Arial" w:cs="Arial"/>
                <w:b/>
                <w:color w:val="000000"/>
                <w:sz w:val="21"/>
                <w:szCs w:val="21"/>
                <w:lang w:val="en-GB"/>
              </w:rPr>
              <w:t>2.123</w:t>
            </w:r>
          </w:p>
        </w:tc>
        <w:tc>
          <w:tcPr>
            <w:tcW w:w="2498" w:type="dxa"/>
            <w:tcMar>
              <w:top w:w="15" w:type="dxa"/>
              <w:left w:w="51" w:type="dxa"/>
              <w:bottom w:w="0" w:type="dxa"/>
              <w:right w:w="51" w:type="dxa"/>
            </w:tcMar>
            <w:vAlign w:val="bottom"/>
            <w:hideMark/>
          </w:tcPr>
          <w:p w14:paraId="6AD53618" w14:textId="12F86908" w:rsidR="000B2A24" w:rsidRPr="00212746" w:rsidRDefault="00212746" w:rsidP="00B0542E">
            <w:pPr>
              <w:jc w:val="both"/>
              <w:rPr>
                <w:rFonts w:ascii="Arial" w:hAnsi="Arial" w:cs="Arial"/>
                <w:b/>
                <w:color w:val="000000"/>
                <w:sz w:val="21"/>
                <w:szCs w:val="21"/>
                <w:lang w:val="en-GB"/>
              </w:rPr>
            </w:pPr>
            <w:r w:rsidRPr="00212746">
              <w:rPr>
                <w:rFonts w:ascii="Arial" w:hAnsi="Arial" w:cs="Arial"/>
                <w:b/>
                <w:color w:val="000000"/>
                <w:sz w:val="21"/>
                <w:szCs w:val="21"/>
                <w:lang w:val="en-GB"/>
              </w:rPr>
              <w:t>0.015</w:t>
            </w:r>
          </w:p>
        </w:tc>
      </w:tr>
      <w:tr w:rsidR="000B2A24" w:rsidRPr="00FC55BC" w14:paraId="291F7743" w14:textId="77777777" w:rsidTr="00B0542E">
        <w:trPr>
          <w:trHeight w:val="220"/>
        </w:trPr>
        <w:tc>
          <w:tcPr>
            <w:tcW w:w="0" w:type="auto"/>
            <w:tcMar>
              <w:top w:w="15" w:type="dxa"/>
              <w:left w:w="51" w:type="dxa"/>
              <w:bottom w:w="0" w:type="dxa"/>
              <w:right w:w="51" w:type="dxa"/>
            </w:tcMar>
            <w:vAlign w:val="bottom"/>
            <w:hideMark/>
          </w:tcPr>
          <w:p w14:paraId="7ABC5119" w14:textId="77777777" w:rsidR="000B2A24" w:rsidRPr="00FC55BC" w:rsidRDefault="000B2A24" w:rsidP="00B0542E">
            <w:pPr>
              <w:jc w:val="both"/>
              <w:rPr>
                <w:rFonts w:ascii="Arial" w:hAnsi="Arial" w:cs="Arial"/>
                <w:color w:val="000000"/>
                <w:sz w:val="21"/>
                <w:szCs w:val="21"/>
                <w:lang w:val="en-GB"/>
              </w:rPr>
            </w:pPr>
            <w:r w:rsidRPr="00FC55BC">
              <w:rPr>
                <w:rFonts w:ascii="Arial" w:hAnsi="Arial" w:cs="Arial"/>
                <w:color w:val="000000"/>
                <w:sz w:val="21"/>
                <w:szCs w:val="21"/>
                <w:lang w:val="en-GB"/>
              </w:rPr>
              <w:t>Decrease 2 levels</w:t>
            </w:r>
          </w:p>
        </w:tc>
        <w:tc>
          <w:tcPr>
            <w:tcW w:w="2197" w:type="dxa"/>
            <w:tcMar>
              <w:top w:w="15" w:type="dxa"/>
              <w:left w:w="51" w:type="dxa"/>
              <w:bottom w:w="0" w:type="dxa"/>
              <w:right w:w="51" w:type="dxa"/>
            </w:tcMar>
            <w:vAlign w:val="bottom"/>
            <w:hideMark/>
          </w:tcPr>
          <w:p w14:paraId="2580331B" w14:textId="76746816" w:rsidR="000B2A24" w:rsidRPr="00FC55BC" w:rsidRDefault="00212746" w:rsidP="00B0542E">
            <w:pPr>
              <w:jc w:val="both"/>
              <w:rPr>
                <w:rFonts w:ascii="Arial" w:hAnsi="Arial" w:cs="Arial"/>
                <w:color w:val="000000"/>
                <w:sz w:val="21"/>
                <w:szCs w:val="21"/>
                <w:lang w:val="en-GB"/>
              </w:rPr>
            </w:pPr>
            <w:r w:rsidRPr="00212746">
              <w:rPr>
                <w:rFonts w:ascii="Arial" w:hAnsi="Arial" w:cs="Arial"/>
                <w:color w:val="000000"/>
                <w:sz w:val="21"/>
                <w:szCs w:val="21"/>
                <w:lang w:val="en-GB"/>
              </w:rPr>
              <w:t>-1.9</w:t>
            </w:r>
            <w:r>
              <w:rPr>
                <w:rFonts w:ascii="Arial" w:hAnsi="Arial" w:cs="Arial"/>
                <w:color w:val="000000"/>
                <w:sz w:val="21"/>
                <w:szCs w:val="21"/>
                <w:lang w:val="en-GB"/>
              </w:rPr>
              <w:t>80</w:t>
            </w:r>
          </w:p>
        </w:tc>
        <w:tc>
          <w:tcPr>
            <w:tcW w:w="1843" w:type="dxa"/>
            <w:gridSpan w:val="2"/>
            <w:tcMar>
              <w:top w:w="15" w:type="dxa"/>
              <w:left w:w="51" w:type="dxa"/>
              <w:bottom w:w="0" w:type="dxa"/>
              <w:right w:w="51" w:type="dxa"/>
            </w:tcMar>
            <w:vAlign w:val="bottom"/>
            <w:hideMark/>
          </w:tcPr>
          <w:p w14:paraId="42355293" w14:textId="777AAE23" w:rsidR="000B2A24" w:rsidRPr="00FC55BC" w:rsidRDefault="00212746" w:rsidP="00B0542E">
            <w:pPr>
              <w:jc w:val="both"/>
              <w:rPr>
                <w:rFonts w:ascii="Arial" w:hAnsi="Arial" w:cs="Arial"/>
                <w:color w:val="000000"/>
                <w:sz w:val="21"/>
                <w:szCs w:val="21"/>
                <w:lang w:val="en-GB"/>
              </w:rPr>
            </w:pPr>
            <w:r w:rsidRPr="00212746">
              <w:rPr>
                <w:rFonts w:ascii="Arial" w:hAnsi="Arial" w:cs="Arial"/>
                <w:color w:val="000000"/>
                <w:sz w:val="21"/>
                <w:szCs w:val="21"/>
                <w:lang w:val="en-GB"/>
              </w:rPr>
              <w:t>19.06</w:t>
            </w:r>
            <w:r>
              <w:rPr>
                <w:rFonts w:ascii="Arial" w:hAnsi="Arial" w:cs="Arial"/>
                <w:color w:val="000000"/>
                <w:sz w:val="21"/>
                <w:szCs w:val="21"/>
                <w:lang w:val="en-GB"/>
              </w:rPr>
              <w:t>6</w:t>
            </w:r>
          </w:p>
        </w:tc>
        <w:tc>
          <w:tcPr>
            <w:tcW w:w="2498" w:type="dxa"/>
            <w:tcMar>
              <w:top w:w="15" w:type="dxa"/>
              <w:left w:w="51" w:type="dxa"/>
              <w:bottom w:w="0" w:type="dxa"/>
              <w:right w:w="51" w:type="dxa"/>
            </w:tcMar>
            <w:vAlign w:val="bottom"/>
            <w:hideMark/>
          </w:tcPr>
          <w:p w14:paraId="12AD9AFC" w14:textId="0C153F8B" w:rsidR="000B2A24" w:rsidRPr="00FC55BC" w:rsidRDefault="00212746" w:rsidP="00B0542E">
            <w:pPr>
              <w:jc w:val="both"/>
              <w:rPr>
                <w:rFonts w:ascii="Arial" w:hAnsi="Arial" w:cs="Arial"/>
                <w:color w:val="000000"/>
                <w:sz w:val="21"/>
                <w:szCs w:val="21"/>
                <w:lang w:val="en-GB"/>
              </w:rPr>
            </w:pPr>
            <w:r w:rsidRPr="00212746">
              <w:rPr>
                <w:rFonts w:ascii="Arial" w:hAnsi="Arial" w:cs="Arial"/>
                <w:color w:val="000000"/>
                <w:sz w:val="21"/>
                <w:szCs w:val="21"/>
                <w:lang w:val="en-GB"/>
              </w:rPr>
              <w:t>0.917</w:t>
            </w:r>
          </w:p>
        </w:tc>
      </w:tr>
      <w:tr w:rsidR="000B2A24" w:rsidRPr="00FC55BC" w14:paraId="248A3FDC" w14:textId="77777777" w:rsidTr="00B0542E">
        <w:trPr>
          <w:trHeight w:val="220"/>
        </w:trPr>
        <w:tc>
          <w:tcPr>
            <w:tcW w:w="0" w:type="auto"/>
            <w:tcBorders>
              <w:bottom w:val="single" w:sz="8" w:space="0" w:color="1C1C1C"/>
            </w:tcBorders>
            <w:tcMar>
              <w:top w:w="15" w:type="dxa"/>
              <w:left w:w="51" w:type="dxa"/>
              <w:bottom w:w="0" w:type="dxa"/>
              <w:right w:w="51" w:type="dxa"/>
            </w:tcMar>
            <w:vAlign w:val="bottom"/>
            <w:hideMark/>
          </w:tcPr>
          <w:p w14:paraId="372F0448" w14:textId="77777777" w:rsidR="000B2A24" w:rsidRPr="00212746" w:rsidRDefault="000B2A24" w:rsidP="00B0542E">
            <w:pPr>
              <w:jc w:val="both"/>
              <w:rPr>
                <w:rFonts w:ascii="Arial" w:hAnsi="Arial" w:cs="Arial"/>
                <w:b/>
                <w:color w:val="000000"/>
                <w:sz w:val="21"/>
                <w:szCs w:val="21"/>
                <w:lang w:val="en-GB"/>
              </w:rPr>
            </w:pPr>
            <w:r w:rsidRPr="00212746">
              <w:rPr>
                <w:rFonts w:ascii="Arial" w:hAnsi="Arial" w:cs="Arial"/>
                <w:b/>
                <w:color w:val="000000"/>
                <w:sz w:val="21"/>
                <w:szCs w:val="21"/>
                <w:lang w:val="en-GB"/>
              </w:rPr>
              <w:t>6-year follow-up</w:t>
            </w:r>
          </w:p>
        </w:tc>
        <w:tc>
          <w:tcPr>
            <w:tcW w:w="2197" w:type="dxa"/>
            <w:tcBorders>
              <w:bottom w:val="single" w:sz="8" w:space="0" w:color="1C1C1C"/>
            </w:tcBorders>
            <w:tcMar>
              <w:top w:w="15" w:type="dxa"/>
              <w:left w:w="51" w:type="dxa"/>
              <w:bottom w:w="0" w:type="dxa"/>
              <w:right w:w="51" w:type="dxa"/>
            </w:tcMar>
            <w:vAlign w:val="bottom"/>
            <w:hideMark/>
          </w:tcPr>
          <w:p w14:paraId="21C407D0" w14:textId="172E86DE" w:rsidR="000B2A24" w:rsidRPr="00212746" w:rsidRDefault="00212746" w:rsidP="00B0542E">
            <w:pPr>
              <w:jc w:val="both"/>
              <w:rPr>
                <w:rFonts w:ascii="Arial" w:hAnsi="Arial" w:cs="Arial"/>
                <w:b/>
                <w:color w:val="000000"/>
                <w:sz w:val="21"/>
                <w:szCs w:val="21"/>
                <w:lang w:val="en-GB"/>
              </w:rPr>
            </w:pPr>
            <w:r w:rsidRPr="00212746">
              <w:rPr>
                <w:rFonts w:ascii="Arial" w:hAnsi="Arial" w:cs="Arial"/>
                <w:b/>
                <w:color w:val="000000"/>
                <w:sz w:val="21"/>
                <w:szCs w:val="21"/>
                <w:lang w:val="en-GB"/>
              </w:rPr>
              <w:t>8.506</w:t>
            </w:r>
          </w:p>
        </w:tc>
        <w:tc>
          <w:tcPr>
            <w:tcW w:w="1843" w:type="dxa"/>
            <w:gridSpan w:val="2"/>
            <w:tcBorders>
              <w:bottom w:val="single" w:sz="8" w:space="0" w:color="1C1C1C"/>
            </w:tcBorders>
            <w:tcMar>
              <w:top w:w="15" w:type="dxa"/>
              <w:left w:w="51" w:type="dxa"/>
              <w:bottom w:w="0" w:type="dxa"/>
              <w:right w:w="51" w:type="dxa"/>
            </w:tcMar>
            <w:vAlign w:val="bottom"/>
            <w:hideMark/>
          </w:tcPr>
          <w:p w14:paraId="786C7F3D" w14:textId="53549623" w:rsidR="000B2A24" w:rsidRPr="00212746" w:rsidRDefault="00212746" w:rsidP="00B0542E">
            <w:pPr>
              <w:jc w:val="both"/>
              <w:rPr>
                <w:rFonts w:ascii="Arial" w:hAnsi="Arial" w:cs="Arial"/>
                <w:b/>
                <w:color w:val="000000"/>
                <w:sz w:val="21"/>
                <w:szCs w:val="21"/>
                <w:lang w:val="en-GB"/>
              </w:rPr>
            </w:pPr>
            <w:r w:rsidRPr="00212746">
              <w:rPr>
                <w:rFonts w:ascii="Arial" w:hAnsi="Arial" w:cs="Arial"/>
                <w:b/>
                <w:color w:val="000000"/>
                <w:sz w:val="21"/>
                <w:szCs w:val="21"/>
                <w:lang w:val="en-GB"/>
              </w:rPr>
              <w:t>1.761</w:t>
            </w:r>
          </w:p>
        </w:tc>
        <w:tc>
          <w:tcPr>
            <w:tcW w:w="2498" w:type="dxa"/>
            <w:tcBorders>
              <w:bottom w:val="single" w:sz="8" w:space="0" w:color="1C1C1C"/>
            </w:tcBorders>
            <w:tcMar>
              <w:top w:w="15" w:type="dxa"/>
              <w:left w:w="51" w:type="dxa"/>
              <w:bottom w:w="0" w:type="dxa"/>
              <w:right w:w="51" w:type="dxa"/>
            </w:tcMar>
            <w:vAlign w:val="bottom"/>
            <w:hideMark/>
          </w:tcPr>
          <w:p w14:paraId="755A4EB4" w14:textId="077E4974" w:rsidR="000B2A24" w:rsidRPr="00212746" w:rsidRDefault="00212746" w:rsidP="00B0542E">
            <w:pPr>
              <w:jc w:val="both"/>
              <w:rPr>
                <w:rFonts w:ascii="Arial" w:hAnsi="Arial" w:cs="Arial"/>
                <w:b/>
                <w:color w:val="000000"/>
                <w:sz w:val="21"/>
                <w:szCs w:val="21"/>
                <w:lang w:val="en-GB"/>
              </w:rPr>
            </w:pPr>
            <w:r w:rsidRPr="00212746">
              <w:rPr>
                <w:rFonts w:ascii="Arial" w:hAnsi="Arial" w:cs="Arial"/>
                <w:b/>
                <w:color w:val="000000"/>
                <w:sz w:val="21"/>
                <w:szCs w:val="21"/>
                <w:lang w:val="en-GB"/>
              </w:rPr>
              <w:t>&lt;0.001</w:t>
            </w:r>
          </w:p>
        </w:tc>
      </w:tr>
      <w:tr w:rsidR="000B2A24" w:rsidRPr="00FC55BC" w14:paraId="0F0428E2" w14:textId="77777777" w:rsidTr="00B0542E">
        <w:trPr>
          <w:trHeight w:val="220"/>
        </w:trPr>
        <w:tc>
          <w:tcPr>
            <w:tcW w:w="1772" w:type="dxa"/>
            <w:tcBorders>
              <w:top w:val="single" w:sz="4" w:space="0" w:color="auto"/>
              <w:bottom w:val="single" w:sz="4" w:space="0" w:color="auto"/>
            </w:tcBorders>
            <w:tcMar>
              <w:top w:w="15" w:type="dxa"/>
              <w:left w:w="51" w:type="dxa"/>
              <w:bottom w:w="0" w:type="dxa"/>
              <w:right w:w="51" w:type="dxa"/>
            </w:tcMar>
            <w:vAlign w:val="bottom"/>
          </w:tcPr>
          <w:p w14:paraId="66C0A71F" w14:textId="77777777" w:rsidR="000B2A24" w:rsidRPr="00FC55BC" w:rsidRDefault="000B2A24" w:rsidP="00B0542E">
            <w:pPr>
              <w:jc w:val="both"/>
              <w:rPr>
                <w:rFonts w:ascii="Arial" w:hAnsi="Arial" w:cs="Arial"/>
                <w:b/>
                <w:bCs/>
                <w:color w:val="000000"/>
                <w:sz w:val="21"/>
                <w:szCs w:val="21"/>
                <w:lang w:val="en-GB"/>
              </w:rPr>
            </w:pPr>
          </w:p>
        </w:tc>
        <w:tc>
          <w:tcPr>
            <w:tcW w:w="6538" w:type="dxa"/>
            <w:gridSpan w:val="4"/>
            <w:tcBorders>
              <w:top w:val="single" w:sz="4" w:space="0" w:color="auto"/>
              <w:bottom w:val="single" w:sz="4" w:space="0" w:color="auto"/>
            </w:tcBorders>
            <w:vAlign w:val="bottom"/>
          </w:tcPr>
          <w:p w14:paraId="07D8460E" w14:textId="77777777" w:rsidR="000B2A24" w:rsidRPr="00FC55BC" w:rsidRDefault="000B2A24" w:rsidP="00B0542E">
            <w:pPr>
              <w:jc w:val="both"/>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0B2A24" w:rsidRPr="00FC55BC" w14:paraId="48809BDB" w14:textId="77777777" w:rsidTr="00B0542E">
        <w:trPr>
          <w:trHeight w:val="220"/>
        </w:trPr>
        <w:tc>
          <w:tcPr>
            <w:tcW w:w="0" w:type="auto"/>
            <w:tcBorders>
              <w:top w:val="single" w:sz="4" w:space="0" w:color="auto"/>
            </w:tcBorders>
            <w:tcMar>
              <w:top w:w="15" w:type="dxa"/>
              <w:left w:w="51" w:type="dxa"/>
              <w:bottom w:w="0" w:type="dxa"/>
              <w:right w:w="51" w:type="dxa"/>
            </w:tcMar>
            <w:vAlign w:val="bottom"/>
          </w:tcPr>
          <w:p w14:paraId="2DA11682" w14:textId="77777777" w:rsidR="000B2A24" w:rsidRPr="004174FD" w:rsidRDefault="000B2A24" w:rsidP="00B0542E">
            <w:pPr>
              <w:jc w:val="both"/>
              <w:rPr>
                <w:rFonts w:ascii="Arial" w:hAnsi="Arial" w:cs="Arial"/>
                <w:b/>
                <w:color w:val="000000"/>
                <w:sz w:val="21"/>
                <w:szCs w:val="21"/>
                <w:lang w:val="en-GB"/>
              </w:rPr>
            </w:pPr>
            <w:r w:rsidRPr="004174FD">
              <w:rPr>
                <w:rFonts w:ascii="Arial" w:hAnsi="Arial" w:cs="Arial"/>
                <w:b/>
                <w:color w:val="000000"/>
                <w:sz w:val="21"/>
                <w:szCs w:val="21"/>
                <w:lang w:val="en-GB"/>
              </w:rPr>
              <w:t>Intercept</w:t>
            </w:r>
          </w:p>
        </w:tc>
        <w:tc>
          <w:tcPr>
            <w:tcW w:w="0" w:type="auto"/>
            <w:tcBorders>
              <w:top w:val="single" w:sz="4" w:space="0" w:color="auto"/>
            </w:tcBorders>
            <w:tcMar>
              <w:top w:w="15" w:type="dxa"/>
              <w:left w:w="51" w:type="dxa"/>
              <w:bottom w:w="0" w:type="dxa"/>
              <w:right w:w="51" w:type="dxa"/>
            </w:tcMar>
            <w:vAlign w:val="bottom"/>
          </w:tcPr>
          <w:p w14:paraId="17E939BE" w14:textId="3ADFEBC3" w:rsidR="000B2A24" w:rsidRPr="004174FD" w:rsidRDefault="000B2A24" w:rsidP="00B0542E">
            <w:pPr>
              <w:jc w:val="both"/>
              <w:rPr>
                <w:rFonts w:ascii="Arial" w:hAnsi="Arial" w:cs="Arial"/>
                <w:b/>
                <w:color w:val="000000"/>
                <w:sz w:val="21"/>
                <w:szCs w:val="21"/>
                <w:lang w:val="en-GB"/>
              </w:rPr>
            </w:pPr>
            <w:r w:rsidRPr="000B2A24">
              <w:rPr>
                <w:rFonts w:ascii="Arial" w:hAnsi="Arial" w:cs="Arial"/>
                <w:b/>
                <w:color w:val="000000"/>
                <w:sz w:val="21"/>
                <w:szCs w:val="21"/>
                <w:lang w:val="en-GB"/>
              </w:rPr>
              <w:t>-0.23</w:t>
            </w:r>
            <w:r>
              <w:rPr>
                <w:rFonts w:ascii="Arial" w:hAnsi="Arial" w:cs="Arial"/>
                <w:b/>
                <w:color w:val="000000"/>
                <w:sz w:val="21"/>
                <w:szCs w:val="21"/>
                <w:lang w:val="en-GB"/>
              </w:rPr>
              <w:t>2</w:t>
            </w:r>
          </w:p>
        </w:tc>
        <w:tc>
          <w:tcPr>
            <w:tcW w:w="556" w:type="dxa"/>
            <w:tcBorders>
              <w:top w:val="single" w:sz="4" w:space="0" w:color="auto"/>
            </w:tcBorders>
            <w:vAlign w:val="bottom"/>
          </w:tcPr>
          <w:p w14:paraId="6958F08F" w14:textId="4CCC4239" w:rsidR="000B2A24" w:rsidRPr="004174FD" w:rsidRDefault="000B2A24" w:rsidP="00B0542E">
            <w:pPr>
              <w:jc w:val="both"/>
              <w:rPr>
                <w:rFonts w:ascii="Arial" w:hAnsi="Arial" w:cs="Arial"/>
                <w:b/>
                <w:color w:val="000000"/>
                <w:sz w:val="21"/>
                <w:szCs w:val="21"/>
                <w:lang w:val="en-GB"/>
              </w:rPr>
            </w:pPr>
            <w:r w:rsidRPr="000B2A24">
              <w:rPr>
                <w:rFonts w:ascii="Arial" w:hAnsi="Arial" w:cs="Arial"/>
                <w:b/>
                <w:color w:val="000000"/>
                <w:sz w:val="21"/>
                <w:szCs w:val="21"/>
                <w:lang w:val="en-GB"/>
              </w:rPr>
              <w:t>0.10</w:t>
            </w:r>
            <w:r>
              <w:rPr>
                <w:rFonts w:ascii="Arial" w:hAnsi="Arial" w:cs="Arial"/>
                <w:b/>
                <w:color w:val="000000"/>
                <w:sz w:val="21"/>
                <w:szCs w:val="21"/>
                <w:lang w:val="en-GB"/>
              </w:rPr>
              <w:t>9</w:t>
            </w:r>
          </w:p>
        </w:tc>
        <w:tc>
          <w:tcPr>
            <w:tcW w:w="1287" w:type="dxa"/>
            <w:tcBorders>
              <w:top w:val="single" w:sz="4" w:space="0" w:color="auto"/>
            </w:tcBorders>
            <w:tcMar>
              <w:top w:w="15" w:type="dxa"/>
              <w:left w:w="51" w:type="dxa"/>
              <w:bottom w:w="0" w:type="dxa"/>
              <w:right w:w="51" w:type="dxa"/>
            </w:tcMar>
            <w:vAlign w:val="bottom"/>
          </w:tcPr>
          <w:p w14:paraId="1411832E" w14:textId="77777777" w:rsidR="000B2A24" w:rsidRPr="004174FD" w:rsidRDefault="000B2A24" w:rsidP="00B0542E">
            <w:pPr>
              <w:jc w:val="both"/>
              <w:rPr>
                <w:rFonts w:ascii="Arial" w:hAnsi="Arial" w:cs="Arial"/>
                <w:b/>
                <w:color w:val="000000"/>
                <w:sz w:val="21"/>
                <w:szCs w:val="21"/>
                <w:lang w:val="en-GB"/>
              </w:rPr>
            </w:pPr>
          </w:p>
        </w:tc>
        <w:tc>
          <w:tcPr>
            <w:tcW w:w="2498" w:type="dxa"/>
            <w:tcBorders>
              <w:top w:val="single" w:sz="4" w:space="0" w:color="auto"/>
            </w:tcBorders>
            <w:tcMar>
              <w:top w:w="15" w:type="dxa"/>
              <w:left w:w="51" w:type="dxa"/>
              <w:bottom w:w="0" w:type="dxa"/>
              <w:right w:w="51" w:type="dxa"/>
            </w:tcMar>
            <w:vAlign w:val="bottom"/>
          </w:tcPr>
          <w:p w14:paraId="7EE23E65" w14:textId="185824F1" w:rsidR="000B2A24" w:rsidRPr="004174FD" w:rsidRDefault="000B2A24" w:rsidP="00B0542E">
            <w:pPr>
              <w:jc w:val="both"/>
              <w:rPr>
                <w:rFonts w:ascii="Arial" w:hAnsi="Arial" w:cs="Arial"/>
                <w:b/>
                <w:color w:val="000000"/>
                <w:sz w:val="21"/>
                <w:szCs w:val="21"/>
                <w:lang w:val="en-GB"/>
              </w:rPr>
            </w:pPr>
            <w:r w:rsidRPr="000B2A24">
              <w:rPr>
                <w:rFonts w:ascii="Arial" w:hAnsi="Arial" w:cs="Arial"/>
                <w:b/>
                <w:color w:val="000000"/>
                <w:sz w:val="21"/>
                <w:szCs w:val="21"/>
                <w:lang w:val="en-GB"/>
              </w:rPr>
              <w:t>0.033</w:t>
            </w:r>
          </w:p>
        </w:tc>
      </w:tr>
      <w:tr w:rsidR="000B2A24" w:rsidRPr="00FC55BC" w14:paraId="3A45DAA8" w14:textId="77777777" w:rsidTr="00B0542E">
        <w:trPr>
          <w:trHeight w:val="220"/>
        </w:trPr>
        <w:tc>
          <w:tcPr>
            <w:tcW w:w="0" w:type="auto"/>
            <w:tcMar>
              <w:top w:w="15" w:type="dxa"/>
              <w:left w:w="51" w:type="dxa"/>
              <w:bottom w:w="0" w:type="dxa"/>
              <w:right w:w="51" w:type="dxa"/>
            </w:tcMar>
            <w:vAlign w:val="bottom"/>
          </w:tcPr>
          <w:p w14:paraId="08E80172" w14:textId="77777777" w:rsidR="000B2A24" w:rsidRPr="00FC55BC" w:rsidRDefault="000B2A24" w:rsidP="00B0542E">
            <w:pPr>
              <w:jc w:val="both"/>
              <w:rPr>
                <w:rFonts w:ascii="Arial" w:hAnsi="Arial" w:cs="Arial"/>
                <w:color w:val="000000"/>
                <w:sz w:val="21"/>
                <w:szCs w:val="21"/>
                <w:lang w:val="en-GB"/>
              </w:rPr>
            </w:pPr>
            <w:r w:rsidRPr="00FC55BC">
              <w:rPr>
                <w:rFonts w:ascii="Arial" w:hAnsi="Arial" w:cs="Arial"/>
                <w:color w:val="000000"/>
                <w:sz w:val="21"/>
                <w:szCs w:val="21"/>
                <w:lang w:val="en-GB"/>
              </w:rPr>
              <w:t>Increase 1 level</w:t>
            </w:r>
          </w:p>
        </w:tc>
        <w:tc>
          <w:tcPr>
            <w:tcW w:w="2197" w:type="dxa"/>
            <w:tcMar>
              <w:top w:w="15" w:type="dxa"/>
              <w:left w:w="51" w:type="dxa"/>
              <w:bottom w:w="0" w:type="dxa"/>
              <w:right w:w="51" w:type="dxa"/>
            </w:tcMar>
            <w:vAlign w:val="bottom"/>
          </w:tcPr>
          <w:p w14:paraId="478C2092" w14:textId="117A081C" w:rsidR="000B2A24" w:rsidRPr="00FC55BC" w:rsidRDefault="000B2A24" w:rsidP="00B0542E">
            <w:pPr>
              <w:jc w:val="both"/>
              <w:rPr>
                <w:rFonts w:ascii="Arial" w:hAnsi="Arial" w:cs="Arial"/>
                <w:color w:val="000000"/>
                <w:sz w:val="21"/>
                <w:szCs w:val="21"/>
                <w:lang w:val="en-GB"/>
              </w:rPr>
            </w:pPr>
            <w:r w:rsidRPr="000B2A24">
              <w:rPr>
                <w:rFonts w:ascii="Arial" w:hAnsi="Arial" w:cs="Arial"/>
                <w:color w:val="000000"/>
                <w:sz w:val="21"/>
                <w:szCs w:val="21"/>
                <w:lang w:val="en-GB"/>
              </w:rPr>
              <w:t>0.09</w:t>
            </w:r>
            <w:r>
              <w:rPr>
                <w:rFonts w:ascii="Arial" w:hAnsi="Arial" w:cs="Arial"/>
                <w:color w:val="000000"/>
                <w:sz w:val="21"/>
                <w:szCs w:val="21"/>
                <w:lang w:val="en-GB"/>
              </w:rPr>
              <w:t>8</w:t>
            </w:r>
          </w:p>
        </w:tc>
        <w:tc>
          <w:tcPr>
            <w:tcW w:w="1843" w:type="dxa"/>
            <w:gridSpan w:val="2"/>
            <w:tcMar>
              <w:top w:w="15" w:type="dxa"/>
              <w:left w:w="51" w:type="dxa"/>
              <w:bottom w:w="0" w:type="dxa"/>
              <w:right w:w="51" w:type="dxa"/>
            </w:tcMar>
            <w:vAlign w:val="bottom"/>
          </w:tcPr>
          <w:p w14:paraId="65CA56AE" w14:textId="7415820B" w:rsidR="000B2A24" w:rsidRPr="00FC55BC" w:rsidRDefault="000B2A24" w:rsidP="00B0542E">
            <w:pPr>
              <w:jc w:val="both"/>
              <w:rPr>
                <w:rFonts w:ascii="Arial" w:hAnsi="Arial" w:cs="Arial"/>
                <w:color w:val="000000"/>
                <w:sz w:val="21"/>
                <w:szCs w:val="21"/>
                <w:lang w:val="en-GB"/>
              </w:rPr>
            </w:pPr>
            <w:r w:rsidRPr="000B2A24">
              <w:rPr>
                <w:rFonts w:ascii="Arial" w:hAnsi="Arial" w:cs="Arial"/>
                <w:color w:val="000000"/>
                <w:sz w:val="21"/>
                <w:szCs w:val="21"/>
                <w:lang w:val="en-GB"/>
              </w:rPr>
              <w:t>0.09</w:t>
            </w:r>
            <w:r>
              <w:rPr>
                <w:rFonts w:ascii="Arial" w:hAnsi="Arial" w:cs="Arial"/>
                <w:color w:val="000000"/>
                <w:sz w:val="21"/>
                <w:szCs w:val="21"/>
                <w:lang w:val="en-GB"/>
              </w:rPr>
              <w:t>4</w:t>
            </w:r>
          </w:p>
        </w:tc>
        <w:tc>
          <w:tcPr>
            <w:tcW w:w="2498" w:type="dxa"/>
            <w:tcMar>
              <w:top w:w="15" w:type="dxa"/>
              <w:left w:w="51" w:type="dxa"/>
              <w:bottom w:w="0" w:type="dxa"/>
              <w:right w:w="51" w:type="dxa"/>
            </w:tcMar>
            <w:vAlign w:val="bottom"/>
          </w:tcPr>
          <w:p w14:paraId="1E6C42A8" w14:textId="4BE601EC" w:rsidR="000B2A24" w:rsidRPr="00FC55BC" w:rsidRDefault="000B2A24" w:rsidP="00B0542E">
            <w:pPr>
              <w:jc w:val="both"/>
              <w:rPr>
                <w:rFonts w:ascii="Arial" w:hAnsi="Arial" w:cs="Arial"/>
                <w:color w:val="000000"/>
                <w:sz w:val="21"/>
                <w:szCs w:val="21"/>
                <w:lang w:val="en-GB"/>
              </w:rPr>
            </w:pPr>
            <w:r w:rsidRPr="000B2A24">
              <w:rPr>
                <w:rFonts w:ascii="Arial" w:hAnsi="Arial" w:cs="Arial"/>
                <w:color w:val="000000"/>
                <w:sz w:val="21"/>
                <w:szCs w:val="21"/>
                <w:lang w:val="en-GB"/>
              </w:rPr>
              <w:t>0.29</w:t>
            </w:r>
            <w:r>
              <w:rPr>
                <w:rFonts w:ascii="Arial" w:hAnsi="Arial" w:cs="Arial"/>
                <w:color w:val="000000"/>
                <w:sz w:val="21"/>
                <w:szCs w:val="21"/>
                <w:lang w:val="en-GB"/>
              </w:rPr>
              <w:t>8</w:t>
            </w:r>
          </w:p>
        </w:tc>
      </w:tr>
      <w:tr w:rsidR="000B2A24" w:rsidRPr="00FC55BC" w14:paraId="33A73D2C" w14:textId="77777777" w:rsidTr="00B0542E">
        <w:trPr>
          <w:trHeight w:val="220"/>
        </w:trPr>
        <w:tc>
          <w:tcPr>
            <w:tcW w:w="0" w:type="auto"/>
            <w:tcMar>
              <w:top w:w="15" w:type="dxa"/>
              <w:left w:w="51" w:type="dxa"/>
              <w:bottom w:w="0" w:type="dxa"/>
              <w:right w:w="51" w:type="dxa"/>
            </w:tcMar>
            <w:vAlign w:val="bottom"/>
          </w:tcPr>
          <w:p w14:paraId="24E23EA4" w14:textId="77777777" w:rsidR="000B2A24" w:rsidRPr="00FC55BC" w:rsidRDefault="000B2A24" w:rsidP="00B0542E">
            <w:pPr>
              <w:jc w:val="both"/>
              <w:rPr>
                <w:rFonts w:ascii="Arial" w:hAnsi="Arial" w:cs="Arial"/>
                <w:color w:val="000000"/>
                <w:sz w:val="21"/>
                <w:szCs w:val="21"/>
                <w:lang w:val="en-GB"/>
              </w:rPr>
            </w:pPr>
            <w:r w:rsidRPr="00FC55BC">
              <w:rPr>
                <w:rFonts w:ascii="Arial" w:hAnsi="Arial" w:cs="Arial"/>
                <w:color w:val="000000"/>
                <w:sz w:val="21"/>
                <w:szCs w:val="21"/>
                <w:lang w:val="en-GB"/>
              </w:rPr>
              <w:t>Increase 2 levels</w:t>
            </w:r>
          </w:p>
        </w:tc>
        <w:tc>
          <w:tcPr>
            <w:tcW w:w="2197" w:type="dxa"/>
            <w:tcMar>
              <w:top w:w="15" w:type="dxa"/>
              <w:left w:w="51" w:type="dxa"/>
              <w:bottom w:w="0" w:type="dxa"/>
              <w:right w:w="51" w:type="dxa"/>
            </w:tcMar>
            <w:vAlign w:val="bottom"/>
          </w:tcPr>
          <w:p w14:paraId="1689EABA" w14:textId="43AD4B70" w:rsidR="000B2A24" w:rsidRPr="00FC55BC" w:rsidRDefault="000B2A24" w:rsidP="00B0542E">
            <w:pPr>
              <w:jc w:val="both"/>
              <w:rPr>
                <w:rFonts w:ascii="Arial" w:hAnsi="Arial" w:cs="Arial"/>
                <w:color w:val="000000"/>
                <w:sz w:val="21"/>
                <w:szCs w:val="21"/>
                <w:lang w:val="en-GB"/>
              </w:rPr>
            </w:pPr>
            <w:r w:rsidRPr="000B2A24">
              <w:rPr>
                <w:rFonts w:ascii="Arial" w:hAnsi="Arial" w:cs="Arial"/>
                <w:color w:val="000000"/>
                <w:sz w:val="21"/>
                <w:szCs w:val="21"/>
                <w:lang w:val="en-GB"/>
              </w:rPr>
              <w:t>0.394</w:t>
            </w:r>
          </w:p>
        </w:tc>
        <w:tc>
          <w:tcPr>
            <w:tcW w:w="1843" w:type="dxa"/>
            <w:gridSpan w:val="2"/>
            <w:tcMar>
              <w:top w:w="15" w:type="dxa"/>
              <w:left w:w="51" w:type="dxa"/>
              <w:bottom w:w="0" w:type="dxa"/>
              <w:right w:w="51" w:type="dxa"/>
            </w:tcMar>
            <w:vAlign w:val="bottom"/>
          </w:tcPr>
          <w:p w14:paraId="43FEB08B" w14:textId="1C16823F" w:rsidR="000B2A24" w:rsidRPr="00FC55BC" w:rsidRDefault="000B2A24" w:rsidP="00B0542E">
            <w:pPr>
              <w:jc w:val="both"/>
              <w:rPr>
                <w:rFonts w:ascii="Arial" w:hAnsi="Arial" w:cs="Arial"/>
                <w:color w:val="000000"/>
                <w:sz w:val="21"/>
                <w:szCs w:val="21"/>
                <w:lang w:val="en-GB"/>
              </w:rPr>
            </w:pPr>
            <w:r w:rsidRPr="004174FD">
              <w:rPr>
                <w:rFonts w:ascii="Arial" w:hAnsi="Arial" w:cs="Arial"/>
                <w:color w:val="000000"/>
                <w:sz w:val="21"/>
                <w:szCs w:val="21"/>
                <w:lang w:val="en-GB"/>
              </w:rPr>
              <w:t>0.91</w:t>
            </w:r>
            <w:r>
              <w:rPr>
                <w:rFonts w:ascii="Arial" w:hAnsi="Arial" w:cs="Arial"/>
                <w:color w:val="000000"/>
                <w:sz w:val="21"/>
                <w:szCs w:val="21"/>
                <w:lang w:val="en-GB"/>
              </w:rPr>
              <w:t>0</w:t>
            </w:r>
          </w:p>
        </w:tc>
        <w:tc>
          <w:tcPr>
            <w:tcW w:w="2498" w:type="dxa"/>
            <w:tcMar>
              <w:top w:w="15" w:type="dxa"/>
              <w:left w:w="51" w:type="dxa"/>
              <w:bottom w:w="0" w:type="dxa"/>
              <w:right w:w="51" w:type="dxa"/>
            </w:tcMar>
            <w:vAlign w:val="bottom"/>
          </w:tcPr>
          <w:p w14:paraId="1CC7AF92" w14:textId="1B06A75E" w:rsidR="000B2A24" w:rsidRPr="00FC55BC" w:rsidRDefault="000B2A24" w:rsidP="00B0542E">
            <w:pPr>
              <w:jc w:val="both"/>
              <w:rPr>
                <w:rFonts w:ascii="Arial" w:hAnsi="Arial" w:cs="Arial"/>
                <w:color w:val="000000"/>
                <w:sz w:val="21"/>
                <w:szCs w:val="21"/>
                <w:lang w:val="en-GB"/>
              </w:rPr>
            </w:pPr>
            <w:r w:rsidRPr="000B2A24">
              <w:rPr>
                <w:rFonts w:ascii="Arial" w:hAnsi="Arial" w:cs="Arial"/>
                <w:color w:val="000000"/>
                <w:sz w:val="21"/>
                <w:szCs w:val="21"/>
                <w:lang w:val="en-GB"/>
              </w:rPr>
              <w:t>0.66</w:t>
            </w:r>
            <w:r>
              <w:rPr>
                <w:rFonts w:ascii="Arial" w:hAnsi="Arial" w:cs="Arial"/>
                <w:color w:val="000000"/>
                <w:sz w:val="21"/>
                <w:szCs w:val="21"/>
                <w:lang w:val="en-GB"/>
              </w:rPr>
              <w:t>5</w:t>
            </w:r>
          </w:p>
        </w:tc>
      </w:tr>
      <w:tr w:rsidR="000B2A24" w:rsidRPr="00FC55BC" w14:paraId="0B4A022C" w14:textId="77777777" w:rsidTr="00B0542E">
        <w:trPr>
          <w:trHeight w:val="220"/>
        </w:trPr>
        <w:tc>
          <w:tcPr>
            <w:tcW w:w="0" w:type="auto"/>
            <w:tcMar>
              <w:top w:w="15" w:type="dxa"/>
              <w:left w:w="51" w:type="dxa"/>
              <w:bottom w:w="0" w:type="dxa"/>
              <w:right w:w="51" w:type="dxa"/>
            </w:tcMar>
            <w:vAlign w:val="bottom"/>
          </w:tcPr>
          <w:p w14:paraId="31E27F40" w14:textId="77777777" w:rsidR="000B2A24" w:rsidRPr="004174FD" w:rsidRDefault="000B2A24" w:rsidP="00B0542E">
            <w:pPr>
              <w:jc w:val="both"/>
              <w:rPr>
                <w:rFonts w:ascii="Arial" w:hAnsi="Arial" w:cs="Arial"/>
                <w:b/>
                <w:color w:val="000000"/>
                <w:sz w:val="21"/>
                <w:szCs w:val="21"/>
                <w:lang w:val="en-GB"/>
              </w:rPr>
            </w:pPr>
            <w:r w:rsidRPr="004174FD">
              <w:rPr>
                <w:rFonts w:ascii="Arial" w:hAnsi="Arial" w:cs="Arial"/>
                <w:b/>
                <w:color w:val="000000"/>
                <w:sz w:val="21"/>
                <w:szCs w:val="21"/>
                <w:lang w:val="en-GB"/>
              </w:rPr>
              <w:t>Decrease 1 level</w:t>
            </w:r>
          </w:p>
        </w:tc>
        <w:tc>
          <w:tcPr>
            <w:tcW w:w="2197" w:type="dxa"/>
            <w:tcMar>
              <w:top w:w="15" w:type="dxa"/>
              <w:left w:w="51" w:type="dxa"/>
              <w:bottom w:w="0" w:type="dxa"/>
              <w:right w:w="51" w:type="dxa"/>
            </w:tcMar>
            <w:vAlign w:val="bottom"/>
          </w:tcPr>
          <w:p w14:paraId="593891EA" w14:textId="7180285A" w:rsidR="000B2A24" w:rsidRPr="004174FD" w:rsidRDefault="000B2A24" w:rsidP="00B0542E">
            <w:pPr>
              <w:jc w:val="both"/>
              <w:rPr>
                <w:rFonts w:ascii="Arial" w:hAnsi="Arial" w:cs="Arial"/>
                <w:b/>
                <w:color w:val="000000"/>
                <w:sz w:val="21"/>
                <w:szCs w:val="21"/>
                <w:lang w:val="en-GB"/>
              </w:rPr>
            </w:pPr>
            <w:r w:rsidRPr="000B2A24">
              <w:rPr>
                <w:rFonts w:ascii="Arial" w:hAnsi="Arial" w:cs="Arial"/>
                <w:b/>
                <w:color w:val="000000"/>
                <w:sz w:val="21"/>
                <w:szCs w:val="21"/>
                <w:lang w:val="en-GB"/>
              </w:rPr>
              <w:t>0.220</w:t>
            </w:r>
          </w:p>
        </w:tc>
        <w:tc>
          <w:tcPr>
            <w:tcW w:w="1843" w:type="dxa"/>
            <w:gridSpan w:val="2"/>
            <w:tcMar>
              <w:top w:w="15" w:type="dxa"/>
              <w:left w:w="51" w:type="dxa"/>
              <w:bottom w:w="0" w:type="dxa"/>
              <w:right w:w="51" w:type="dxa"/>
            </w:tcMar>
            <w:vAlign w:val="bottom"/>
          </w:tcPr>
          <w:p w14:paraId="6A42ABC7" w14:textId="77777777" w:rsidR="000B2A24" w:rsidRPr="004174FD" w:rsidRDefault="000B2A24" w:rsidP="00B0542E">
            <w:pPr>
              <w:jc w:val="both"/>
              <w:rPr>
                <w:rFonts w:ascii="Arial" w:hAnsi="Arial" w:cs="Arial"/>
                <w:b/>
                <w:color w:val="000000"/>
                <w:sz w:val="21"/>
                <w:szCs w:val="21"/>
                <w:lang w:val="en-GB"/>
              </w:rPr>
            </w:pPr>
            <w:r w:rsidRPr="004174FD">
              <w:rPr>
                <w:rFonts w:ascii="Arial" w:hAnsi="Arial" w:cs="Arial"/>
                <w:b/>
                <w:color w:val="000000"/>
                <w:sz w:val="21"/>
                <w:szCs w:val="21"/>
                <w:lang w:val="en-GB"/>
              </w:rPr>
              <w:t>0.094</w:t>
            </w:r>
          </w:p>
        </w:tc>
        <w:tc>
          <w:tcPr>
            <w:tcW w:w="2498" w:type="dxa"/>
            <w:tcMar>
              <w:top w:w="15" w:type="dxa"/>
              <w:left w:w="51" w:type="dxa"/>
              <w:bottom w:w="0" w:type="dxa"/>
              <w:right w:w="51" w:type="dxa"/>
            </w:tcMar>
            <w:vAlign w:val="bottom"/>
          </w:tcPr>
          <w:p w14:paraId="1AC4CF1B" w14:textId="3EFA6689" w:rsidR="000B2A24" w:rsidRPr="004174FD" w:rsidRDefault="000B2A24" w:rsidP="00B0542E">
            <w:pPr>
              <w:jc w:val="both"/>
              <w:rPr>
                <w:rFonts w:ascii="Arial" w:hAnsi="Arial" w:cs="Arial"/>
                <w:b/>
                <w:color w:val="000000"/>
                <w:sz w:val="21"/>
                <w:szCs w:val="21"/>
                <w:lang w:val="en-GB"/>
              </w:rPr>
            </w:pPr>
            <w:r w:rsidRPr="000B2A24">
              <w:rPr>
                <w:rFonts w:ascii="Arial" w:hAnsi="Arial" w:cs="Arial"/>
                <w:b/>
                <w:color w:val="000000"/>
                <w:sz w:val="21"/>
                <w:szCs w:val="21"/>
                <w:lang w:val="en-GB"/>
              </w:rPr>
              <w:t>0.01</w:t>
            </w:r>
            <w:r>
              <w:rPr>
                <w:rFonts w:ascii="Arial" w:hAnsi="Arial" w:cs="Arial"/>
                <w:b/>
                <w:color w:val="000000"/>
                <w:sz w:val="21"/>
                <w:szCs w:val="21"/>
                <w:lang w:val="en-GB"/>
              </w:rPr>
              <w:t>9</w:t>
            </w:r>
          </w:p>
        </w:tc>
      </w:tr>
      <w:tr w:rsidR="000B2A24" w:rsidRPr="00FC55BC" w14:paraId="4A0C46C0" w14:textId="77777777" w:rsidTr="00B0542E">
        <w:trPr>
          <w:trHeight w:val="58"/>
        </w:trPr>
        <w:tc>
          <w:tcPr>
            <w:tcW w:w="0" w:type="auto"/>
            <w:tcMar>
              <w:top w:w="15" w:type="dxa"/>
              <w:left w:w="51" w:type="dxa"/>
              <w:bottom w:w="0" w:type="dxa"/>
              <w:right w:w="51" w:type="dxa"/>
            </w:tcMar>
            <w:vAlign w:val="bottom"/>
          </w:tcPr>
          <w:p w14:paraId="314210C7" w14:textId="77777777" w:rsidR="000B2A24" w:rsidRPr="00FC55BC" w:rsidRDefault="000B2A24" w:rsidP="00B0542E">
            <w:pPr>
              <w:jc w:val="both"/>
              <w:rPr>
                <w:rFonts w:ascii="Arial" w:hAnsi="Arial" w:cs="Arial"/>
                <w:color w:val="000000"/>
                <w:sz w:val="21"/>
                <w:szCs w:val="21"/>
                <w:lang w:val="en-GB"/>
              </w:rPr>
            </w:pPr>
            <w:r w:rsidRPr="00FC55BC">
              <w:rPr>
                <w:rFonts w:ascii="Arial" w:hAnsi="Arial" w:cs="Arial"/>
                <w:color w:val="000000"/>
                <w:sz w:val="21"/>
                <w:szCs w:val="21"/>
                <w:lang w:val="en-GB"/>
              </w:rPr>
              <w:t>Decrease 2 levels</w:t>
            </w:r>
          </w:p>
        </w:tc>
        <w:tc>
          <w:tcPr>
            <w:tcW w:w="2197" w:type="dxa"/>
            <w:tcMar>
              <w:top w:w="15" w:type="dxa"/>
              <w:left w:w="51" w:type="dxa"/>
              <w:bottom w:w="0" w:type="dxa"/>
              <w:right w:w="51" w:type="dxa"/>
            </w:tcMar>
            <w:vAlign w:val="bottom"/>
          </w:tcPr>
          <w:p w14:paraId="4E8A5E03" w14:textId="048D607E" w:rsidR="000B2A24" w:rsidRPr="00FC55BC" w:rsidRDefault="000B2A24" w:rsidP="00B0542E">
            <w:pPr>
              <w:jc w:val="both"/>
              <w:rPr>
                <w:rFonts w:ascii="Arial" w:hAnsi="Arial" w:cs="Arial"/>
                <w:color w:val="000000"/>
                <w:sz w:val="21"/>
                <w:szCs w:val="21"/>
                <w:lang w:val="en-GB"/>
              </w:rPr>
            </w:pPr>
            <w:r w:rsidRPr="000B2A24">
              <w:rPr>
                <w:rFonts w:ascii="Arial" w:hAnsi="Arial" w:cs="Arial"/>
                <w:color w:val="000000"/>
                <w:sz w:val="21"/>
                <w:szCs w:val="21"/>
                <w:lang w:val="en-GB"/>
              </w:rPr>
              <w:t>1.48</w:t>
            </w:r>
            <w:r>
              <w:rPr>
                <w:rFonts w:ascii="Arial" w:hAnsi="Arial" w:cs="Arial"/>
                <w:color w:val="000000"/>
                <w:sz w:val="21"/>
                <w:szCs w:val="21"/>
                <w:lang w:val="en-GB"/>
              </w:rPr>
              <w:t>4</w:t>
            </w:r>
          </w:p>
        </w:tc>
        <w:tc>
          <w:tcPr>
            <w:tcW w:w="1843" w:type="dxa"/>
            <w:gridSpan w:val="2"/>
            <w:tcMar>
              <w:top w:w="15" w:type="dxa"/>
              <w:left w:w="51" w:type="dxa"/>
              <w:bottom w:w="0" w:type="dxa"/>
              <w:right w:w="51" w:type="dxa"/>
            </w:tcMar>
            <w:vAlign w:val="bottom"/>
          </w:tcPr>
          <w:p w14:paraId="2D456A04" w14:textId="6923396A" w:rsidR="000B2A24" w:rsidRPr="00FC55BC" w:rsidRDefault="000B2A24" w:rsidP="00B0542E">
            <w:pPr>
              <w:jc w:val="both"/>
              <w:rPr>
                <w:rFonts w:ascii="Arial" w:hAnsi="Arial" w:cs="Arial"/>
                <w:color w:val="000000"/>
                <w:sz w:val="21"/>
                <w:szCs w:val="21"/>
                <w:lang w:val="en-GB"/>
              </w:rPr>
            </w:pPr>
            <w:r w:rsidRPr="004174FD">
              <w:rPr>
                <w:rFonts w:ascii="Arial" w:hAnsi="Arial" w:cs="Arial"/>
                <w:color w:val="000000"/>
                <w:sz w:val="21"/>
                <w:szCs w:val="21"/>
                <w:lang w:val="en-GB"/>
              </w:rPr>
              <w:t>0.84</w:t>
            </w:r>
            <w:r>
              <w:rPr>
                <w:rFonts w:ascii="Arial" w:hAnsi="Arial" w:cs="Arial"/>
                <w:color w:val="000000"/>
                <w:sz w:val="21"/>
                <w:szCs w:val="21"/>
                <w:lang w:val="en-GB"/>
              </w:rPr>
              <w:t>2</w:t>
            </w:r>
          </w:p>
        </w:tc>
        <w:tc>
          <w:tcPr>
            <w:tcW w:w="2498" w:type="dxa"/>
            <w:tcMar>
              <w:top w:w="15" w:type="dxa"/>
              <w:left w:w="51" w:type="dxa"/>
              <w:bottom w:w="0" w:type="dxa"/>
              <w:right w:w="51" w:type="dxa"/>
            </w:tcMar>
            <w:vAlign w:val="bottom"/>
          </w:tcPr>
          <w:p w14:paraId="5B00D585" w14:textId="28DB0198" w:rsidR="000B2A24" w:rsidRPr="00FC55BC" w:rsidRDefault="000B2A24" w:rsidP="00B0542E">
            <w:pPr>
              <w:jc w:val="both"/>
              <w:rPr>
                <w:rFonts w:ascii="Arial" w:hAnsi="Arial" w:cs="Arial"/>
                <w:color w:val="000000"/>
                <w:sz w:val="21"/>
                <w:szCs w:val="21"/>
                <w:lang w:val="en-GB"/>
              </w:rPr>
            </w:pPr>
            <w:r w:rsidRPr="000B2A24">
              <w:rPr>
                <w:rFonts w:ascii="Arial" w:hAnsi="Arial" w:cs="Arial"/>
                <w:color w:val="000000"/>
                <w:sz w:val="21"/>
                <w:szCs w:val="21"/>
                <w:lang w:val="en-GB"/>
              </w:rPr>
              <w:t>0.078</w:t>
            </w:r>
          </w:p>
        </w:tc>
      </w:tr>
      <w:tr w:rsidR="000B2A24" w:rsidRPr="00FC55BC" w14:paraId="2FD0AB15" w14:textId="77777777" w:rsidTr="00B0542E">
        <w:trPr>
          <w:trHeight w:val="58"/>
        </w:trPr>
        <w:tc>
          <w:tcPr>
            <w:tcW w:w="0" w:type="auto"/>
            <w:tcMar>
              <w:top w:w="15" w:type="dxa"/>
              <w:left w:w="51" w:type="dxa"/>
              <w:bottom w:w="0" w:type="dxa"/>
              <w:right w:w="51" w:type="dxa"/>
            </w:tcMar>
            <w:vAlign w:val="bottom"/>
          </w:tcPr>
          <w:p w14:paraId="5403221E" w14:textId="77777777" w:rsidR="000B2A24" w:rsidRPr="004174FD" w:rsidRDefault="000B2A24" w:rsidP="00B0542E">
            <w:pPr>
              <w:jc w:val="both"/>
              <w:rPr>
                <w:rFonts w:ascii="Arial" w:hAnsi="Arial" w:cs="Arial"/>
                <w:b/>
                <w:color w:val="000000"/>
                <w:sz w:val="21"/>
                <w:szCs w:val="21"/>
                <w:lang w:val="en-GB"/>
              </w:rPr>
            </w:pPr>
            <w:r w:rsidRPr="004174FD">
              <w:rPr>
                <w:rFonts w:ascii="Arial" w:hAnsi="Arial" w:cs="Arial"/>
                <w:b/>
                <w:color w:val="000000"/>
                <w:sz w:val="21"/>
                <w:szCs w:val="21"/>
                <w:lang w:val="en-GB"/>
              </w:rPr>
              <w:t>6-year follow-up</w:t>
            </w:r>
          </w:p>
        </w:tc>
        <w:tc>
          <w:tcPr>
            <w:tcW w:w="2197" w:type="dxa"/>
            <w:tcMar>
              <w:top w:w="15" w:type="dxa"/>
              <w:left w:w="51" w:type="dxa"/>
              <w:bottom w:w="0" w:type="dxa"/>
              <w:right w:w="51" w:type="dxa"/>
            </w:tcMar>
            <w:vAlign w:val="bottom"/>
          </w:tcPr>
          <w:p w14:paraId="1740C818" w14:textId="683E24C1" w:rsidR="000B2A24" w:rsidRPr="004174FD" w:rsidRDefault="000B2A24" w:rsidP="00B0542E">
            <w:pPr>
              <w:jc w:val="both"/>
              <w:rPr>
                <w:rFonts w:ascii="Arial" w:hAnsi="Arial" w:cs="Arial"/>
                <w:b/>
                <w:color w:val="000000"/>
                <w:sz w:val="21"/>
                <w:szCs w:val="21"/>
                <w:lang w:val="en-GB"/>
              </w:rPr>
            </w:pPr>
            <w:r>
              <w:rPr>
                <w:rFonts w:ascii="Arial" w:hAnsi="Arial" w:cs="Arial"/>
                <w:b/>
                <w:color w:val="000000"/>
                <w:sz w:val="21"/>
                <w:szCs w:val="21"/>
                <w:lang w:val="en-GB"/>
              </w:rPr>
              <w:t>0.482</w:t>
            </w:r>
          </w:p>
        </w:tc>
        <w:tc>
          <w:tcPr>
            <w:tcW w:w="1843" w:type="dxa"/>
            <w:gridSpan w:val="2"/>
            <w:tcMar>
              <w:top w:w="15" w:type="dxa"/>
              <w:left w:w="51" w:type="dxa"/>
              <w:bottom w:w="0" w:type="dxa"/>
              <w:right w:w="51" w:type="dxa"/>
            </w:tcMar>
            <w:vAlign w:val="bottom"/>
          </w:tcPr>
          <w:p w14:paraId="2B49097A" w14:textId="77777777" w:rsidR="000B2A24" w:rsidRPr="004174FD" w:rsidRDefault="000B2A24" w:rsidP="00B0542E">
            <w:pPr>
              <w:jc w:val="both"/>
              <w:rPr>
                <w:rFonts w:ascii="Arial" w:hAnsi="Arial" w:cs="Arial"/>
                <w:b/>
                <w:color w:val="000000"/>
                <w:sz w:val="21"/>
                <w:szCs w:val="21"/>
                <w:lang w:val="en-GB"/>
              </w:rPr>
            </w:pPr>
            <w:r w:rsidRPr="004174FD">
              <w:rPr>
                <w:rFonts w:ascii="Arial" w:hAnsi="Arial" w:cs="Arial"/>
                <w:b/>
                <w:color w:val="000000"/>
                <w:sz w:val="21"/>
                <w:szCs w:val="21"/>
                <w:lang w:val="en-GB"/>
              </w:rPr>
              <w:t>0.076</w:t>
            </w:r>
          </w:p>
        </w:tc>
        <w:tc>
          <w:tcPr>
            <w:tcW w:w="2498" w:type="dxa"/>
            <w:tcMar>
              <w:top w:w="15" w:type="dxa"/>
              <w:left w:w="51" w:type="dxa"/>
              <w:bottom w:w="0" w:type="dxa"/>
              <w:right w:w="51" w:type="dxa"/>
            </w:tcMar>
            <w:vAlign w:val="bottom"/>
          </w:tcPr>
          <w:p w14:paraId="2BFD4F1C" w14:textId="77777777" w:rsidR="000B2A24" w:rsidRPr="004174FD" w:rsidRDefault="000B2A24" w:rsidP="00B0542E">
            <w:pPr>
              <w:jc w:val="both"/>
              <w:rPr>
                <w:rFonts w:ascii="Arial" w:hAnsi="Arial" w:cs="Arial"/>
                <w:b/>
                <w:color w:val="000000"/>
                <w:sz w:val="21"/>
                <w:szCs w:val="21"/>
                <w:lang w:val="en-GB"/>
              </w:rPr>
            </w:pPr>
            <w:r w:rsidRPr="004174FD">
              <w:rPr>
                <w:rFonts w:ascii="Arial" w:hAnsi="Arial" w:cs="Arial"/>
                <w:b/>
                <w:color w:val="000000"/>
                <w:sz w:val="21"/>
                <w:szCs w:val="21"/>
                <w:lang w:val="en-GB"/>
              </w:rPr>
              <w:t>&lt;0.001</w:t>
            </w:r>
          </w:p>
        </w:tc>
      </w:tr>
    </w:tbl>
    <w:p w14:paraId="64D53B54" w14:textId="77777777" w:rsidR="000B2A24" w:rsidRPr="00FC55BC" w:rsidRDefault="000B2A24" w:rsidP="00EC4A97">
      <w:pPr>
        <w:rPr>
          <w:rFonts w:ascii="Arial" w:hAnsi="Arial" w:cs="Arial"/>
          <w:color w:val="000000"/>
          <w:highlight w:val="red"/>
          <w:lang w:val="en-GB"/>
        </w:rPr>
      </w:pPr>
    </w:p>
    <w:p w14:paraId="6B7D179B" w14:textId="7307DF39" w:rsidR="00EC4A97" w:rsidRPr="00FC55BC" w:rsidRDefault="00EC4A97" w:rsidP="00EC4A97">
      <w:pPr>
        <w:rPr>
          <w:rFonts w:ascii="Arial" w:hAnsi="Arial" w:cs="Arial"/>
          <w:color w:val="000000"/>
          <w:lang w:val="en-GB"/>
        </w:rPr>
      </w:pPr>
      <w:r>
        <w:rPr>
          <w:rFonts w:ascii="Arial" w:hAnsi="Arial" w:cs="Arial"/>
          <w:color w:val="000000"/>
          <w:sz w:val="18"/>
          <w:szCs w:val="18"/>
          <w:lang w:val="en-GB"/>
        </w:rPr>
        <w:t>Table</w:t>
      </w:r>
      <w:r w:rsidR="002B0E8C">
        <w:rPr>
          <w:rFonts w:ascii="Arial" w:hAnsi="Arial" w:cs="Arial"/>
          <w:color w:val="000000"/>
          <w:sz w:val="18"/>
          <w:szCs w:val="18"/>
          <w:lang w:val="en-GB"/>
        </w:rPr>
        <w:t xml:space="preserve"> </w:t>
      </w:r>
      <w:r w:rsidR="00016E54">
        <w:rPr>
          <w:rFonts w:ascii="Arial" w:hAnsi="Arial" w:cs="Arial"/>
          <w:color w:val="000000"/>
          <w:sz w:val="18"/>
          <w:szCs w:val="18"/>
          <w:lang w:val="en-GB"/>
        </w:rPr>
        <w:t>S34</w:t>
      </w:r>
      <w:r w:rsidRPr="00FC55BC">
        <w:rPr>
          <w:rFonts w:ascii="Arial" w:hAnsi="Arial" w:cs="Arial"/>
          <w:color w:val="000000"/>
          <w:sz w:val="18"/>
          <w:szCs w:val="18"/>
          <w:lang w:val="en-GB"/>
        </w:rPr>
        <w:t xml:space="preserve">. Results linear mixed </w:t>
      </w:r>
      <w:proofErr w:type="gramStart"/>
      <w:r w:rsidRPr="00FC55BC">
        <w:rPr>
          <w:rFonts w:ascii="Arial" w:hAnsi="Arial" w:cs="Arial"/>
          <w:color w:val="000000"/>
          <w:sz w:val="18"/>
          <w:szCs w:val="18"/>
          <w:lang w:val="en-GB"/>
        </w:rPr>
        <w:t>models</w:t>
      </w:r>
      <w:proofErr w:type="gramEnd"/>
      <w:r w:rsidRPr="00FC55BC">
        <w:rPr>
          <w:rFonts w:ascii="Arial" w:hAnsi="Arial" w:cs="Arial"/>
          <w:color w:val="000000"/>
          <w:sz w:val="18"/>
          <w:szCs w:val="18"/>
          <w:lang w:val="en-GB"/>
        </w:rPr>
        <w:t xml:space="preserve"> longitudinal analysis: association between change in drinks per week (per level) and symptoms of depression using the SF-36 subscale score and MHI-3 score (corrected for age, gender, education level, negative life events, treatment for any psychiatric disorder and cannabis dependency/abuse</w:t>
      </w:r>
      <w:r>
        <w:rPr>
          <w:rFonts w:ascii="Arial" w:hAnsi="Arial" w:cs="Arial"/>
          <w:color w:val="000000"/>
          <w:sz w:val="18"/>
          <w:szCs w:val="18"/>
          <w:lang w:val="en-GB"/>
        </w:rPr>
        <w:t>)</w:t>
      </w:r>
      <w:r w:rsidR="00444110">
        <w:rPr>
          <w:rFonts w:ascii="Arial" w:hAnsi="Arial" w:cs="Arial"/>
          <w:color w:val="000000"/>
          <w:sz w:val="18"/>
          <w:szCs w:val="18"/>
          <w:lang w:val="en-GB"/>
        </w:rPr>
        <w:t xml:space="preserve"> in females. </w:t>
      </w:r>
    </w:p>
    <w:p w14:paraId="38FF7E22" w14:textId="77777777" w:rsidR="00EC4A97" w:rsidRPr="00FC55BC" w:rsidRDefault="00EC4A97" w:rsidP="00EC4A97">
      <w:pPr>
        <w:rPr>
          <w:rFonts w:ascii="Arial" w:hAnsi="Arial" w:cs="Arial"/>
          <w:color w:val="000000"/>
          <w:lang w:val="en-GB"/>
        </w:rPr>
      </w:pPr>
      <w:r w:rsidRPr="00FC55BC">
        <w:rPr>
          <w:rFonts w:ascii="Arial" w:hAnsi="Arial" w:cs="Arial"/>
          <w:i/>
          <w:iCs/>
          <w:color w:val="000000"/>
          <w:sz w:val="18"/>
          <w:szCs w:val="18"/>
          <w:lang w:val="en-GB"/>
        </w:rPr>
        <w:t>Fixed effects in the models were change in drinks per week, age, gender, education level, negative life events, treatment for any psychiatric disorder, cannabis dependency/abuse and time. Random effects were by-subject random slopes for time and intercepts for respondents. Data are estimates and P-values were calculated using the Satterthwaite approach.</w:t>
      </w:r>
    </w:p>
    <w:p w14:paraId="3C96BCB0" w14:textId="77777777" w:rsidR="00EC4A97" w:rsidRPr="00954876" w:rsidRDefault="00EC4A97" w:rsidP="00EC4A97">
      <w:pPr>
        <w:spacing w:after="240" w:line="480" w:lineRule="auto"/>
        <w:jc w:val="both"/>
        <w:rPr>
          <w:rFonts w:ascii="Arial" w:hAnsi="Arial" w:cs="Arial"/>
          <w:bCs/>
          <w:i/>
          <w:color w:val="000000" w:themeColor="text1"/>
          <w:lang w:val="en-US"/>
        </w:rPr>
      </w:pPr>
    </w:p>
    <w:p w14:paraId="4F0064F8" w14:textId="77777777" w:rsidR="00EC4A97" w:rsidRDefault="00EC4A97" w:rsidP="00954876">
      <w:pPr>
        <w:spacing w:after="240" w:line="480" w:lineRule="auto"/>
        <w:jc w:val="both"/>
        <w:rPr>
          <w:rFonts w:ascii="Arial" w:hAnsi="Arial" w:cs="Arial"/>
          <w:bCs/>
          <w:i/>
          <w:color w:val="000000" w:themeColor="text1"/>
          <w:lang w:val="en-US"/>
        </w:rPr>
      </w:pPr>
    </w:p>
    <w:p w14:paraId="76E67217" w14:textId="77777777" w:rsidR="00D02D82" w:rsidRDefault="00D02D82">
      <w:pPr>
        <w:rPr>
          <w:rFonts w:ascii="Arial" w:hAnsi="Arial" w:cs="Arial"/>
          <w:b/>
          <w:bCs/>
          <w:color w:val="000000" w:themeColor="text1"/>
          <w:lang w:val="en-US"/>
        </w:rPr>
      </w:pPr>
      <w:r>
        <w:rPr>
          <w:rFonts w:ascii="Arial" w:hAnsi="Arial" w:cs="Arial"/>
          <w:b/>
          <w:bCs/>
          <w:color w:val="000000" w:themeColor="text1"/>
          <w:lang w:val="en-US"/>
        </w:rPr>
        <w:br w:type="page"/>
      </w:r>
    </w:p>
    <w:p w14:paraId="2B327795" w14:textId="1B67C467" w:rsidR="00A717AC" w:rsidRPr="00A717AC" w:rsidRDefault="00A717AC" w:rsidP="00954876">
      <w:pPr>
        <w:spacing w:after="240" w:line="480" w:lineRule="auto"/>
        <w:jc w:val="both"/>
        <w:rPr>
          <w:rFonts w:ascii="Arial" w:hAnsi="Arial" w:cs="Arial"/>
          <w:b/>
          <w:bCs/>
          <w:color w:val="000000" w:themeColor="text1"/>
          <w:lang w:val="en-US"/>
        </w:rPr>
      </w:pPr>
      <w:r>
        <w:rPr>
          <w:rFonts w:ascii="Arial" w:hAnsi="Arial" w:cs="Arial"/>
          <w:b/>
          <w:bCs/>
          <w:color w:val="000000" w:themeColor="text1"/>
          <w:lang w:val="en-US"/>
        </w:rPr>
        <w:lastRenderedPageBreak/>
        <w:t>Males</w:t>
      </w:r>
    </w:p>
    <w:p w14:paraId="62FC6C32" w14:textId="77777777" w:rsidR="00A717AC" w:rsidRDefault="00A717AC" w:rsidP="00A717AC">
      <w:pPr>
        <w:spacing w:after="240" w:line="480" w:lineRule="auto"/>
        <w:jc w:val="both"/>
        <w:rPr>
          <w:rFonts w:ascii="Arial" w:hAnsi="Arial" w:cs="Arial"/>
          <w:bCs/>
          <w:i/>
          <w:color w:val="000000" w:themeColor="text1"/>
          <w:lang w:val="en-US"/>
        </w:rPr>
      </w:pPr>
      <w:r>
        <w:rPr>
          <w:rFonts w:ascii="Arial" w:hAnsi="Arial" w:cs="Arial"/>
          <w:bCs/>
          <w:i/>
          <w:color w:val="000000" w:themeColor="text1"/>
          <w:lang w:val="en-US"/>
        </w:rPr>
        <w:t>Multi cross sectional</w:t>
      </w:r>
    </w:p>
    <w:tbl>
      <w:tblPr>
        <w:tblpPr w:leftFromText="141" w:rightFromText="141" w:vertAnchor="text" w:horzAnchor="margin" w:tblpY="274"/>
        <w:tblW w:w="0" w:type="auto"/>
        <w:tblCellMar>
          <w:top w:w="15" w:type="dxa"/>
          <w:left w:w="15" w:type="dxa"/>
          <w:bottom w:w="15" w:type="dxa"/>
          <w:right w:w="15" w:type="dxa"/>
        </w:tblCellMar>
        <w:tblLook w:val="04A0" w:firstRow="1" w:lastRow="0" w:firstColumn="1" w:lastColumn="0" w:noHBand="0" w:noVBand="1"/>
      </w:tblPr>
      <w:tblGrid>
        <w:gridCol w:w="2440"/>
        <w:gridCol w:w="1614"/>
        <w:gridCol w:w="1772"/>
        <w:gridCol w:w="673"/>
      </w:tblGrid>
      <w:tr w:rsidR="000F4444" w:rsidRPr="00FC55BC" w14:paraId="232F4780" w14:textId="77777777" w:rsidTr="008517C6">
        <w:trPr>
          <w:trHeight w:val="300"/>
        </w:trPr>
        <w:tc>
          <w:tcPr>
            <w:tcW w:w="0" w:type="auto"/>
            <w:tcBorders>
              <w:bottom w:val="single" w:sz="8" w:space="0" w:color="1C1C1C"/>
            </w:tcBorders>
            <w:tcMar>
              <w:top w:w="12" w:type="dxa"/>
              <w:left w:w="12" w:type="dxa"/>
              <w:bottom w:w="0" w:type="dxa"/>
              <w:right w:w="12" w:type="dxa"/>
            </w:tcMar>
            <w:vAlign w:val="bottom"/>
            <w:hideMark/>
          </w:tcPr>
          <w:p w14:paraId="7C432387" w14:textId="77777777" w:rsidR="000F4444" w:rsidRPr="00FC55BC" w:rsidRDefault="000F4444" w:rsidP="008517C6">
            <w:pPr>
              <w:rPr>
                <w:rFonts w:ascii="Arial" w:hAnsi="Arial" w:cs="Arial"/>
                <w:lang w:val="en-GB"/>
              </w:rPr>
            </w:pPr>
            <w:r w:rsidRPr="00FC55BC">
              <w:rPr>
                <w:rFonts w:ascii="Arial" w:hAnsi="Arial" w:cs="Arial"/>
                <w:b/>
                <w:bCs/>
                <w:color w:val="000000"/>
                <w:sz w:val="21"/>
                <w:szCs w:val="21"/>
                <w:lang w:val="en-GB"/>
              </w:rPr>
              <w:t>Alcohol drinks per week</w:t>
            </w:r>
          </w:p>
        </w:tc>
        <w:tc>
          <w:tcPr>
            <w:tcW w:w="0" w:type="auto"/>
            <w:tcBorders>
              <w:bottom w:val="single" w:sz="8" w:space="0" w:color="1C1C1C"/>
            </w:tcBorders>
            <w:tcMar>
              <w:top w:w="12" w:type="dxa"/>
              <w:left w:w="12" w:type="dxa"/>
              <w:bottom w:w="0" w:type="dxa"/>
              <w:right w:w="12" w:type="dxa"/>
            </w:tcMar>
            <w:vAlign w:val="bottom"/>
            <w:hideMark/>
          </w:tcPr>
          <w:p w14:paraId="36B6F9F7" w14:textId="77777777" w:rsidR="000F4444" w:rsidRPr="00FC55BC" w:rsidRDefault="000F4444" w:rsidP="008517C6">
            <w:pPr>
              <w:rPr>
                <w:rFonts w:ascii="Arial" w:hAnsi="Arial" w:cs="Arial"/>
                <w:lang w:val="en-GB"/>
              </w:rPr>
            </w:pPr>
          </w:p>
        </w:tc>
        <w:tc>
          <w:tcPr>
            <w:tcW w:w="0" w:type="auto"/>
            <w:tcBorders>
              <w:bottom w:val="single" w:sz="8" w:space="0" w:color="1C1C1C"/>
            </w:tcBorders>
            <w:tcMar>
              <w:top w:w="12" w:type="dxa"/>
              <w:left w:w="12" w:type="dxa"/>
              <w:bottom w:w="0" w:type="dxa"/>
              <w:right w:w="12" w:type="dxa"/>
            </w:tcMar>
            <w:vAlign w:val="bottom"/>
            <w:hideMark/>
          </w:tcPr>
          <w:p w14:paraId="24A03F64" w14:textId="77777777" w:rsidR="000F4444" w:rsidRPr="00FC55BC" w:rsidRDefault="000F4444" w:rsidP="008517C6">
            <w:pPr>
              <w:rPr>
                <w:rFonts w:ascii="Arial" w:hAnsi="Arial" w:cs="Arial"/>
                <w:lang w:val="en-GB"/>
              </w:rPr>
            </w:pPr>
          </w:p>
        </w:tc>
        <w:tc>
          <w:tcPr>
            <w:tcW w:w="0" w:type="auto"/>
            <w:tcBorders>
              <w:bottom w:val="single" w:sz="8" w:space="0" w:color="1C1C1C"/>
            </w:tcBorders>
            <w:tcMar>
              <w:top w:w="12" w:type="dxa"/>
              <w:left w:w="12" w:type="dxa"/>
              <w:bottom w:w="0" w:type="dxa"/>
              <w:right w:w="12" w:type="dxa"/>
            </w:tcMar>
            <w:vAlign w:val="bottom"/>
            <w:hideMark/>
          </w:tcPr>
          <w:p w14:paraId="32AC9DD2" w14:textId="77777777" w:rsidR="000F4444" w:rsidRPr="00FC55BC" w:rsidRDefault="000F4444" w:rsidP="008517C6">
            <w:pPr>
              <w:rPr>
                <w:rFonts w:ascii="Arial" w:hAnsi="Arial" w:cs="Arial"/>
                <w:lang w:val="en-GB"/>
              </w:rPr>
            </w:pPr>
          </w:p>
        </w:tc>
      </w:tr>
      <w:tr w:rsidR="000F4444" w:rsidRPr="00FC55BC" w14:paraId="2BAB90F7" w14:textId="77777777" w:rsidTr="008517C6">
        <w:trPr>
          <w:trHeight w:val="260"/>
        </w:trPr>
        <w:tc>
          <w:tcPr>
            <w:tcW w:w="0" w:type="auto"/>
            <w:tcBorders>
              <w:top w:val="single" w:sz="8" w:space="0" w:color="1C1C1C"/>
            </w:tcBorders>
            <w:tcMar>
              <w:top w:w="12" w:type="dxa"/>
              <w:left w:w="12" w:type="dxa"/>
              <w:bottom w:w="0" w:type="dxa"/>
              <w:right w:w="12" w:type="dxa"/>
            </w:tcMar>
            <w:vAlign w:val="bottom"/>
            <w:hideMark/>
          </w:tcPr>
          <w:p w14:paraId="67D6B48B" w14:textId="77777777" w:rsidR="000F4444" w:rsidRPr="00FC55BC" w:rsidRDefault="000F4444" w:rsidP="008517C6">
            <w:pPr>
              <w:rPr>
                <w:rFonts w:ascii="Arial" w:hAnsi="Arial" w:cs="Arial"/>
                <w:lang w:val="en-GB"/>
              </w:rPr>
            </w:pPr>
          </w:p>
        </w:tc>
        <w:tc>
          <w:tcPr>
            <w:tcW w:w="0" w:type="auto"/>
            <w:gridSpan w:val="2"/>
            <w:tcBorders>
              <w:top w:val="single" w:sz="8" w:space="0" w:color="1C1C1C"/>
            </w:tcBorders>
            <w:tcMar>
              <w:top w:w="12" w:type="dxa"/>
              <w:left w:w="12" w:type="dxa"/>
              <w:bottom w:w="0" w:type="dxa"/>
              <w:right w:w="12" w:type="dxa"/>
            </w:tcMar>
            <w:vAlign w:val="bottom"/>
            <w:hideMark/>
          </w:tcPr>
          <w:p w14:paraId="32D9176E" w14:textId="77777777" w:rsidR="000F4444" w:rsidRPr="00FC55BC" w:rsidRDefault="000F4444" w:rsidP="008517C6">
            <w:pPr>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8" w:space="0" w:color="1C1C1C"/>
            </w:tcBorders>
            <w:tcMar>
              <w:top w:w="12" w:type="dxa"/>
              <w:left w:w="12" w:type="dxa"/>
              <w:bottom w:w="0" w:type="dxa"/>
              <w:right w:w="12" w:type="dxa"/>
            </w:tcMar>
            <w:vAlign w:val="bottom"/>
            <w:hideMark/>
          </w:tcPr>
          <w:p w14:paraId="4D64B61F" w14:textId="77777777" w:rsidR="000F4444" w:rsidRPr="00FC55BC" w:rsidRDefault="000F4444" w:rsidP="008517C6">
            <w:pPr>
              <w:rPr>
                <w:rFonts w:ascii="Arial" w:hAnsi="Arial" w:cs="Arial"/>
                <w:lang w:val="en-GB"/>
              </w:rPr>
            </w:pPr>
          </w:p>
        </w:tc>
      </w:tr>
      <w:tr w:rsidR="000F4444" w:rsidRPr="00FC55BC" w14:paraId="51D7911F" w14:textId="77777777" w:rsidTr="008517C6">
        <w:trPr>
          <w:trHeight w:val="260"/>
        </w:trPr>
        <w:tc>
          <w:tcPr>
            <w:tcW w:w="0" w:type="auto"/>
            <w:tcBorders>
              <w:bottom w:val="single" w:sz="8" w:space="0" w:color="1C1C1C"/>
            </w:tcBorders>
            <w:tcMar>
              <w:top w:w="12" w:type="dxa"/>
              <w:left w:w="12" w:type="dxa"/>
              <w:bottom w:w="0" w:type="dxa"/>
              <w:right w:w="12" w:type="dxa"/>
            </w:tcMar>
            <w:vAlign w:val="bottom"/>
            <w:hideMark/>
          </w:tcPr>
          <w:p w14:paraId="6FE51511" w14:textId="77777777" w:rsidR="000F4444" w:rsidRPr="00FC55BC" w:rsidRDefault="000F4444" w:rsidP="008517C6">
            <w:pPr>
              <w:rPr>
                <w:rFonts w:ascii="Arial" w:hAnsi="Arial" w:cs="Arial"/>
                <w:lang w:val="en-GB"/>
              </w:rPr>
            </w:pPr>
            <w:r w:rsidRPr="00FC55BC">
              <w:rPr>
                <w:rFonts w:ascii="Arial" w:hAnsi="Arial" w:cs="Arial"/>
                <w:color w:val="000000"/>
                <w:sz w:val="21"/>
                <w:szCs w:val="21"/>
                <w:lang w:val="en-GB"/>
              </w:rPr>
              <w:t>Effects</w:t>
            </w:r>
          </w:p>
        </w:tc>
        <w:tc>
          <w:tcPr>
            <w:tcW w:w="0" w:type="auto"/>
            <w:tcBorders>
              <w:bottom w:val="single" w:sz="8" w:space="0" w:color="1C1C1C"/>
            </w:tcBorders>
            <w:tcMar>
              <w:top w:w="12" w:type="dxa"/>
              <w:left w:w="12" w:type="dxa"/>
              <w:bottom w:w="0" w:type="dxa"/>
              <w:right w:w="12" w:type="dxa"/>
            </w:tcMar>
            <w:vAlign w:val="bottom"/>
            <w:hideMark/>
          </w:tcPr>
          <w:p w14:paraId="42661600" w14:textId="77777777" w:rsidR="000F4444" w:rsidRPr="00FC55BC" w:rsidRDefault="000F4444" w:rsidP="008517C6">
            <w:pPr>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2" w:type="dxa"/>
              <w:left w:w="12" w:type="dxa"/>
              <w:bottom w:w="0" w:type="dxa"/>
              <w:right w:w="12" w:type="dxa"/>
            </w:tcMar>
            <w:vAlign w:val="bottom"/>
            <w:hideMark/>
          </w:tcPr>
          <w:p w14:paraId="6166DC55" w14:textId="77777777" w:rsidR="000F4444" w:rsidRPr="00FC55BC" w:rsidRDefault="000F4444" w:rsidP="008517C6">
            <w:pPr>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2" w:type="dxa"/>
              <w:left w:w="12" w:type="dxa"/>
              <w:bottom w:w="0" w:type="dxa"/>
              <w:right w:w="12" w:type="dxa"/>
            </w:tcMar>
            <w:vAlign w:val="bottom"/>
            <w:hideMark/>
          </w:tcPr>
          <w:p w14:paraId="421F9D05" w14:textId="77777777" w:rsidR="000F4444" w:rsidRPr="00FC55BC" w:rsidRDefault="000F4444" w:rsidP="008517C6">
            <w:pPr>
              <w:rPr>
                <w:rFonts w:ascii="Arial" w:hAnsi="Arial" w:cs="Arial"/>
                <w:lang w:val="en-GB"/>
              </w:rPr>
            </w:pPr>
            <w:r w:rsidRPr="00FC55BC">
              <w:rPr>
                <w:rFonts w:ascii="Arial" w:hAnsi="Arial" w:cs="Arial"/>
                <w:color w:val="000000"/>
                <w:sz w:val="21"/>
                <w:szCs w:val="21"/>
                <w:lang w:val="en-GB"/>
              </w:rPr>
              <w:t>P</w:t>
            </w:r>
          </w:p>
        </w:tc>
      </w:tr>
      <w:tr w:rsidR="000F4444" w:rsidRPr="00FC55BC" w14:paraId="0DCCD583" w14:textId="77777777" w:rsidTr="008517C6">
        <w:trPr>
          <w:trHeight w:val="260"/>
        </w:trPr>
        <w:tc>
          <w:tcPr>
            <w:tcW w:w="0" w:type="auto"/>
            <w:tcBorders>
              <w:top w:val="single" w:sz="8" w:space="0" w:color="1C1C1C"/>
              <w:bottom w:val="single" w:sz="8" w:space="0" w:color="1C1C1C"/>
            </w:tcBorders>
            <w:tcMar>
              <w:top w:w="12" w:type="dxa"/>
              <w:left w:w="12" w:type="dxa"/>
              <w:bottom w:w="0" w:type="dxa"/>
              <w:right w:w="12" w:type="dxa"/>
            </w:tcMar>
            <w:vAlign w:val="bottom"/>
            <w:hideMark/>
          </w:tcPr>
          <w:p w14:paraId="55E736F7" w14:textId="77777777" w:rsidR="000F4444" w:rsidRPr="00FC55BC" w:rsidRDefault="000F4444" w:rsidP="008517C6">
            <w:pPr>
              <w:rPr>
                <w:rFonts w:ascii="Arial" w:hAnsi="Arial" w:cs="Arial"/>
                <w:lang w:val="en-GB"/>
              </w:rPr>
            </w:pPr>
          </w:p>
        </w:tc>
        <w:tc>
          <w:tcPr>
            <w:tcW w:w="0" w:type="auto"/>
            <w:gridSpan w:val="2"/>
            <w:tcBorders>
              <w:top w:val="single" w:sz="8" w:space="0" w:color="1C1C1C"/>
              <w:bottom w:val="single" w:sz="8" w:space="0" w:color="1C1C1C"/>
            </w:tcBorders>
            <w:tcMar>
              <w:top w:w="12" w:type="dxa"/>
              <w:left w:w="12" w:type="dxa"/>
              <w:bottom w:w="0" w:type="dxa"/>
              <w:right w:w="12" w:type="dxa"/>
            </w:tcMar>
            <w:vAlign w:val="bottom"/>
            <w:hideMark/>
          </w:tcPr>
          <w:p w14:paraId="2234805E" w14:textId="77777777" w:rsidR="000F4444" w:rsidRPr="00FC55BC" w:rsidRDefault="000F4444" w:rsidP="008517C6">
            <w:pPr>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vAlign w:val="center"/>
            <w:hideMark/>
          </w:tcPr>
          <w:p w14:paraId="532D596F" w14:textId="77777777" w:rsidR="000F4444" w:rsidRPr="00FC55BC" w:rsidRDefault="000F4444" w:rsidP="008517C6">
            <w:pPr>
              <w:rPr>
                <w:rFonts w:ascii="Arial" w:hAnsi="Arial" w:cs="Arial"/>
                <w:sz w:val="20"/>
                <w:szCs w:val="20"/>
                <w:lang w:val="en-GB"/>
              </w:rPr>
            </w:pPr>
          </w:p>
        </w:tc>
      </w:tr>
      <w:tr w:rsidR="000F4444" w:rsidRPr="00FC55BC" w14:paraId="494B9976" w14:textId="77777777" w:rsidTr="008517C6">
        <w:trPr>
          <w:trHeight w:val="260"/>
        </w:trPr>
        <w:tc>
          <w:tcPr>
            <w:tcW w:w="0" w:type="auto"/>
            <w:tcBorders>
              <w:top w:val="single" w:sz="8" w:space="0" w:color="1C1C1C"/>
            </w:tcBorders>
            <w:tcMar>
              <w:top w:w="12" w:type="dxa"/>
              <w:left w:w="12" w:type="dxa"/>
              <w:bottom w:w="0" w:type="dxa"/>
              <w:right w:w="12" w:type="dxa"/>
            </w:tcMar>
            <w:vAlign w:val="bottom"/>
            <w:hideMark/>
          </w:tcPr>
          <w:p w14:paraId="0627C26F" w14:textId="77777777" w:rsidR="000F4444" w:rsidRPr="004D3A82" w:rsidRDefault="000F4444" w:rsidP="008517C6">
            <w:pPr>
              <w:rPr>
                <w:rFonts w:ascii="Arial" w:hAnsi="Arial" w:cs="Arial"/>
                <w:b/>
                <w:lang w:val="en-GB"/>
              </w:rPr>
            </w:pPr>
            <w:r w:rsidRPr="004D3A82">
              <w:rPr>
                <w:rFonts w:ascii="Arial" w:hAnsi="Arial" w:cs="Arial"/>
                <w:b/>
                <w:color w:val="000000"/>
                <w:sz w:val="21"/>
                <w:szCs w:val="21"/>
                <w:lang w:val="en-GB"/>
              </w:rPr>
              <w:t>Intercept</w:t>
            </w:r>
          </w:p>
        </w:tc>
        <w:tc>
          <w:tcPr>
            <w:tcW w:w="0" w:type="auto"/>
            <w:tcBorders>
              <w:top w:val="single" w:sz="8" w:space="0" w:color="1C1C1C"/>
            </w:tcBorders>
            <w:tcMar>
              <w:top w:w="12" w:type="dxa"/>
              <w:left w:w="12" w:type="dxa"/>
              <w:bottom w:w="0" w:type="dxa"/>
              <w:right w:w="12" w:type="dxa"/>
            </w:tcMar>
            <w:vAlign w:val="bottom"/>
            <w:hideMark/>
          </w:tcPr>
          <w:p w14:paraId="3E5AC682" w14:textId="478EC926" w:rsidR="000F4444" w:rsidRPr="004D3A82" w:rsidRDefault="004D3A82" w:rsidP="008517C6">
            <w:pPr>
              <w:rPr>
                <w:rFonts w:ascii="Arial" w:hAnsi="Arial" w:cs="Arial"/>
                <w:b/>
                <w:color w:val="000000"/>
                <w:sz w:val="21"/>
                <w:szCs w:val="21"/>
                <w:lang w:val="en-GB"/>
              </w:rPr>
            </w:pPr>
            <w:r w:rsidRPr="004D3A82">
              <w:rPr>
                <w:rFonts w:ascii="Arial" w:hAnsi="Arial" w:cs="Arial"/>
                <w:b/>
                <w:color w:val="000000"/>
                <w:sz w:val="21"/>
                <w:szCs w:val="21"/>
                <w:lang w:val="en-GB"/>
              </w:rPr>
              <w:t>257.067</w:t>
            </w:r>
          </w:p>
        </w:tc>
        <w:tc>
          <w:tcPr>
            <w:tcW w:w="0" w:type="auto"/>
            <w:tcBorders>
              <w:top w:val="single" w:sz="8" w:space="0" w:color="1C1C1C"/>
            </w:tcBorders>
            <w:tcMar>
              <w:top w:w="12" w:type="dxa"/>
              <w:left w:w="12" w:type="dxa"/>
              <w:bottom w:w="0" w:type="dxa"/>
              <w:right w:w="12" w:type="dxa"/>
            </w:tcMar>
            <w:vAlign w:val="bottom"/>
            <w:hideMark/>
          </w:tcPr>
          <w:p w14:paraId="3B7E4D2E" w14:textId="76E1ABDE" w:rsidR="000F4444" w:rsidRPr="004D3A82" w:rsidRDefault="004D3A82" w:rsidP="008517C6">
            <w:pPr>
              <w:rPr>
                <w:rFonts w:ascii="Arial" w:hAnsi="Arial" w:cs="Arial"/>
                <w:b/>
                <w:color w:val="000000"/>
                <w:sz w:val="21"/>
                <w:szCs w:val="21"/>
                <w:lang w:val="en-GB"/>
              </w:rPr>
            </w:pPr>
            <w:r w:rsidRPr="004D3A82">
              <w:rPr>
                <w:rFonts w:ascii="Arial" w:hAnsi="Arial" w:cs="Arial"/>
                <w:b/>
                <w:color w:val="000000"/>
                <w:sz w:val="21"/>
                <w:szCs w:val="21"/>
                <w:lang w:val="en-GB"/>
              </w:rPr>
              <w:t>2.276</w:t>
            </w:r>
          </w:p>
        </w:tc>
        <w:tc>
          <w:tcPr>
            <w:tcW w:w="0" w:type="auto"/>
            <w:tcBorders>
              <w:top w:val="single" w:sz="8" w:space="0" w:color="1C1C1C"/>
            </w:tcBorders>
            <w:tcMar>
              <w:top w:w="12" w:type="dxa"/>
              <w:left w:w="12" w:type="dxa"/>
              <w:bottom w:w="0" w:type="dxa"/>
              <w:right w:w="12" w:type="dxa"/>
            </w:tcMar>
            <w:vAlign w:val="bottom"/>
            <w:hideMark/>
          </w:tcPr>
          <w:p w14:paraId="7763C363" w14:textId="45BD6779" w:rsidR="000F4444" w:rsidRPr="004D3A82" w:rsidRDefault="004D3A82" w:rsidP="008517C6">
            <w:pPr>
              <w:rPr>
                <w:rFonts w:ascii="Arial" w:hAnsi="Arial" w:cs="Arial"/>
                <w:b/>
                <w:color w:val="000000"/>
                <w:sz w:val="21"/>
                <w:szCs w:val="21"/>
                <w:lang w:val="en-GB"/>
              </w:rPr>
            </w:pPr>
            <w:r w:rsidRPr="004D3A82">
              <w:rPr>
                <w:rFonts w:ascii="Arial" w:hAnsi="Arial" w:cs="Arial"/>
                <w:b/>
                <w:color w:val="000000"/>
                <w:sz w:val="21"/>
                <w:szCs w:val="21"/>
                <w:lang w:val="en-GB"/>
              </w:rPr>
              <w:t>&lt;0.001</w:t>
            </w:r>
          </w:p>
        </w:tc>
      </w:tr>
      <w:tr w:rsidR="000F4444" w:rsidRPr="00FC55BC" w14:paraId="66120863" w14:textId="77777777" w:rsidTr="008517C6">
        <w:trPr>
          <w:trHeight w:val="260"/>
        </w:trPr>
        <w:tc>
          <w:tcPr>
            <w:tcW w:w="0" w:type="auto"/>
            <w:tcMar>
              <w:top w:w="12" w:type="dxa"/>
              <w:left w:w="12" w:type="dxa"/>
              <w:bottom w:w="0" w:type="dxa"/>
              <w:right w:w="12" w:type="dxa"/>
            </w:tcMar>
            <w:vAlign w:val="bottom"/>
            <w:hideMark/>
          </w:tcPr>
          <w:p w14:paraId="223FE572" w14:textId="5ADD0A46" w:rsidR="000F4444" w:rsidRPr="004D3A82" w:rsidRDefault="004D3A82" w:rsidP="008517C6">
            <w:pPr>
              <w:rPr>
                <w:rFonts w:ascii="Arial" w:hAnsi="Arial" w:cs="Arial"/>
                <w:b/>
                <w:lang w:val="en-GB"/>
              </w:rPr>
            </w:pPr>
            <w:r w:rsidRPr="004D3A82">
              <w:rPr>
                <w:rFonts w:ascii="Arial" w:hAnsi="Arial" w:cs="Arial"/>
                <w:b/>
                <w:color w:val="000000"/>
                <w:sz w:val="21"/>
                <w:szCs w:val="21"/>
                <w:lang w:val="en-GB"/>
              </w:rPr>
              <w:t>drinks (1-21</w:t>
            </w:r>
            <w:r w:rsidR="000F4444" w:rsidRPr="004D3A82">
              <w:rPr>
                <w:rFonts w:ascii="Arial" w:hAnsi="Arial" w:cs="Arial"/>
                <w:b/>
                <w:color w:val="000000"/>
                <w:sz w:val="21"/>
                <w:szCs w:val="21"/>
                <w:lang w:val="en-GB"/>
              </w:rPr>
              <w:t>)</w:t>
            </w:r>
          </w:p>
        </w:tc>
        <w:tc>
          <w:tcPr>
            <w:tcW w:w="0" w:type="auto"/>
            <w:tcMar>
              <w:top w:w="12" w:type="dxa"/>
              <w:left w:w="12" w:type="dxa"/>
              <w:bottom w:w="0" w:type="dxa"/>
              <w:right w:w="12" w:type="dxa"/>
            </w:tcMar>
            <w:vAlign w:val="bottom"/>
            <w:hideMark/>
          </w:tcPr>
          <w:p w14:paraId="0851F82C" w14:textId="31902180" w:rsidR="000F4444" w:rsidRPr="004D3A82" w:rsidRDefault="004D3A82" w:rsidP="008517C6">
            <w:pPr>
              <w:rPr>
                <w:rFonts w:ascii="Arial" w:hAnsi="Arial" w:cs="Arial"/>
                <w:b/>
                <w:color w:val="000000"/>
                <w:sz w:val="21"/>
                <w:szCs w:val="21"/>
                <w:lang w:val="en-GB"/>
              </w:rPr>
            </w:pPr>
            <w:r w:rsidRPr="004D3A82">
              <w:rPr>
                <w:rFonts w:ascii="Arial" w:hAnsi="Arial" w:cs="Arial"/>
                <w:b/>
                <w:color w:val="000000"/>
                <w:sz w:val="21"/>
                <w:szCs w:val="21"/>
                <w:lang w:val="en-GB"/>
              </w:rPr>
              <w:t>4.987</w:t>
            </w:r>
          </w:p>
        </w:tc>
        <w:tc>
          <w:tcPr>
            <w:tcW w:w="0" w:type="auto"/>
            <w:tcMar>
              <w:top w:w="12" w:type="dxa"/>
              <w:left w:w="12" w:type="dxa"/>
              <w:bottom w:w="0" w:type="dxa"/>
              <w:right w:w="12" w:type="dxa"/>
            </w:tcMar>
            <w:vAlign w:val="bottom"/>
            <w:hideMark/>
          </w:tcPr>
          <w:p w14:paraId="4BAA5479" w14:textId="4E018EAF" w:rsidR="000F4444" w:rsidRPr="004D3A82" w:rsidRDefault="004D3A82" w:rsidP="008517C6">
            <w:pPr>
              <w:rPr>
                <w:rFonts w:ascii="Arial" w:hAnsi="Arial" w:cs="Arial"/>
                <w:b/>
                <w:color w:val="000000"/>
                <w:sz w:val="21"/>
                <w:szCs w:val="21"/>
                <w:lang w:val="en-GB"/>
              </w:rPr>
            </w:pPr>
            <w:r w:rsidRPr="004D3A82">
              <w:rPr>
                <w:rFonts w:ascii="Arial" w:hAnsi="Arial" w:cs="Arial"/>
                <w:b/>
                <w:color w:val="000000"/>
                <w:sz w:val="21"/>
                <w:szCs w:val="21"/>
                <w:lang w:val="en-GB"/>
              </w:rPr>
              <w:t>1.239</w:t>
            </w:r>
          </w:p>
        </w:tc>
        <w:tc>
          <w:tcPr>
            <w:tcW w:w="0" w:type="auto"/>
            <w:tcMar>
              <w:top w:w="12" w:type="dxa"/>
              <w:left w:w="12" w:type="dxa"/>
              <w:bottom w:w="0" w:type="dxa"/>
              <w:right w:w="12" w:type="dxa"/>
            </w:tcMar>
            <w:vAlign w:val="bottom"/>
            <w:hideMark/>
          </w:tcPr>
          <w:p w14:paraId="60779167" w14:textId="3DD2F1AC" w:rsidR="000F4444" w:rsidRPr="004D3A82" w:rsidRDefault="004D3A82" w:rsidP="008517C6">
            <w:pPr>
              <w:rPr>
                <w:rFonts w:ascii="Arial" w:hAnsi="Arial" w:cs="Arial"/>
                <w:b/>
                <w:color w:val="000000"/>
                <w:sz w:val="21"/>
                <w:szCs w:val="21"/>
                <w:lang w:val="en-GB"/>
              </w:rPr>
            </w:pPr>
            <w:r w:rsidRPr="004D3A82">
              <w:rPr>
                <w:rFonts w:ascii="Arial" w:hAnsi="Arial" w:cs="Arial"/>
                <w:b/>
                <w:color w:val="000000"/>
                <w:sz w:val="21"/>
                <w:szCs w:val="21"/>
                <w:lang w:val="en-GB"/>
              </w:rPr>
              <w:t>&lt;0.001</w:t>
            </w:r>
          </w:p>
        </w:tc>
      </w:tr>
      <w:tr w:rsidR="000F4444" w:rsidRPr="00FC55BC" w14:paraId="205CB2F8" w14:textId="77777777" w:rsidTr="008517C6">
        <w:trPr>
          <w:trHeight w:val="260"/>
        </w:trPr>
        <w:tc>
          <w:tcPr>
            <w:tcW w:w="0" w:type="auto"/>
            <w:tcMar>
              <w:top w:w="12" w:type="dxa"/>
              <w:left w:w="12" w:type="dxa"/>
              <w:bottom w:w="0" w:type="dxa"/>
              <w:right w:w="12" w:type="dxa"/>
            </w:tcMar>
            <w:vAlign w:val="bottom"/>
            <w:hideMark/>
          </w:tcPr>
          <w:p w14:paraId="5CD8B45A" w14:textId="693EAC7B" w:rsidR="000F4444" w:rsidRPr="004D3A82" w:rsidRDefault="004D3A82" w:rsidP="008517C6">
            <w:pPr>
              <w:rPr>
                <w:rFonts w:ascii="Arial" w:hAnsi="Arial" w:cs="Arial"/>
                <w:b/>
                <w:lang w:val="en-GB"/>
              </w:rPr>
            </w:pPr>
            <w:r w:rsidRPr="004D3A82">
              <w:rPr>
                <w:rFonts w:ascii="Arial" w:hAnsi="Arial" w:cs="Arial"/>
                <w:b/>
                <w:color w:val="000000"/>
                <w:sz w:val="21"/>
                <w:szCs w:val="21"/>
                <w:lang w:val="en-GB"/>
              </w:rPr>
              <w:t>drinks (21</w:t>
            </w:r>
            <w:r w:rsidR="000F4444" w:rsidRPr="004D3A82">
              <w:rPr>
                <w:rFonts w:ascii="Arial" w:hAnsi="Arial" w:cs="Arial"/>
                <w:b/>
                <w:color w:val="000000"/>
                <w:sz w:val="21"/>
                <w:szCs w:val="21"/>
                <w:lang w:val="en-GB"/>
              </w:rPr>
              <w:t>-84.0)</w:t>
            </w:r>
          </w:p>
        </w:tc>
        <w:tc>
          <w:tcPr>
            <w:tcW w:w="0" w:type="auto"/>
            <w:tcMar>
              <w:top w:w="12" w:type="dxa"/>
              <w:left w:w="12" w:type="dxa"/>
              <w:bottom w:w="0" w:type="dxa"/>
              <w:right w:w="12" w:type="dxa"/>
            </w:tcMar>
            <w:vAlign w:val="bottom"/>
            <w:hideMark/>
          </w:tcPr>
          <w:p w14:paraId="008BBA3D" w14:textId="4F7D20C6" w:rsidR="000F4444" w:rsidRPr="004D3A82" w:rsidRDefault="004D3A82" w:rsidP="008517C6">
            <w:pPr>
              <w:rPr>
                <w:rFonts w:ascii="Arial" w:hAnsi="Arial" w:cs="Arial"/>
                <w:b/>
                <w:color w:val="000000"/>
                <w:sz w:val="21"/>
                <w:szCs w:val="21"/>
                <w:lang w:val="en-GB"/>
              </w:rPr>
            </w:pPr>
            <w:r w:rsidRPr="004D3A82">
              <w:rPr>
                <w:rFonts w:ascii="Arial" w:hAnsi="Arial" w:cs="Arial"/>
                <w:b/>
                <w:color w:val="000000"/>
                <w:sz w:val="21"/>
                <w:szCs w:val="21"/>
                <w:lang w:val="en-GB"/>
              </w:rPr>
              <w:t>-5.253</w:t>
            </w:r>
          </w:p>
        </w:tc>
        <w:tc>
          <w:tcPr>
            <w:tcW w:w="0" w:type="auto"/>
            <w:tcMar>
              <w:top w:w="12" w:type="dxa"/>
              <w:left w:w="12" w:type="dxa"/>
              <w:bottom w:w="0" w:type="dxa"/>
              <w:right w:w="12" w:type="dxa"/>
            </w:tcMar>
            <w:vAlign w:val="bottom"/>
            <w:hideMark/>
          </w:tcPr>
          <w:p w14:paraId="0B746BF6" w14:textId="090C9443" w:rsidR="000F4444" w:rsidRPr="004D3A82" w:rsidRDefault="004D3A82" w:rsidP="008517C6">
            <w:pPr>
              <w:rPr>
                <w:rFonts w:ascii="Arial" w:hAnsi="Arial" w:cs="Arial"/>
                <w:b/>
                <w:color w:val="000000"/>
                <w:sz w:val="21"/>
                <w:szCs w:val="21"/>
                <w:lang w:val="en-GB"/>
              </w:rPr>
            </w:pPr>
            <w:r w:rsidRPr="004D3A82">
              <w:rPr>
                <w:rFonts w:ascii="Arial" w:hAnsi="Arial" w:cs="Arial"/>
                <w:b/>
                <w:color w:val="000000"/>
                <w:sz w:val="21"/>
                <w:szCs w:val="21"/>
                <w:lang w:val="en-GB"/>
              </w:rPr>
              <w:t>2.074</w:t>
            </w:r>
          </w:p>
        </w:tc>
        <w:tc>
          <w:tcPr>
            <w:tcW w:w="0" w:type="auto"/>
            <w:tcMar>
              <w:top w:w="12" w:type="dxa"/>
              <w:left w:w="12" w:type="dxa"/>
              <w:bottom w:w="0" w:type="dxa"/>
              <w:right w:w="12" w:type="dxa"/>
            </w:tcMar>
            <w:vAlign w:val="bottom"/>
            <w:hideMark/>
          </w:tcPr>
          <w:p w14:paraId="0C5E7FE2" w14:textId="2C0FC1D2" w:rsidR="000F4444" w:rsidRPr="004D3A82" w:rsidRDefault="004D3A82" w:rsidP="008517C6">
            <w:pPr>
              <w:rPr>
                <w:rFonts w:ascii="Arial" w:hAnsi="Arial" w:cs="Arial"/>
                <w:b/>
                <w:color w:val="000000"/>
                <w:sz w:val="21"/>
                <w:szCs w:val="21"/>
                <w:lang w:val="en-GB"/>
              </w:rPr>
            </w:pPr>
            <w:r w:rsidRPr="004D3A82">
              <w:rPr>
                <w:rFonts w:ascii="Arial" w:hAnsi="Arial" w:cs="Arial"/>
                <w:b/>
                <w:color w:val="000000"/>
                <w:sz w:val="21"/>
                <w:szCs w:val="21"/>
                <w:lang w:val="en-GB"/>
              </w:rPr>
              <w:t>0.011</w:t>
            </w:r>
          </w:p>
        </w:tc>
      </w:tr>
      <w:tr w:rsidR="000F4444" w:rsidRPr="00FC55BC" w14:paraId="23CD3389" w14:textId="77777777" w:rsidTr="008517C6">
        <w:trPr>
          <w:trHeight w:val="260"/>
        </w:trPr>
        <w:tc>
          <w:tcPr>
            <w:tcW w:w="0" w:type="auto"/>
            <w:tcMar>
              <w:top w:w="12" w:type="dxa"/>
              <w:left w:w="12" w:type="dxa"/>
              <w:bottom w:w="0" w:type="dxa"/>
              <w:right w:w="12" w:type="dxa"/>
            </w:tcMar>
            <w:vAlign w:val="bottom"/>
            <w:hideMark/>
          </w:tcPr>
          <w:p w14:paraId="1F4A9638" w14:textId="77777777" w:rsidR="000F4444" w:rsidRPr="004D3A82" w:rsidRDefault="000F4444" w:rsidP="008517C6">
            <w:pPr>
              <w:rPr>
                <w:rFonts w:ascii="Arial" w:hAnsi="Arial" w:cs="Arial"/>
                <w:b/>
                <w:lang w:val="en-GB"/>
              </w:rPr>
            </w:pPr>
            <w:r w:rsidRPr="004D3A82">
              <w:rPr>
                <w:rFonts w:ascii="Arial" w:hAnsi="Arial" w:cs="Arial"/>
                <w:b/>
                <w:color w:val="000000"/>
                <w:sz w:val="21"/>
                <w:szCs w:val="21"/>
                <w:lang w:val="en-GB"/>
              </w:rPr>
              <w:t>3-year follow-up</w:t>
            </w:r>
          </w:p>
        </w:tc>
        <w:tc>
          <w:tcPr>
            <w:tcW w:w="0" w:type="auto"/>
            <w:tcMar>
              <w:top w:w="12" w:type="dxa"/>
              <w:left w:w="12" w:type="dxa"/>
              <w:bottom w:w="0" w:type="dxa"/>
              <w:right w:w="12" w:type="dxa"/>
            </w:tcMar>
            <w:vAlign w:val="bottom"/>
            <w:hideMark/>
          </w:tcPr>
          <w:p w14:paraId="0B71B46E" w14:textId="19768FA0" w:rsidR="000F4444" w:rsidRPr="004D3A82" w:rsidRDefault="004D3A82" w:rsidP="008517C6">
            <w:pPr>
              <w:rPr>
                <w:rFonts w:ascii="Arial" w:hAnsi="Arial" w:cs="Arial"/>
                <w:b/>
                <w:color w:val="000000"/>
                <w:sz w:val="21"/>
                <w:szCs w:val="21"/>
                <w:lang w:val="en-GB"/>
              </w:rPr>
            </w:pPr>
            <w:r w:rsidRPr="004D3A82">
              <w:rPr>
                <w:rFonts w:ascii="Arial" w:hAnsi="Arial" w:cs="Arial"/>
                <w:b/>
                <w:color w:val="000000"/>
                <w:sz w:val="21"/>
                <w:szCs w:val="21"/>
                <w:lang w:val="en-GB"/>
              </w:rPr>
              <w:t>-7.531</w:t>
            </w:r>
          </w:p>
        </w:tc>
        <w:tc>
          <w:tcPr>
            <w:tcW w:w="0" w:type="auto"/>
            <w:tcMar>
              <w:top w:w="12" w:type="dxa"/>
              <w:left w:w="12" w:type="dxa"/>
              <w:bottom w:w="0" w:type="dxa"/>
              <w:right w:w="12" w:type="dxa"/>
            </w:tcMar>
            <w:vAlign w:val="bottom"/>
            <w:hideMark/>
          </w:tcPr>
          <w:p w14:paraId="2423A622" w14:textId="018A379E" w:rsidR="000F4444" w:rsidRPr="004D3A82" w:rsidRDefault="004D3A82" w:rsidP="008517C6">
            <w:pPr>
              <w:rPr>
                <w:rFonts w:ascii="Arial" w:hAnsi="Arial" w:cs="Arial"/>
                <w:b/>
                <w:color w:val="000000"/>
                <w:sz w:val="21"/>
                <w:szCs w:val="21"/>
                <w:lang w:val="en-GB"/>
              </w:rPr>
            </w:pPr>
            <w:r w:rsidRPr="004D3A82">
              <w:rPr>
                <w:rFonts w:ascii="Arial" w:hAnsi="Arial" w:cs="Arial"/>
                <w:b/>
                <w:color w:val="000000"/>
                <w:sz w:val="21"/>
                <w:szCs w:val="21"/>
                <w:lang w:val="en-GB"/>
              </w:rPr>
              <w:t>0.874</w:t>
            </w:r>
          </w:p>
        </w:tc>
        <w:tc>
          <w:tcPr>
            <w:tcW w:w="0" w:type="auto"/>
            <w:tcMar>
              <w:top w:w="12" w:type="dxa"/>
              <w:left w:w="12" w:type="dxa"/>
              <w:bottom w:w="0" w:type="dxa"/>
              <w:right w:w="12" w:type="dxa"/>
            </w:tcMar>
            <w:vAlign w:val="bottom"/>
            <w:hideMark/>
          </w:tcPr>
          <w:p w14:paraId="06A93119" w14:textId="4659FE42" w:rsidR="000F4444" w:rsidRPr="004D3A82" w:rsidRDefault="004D3A82" w:rsidP="008517C6">
            <w:pPr>
              <w:rPr>
                <w:rFonts w:ascii="Arial" w:hAnsi="Arial" w:cs="Arial"/>
                <w:b/>
                <w:color w:val="000000"/>
                <w:sz w:val="21"/>
                <w:szCs w:val="21"/>
                <w:lang w:val="en-GB"/>
              </w:rPr>
            </w:pPr>
            <w:r w:rsidRPr="004D3A82">
              <w:rPr>
                <w:rFonts w:ascii="Arial" w:hAnsi="Arial" w:cs="Arial"/>
                <w:b/>
                <w:color w:val="000000"/>
                <w:sz w:val="21"/>
                <w:szCs w:val="21"/>
                <w:lang w:val="en-GB"/>
              </w:rPr>
              <w:t>&lt;0.001</w:t>
            </w:r>
          </w:p>
        </w:tc>
      </w:tr>
      <w:tr w:rsidR="000F4444" w:rsidRPr="00FC55BC" w14:paraId="5B21DDE8" w14:textId="77777777" w:rsidTr="008517C6">
        <w:trPr>
          <w:trHeight w:val="260"/>
        </w:trPr>
        <w:tc>
          <w:tcPr>
            <w:tcW w:w="0" w:type="auto"/>
            <w:tcBorders>
              <w:bottom w:val="single" w:sz="8" w:space="0" w:color="1C1C1C"/>
            </w:tcBorders>
            <w:tcMar>
              <w:top w:w="12" w:type="dxa"/>
              <w:left w:w="12" w:type="dxa"/>
              <w:bottom w:w="0" w:type="dxa"/>
              <w:right w:w="12" w:type="dxa"/>
            </w:tcMar>
            <w:vAlign w:val="bottom"/>
            <w:hideMark/>
          </w:tcPr>
          <w:p w14:paraId="123EC762" w14:textId="77777777" w:rsidR="000F4444" w:rsidRPr="004D3A82" w:rsidRDefault="000F4444" w:rsidP="008517C6">
            <w:pPr>
              <w:rPr>
                <w:rFonts w:ascii="Arial" w:hAnsi="Arial" w:cs="Arial"/>
                <w:b/>
                <w:lang w:val="en-GB"/>
              </w:rPr>
            </w:pPr>
            <w:r w:rsidRPr="004D3A82">
              <w:rPr>
                <w:rFonts w:ascii="Arial" w:hAnsi="Arial" w:cs="Arial"/>
                <w:b/>
                <w:color w:val="000000"/>
                <w:sz w:val="21"/>
                <w:szCs w:val="21"/>
                <w:lang w:val="en-GB"/>
              </w:rPr>
              <w:t>6-year follow-up</w:t>
            </w:r>
          </w:p>
        </w:tc>
        <w:tc>
          <w:tcPr>
            <w:tcW w:w="0" w:type="auto"/>
            <w:tcBorders>
              <w:bottom w:val="single" w:sz="8" w:space="0" w:color="1C1C1C"/>
            </w:tcBorders>
            <w:tcMar>
              <w:top w:w="12" w:type="dxa"/>
              <w:left w:w="12" w:type="dxa"/>
              <w:bottom w:w="0" w:type="dxa"/>
              <w:right w:w="12" w:type="dxa"/>
            </w:tcMar>
            <w:vAlign w:val="bottom"/>
            <w:hideMark/>
          </w:tcPr>
          <w:p w14:paraId="0D73A3B4" w14:textId="578AB598" w:rsidR="000F4444" w:rsidRPr="004D3A82" w:rsidRDefault="004D3A82" w:rsidP="008517C6">
            <w:pPr>
              <w:rPr>
                <w:rFonts w:ascii="Arial" w:hAnsi="Arial" w:cs="Arial"/>
                <w:b/>
                <w:color w:val="000000"/>
                <w:sz w:val="21"/>
                <w:szCs w:val="21"/>
                <w:lang w:val="en-GB"/>
              </w:rPr>
            </w:pPr>
            <w:r w:rsidRPr="004D3A82">
              <w:rPr>
                <w:rFonts w:ascii="Arial" w:hAnsi="Arial" w:cs="Arial"/>
                <w:b/>
                <w:color w:val="000000"/>
                <w:sz w:val="21"/>
                <w:szCs w:val="21"/>
                <w:lang w:val="en-GB"/>
              </w:rPr>
              <w:t>-6.457</w:t>
            </w:r>
          </w:p>
        </w:tc>
        <w:tc>
          <w:tcPr>
            <w:tcW w:w="0" w:type="auto"/>
            <w:tcBorders>
              <w:bottom w:val="single" w:sz="8" w:space="0" w:color="1C1C1C"/>
            </w:tcBorders>
            <w:tcMar>
              <w:top w:w="12" w:type="dxa"/>
              <w:left w:w="12" w:type="dxa"/>
              <w:bottom w:w="0" w:type="dxa"/>
              <w:right w:w="12" w:type="dxa"/>
            </w:tcMar>
            <w:vAlign w:val="bottom"/>
            <w:hideMark/>
          </w:tcPr>
          <w:p w14:paraId="285BE8DA" w14:textId="67DBAB9F" w:rsidR="000F4444" w:rsidRPr="004D3A82" w:rsidRDefault="004D3A82" w:rsidP="008517C6">
            <w:pPr>
              <w:rPr>
                <w:rFonts w:ascii="Arial" w:hAnsi="Arial" w:cs="Arial"/>
                <w:b/>
                <w:color w:val="000000"/>
                <w:sz w:val="21"/>
                <w:szCs w:val="21"/>
                <w:lang w:val="en-GB"/>
              </w:rPr>
            </w:pPr>
            <w:r w:rsidRPr="004D3A82">
              <w:rPr>
                <w:rFonts w:ascii="Arial" w:hAnsi="Arial" w:cs="Arial"/>
                <w:b/>
                <w:color w:val="000000"/>
                <w:sz w:val="21"/>
                <w:szCs w:val="21"/>
                <w:lang w:val="en-GB"/>
              </w:rPr>
              <w:t>0.966</w:t>
            </w:r>
          </w:p>
        </w:tc>
        <w:tc>
          <w:tcPr>
            <w:tcW w:w="0" w:type="auto"/>
            <w:tcBorders>
              <w:bottom w:val="single" w:sz="8" w:space="0" w:color="1C1C1C"/>
            </w:tcBorders>
            <w:tcMar>
              <w:top w:w="12" w:type="dxa"/>
              <w:left w:w="12" w:type="dxa"/>
              <w:bottom w:w="0" w:type="dxa"/>
              <w:right w:w="12" w:type="dxa"/>
            </w:tcMar>
            <w:vAlign w:val="bottom"/>
            <w:hideMark/>
          </w:tcPr>
          <w:p w14:paraId="6900B4B8" w14:textId="04181EAB" w:rsidR="000F4444" w:rsidRPr="004D3A82" w:rsidRDefault="004D3A82" w:rsidP="008517C6">
            <w:pPr>
              <w:rPr>
                <w:rFonts w:ascii="Arial" w:hAnsi="Arial" w:cs="Arial"/>
                <w:b/>
                <w:color w:val="000000"/>
                <w:sz w:val="21"/>
                <w:szCs w:val="21"/>
                <w:lang w:val="en-GB"/>
              </w:rPr>
            </w:pPr>
            <w:r w:rsidRPr="004D3A82">
              <w:rPr>
                <w:rFonts w:ascii="Arial" w:hAnsi="Arial" w:cs="Arial"/>
                <w:b/>
                <w:color w:val="000000"/>
                <w:sz w:val="21"/>
                <w:szCs w:val="21"/>
                <w:lang w:val="en-GB"/>
              </w:rPr>
              <w:t>&lt;0.001</w:t>
            </w:r>
          </w:p>
        </w:tc>
      </w:tr>
      <w:tr w:rsidR="000F4444" w:rsidRPr="00FC55BC" w14:paraId="0C161DDD" w14:textId="77777777" w:rsidTr="00D86908">
        <w:trPr>
          <w:trHeight w:val="260"/>
        </w:trPr>
        <w:tc>
          <w:tcPr>
            <w:tcW w:w="2440" w:type="dxa"/>
            <w:tcBorders>
              <w:top w:val="single" w:sz="4" w:space="0" w:color="auto"/>
              <w:bottom w:val="single" w:sz="4" w:space="0" w:color="auto"/>
            </w:tcBorders>
            <w:tcMar>
              <w:top w:w="12" w:type="dxa"/>
              <w:left w:w="12" w:type="dxa"/>
              <w:bottom w:w="0" w:type="dxa"/>
              <w:right w:w="12" w:type="dxa"/>
            </w:tcMar>
            <w:vAlign w:val="bottom"/>
          </w:tcPr>
          <w:p w14:paraId="3D4AF462" w14:textId="77777777" w:rsidR="000F4444" w:rsidRPr="00FC55BC" w:rsidRDefault="000F4444" w:rsidP="008517C6">
            <w:pPr>
              <w:jc w:val="center"/>
              <w:rPr>
                <w:rFonts w:ascii="Arial" w:hAnsi="Arial" w:cs="Arial"/>
                <w:b/>
                <w:bCs/>
                <w:color w:val="000000"/>
                <w:sz w:val="21"/>
                <w:szCs w:val="21"/>
                <w:lang w:val="en-GB"/>
              </w:rPr>
            </w:pPr>
            <w:r>
              <w:rPr>
                <w:rFonts w:ascii="Arial" w:hAnsi="Arial" w:cs="Arial"/>
                <w:b/>
                <w:bCs/>
                <w:color w:val="000000"/>
                <w:sz w:val="21"/>
                <w:szCs w:val="21"/>
                <w:lang w:val="en-GB"/>
              </w:rPr>
              <w:t xml:space="preserve">   </w:t>
            </w:r>
          </w:p>
        </w:tc>
        <w:tc>
          <w:tcPr>
            <w:tcW w:w="3551" w:type="dxa"/>
            <w:gridSpan w:val="3"/>
            <w:tcBorders>
              <w:top w:val="single" w:sz="4" w:space="0" w:color="auto"/>
              <w:bottom w:val="single" w:sz="4" w:space="0" w:color="auto"/>
            </w:tcBorders>
            <w:vAlign w:val="bottom"/>
          </w:tcPr>
          <w:p w14:paraId="7F8E2B0A" w14:textId="77777777" w:rsidR="000F4444" w:rsidRPr="00FC55BC" w:rsidRDefault="000F4444" w:rsidP="008517C6">
            <w:pPr>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0F4444" w:rsidRPr="00FC55BC" w14:paraId="77FFF213" w14:textId="77777777" w:rsidTr="008517C6">
        <w:trPr>
          <w:trHeight w:val="260"/>
        </w:trPr>
        <w:tc>
          <w:tcPr>
            <w:tcW w:w="0" w:type="auto"/>
            <w:tcBorders>
              <w:top w:val="single" w:sz="4" w:space="0" w:color="auto"/>
            </w:tcBorders>
            <w:tcMar>
              <w:top w:w="12" w:type="dxa"/>
              <w:left w:w="12" w:type="dxa"/>
              <w:bottom w:w="0" w:type="dxa"/>
              <w:right w:w="12" w:type="dxa"/>
            </w:tcMar>
            <w:vAlign w:val="bottom"/>
          </w:tcPr>
          <w:p w14:paraId="47846B3F" w14:textId="77777777" w:rsidR="000F4444" w:rsidRPr="00B8208C" w:rsidRDefault="000F4444" w:rsidP="008517C6">
            <w:pPr>
              <w:rPr>
                <w:rFonts w:ascii="Arial" w:hAnsi="Arial" w:cs="Arial"/>
                <w:b/>
                <w:color w:val="000000"/>
                <w:sz w:val="21"/>
                <w:szCs w:val="21"/>
                <w:lang w:val="en-GB"/>
              </w:rPr>
            </w:pPr>
            <w:r w:rsidRPr="00B8208C">
              <w:rPr>
                <w:rFonts w:ascii="Arial" w:hAnsi="Arial" w:cs="Arial"/>
                <w:b/>
                <w:color w:val="000000"/>
                <w:sz w:val="21"/>
                <w:szCs w:val="21"/>
                <w:lang w:val="en-GB"/>
              </w:rPr>
              <w:t>Intercept</w:t>
            </w:r>
          </w:p>
        </w:tc>
        <w:tc>
          <w:tcPr>
            <w:tcW w:w="0" w:type="auto"/>
            <w:tcBorders>
              <w:top w:val="single" w:sz="4" w:space="0" w:color="auto"/>
            </w:tcBorders>
            <w:tcMar>
              <w:top w:w="12" w:type="dxa"/>
              <w:left w:w="12" w:type="dxa"/>
              <w:bottom w:w="0" w:type="dxa"/>
              <w:right w:w="12" w:type="dxa"/>
            </w:tcMar>
            <w:vAlign w:val="bottom"/>
          </w:tcPr>
          <w:p w14:paraId="3E13200F" w14:textId="7A3D633D" w:rsidR="000F4444" w:rsidRPr="00B8208C" w:rsidRDefault="00B8208C" w:rsidP="008517C6">
            <w:pPr>
              <w:rPr>
                <w:rFonts w:ascii="Arial" w:hAnsi="Arial" w:cs="Arial"/>
                <w:b/>
                <w:color w:val="000000"/>
                <w:sz w:val="21"/>
                <w:szCs w:val="21"/>
                <w:lang w:val="en-GB"/>
              </w:rPr>
            </w:pPr>
            <w:r w:rsidRPr="00B8208C">
              <w:rPr>
                <w:rFonts w:ascii="Arial" w:hAnsi="Arial" w:cs="Arial"/>
                <w:b/>
                <w:color w:val="000000"/>
                <w:sz w:val="21"/>
                <w:szCs w:val="21"/>
                <w:lang w:val="en-GB"/>
              </w:rPr>
              <w:t>16.189</w:t>
            </w:r>
          </w:p>
        </w:tc>
        <w:tc>
          <w:tcPr>
            <w:tcW w:w="0" w:type="auto"/>
            <w:tcBorders>
              <w:top w:val="single" w:sz="4" w:space="0" w:color="auto"/>
            </w:tcBorders>
            <w:tcMar>
              <w:top w:w="12" w:type="dxa"/>
              <w:left w:w="12" w:type="dxa"/>
              <w:bottom w:w="0" w:type="dxa"/>
              <w:right w:w="12" w:type="dxa"/>
            </w:tcMar>
            <w:vAlign w:val="bottom"/>
          </w:tcPr>
          <w:p w14:paraId="7EC1C6EC" w14:textId="5AF894C6" w:rsidR="000F4444" w:rsidRPr="00B8208C" w:rsidRDefault="00B8208C" w:rsidP="008517C6">
            <w:pPr>
              <w:rPr>
                <w:rFonts w:ascii="Arial" w:hAnsi="Arial" w:cs="Arial"/>
                <w:b/>
                <w:color w:val="000000"/>
                <w:sz w:val="21"/>
                <w:szCs w:val="21"/>
                <w:lang w:val="en-GB"/>
              </w:rPr>
            </w:pPr>
            <w:r w:rsidRPr="00B8208C">
              <w:rPr>
                <w:rFonts w:ascii="Arial" w:hAnsi="Arial" w:cs="Arial"/>
                <w:b/>
                <w:color w:val="000000"/>
                <w:sz w:val="21"/>
                <w:szCs w:val="21"/>
                <w:lang w:val="en-GB"/>
              </w:rPr>
              <w:t>0.120</w:t>
            </w:r>
          </w:p>
        </w:tc>
        <w:tc>
          <w:tcPr>
            <w:tcW w:w="0" w:type="auto"/>
            <w:tcBorders>
              <w:top w:val="single" w:sz="4" w:space="0" w:color="auto"/>
            </w:tcBorders>
            <w:tcMar>
              <w:top w:w="12" w:type="dxa"/>
              <w:left w:w="12" w:type="dxa"/>
              <w:bottom w:w="0" w:type="dxa"/>
              <w:right w:w="12" w:type="dxa"/>
            </w:tcMar>
            <w:vAlign w:val="bottom"/>
          </w:tcPr>
          <w:p w14:paraId="6AF94604" w14:textId="617D101A" w:rsidR="000F4444" w:rsidRPr="00B8208C" w:rsidRDefault="00B8208C" w:rsidP="008517C6">
            <w:pPr>
              <w:rPr>
                <w:rFonts w:ascii="Arial" w:hAnsi="Arial" w:cs="Arial"/>
                <w:b/>
                <w:color w:val="000000"/>
                <w:sz w:val="21"/>
                <w:szCs w:val="21"/>
                <w:lang w:val="en-GB"/>
              </w:rPr>
            </w:pPr>
            <w:r w:rsidRPr="00B8208C">
              <w:rPr>
                <w:rFonts w:ascii="Arial" w:hAnsi="Arial" w:cs="Arial"/>
                <w:b/>
                <w:color w:val="000000"/>
                <w:sz w:val="21"/>
                <w:szCs w:val="21"/>
                <w:lang w:val="en-GB"/>
              </w:rPr>
              <w:t>&lt;0.001</w:t>
            </w:r>
          </w:p>
        </w:tc>
      </w:tr>
      <w:tr w:rsidR="000F4444" w:rsidRPr="00FC55BC" w14:paraId="3B5A5F65" w14:textId="77777777" w:rsidTr="008517C6">
        <w:trPr>
          <w:trHeight w:val="260"/>
        </w:trPr>
        <w:tc>
          <w:tcPr>
            <w:tcW w:w="0" w:type="auto"/>
            <w:tcMar>
              <w:top w:w="12" w:type="dxa"/>
              <w:left w:w="12" w:type="dxa"/>
              <w:bottom w:w="0" w:type="dxa"/>
              <w:right w:w="12" w:type="dxa"/>
            </w:tcMar>
            <w:vAlign w:val="bottom"/>
          </w:tcPr>
          <w:p w14:paraId="1F75ADBE" w14:textId="77777777" w:rsidR="000F4444" w:rsidRPr="00B8208C" w:rsidRDefault="000F4444" w:rsidP="008517C6">
            <w:pPr>
              <w:rPr>
                <w:rFonts w:ascii="Arial" w:hAnsi="Arial" w:cs="Arial"/>
                <w:b/>
                <w:color w:val="000000"/>
                <w:sz w:val="21"/>
                <w:szCs w:val="21"/>
                <w:lang w:val="en-GB"/>
              </w:rPr>
            </w:pPr>
            <w:r w:rsidRPr="00B8208C">
              <w:rPr>
                <w:rFonts w:ascii="Arial" w:hAnsi="Arial" w:cs="Arial"/>
                <w:b/>
                <w:color w:val="000000"/>
                <w:sz w:val="21"/>
                <w:szCs w:val="21"/>
                <w:lang w:val="en-GB"/>
              </w:rPr>
              <w:t>drinks (1-14)</w:t>
            </w:r>
          </w:p>
        </w:tc>
        <w:tc>
          <w:tcPr>
            <w:tcW w:w="0" w:type="auto"/>
            <w:tcMar>
              <w:top w:w="12" w:type="dxa"/>
              <w:left w:w="12" w:type="dxa"/>
              <w:bottom w:w="0" w:type="dxa"/>
              <w:right w:w="12" w:type="dxa"/>
            </w:tcMar>
            <w:vAlign w:val="bottom"/>
          </w:tcPr>
          <w:p w14:paraId="00971BFB" w14:textId="696FF32E" w:rsidR="000F4444" w:rsidRPr="00B8208C" w:rsidRDefault="00B8208C" w:rsidP="008517C6">
            <w:pPr>
              <w:rPr>
                <w:rFonts w:ascii="Arial" w:hAnsi="Arial" w:cs="Arial"/>
                <w:b/>
                <w:color w:val="000000"/>
                <w:sz w:val="21"/>
                <w:szCs w:val="21"/>
                <w:lang w:val="en-GB"/>
              </w:rPr>
            </w:pPr>
            <w:r w:rsidRPr="00B8208C">
              <w:rPr>
                <w:rFonts w:ascii="Arial" w:hAnsi="Arial" w:cs="Arial"/>
                <w:b/>
                <w:color w:val="000000"/>
                <w:sz w:val="21"/>
                <w:szCs w:val="21"/>
                <w:lang w:val="en-GB"/>
              </w:rPr>
              <w:t>0.134</w:t>
            </w:r>
          </w:p>
        </w:tc>
        <w:tc>
          <w:tcPr>
            <w:tcW w:w="0" w:type="auto"/>
            <w:tcMar>
              <w:top w:w="12" w:type="dxa"/>
              <w:left w:w="12" w:type="dxa"/>
              <w:bottom w:w="0" w:type="dxa"/>
              <w:right w:w="12" w:type="dxa"/>
            </w:tcMar>
            <w:vAlign w:val="bottom"/>
          </w:tcPr>
          <w:p w14:paraId="40192A60" w14:textId="1E45E15B" w:rsidR="000F4444" w:rsidRPr="00B8208C" w:rsidRDefault="00B8208C" w:rsidP="008517C6">
            <w:pPr>
              <w:rPr>
                <w:rFonts w:ascii="Arial" w:hAnsi="Arial" w:cs="Arial"/>
                <w:b/>
                <w:color w:val="000000"/>
                <w:sz w:val="21"/>
                <w:szCs w:val="21"/>
                <w:lang w:val="en-GB"/>
              </w:rPr>
            </w:pPr>
            <w:r w:rsidRPr="00B8208C">
              <w:rPr>
                <w:rFonts w:ascii="Arial" w:hAnsi="Arial" w:cs="Arial"/>
                <w:b/>
                <w:color w:val="000000"/>
                <w:sz w:val="21"/>
                <w:szCs w:val="21"/>
                <w:lang w:val="en-GB"/>
              </w:rPr>
              <w:t>0.062</w:t>
            </w:r>
          </w:p>
        </w:tc>
        <w:tc>
          <w:tcPr>
            <w:tcW w:w="0" w:type="auto"/>
            <w:tcMar>
              <w:top w:w="12" w:type="dxa"/>
              <w:left w:w="12" w:type="dxa"/>
              <w:bottom w:w="0" w:type="dxa"/>
              <w:right w:w="12" w:type="dxa"/>
            </w:tcMar>
            <w:vAlign w:val="bottom"/>
          </w:tcPr>
          <w:p w14:paraId="207B7594" w14:textId="19A08F8D" w:rsidR="000F4444" w:rsidRPr="00B8208C" w:rsidRDefault="00B8208C" w:rsidP="008517C6">
            <w:pPr>
              <w:rPr>
                <w:rFonts w:ascii="Arial" w:hAnsi="Arial" w:cs="Arial"/>
                <w:b/>
                <w:color w:val="000000"/>
                <w:sz w:val="21"/>
                <w:szCs w:val="21"/>
                <w:lang w:val="en-GB"/>
              </w:rPr>
            </w:pPr>
            <w:r w:rsidRPr="00B8208C">
              <w:rPr>
                <w:rFonts w:ascii="Arial" w:hAnsi="Arial" w:cs="Arial"/>
                <w:b/>
                <w:color w:val="000000"/>
                <w:sz w:val="21"/>
                <w:szCs w:val="21"/>
                <w:lang w:val="en-GB"/>
              </w:rPr>
              <w:t>0.032</w:t>
            </w:r>
          </w:p>
        </w:tc>
      </w:tr>
      <w:tr w:rsidR="000F4444" w:rsidRPr="00FC55BC" w14:paraId="75248208" w14:textId="77777777" w:rsidTr="008517C6">
        <w:trPr>
          <w:trHeight w:val="260"/>
        </w:trPr>
        <w:tc>
          <w:tcPr>
            <w:tcW w:w="0" w:type="auto"/>
            <w:tcMar>
              <w:top w:w="12" w:type="dxa"/>
              <w:left w:w="12" w:type="dxa"/>
              <w:bottom w:w="0" w:type="dxa"/>
              <w:right w:w="12" w:type="dxa"/>
            </w:tcMar>
            <w:vAlign w:val="bottom"/>
          </w:tcPr>
          <w:p w14:paraId="150A7B1D" w14:textId="77777777" w:rsidR="000F4444" w:rsidRPr="00B8208C" w:rsidRDefault="000F4444" w:rsidP="008517C6">
            <w:pPr>
              <w:rPr>
                <w:rFonts w:ascii="Arial" w:hAnsi="Arial" w:cs="Arial"/>
                <w:b/>
                <w:color w:val="000000"/>
                <w:sz w:val="21"/>
                <w:szCs w:val="21"/>
                <w:lang w:val="en-GB"/>
              </w:rPr>
            </w:pPr>
            <w:r w:rsidRPr="00B8208C">
              <w:rPr>
                <w:rFonts w:ascii="Arial" w:hAnsi="Arial" w:cs="Arial"/>
                <w:b/>
                <w:color w:val="000000"/>
                <w:sz w:val="21"/>
                <w:szCs w:val="21"/>
                <w:lang w:val="en-GB"/>
              </w:rPr>
              <w:t>drinks (14-84.0)</w:t>
            </w:r>
          </w:p>
        </w:tc>
        <w:tc>
          <w:tcPr>
            <w:tcW w:w="0" w:type="auto"/>
            <w:tcMar>
              <w:top w:w="12" w:type="dxa"/>
              <w:left w:w="12" w:type="dxa"/>
              <w:bottom w:w="0" w:type="dxa"/>
              <w:right w:w="12" w:type="dxa"/>
            </w:tcMar>
            <w:vAlign w:val="bottom"/>
          </w:tcPr>
          <w:p w14:paraId="4E21BDB5" w14:textId="748EE2F5" w:rsidR="000F4444" w:rsidRPr="00B8208C" w:rsidRDefault="00B8208C" w:rsidP="008517C6">
            <w:pPr>
              <w:rPr>
                <w:rFonts w:ascii="Arial" w:hAnsi="Arial" w:cs="Arial"/>
                <w:b/>
                <w:color w:val="000000"/>
                <w:sz w:val="21"/>
                <w:szCs w:val="21"/>
                <w:lang w:val="en-GB"/>
              </w:rPr>
            </w:pPr>
            <w:r w:rsidRPr="00B8208C">
              <w:rPr>
                <w:rFonts w:ascii="Arial" w:hAnsi="Arial" w:cs="Arial"/>
                <w:b/>
                <w:color w:val="000000"/>
                <w:sz w:val="21"/>
                <w:szCs w:val="21"/>
                <w:lang w:val="en-GB"/>
              </w:rPr>
              <w:t>-0.282</w:t>
            </w:r>
          </w:p>
        </w:tc>
        <w:tc>
          <w:tcPr>
            <w:tcW w:w="0" w:type="auto"/>
            <w:tcMar>
              <w:top w:w="12" w:type="dxa"/>
              <w:left w:w="12" w:type="dxa"/>
              <w:bottom w:w="0" w:type="dxa"/>
              <w:right w:w="12" w:type="dxa"/>
            </w:tcMar>
            <w:vAlign w:val="bottom"/>
          </w:tcPr>
          <w:p w14:paraId="7F77AF1A" w14:textId="4283251D" w:rsidR="000F4444" w:rsidRPr="00B8208C" w:rsidRDefault="00B8208C" w:rsidP="008517C6">
            <w:pPr>
              <w:rPr>
                <w:rFonts w:ascii="Arial" w:hAnsi="Arial" w:cs="Arial"/>
                <w:b/>
                <w:color w:val="000000"/>
                <w:sz w:val="21"/>
                <w:szCs w:val="21"/>
                <w:lang w:val="en-GB"/>
              </w:rPr>
            </w:pPr>
            <w:r w:rsidRPr="00B8208C">
              <w:rPr>
                <w:rFonts w:ascii="Arial" w:hAnsi="Arial" w:cs="Arial"/>
                <w:b/>
                <w:color w:val="000000"/>
                <w:sz w:val="21"/>
                <w:szCs w:val="21"/>
                <w:lang w:val="en-GB"/>
              </w:rPr>
              <w:t>0.105</w:t>
            </w:r>
          </w:p>
        </w:tc>
        <w:tc>
          <w:tcPr>
            <w:tcW w:w="0" w:type="auto"/>
            <w:tcMar>
              <w:top w:w="12" w:type="dxa"/>
              <w:left w:w="12" w:type="dxa"/>
              <w:bottom w:w="0" w:type="dxa"/>
              <w:right w:w="12" w:type="dxa"/>
            </w:tcMar>
            <w:vAlign w:val="bottom"/>
          </w:tcPr>
          <w:p w14:paraId="2D857D4B" w14:textId="6BC19A80" w:rsidR="000F4444" w:rsidRPr="00B8208C" w:rsidRDefault="00B8208C" w:rsidP="008517C6">
            <w:pPr>
              <w:rPr>
                <w:rFonts w:ascii="Arial" w:hAnsi="Arial" w:cs="Arial"/>
                <w:b/>
                <w:color w:val="000000"/>
                <w:sz w:val="21"/>
                <w:szCs w:val="21"/>
                <w:lang w:val="en-GB"/>
              </w:rPr>
            </w:pPr>
            <w:r w:rsidRPr="00B8208C">
              <w:rPr>
                <w:rFonts w:ascii="Arial" w:hAnsi="Arial" w:cs="Arial"/>
                <w:b/>
                <w:color w:val="000000"/>
                <w:sz w:val="21"/>
                <w:szCs w:val="21"/>
                <w:lang w:val="en-GB"/>
              </w:rPr>
              <w:t>0.007</w:t>
            </w:r>
          </w:p>
        </w:tc>
      </w:tr>
      <w:tr w:rsidR="000F4444" w:rsidRPr="00FC55BC" w14:paraId="1D933CAF" w14:textId="77777777" w:rsidTr="008517C6">
        <w:trPr>
          <w:trHeight w:val="260"/>
        </w:trPr>
        <w:tc>
          <w:tcPr>
            <w:tcW w:w="0" w:type="auto"/>
            <w:tcMar>
              <w:top w:w="12" w:type="dxa"/>
              <w:left w:w="12" w:type="dxa"/>
              <w:bottom w:w="0" w:type="dxa"/>
              <w:right w:w="12" w:type="dxa"/>
            </w:tcMar>
            <w:vAlign w:val="bottom"/>
          </w:tcPr>
          <w:p w14:paraId="149D5A4E" w14:textId="77777777" w:rsidR="000F4444" w:rsidRPr="00B8208C" w:rsidRDefault="000F4444" w:rsidP="008517C6">
            <w:pPr>
              <w:rPr>
                <w:rFonts w:ascii="Arial" w:hAnsi="Arial" w:cs="Arial"/>
                <w:b/>
                <w:color w:val="000000"/>
                <w:sz w:val="21"/>
                <w:szCs w:val="21"/>
                <w:lang w:val="en-GB"/>
              </w:rPr>
            </w:pPr>
            <w:r w:rsidRPr="00B8208C">
              <w:rPr>
                <w:rFonts w:ascii="Arial" w:hAnsi="Arial" w:cs="Arial"/>
                <w:b/>
                <w:color w:val="000000"/>
                <w:sz w:val="21"/>
                <w:szCs w:val="21"/>
                <w:lang w:val="en-GB"/>
              </w:rPr>
              <w:t>3-year follow-up</w:t>
            </w:r>
          </w:p>
        </w:tc>
        <w:tc>
          <w:tcPr>
            <w:tcW w:w="0" w:type="auto"/>
            <w:tcMar>
              <w:top w:w="12" w:type="dxa"/>
              <w:left w:w="12" w:type="dxa"/>
              <w:bottom w:w="0" w:type="dxa"/>
              <w:right w:w="12" w:type="dxa"/>
            </w:tcMar>
            <w:vAlign w:val="bottom"/>
          </w:tcPr>
          <w:p w14:paraId="739E1D4D" w14:textId="6CFAE62B" w:rsidR="000F4444" w:rsidRPr="00B8208C" w:rsidRDefault="00B8208C" w:rsidP="008517C6">
            <w:pPr>
              <w:rPr>
                <w:rFonts w:ascii="Arial" w:hAnsi="Arial" w:cs="Arial"/>
                <w:b/>
                <w:color w:val="000000"/>
                <w:sz w:val="21"/>
                <w:szCs w:val="21"/>
                <w:lang w:val="en-GB"/>
              </w:rPr>
            </w:pPr>
            <w:r w:rsidRPr="00B8208C">
              <w:rPr>
                <w:rFonts w:ascii="Arial" w:hAnsi="Arial" w:cs="Arial"/>
                <w:b/>
                <w:color w:val="000000"/>
                <w:sz w:val="21"/>
                <w:szCs w:val="21"/>
                <w:lang w:val="en-GB"/>
              </w:rPr>
              <w:t>-0.439</w:t>
            </w:r>
          </w:p>
        </w:tc>
        <w:tc>
          <w:tcPr>
            <w:tcW w:w="0" w:type="auto"/>
            <w:tcMar>
              <w:top w:w="12" w:type="dxa"/>
              <w:left w:w="12" w:type="dxa"/>
              <w:bottom w:w="0" w:type="dxa"/>
              <w:right w:w="12" w:type="dxa"/>
            </w:tcMar>
            <w:vAlign w:val="bottom"/>
          </w:tcPr>
          <w:p w14:paraId="13D7114E" w14:textId="476AEFC0" w:rsidR="000F4444" w:rsidRPr="00B8208C" w:rsidRDefault="00B8208C" w:rsidP="008517C6">
            <w:pPr>
              <w:rPr>
                <w:rFonts w:ascii="Arial" w:hAnsi="Arial" w:cs="Arial"/>
                <w:b/>
                <w:color w:val="000000"/>
                <w:sz w:val="21"/>
                <w:szCs w:val="21"/>
                <w:lang w:val="en-GB"/>
              </w:rPr>
            </w:pPr>
            <w:r w:rsidRPr="00B8208C">
              <w:rPr>
                <w:rFonts w:ascii="Arial" w:hAnsi="Arial" w:cs="Arial"/>
                <w:b/>
                <w:color w:val="000000"/>
                <w:sz w:val="21"/>
                <w:szCs w:val="21"/>
                <w:lang w:val="en-GB"/>
              </w:rPr>
              <w:t>0.044</w:t>
            </w:r>
          </w:p>
        </w:tc>
        <w:tc>
          <w:tcPr>
            <w:tcW w:w="0" w:type="auto"/>
            <w:tcMar>
              <w:top w:w="12" w:type="dxa"/>
              <w:left w:w="12" w:type="dxa"/>
              <w:bottom w:w="0" w:type="dxa"/>
              <w:right w:w="12" w:type="dxa"/>
            </w:tcMar>
            <w:vAlign w:val="bottom"/>
          </w:tcPr>
          <w:p w14:paraId="3CBF9A67" w14:textId="3DED2528" w:rsidR="000F4444" w:rsidRPr="00B8208C" w:rsidRDefault="00B8208C" w:rsidP="008517C6">
            <w:pPr>
              <w:rPr>
                <w:rFonts w:ascii="Arial" w:hAnsi="Arial" w:cs="Arial"/>
                <w:b/>
                <w:color w:val="000000"/>
                <w:sz w:val="21"/>
                <w:szCs w:val="21"/>
                <w:lang w:val="en-GB"/>
              </w:rPr>
            </w:pPr>
            <w:r w:rsidRPr="00B8208C">
              <w:rPr>
                <w:rFonts w:ascii="Arial" w:hAnsi="Arial" w:cs="Arial"/>
                <w:b/>
                <w:color w:val="000000"/>
                <w:sz w:val="21"/>
                <w:szCs w:val="21"/>
                <w:lang w:val="en-GB"/>
              </w:rPr>
              <w:t>&lt;0.001</w:t>
            </w:r>
          </w:p>
        </w:tc>
      </w:tr>
      <w:tr w:rsidR="000F4444" w:rsidRPr="00FC55BC" w14:paraId="46A42033" w14:textId="77777777" w:rsidTr="008517C6">
        <w:trPr>
          <w:trHeight w:val="260"/>
        </w:trPr>
        <w:tc>
          <w:tcPr>
            <w:tcW w:w="0" w:type="auto"/>
            <w:tcMar>
              <w:top w:w="12" w:type="dxa"/>
              <w:left w:w="12" w:type="dxa"/>
              <w:bottom w:w="0" w:type="dxa"/>
              <w:right w:w="12" w:type="dxa"/>
            </w:tcMar>
            <w:vAlign w:val="bottom"/>
          </w:tcPr>
          <w:p w14:paraId="348BC231" w14:textId="77777777" w:rsidR="000F4444" w:rsidRPr="00B8208C" w:rsidRDefault="000F4444" w:rsidP="008517C6">
            <w:pPr>
              <w:rPr>
                <w:rFonts w:ascii="Arial" w:hAnsi="Arial" w:cs="Arial"/>
                <w:b/>
                <w:color w:val="000000"/>
                <w:sz w:val="21"/>
                <w:szCs w:val="21"/>
                <w:lang w:val="en-GB"/>
              </w:rPr>
            </w:pPr>
            <w:r w:rsidRPr="00B8208C">
              <w:rPr>
                <w:rFonts w:ascii="Arial" w:hAnsi="Arial" w:cs="Arial"/>
                <w:b/>
                <w:color w:val="000000"/>
                <w:sz w:val="21"/>
                <w:szCs w:val="21"/>
                <w:lang w:val="en-GB"/>
              </w:rPr>
              <w:t>6-year follow-up</w:t>
            </w:r>
          </w:p>
        </w:tc>
        <w:tc>
          <w:tcPr>
            <w:tcW w:w="0" w:type="auto"/>
            <w:tcMar>
              <w:top w:w="12" w:type="dxa"/>
              <w:left w:w="12" w:type="dxa"/>
              <w:bottom w:w="0" w:type="dxa"/>
              <w:right w:w="12" w:type="dxa"/>
            </w:tcMar>
            <w:vAlign w:val="bottom"/>
          </w:tcPr>
          <w:p w14:paraId="70A5A99D" w14:textId="45497D9D" w:rsidR="000F4444" w:rsidRPr="00B8208C" w:rsidRDefault="00B8208C" w:rsidP="008517C6">
            <w:pPr>
              <w:rPr>
                <w:rFonts w:ascii="Arial" w:hAnsi="Arial" w:cs="Arial"/>
                <w:b/>
                <w:color w:val="000000"/>
                <w:sz w:val="21"/>
                <w:szCs w:val="21"/>
                <w:lang w:val="en-GB"/>
              </w:rPr>
            </w:pPr>
            <w:r w:rsidRPr="00B8208C">
              <w:rPr>
                <w:rFonts w:ascii="Arial" w:hAnsi="Arial" w:cs="Arial"/>
                <w:b/>
                <w:color w:val="000000"/>
                <w:sz w:val="21"/>
                <w:szCs w:val="21"/>
                <w:lang w:val="en-GB"/>
              </w:rPr>
              <w:t>-0.317</w:t>
            </w:r>
          </w:p>
        </w:tc>
        <w:tc>
          <w:tcPr>
            <w:tcW w:w="0" w:type="auto"/>
            <w:tcMar>
              <w:top w:w="12" w:type="dxa"/>
              <w:left w:w="12" w:type="dxa"/>
              <w:bottom w:w="0" w:type="dxa"/>
              <w:right w:w="12" w:type="dxa"/>
            </w:tcMar>
            <w:vAlign w:val="bottom"/>
          </w:tcPr>
          <w:p w14:paraId="1E68E7BF" w14:textId="6BA3F7E2" w:rsidR="000F4444" w:rsidRPr="00B8208C" w:rsidRDefault="00B8208C" w:rsidP="008517C6">
            <w:pPr>
              <w:rPr>
                <w:rFonts w:ascii="Arial" w:hAnsi="Arial" w:cs="Arial"/>
                <w:b/>
                <w:color w:val="000000"/>
                <w:sz w:val="21"/>
                <w:szCs w:val="21"/>
                <w:lang w:val="en-GB"/>
              </w:rPr>
            </w:pPr>
            <w:r w:rsidRPr="00B8208C">
              <w:rPr>
                <w:rFonts w:ascii="Arial" w:hAnsi="Arial" w:cs="Arial"/>
                <w:b/>
                <w:color w:val="000000"/>
                <w:sz w:val="21"/>
                <w:szCs w:val="21"/>
                <w:lang w:val="en-GB"/>
              </w:rPr>
              <w:t>0.046</w:t>
            </w:r>
          </w:p>
        </w:tc>
        <w:tc>
          <w:tcPr>
            <w:tcW w:w="0" w:type="auto"/>
            <w:tcMar>
              <w:top w:w="12" w:type="dxa"/>
              <w:left w:w="12" w:type="dxa"/>
              <w:bottom w:w="0" w:type="dxa"/>
              <w:right w:w="12" w:type="dxa"/>
            </w:tcMar>
            <w:vAlign w:val="bottom"/>
          </w:tcPr>
          <w:p w14:paraId="398F39AB" w14:textId="099DE92C" w:rsidR="000F4444" w:rsidRPr="00B8208C" w:rsidRDefault="00B8208C" w:rsidP="008517C6">
            <w:pPr>
              <w:rPr>
                <w:rFonts w:ascii="Arial" w:hAnsi="Arial" w:cs="Arial"/>
                <w:b/>
                <w:color w:val="000000"/>
                <w:sz w:val="21"/>
                <w:szCs w:val="21"/>
                <w:lang w:val="en-GB"/>
              </w:rPr>
            </w:pPr>
            <w:r w:rsidRPr="00B8208C">
              <w:rPr>
                <w:rFonts w:ascii="Arial" w:hAnsi="Arial" w:cs="Arial"/>
                <w:b/>
                <w:color w:val="000000"/>
                <w:sz w:val="21"/>
                <w:szCs w:val="21"/>
                <w:lang w:val="en-GB"/>
              </w:rPr>
              <w:t>&lt;0.001</w:t>
            </w:r>
          </w:p>
        </w:tc>
      </w:tr>
      <w:tr w:rsidR="000F4444" w:rsidRPr="00FC55BC" w14:paraId="005D7A0E" w14:textId="77777777" w:rsidTr="008517C6">
        <w:trPr>
          <w:trHeight w:val="260"/>
        </w:trPr>
        <w:tc>
          <w:tcPr>
            <w:tcW w:w="0" w:type="auto"/>
            <w:tcMar>
              <w:top w:w="12" w:type="dxa"/>
              <w:left w:w="12" w:type="dxa"/>
              <w:bottom w:w="0" w:type="dxa"/>
              <w:right w:w="12" w:type="dxa"/>
            </w:tcMar>
            <w:vAlign w:val="bottom"/>
          </w:tcPr>
          <w:p w14:paraId="21741E85" w14:textId="77777777" w:rsidR="000F4444" w:rsidRPr="00FC55BC" w:rsidRDefault="000F4444" w:rsidP="008517C6">
            <w:pPr>
              <w:rPr>
                <w:rFonts w:ascii="Arial" w:hAnsi="Arial" w:cs="Arial"/>
                <w:color w:val="000000"/>
                <w:sz w:val="21"/>
                <w:szCs w:val="21"/>
                <w:lang w:val="en-GB"/>
              </w:rPr>
            </w:pPr>
          </w:p>
        </w:tc>
        <w:tc>
          <w:tcPr>
            <w:tcW w:w="0" w:type="auto"/>
            <w:tcMar>
              <w:top w:w="12" w:type="dxa"/>
              <w:left w:w="12" w:type="dxa"/>
              <w:bottom w:w="0" w:type="dxa"/>
              <w:right w:w="12" w:type="dxa"/>
            </w:tcMar>
            <w:vAlign w:val="bottom"/>
          </w:tcPr>
          <w:p w14:paraId="7EC38D8F" w14:textId="77777777" w:rsidR="000F4444" w:rsidRPr="00FC55BC" w:rsidRDefault="000F4444" w:rsidP="008517C6">
            <w:pPr>
              <w:rPr>
                <w:rFonts w:ascii="Arial" w:hAnsi="Arial" w:cs="Arial"/>
                <w:color w:val="000000"/>
                <w:sz w:val="21"/>
                <w:szCs w:val="21"/>
                <w:lang w:val="en-GB"/>
              </w:rPr>
            </w:pPr>
          </w:p>
        </w:tc>
        <w:tc>
          <w:tcPr>
            <w:tcW w:w="0" w:type="auto"/>
            <w:tcMar>
              <w:top w:w="12" w:type="dxa"/>
              <w:left w:w="12" w:type="dxa"/>
              <w:bottom w:w="0" w:type="dxa"/>
              <w:right w:w="12" w:type="dxa"/>
            </w:tcMar>
            <w:vAlign w:val="bottom"/>
          </w:tcPr>
          <w:p w14:paraId="2F1A9E76" w14:textId="77777777" w:rsidR="000F4444" w:rsidRPr="00FC55BC" w:rsidRDefault="000F4444" w:rsidP="008517C6">
            <w:pPr>
              <w:rPr>
                <w:rFonts w:ascii="Arial" w:hAnsi="Arial" w:cs="Arial"/>
                <w:color w:val="000000"/>
                <w:sz w:val="21"/>
                <w:szCs w:val="21"/>
                <w:lang w:val="en-GB"/>
              </w:rPr>
            </w:pPr>
          </w:p>
        </w:tc>
        <w:tc>
          <w:tcPr>
            <w:tcW w:w="0" w:type="auto"/>
            <w:tcMar>
              <w:top w:w="12" w:type="dxa"/>
              <w:left w:w="12" w:type="dxa"/>
              <w:bottom w:w="0" w:type="dxa"/>
              <w:right w:w="12" w:type="dxa"/>
            </w:tcMar>
            <w:vAlign w:val="bottom"/>
          </w:tcPr>
          <w:p w14:paraId="2B3DE3EB" w14:textId="77777777" w:rsidR="000F4444" w:rsidRPr="00FC55BC" w:rsidRDefault="000F4444" w:rsidP="008517C6">
            <w:pPr>
              <w:rPr>
                <w:rFonts w:ascii="Arial" w:hAnsi="Arial" w:cs="Arial"/>
                <w:color w:val="000000"/>
                <w:sz w:val="21"/>
                <w:szCs w:val="21"/>
                <w:lang w:val="en-GB"/>
              </w:rPr>
            </w:pPr>
          </w:p>
        </w:tc>
      </w:tr>
    </w:tbl>
    <w:p w14:paraId="1D2009BC" w14:textId="77777777" w:rsidR="000F4444" w:rsidRPr="00FC55BC" w:rsidRDefault="000F4444" w:rsidP="000F4444">
      <w:pPr>
        <w:rPr>
          <w:rFonts w:ascii="Arial" w:hAnsi="Arial" w:cs="Arial"/>
          <w:color w:val="000000"/>
          <w:lang w:val="en-GB"/>
        </w:rPr>
      </w:pPr>
    </w:p>
    <w:p w14:paraId="71222FF0" w14:textId="77777777" w:rsidR="000F4444" w:rsidRPr="00FC55BC" w:rsidRDefault="000F4444" w:rsidP="000F4444">
      <w:pPr>
        <w:rPr>
          <w:rFonts w:ascii="Arial" w:hAnsi="Arial" w:cs="Arial"/>
          <w:lang w:val="en-US"/>
        </w:rPr>
      </w:pPr>
    </w:p>
    <w:p w14:paraId="4795ECB8" w14:textId="77777777" w:rsidR="000F4444" w:rsidRPr="00FC55BC" w:rsidRDefault="000F4444" w:rsidP="000F4444">
      <w:pPr>
        <w:rPr>
          <w:rFonts w:ascii="Arial" w:hAnsi="Arial" w:cs="Arial"/>
          <w:lang w:val="en-US"/>
        </w:rPr>
      </w:pPr>
    </w:p>
    <w:p w14:paraId="5DA72349" w14:textId="77777777" w:rsidR="000F4444" w:rsidRPr="00FC55BC" w:rsidRDefault="000F4444" w:rsidP="000F4444">
      <w:pPr>
        <w:rPr>
          <w:rFonts w:ascii="Arial" w:hAnsi="Arial" w:cs="Arial"/>
          <w:lang w:val="en-US"/>
        </w:rPr>
      </w:pPr>
    </w:p>
    <w:p w14:paraId="70019C8E" w14:textId="77777777" w:rsidR="000F4444" w:rsidRPr="00FC55BC" w:rsidRDefault="000F4444" w:rsidP="000F4444">
      <w:pPr>
        <w:rPr>
          <w:rFonts w:ascii="Arial" w:hAnsi="Arial" w:cs="Arial"/>
          <w:lang w:val="en-US"/>
        </w:rPr>
      </w:pPr>
    </w:p>
    <w:p w14:paraId="08DFE927" w14:textId="77777777" w:rsidR="000F4444" w:rsidRPr="00FC55BC" w:rsidRDefault="000F4444" w:rsidP="000F4444">
      <w:pPr>
        <w:rPr>
          <w:rFonts w:ascii="Arial" w:hAnsi="Arial" w:cs="Arial"/>
          <w:lang w:val="en-US"/>
        </w:rPr>
      </w:pPr>
    </w:p>
    <w:p w14:paraId="1100307F" w14:textId="77777777" w:rsidR="000F4444" w:rsidRPr="00FC55BC" w:rsidRDefault="000F4444" w:rsidP="000F4444">
      <w:pPr>
        <w:rPr>
          <w:rFonts w:ascii="Arial" w:hAnsi="Arial" w:cs="Arial"/>
          <w:lang w:val="en-US"/>
        </w:rPr>
      </w:pPr>
    </w:p>
    <w:p w14:paraId="7C19E4A3" w14:textId="77777777" w:rsidR="000F4444" w:rsidRPr="00FC55BC" w:rsidRDefault="000F4444" w:rsidP="000F4444">
      <w:pPr>
        <w:rPr>
          <w:rFonts w:ascii="Arial" w:hAnsi="Arial" w:cs="Arial"/>
          <w:lang w:val="en-US"/>
        </w:rPr>
      </w:pPr>
    </w:p>
    <w:p w14:paraId="2542B964" w14:textId="77777777" w:rsidR="003E07D8" w:rsidRDefault="003E07D8" w:rsidP="000F4444">
      <w:pPr>
        <w:rPr>
          <w:rFonts w:ascii="Arial" w:hAnsi="Arial" w:cs="Arial"/>
          <w:color w:val="000000"/>
          <w:sz w:val="18"/>
          <w:szCs w:val="18"/>
          <w:lang w:val="en-GB"/>
        </w:rPr>
      </w:pPr>
    </w:p>
    <w:p w14:paraId="0BCEEBDA" w14:textId="77777777" w:rsidR="003E07D8" w:rsidRDefault="003E07D8" w:rsidP="000F4444">
      <w:pPr>
        <w:rPr>
          <w:rFonts w:ascii="Arial" w:hAnsi="Arial" w:cs="Arial"/>
          <w:color w:val="000000"/>
          <w:sz w:val="18"/>
          <w:szCs w:val="18"/>
          <w:lang w:val="en-GB"/>
        </w:rPr>
      </w:pPr>
    </w:p>
    <w:p w14:paraId="1C3AB85B" w14:textId="77777777" w:rsidR="003E07D8" w:rsidRDefault="003E07D8" w:rsidP="000F4444">
      <w:pPr>
        <w:rPr>
          <w:rFonts w:ascii="Arial" w:hAnsi="Arial" w:cs="Arial"/>
          <w:color w:val="000000"/>
          <w:sz w:val="18"/>
          <w:szCs w:val="18"/>
          <w:lang w:val="en-GB"/>
        </w:rPr>
      </w:pPr>
    </w:p>
    <w:p w14:paraId="13BF2A57" w14:textId="77777777" w:rsidR="003E07D8" w:rsidRDefault="003E07D8" w:rsidP="000F4444">
      <w:pPr>
        <w:rPr>
          <w:rFonts w:ascii="Arial" w:hAnsi="Arial" w:cs="Arial"/>
          <w:color w:val="000000"/>
          <w:sz w:val="18"/>
          <w:szCs w:val="18"/>
          <w:lang w:val="en-GB"/>
        </w:rPr>
      </w:pPr>
    </w:p>
    <w:p w14:paraId="27C816AF" w14:textId="77777777" w:rsidR="003E07D8" w:rsidRDefault="003E07D8" w:rsidP="000F4444">
      <w:pPr>
        <w:rPr>
          <w:rFonts w:ascii="Arial" w:hAnsi="Arial" w:cs="Arial"/>
          <w:color w:val="000000"/>
          <w:sz w:val="18"/>
          <w:szCs w:val="18"/>
          <w:lang w:val="en-GB"/>
        </w:rPr>
      </w:pPr>
    </w:p>
    <w:p w14:paraId="421B1190" w14:textId="77777777" w:rsidR="003E07D8" w:rsidRDefault="003E07D8" w:rsidP="000F4444">
      <w:pPr>
        <w:rPr>
          <w:rFonts w:ascii="Arial" w:hAnsi="Arial" w:cs="Arial"/>
          <w:color w:val="000000"/>
          <w:sz w:val="18"/>
          <w:szCs w:val="18"/>
          <w:lang w:val="en-GB"/>
        </w:rPr>
      </w:pPr>
    </w:p>
    <w:p w14:paraId="237DA0EC" w14:textId="77777777" w:rsidR="003E07D8" w:rsidRDefault="003E07D8" w:rsidP="000F4444">
      <w:pPr>
        <w:rPr>
          <w:rFonts w:ascii="Arial" w:hAnsi="Arial" w:cs="Arial"/>
          <w:color w:val="000000"/>
          <w:sz w:val="18"/>
          <w:szCs w:val="18"/>
          <w:lang w:val="en-GB"/>
        </w:rPr>
      </w:pPr>
    </w:p>
    <w:p w14:paraId="25934EE2" w14:textId="77777777" w:rsidR="003E07D8" w:rsidRDefault="003E07D8" w:rsidP="000F4444">
      <w:pPr>
        <w:rPr>
          <w:rFonts w:ascii="Arial" w:hAnsi="Arial" w:cs="Arial"/>
          <w:color w:val="000000"/>
          <w:sz w:val="18"/>
          <w:szCs w:val="18"/>
          <w:lang w:val="en-GB"/>
        </w:rPr>
      </w:pPr>
    </w:p>
    <w:p w14:paraId="1F460314" w14:textId="77777777" w:rsidR="003E07D8" w:rsidRDefault="003E07D8" w:rsidP="000F4444">
      <w:pPr>
        <w:rPr>
          <w:rFonts w:ascii="Arial" w:hAnsi="Arial" w:cs="Arial"/>
          <w:color w:val="000000"/>
          <w:sz w:val="18"/>
          <w:szCs w:val="18"/>
          <w:lang w:val="en-GB"/>
        </w:rPr>
      </w:pPr>
    </w:p>
    <w:p w14:paraId="5BF0DAF9" w14:textId="77777777" w:rsidR="003E07D8" w:rsidRDefault="003E07D8" w:rsidP="000F4444">
      <w:pPr>
        <w:rPr>
          <w:rFonts w:ascii="Arial" w:hAnsi="Arial" w:cs="Arial"/>
          <w:color w:val="000000"/>
          <w:sz w:val="18"/>
          <w:szCs w:val="18"/>
          <w:lang w:val="en-GB"/>
        </w:rPr>
      </w:pPr>
    </w:p>
    <w:p w14:paraId="420D71F3" w14:textId="77777777" w:rsidR="003E07D8" w:rsidRDefault="003E07D8" w:rsidP="000F4444">
      <w:pPr>
        <w:rPr>
          <w:rFonts w:ascii="Arial" w:hAnsi="Arial" w:cs="Arial"/>
          <w:color w:val="000000"/>
          <w:sz w:val="18"/>
          <w:szCs w:val="18"/>
          <w:lang w:val="en-GB"/>
        </w:rPr>
      </w:pPr>
    </w:p>
    <w:p w14:paraId="18D95BE9" w14:textId="77777777" w:rsidR="003E07D8" w:rsidRDefault="003E07D8" w:rsidP="000F4444">
      <w:pPr>
        <w:rPr>
          <w:rFonts w:ascii="Arial" w:hAnsi="Arial" w:cs="Arial"/>
          <w:color w:val="000000"/>
          <w:sz w:val="18"/>
          <w:szCs w:val="18"/>
          <w:lang w:val="en-GB"/>
        </w:rPr>
      </w:pPr>
    </w:p>
    <w:p w14:paraId="6C55F3AE" w14:textId="77777777" w:rsidR="003E07D8" w:rsidRDefault="003E07D8" w:rsidP="000F4444">
      <w:pPr>
        <w:rPr>
          <w:rFonts w:ascii="Arial" w:hAnsi="Arial" w:cs="Arial"/>
          <w:color w:val="000000"/>
          <w:sz w:val="18"/>
          <w:szCs w:val="18"/>
          <w:lang w:val="en-GB"/>
        </w:rPr>
      </w:pPr>
    </w:p>
    <w:p w14:paraId="38725E63" w14:textId="77777777" w:rsidR="003E07D8" w:rsidRDefault="003E07D8" w:rsidP="000F4444">
      <w:pPr>
        <w:rPr>
          <w:rFonts w:ascii="Arial" w:hAnsi="Arial" w:cs="Arial"/>
          <w:color w:val="000000"/>
          <w:sz w:val="18"/>
          <w:szCs w:val="18"/>
          <w:lang w:val="en-GB"/>
        </w:rPr>
      </w:pPr>
    </w:p>
    <w:p w14:paraId="08652A0B" w14:textId="3772D48E" w:rsidR="000F4444" w:rsidRPr="00FC55BC" w:rsidRDefault="000F4444" w:rsidP="000F4444">
      <w:pPr>
        <w:rPr>
          <w:rFonts w:ascii="Arial" w:hAnsi="Arial" w:cs="Arial"/>
          <w:lang w:val="en-US"/>
        </w:rPr>
      </w:pPr>
      <w:r w:rsidRPr="00FC55BC">
        <w:rPr>
          <w:rFonts w:ascii="Arial" w:hAnsi="Arial" w:cs="Arial"/>
          <w:color w:val="000000"/>
          <w:sz w:val="18"/>
          <w:szCs w:val="18"/>
          <w:lang w:val="en-GB"/>
        </w:rPr>
        <w:t xml:space="preserve">Table </w:t>
      </w:r>
      <w:r w:rsidR="00016E54">
        <w:rPr>
          <w:rFonts w:ascii="Arial" w:hAnsi="Arial" w:cs="Arial"/>
          <w:color w:val="000000"/>
          <w:sz w:val="18"/>
          <w:szCs w:val="18"/>
          <w:lang w:val="en-GB"/>
        </w:rPr>
        <w:t>S35</w:t>
      </w:r>
      <w:r w:rsidR="002B0E8C">
        <w:rPr>
          <w:rFonts w:ascii="Arial" w:hAnsi="Arial" w:cs="Arial"/>
          <w:color w:val="000000"/>
          <w:sz w:val="18"/>
          <w:szCs w:val="18"/>
          <w:lang w:val="en-GB"/>
        </w:rPr>
        <w:t xml:space="preserve">. </w:t>
      </w:r>
      <w:r w:rsidRPr="00FC55BC">
        <w:rPr>
          <w:rFonts w:ascii="Arial" w:hAnsi="Arial" w:cs="Arial"/>
          <w:color w:val="000000"/>
          <w:sz w:val="18"/>
          <w:szCs w:val="18"/>
          <w:lang w:val="en-GB"/>
        </w:rPr>
        <w:t xml:space="preserve">Results linear mixed models multi-cross-sectional analysis: association between mean number of drinks per week and symptoms of depression using the SF-36 subscale score and MHI-3 </w:t>
      </w:r>
      <w:r w:rsidR="003D1950">
        <w:rPr>
          <w:rFonts w:ascii="Arial" w:hAnsi="Arial" w:cs="Arial"/>
          <w:color w:val="000000"/>
          <w:sz w:val="18"/>
          <w:szCs w:val="18"/>
          <w:lang w:val="en-GB"/>
        </w:rPr>
        <w:t xml:space="preserve">score </w:t>
      </w:r>
      <w:r w:rsidR="003D1950" w:rsidRPr="00FC55BC">
        <w:rPr>
          <w:rFonts w:ascii="Arial" w:hAnsi="Arial" w:cs="Arial"/>
          <w:color w:val="000000"/>
          <w:sz w:val="18"/>
          <w:szCs w:val="18"/>
          <w:lang w:val="en-GB"/>
        </w:rPr>
        <w:t>(corrected for age, gender, education level, negative life events, treatment for any psychiatric disorder and cannabis dependency/abuse</w:t>
      </w:r>
      <w:r w:rsidR="003D1950">
        <w:rPr>
          <w:rFonts w:ascii="Arial" w:hAnsi="Arial" w:cs="Arial"/>
          <w:color w:val="000000"/>
          <w:sz w:val="18"/>
          <w:szCs w:val="18"/>
          <w:lang w:val="en-GB"/>
        </w:rPr>
        <w:t>).</w:t>
      </w:r>
      <w:r w:rsidRPr="00FC55BC">
        <w:rPr>
          <w:rFonts w:ascii="Arial" w:hAnsi="Arial" w:cs="Arial"/>
          <w:color w:val="000000"/>
          <w:sz w:val="18"/>
          <w:szCs w:val="18"/>
          <w:lang w:val="en-GB"/>
        </w:rPr>
        <w:t> </w:t>
      </w:r>
    </w:p>
    <w:p w14:paraId="2C0A9FF8" w14:textId="200271A7" w:rsidR="000F4444" w:rsidRPr="00C9047C" w:rsidRDefault="00F844C2" w:rsidP="000F4444">
      <w:pPr>
        <w:rPr>
          <w:rFonts w:ascii="Arial" w:hAnsi="Arial" w:cs="Arial"/>
          <w:color w:val="000000"/>
          <w:lang w:val="en-GB"/>
        </w:rPr>
      </w:pPr>
      <w:r w:rsidRPr="00FC55BC">
        <w:rPr>
          <w:rFonts w:ascii="Arial" w:hAnsi="Arial" w:cs="Arial"/>
          <w:i/>
          <w:iCs/>
          <w:color w:val="000000"/>
          <w:sz w:val="18"/>
          <w:szCs w:val="18"/>
          <w:lang w:val="en-GB"/>
        </w:rPr>
        <w:t>Fixed effects in the models were number of drinks per week, age, gender, education level, negative life events, treatment for any psychiatric disorder, cannabis dependency/abuse and time</w:t>
      </w:r>
      <w:r w:rsidR="000F4444" w:rsidRPr="00FC55BC">
        <w:rPr>
          <w:rFonts w:ascii="Arial" w:hAnsi="Arial" w:cs="Arial"/>
          <w:i/>
          <w:iCs/>
          <w:color w:val="000000"/>
          <w:sz w:val="18"/>
          <w:szCs w:val="18"/>
          <w:lang w:val="en-GB"/>
        </w:rPr>
        <w:t>. Random effects were by-subject random slopes for time and intercepts for respondents. Data are estimates and P-values were calculated using the Satterthwaite approach.</w:t>
      </w:r>
    </w:p>
    <w:p w14:paraId="2CDED94D" w14:textId="77777777" w:rsidR="000F4444" w:rsidRPr="003D1950" w:rsidRDefault="000F4444" w:rsidP="00A717AC">
      <w:pPr>
        <w:spacing w:after="240" w:line="480" w:lineRule="auto"/>
        <w:jc w:val="both"/>
        <w:rPr>
          <w:rFonts w:ascii="Arial" w:hAnsi="Arial" w:cs="Arial"/>
          <w:bCs/>
          <w:i/>
          <w:color w:val="000000" w:themeColor="text1"/>
          <w:lang w:val="en-GB"/>
        </w:rPr>
      </w:pPr>
    </w:p>
    <w:p w14:paraId="434C295F" w14:textId="77777777" w:rsidR="007F193E" w:rsidRDefault="007F193E">
      <w:pPr>
        <w:rPr>
          <w:rFonts w:ascii="Arial" w:hAnsi="Arial" w:cs="Arial"/>
          <w:bCs/>
          <w:i/>
          <w:color w:val="000000" w:themeColor="text1"/>
          <w:lang w:val="en-US"/>
        </w:rPr>
      </w:pPr>
      <w:r>
        <w:rPr>
          <w:rFonts w:ascii="Arial" w:hAnsi="Arial" w:cs="Arial"/>
          <w:bCs/>
          <w:i/>
          <w:color w:val="000000" w:themeColor="text1"/>
          <w:lang w:val="en-US"/>
        </w:rPr>
        <w:br w:type="page"/>
      </w:r>
    </w:p>
    <w:p w14:paraId="6720CBFD" w14:textId="4B3B76DF" w:rsidR="000B034E" w:rsidRDefault="000B034E" w:rsidP="00A717AC">
      <w:pPr>
        <w:spacing w:after="240" w:line="480" w:lineRule="auto"/>
        <w:jc w:val="both"/>
        <w:rPr>
          <w:rFonts w:ascii="Arial" w:hAnsi="Arial" w:cs="Arial"/>
          <w:bCs/>
          <w:i/>
          <w:color w:val="000000" w:themeColor="text1"/>
          <w:lang w:val="en-US"/>
        </w:rPr>
      </w:pPr>
      <w:r>
        <w:rPr>
          <w:rFonts w:ascii="Arial" w:hAnsi="Arial" w:cs="Arial"/>
          <w:bCs/>
          <w:i/>
          <w:color w:val="000000" w:themeColor="text1"/>
          <w:lang w:val="en-US"/>
        </w:rPr>
        <w:lastRenderedPageBreak/>
        <w:t>Longitudinal</w:t>
      </w:r>
    </w:p>
    <w:p w14:paraId="0B2CA7C3" w14:textId="77777777" w:rsidR="008B2573" w:rsidRPr="00FC55BC" w:rsidRDefault="008B2573" w:rsidP="008B2573">
      <w:pPr>
        <w:rPr>
          <w:rFonts w:ascii="Arial" w:hAnsi="Arial" w:cs="Arial"/>
          <w:color w:val="000000"/>
          <w:lang w:val="en-GB"/>
        </w:rPr>
      </w:pPr>
      <w:r w:rsidRPr="00FC55BC">
        <w:rPr>
          <w:rFonts w:ascii="Arial" w:hAnsi="Arial" w:cs="Arial"/>
          <w:b/>
          <w:bCs/>
          <w:color w:val="000000"/>
          <w:sz w:val="21"/>
          <w:szCs w:val="21"/>
          <w:lang w:val="en-GB"/>
        </w:rPr>
        <w:t>Change in drinks per week (binary)</w:t>
      </w:r>
    </w:p>
    <w:tbl>
      <w:tblPr>
        <w:tblW w:w="5473" w:type="dxa"/>
        <w:tblCellMar>
          <w:top w:w="15" w:type="dxa"/>
          <w:left w:w="15" w:type="dxa"/>
          <w:bottom w:w="15" w:type="dxa"/>
          <w:right w:w="15" w:type="dxa"/>
        </w:tblCellMar>
        <w:tblLook w:val="04A0" w:firstRow="1" w:lastRow="0" w:firstColumn="1" w:lastColumn="0" w:noHBand="0" w:noVBand="1"/>
      </w:tblPr>
      <w:tblGrid>
        <w:gridCol w:w="1843"/>
        <w:gridCol w:w="1280"/>
        <w:gridCol w:w="1561"/>
        <w:gridCol w:w="789"/>
      </w:tblGrid>
      <w:tr w:rsidR="008B2573" w:rsidRPr="00FC55BC" w14:paraId="07AB8E11" w14:textId="77777777" w:rsidTr="00466006">
        <w:trPr>
          <w:trHeight w:val="163"/>
        </w:trPr>
        <w:tc>
          <w:tcPr>
            <w:tcW w:w="1843" w:type="dxa"/>
            <w:tcBorders>
              <w:top w:val="single" w:sz="4" w:space="0" w:color="000000"/>
            </w:tcBorders>
            <w:tcMar>
              <w:top w:w="15" w:type="dxa"/>
              <w:left w:w="70" w:type="dxa"/>
              <w:bottom w:w="0" w:type="dxa"/>
              <w:right w:w="70" w:type="dxa"/>
            </w:tcMar>
            <w:vAlign w:val="bottom"/>
            <w:hideMark/>
          </w:tcPr>
          <w:p w14:paraId="4B2C997D" w14:textId="77777777" w:rsidR="008B2573" w:rsidRPr="00FC55BC" w:rsidRDefault="008B2573" w:rsidP="008517C6">
            <w:pPr>
              <w:rPr>
                <w:rFonts w:ascii="Arial" w:hAnsi="Arial" w:cs="Arial"/>
                <w:lang w:val="en-GB"/>
              </w:rPr>
            </w:pPr>
          </w:p>
        </w:tc>
        <w:tc>
          <w:tcPr>
            <w:tcW w:w="2841" w:type="dxa"/>
            <w:gridSpan w:val="2"/>
            <w:tcBorders>
              <w:top w:val="single" w:sz="4" w:space="0" w:color="000000"/>
            </w:tcBorders>
            <w:tcMar>
              <w:top w:w="15" w:type="dxa"/>
              <w:left w:w="70" w:type="dxa"/>
              <w:bottom w:w="0" w:type="dxa"/>
              <w:right w:w="70" w:type="dxa"/>
            </w:tcMar>
            <w:vAlign w:val="bottom"/>
            <w:hideMark/>
          </w:tcPr>
          <w:p w14:paraId="09092C5A" w14:textId="77777777" w:rsidR="008B2573" w:rsidRPr="00FC55BC" w:rsidRDefault="008B2573" w:rsidP="008517C6">
            <w:pPr>
              <w:rPr>
                <w:rFonts w:ascii="Arial" w:hAnsi="Arial" w:cs="Arial"/>
                <w:lang w:val="en-GB"/>
              </w:rPr>
            </w:pPr>
            <w:r w:rsidRPr="00FC55BC">
              <w:rPr>
                <w:rFonts w:ascii="Arial" w:hAnsi="Arial" w:cs="Arial"/>
                <w:b/>
                <w:bCs/>
                <w:color w:val="000000"/>
                <w:sz w:val="21"/>
                <w:szCs w:val="21"/>
                <w:lang w:val="en-GB"/>
              </w:rPr>
              <w:t>Participants (n = 6646)</w:t>
            </w:r>
          </w:p>
        </w:tc>
        <w:tc>
          <w:tcPr>
            <w:tcW w:w="0" w:type="auto"/>
            <w:tcBorders>
              <w:top w:val="single" w:sz="4" w:space="0" w:color="000000"/>
            </w:tcBorders>
            <w:tcMar>
              <w:top w:w="15" w:type="dxa"/>
              <w:left w:w="70" w:type="dxa"/>
              <w:bottom w:w="0" w:type="dxa"/>
              <w:right w:w="70" w:type="dxa"/>
            </w:tcMar>
            <w:vAlign w:val="bottom"/>
            <w:hideMark/>
          </w:tcPr>
          <w:p w14:paraId="3FF7274D" w14:textId="77777777" w:rsidR="008B2573" w:rsidRPr="00FC55BC" w:rsidRDefault="008B2573" w:rsidP="008517C6">
            <w:pPr>
              <w:rPr>
                <w:rFonts w:ascii="Arial" w:hAnsi="Arial" w:cs="Arial"/>
                <w:lang w:val="en-GB"/>
              </w:rPr>
            </w:pPr>
          </w:p>
        </w:tc>
      </w:tr>
      <w:tr w:rsidR="008B2573" w:rsidRPr="00FC55BC" w14:paraId="01714E82" w14:textId="77777777" w:rsidTr="00466006">
        <w:trPr>
          <w:trHeight w:val="163"/>
        </w:trPr>
        <w:tc>
          <w:tcPr>
            <w:tcW w:w="1843" w:type="dxa"/>
            <w:tcBorders>
              <w:bottom w:val="single" w:sz="8" w:space="0" w:color="1C1C1C"/>
            </w:tcBorders>
            <w:tcMar>
              <w:top w:w="15" w:type="dxa"/>
              <w:left w:w="70" w:type="dxa"/>
              <w:bottom w:w="0" w:type="dxa"/>
              <w:right w:w="70" w:type="dxa"/>
            </w:tcMar>
            <w:vAlign w:val="bottom"/>
            <w:hideMark/>
          </w:tcPr>
          <w:p w14:paraId="5B75D487" w14:textId="77777777" w:rsidR="008B2573" w:rsidRPr="00FC55BC" w:rsidRDefault="008B2573" w:rsidP="008517C6">
            <w:pPr>
              <w:jc w:val="both"/>
              <w:rPr>
                <w:rFonts w:ascii="Arial" w:hAnsi="Arial" w:cs="Arial"/>
                <w:lang w:val="en-GB"/>
              </w:rPr>
            </w:pPr>
            <w:r w:rsidRPr="00FC55BC">
              <w:rPr>
                <w:rFonts w:ascii="Arial" w:hAnsi="Arial" w:cs="Arial"/>
                <w:color w:val="000000"/>
                <w:sz w:val="21"/>
                <w:szCs w:val="21"/>
                <w:lang w:val="en-GB"/>
              </w:rPr>
              <w:t>Effects</w:t>
            </w:r>
          </w:p>
        </w:tc>
        <w:tc>
          <w:tcPr>
            <w:tcW w:w="1280" w:type="dxa"/>
            <w:tcBorders>
              <w:bottom w:val="single" w:sz="8" w:space="0" w:color="1C1C1C"/>
            </w:tcBorders>
            <w:tcMar>
              <w:top w:w="15" w:type="dxa"/>
              <w:left w:w="70" w:type="dxa"/>
              <w:bottom w:w="0" w:type="dxa"/>
              <w:right w:w="70" w:type="dxa"/>
            </w:tcMar>
            <w:vAlign w:val="bottom"/>
            <w:hideMark/>
          </w:tcPr>
          <w:p w14:paraId="52671B47" w14:textId="77777777" w:rsidR="008B2573" w:rsidRPr="00FC55BC" w:rsidRDefault="008B2573" w:rsidP="008517C6">
            <w:pPr>
              <w:jc w:val="both"/>
              <w:rPr>
                <w:rFonts w:ascii="Arial" w:hAnsi="Arial" w:cs="Arial"/>
                <w:lang w:val="en-GB"/>
              </w:rPr>
            </w:pPr>
            <w:r w:rsidRPr="00FC55BC">
              <w:rPr>
                <w:rFonts w:ascii="Arial" w:hAnsi="Arial" w:cs="Arial"/>
                <w:color w:val="000000"/>
                <w:sz w:val="21"/>
                <w:szCs w:val="21"/>
                <w:lang w:val="en-GB"/>
              </w:rPr>
              <w:t>Estimate</w:t>
            </w:r>
          </w:p>
        </w:tc>
        <w:tc>
          <w:tcPr>
            <w:tcW w:w="0" w:type="auto"/>
            <w:tcBorders>
              <w:bottom w:val="single" w:sz="8" w:space="0" w:color="1C1C1C"/>
            </w:tcBorders>
            <w:tcMar>
              <w:top w:w="15" w:type="dxa"/>
              <w:left w:w="70" w:type="dxa"/>
              <w:bottom w:w="0" w:type="dxa"/>
              <w:right w:w="70" w:type="dxa"/>
            </w:tcMar>
            <w:vAlign w:val="bottom"/>
            <w:hideMark/>
          </w:tcPr>
          <w:p w14:paraId="588E63A2" w14:textId="77777777" w:rsidR="008B2573" w:rsidRPr="00FC55BC" w:rsidRDefault="008B2573" w:rsidP="008517C6">
            <w:pPr>
              <w:jc w:val="both"/>
              <w:rPr>
                <w:rFonts w:ascii="Arial" w:hAnsi="Arial" w:cs="Arial"/>
                <w:lang w:val="en-GB"/>
              </w:rPr>
            </w:pPr>
            <w:r w:rsidRPr="00FC55BC">
              <w:rPr>
                <w:rFonts w:ascii="Arial" w:hAnsi="Arial" w:cs="Arial"/>
                <w:color w:val="000000"/>
                <w:sz w:val="21"/>
                <w:szCs w:val="21"/>
                <w:lang w:val="en-GB"/>
              </w:rPr>
              <w:t>Std. Error</w:t>
            </w:r>
          </w:p>
        </w:tc>
        <w:tc>
          <w:tcPr>
            <w:tcW w:w="0" w:type="auto"/>
            <w:tcBorders>
              <w:bottom w:val="single" w:sz="8" w:space="0" w:color="1C1C1C"/>
            </w:tcBorders>
            <w:tcMar>
              <w:top w:w="15" w:type="dxa"/>
              <w:left w:w="70" w:type="dxa"/>
              <w:bottom w:w="0" w:type="dxa"/>
              <w:right w:w="70" w:type="dxa"/>
            </w:tcMar>
            <w:vAlign w:val="bottom"/>
            <w:hideMark/>
          </w:tcPr>
          <w:p w14:paraId="69912CD1" w14:textId="77777777" w:rsidR="008B2573" w:rsidRPr="00FC55BC" w:rsidRDefault="008B2573" w:rsidP="008517C6">
            <w:pPr>
              <w:jc w:val="both"/>
              <w:rPr>
                <w:rFonts w:ascii="Arial" w:hAnsi="Arial" w:cs="Arial"/>
                <w:lang w:val="en-GB"/>
              </w:rPr>
            </w:pPr>
            <w:r w:rsidRPr="00FC55BC">
              <w:rPr>
                <w:rFonts w:ascii="Arial" w:hAnsi="Arial" w:cs="Arial"/>
                <w:color w:val="000000"/>
                <w:sz w:val="21"/>
                <w:szCs w:val="21"/>
                <w:lang w:val="en-GB"/>
              </w:rPr>
              <w:t>P</w:t>
            </w:r>
          </w:p>
        </w:tc>
      </w:tr>
      <w:tr w:rsidR="008B2573" w:rsidRPr="00FC55BC" w14:paraId="73C33F91" w14:textId="77777777" w:rsidTr="00466006">
        <w:trPr>
          <w:trHeight w:val="163"/>
        </w:trPr>
        <w:tc>
          <w:tcPr>
            <w:tcW w:w="1843" w:type="dxa"/>
            <w:tcBorders>
              <w:top w:val="single" w:sz="8" w:space="0" w:color="1C1C1C"/>
              <w:bottom w:val="single" w:sz="8" w:space="0" w:color="1C1C1C"/>
            </w:tcBorders>
            <w:tcMar>
              <w:top w:w="15" w:type="dxa"/>
              <w:left w:w="70" w:type="dxa"/>
              <w:bottom w:w="0" w:type="dxa"/>
              <w:right w:w="70" w:type="dxa"/>
            </w:tcMar>
            <w:vAlign w:val="bottom"/>
            <w:hideMark/>
          </w:tcPr>
          <w:p w14:paraId="72DD7903" w14:textId="77777777" w:rsidR="008B2573" w:rsidRPr="00FC55BC" w:rsidRDefault="008B2573" w:rsidP="008517C6">
            <w:pPr>
              <w:jc w:val="both"/>
              <w:rPr>
                <w:rFonts w:ascii="Arial" w:hAnsi="Arial" w:cs="Arial"/>
                <w:lang w:val="en-GB"/>
              </w:rPr>
            </w:pPr>
          </w:p>
        </w:tc>
        <w:tc>
          <w:tcPr>
            <w:tcW w:w="2841" w:type="dxa"/>
            <w:gridSpan w:val="2"/>
            <w:tcBorders>
              <w:top w:val="single" w:sz="8" w:space="0" w:color="1C1C1C"/>
              <w:bottom w:val="single" w:sz="8" w:space="0" w:color="1C1C1C"/>
            </w:tcBorders>
            <w:tcMar>
              <w:top w:w="15" w:type="dxa"/>
              <w:left w:w="70" w:type="dxa"/>
              <w:bottom w:w="0" w:type="dxa"/>
              <w:right w:w="70" w:type="dxa"/>
            </w:tcMar>
            <w:vAlign w:val="bottom"/>
            <w:hideMark/>
          </w:tcPr>
          <w:p w14:paraId="3578533D" w14:textId="77777777" w:rsidR="008B2573" w:rsidRPr="00FC55BC" w:rsidRDefault="008B2573" w:rsidP="008517C6">
            <w:pPr>
              <w:jc w:val="both"/>
              <w:rPr>
                <w:rFonts w:ascii="Arial" w:hAnsi="Arial" w:cs="Arial"/>
                <w:lang w:val="en-GB"/>
              </w:rPr>
            </w:pPr>
            <w:r w:rsidRPr="00FC55BC">
              <w:rPr>
                <w:rFonts w:ascii="Arial" w:hAnsi="Arial" w:cs="Arial"/>
                <w:b/>
                <w:bCs/>
                <w:color w:val="000000"/>
                <w:sz w:val="21"/>
                <w:szCs w:val="21"/>
                <w:lang w:val="en-GB"/>
              </w:rPr>
              <w:t>SF-36 (3 subscales 0 - 300 points)</w:t>
            </w:r>
          </w:p>
        </w:tc>
        <w:tc>
          <w:tcPr>
            <w:tcW w:w="0" w:type="auto"/>
            <w:vAlign w:val="center"/>
            <w:hideMark/>
          </w:tcPr>
          <w:p w14:paraId="641E26CC" w14:textId="77777777" w:rsidR="008B2573" w:rsidRPr="00FC55BC" w:rsidRDefault="008B2573" w:rsidP="008517C6">
            <w:pPr>
              <w:jc w:val="both"/>
              <w:rPr>
                <w:rFonts w:ascii="Arial" w:hAnsi="Arial" w:cs="Arial"/>
                <w:sz w:val="20"/>
                <w:szCs w:val="20"/>
                <w:lang w:val="en-GB"/>
              </w:rPr>
            </w:pPr>
          </w:p>
        </w:tc>
      </w:tr>
      <w:tr w:rsidR="008B2573" w:rsidRPr="00FC55BC" w14:paraId="3712F928" w14:textId="77777777" w:rsidTr="00466006">
        <w:trPr>
          <w:trHeight w:val="163"/>
        </w:trPr>
        <w:tc>
          <w:tcPr>
            <w:tcW w:w="1843" w:type="dxa"/>
            <w:tcBorders>
              <w:top w:val="single" w:sz="8" w:space="0" w:color="1C1C1C"/>
            </w:tcBorders>
            <w:tcMar>
              <w:top w:w="15" w:type="dxa"/>
              <w:left w:w="70" w:type="dxa"/>
              <w:bottom w:w="0" w:type="dxa"/>
              <w:right w:w="70" w:type="dxa"/>
            </w:tcMar>
            <w:vAlign w:val="bottom"/>
            <w:hideMark/>
          </w:tcPr>
          <w:p w14:paraId="246A8740" w14:textId="77777777" w:rsidR="008B2573" w:rsidRPr="00FC55BC" w:rsidRDefault="008B2573" w:rsidP="008517C6">
            <w:pPr>
              <w:jc w:val="both"/>
              <w:rPr>
                <w:rFonts w:ascii="Arial" w:hAnsi="Arial" w:cs="Arial"/>
                <w:lang w:val="en-GB"/>
              </w:rPr>
            </w:pPr>
            <w:r w:rsidRPr="00FC55BC">
              <w:rPr>
                <w:rFonts w:ascii="Arial" w:hAnsi="Arial" w:cs="Arial"/>
                <w:color w:val="000000"/>
                <w:sz w:val="21"/>
                <w:szCs w:val="21"/>
                <w:lang w:val="en-GB"/>
              </w:rPr>
              <w:t>Intercept</w:t>
            </w:r>
          </w:p>
        </w:tc>
        <w:tc>
          <w:tcPr>
            <w:tcW w:w="1280" w:type="dxa"/>
            <w:tcBorders>
              <w:top w:val="single" w:sz="8" w:space="0" w:color="1C1C1C"/>
            </w:tcBorders>
            <w:tcMar>
              <w:top w:w="15" w:type="dxa"/>
              <w:left w:w="70" w:type="dxa"/>
              <w:bottom w:w="0" w:type="dxa"/>
              <w:right w:w="70" w:type="dxa"/>
            </w:tcMar>
            <w:vAlign w:val="bottom"/>
            <w:hideMark/>
          </w:tcPr>
          <w:p w14:paraId="25D3798B" w14:textId="19C84B21" w:rsidR="008B2573" w:rsidRPr="00FC55BC" w:rsidRDefault="003B4E97" w:rsidP="008517C6">
            <w:pPr>
              <w:jc w:val="both"/>
              <w:rPr>
                <w:rFonts w:ascii="Arial" w:hAnsi="Arial" w:cs="Arial"/>
                <w:color w:val="000000"/>
                <w:sz w:val="21"/>
                <w:szCs w:val="21"/>
                <w:lang w:val="en-GB"/>
              </w:rPr>
            </w:pPr>
            <w:r w:rsidRPr="003B4E97">
              <w:rPr>
                <w:rFonts w:ascii="Arial" w:hAnsi="Arial" w:cs="Arial"/>
                <w:color w:val="000000"/>
                <w:sz w:val="21"/>
                <w:szCs w:val="21"/>
                <w:lang w:val="en-GB"/>
              </w:rPr>
              <w:t>-3.063</w:t>
            </w:r>
          </w:p>
        </w:tc>
        <w:tc>
          <w:tcPr>
            <w:tcW w:w="0" w:type="auto"/>
            <w:tcBorders>
              <w:top w:val="single" w:sz="8" w:space="0" w:color="1C1C1C"/>
            </w:tcBorders>
            <w:tcMar>
              <w:top w:w="15" w:type="dxa"/>
              <w:left w:w="70" w:type="dxa"/>
              <w:bottom w:w="0" w:type="dxa"/>
              <w:right w:w="70" w:type="dxa"/>
            </w:tcMar>
            <w:vAlign w:val="bottom"/>
            <w:hideMark/>
          </w:tcPr>
          <w:p w14:paraId="3CEA946D" w14:textId="16FE3F30" w:rsidR="008B2573" w:rsidRPr="00FC55BC" w:rsidRDefault="003B4E97" w:rsidP="008517C6">
            <w:pPr>
              <w:jc w:val="both"/>
              <w:rPr>
                <w:rFonts w:ascii="Arial" w:hAnsi="Arial" w:cs="Arial"/>
                <w:color w:val="000000"/>
                <w:sz w:val="21"/>
                <w:szCs w:val="21"/>
                <w:lang w:val="en-GB"/>
              </w:rPr>
            </w:pPr>
            <w:r w:rsidRPr="003B4E97">
              <w:rPr>
                <w:rFonts w:ascii="Arial" w:hAnsi="Arial" w:cs="Arial"/>
                <w:color w:val="000000"/>
                <w:sz w:val="21"/>
                <w:szCs w:val="21"/>
                <w:lang w:val="en-GB"/>
              </w:rPr>
              <w:t>2.177</w:t>
            </w:r>
          </w:p>
        </w:tc>
        <w:tc>
          <w:tcPr>
            <w:tcW w:w="0" w:type="auto"/>
            <w:tcBorders>
              <w:top w:val="single" w:sz="8" w:space="0" w:color="1C1C1C"/>
            </w:tcBorders>
            <w:tcMar>
              <w:top w:w="15" w:type="dxa"/>
              <w:left w:w="70" w:type="dxa"/>
              <w:bottom w:w="0" w:type="dxa"/>
              <w:right w:w="70" w:type="dxa"/>
            </w:tcMar>
            <w:vAlign w:val="bottom"/>
            <w:hideMark/>
          </w:tcPr>
          <w:p w14:paraId="0E4CE5A7" w14:textId="37C69C6C" w:rsidR="008B2573" w:rsidRPr="00FC55BC" w:rsidRDefault="003B4E97" w:rsidP="008517C6">
            <w:pPr>
              <w:jc w:val="both"/>
              <w:rPr>
                <w:rFonts w:ascii="Arial" w:hAnsi="Arial" w:cs="Arial"/>
                <w:color w:val="000000"/>
                <w:sz w:val="21"/>
                <w:szCs w:val="21"/>
                <w:lang w:val="en-GB"/>
              </w:rPr>
            </w:pPr>
            <w:r>
              <w:rPr>
                <w:rFonts w:ascii="Arial" w:hAnsi="Arial" w:cs="Arial"/>
                <w:color w:val="000000"/>
                <w:sz w:val="21"/>
                <w:szCs w:val="21"/>
                <w:lang w:val="en-GB"/>
              </w:rPr>
              <w:t>0.160</w:t>
            </w:r>
          </w:p>
        </w:tc>
      </w:tr>
      <w:tr w:rsidR="008B2573" w:rsidRPr="00FC55BC" w14:paraId="5967B1C3" w14:textId="77777777" w:rsidTr="00466006">
        <w:trPr>
          <w:trHeight w:val="306"/>
        </w:trPr>
        <w:tc>
          <w:tcPr>
            <w:tcW w:w="1843" w:type="dxa"/>
            <w:tcMar>
              <w:top w:w="15" w:type="dxa"/>
              <w:left w:w="70" w:type="dxa"/>
              <w:bottom w:w="0" w:type="dxa"/>
              <w:right w:w="70" w:type="dxa"/>
            </w:tcMar>
            <w:vAlign w:val="bottom"/>
            <w:hideMark/>
          </w:tcPr>
          <w:p w14:paraId="6DED43ED" w14:textId="77777777" w:rsidR="008B2573" w:rsidRPr="00FC55BC" w:rsidRDefault="008B2573" w:rsidP="008517C6">
            <w:pPr>
              <w:jc w:val="both"/>
              <w:rPr>
                <w:rFonts w:ascii="Arial" w:hAnsi="Arial" w:cs="Arial"/>
                <w:lang w:val="en-GB"/>
              </w:rPr>
            </w:pPr>
            <w:r w:rsidRPr="00FC55BC">
              <w:rPr>
                <w:rFonts w:ascii="Arial" w:hAnsi="Arial" w:cs="Arial"/>
                <w:color w:val="000000"/>
                <w:sz w:val="21"/>
                <w:szCs w:val="21"/>
                <w:lang w:val="en-GB"/>
              </w:rPr>
              <w:t>Increase drinks</w:t>
            </w:r>
          </w:p>
        </w:tc>
        <w:tc>
          <w:tcPr>
            <w:tcW w:w="1280" w:type="dxa"/>
            <w:tcMar>
              <w:top w:w="15" w:type="dxa"/>
              <w:left w:w="70" w:type="dxa"/>
              <w:bottom w:w="0" w:type="dxa"/>
              <w:right w:w="70" w:type="dxa"/>
            </w:tcMar>
            <w:vAlign w:val="bottom"/>
            <w:hideMark/>
          </w:tcPr>
          <w:p w14:paraId="4253D77B" w14:textId="05445F75" w:rsidR="008B2573" w:rsidRPr="00FC55BC" w:rsidRDefault="003B4E97" w:rsidP="008517C6">
            <w:pPr>
              <w:jc w:val="both"/>
              <w:rPr>
                <w:rFonts w:ascii="Arial" w:hAnsi="Arial" w:cs="Arial"/>
                <w:color w:val="000000"/>
                <w:sz w:val="21"/>
                <w:szCs w:val="21"/>
                <w:lang w:val="en-GB"/>
              </w:rPr>
            </w:pPr>
            <w:r w:rsidRPr="003B4E97">
              <w:rPr>
                <w:rFonts w:ascii="Arial" w:hAnsi="Arial" w:cs="Arial"/>
                <w:color w:val="000000"/>
                <w:sz w:val="21"/>
                <w:szCs w:val="21"/>
                <w:lang w:val="en-GB"/>
              </w:rPr>
              <w:t>-0.876</w:t>
            </w:r>
          </w:p>
        </w:tc>
        <w:tc>
          <w:tcPr>
            <w:tcW w:w="0" w:type="auto"/>
            <w:tcMar>
              <w:top w:w="15" w:type="dxa"/>
              <w:left w:w="70" w:type="dxa"/>
              <w:bottom w:w="0" w:type="dxa"/>
              <w:right w:w="70" w:type="dxa"/>
            </w:tcMar>
            <w:vAlign w:val="bottom"/>
            <w:hideMark/>
          </w:tcPr>
          <w:p w14:paraId="257E513E" w14:textId="3CAEAE5C" w:rsidR="008B2573" w:rsidRPr="00FC55BC" w:rsidRDefault="003B4E97" w:rsidP="008517C6">
            <w:pPr>
              <w:jc w:val="both"/>
              <w:rPr>
                <w:rFonts w:ascii="Arial" w:hAnsi="Arial" w:cs="Arial"/>
                <w:color w:val="000000"/>
                <w:sz w:val="21"/>
                <w:szCs w:val="21"/>
                <w:lang w:val="en-GB"/>
              </w:rPr>
            </w:pPr>
            <w:r w:rsidRPr="003B4E97">
              <w:rPr>
                <w:rFonts w:ascii="Arial" w:hAnsi="Arial" w:cs="Arial"/>
                <w:color w:val="000000"/>
                <w:sz w:val="21"/>
                <w:szCs w:val="21"/>
                <w:lang w:val="en-GB"/>
              </w:rPr>
              <w:t>2.159</w:t>
            </w:r>
          </w:p>
        </w:tc>
        <w:tc>
          <w:tcPr>
            <w:tcW w:w="0" w:type="auto"/>
            <w:tcMar>
              <w:top w:w="15" w:type="dxa"/>
              <w:left w:w="70" w:type="dxa"/>
              <w:bottom w:w="0" w:type="dxa"/>
              <w:right w:w="70" w:type="dxa"/>
            </w:tcMar>
            <w:vAlign w:val="bottom"/>
            <w:hideMark/>
          </w:tcPr>
          <w:p w14:paraId="79FF7CE7" w14:textId="1E4D7AA4" w:rsidR="008B2573" w:rsidRPr="00FC55BC" w:rsidRDefault="003B4E97" w:rsidP="008517C6">
            <w:pPr>
              <w:jc w:val="both"/>
              <w:rPr>
                <w:rFonts w:ascii="Arial" w:hAnsi="Arial" w:cs="Arial"/>
                <w:color w:val="000000"/>
                <w:sz w:val="21"/>
                <w:szCs w:val="21"/>
                <w:lang w:val="en-GB"/>
              </w:rPr>
            </w:pPr>
            <w:r w:rsidRPr="003B4E97">
              <w:rPr>
                <w:rFonts w:ascii="Arial" w:hAnsi="Arial" w:cs="Arial"/>
                <w:color w:val="000000"/>
                <w:sz w:val="21"/>
                <w:szCs w:val="21"/>
                <w:lang w:val="en-GB"/>
              </w:rPr>
              <w:t>0.68</w:t>
            </w:r>
            <w:r>
              <w:rPr>
                <w:rFonts w:ascii="Arial" w:hAnsi="Arial" w:cs="Arial"/>
                <w:color w:val="000000"/>
                <w:sz w:val="21"/>
                <w:szCs w:val="21"/>
                <w:lang w:val="en-GB"/>
              </w:rPr>
              <w:t>5</w:t>
            </w:r>
          </w:p>
        </w:tc>
      </w:tr>
      <w:tr w:rsidR="008B2573" w:rsidRPr="00FC55BC" w14:paraId="22B4B7AF" w14:textId="77777777" w:rsidTr="00466006">
        <w:trPr>
          <w:trHeight w:val="306"/>
        </w:trPr>
        <w:tc>
          <w:tcPr>
            <w:tcW w:w="1843" w:type="dxa"/>
            <w:tcMar>
              <w:top w:w="15" w:type="dxa"/>
              <w:left w:w="70" w:type="dxa"/>
              <w:bottom w:w="0" w:type="dxa"/>
              <w:right w:w="70" w:type="dxa"/>
            </w:tcMar>
            <w:vAlign w:val="bottom"/>
            <w:hideMark/>
          </w:tcPr>
          <w:p w14:paraId="7A1B6BD0" w14:textId="77777777" w:rsidR="008B2573" w:rsidRPr="00FC55BC" w:rsidRDefault="008B2573" w:rsidP="008517C6">
            <w:pPr>
              <w:jc w:val="both"/>
              <w:rPr>
                <w:rFonts w:ascii="Arial" w:hAnsi="Arial" w:cs="Arial"/>
                <w:lang w:val="en-GB"/>
              </w:rPr>
            </w:pPr>
            <w:r w:rsidRPr="00FC55BC">
              <w:rPr>
                <w:rFonts w:ascii="Arial" w:hAnsi="Arial" w:cs="Arial"/>
                <w:color w:val="000000"/>
                <w:sz w:val="21"/>
                <w:szCs w:val="21"/>
                <w:lang w:val="en-GB"/>
              </w:rPr>
              <w:t>Decrease drinks</w:t>
            </w:r>
          </w:p>
        </w:tc>
        <w:tc>
          <w:tcPr>
            <w:tcW w:w="1280" w:type="dxa"/>
            <w:tcMar>
              <w:top w:w="15" w:type="dxa"/>
              <w:left w:w="70" w:type="dxa"/>
              <w:bottom w:w="0" w:type="dxa"/>
              <w:right w:w="70" w:type="dxa"/>
            </w:tcMar>
            <w:vAlign w:val="bottom"/>
            <w:hideMark/>
          </w:tcPr>
          <w:p w14:paraId="090412F0" w14:textId="005BF7F2" w:rsidR="008B2573" w:rsidRPr="00FC55BC" w:rsidRDefault="003B4E97" w:rsidP="008517C6">
            <w:pPr>
              <w:jc w:val="both"/>
              <w:rPr>
                <w:rFonts w:ascii="Arial" w:hAnsi="Arial" w:cs="Arial"/>
                <w:color w:val="000000"/>
                <w:sz w:val="21"/>
                <w:szCs w:val="21"/>
                <w:lang w:val="en-GB"/>
              </w:rPr>
            </w:pPr>
            <w:r w:rsidRPr="003B4E97">
              <w:rPr>
                <w:rFonts w:ascii="Arial" w:hAnsi="Arial" w:cs="Arial"/>
                <w:color w:val="000000"/>
                <w:sz w:val="21"/>
                <w:szCs w:val="21"/>
                <w:lang w:val="en-GB"/>
              </w:rPr>
              <w:t>2.112</w:t>
            </w:r>
          </w:p>
        </w:tc>
        <w:tc>
          <w:tcPr>
            <w:tcW w:w="0" w:type="auto"/>
            <w:tcMar>
              <w:top w:w="15" w:type="dxa"/>
              <w:left w:w="70" w:type="dxa"/>
              <w:bottom w:w="0" w:type="dxa"/>
              <w:right w:w="70" w:type="dxa"/>
            </w:tcMar>
            <w:vAlign w:val="bottom"/>
            <w:hideMark/>
          </w:tcPr>
          <w:p w14:paraId="7C5724C6" w14:textId="5D33F1E2" w:rsidR="008B2573" w:rsidRPr="00FC55BC" w:rsidRDefault="003B4E97" w:rsidP="008517C6">
            <w:pPr>
              <w:jc w:val="both"/>
              <w:rPr>
                <w:rFonts w:ascii="Arial" w:hAnsi="Arial" w:cs="Arial"/>
                <w:color w:val="000000"/>
                <w:sz w:val="21"/>
                <w:szCs w:val="21"/>
                <w:lang w:val="en-GB"/>
              </w:rPr>
            </w:pPr>
            <w:r>
              <w:rPr>
                <w:rFonts w:ascii="Arial" w:hAnsi="Arial" w:cs="Arial"/>
                <w:color w:val="000000"/>
                <w:sz w:val="21"/>
                <w:szCs w:val="21"/>
                <w:lang w:val="en-GB"/>
              </w:rPr>
              <w:t>2.010</w:t>
            </w:r>
          </w:p>
        </w:tc>
        <w:tc>
          <w:tcPr>
            <w:tcW w:w="0" w:type="auto"/>
            <w:tcMar>
              <w:top w:w="15" w:type="dxa"/>
              <w:left w:w="70" w:type="dxa"/>
              <w:bottom w:w="0" w:type="dxa"/>
              <w:right w:w="70" w:type="dxa"/>
            </w:tcMar>
            <w:vAlign w:val="bottom"/>
            <w:hideMark/>
          </w:tcPr>
          <w:p w14:paraId="362ACAD9" w14:textId="44CAC6A8" w:rsidR="008B2573" w:rsidRPr="00FC55BC" w:rsidRDefault="003B4E97" w:rsidP="008517C6">
            <w:pPr>
              <w:jc w:val="both"/>
              <w:rPr>
                <w:rFonts w:ascii="Arial" w:hAnsi="Arial" w:cs="Arial"/>
                <w:color w:val="000000"/>
                <w:sz w:val="21"/>
                <w:szCs w:val="21"/>
                <w:lang w:val="en-GB"/>
              </w:rPr>
            </w:pPr>
            <w:r w:rsidRPr="003B4E97">
              <w:rPr>
                <w:rFonts w:ascii="Arial" w:hAnsi="Arial" w:cs="Arial"/>
                <w:color w:val="000000"/>
                <w:sz w:val="21"/>
                <w:szCs w:val="21"/>
                <w:lang w:val="en-GB"/>
              </w:rPr>
              <w:t>0.293</w:t>
            </w:r>
          </w:p>
        </w:tc>
      </w:tr>
      <w:tr w:rsidR="008B2573" w:rsidRPr="00FC55BC" w14:paraId="6D294777" w14:textId="77777777" w:rsidTr="00466006">
        <w:trPr>
          <w:trHeight w:val="306"/>
        </w:trPr>
        <w:tc>
          <w:tcPr>
            <w:tcW w:w="1843" w:type="dxa"/>
            <w:tcBorders>
              <w:bottom w:val="single" w:sz="8" w:space="0" w:color="1C1C1C"/>
            </w:tcBorders>
            <w:tcMar>
              <w:top w:w="15" w:type="dxa"/>
              <w:left w:w="70" w:type="dxa"/>
              <w:bottom w:w="0" w:type="dxa"/>
              <w:right w:w="70" w:type="dxa"/>
            </w:tcMar>
            <w:vAlign w:val="bottom"/>
            <w:hideMark/>
          </w:tcPr>
          <w:p w14:paraId="09F767AE" w14:textId="77777777" w:rsidR="008B2573" w:rsidRPr="003B4E97" w:rsidRDefault="008B2573" w:rsidP="008517C6">
            <w:pPr>
              <w:jc w:val="both"/>
              <w:rPr>
                <w:rFonts w:ascii="Arial" w:hAnsi="Arial" w:cs="Arial"/>
                <w:b/>
                <w:lang w:val="en-GB"/>
              </w:rPr>
            </w:pPr>
            <w:r w:rsidRPr="003B4E97">
              <w:rPr>
                <w:rFonts w:ascii="Arial" w:hAnsi="Arial" w:cs="Arial"/>
                <w:b/>
                <w:color w:val="000000"/>
                <w:sz w:val="21"/>
                <w:szCs w:val="21"/>
                <w:lang w:val="en-GB"/>
              </w:rPr>
              <w:t>6-year follow-up</w:t>
            </w:r>
          </w:p>
        </w:tc>
        <w:tc>
          <w:tcPr>
            <w:tcW w:w="1280" w:type="dxa"/>
            <w:tcBorders>
              <w:bottom w:val="single" w:sz="8" w:space="0" w:color="1C1C1C"/>
            </w:tcBorders>
            <w:tcMar>
              <w:top w:w="15" w:type="dxa"/>
              <w:left w:w="70" w:type="dxa"/>
              <w:bottom w:w="0" w:type="dxa"/>
              <w:right w:w="70" w:type="dxa"/>
            </w:tcMar>
            <w:vAlign w:val="bottom"/>
            <w:hideMark/>
          </w:tcPr>
          <w:p w14:paraId="73512D0A" w14:textId="78DBD7D8" w:rsidR="008B2573" w:rsidRPr="003B4E97" w:rsidRDefault="003B4E97" w:rsidP="008517C6">
            <w:pPr>
              <w:jc w:val="both"/>
              <w:rPr>
                <w:rFonts w:ascii="Arial" w:hAnsi="Arial" w:cs="Arial"/>
                <w:b/>
                <w:color w:val="000000"/>
                <w:sz w:val="21"/>
                <w:szCs w:val="21"/>
                <w:lang w:val="en-GB"/>
              </w:rPr>
            </w:pPr>
            <w:r w:rsidRPr="003B4E97">
              <w:rPr>
                <w:rFonts w:ascii="Arial" w:hAnsi="Arial" w:cs="Arial"/>
                <w:b/>
                <w:color w:val="000000"/>
                <w:sz w:val="21"/>
                <w:szCs w:val="21"/>
                <w:lang w:val="en-GB"/>
              </w:rPr>
              <w:t>7.625</w:t>
            </w:r>
          </w:p>
        </w:tc>
        <w:tc>
          <w:tcPr>
            <w:tcW w:w="0" w:type="auto"/>
            <w:tcBorders>
              <w:bottom w:val="single" w:sz="8" w:space="0" w:color="1C1C1C"/>
            </w:tcBorders>
            <w:tcMar>
              <w:top w:w="15" w:type="dxa"/>
              <w:left w:w="70" w:type="dxa"/>
              <w:bottom w:w="0" w:type="dxa"/>
              <w:right w:w="70" w:type="dxa"/>
            </w:tcMar>
            <w:vAlign w:val="bottom"/>
            <w:hideMark/>
          </w:tcPr>
          <w:p w14:paraId="0C39C6A2" w14:textId="4409FE04" w:rsidR="008B2573" w:rsidRPr="003B4E97" w:rsidRDefault="003B4E97" w:rsidP="008517C6">
            <w:pPr>
              <w:jc w:val="both"/>
              <w:rPr>
                <w:rFonts w:ascii="Arial" w:hAnsi="Arial" w:cs="Arial"/>
                <w:b/>
                <w:color w:val="000000"/>
                <w:sz w:val="21"/>
                <w:szCs w:val="21"/>
                <w:lang w:val="en-GB"/>
              </w:rPr>
            </w:pPr>
            <w:r w:rsidRPr="003B4E97">
              <w:rPr>
                <w:rFonts w:ascii="Arial" w:hAnsi="Arial" w:cs="Arial"/>
                <w:b/>
                <w:color w:val="000000"/>
                <w:sz w:val="21"/>
                <w:szCs w:val="21"/>
                <w:lang w:val="en-GB"/>
              </w:rPr>
              <w:t>1.574</w:t>
            </w:r>
          </w:p>
        </w:tc>
        <w:tc>
          <w:tcPr>
            <w:tcW w:w="0" w:type="auto"/>
            <w:tcBorders>
              <w:bottom w:val="single" w:sz="8" w:space="0" w:color="1C1C1C"/>
            </w:tcBorders>
            <w:tcMar>
              <w:top w:w="15" w:type="dxa"/>
              <w:left w:w="70" w:type="dxa"/>
              <w:bottom w:w="0" w:type="dxa"/>
              <w:right w:w="70" w:type="dxa"/>
            </w:tcMar>
            <w:vAlign w:val="bottom"/>
            <w:hideMark/>
          </w:tcPr>
          <w:p w14:paraId="1F85DAD8" w14:textId="0F84F255" w:rsidR="008B2573" w:rsidRPr="003B4E97" w:rsidRDefault="003B4E97" w:rsidP="008517C6">
            <w:pPr>
              <w:jc w:val="both"/>
              <w:rPr>
                <w:rFonts w:ascii="Arial" w:hAnsi="Arial" w:cs="Arial"/>
                <w:b/>
                <w:color w:val="000000"/>
                <w:sz w:val="21"/>
                <w:szCs w:val="21"/>
                <w:lang w:val="en-GB"/>
              </w:rPr>
            </w:pPr>
            <w:r w:rsidRPr="003B4E97">
              <w:rPr>
                <w:rFonts w:ascii="Arial" w:hAnsi="Arial" w:cs="Arial"/>
                <w:b/>
                <w:color w:val="000000"/>
                <w:sz w:val="21"/>
                <w:szCs w:val="21"/>
                <w:lang w:val="en-GB"/>
              </w:rPr>
              <w:t>&lt;0.001</w:t>
            </w:r>
          </w:p>
        </w:tc>
      </w:tr>
      <w:tr w:rsidR="008B2573" w:rsidRPr="00FC55BC" w14:paraId="2CE000D2" w14:textId="77777777" w:rsidTr="008517C6">
        <w:trPr>
          <w:trHeight w:val="306"/>
        </w:trPr>
        <w:tc>
          <w:tcPr>
            <w:tcW w:w="0" w:type="auto"/>
            <w:gridSpan w:val="4"/>
            <w:tcBorders>
              <w:top w:val="single" w:sz="4" w:space="0" w:color="auto"/>
              <w:bottom w:val="single" w:sz="4" w:space="0" w:color="auto"/>
            </w:tcBorders>
            <w:tcMar>
              <w:top w:w="15" w:type="dxa"/>
              <w:left w:w="70" w:type="dxa"/>
              <w:bottom w:w="0" w:type="dxa"/>
              <w:right w:w="70" w:type="dxa"/>
            </w:tcMar>
            <w:vAlign w:val="bottom"/>
          </w:tcPr>
          <w:p w14:paraId="63A78681" w14:textId="77777777" w:rsidR="008B2573" w:rsidRPr="00FC55BC" w:rsidRDefault="008B2573" w:rsidP="008517C6">
            <w:pPr>
              <w:jc w:val="both"/>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EB3D03" w:rsidRPr="00FC55BC" w14:paraId="5591708C" w14:textId="77777777" w:rsidTr="00466006">
        <w:trPr>
          <w:trHeight w:val="306"/>
        </w:trPr>
        <w:tc>
          <w:tcPr>
            <w:tcW w:w="1843" w:type="dxa"/>
            <w:tcBorders>
              <w:top w:val="single" w:sz="4" w:space="0" w:color="auto"/>
            </w:tcBorders>
            <w:tcMar>
              <w:top w:w="15" w:type="dxa"/>
              <w:left w:w="70" w:type="dxa"/>
              <w:bottom w:w="0" w:type="dxa"/>
              <w:right w:w="70" w:type="dxa"/>
            </w:tcMar>
            <w:vAlign w:val="bottom"/>
          </w:tcPr>
          <w:p w14:paraId="288C38BB" w14:textId="77777777" w:rsidR="00EB3D03" w:rsidRPr="00466006" w:rsidRDefault="00EB3D03" w:rsidP="00EB3D03">
            <w:pPr>
              <w:jc w:val="both"/>
              <w:rPr>
                <w:rFonts w:ascii="Arial" w:hAnsi="Arial" w:cs="Arial"/>
                <w:b/>
                <w:color w:val="000000"/>
                <w:sz w:val="21"/>
                <w:szCs w:val="21"/>
                <w:lang w:val="en-GB"/>
              </w:rPr>
            </w:pPr>
            <w:r w:rsidRPr="00466006">
              <w:rPr>
                <w:rFonts w:ascii="Arial" w:hAnsi="Arial" w:cs="Arial"/>
                <w:b/>
                <w:color w:val="000000"/>
                <w:sz w:val="21"/>
                <w:szCs w:val="21"/>
                <w:lang w:val="en-GB"/>
              </w:rPr>
              <w:t>Intercept</w:t>
            </w:r>
          </w:p>
        </w:tc>
        <w:tc>
          <w:tcPr>
            <w:tcW w:w="1280" w:type="dxa"/>
            <w:tcBorders>
              <w:top w:val="single" w:sz="4" w:space="0" w:color="auto"/>
            </w:tcBorders>
            <w:tcMar>
              <w:top w:w="15" w:type="dxa"/>
              <w:left w:w="70" w:type="dxa"/>
              <w:bottom w:w="0" w:type="dxa"/>
              <w:right w:w="70" w:type="dxa"/>
            </w:tcMar>
            <w:vAlign w:val="bottom"/>
          </w:tcPr>
          <w:p w14:paraId="26691981" w14:textId="3AA48954" w:rsidR="00EB3D03" w:rsidRPr="00466006" w:rsidRDefault="00466006" w:rsidP="00EB3D03">
            <w:pPr>
              <w:jc w:val="both"/>
              <w:rPr>
                <w:rFonts w:ascii="Arial" w:hAnsi="Arial" w:cs="Arial"/>
                <w:b/>
                <w:color w:val="000000"/>
                <w:sz w:val="21"/>
                <w:szCs w:val="21"/>
                <w:lang w:val="en-GB"/>
              </w:rPr>
            </w:pPr>
            <w:r w:rsidRPr="00466006">
              <w:rPr>
                <w:rFonts w:ascii="Arial" w:hAnsi="Arial" w:cs="Arial"/>
                <w:b/>
                <w:color w:val="000000"/>
                <w:sz w:val="21"/>
                <w:szCs w:val="21"/>
                <w:lang w:val="en-GB"/>
              </w:rPr>
              <w:t>-0.253</w:t>
            </w:r>
          </w:p>
        </w:tc>
        <w:tc>
          <w:tcPr>
            <w:tcW w:w="0" w:type="auto"/>
            <w:tcBorders>
              <w:top w:val="single" w:sz="4" w:space="0" w:color="auto"/>
            </w:tcBorders>
            <w:tcMar>
              <w:top w:w="15" w:type="dxa"/>
              <w:left w:w="70" w:type="dxa"/>
              <w:bottom w:w="0" w:type="dxa"/>
              <w:right w:w="70" w:type="dxa"/>
            </w:tcMar>
            <w:vAlign w:val="bottom"/>
          </w:tcPr>
          <w:p w14:paraId="29042CDA" w14:textId="26749B3E" w:rsidR="00EB3D03" w:rsidRPr="00466006" w:rsidRDefault="00466006" w:rsidP="00EB3D03">
            <w:pPr>
              <w:jc w:val="both"/>
              <w:rPr>
                <w:rFonts w:ascii="Arial" w:hAnsi="Arial" w:cs="Arial"/>
                <w:b/>
                <w:color w:val="000000"/>
                <w:sz w:val="21"/>
                <w:szCs w:val="21"/>
                <w:lang w:val="en-GB"/>
              </w:rPr>
            </w:pPr>
            <w:r w:rsidRPr="00466006">
              <w:rPr>
                <w:rFonts w:ascii="Arial" w:hAnsi="Arial" w:cs="Arial"/>
                <w:b/>
                <w:color w:val="000000"/>
                <w:sz w:val="21"/>
                <w:szCs w:val="21"/>
                <w:lang w:val="en-GB"/>
              </w:rPr>
              <w:t>0.101</w:t>
            </w:r>
          </w:p>
        </w:tc>
        <w:tc>
          <w:tcPr>
            <w:tcW w:w="0" w:type="auto"/>
            <w:tcBorders>
              <w:top w:val="single" w:sz="4" w:space="0" w:color="auto"/>
            </w:tcBorders>
            <w:tcMar>
              <w:top w:w="15" w:type="dxa"/>
              <w:left w:w="70" w:type="dxa"/>
              <w:bottom w:w="0" w:type="dxa"/>
              <w:right w:w="70" w:type="dxa"/>
            </w:tcMar>
            <w:vAlign w:val="bottom"/>
          </w:tcPr>
          <w:p w14:paraId="20396982" w14:textId="17822D19" w:rsidR="00EB3D03" w:rsidRPr="00466006" w:rsidRDefault="00466006" w:rsidP="00EB3D03">
            <w:pPr>
              <w:jc w:val="both"/>
              <w:rPr>
                <w:rFonts w:ascii="Arial" w:hAnsi="Arial" w:cs="Arial"/>
                <w:b/>
                <w:color w:val="000000"/>
                <w:sz w:val="21"/>
                <w:szCs w:val="21"/>
                <w:lang w:val="en-GB"/>
              </w:rPr>
            </w:pPr>
            <w:r w:rsidRPr="00466006">
              <w:rPr>
                <w:rFonts w:ascii="Arial" w:hAnsi="Arial" w:cs="Arial"/>
                <w:b/>
                <w:color w:val="000000"/>
                <w:sz w:val="21"/>
                <w:szCs w:val="21"/>
                <w:lang w:val="en-GB"/>
              </w:rPr>
              <w:t>0.013</w:t>
            </w:r>
          </w:p>
        </w:tc>
      </w:tr>
      <w:tr w:rsidR="00EB3D03" w:rsidRPr="00FC55BC" w14:paraId="488141A0" w14:textId="77777777" w:rsidTr="00466006">
        <w:trPr>
          <w:trHeight w:val="306"/>
        </w:trPr>
        <w:tc>
          <w:tcPr>
            <w:tcW w:w="1843" w:type="dxa"/>
            <w:tcMar>
              <w:top w:w="15" w:type="dxa"/>
              <w:left w:w="70" w:type="dxa"/>
              <w:bottom w:w="0" w:type="dxa"/>
              <w:right w:w="70" w:type="dxa"/>
            </w:tcMar>
            <w:vAlign w:val="bottom"/>
          </w:tcPr>
          <w:p w14:paraId="4797A046" w14:textId="77777777" w:rsidR="00EB3D03" w:rsidRPr="00FC55BC" w:rsidRDefault="00EB3D03" w:rsidP="00EB3D03">
            <w:pPr>
              <w:jc w:val="both"/>
              <w:rPr>
                <w:rFonts w:ascii="Arial" w:hAnsi="Arial" w:cs="Arial"/>
                <w:color w:val="000000"/>
                <w:sz w:val="21"/>
                <w:szCs w:val="21"/>
                <w:lang w:val="en-GB"/>
              </w:rPr>
            </w:pPr>
            <w:r w:rsidRPr="00FC55BC">
              <w:rPr>
                <w:rFonts w:ascii="Arial" w:hAnsi="Arial" w:cs="Arial"/>
                <w:color w:val="000000"/>
                <w:sz w:val="21"/>
                <w:szCs w:val="21"/>
                <w:lang w:val="en-GB"/>
              </w:rPr>
              <w:t>Increase drinks</w:t>
            </w:r>
          </w:p>
        </w:tc>
        <w:tc>
          <w:tcPr>
            <w:tcW w:w="1280" w:type="dxa"/>
            <w:tcMar>
              <w:top w:w="15" w:type="dxa"/>
              <w:left w:w="70" w:type="dxa"/>
              <w:bottom w:w="0" w:type="dxa"/>
              <w:right w:w="70" w:type="dxa"/>
            </w:tcMar>
            <w:vAlign w:val="bottom"/>
          </w:tcPr>
          <w:p w14:paraId="1EEC691C" w14:textId="4FE188CC" w:rsidR="00EB3D03" w:rsidRPr="00FC55BC" w:rsidRDefault="00466006" w:rsidP="00EB3D03">
            <w:pPr>
              <w:jc w:val="both"/>
              <w:rPr>
                <w:rFonts w:ascii="Arial" w:hAnsi="Arial" w:cs="Arial"/>
                <w:color w:val="000000"/>
                <w:sz w:val="21"/>
                <w:szCs w:val="21"/>
                <w:lang w:val="en-GB"/>
              </w:rPr>
            </w:pPr>
            <w:r>
              <w:rPr>
                <w:rFonts w:ascii="Arial" w:hAnsi="Arial" w:cs="Arial"/>
                <w:color w:val="000000"/>
                <w:sz w:val="21"/>
                <w:szCs w:val="21"/>
                <w:lang w:val="en-GB"/>
              </w:rPr>
              <w:t>-0.027</w:t>
            </w:r>
          </w:p>
        </w:tc>
        <w:tc>
          <w:tcPr>
            <w:tcW w:w="0" w:type="auto"/>
            <w:tcMar>
              <w:top w:w="15" w:type="dxa"/>
              <w:left w:w="70" w:type="dxa"/>
              <w:bottom w:w="0" w:type="dxa"/>
              <w:right w:w="70" w:type="dxa"/>
            </w:tcMar>
            <w:vAlign w:val="bottom"/>
          </w:tcPr>
          <w:p w14:paraId="6E891C2E" w14:textId="45775754" w:rsidR="00EB3D03" w:rsidRPr="00FC55BC" w:rsidRDefault="00466006" w:rsidP="00EB3D03">
            <w:pPr>
              <w:jc w:val="both"/>
              <w:rPr>
                <w:rFonts w:ascii="Arial" w:hAnsi="Arial" w:cs="Arial"/>
                <w:color w:val="000000"/>
                <w:sz w:val="21"/>
                <w:szCs w:val="21"/>
                <w:lang w:val="en-GB"/>
              </w:rPr>
            </w:pPr>
            <w:r>
              <w:rPr>
                <w:rFonts w:ascii="Arial" w:hAnsi="Arial" w:cs="Arial"/>
                <w:color w:val="000000"/>
                <w:sz w:val="21"/>
                <w:szCs w:val="21"/>
                <w:lang w:val="en-GB"/>
              </w:rPr>
              <w:t>0.102</w:t>
            </w:r>
          </w:p>
        </w:tc>
        <w:tc>
          <w:tcPr>
            <w:tcW w:w="0" w:type="auto"/>
            <w:tcMar>
              <w:top w:w="15" w:type="dxa"/>
              <w:left w:w="70" w:type="dxa"/>
              <w:bottom w:w="0" w:type="dxa"/>
              <w:right w:w="70" w:type="dxa"/>
            </w:tcMar>
            <w:vAlign w:val="bottom"/>
          </w:tcPr>
          <w:p w14:paraId="1D0AF5B7" w14:textId="6BD26B41" w:rsidR="00EB3D03" w:rsidRPr="00FC55BC" w:rsidRDefault="00466006" w:rsidP="00EB3D03">
            <w:pPr>
              <w:jc w:val="both"/>
              <w:rPr>
                <w:rFonts w:ascii="Arial" w:hAnsi="Arial" w:cs="Arial"/>
                <w:color w:val="000000"/>
                <w:sz w:val="21"/>
                <w:szCs w:val="21"/>
                <w:lang w:val="en-GB"/>
              </w:rPr>
            </w:pPr>
            <w:r w:rsidRPr="00466006">
              <w:rPr>
                <w:rFonts w:ascii="Arial" w:hAnsi="Arial" w:cs="Arial"/>
                <w:color w:val="000000"/>
                <w:sz w:val="21"/>
                <w:szCs w:val="21"/>
                <w:lang w:val="en-GB"/>
              </w:rPr>
              <w:t>0.793</w:t>
            </w:r>
          </w:p>
        </w:tc>
      </w:tr>
      <w:tr w:rsidR="00EB3D03" w:rsidRPr="00FC55BC" w14:paraId="3ACB5708" w14:textId="77777777" w:rsidTr="00466006">
        <w:trPr>
          <w:trHeight w:val="306"/>
        </w:trPr>
        <w:tc>
          <w:tcPr>
            <w:tcW w:w="1843" w:type="dxa"/>
            <w:tcMar>
              <w:top w:w="15" w:type="dxa"/>
              <w:left w:w="70" w:type="dxa"/>
              <w:bottom w:w="0" w:type="dxa"/>
              <w:right w:w="70" w:type="dxa"/>
            </w:tcMar>
            <w:vAlign w:val="bottom"/>
          </w:tcPr>
          <w:p w14:paraId="21BF704B" w14:textId="77777777" w:rsidR="00EB3D03" w:rsidRPr="00466006" w:rsidRDefault="00EB3D03" w:rsidP="00EB3D03">
            <w:pPr>
              <w:jc w:val="both"/>
              <w:rPr>
                <w:rFonts w:ascii="Arial" w:hAnsi="Arial" w:cs="Arial"/>
                <w:b/>
                <w:color w:val="000000"/>
                <w:sz w:val="21"/>
                <w:szCs w:val="21"/>
                <w:lang w:val="en-GB"/>
              </w:rPr>
            </w:pPr>
            <w:r w:rsidRPr="00466006">
              <w:rPr>
                <w:rFonts w:ascii="Arial" w:hAnsi="Arial" w:cs="Arial"/>
                <w:b/>
                <w:color w:val="000000"/>
                <w:sz w:val="21"/>
                <w:szCs w:val="21"/>
                <w:lang w:val="en-GB"/>
              </w:rPr>
              <w:t>Decrease drinks</w:t>
            </w:r>
          </w:p>
        </w:tc>
        <w:tc>
          <w:tcPr>
            <w:tcW w:w="1280" w:type="dxa"/>
            <w:tcMar>
              <w:top w:w="15" w:type="dxa"/>
              <w:left w:w="70" w:type="dxa"/>
              <w:bottom w:w="0" w:type="dxa"/>
              <w:right w:w="70" w:type="dxa"/>
            </w:tcMar>
            <w:vAlign w:val="bottom"/>
          </w:tcPr>
          <w:p w14:paraId="4843A691" w14:textId="0D95008D" w:rsidR="00EB3D03" w:rsidRPr="00466006" w:rsidRDefault="00466006" w:rsidP="00EB3D03">
            <w:pPr>
              <w:jc w:val="both"/>
              <w:rPr>
                <w:rFonts w:ascii="Arial" w:hAnsi="Arial" w:cs="Arial"/>
                <w:b/>
                <w:color w:val="000000"/>
                <w:sz w:val="21"/>
                <w:szCs w:val="21"/>
                <w:lang w:val="en-GB"/>
              </w:rPr>
            </w:pPr>
            <w:r w:rsidRPr="00466006">
              <w:rPr>
                <w:rFonts w:ascii="Arial" w:hAnsi="Arial" w:cs="Arial"/>
                <w:b/>
                <w:color w:val="000000"/>
                <w:sz w:val="21"/>
                <w:szCs w:val="21"/>
                <w:lang w:val="en-GB"/>
              </w:rPr>
              <w:t>0.234</w:t>
            </w:r>
          </w:p>
        </w:tc>
        <w:tc>
          <w:tcPr>
            <w:tcW w:w="0" w:type="auto"/>
            <w:tcMar>
              <w:top w:w="15" w:type="dxa"/>
              <w:left w:w="70" w:type="dxa"/>
              <w:bottom w:w="0" w:type="dxa"/>
              <w:right w:w="70" w:type="dxa"/>
            </w:tcMar>
            <w:vAlign w:val="bottom"/>
          </w:tcPr>
          <w:p w14:paraId="6659E0CA" w14:textId="45C185B4" w:rsidR="00EB3D03" w:rsidRPr="00466006" w:rsidRDefault="00466006" w:rsidP="00EB3D03">
            <w:pPr>
              <w:jc w:val="both"/>
              <w:rPr>
                <w:rFonts w:ascii="Arial" w:hAnsi="Arial" w:cs="Arial"/>
                <w:b/>
                <w:color w:val="000000"/>
                <w:sz w:val="21"/>
                <w:szCs w:val="21"/>
                <w:lang w:val="en-GB"/>
              </w:rPr>
            </w:pPr>
            <w:r w:rsidRPr="00466006">
              <w:rPr>
                <w:rFonts w:ascii="Arial" w:hAnsi="Arial" w:cs="Arial"/>
                <w:b/>
                <w:color w:val="000000"/>
                <w:sz w:val="21"/>
                <w:szCs w:val="21"/>
                <w:lang w:val="en-GB"/>
              </w:rPr>
              <w:t>0.094</w:t>
            </w:r>
          </w:p>
        </w:tc>
        <w:tc>
          <w:tcPr>
            <w:tcW w:w="0" w:type="auto"/>
            <w:tcMar>
              <w:top w:w="15" w:type="dxa"/>
              <w:left w:w="70" w:type="dxa"/>
              <w:bottom w:w="0" w:type="dxa"/>
              <w:right w:w="70" w:type="dxa"/>
            </w:tcMar>
            <w:vAlign w:val="bottom"/>
          </w:tcPr>
          <w:p w14:paraId="2111969A" w14:textId="263B43AB" w:rsidR="00EB3D03" w:rsidRPr="00466006" w:rsidRDefault="00466006" w:rsidP="00EB3D03">
            <w:pPr>
              <w:jc w:val="both"/>
              <w:rPr>
                <w:rFonts w:ascii="Arial" w:hAnsi="Arial" w:cs="Arial"/>
                <w:b/>
                <w:color w:val="000000"/>
                <w:sz w:val="21"/>
                <w:szCs w:val="21"/>
                <w:lang w:val="en-GB"/>
              </w:rPr>
            </w:pPr>
            <w:r w:rsidRPr="00466006">
              <w:rPr>
                <w:rFonts w:ascii="Arial" w:hAnsi="Arial" w:cs="Arial"/>
                <w:b/>
                <w:color w:val="000000"/>
                <w:sz w:val="21"/>
                <w:szCs w:val="21"/>
                <w:lang w:val="en-GB"/>
              </w:rPr>
              <w:t>0.013</w:t>
            </w:r>
          </w:p>
        </w:tc>
      </w:tr>
      <w:tr w:rsidR="00EB3D03" w:rsidRPr="00FC55BC" w14:paraId="23CDF501" w14:textId="77777777" w:rsidTr="00466006">
        <w:trPr>
          <w:trHeight w:val="306"/>
        </w:trPr>
        <w:tc>
          <w:tcPr>
            <w:tcW w:w="1843" w:type="dxa"/>
            <w:tcMar>
              <w:top w:w="15" w:type="dxa"/>
              <w:left w:w="70" w:type="dxa"/>
              <w:bottom w:w="0" w:type="dxa"/>
              <w:right w:w="70" w:type="dxa"/>
            </w:tcMar>
            <w:vAlign w:val="bottom"/>
          </w:tcPr>
          <w:p w14:paraId="25D69384" w14:textId="77777777" w:rsidR="00EB3D03" w:rsidRPr="00466006" w:rsidRDefault="00EB3D03" w:rsidP="00EB3D03">
            <w:pPr>
              <w:jc w:val="both"/>
              <w:rPr>
                <w:rFonts w:ascii="Arial" w:hAnsi="Arial" w:cs="Arial"/>
                <w:b/>
                <w:color w:val="000000"/>
                <w:sz w:val="21"/>
                <w:szCs w:val="21"/>
                <w:lang w:val="en-GB"/>
              </w:rPr>
            </w:pPr>
            <w:r w:rsidRPr="00466006">
              <w:rPr>
                <w:rFonts w:ascii="Arial" w:hAnsi="Arial" w:cs="Arial"/>
                <w:b/>
                <w:color w:val="000000"/>
                <w:sz w:val="21"/>
                <w:szCs w:val="21"/>
                <w:lang w:val="en-GB"/>
              </w:rPr>
              <w:t>6-year follow-up</w:t>
            </w:r>
          </w:p>
        </w:tc>
        <w:tc>
          <w:tcPr>
            <w:tcW w:w="1280" w:type="dxa"/>
            <w:tcMar>
              <w:top w:w="15" w:type="dxa"/>
              <w:left w:w="70" w:type="dxa"/>
              <w:bottom w:w="0" w:type="dxa"/>
              <w:right w:w="70" w:type="dxa"/>
            </w:tcMar>
            <w:vAlign w:val="bottom"/>
          </w:tcPr>
          <w:p w14:paraId="33E5FEFA" w14:textId="2C373D83" w:rsidR="00EB3D03" w:rsidRPr="00466006" w:rsidRDefault="00466006" w:rsidP="00EB3D03">
            <w:pPr>
              <w:jc w:val="both"/>
              <w:rPr>
                <w:rFonts w:ascii="Arial" w:hAnsi="Arial" w:cs="Arial"/>
                <w:b/>
                <w:color w:val="000000"/>
                <w:sz w:val="21"/>
                <w:szCs w:val="21"/>
                <w:lang w:val="en-GB"/>
              </w:rPr>
            </w:pPr>
            <w:r w:rsidRPr="00466006">
              <w:rPr>
                <w:rFonts w:ascii="Arial" w:hAnsi="Arial" w:cs="Arial"/>
                <w:b/>
                <w:color w:val="000000"/>
                <w:sz w:val="21"/>
                <w:szCs w:val="21"/>
                <w:lang w:val="en-GB"/>
              </w:rPr>
              <w:t>0.544</w:t>
            </w:r>
          </w:p>
        </w:tc>
        <w:tc>
          <w:tcPr>
            <w:tcW w:w="0" w:type="auto"/>
            <w:tcMar>
              <w:top w:w="15" w:type="dxa"/>
              <w:left w:w="70" w:type="dxa"/>
              <w:bottom w:w="0" w:type="dxa"/>
              <w:right w:w="70" w:type="dxa"/>
            </w:tcMar>
            <w:vAlign w:val="bottom"/>
          </w:tcPr>
          <w:p w14:paraId="1973965D" w14:textId="7AD52B9B" w:rsidR="00EB3D03" w:rsidRPr="00466006" w:rsidRDefault="00466006" w:rsidP="00EB3D03">
            <w:pPr>
              <w:jc w:val="both"/>
              <w:rPr>
                <w:rFonts w:ascii="Arial" w:hAnsi="Arial" w:cs="Arial"/>
                <w:b/>
                <w:color w:val="000000"/>
                <w:sz w:val="21"/>
                <w:szCs w:val="21"/>
                <w:lang w:val="en-GB"/>
              </w:rPr>
            </w:pPr>
            <w:r w:rsidRPr="00466006">
              <w:rPr>
                <w:rFonts w:ascii="Arial" w:hAnsi="Arial" w:cs="Arial"/>
                <w:b/>
                <w:color w:val="000000"/>
                <w:sz w:val="21"/>
                <w:szCs w:val="21"/>
                <w:lang w:val="en-GB"/>
              </w:rPr>
              <w:t>0.076</w:t>
            </w:r>
          </w:p>
        </w:tc>
        <w:tc>
          <w:tcPr>
            <w:tcW w:w="0" w:type="auto"/>
            <w:tcMar>
              <w:top w:w="15" w:type="dxa"/>
              <w:left w:w="70" w:type="dxa"/>
              <w:bottom w:w="0" w:type="dxa"/>
              <w:right w:w="70" w:type="dxa"/>
            </w:tcMar>
            <w:vAlign w:val="bottom"/>
          </w:tcPr>
          <w:p w14:paraId="025C2396" w14:textId="4A9FD05C" w:rsidR="00EB3D03" w:rsidRPr="00466006" w:rsidRDefault="00466006" w:rsidP="00EB3D03">
            <w:pPr>
              <w:jc w:val="both"/>
              <w:rPr>
                <w:rFonts w:ascii="Arial" w:hAnsi="Arial" w:cs="Arial"/>
                <w:b/>
                <w:color w:val="000000"/>
                <w:sz w:val="21"/>
                <w:szCs w:val="21"/>
                <w:lang w:val="en-GB"/>
              </w:rPr>
            </w:pPr>
            <w:r w:rsidRPr="00466006">
              <w:rPr>
                <w:rFonts w:ascii="Arial" w:hAnsi="Arial" w:cs="Arial"/>
                <w:b/>
                <w:color w:val="000000"/>
                <w:sz w:val="21"/>
                <w:szCs w:val="21"/>
                <w:lang w:val="en-GB"/>
              </w:rPr>
              <w:t>&lt;0.001</w:t>
            </w:r>
          </w:p>
        </w:tc>
      </w:tr>
    </w:tbl>
    <w:p w14:paraId="2F3CF418" w14:textId="77777777" w:rsidR="008B2573" w:rsidRPr="00FC55BC" w:rsidRDefault="008B2573" w:rsidP="008B2573">
      <w:pPr>
        <w:rPr>
          <w:rFonts w:ascii="Arial" w:hAnsi="Arial" w:cs="Arial"/>
          <w:color w:val="000000"/>
          <w:highlight w:val="red"/>
          <w:lang w:val="en-GB"/>
        </w:rPr>
      </w:pPr>
    </w:p>
    <w:p w14:paraId="506D0732" w14:textId="11E9EB0A" w:rsidR="008B2573" w:rsidRPr="00FC55BC" w:rsidRDefault="008B2573" w:rsidP="008B2573">
      <w:pPr>
        <w:rPr>
          <w:rFonts w:ascii="Arial" w:hAnsi="Arial" w:cs="Arial"/>
          <w:color w:val="000000"/>
          <w:lang w:val="en-GB"/>
        </w:rPr>
      </w:pPr>
      <w:r>
        <w:rPr>
          <w:rFonts w:ascii="Arial" w:hAnsi="Arial" w:cs="Arial"/>
          <w:color w:val="000000"/>
          <w:sz w:val="18"/>
          <w:szCs w:val="18"/>
          <w:lang w:val="en-GB"/>
        </w:rPr>
        <w:t>Table</w:t>
      </w:r>
      <w:r w:rsidR="002B0E8C">
        <w:rPr>
          <w:rFonts w:ascii="Arial" w:hAnsi="Arial" w:cs="Arial"/>
          <w:color w:val="000000"/>
          <w:sz w:val="18"/>
          <w:szCs w:val="18"/>
          <w:lang w:val="en-GB"/>
        </w:rPr>
        <w:t xml:space="preserve"> </w:t>
      </w:r>
      <w:r w:rsidR="00016E54">
        <w:rPr>
          <w:rFonts w:ascii="Arial" w:hAnsi="Arial" w:cs="Arial"/>
          <w:color w:val="000000"/>
          <w:sz w:val="18"/>
          <w:szCs w:val="18"/>
          <w:lang w:val="en-GB"/>
        </w:rPr>
        <w:t>S36</w:t>
      </w:r>
      <w:r w:rsidR="002B0E8C">
        <w:rPr>
          <w:rFonts w:ascii="Arial" w:hAnsi="Arial" w:cs="Arial"/>
          <w:color w:val="000000"/>
          <w:sz w:val="18"/>
          <w:szCs w:val="18"/>
          <w:lang w:val="en-GB"/>
        </w:rPr>
        <w:t>.</w:t>
      </w:r>
      <w:r w:rsidRPr="00FC55BC">
        <w:rPr>
          <w:rFonts w:ascii="Arial" w:hAnsi="Arial" w:cs="Arial"/>
          <w:color w:val="000000"/>
          <w:sz w:val="18"/>
          <w:szCs w:val="18"/>
          <w:lang w:val="en-GB"/>
        </w:rPr>
        <w:t xml:space="preserve"> Results linear mixed </w:t>
      </w:r>
      <w:proofErr w:type="gramStart"/>
      <w:r w:rsidRPr="00FC55BC">
        <w:rPr>
          <w:rFonts w:ascii="Arial" w:hAnsi="Arial" w:cs="Arial"/>
          <w:color w:val="000000"/>
          <w:sz w:val="18"/>
          <w:szCs w:val="18"/>
          <w:lang w:val="en-GB"/>
        </w:rPr>
        <w:t>models</w:t>
      </w:r>
      <w:proofErr w:type="gramEnd"/>
      <w:r w:rsidRPr="00FC55BC">
        <w:rPr>
          <w:rFonts w:ascii="Arial" w:hAnsi="Arial" w:cs="Arial"/>
          <w:color w:val="000000"/>
          <w:sz w:val="18"/>
          <w:szCs w:val="18"/>
          <w:lang w:val="en-GB"/>
        </w:rPr>
        <w:t xml:space="preserve"> longitudinal analysis: association between change in drinks per week (binary) and symptoms of depression using the SF-36 subscale score and MHI-3 score (corrected for age, gender, education level, negative life events, treatment for any psychiatric disorder and cannabis dependency/abuse). </w:t>
      </w:r>
    </w:p>
    <w:p w14:paraId="01B9F823" w14:textId="77777777" w:rsidR="008B2573" w:rsidRPr="00FC55BC" w:rsidRDefault="008B2573" w:rsidP="008B2573">
      <w:pPr>
        <w:rPr>
          <w:rFonts w:ascii="Arial" w:hAnsi="Arial" w:cs="Arial"/>
          <w:i/>
          <w:iCs/>
          <w:color w:val="000000"/>
          <w:sz w:val="18"/>
          <w:szCs w:val="18"/>
          <w:lang w:val="en-GB"/>
        </w:rPr>
      </w:pPr>
      <w:r w:rsidRPr="00FC55BC">
        <w:rPr>
          <w:rFonts w:ascii="Arial" w:hAnsi="Arial" w:cs="Arial"/>
          <w:i/>
          <w:iCs/>
          <w:color w:val="000000"/>
          <w:sz w:val="18"/>
          <w:szCs w:val="18"/>
          <w:lang w:val="en-GB"/>
        </w:rPr>
        <w:t>Fixed effects in the models were change in drinks per week, age, gender, education level, negative life events, treatment for any psychiatric disorder, cannabis dependency/abuse and time. Random effects were by-subject random slopes for time and intercepts for respondents. Data are estimates and P-values were calculated using the Satterthwaite approach.</w:t>
      </w:r>
    </w:p>
    <w:p w14:paraId="645AD1BA" w14:textId="77777777" w:rsidR="008B2573" w:rsidRDefault="008B2573" w:rsidP="00A717AC">
      <w:pPr>
        <w:spacing w:after="240" w:line="480" w:lineRule="auto"/>
        <w:jc w:val="both"/>
        <w:rPr>
          <w:rFonts w:ascii="Arial" w:hAnsi="Arial" w:cs="Arial"/>
          <w:bCs/>
          <w:i/>
          <w:color w:val="000000" w:themeColor="text1"/>
          <w:lang w:val="en-US"/>
        </w:rPr>
      </w:pPr>
    </w:p>
    <w:p w14:paraId="1EEAD887" w14:textId="77777777" w:rsidR="007F193E" w:rsidRDefault="007F193E">
      <w:pPr>
        <w:rPr>
          <w:rFonts w:ascii="Arial" w:hAnsi="Arial" w:cs="Arial"/>
          <w:b/>
          <w:bCs/>
          <w:color w:val="000000"/>
          <w:sz w:val="21"/>
          <w:szCs w:val="21"/>
          <w:lang w:val="en-GB"/>
        </w:rPr>
      </w:pPr>
      <w:r>
        <w:rPr>
          <w:rFonts w:ascii="Arial" w:hAnsi="Arial" w:cs="Arial"/>
          <w:b/>
          <w:bCs/>
          <w:color w:val="000000"/>
          <w:sz w:val="21"/>
          <w:szCs w:val="21"/>
          <w:lang w:val="en-GB"/>
        </w:rPr>
        <w:br w:type="page"/>
      </w:r>
    </w:p>
    <w:p w14:paraId="2CCB5EA7" w14:textId="5BDBEB9D" w:rsidR="000B034E" w:rsidRPr="00FC55BC" w:rsidRDefault="000B034E" w:rsidP="000B034E">
      <w:pPr>
        <w:rPr>
          <w:rFonts w:ascii="Arial" w:hAnsi="Arial" w:cs="Arial"/>
          <w:b/>
          <w:bCs/>
          <w:color w:val="000000"/>
          <w:sz w:val="21"/>
          <w:szCs w:val="21"/>
          <w:lang w:val="en-GB"/>
        </w:rPr>
      </w:pPr>
      <w:r w:rsidRPr="00FC55BC">
        <w:rPr>
          <w:rFonts w:ascii="Arial" w:hAnsi="Arial" w:cs="Arial"/>
          <w:b/>
          <w:bCs/>
          <w:color w:val="000000"/>
          <w:sz w:val="21"/>
          <w:szCs w:val="21"/>
          <w:lang w:val="en-GB"/>
        </w:rPr>
        <w:lastRenderedPageBreak/>
        <w:t>Change in drinks per week (per level)</w:t>
      </w:r>
    </w:p>
    <w:tbl>
      <w:tblPr>
        <w:tblW w:w="0" w:type="auto"/>
        <w:tblCellMar>
          <w:top w:w="15" w:type="dxa"/>
          <w:left w:w="15" w:type="dxa"/>
          <w:bottom w:w="15" w:type="dxa"/>
          <w:right w:w="15" w:type="dxa"/>
        </w:tblCellMar>
        <w:tblLook w:val="04A0" w:firstRow="1" w:lastRow="0" w:firstColumn="1" w:lastColumn="0" w:noHBand="0" w:noVBand="1"/>
      </w:tblPr>
      <w:tblGrid>
        <w:gridCol w:w="1854"/>
        <w:gridCol w:w="1311"/>
        <w:gridCol w:w="1170"/>
        <w:gridCol w:w="556"/>
        <w:gridCol w:w="1346"/>
        <w:gridCol w:w="2818"/>
      </w:tblGrid>
      <w:tr w:rsidR="000B034E" w:rsidRPr="00FC55BC" w14:paraId="19A8B1D2" w14:textId="77777777" w:rsidTr="00FE4ACD">
        <w:trPr>
          <w:trHeight w:val="140"/>
        </w:trPr>
        <w:tc>
          <w:tcPr>
            <w:tcW w:w="0" w:type="auto"/>
            <w:tcBorders>
              <w:top w:val="single" w:sz="4" w:space="0" w:color="000000"/>
            </w:tcBorders>
            <w:tcMar>
              <w:top w:w="15" w:type="dxa"/>
              <w:left w:w="51" w:type="dxa"/>
              <w:bottom w:w="0" w:type="dxa"/>
              <w:right w:w="51" w:type="dxa"/>
            </w:tcMar>
            <w:vAlign w:val="bottom"/>
            <w:hideMark/>
          </w:tcPr>
          <w:p w14:paraId="10FB089C" w14:textId="77777777" w:rsidR="000B034E" w:rsidRPr="00FC55BC" w:rsidRDefault="000B034E" w:rsidP="008517C6">
            <w:pPr>
              <w:rPr>
                <w:rFonts w:ascii="Arial" w:hAnsi="Arial" w:cs="Arial"/>
                <w:lang w:val="en-GB"/>
              </w:rPr>
            </w:pPr>
          </w:p>
        </w:tc>
        <w:tc>
          <w:tcPr>
            <w:tcW w:w="4383" w:type="dxa"/>
            <w:gridSpan w:val="4"/>
            <w:tcBorders>
              <w:top w:val="single" w:sz="4" w:space="0" w:color="000000"/>
            </w:tcBorders>
            <w:tcMar>
              <w:top w:w="15" w:type="dxa"/>
              <w:left w:w="51" w:type="dxa"/>
              <w:bottom w:w="0" w:type="dxa"/>
              <w:right w:w="51" w:type="dxa"/>
            </w:tcMar>
            <w:vAlign w:val="bottom"/>
            <w:hideMark/>
          </w:tcPr>
          <w:p w14:paraId="0985F748" w14:textId="77777777" w:rsidR="000B034E" w:rsidRPr="00FC55BC" w:rsidRDefault="000B034E" w:rsidP="008517C6">
            <w:pPr>
              <w:rPr>
                <w:rFonts w:ascii="Arial" w:hAnsi="Arial" w:cs="Arial"/>
                <w:lang w:val="en-GB"/>
              </w:rPr>
            </w:pPr>
            <w:r w:rsidRPr="00FC55BC">
              <w:rPr>
                <w:rFonts w:ascii="Arial" w:hAnsi="Arial" w:cs="Arial"/>
                <w:b/>
                <w:bCs/>
                <w:color w:val="000000"/>
                <w:sz w:val="21"/>
                <w:szCs w:val="21"/>
                <w:lang w:val="en-GB"/>
              </w:rPr>
              <w:t>Participants (n – 6646)</w:t>
            </w:r>
          </w:p>
        </w:tc>
        <w:tc>
          <w:tcPr>
            <w:tcW w:w="2818" w:type="dxa"/>
            <w:tcBorders>
              <w:top w:val="single" w:sz="4" w:space="0" w:color="000000"/>
            </w:tcBorders>
            <w:tcMar>
              <w:top w:w="15" w:type="dxa"/>
              <w:left w:w="51" w:type="dxa"/>
              <w:bottom w:w="0" w:type="dxa"/>
              <w:right w:w="51" w:type="dxa"/>
            </w:tcMar>
            <w:vAlign w:val="bottom"/>
            <w:hideMark/>
          </w:tcPr>
          <w:p w14:paraId="736C37E1" w14:textId="77777777" w:rsidR="000B034E" w:rsidRPr="00FC55BC" w:rsidRDefault="000B034E" w:rsidP="008517C6">
            <w:pPr>
              <w:rPr>
                <w:rFonts w:ascii="Arial" w:hAnsi="Arial" w:cs="Arial"/>
                <w:lang w:val="en-GB"/>
              </w:rPr>
            </w:pPr>
          </w:p>
        </w:tc>
      </w:tr>
      <w:tr w:rsidR="000B034E" w:rsidRPr="00FC55BC" w14:paraId="714F824D" w14:textId="77777777" w:rsidTr="00FE4ACD">
        <w:trPr>
          <w:trHeight w:val="140"/>
        </w:trPr>
        <w:tc>
          <w:tcPr>
            <w:tcW w:w="0" w:type="auto"/>
            <w:tcBorders>
              <w:bottom w:val="single" w:sz="8" w:space="0" w:color="1C1C1C"/>
            </w:tcBorders>
            <w:tcMar>
              <w:top w:w="15" w:type="dxa"/>
              <w:left w:w="51" w:type="dxa"/>
              <w:bottom w:w="0" w:type="dxa"/>
              <w:right w:w="51" w:type="dxa"/>
            </w:tcMar>
            <w:vAlign w:val="bottom"/>
            <w:hideMark/>
          </w:tcPr>
          <w:p w14:paraId="77BA7B29" w14:textId="77777777" w:rsidR="000B034E" w:rsidRPr="00FC55BC" w:rsidRDefault="000B034E" w:rsidP="008517C6">
            <w:pPr>
              <w:jc w:val="both"/>
              <w:rPr>
                <w:rFonts w:ascii="Arial" w:hAnsi="Arial" w:cs="Arial"/>
                <w:lang w:val="en-GB"/>
              </w:rPr>
            </w:pPr>
            <w:r w:rsidRPr="00FC55BC">
              <w:rPr>
                <w:rFonts w:ascii="Arial" w:hAnsi="Arial" w:cs="Arial"/>
                <w:color w:val="000000"/>
                <w:sz w:val="21"/>
                <w:szCs w:val="21"/>
                <w:lang w:val="en-GB"/>
              </w:rPr>
              <w:t>Effects</w:t>
            </w:r>
          </w:p>
        </w:tc>
        <w:tc>
          <w:tcPr>
            <w:tcW w:w="2481" w:type="dxa"/>
            <w:gridSpan w:val="2"/>
            <w:tcBorders>
              <w:bottom w:val="single" w:sz="8" w:space="0" w:color="1C1C1C"/>
            </w:tcBorders>
            <w:tcMar>
              <w:top w:w="15" w:type="dxa"/>
              <w:left w:w="51" w:type="dxa"/>
              <w:bottom w:w="0" w:type="dxa"/>
              <w:right w:w="51" w:type="dxa"/>
            </w:tcMar>
            <w:vAlign w:val="bottom"/>
            <w:hideMark/>
          </w:tcPr>
          <w:p w14:paraId="4813C4BD" w14:textId="77777777" w:rsidR="000B034E" w:rsidRPr="00FC55BC" w:rsidRDefault="000B034E" w:rsidP="008517C6">
            <w:pPr>
              <w:jc w:val="both"/>
              <w:rPr>
                <w:rFonts w:ascii="Arial" w:hAnsi="Arial" w:cs="Arial"/>
                <w:lang w:val="en-GB"/>
              </w:rPr>
            </w:pPr>
            <w:r w:rsidRPr="00FC55BC">
              <w:rPr>
                <w:rFonts w:ascii="Arial" w:hAnsi="Arial" w:cs="Arial"/>
                <w:color w:val="000000"/>
                <w:sz w:val="21"/>
                <w:szCs w:val="21"/>
                <w:lang w:val="en-GB"/>
              </w:rPr>
              <w:t>Estimate</w:t>
            </w:r>
          </w:p>
        </w:tc>
        <w:tc>
          <w:tcPr>
            <w:tcW w:w="1902" w:type="dxa"/>
            <w:gridSpan w:val="2"/>
            <w:tcBorders>
              <w:bottom w:val="single" w:sz="8" w:space="0" w:color="1C1C1C"/>
            </w:tcBorders>
            <w:tcMar>
              <w:top w:w="15" w:type="dxa"/>
              <w:left w:w="51" w:type="dxa"/>
              <w:bottom w:w="0" w:type="dxa"/>
              <w:right w:w="51" w:type="dxa"/>
            </w:tcMar>
            <w:vAlign w:val="bottom"/>
            <w:hideMark/>
          </w:tcPr>
          <w:p w14:paraId="396F4F6B" w14:textId="77777777" w:rsidR="000B034E" w:rsidRPr="00FC55BC" w:rsidRDefault="000B034E" w:rsidP="008517C6">
            <w:pPr>
              <w:jc w:val="both"/>
              <w:rPr>
                <w:rFonts w:ascii="Arial" w:hAnsi="Arial" w:cs="Arial"/>
                <w:lang w:val="en-GB"/>
              </w:rPr>
            </w:pPr>
            <w:r w:rsidRPr="00FC55BC">
              <w:rPr>
                <w:rFonts w:ascii="Arial" w:hAnsi="Arial" w:cs="Arial"/>
                <w:color w:val="000000"/>
                <w:sz w:val="21"/>
                <w:szCs w:val="21"/>
                <w:lang w:val="en-GB"/>
              </w:rPr>
              <w:t>Std. Error</w:t>
            </w:r>
          </w:p>
        </w:tc>
        <w:tc>
          <w:tcPr>
            <w:tcW w:w="2818" w:type="dxa"/>
            <w:tcBorders>
              <w:bottom w:val="single" w:sz="8" w:space="0" w:color="1C1C1C"/>
            </w:tcBorders>
            <w:tcMar>
              <w:top w:w="15" w:type="dxa"/>
              <w:left w:w="51" w:type="dxa"/>
              <w:bottom w:w="0" w:type="dxa"/>
              <w:right w:w="51" w:type="dxa"/>
            </w:tcMar>
            <w:vAlign w:val="bottom"/>
            <w:hideMark/>
          </w:tcPr>
          <w:p w14:paraId="7E467DA8" w14:textId="77777777" w:rsidR="000B034E" w:rsidRPr="00FC55BC" w:rsidRDefault="000B034E" w:rsidP="008517C6">
            <w:pPr>
              <w:jc w:val="both"/>
              <w:rPr>
                <w:rFonts w:ascii="Arial" w:hAnsi="Arial" w:cs="Arial"/>
                <w:lang w:val="en-GB"/>
              </w:rPr>
            </w:pPr>
            <w:r w:rsidRPr="00FC55BC">
              <w:rPr>
                <w:rFonts w:ascii="Arial" w:hAnsi="Arial" w:cs="Arial"/>
                <w:color w:val="000000"/>
                <w:sz w:val="21"/>
                <w:szCs w:val="21"/>
                <w:lang w:val="en-GB"/>
              </w:rPr>
              <w:t>P</w:t>
            </w:r>
          </w:p>
        </w:tc>
      </w:tr>
      <w:tr w:rsidR="000B034E" w:rsidRPr="00FC55BC" w14:paraId="5ED1BD02" w14:textId="77777777" w:rsidTr="00FE4ACD">
        <w:trPr>
          <w:trHeight w:val="140"/>
        </w:trPr>
        <w:tc>
          <w:tcPr>
            <w:tcW w:w="0" w:type="auto"/>
            <w:tcBorders>
              <w:top w:val="single" w:sz="8" w:space="0" w:color="1C1C1C"/>
              <w:bottom w:val="single" w:sz="8" w:space="0" w:color="1C1C1C"/>
            </w:tcBorders>
            <w:tcMar>
              <w:top w:w="15" w:type="dxa"/>
              <w:left w:w="51" w:type="dxa"/>
              <w:bottom w:w="0" w:type="dxa"/>
              <w:right w:w="51" w:type="dxa"/>
            </w:tcMar>
            <w:vAlign w:val="bottom"/>
            <w:hideMark/>
          </w:tcPr>
          <w:p w14:paraId="1246AFF3" w14:textId="77777777" w:rsidR="000B034E" w:rsidRPr="00FC55BC" w:rsidRDefault="000B034E" w:rsidP="008517C6">
            <w:pPr>
              <w:jc w:val="both"/>
              <w:rPr>
                <w:rFonts w:ascii="Arial" w:hAnsi="Arial" w:cs="Arial"/>
                <w:lang w:val="en-GB"/>
              </w:rPr>
            </w:pPr>
          </w:p>
        </w:tc>
        <w:tc>
          <w:tcPr>
            <w:tcW w:w="2481" w:type="dxa"/>
            <w:gridSpan w:val="2"/>
            <w:tcBorders>
              <w:top w:val="single" w:sz="8" w:space="0" w:color="1C1C1C"/>
              <w:bottom w:val="single" w:sz="8" w:space="0" w:color="1C1C1C"/>
            </w:tcBorders>
            <w:tcMar>
              <w:top w:w="15" w:type="dxa"/>
              <w:left w:w="51" w:type="dxa"/>
              <w:bottom w:w="0" w:type="dxa"/>
              <w:right w:w="51" w:type="dxa"/>
            </w:tcMar>
            <w:vAlign w:val="bottom"/>
            <w:hideMark/>
          </w:tcPr>
          <w:p w14:paraId="3CD8A703" w14:textId="77777777" w:rsidR="000B034E" w:rsidRPr="00FC55BC" w:rsidRDefault="000B034E" w:rsidP="008517C6">
            <w:pPr>
              <w:jc w:val="both"/>
              <w:rPr>
                <w:rFonts w:ascii="Arial" w:hAnsi="Arial" w:cs="Arial"/>
                <w:lang w:val="en-GB"/>
              </w:rPr>
            </w:pPr>
            <w:r w:rsidRPr="00FC55BC">
              <w:rPr>
                <w:rFonts w:ascii="Arial" w:hAnsi="Arial" w:cs="Arial"/>
                <w:b/>
                <w:bCs/>
                <w:color w:val="000000"/>
                <w:sz w:val="21"/>
                <w:szCs w:val="21"/>
                <w:lang w:val="en-GB"/>
              </w:rPr>
              <w:t>SF-36 (3 subscales 0 - 300 points)</w:t>
            </w:r>
          </w:p>
        </w:tc>
        <w:tc>
          <w:tcPr>
            <w:tcW w:w="1902" w:type="dxa"/>
            <w:gridSpan w:val="2"/>
            <w:tcBorders>
              <w:top w:val="single" w:sz="8" w:space="0" w:color="1C1C1C"/>
              <w:bottom w:val="single" w:sz="8" w:space="0" w:color="1C1C1C"/>
            </w:tcBorders>
            <w:tcMar>
              <w:top w:w="15" w:type="dxa"/>
              <w:left w:w="51" w:type="dxa"/>
              <w:bottom w:w="0" w:type="dxa"/>
              <w:right w:w="51" w:type="dxa"/>
            </w:tcMar>
            <w:vAlign w:val="bottom"/>
            <w:hideMark/>
          </w:tcPr>
          <w:p w14:paraId="5E8BFE99" w14:textId="77777777" w:rsidR="000B034E" w:rsidRPr="00FC55BC" w:rsidRDefault="000B034E" w:rsidP="008517C6">
            <w:pPr>
              <w:jc w:val="both"/>
              <w:rPr>
                <w:rFonts w:ascii="Arial" w:hAnsi="Arial" w:cs="Arial"/>
                <w:lang w:val="en-GB"/>
              </w:rPr>
            </w:pPr>
          </w:p>
        </w:tc>
        <w:tc>
          <w:tcPr>
            <w:tcW w:w="2818" w:type="dxa"/>
            <w:vAlign w:val="center"/>
            <w:hideMark/>
          </w:tcPr>
          <w:p w14:paraId="3BB30BA0" w14:textId="77777777" w:rsidR="000B034E" w:rsidRPr="00FC55BC" w:rsidRDefault="000B034E" w:rsidP="008517C6">
            <w:pPr>
              <w:jc w:val="both"/>
              <w:rPr>
                <w:rFonts w:ascii="Arial" w:hAnsi="Arial" w:cs="Arial"/>
                <w:sz w:val="20"/>
                <w:szCs w:val="20"/>
                <w:lang w:val="en-GB"/>
              </w:rPr>
            </w:pPr>
          </w:p>
        </w:tc>
      </w:tr>
      <w:tr w:rsidR="000B034E" w:rsidRPr="00FC55BC" w14:paraId="7A611415" w14:textId="77777777" w:rsidTr="00FE4ACD">
        <w:trPr>
          <w:trHeight w:val="220"/>
        </w:trPr>
        <w:tc>
          <w:tcPr>
            <w:tcW w:w="0" w:type="auto"/>
            <w:tcBorders>
              <w:top w:val="single" w:sz="8" w:space="0" w:color="1C1C1C"/>
            </w:tcBorders>
            <w:tcMar>
              <w:top w:w="15" w:type="dxa"/>
              <w:left w:w="51" w:type="dxa"/>
              <w:bottom w:w="0" w:type="dxa"/>
              <w:right w:w="51" w:type="dxa"/>
            </w:tcMar>
            <w:vAlign w:val="bottom"/>
            <w:hideMark/>
          </w:tcPr>
          <w:p w14:paraId="2F4CE54C" w14:textId="77777777" w:rsidR="000B034E" w:rsidRPr="00FC55BC" w:rsidRDefault="000B034E" w:rsidP="008517C6">
            <w:pPr>
              <w:jc w:val="both"/>
              <w:rPr>
                <w:rFonts w:ascii="Arial" w:hAnsi="Arial" w:cs="Arial"/>
                <w:color w:val="000000"/>
                <w:sz w:val="21"/>
                <w:szCs w:val="21"/>
                <w:lang w:val="en-GB"/>
              </w:rPr>
            </w:pPr>
            <w:r w:rsidRPr="00FC55BC">
              <w:rPr>
                <w:rFonts w:ascii="Arial" w:hAnsi="Arial" w:cs="Arial"/>
                <w:color w:val="000000"/>
                <w:sz w:val="21"/>
                <w:szCs w:val="21"/>
                <w:lang w:val="en-GB"/>
              </w:rPr>
              <w:t>Intercept</w:t>
            </w:r>
          </w:p>
        </w:tc>
        <w:tc>
          <w:tcPr>
            <w:tcW w:w="2481" w:type="dxa"/>
            <w:gridSpan w:val="2"/>
            <w:tcBorders>
              <w:top w:val="single" w:sz="8" w:space="0" w:color="1C1C1C"/>
            </w:tcBorders>
            <w:tcMar>
              <w:top w:w="15" w:type="dxa"/>
              <w:left w:w="51" w:type="dxa"/>
              <w:bottom w:w="0" w:type="dxa"/>
              <w:right w:w="51" w:type="dxa"/>
            </w:tcMar>
            <w:vAlign w:val="bottom"/>
            <w:hideMark/>
          </w:tcPr>
          <w:p w14:paraId="340559D8" w14:textId="74850700" w:rsidR="000B034E" w:rsidRPr="00FC55BC" w:rsidRDefault="008C7B21" w:rsidP="008517C6">
            <w:pPr>
              <w:jc w:val="both"/>
              <w:rPr>
                <w:rFonts w:ascii="Arial" w:hAnsi="Arial" w:cs="Arial"/>
                <w:color w:val="000000"/>
                <w:sz w:val="21"/>
                <w:szCs w:val="21"/>
                <w:lang w:val="en-GB"/>
              </w:rPr>
            </w:pPr>
            <w:r w:rsidRPr="008C7B21">
              <w:rPr>
                <w:rFonts w:ascii="Arial" w:hAnsi="Arial" w:cs="Arial"/>
                <w:color w:val="000000"/>
                <w:sz w:val="21"/>
                <w:szCs w:val="21"/>
                <w:lang w:val="en-GB"/>
              </w:rPr>
              <w:t>-3.11</w:t>
            </w:r>
            <w:r>
              <w:rPr>
                <w:rFonts w:ascii="Arial" w:hAnsi="Arial" w:cs="Arial"/>
                <w:color w:val="000000"/>
                <w:sz w:val="21"/>
                <w:szCs w:val="21"/>
                <w:lang w:val="en-GB"/>
              </w:rPr>
              <w:t>4</w:t>
            </w:r>
          </w:p>
        </w:tc>
        <w:tc>
          <w:tcPr>
            <w:tcW w:w="1902" w:type="dxa"/>
            <w:gridSpan w:val="2"/>
            <w:tcBorders>
              <w:top w:val="single" w:sz="8" w:space="0" w:color="1C1C1C"/>
            </w:tcBorders>
            <w:tcMar>
              <w:top w:w="15" w:type="dxa"/>
              <w:left w:w="51" w:type="dxa"/>
              <w:bottom w:w="0" w:type="dxa"/>
              <w:right w:w="51" w:type="dxa"/>
            </w:tcMar>
            <w:vAlign w:val="bottom"/>
            <w:hideMark/>
          </w:tcPr>
          <w:p w14:paraId="4C548703" w14:textId="7918496C" w:rsidR="000B034E" w:rsidRPr="00FC55BC" w:rsidRDefault="00196A61" w:rsidP="008517C6">
            <w:pPr>
              <w:jc w:val="both"/>
              <w:rPr>
                <w:rFonts w:ascii="Arial" w:hAnsi="Arial" w:cs="Arial"/>
                <w:color w:val="000000"/>
                <w:sz w:val="21"/>
                <w:szCs w:val="21"/>
                <w:lang w:val="en-GB"/>
              </w:rPr>
            </w:pPr>
            <w:r w:rsidRPr="00196A61">
              <w:rPr>
                <w:rFonts w:ascii="Arial" w:hAnsi="Arial" w:cs="Arial"/>
                <w:color w:val="000000"/>
                <w:sz w:val="21"/>
                <w:szCs w:val="21"/>
                <w:lang w:val="en-GB"/>
              </w:rPr>
              <w:t>2.174</w:t>
            </w:r>
          </w:p>
        </w:tc>
        <w:tc>
          <w:tcPr>
            <w:tcW w:w="2818" w:type="dxa"/>
            <w:tcBorders>
              <w:top w:val="single" w:sz="8" w:space="0" w:color="1C1C1C"/>
            </w:tcBorders>
            <w:tcMar>
              <w:top w:w="15" w:type="dxa"/>
              <w:left w:w="51" w:type="dxa"/>
              <w:bottom w:w="0" w:type="dxa"/>
              <w:right w:w="51" w:type="dxa"/>
            </w:tcMar>
            <w:vAlign w:val="bottom"/>
            <w:hideMark/>
          </w:tcPr>
          <w:p w14:paraId="61CC6C3C" w14:textId="6EA5774F" w:rsidR="000B034E" w:rsidRPr="00FC55BC" w:rsidRDefault="00B0542E" w:rsidP="008517C6">
            <w:pPr>
              <w:jc w:val="both"/>
              <w:rPr>
                <w:rFonts w:ascii="Arial" w:hAnsi="Arial" w:cs="Arial"/>
                <w:color w:val="000000"/>
                <w:sz w:val="21"/>
                <w:szCs w:val="21"/>
                <w:lang w:val="en-GB"/>
              </w:rPr>
            </w:pPr>
            <w:r w:rsidRPr="00B0542E">
              <w:rPr>
                <w:rFonts w:ascii="Arial" w:hAnsi="Arial" w:cs="Arial"/>
                <w:color w:val="000000"/>
                <w:sz w:val="21"/>
                <w:szCs w:val="21"/>
                <w:lang w:val="en-GB"/>
              </w:rPr>
              <w:t>0.152</w:t>
            </w:r>
          </w:p>
        </w:tc>
      </w:tr>
      <w:tr w:rsidR="000B034E" w:rsidRPr="00FC55BC" w14:paraId="501CE950" w14:textId="77777777" w:rsidTr="00FE4ACD">
        <w:trPr>
          <w:trHeight w:val="220"/>
        </w:trPr>
        <w:tc>
          <w:tcPr>
            <w:tcW w:w="0" w:type="auto"/>
            <w:tcMar>
              <w:top w:w="15" w:type="dxa"/>
              <w:left w:w="51" w:type="dxa"/>
              <w:bottom w:w="0" w:type="dxa"/>
              <w:right w:w="51" w:type="dxa"/>
            </w:tcMar>
            <w:vAlign w:val="bottom"/>
            <w:hideMark/>
          </w:tcPr>
          <w:p w14:paraId="794C651C" w14:textId="77777777" w:rsidR="000B034E" w:rsidRPr="00FC55BC" w:rsidRDefault="000B034E" w:rsidP="008517C6">
            <w:pPr>
              <w:jc w:val="both"/>
              <w:rPr>
                <w:rFonts w:ascii="Arial" w:hAnsi="Arial" w:cs="Arial"/>
                <w:color w:val="000000"/>
                <w:sz w:val="21"/>
                <w:szCs w:val="21"/>
                <w:lang w:val="en-GB"/>
              </w:rPr>
            </w:pPr>
            <w:r w:rsidRPr="00FC55BC">
              <w:rPr>
                <w:rFonts w:ascii="Arial" w:hAnsi="Arial" w:cs="Arial"/>
                <w:color w:val="000000"/>
                <w:sz w:val="21"/>
                <w:szCs w:val="21"/>
                <w:lang w:val="en-GB"/>
              </w:rPr>
              <w:t>Increase 1 level</w:t>
            </w:r>
          </w:p>
        </w:tc>
        <w:tc>
          <w:tcPr>
            <w:tcW w:w="2481" w:type="dxa"/>
            <w:gridSpan w:val="2"/>
            <w:tcMar>
              <w:top w:w="15" w:type="dxa"/>
              <w:left w:w="51" w:type="dxa"/>
              <w:bottom w:w="0" w:type="dxa"/>
              <w:right w:w="51" w:type="dxa"/>
            </w:tcMar>
            <w:vAlign w:val="bottom"/>
            <w:hideMark/>
          </w:tcPr>
          <w:p w14:paraId="02CFCA34" w14:textId="58665B78" w:rsidR="000B034E" w:rsidRPr="00FC55BC" w:rsidRDefault="008C7B21" w:rsidP="008517C6">
            <w:pPr>
              <w:jc w:val="both"/>
              <w:rPr>
                <w:rFonts w:ascii="Arial" w:hAnsi="Arial" w:cs="Arial"/>
                <w:color w:val="000000"/>
                <w:sz w:val="21"/>
                <w:szCs w:val="21"/>
                <w:lang w:val="en-GB"/>
              </w:rPr>
            </w:pPr>
            <w:r w:rsidRPr="008C7B21">
              <w:rPr>
                <w:rFonts w:ascii="Arial" w:hAnsi="Arial" w:cs="Arial"/>
                <w:color w:val="000000"/>
                <w:sz w:val="21"/>
                <w:szCs w:val="21"/>
                <w:lang w:val="en-GB"/>
              </w:rPr>
              <w:t>-1.367</w:t>
            </w:r>
          </w:p>
        </w:tc>
        <w:tc>
          <w:tcPr>
            <w:tcW w:w="1902" w:type="dxa"/>
            <w:gridSpan w:val="2"/>
            <w:tcMar>
              <w:top w:w="15" w:type="dxa"/>
              <w:left w:w="51" w:type="dxa"/>
              <w:bottom w:w="0" w:type="dxa"/>
              <w:right w:w="51" w:type="dxa"/>
            </w:tcMar>
            <w:vAlign w:val="bottom"/>
            <w:hideMark/>
          </w:tcPr>
          <w:p w14:paraId="788CD712" w14:textId="34F856AD" w:rsidR="000B034E" w:rsidRPr="00FC55BC" w:rsidRDefault="00196A61" w:rsidP="008517C6">
            <w:pPr>
              <w:jc w:val="both"/>
              <w:rPr>
                <w:rFonts w:ascii="Arial" w:hAnsi="Arial" w:cs="Arial"/>
                <w:color w:val="000000"/>
                <w:sz w:val="21"/>
                <w:szCs w:val="21"/>
                <w:lang w:val="en-GB"/>
              </w:rPr>
            </w:pPr>
            <w:r w:rsidRPr="00196A61">
              <w:rPr>
                <w:rFonts w:ascii="Arial" w:hAnsi="Arial" w:cs="Arial"/>
                <w:color w:val="000000"/>
                <w:sz w:val="21"/>
                <w:szCs w:val="21"/>
                <w:lang w:val="en-GB"/>
              </w:rPr>
              <w:t>2.16</w:t>
            </w:r>
            <w:r>
              <w:rPr>
                <w:rFonts w:ascii="Arial" w:hAnsi="Arial" w:cs="Arial"/>
                <w:color w:val="000000"/>
                <w:sz w:val="21"/>
                <w:szCs w:val="21"/>
                <w:lang w:val="en-GB"/>
              </w:rPr>
              <w:t>4</w:t>
            </w:r>
          </w:p>
        </w:tc>
        <w:tc>
          <w:tcPr>
            <w:tcW w:w="2818" w:type="dxa"/>
            <w:tcMar>
              <w:top w:w="15" w:type="dxa"/>
              <w:left w:w="51" w:type="dxa"/>
              <w:bottom w:w="0" w:type="dxa"/>
              <w:right w:w="51" w:type="dxa"/>
            </w:tcMar>
            <w:vAlign w:val="bottom"/>
            <w:hideMark/>
          </w:tcPr>
          <w:p w14:paraId="4E23D7DC" w14:textId="55F92E0B" w:rsidR="000B034E" w:rsidRPr="00FC55BC" w:rsidRDefault="00B0542E" w:rsidP="008517C6">
            <w:pPr>
              <w:jc w:val="both"/>
              <w:rPr>
                <w:rFonts w:ascii="Arial" w:hAnsi="Arial" w:cs="Arial"/>
                <w:color w:val="000000"/>
                <w:sz w:val="21"/>
                <w:szCs w:val="21"/>
                <w:lang w:val="en-GB"/>
              </w:rPr>
            </w:pPr>
            <w:r w:rsidRPr="00B0542E">
              <w:rPr>
                <w:rFonts w:ascii="Arial" w:hAnsi="Arial" w:cs="Arial"/>
                <w:color w:val="000000"/>
                <w:sz w:val="21"/>
                <w:szCs w:val="21"/>
                <w:lang w:val="en-GB"/>
              </w:rPr>
              <w:t>0.527</w:t>
            </w:r>
          </w:p>
        </w:tc>
      </w:tr>
      <w:tr w:rsidR="000B034E" w:rsidRPr="00FC55BC" w14:paraId="35543B02" w14:textId="77777777" w:rsidTr="00FE4ACD">
        <w:trPr>
          <w:trHeight w:val="220"/>
        </w:trPr>
        <w:tc>
          <w:tcPr>
            <w:tcW w:w="0" w:type="auto"/>
            <w:tcMar>
              <w:top w:w="15" w:type="dxa"/>
              <w:left w:w="51" w:type="dxa"/>
              <w:bottom w:w="0" w:type="dxa"/>
              <w:right w:w="51" w:type="dxa"/>
            </w:tcMar>
            <w:vAlign w:val="bottom"/>
            <w:hideMark/>
          </w:tcPr>
          <w:p w14:paraId="002F8C77" w14:textId="77777777" w:rsidR="000B034E" w:rsidRPr="00675C6A" w:rsidRDefault="000B034E" w:rsidP="008517C6">
            <w:pPr>
              <w:jc w:val="both"/>
              <w:rPr>
                <w:rFonts w:ascii="Arial" w:hAnsi="Arial" w:cs="Arial"/>
                <w:b/>
                <w:color w:val="000000"/>
                <w:sz w:val="21"/>
                <w:szCs w:val="21"/>
                <w:lang w:val="en-GB"/>
              </w:rPr>
            </w:pPr>
            <w:r w:rsidRPr="00675C6A">
              <w:rPr>
                <w:rFonts w:ascii="Arial" w:hAnsi="Arial" w:cs="Arial"/>
                <w:b/>
                <w:color w:val="000000"/>
                <w:sz w:val="21"/>
                <w:szCs w:val="21"/>
                <w:lang w:val="en-GB"/>
              </w:rPr>
              <w:t>Increase 2 levels</w:t>
            </w:r>
          </w:p>
        </w:tc>
        <w:tc>
          <w:tcPr>
            <w:tcW w:w="2481" w:type="dxa"/>
            <w:gridSpan w:val="2"/>
            <w:tcMar>
              <w:top w:w="15" w:type="dxa"/>
              <w:left w:w="51" w:type="dxa"/>
              <w:bottom w:w="0" w:type="dxa"/>
              <w:right w:w="51" w:type="dxa"/>
            </w:tcMar>
            <w:vAlign w:val="bottom"/>
            <w:hideMark/>
          </w:tcPr>
          <w:p w14:paraId="3B2C6202" w14:textId="09CE7D3D" w:rsidR="000B034E" w:rsidRPr="00675C6A" w:rsidRDefault="008C7B21" w:rsidP="008517C6">
            <w:pPr>
              <w:jc w:val="both"/>
              <w:rPr>
                <w:rFonts w:ascii="Arial" w:hAnsi="Arial" w:cs="Arial"/>
                <w:b/>
                <w:color w:val="000000"/>
                <w:sz w:val="21"/>
                <w:szCs w:val="21"/>
                <w:lang w:val="en-GB"/>
              </w:rPr>
            </w:pPr>
            <w:r w:rsidRPr="00675C6A">
              <w:rPr>
                <w:rFonts w:ascii="Arial" w:hAnsi="Arial" w:cs="Arial"/>
                <w:b/>
                <w:color w:val="000000"/>
                <w:sz w:val="21"/>
                <w:szCs w:val="21"/>
                <w:lang w:val="en-GB"/>
              </w:rPr>
              <w:t>42.842</w:t>
            </w:r>
          </w:p>
        </w:tc>
        <w:tc>
          <w:tcPr>
            <w:tcW w:w="1902" w:type="dxa"/>
            <w:gridSpan w:val="2"/>
            <w:tcMar>
              <w:top w:w="15" w:type="dxa"/>
              <w:left w:w="51" w:type="dxa"/>
              <w:bottom w:w="0" w:type="dxa"/>
              <w:right w:w="51" w:type="dxa"/>
            </w:tcMar>
            <w:vAlign w:val="bottom"/>
            <w:hideMark/>
          </w:tcPr>
          <w:p w14:paraId="30B8CA16" w14:textId="42213A3A" w:rsidR="000B034E" w:rsidRPr="00675C6A" w:rsidRDefault="00196A61" w:rsidP="008517C6">
            <w:pPr>
              <w:jc w:val="both"/>
              <w:rPr>
                <w:rFonts w:ascii="Arial" w:hAnsi="Arial" w:cs="Arial"/>
                <w:b/>
                <w:color w:val="000000"/>
                <w:sz w:val="21"/>
                <w:szCs w:val="21"/>
                <w:lang w:val="en-GB"/>
              </w:rPr>
            </w:pPr>
            <w:r w:rsidRPr="00675C6A">
              <w:rPr>
                <w:rFonts w:ascii="Arial" w:hAnsi="Arial" w:cs="Arial"/>
                <w:b/>
                <w:color w:val="000000"/>
                <w:sz w:val="21"/>
                <w:szCs w:val="21"/>
                <w:lang w:val="en-GB"/>
              </w:rPr>
              <w:t>20.530</w:t>
            </w:r>
          </w:p>
        </w:tc>
        <w:tc>
          <w:tcPr>
            <w:tcW w:w="2818" w:type="dxa"/>
            <w:tcMar>
              <w:top w:w="15" w:type="dxa"/>
              <w:left w:w="51" w:type="dxa"/>
              <w:bottom w:w="0" w:type="dxa"/>
              <w:right w:w="51" w:type="dxa"/>
            </w:tcMar>
            <w:vAlign w:val="bottom"/>
            <w:hideMark/>
          </w:tcPr>
          <w:p w14:paraId="3C2D6A4F" w14:textId="01F93C0C" w:rsidR="000B034E" w:rsidRPr="00675C6A" w:rsidRDefault="00B0542E" w:rsidP="008517C6">
            <w:pPr>
              <w:jc w:val="both"/>
              <w:rPr>
                <w:rFonts w:ascii="Arial" w:hAnsi="Arial" w:cs="Arial"/>
                <w:b/>
                <w:color w:val="000000"/>
                <w:sz w:val="21"/>
                <w:szCs w:val="21"/>
                <w:lang w:val="en-GB"/>
              </w:rPr>
            </w:pPr>
            <w:r w:rsidRPr="00675C6A">
              <w:rPr>
                <w:rFonts w:ascii="Arial" w:hAnsi="Arial" w:cs="Arial"/>
                <w:b/>
                <w:color w:val="000000"/>
                <w:sz w:val="21"/>
                <w:szCs w:val="21"/>
                <w:lang w:val="en-GB"/>
              </w:rPr>
              <w:t>0.037</w:t>
            </w:r>
          </w:p>
        </w:tc>
      </w:tr>
      <w:tr w:rsidR="000B034E" w:rsidRPr="00FC55BC" w14:paraId="3C3515DF" w14:textId="77777777" w:rsidTr="00FE4ACD">
        <w:trPr>
          <w:trHeight w:val="220"/>
        </w:trPr>
        <w:tc>
          <w:tcPr>
            <w:tcW w:w="0" w:type="auto"/>
            <w:tcMar>
              <w:top w:w="15" w:type="dxa"/>
              <w:left w:w="51" w:type="dxa"/>
              <w:bottom w:w="0" w:type="dxa"/>
              <w:right w:w="51" w:type="dxa"/>
            </w:tcMar>
            <w:vAlign w:val="bottom"/>
            <w:hideMark/>
          </w:tcPr>
          <w:p w14:paraId="4CD5F39F" w14:textId="77777777" w:rsidR="000B034E" w:rsidRPr="00FC55BC" w:rsidRDefault="000B034E" w:rsidP="008517C6">
            <w:pPr>
              <w:jc w:val="both"/>
              <w:rPr>
                <w:rFonts w:ascii="Arial" w:hAnsi="Arial" w:cs="Arial"/>
                <w:color w:val="000000"/>
                <w:sz w:val="21"/>
                <w:szCs w:val="21"/>
                <w:lang w:val="en-GB"/>
              </w:rPr>
            </w:pPr>
            <w:r w:rsidRPr="00FC55BC">
              <w:rPr>
                <w:rFonts w:ascii="Arial" w:hAnsi="Arial" w:cs="Arial"/>
                <w:color w:val="000000"/>
                <w:sz w:val="21"/>
                <w:szCs w:val="21"/>
                <w:lang w:val="en-GB"/>
              </w:rPr>
              <w:t>Decrease 1 level</w:t>
            </w:r>
          </w:p>
        </w:tc>
        <w:tc>
          <w:tcPr>
            <w:tcW w:w="2481" w:type="dxa"/>
            <w:gridSpan w:val="2"/>
            <w:tcMar>
              <w:top w:w="15" w:type="dxa"/>
              <w:left w:w="51" w:type="dxa"/>
              <w:bottom w:w="0" w:type="dxa"/>
              <w:right w:w="51" w:type="dxa"/>
            </w:tcMar>
            <w:vAlign w:val="bottom"/>
            <w:hideMark/>
          </w:tcPr>
          <w:p w14:paraId="46EFFBB8" w14:textId="46E6B9F4" w:rsidR="000B034E" w:rsidRPr="00FC55BC" w:rsidRDefault="008C7B21" w:rsidP="008517C6">
            <w:pPr>
              <w:jc w:val="both"/>
              <w:rPr>
                <w:rFonts w:ascii="Arial" w:hAnsi="Arial" w:cs="Arial"/>
                <w:color w:val="000000"/>
                <w:sz w:val="21"/>
                <w:szCs w:val="21"/>
                <w:lang w:val="en-GB"/>
              </w:rPr>
            </w:pPr>
            <w:r w:rsidRPr="008C7B21">
              <w:rPr>
                <w:rFonts w:ascii="Arial" w:hAnsi="Arial" w:cs="Arial"/>
                <w:color w:val="000000"/>
                <w:sz w:val="21"/>
                <w:szCs w:val="21"/>
                <w:lang w:val="en-GB"/>
              </w:rPr>
              <w:t>1.43</w:t>
            </w:r>
            <w:r>
              <w:rPr>
                <w:rFonts w:ascii="Arial" w:hAnsi="Arial" w:cs="Arial"/>
                <w:color w:val="000000"/>
                <w:sz w:val="21"/>
                <w:szCs w:val="21"/>
                <w:lang w:val="en-GB"/>
              </w:rPr>
              <w:t>7</w:t>
            </w:r>
          </w:p>
        </w:tc>
        <w:tc>
          <w:tcPr>
            <w:tcW w:w="1902" w:type="dxa"/>
            <w:gridSpan w:val="2"/>
            <w:tcMar>
              <w:top w:w="15" w:type="dxa"/>
              <w:left w:w="51" w:type="dxa"/>
              <w:bottom w:w="0" w:type="dxa"/>
              <w:right w:w="51" w:type="dxa"/>
            </w:tcMar>
            <w:vAlign w:val="bottom"/>
            <w:hideMark/>
          </w:tcPr>
          <w:p w14:paraId="7F989D54" w14:textId="4CAAA52F" w:rsidR="000B034E" w:rsidRPr="00FC55BC" w:rsidRDefault="00196A61" w:rsidP="008517C6">
            <w:pPr>
              <w:jc w:val="both"/>
              <w:rPr>
                <w:rFonts w:ascii="Arial" w:hAnsi="Arial" w:cs="Arial"/>
                <w:color w:val="000000"/>
                <w:sz w:val="21"/>
                <w:szCs w:val="21"/>
                <w:lang w:val="en-GB"/>
              </w:rPr>
            </w:pPr>
            <w:r w:rsidRPr="00196A61">
              <w:rPr>
                <w:rFonts w:ascii="Arial" w:hAnsi="Arial" w:cs="Arial"/>
                <w:color w:val="000000"/>
                <w:sz w:val="21"/>
                <w:szCs w:val="21"/>
                <w:lang w:val="en-GB"/>
              </w:rPr>
              <w:t>2.019</w:t>
            </w:r>
          </w:p>
        </w:tc>
        <w:tc>
          <w:tcPr>
            <w:tcW w:w="2818" w:type="dxa"/>
            <w:tcMar>
              <w:top w:w="15" w:type="dxa"/>
              <w:left w:w="51" w:type="dxa"/>
              <w:bottom w:w="0" w:type="dxa"/>
              <w:right w:w="51" w:type="dxa"/>
            </w:tcMar>
            <w:vAlign w:val="bottom"/>
            <w:hideMark/>
          </w:tcPr>
          <w:p w14:paraId="1CD89767" w14:textId="6D7BCF79" w:rsidR="000B034E" w:rsidRPr="00FC55BC" w:rsidRDefault="00B0542E" w:rsidP="008517C6">
            <w:pPr>
              <w:jc w:val="both"/>
              <w:rPr>
                <w:rFonts w:ascii="Arial" w:hAnsi="Arial" w:cs="Arial"/>
                <w:color w:val="000000"/>
                <w:sz w:val="21"/>
                <w:szCs w:val="21"/>
                <w:lang w:val="en-GB"/>
              </w:rPr>
            </w:pPr>
            <w:r w:rsidRPr="00B0542E">
              <w:rPr>
                <w:rFonts w:ascii="Arial" w:hAnsi="Arial" w:cs="Arial"/>
                <w:color w:val="000000"/>
                <w:sz w:val="21"/>
                <w:szCs w:val="21"/>
                <w:lang w:val="en-GB"/>
              </w:rPr>
              <w:t>0.47</w:t>
            </w:r>
            <w:r>
              <w:rPr>
                <w:rFonts w:ascii="Arial" w:hAnsi="Arial" w:cs="Arial"/>
                <w:color w:val="000000"/>
                <w:sz w:val="21"/>
                <w:szCs w:val="21"/>
                <w:lang w:val="en-GB"/>
              </w:rPr>
              <w:t>7</w:t>
            </w:r>
          </w:p>
        </w:tc>
      </w:tr>
      <w:tr w:rsidR="000B034E" w:rsidRPr="00FC55BC" w14:paraId="3B58D012" w14:textId="77777777" w:rsidTr="00FE4ACD">
        <w:trPr>
          <w:trHeight w:val="220"/>
        </w:trPr>
        <w:tc>
          <w:tcPr>
            <w:tcW w:w="0" w:type="auto"/>
            <w:tcMar>
              <w:top w:w="15" w:type="dxa"/>
              <w:left w:w="51" w:type="dxa"/>
              <w:bottom w:w="0" w:type="dxa"/>
              <w:right w:w="51" w:type="dxa"/>
            </w:tcMar>
            <w:vAlign w:val="bottom"/>
            <w:hideMark/>
          </w:tcPr>
          <w:p w14:paraId="5B94E27A" w14:textId="77777777" w:rsidR="000B034E" w:rsidRPr="00675C6A" w:rsidRDefault="000B034E" w:rsidP="008517C6">
            <w:pPr>
              <w:jc w:val="both"/>
              <w:rPr>
                <w:rFonts w:ascii="Arial" w:hAnsi="Arial" w:cs="Arial"/>
                <w:b/>
                <w:color w:val="000000"/>
                <w:sz w:val="21"/>
                <w:szCs w:val="21"/>
                <w:lang w:val="en-GB"/>
              </w:rPr>
            </w:pPr>
            <w:r w:rsidRPr="00675C6A">
              <w:rPr>
                <w:rFonts w:ascii="Arial" w:hAnsi="Arial" w:cs="Arial"/>
                <w:b/>
                <w:color w:val="000000"/>
                <w:sz w:val="21"/>
                <w:szCs w:val="21"/>
                <w:lang w:val="en-GB"/>
              </w:rPr>
              <w:t>Decrease 2 levels</w:t>
            </w:r>
          </w:p>
        </w:tc>
        <w:tc>
          <w:tcPr>
            <w:tcW w:w="2481" w:type="dxa"/>
            <w:gridSpan w:val="2"/>
            <w:tcMar>
              <w:top w:w="15" w:type="dxa"/>
              <w:left w:w="51" w:type="dxa"/>
              <w:bottom w:w="0" w:type="dxa"/>
              <w:right w:w="51" w:type="dxa"/>
            </w:tcMar>
            <w:vAlign w:val="bottom"/>
            <w:hideMark/>
          </w:tcPr>
          <w:p w14:paraId="79C153AF" w14:textId="76BB5234" w:rsidR="000B034E" w:rsidRPr="00675C6A" w:rsidRDefault="008C7B21" w:rsidP="008517C6">
            <w:pPr>
              <w:jc w:val="both"/>
              <w:rPr>
                <w:rFonts w:ascii="Arial" w:hAnsi="Arial" w:cs="Arial"/>
                <w:b/>
                <w:color w:val="000000"/>
                <w:sz w:val="21"/>
                <w:szCs w:val="21"/>
                <w:lang w:val="en-GB"/>
              </w:rPr>
            </w:pPr>
            <w:r w:rsidRPr="00675C6A">
              <w:rPr>
                <w:rFonts w:ascii="Arial" w:hAnsi="Arial" w:cs="Arial"/>
                <w:b/>
                <w:color w:val="000000"/>
                <w:sz w:val="21"/>
                <w:szCs w:val="21"/>
                <w:lang w:val="en-GB"/>
              </w:rPr>
              <w:t>47.980</w:t>
            </w:r>
          </w:p>
        </w:tc>
        <w:tc>
          <w:tcPr>
            <w:tcW w:w="1902" w:type="dxa"/>
            <w:gridSpan w:val="2"/>
            <w:tcMar>
              <w:top w:w="15" w:type="dxa"/>
              <w:left w:w="51" w:type="dxa"/>
              <w:bottom w:w="0" w:type="dxa"/>
              <w:right w:w="51" w:type="dxa"/>
            </w:tcMar>
            <w:vAlign w:val="bottom"/>
            <w:hideMark/>
          </w:tcPr>
          <w:p w14:paraId="08B459F6" w14:textId="2E9E2895" w:rsidR="000B034E" w:rsidRPr="00675C6A" w:rsidRDefault="00196A61" w:rsidP="008517C6">
            <w:pPr>
              <w:jc w:val="both"/>
              <w:rPr>
                <w:rFonts w:ascii="Arial" w:hAnsi="Arial" w:cs="Arial"/>
                <w:b/>
                <w:color w:val="000000"/>
                <w:sz w:val="21"/>
                <w:szCs w:val="21"/>
                <w:lang w:val="en-GB"/>
              </w:rPr>
            </w:pPr>
            <w:r w:rsidRPr="00675C6A">
              <w:rPr>
                <w:rFonts w:ascii="Arial" w:hAnsi="Arial" w:cs="Arial"/>
                <w:b/>
                <w:color w:val="000000"/>
                <w:sz w:val="21"/>
                <w:szCs w:val="21"/>
                <w:lang w:val="en-GB"/>
              </w:rPr>
              <w:t>14.965</w:t>
            </w:r>
          </w:p>
        </w:tc>
        <w:tc>
          <w:tcPr>
            <w:tcW w:w="2818" w:type="dxa"/>
            <w:tcMar>
              <w:top w:w="15" w:type="dxa"/>
              <w:left w:w="51" w:type="dxa"/>
              <w:bottom w:w="0" w:type="dxa"/>
              <w:right w:w="51" w:type="dxa"/>
            </w:tcMar>
            <w:vAlign w:val="bottom"/>
            <w:hideMark/>
          </w:tcPr>
          <w:p w14:paraId="09EBEFBD" w14:textId="3E2899E9" w:rsidR="000B034E" w:rsidRPr="00675C6A" w:rsidRDefault="00B0542E" w:rsidP="008517C6">
            <w:pPr>
              <w:jc w:val="both"/>
              <w:rPr>
                <w:rFonts w:ascii="Arial" w:hAnsi="Arial" w:cs="Arial"/>
                <w:b/>
                <w:color w:val="000000"/>
                <w:sz w:val="21"/>
                <w:szCs w:val="21"/>
                <w:lang w:val="en-GB"/>
              </w:rPr>
            </w:pPr>
            <w:r w:rsidRPr="00675C6A">
              <w:rPr>
                <w:rFonts w:ascii="Arial" w:hAnsi="Arial" w:cs="Arial"/>
                <w:b/>
                <w:color w:val="000000"/>
                <w:sz w:val="21"/>
                <w:szCs w:val="21"/>
                <w:lang w:val="en-GB"/>
              </w:rPr>
              <w:t>0.001</w:t>
            </w:r>
          </w:p>
        </w:tc>
      </w:tr>
      <w:tr w:rsidR="000B034E" w:rsidRPr="00FC55BC" w14:paraId="05800757" w14:textId="77777777" w:rsidTr="00FE4ACD">
        <w:trPr>
          <w:trHeight w:val="220"/>
        </w:trPr>
        <w:tc>
          <w:tcPr>
            <w:tcW w:w="0" w:type="auto"/>
            <w:tcBorders>
              <w:bottom w:val="single" w:sz="8" w:space="0" w:color="1C1C1C"/>
            </w:tcBorders>
            <w:tcMar>
              <w:top w:w="15" w:type="dxa"/>
              <w:left w:w="51" w:type="dxa"/>
              <w:bottom w:w="0" w:type="dxa"/>
              <w:right w:w="51" w:type="dxa"/>
            </w:tcMar>
            <w:vAlign w:val="bottom"/>
            <w:hideMark/>
          </w:tcPr>
          <w:p w14:paraId="2E5299B8" w14:textId="77777777" w:rsidR="000B034E" w:rsidRPr="00675C6A" w:rsidRDefault="000B034E" w:rsidP="008517C6">
            <w:pPr>
              <w:jc w:val="both"/>
              <w:rPr>
                <w:rFonts w:ascii="Arial" w:hAnsi="Arial" w:cs="Arial"/>
                <w:b/>
                <w:color w:val="000000"/>
                <w:sz w:val="21"/>
                <w:szCs w:val="21"/>
                <w:lang w:val="en-GB"/>
              </w:rPr>
            </w:pPr>
            <w:r w:rsidRPr="00675C6A">
              <w:rPr>
                <w:rFonts w:ascii="Arial" w:hAnsi="Arial" w:cs="Arial"/>
                <w:b/>
                <w:color w:val="000000"/>
                <w:sz w:val="21"/>
                <w:szCs w:val="21"/>
                <w:lang w:val="en-GB"/>
              </w:rPr>
              <w:t>6-year follow-up</w:t>
            </w:r>
          </w:p>
        </w:tc>
        <w:tc>
          <w:tcPr>
            <w:tcW w:w="2481" w:type="dxa"/>
            <w:gridSpan w:val="2"/>
            <w:tcBorders>
              <w:bottom w:val="single" w:sz="8" w:space="0" w:color="1C1C1C"/>
            </w:tcBorders>
            <w:tcMar>
              <w:top w:w="15" w:type="dxa"/>
              <w:left w:w="51" w:type="dxa"/>
              <w:bottom w:w="0" w:type="dxa"/>
              <w:right w:w="51" w:type="dxa"/>
            </w:tcMar>
            <w:vAlign w:val="bottom"/>
            <w:hideMark/>
          </w:tcPr>
          <w:p w14:paraId="31DFE25D" w14:textId="2405AA9D" w:rsidR="000B034E" w:rsidRPr="00675C6A" w:rsidRDefault="008C7B21" w:rsidP="008517C6">
            <w:pPr>
              <w:jc w:val="both"/>
              <w:rPr>
                <w:rFonts w:ascii="Arial" w:hAnsi="Arial" w:cs="Arial"/>
                <w:b/>
                <w:color w:val="000000"/>
                <w:sz w:val="21"/>
                <w:szCs w:val="21"/>
                <w:lang w:val="en-GB"/>
              </w:rPr>
            </w:pPr>
            <w:r w:rsidRPr="00675C6A">
              <w:rPr>
                <w:rFonts w:ascii="Arial" w:hAnsi="Arial" w:cs="Arial"/>
                <w:b/>
                <w:color w:val="000000"/>
                <w:sz w:val="21"/>
                <w:szCs w:val="21"/>
                <w:lang w:val="en-GB"/>
              </w:rPr>
              <w:t>7.628</w:t>
            </w:r>
          </w:p>
        </w:tc>
        <w:tc>
          <w:tcPr>
            <w:tcW w:w="1902" w:type="dxa"/>
            <w:gridSpan w:val="2"/>
            <w:tcBorders>
              <w:bottom w:val="single" w:sz="8" w:space="0" w:color="1C1C1C"/>
            </w:tcBorders>
            <w:tcMar>
              <w:top w:w="15" w:type="dxa"/>
              <w:left w:w="51" w:type="dxa"/>
              <w:bottom w:w="0" w:type="dxa"/>
              <w:right w:w="51" w:type="dxa"/>
            </w:tcMar>
            <w:vAlign w:val="bottom"/>
            <w:hideMark/>
          </w:tcPr>
          <w:p w14:paraId="74FBDE4D" w14:textId="6D0DA63A" w:rsidR="000B034E" w:rsidRPr="00675C6A" w:rsidRDefault="00196A61" w:rsidP="008517C6">
            <w:pPr>
              <w:jc w:val="both"/>
              <w:rPr>
                <w:rFonts w:ascii="Arial" w:hAnsi="Arial" w:cs="Arial"/>
                <w:b/>
                <w:color w:val="000000"/>
                <w:sz w:val="21"/>
                <w:szCs w:val="21"/>
                <w:lang w:val="en-GB"/>
              </w:rPr>
            </w:pPr>
            <w:r w:rsidRPr="00675C6A">
              <w:rPr>
                <w:rFonts w:ascii="Arial" w:hAnsi="Arial" w:cs="Arial"/>
                <w:b/>
                <w:color w:val="000000"/>
                <w:sz w:val="21"/>
                <w:szCs w:val="21"/>
                <w:lang w:val="en-GB"/>
              </w:rPr>
              <w:t>1.572</w:t>
            </w:r>
          </w:p>
        </w:tc>
        <w:tc>
          <w:tcPr>
            <w:tcW w:w="2818" w:type="dxa"/>
            <w:tcBorders>
              <w:bottom w:val="single" w:sz="8" w:space="0" w:color="1C1C1C"/>
            </w:tcBorders>
            <w:tcMar>
              <w:top w:w="15" w:type="dxa"/>
              <w:left w:w="51" w:type="dxa"/>
              <w:bottom w:w="0" w:type="dxa"/>
              <w:right w:w="51" w:type="dxa"/>
            </w:tcMar>
            <w:vAlign w:val="bottom"/>
            <w:hideMark/>
          </w:tcPr>
          <w:p w14:paraId="7D8C2BFA" w14:textId="7E16965B" w:rsidR="000B034E" w:rsidRPr="00675C6A" w:rsidRDefault="00B0542E" w:rsidP="008517C6">
            <w:pPr>
              <w:jc w:val="both"/>
              <w:rPr>
                <w:rFonts w:ascii="Arial" w:hAnsi="Arial" w:cs="Arial"/>
                <w:b/>
                <w:color w:val="000000"/>
                <w:sz w:val="21"/>
                <w:szCs w:val="21"/>
                <w:lang w:val="en-GB"/>
              </w:rPr>
            </w:pPr>
            <w:r w:rsidRPr="00675C6A">
              <w:rPr>
                <w:rFonts w:ascii="Arial" w:hAnsi="Arial" w:cs="Arial"/>
                <w:b/>
                <w:color w:val="000000"/>
                <w:sz w:val="21"/>
                <w:szCs w:val="21"/>
                <w:lang w:val="en-GB"/>
              </w:rPr>
              <w:t>&lt;0.001</w:t>
            </w:r>
          </w:p>
        </w:tc>
      </w:tr>
      <w:tr w:rsidR="00BB4084" w:rsidRPr="00FC55BC" w14:paraId="563C12E2" w14:textId="77777777" w:rsidTr="00FE4ACD">
        <w:trPr>
          <w:trHeight w:val="220"/>
        </w:trPr>
        <w:tc>
          <w:tcPr>
            <w:tcW w:w="1854" w:type="dxa"/>
            <w:tcBorders>
              <w:top w:val="single" w:sz="4" w:space="0" w:color="auto"/>
              <w:bottom w:val="single" w:sz="4" w:space="0" w:color="auto"/>
            </w:tcBorders>
            <w:tcMar>
              <w:top w:w="15" w:type="dxa"/>
              <w:left w:w="51" w:type="dxa"/>
              <w:bottom w:w="0" w:type="dxa"/>
              <w:right w:w="51" w:type="dxa"/>
            </w:tcMar>
            <w:vAlign w:val="bottom"/>
          </w:tcPr>
          <w:p w14:paraId="0AB2D9A8" w14:textId="6E4B5354" w:rsidR="00BB4084" w:rsidRPr="00FC55BC" w:rsidRDefault="00BB4084" w:rsidP="008517C6">
            <w:pPr>
              <w:jc w:val="both"/>
              <w:rPr>
                <w:rFonts w:ascii="Arial" w:hAnsi="Arial" w:cs="Arial"/>
                <w:b/>
                <w:bCs/>
                <w:color w:val="000000"/>
                <w:sz w:val="21"/>
                <w:szCs w:val="21"/>
                <w:lang w:val="en-GB"/>
              </w:rPr>
            </w:pPr>
          </w:p>
        </w:tc>
        <w:tc>
          <w:tcPr>
            <w:tcW w:w="7201" w:type="dxa"/>
            <w:gridSpan w:val="5"/>
            <w:tcBorders>
              <w:top w:val="single" w:sz="4" w:space="0" w:color="auto"/>
              <w:bottom w:val="single" w:sz="4" w:space="0" w:color="auto"/>
            </w:tcBorders>
            <w:vAlign w:val="bottom"/>
          </w:tcPr>
          <w:p w14:paraId="1BA64F47" w14:textId="5AC8AA89" w:rsidR="00BB4084" w:rsidRPr="00FC55BC" w:rsidRDefault="00BB4084" w:rsidP="008517C6">
            <w:pPr>
              <w:jc w:val="both"/>
              <w:rPr>
                <w:rFonts w:ascii="Arial" w:hAnsi="Arial" w:cs="Arial"/>
                <w:b/>
                <w:bCs/>
                <w:color w:val="000000"/>
                <w:sz w:val="21"/>
                <w:szCs w:val="21"/>
                <w:lang w:val="en-GB"/>
              </w:rPr>
            </w:pPr>
            <w:r w:rsidRPr="00FC55BC">
              <w:rPr>
                <w:rFonts w:ascii="Arial" w:hAnsi="Arial" w:cs="Arial"/>
                <w:b/>
                <w:bCs/>
                <w:color w:val="000000"/>
                <w:sz w:val="21"/>
                <w:szCs w:val="21"/>
                <w:lang w:val="en-GB"/>
              </w:rPr>
              <w:t>MHI-3 (3 - 18 points)</w:t>
            </w:r>
          </w:p>
        </w:tc>
      </w:tr>
      <w:tr w:rsidR="00FE4ACD" w:rsidRPr="00FC55BC" w14:paraId="50523120" w14:textId="77777777" w:rsidTr="00FE4ACD">
        <w:trPr>
          <w:trHeight w:val="220"/>
        </w:trPr>
        <w:tc>
          <w:tcPr>
            <w:tcW w:w="0" w:type="auto"/>
            <w:tcBorders>
              <w:top w:val="single" w:sz="4" w:space="0" w:color="auto"/>
            </w:tcBorders>
            <w:tcMar>
              <w:top w:w="15" w:type="dxa"/>
              <w:left w:w="51" w:type="dxa"/>
              <w:bottom w:w="0" w:type="dxa"/>
              <w:right w:w="51" w:type="dxa"/>
            </w:tcMar>
            <w:vAlign w:val="bottom"/>
          </w:tcPr>
          <w:p w14:paraId="59AD5BDD" w14:textId="77777777" w:rsidR="00FE4ACD" w:rsidRPr="00FE4ACD" w:rsidRDefault="00FE4ACD" w:rsidP="008517C6">
            <w:pPr>
              <w:jc w:val="both"/>
              <w:rPr>
                <w:rFonts w:ascii="Arial" w:hAnsi="Arial" w:cs="Arial"/>
                <w:b/>
                <w:color w:val="000000"/>
                <w:sz w:val="21"/>
                <w:szCs w:val="21"/>
                <w:lang w:val="en-GB"/>
              </w:rPr>
            </w:pPr>
            <w:r w:rsidRPr="00FE4ACD">
              <w:rPr>
                <w:rFonts w:ascii="Arial" w:hAnsi="Arial" w:cs="Arial"/>
                <w:b/>
                <w:color w:val="000000"/>
                <w:sz w:val="21"/>
                <w:szCs w:val="21"/>
                <w:lang w:val="en-GB"/>
              </w:rPr>
              <w:t>Intercept</w:t>
            </w:r>
          </w:p>
        </w:tc>
        <w:tc>
          <w:tcPr>
            <w:tcW w:w="1311" w:type="dxa"/>
            <w:tcBorders>
              <w:top w:val="single" w:sz="4" w:space="0" w:color="auto"/>
            </w:tcBorders>
            <w:tcMar>
              <w:top w:w="15" w:type="dxa"/>
              <w:left w:w="51" w:type="dxa"/>
              <w:bottom w:w="0" w:type="dxa"/>
              <w:right w:w="51" w:type="dxa"/>
            </w:tcMar>
            <w:vAlign w:val="bottom"/>
          </w:tcPr>
          <w:p w14:paraId="78347E1A" w14:textId="77777777" w:rsidR="00FE4ACD" w:rsidRPr="00FE4ACD" w:rsidRDefault="00FE4ACD" w:rsidP="008517C6">
            <w:pPr>
              <w:jc w:val="both"/>
              <w:rPr>
                <w:rFonts w:ascii="Arial" w:hAnsi="Arial" w:cs="Arial"/>
                <w:b/>
                <w:color w:val="000000"/>
                <w:sz w:val="21"/>
                <w:szCs w:val="21"/>
                <w:lang w:val="en-GB"/>
              </w:rPr>
            </w:pPr>
            <w:r w:rsidRPr="00FE4ACD">
              <w:rPr>
                <w:rFonts w:ascii="Arial" w:hAnsi="Arial" w:cs="Arial"/>
                <w:b/>
                <w:color w:val="000000"/>
                <w:sz w:val="21"/>
                <w:szCs w:val="21"/>
                <w:lang w:val="en-GB"/>
              </w:rPr>
              <w:t>-0.255</w:t>
            </w:r>
          </w:p>
        </w:tc>
        <w:tc>
          <w:tcPr>
            <w:tcW w:w="1170" w:type="dxa"/>
            <w:tcBorders>
              <w:top w:val="single" w:sz="4" w:space="0" w:color="auto"/>
            </w:tcBorders>
            <w:vAlign w:val="bottom"/>
          </w:tcPr>
          <w:p w14:paraId="2C6BB9BD" w14:textId="7E50AE1D" w:rsidR="00FE4ACD" w:rsidRPr="00FE4ACD" w:rsidRDefault="00FE4ACD" w:rsidP="008517C6">
            <w:pPr>
              <w:jc w:val="both"/>
              <w:rPr>
                <w:rFonts w:ascii="Arial" w:hAnsi="Arial" w:cs="Arial"/>
                <w:b/>
                <w:color w:val="000000"/>
                <w:sz w:val="21"/>
                <w:szCs w:val="21"/>
                <w:lang w:val="en-GB"/>
              </w:rPr>
            </w:pPr>
          </w:p>
        </w:tc>
        <w:tc>
          <w:tcPr>
            <w:tcW w:w="556" w:type="dxa"/>
            <w:tcBorders>
              <w:top w:val="single" w:sz="4" w:space="0" w:color="auto"/>
            </w:tcBorders>
            <w:vAlign w:val="bottom"/>
          </w:tcPr>
          <w:p w14:paraId="6AAA1F79" w14:textId="19C29948" w:rsidR="00FE4ACD" w:rsidRPr="00FE4ACD" w:rsidRDefault="00FE4ACD" w:rsidP="008517C6">
            <w:pPr>
              <w:jc w:val="both"/>
              <w:rPr>
                <w:rFonts w:ascii="Arial" w:hAnsi="Arial" w:cs="Arial"/>
                <w:b/>
                <w:color w:val="000000"/>
                <w:sz w:val="21"/>
                <w:szCs w:val="21"/>
                <w:lang w:val="en-GB"/>
              </w:rPr>
            </w:pPr>
            <w:r w:rsidRPr="00FE4ACD">
              <w:rPr>
                <w:rFonts w:ascii="Arial" w:hAnsi="Arial" w:cs="Arial"/>
                <w:b/>
                <w:color w:val="000000"/>
                <w:sz w:val="21"/>
                <w:szCs w:val="21"/>
                <w:lang w:val="en-GB"/>
              </w:rPr>
              <w:t>0.102</w:t>
            </w:r>
          </w:p>
        </w:tc>
        <w:tc>
          <w:tcPr>
            <w:tcW w:w="1346" w:type="dxa"/>
            <w:tcBorders>
              <w:top w:val="single" w:sz="4" w:space="0" w:color="auto"/>
            </w:tcBorders>
            <w:tcMar>
              <w:top w:w="15" w:type="dxa"/>
              <w:left w:w="51" w:type="dxa"/>
              <w:bottom w:w="0" w:type="dxa"/>
              <w:right w:w="51" w:type="dxa"/>
            </w:tcMar>
            <w:vAlign w:val="bottom"/>
          </w:tcPr>
          <w:p w14:paraId="1B865E45" w14:textId="55BDCB26" w:rsidR="00FE4ACD" w:rsidRPr="00FE4ACD" w:rsidRDefault="00FE4ACD" w:rsidP="008517C6">
            <w:pPr>
              <w:jc w:val="both"/>
              <w:rPr>
                <w:rFonts w:ascii="Arial" w:hAnsi="Arial" w:cs="Arial"/>
                <w:b/>
                <w:color w:val="000000"/>
                <w:sz w:val="21"/>
                <w:szCs w:val="21"/>
                <w:lang w:val="en-GB"/>
              </w:rPr>
            </w:pPr>
          </w:p>
        </w:tc>
        <w:tc>
          <w:tcPr>
            <w:tcW w:w="2818" w:type="dxa"/>
            <w:tcBorders>
              <w:top w:val="single" w:sz="4" w:space="0" w:color="auto"/>
            </w:tcBorders>
            <w:tcMar>
              <w:top w:w="15" w:type="dxa"/>
              <w:left w:w="51" w:type="dxa"/>
              <w:bottom w:w="0" w:type="dxa"/>
              <w:right w:w="51" w:type="dxa"/>
            </w:tcMar>
            <w:vAlign w:val="bottom"/>
          </w:tcPr>
          <w:p w14:paraId="0CDB3378" w14:textId="02D6FEE6" w:rsidR="00FE4ACD" w:rsidRPr="00FE4ACD" w:rsidRDefault="00FE4ACD" w:rsidP="008517C6">
            <w:pPr>
              <w:jc w:val="both"/>
              <w:rPr>
                <w:rFonts w:ascii="Arial" w:hAnsi="Arial" w:cs="Arial"/>
                <w:b/>
                <w:color w:val="000000"/>
                <w:sz w:val="21"/>
                <w:szCs w:val="21"/>
                <w:lang w:val="en-GB"/>
              </w:rPr>
            </w:pPr>
            <w:r w:rsidRPr="00FE4ACD">
              <w:rPr>
                <w:rFonts w:ascii="Arial" w:hAnsi="Arial" w:cs="Arial"/>
                <w:b/>
                <w:color w:val="000000"/>
                <w:sz w:val="21"/>
                <w:szCs w:val="21"/>
                <w:lang w:val="en-GB"/>
              </w:rPr>
              <w:t>0.012</w:t>
            </w:r>
          </w:p>
        </w:tc>
      </w:tr>
      <w:tr w:rsidR="000B034E" w:rsidRPr="00FC55BC" w14:paraId="2F5265BC" w14:textId="77777777" w:rsidTr="00FE4ACD">
        <w:trPr>
          <w:trHeight w:val="220"/>
        </w:trPr>
        <w:tc>
          <w:tcPr>
            <w:tcW w:w="0" w:type="auto"/>
            <w:tcMar>
              <w:top w:w="15" w:type="dxa"/>
              <w:left w:w="51" w:type="dxa"/>
              <w:bottom w:w="0" w:type="dxa"/>
              <w:right w:w="51" w:type="dxa"/>
            </w:tcMar>
            <w:vAlign w:val="bottom"/>
          </w:tcPr>
          <w:p w14:paraId="7C336ABE" w14:textId="77777777" w:rsidR="000B034E" w:rsidRPr="00FC55BC" w:rsidRDefault="000B034E" w:rsidP="008517C6">
            <w:pPr>
              <w:jc w:val="both"/>
              <w:rPr>
                <w:rFonts w:ascii="Arial" w:hAnsi="Arial" w:cs="Arial"/>
                <w:color w:val="000000"/>
                <w:sz w:val="21"/>
                <w:szCs w:val="21"/>
                <w:lang w:val="en-GB"/>
              </w:rPr>
            </w:pPr>
            <w:r w:rsidRPr="00FC55BC">
              <w:rPr>
                <w:rFonts w:ascii="Arial" w:hAnsi="Arial" w:cs="Arial"/>
                <w:color w:val="000000"/>
                <w:sz w:val="21"/>
                <w:szCs w:val="21"/>
                <w:lang w:val="en-GB"/>
              </w:rPr>
              <w:t>Increase 1 level</w:t>
            </w:r>
          </w:p>
        </w:tc>
        <w:tc>
          <w:tcPr>
            <w:tcW w:w="2481" w:type="dxa"/>
            <w:gridSpan w:val="2"/>
            <w:tcMar>
              <w:top w:w="15" w:type="dxa"/>
              <w:left w:w="51" w:type="dxa"/>
              <w:bottom w:w="0" w:type="dxa"/>
              <w:right w:w="51" w:type="dxa"/>
            </w:tcMar>
            <w:vAlign w:val="bottom"/>
          </w:tcPr>
          <w:p w14:paraId="5B92FE39" w14:textId="4B3BE25C" w:rsidR="000B034E" w:rsidRPr="00FC55BC" w:rsidRDefault="00FE4ACD" w:rsidP="008517C6">
            <w:pPr>
              <w:jc w:val="both"/>
              <w:rPr>
                <w:rFonts w:ascii="Arial" w:hAnsi="Arial" w:cs="Arial"/>
                <w:color w:val="000000"/>
                <w:sz w:val="21"/>
                <w:szCs w:val="21"/>
                <w:lang w:val="en-GB"/>
              </w:rPr>
            </w:pPr>
            <w:r w:rsidRPr="00FE4ACD">
              <w:rPr>
                <w:rFonts w:ascii="Arial" w:hAnsi="Arial" w:cs="Arial"/>
                <w:color w:val="000000"/>
                <w:sz w:val="21"/>
                <w:szCs w:val="21"/>
                <w:lang w:val="en-GB"/>
              </w:rPr>
              <w:t>-0.03</w:t>
            </w:r>
            <w:r>
              <w:rPr>
                <w:rFonts w:ascii="Arial" w:hAnsi="Arial" w:cs="Arial"/>
                <w:color w:val="000000"/>
                <w:sz w:val="21"/>
                <w:szCs w:val="21"/>
                <w:lang w:val="en-GB"/>
              </w:rPr>
              <w:t>2</w:t>
            </w:r>
          </w:p>
        </w:tc>
        <w:tc>
          <w:tcPr>
            <w:tcW w:w="1902" w:type="dxa"/>
            <w:gridSpan w:val="2"/>
            <w:tcMar>
              <w:top w:w="15" w:type="dxa"/>
              <w:left w:w="51" w:type="dxa"/>
              <w:bottom w:w="0" w:type="dxa"/>
              <w:right w:w="51" w:type="dxa"/>
            </w:tcMar>
            <w:vAlign w:val="bottom"/>
          </w:tcPr>
          <w:p w14:paraId="312FACA5" w14:textId="4BAA77AE" w:rsidR="000B034E" w:rsidRPr="00FC55BC" w:rsidRDefault="00FE4ACD" w:rsidP="008517C6">
            <w:pPr>
              <w:jc w:val="both"/>
              <w:rPr>
                <w:rFonts w:ascii="Arial" w:hAnsi="Arial" w:cs="Arial"/>
                <w:color w:val="000000"/>
                <w:sz w:val="21"/>
                <w:szCs w:val="21"/>
                <w:lang w:val="en-GB"/>
              </w:rPr>
            </w:pPr>
            <w:r>
              <w:rPr>
                <w:rFonts w:ascii="Arial" w:hAnsi="Arial" w:cs="Arial"/>
                <w:color w:val="000000"/>
                <w:sz w:val="21"/>
                <w:szCs w:val="21"/>
                <w:lang w:val="en-GB"/>
              </w:rPr>
              <w:t>0.102</w:t>
            </w:r>
          </w:p>
        </w:tc>
        <w:tc>
          <w:tcPr>
            <w:tcW w:w="2818" w:type="dxa"/>
            <w:tcMar>
              <w:top w:w="15" w:type="dxa"/>
              <w:left w:w="51" w:type="dxa"/>
              <w:bottom w:w="0" w:type="dxa"/>
              <w:right w:w="51" w:type="dxa"/>
            </w:tcMar>
            <w:vAlign w:val="bottom"/>
          </w:tcPr>
          <w:p w14:paraId="0CFF0AEA" w14:textId="4E43A899" w:rsidR="000B034E" w:rsidRPr="00FC55BC" w:rsidRDefault="00FE4ACD" w:rsidP="008517C6">
            <w:pPr>
              <w:jc w:val="both"/>
              <w:rPr>
                <w:rFonts w:ascii="Arial" w:hAnsi="Arial" w:cs="Arial"/>
                <w:color w:val="000000"/>
                <w:sz w:val="21"/>
                <w:szCs w:val="21"/>
                <w:lang w:val="en-GB"/>
              </w:rPr>
            </w:pPr>
            <w:r w:rsidRPr="00FE4ACD">
              <w:rPr>
                <w:rFonts w:ascii="Arial" w:hAnsi="Arial" w:cs="Arial"/>
                <w:color w:val="000000"/>
                <w:sz w:val="21"/>
                <w:szCs w:val="21"/>
                <w:lang w:val="en-GB"/>
              </w:rPr>
              <w:t>0.757</w:t>
            </w:r>
          </w:p>
        </w:tc>
      </w:tr>
      <w:tr w:rsidR="000B034E" w:rsidRPr="00FC55BC" w14:paraId="003148BE" w14:textId="77777777" w:rsidTr="00FE4ACD">
        <w:trPr>
          <w:trHeight w:val="220"/>
        </w:trPr>
        <w:tc>
          <w:tcPr>
            <w:tcW w:w="0" w:type="auto"/>
            <w:tcMar>
              <w:top w:w="15" w:type="dxa"/>
              <w:left w:w="51" w:type="dxa"/>
              <w:bottom w:w="0" w:type="dxa"/>
              <w:right w:w="51" w:type="dxa"/>
            </w:tcMar>
            <w:vAlign w:val="bottom"/>
          </w:tcPr>
          <w:p w14:paraId="0715B604" w14:textId="77777777" w:rsidR="000B034E" w:rsidRPr="00FC55BC" w:rsidRDefault="000B034E" w:rsidP="008517C6">
            <w:pPr>
              <w:jc w:val="both"/>
              <w:rPr>
                <w:rFonts w:ascii="Arial" w:hAnsi="Arial" w:cs="Arial"/>
                <w:color w:val="000000"/>
                <w:sz w:val="21"/>
                <w:szCs w:val="21"/>
                <w:lang w:val="en-GB"/>
              </w:rPr>
            </w:pPr>
            <w:r w:rsidRPr="00FC55BC">
              <w:rPr>
                <w:rFonts w:ascii="Arial" w:hAnsi="Arial" w:cs="Arial"/>
                <w:color w:val="000000"/>
                <w:sz w:val="21"/>
                <w:szCs w:val="21"/>
                <w:lang w:val="en-GB"/>
              </w:rPr>
              <w:t>Increase 2 levels</w:t>
            </w:r>
          </w:p>
        </w:tc>
        <w:tc>
          <w:tcPr>
            <w:tcW w:w="2481" w:type="dxa"/>
            <w:gridSpan w:val="2"/>
            <w:tcMar>
              <w:top w:w="15" w:type="dxa"/>
              <w:left w:w="51" w:type="dxa"/>
              <w:bottom w:w="0" w:type="dxa"/>
              <w:right w:w="51" w:type="dxa"/>
            </w:tcMar>
            <w:vAlign w:val="bottom"/>
          </w:tcPr>
          <w:p w14:paraId="66F46D53" w14:textId="1FC90751" w:rsidR="000B034E" w:rsidRPr="00FC55BC" w:rsidRDefault="00FE4ACD" w:rsidP="008517C6">
            <w:pPr>
              <w:jc w:val="both"/>
              <w:rPr>
                <w:rFonts w:ascii="Arial" w:hAnsi="Arial" w:cs="Arial"/>
                <w:color w:val="000000"/>
                <w:sz w:val="21"/>
                <w:szCs w:val="21"/>
                <w:lang w:val="en-GB"/>
              </w:rPr>
            </w:pPr>
            <w:r w:rsidRPr="00FE4ACD">
              <w:rPr>
                <w:rFonts w:ascii="Arial" w:hAnsi="Arial" w:cs="Arial"/>
                <w:color w:val="000000"/>
                <w:sz w:val="21"/>
                <w:szCs w:val="21"/>
                <w:lang w:val="en-GB"/>
              </w:rPr>
              <w:t>-0.278</w:t>
            </w:r>
          </w:p>
        </w:tc>
        <w:tc>
          <w:tcPr>
            <w:tcW w:w="1902" w:type="dxa"/>
            <w:gridSpan w:val="2"/>
            <w:tcMar>
              <w:top w:w="15" w:type="dxa"/>
              <w:left w:w="51" w:type="dxa"/>
              <w:bottom w:w="0" w:type="dxa"/>
              <w:right w:w="51" w:type="dxa"/>
            </w:tcMar>
            <w:vAlign w:val="bottom"/>
          </w:tcPr>
          <w:p w14:paraId="4A12F9FE" w14:textId="778E73EB" w:rsidR="000B034E" w:rsidRPr="00FC55BC" w:rsidRDefault="00FE4ACD" w:rsidP="008517C6">
            <w:pPr>
              <w:jc w:val="both"/>
              <w:rPr>
                <w:rFonts w:ascii="Arial" w:hAnsi="Arial" w:cs="Arial"/>
                <w:color w:val="000000"/>
                <w:sz w:val="21"/>
                <w:szCs w:val="21"/>
                <w:lang w:val="en-GB"/>
              </w:rPr>
            </w:pPr>
            <w:r>
              <w:rPr>
                <w:rFonts w:ascii="Arial" w:hAnsi="Arial" w:cs="Arial"/>
                <w:color w:val="000000"/>
                <w:sz w:val="21"/>
                <w:szCs w:val="21"/>
                <w:lang w:val="en-GB"/>
              </w:rPr>
              <w:t>0.967</w:t>
            </w:r>
          </w:p>
        </w:tc>
        <w:tc>
          <w:tcPr>
            <w:tcW w:w="2818" w:type="dxa"/>
            <w:tcMar>
              <w:top w:w="15" w:type="dxa"/>
              <w:left w:w="51" w:type="dxa"/>
              <w:bottom w:w="0" w:type="dxa"/>
              <w:right w:w="51" w:type="dxa"/>
            </w:tcMar>
            <w:vAlign w:val="bottom"/>
          </w:tcPr>
          <w:p w14:paraId="550D743E" w14:textId="672A0859" w:rsidR="000B034E" w:rsidRPr="00FC55BC" w:rsidRDefault="00FE4ACD" w:rsidP="008517C6">
            <w:pPr>
              <w:jc w:val="both"/>
              <w:rPr>
                <w:rFonts w:ascii="Arial" w:hAnsi="Arial" w:cs="Arial"/>
                <w:color w:val="000000"/>
                <w:sz w:val="21"/>
                <w:szCs w:val="21"/>
                <w:lang w:val="en-GB"/>
              </w:rPr>
            </w:pPr>
            <w:r>
              <w:rPr>
                <w:rFonts w:ascii="Arial" w:hAnsi="Arial" w:cs="Arial"/>
                <w:color w:val="000000"/>
                <w:sz w:val="21"/>
                <w:szCs w:val="21"/>
                <w:lang w:val="en-GB"/>
              </w:rPr>
              <w:t>0.774</w:t>
            </w:r>
          </w:p>
        </w:tc>
      </w:tr>
      <w:tr w:rsidR="000B034E" w:rsidRPr="00FC55BC" w14:paraId="3A84AE40" w14:textId="77777777" w:rsidTr="00FE4ACD">
        <w:trPr>
          <w:trHeight w:val="220"/>
        </w:trPr>
        <w:tc>
          <w:tcPr>
            <w:tcW w:w="0" w:type="auto"/>
            <w:tcMar>
              <w:top w:w="15" w:type="dxa"/>
              <w:left w:w="51" w:type="dxa"/>
              <w:bottom w:w="0" w:type="dxa"/>
              <w:right w:w="51" w:type="dxa"/>
            </w:tcMar>
            <w:vAlign w:val="bottom"/>
          </w:tcPr>
          <w:p w14:paraId="50639108" w14:textId="77777777" w:rsidR="000B034E" w:rsidRPr="00FE4ACD" w:rsidRDefault="000B034E" w:rsidP="008517C6">
            <w:pPr>
              <w:jc w:val="both"/>
              <w:rPr>
                <w:rFonts w:ascii="Arial" w:hAnsi="Arial" w:cs="Arial"/>
                <w:b/>
                <w:color w:val="000000"/>
                <w:sz w:val="21"/>
                <w:szCs w:val="21"/>
                <w:lang w:val="en-GB"/>
              </w:rPr>
            </w:pPr>
            <w:r w:rsidRPr="00FE4ACD">
              <w:rPr>
                <w:rFonts w:ascii="Arial" w:hAnsi="Arial" w:cs="Arial"/>
                <w:b/>
                <w:color w:val="000000"/>
                <w:sz w:val="21"/>
                <w:szCs w:val="21"/>
                <w:lang w:val="en-GB"/>
              </w:rPr>
              <w:t>Decrease 1 level</w:t>
            </w:r>
          </w:p>
        </w:tc>
        <w:tc>
          <w:tcPr>
            <w:tcW w:w="2481" w:type="dxa"/>
            <w:gridSpan w:val="2"/>
            <w:tcMar>
              <w:top w:w="15" w:type="dxa"/>
              <w:left w:w="51" w:type="dxa"/>
              <w:bottom w:w="0" w:type="dxa"/>
              <w:right w:w="51" w:type="dxa"/>
            </w:tcMar>
            <w:vAlign w:val="bottom"/>
          </w:tcPr>
          <w:p w14:paraId="16BFB780" w14:textId="1373D5ED" w:rsidR="000B034E" w:rsidRPr="00FE4ACD" w:rsidRDefault="00FE4ACD" w:rsidP="008517C6">
            <w:pPr>
              <w:jc w:val="both"/>
              <w:rPr>
                <w:rFonts w:ascii="Arial" w:hAnsi="Arial" w:cs="Arial"/>
                <w:b/>
                <w:color w:val="000000"/>
                <w:sz w:val="21"/>
                <w:szCs w:val="21"/>
                <w:lang w:val="en-GB"/>
              </w:rPr>
            </w:pPr>
            <w:r w:rsidRPr="00FE4ACD">
              <w:rPr>
                <w:rFonts w:ascii="Arial" w:hAnsi="Arial" w:cs="Arial"/>
                <w:b/>
                <w:color w:val="000000"/>
                <w:sz w:val="21"/>
                <w:szCs w:val="21"/>
                <w:lang w:val="en-GB"/>
              </w:rPr>
              <w:t>0.195</w:t>
            </w:r>
          </w:p>
        </w:tc>
        <w:tc>
          <w:tcPr>
            <w:tcW w:w="1902" w:type="dxa"/>
            <w:gridSpan w:val="2"/>
            <w:tcMar>
              <w:top w:w="15" w:type="dxa"/>
              <w:left w:w="51" w:type="dxa"/>
              <w:bottom w:w="0" w:type="dxa"/>
              <w:right w:w="51" w:type="dxa"/>
            </w:tcMar>
            <w:vAlign w:val="bottom"/>
          </w:tcPr>
          <w:p w14:paraId="53EF69F0" w14:textId="5448C8EE" w:rsidR="000B034E" w:rsidRPr="00FE4ACD" w:rsidRDefault="00FE4ACD" w:rsidP="008517C6">
            <w:pPr>
              <w:jc w:val="both"/>
              <w:rPr>
                <w:rFonts w:ascii="Arial" w:hAnsi="Arial" w:cs="Arial"/>
                <w:b/>
                <w:color w:val="000000"/>
                <w:sz w:val="21"/>
                <w:szCs w:val="21"/>
                <w:lang w:val="en-GB"/>
              </w:rPr>
            </w:pPr>
            <w:r w:rsidRPr="00FE4ACD">
              <w:rPr>
                <w:rFonts w:ascii="Arial" w:hAnsi="Arial" w:cs="Arial"/>
                <w:b/>
                <w:color w:val="000000"/>
                <w:sz w:val="21"/>
                <w:szCs w:val="21"/>
                <w:lang w:val="en-GB"/>
              </w:rPr>
              <w:t>0.095</w:t>
            </w:r>
          </w:p>
        </w:tc>
        <w:tc>
          <w:tcPr>
            <w:tcW w:w="2818" w:type="dxa"/>
            <w:tcMar>
              <w:top w:w="15" w:type="dxa"/>
              <w:left w:w="51" w:type="dxa"/>
              <w:bottom w:w="0" w:type="dxa"/>
              <w:right w:w="51" w:type="dxa"/>
            </w:tcMar>
            <w:vAlign w:val="bottom"/>
          </w:tcPr>
          <w:p w14:paraId="22BFFE1F" w14:textId="1A740CDC" w:rsidR="000B034E" w:rsidRPr="00FE4ACD" w:rsidRDefault="00FE4ACD" w:rsidP="008517C6">
            <w:pPr>
              <w:jc w:val="both"/>
              <w:rPr>
                <w:rFonts w:ascii="Arial" w:hAnsi="Arial" w:cs="Arial"/>
                <w:b/>
                <w:color w:val="000000"/>
                <w:sz w:val="21"/>
                <w:szCs w:val="21"/>
                <w:lang w:val="en-GB"/>
              </w:rPr>
            </w:pPr>
            <w:r w:rsidRPr="00FE4ACD">
              <w:rPr>
                <w:rFonts w:ascii="Arial" w:hAnsi="Arial" w:cs="Arial"/>
                <w:b/>
                <w:color w:val="000000"/>
                <w:sz w:val="21"/>
                <w:szCs w:val="21"/>
                <w:lang w:val="en-GB"/>
              </w:rPr>
              <w:t>0.040</w:t>
            </w:r>
          </w:p>
        </w:tc>
      </w:tr>
      <w:tr w:rsidR="000B034E" w:rsidRPr="00FC55BC" w14:paraId="5ADEAF8E" w14:textId="77777777" w:rsidTr="00FE4ACD">
        <w:trPr>
          <w:trHeight w:val="58"/>
        </w:trPr>
        <w:tc>
          <w:tcPr>
            <w:tcW w:w="0" w:type="auto"/>
            <w:tcMar>
              <w:top w:w="15" w:type="dxa"/>
              <w:left w:w="51" w:type="dxa"/>
              <w:bottom w:w="0" w:type="dxa"/>
              <w:right w:w="51" w:type="dxa"/>
            </w:tcMar>
            <w:vAlign w:val="bottom"/>
          </w:tcPr>
          <w:p w14:paraId="0F1D8F91" w14:textId="77777777" w:rsidR="000B034E" w:rsidRPr="00FE4ACD" w:rsidRDefault="000B034E" w:rsidP="008517C6">
            <w:pPr>
              <w:jc w:val="both"/>
              <w:rPr>
                <w:rFonts w:ascii="Arial" w:hAnsi="Arial" w:cs="Arial"/>
                <w:b/>
                <w:color w:val="000000"/>
                <w:sz w:val="21"/>
                <w:szCs w:val="21"/>
                <w:lang w:val="en-GB"/>
              </w:rPr>
            </w:pPr>
            <w:r w:rsidRPr="00FE4ACD">
              <w:rPr>
                <w:rFonts w:ascii="Arial" w:hAnsi="Arial" w:cs="Arial"/>
                <w:b/>
                <w:color w:val="000000"/>
                <w:sz w:val="21"/>
                <w:szCs w:val="21"/>
                <w:lang w:val="en-GB"/>
              </w:rPr>
              <w:t>Decrease 2 levels</w:t>
            </w:r>
          </w:p>
        </w:tc>
        <w:tc>
          <w:tcPr>
            <w:tcW w:w="2481" w:type="dxa"/>
            <w:gridSpan w:val="2"/>
            <w:tcMar>
              <w:top w:w="15" w:type="dxa"/>
              <w:left w:w="51" w:type="dxa"/>
              <w:bottom w:w="0" w:type="dxa"/>
              <w:right w:w="51" w:type="dxa"/>
            </w:tcMar>
            <w:vAlign w:val="bottom"/>
          </w:tcPr>
          <w:p w14:paraId="7C1957A2" w14:textId="26F25AAD" w:rsidR="000B034E" w:rsidRPr="00FE4ACD" w:rsidRDefault="00FE4ACD" w:rsidP="008517C6">
            <w:pPr>
              <w:jc w:val="both"/>
              <w:rPr>
                <w:rFonts w:ascii="Arial" w:hAnsi="Arial" w:cs="Arial"/>
                <w:b/>
                <w:color w:val="000000"/>
                <w:sz w:val="21"/>
                <w:szCs w:val="21"/>
                <w:lang w:val="en-GB"/>
              </w:rPr>
            </w:pPr>
            <w:r w:rsidRPr="00FE4ACD">
              <w:rPr>
                <w:rFonts w:ascii="Arial" w:hAnsi="Arial" w:cs="Arial"/>
                <w:b/>
                <w:color w:val="000000"/>
                <w:sz w:val="21"/>
                <w:szCs w:val="21"/>
                <w:lang w:val="en-GB"/>
              </w:rPr>
              <w:t>2.488</w:t>
            </w:r>
          </w:p>
        </w:tc>
        <w:tc>
          <w:tcPr>
            <w:tcW w:w="1902" w:type="dxa"/>
            <w:gridSpan w:val="2"/>
            <w:tcMar>
              <w:top w:w="15" w:type="dxa"/>
              <w:left w:w="51" w:type="dxa"/>
              <w:bottom w:w="0" w:type="dxa"/>
              <w:right w:w="51" w:type="dxa"/>
            </w:tcMar>
            <w:vAlign w:val="bottom"/>
          </w:tcPr>
          <w:p w14:paraId="7343D743" w14:textId="72BB7416" w:rsidR="000B034E" w:rsidRPr="00FE4ACD" w:rsidRDefault="00FE4ACD" w:rsidP="008517C6">
            <w:pPr>
              <w:jc w:val="both"/>
              <w:rPr>
                <w:rFonts w:ascii="Arial" w:hAnsi="Arial" w:cs="Arial"/>
                <w:b/>
                <w:color w:val="000000"/>
                <w:sz w:val="21"/>
                <w:szCs w:val="21"/>
                <w:lang w:val="en-GB"/>
              </w:rPr>
            </w:pPr>
            <w:r w:rsidRPr="00FE4ACD">
              <w:rPr>
                <w:rFonts w:ascii="Arial" w:hAnsi="Arial" w:cs="Arial"/>
                <w:b/>
                <w:color w:val="000000"/>
                <w:sz w:val="21"/>
                <w:szCs w:val="21"/>
                <w:lang w:val="en-GB"/>
              </w:rPr>
              <w:t>0.650</w:t>
            </w:r>
          </w:p>
        </w:tc>
        <w:tc>
          <w:tcPr>
            <w:tcW w:w="2818" w:type="dxa"/>
            <w:tcMar>
              <w:top w:w="15" w:type="dxa"/>
              <w:left w:w="51" w:type="dxa"/>
              <w:bottom w:w="0" w:type="dxa"/>
              <w:right w:w="51" w:type="dxa"/>
            </w:tcMar>
            <w:vAlign w:val="bottom"/>
          </w:tcPr>
          <w:p w14:paraId="0CA61776" w14:textId="711E09F1" w:rsidR="000B034E" w:rsidRPr="00FE4ACD" w:rsidRDefault="00FE4ACD" w:rsidP="008517C6">
            <w:pPr>
              <w:jc w:val="both"/>
              <w:rPr>
                <w:rFonts w:ascii="Arial" w:hAnsi="Arial" w:cs="Arial"/>
                <w:b/>
                <w:color w:val="000000"/>
                <w:sz w:val="21"/>
                <w:szCs w:val="21"/>
                <w:lang w:val="en-GB"/>
              </w:rPr>
            </w:pPr>
            <w:r w:rsidRPr="00FE4ACD">
              <w:rPr>
                <w:rFonts w:ascii="Arial" w:hAnsi="Arial" w:cs="Arial"/>
                <w:b/>
                <w:color w:val="000000"/>
                <w:sz w:val="21"/>
                <w:szCs w:val="21"/>
                <w:lang w:val="en-GB"/>
              </w:rPr>
              <w:t>&lt;0.001</w:t>
            </w:r>
          </w:p>
        </w:tc>
      </w:tr>
      <w:tr w:rsidR="000B034E" w:rsidRPr="00FC55BC" w14:paraId="7F77C5B4" w14:textId="77777777" w:rsidTr="00FE4ACD">
        <w:trPr>
          <w:trHeight w:val="220"/>
        </w:trPr>
        <w:tc>
          <w:tcPr>
            <w:tcW w:w="0" w:type="auto"/>
            <w:tcMar>
              <w:top w:w="15" w:type="dxa"/>
              <w:left w:w="51" w:type="dxa"/>
              <w:bottom w:w="0" w:type="dxa"/>
              <w:right w:w="51" w:type="dxa"/>
            </w:tcMar>
            <w:vAlign w:val="bottom"/>
          </w:tcPr>
          <w:p w14:paraId="0D3BC94B" w14:textId="77777777" w:rsidR="000B034E" w:rsidRPr="00FE4ACD" w:rsidRDefault="000B034E" w:rsidP="008517C6">
            <w:pPr>
              <w:jc w:val="both"/>
              <w:rPr>
                <w:rFonts w:ascii="Arial" w:hAnsi="Arial" w:cs="Arial"/>
                <w:b/>
                <w:color w:val="000000"/>
                <w:sz w:val="21"/>
                <w:szCs w:val="21"/>
                <w:lang w:val="en-GB"/>
              </w:rPr>
            </w:pPr>
            <w:r w:rsidRPr="00FE4ACD">
              <w:rPr>
                <w:rFonts w:ascii="Arial" w:hAnsi="Arial" w:cs="Arial"/>
                <w:b/>
                <w:color w:val="000000"/>
                <w:sz w:val="21"/>
                <w:szCs w:val="21"/>
                <w:lang w:val="en-GB"/>
              </w:rPr>
              <w:t>6-year follow-up</w:t>
            </w:r>
          </w:p>
        </w:tc>
        <w:tc>
          <w:tcPr>
            <w:tcW w:w="2481" w:type="dxa"/>
            <w:gridSpan w:val="2"/>
            <w:tcMar>
              <w:top w:w="15" w:type="dxa"/>
              <w:left w:w="51" w:type="dxa"/>
              <w:bottom w:w="0" w:type="dxa"/>
              <w:right w:w="51" w:type="dxa"/>
            </w:tcMar>
            <w:vAlign w:val="bottom"/>
          </w:tcPr>
          <w:p w14:paraId="49A5FDAA" w14:textId="7992B3C6" w:rsidR="000B034E" w:rsidRPr="00FE4ACD" w:rsidRDefault="00FE4ACD" w:rsidP="008517C6">
            <w:pPr>
              <w:jc w:val="both"/>
              <w:rPr>
                <w:rFonts w:ascii="Arial" w:hAnsi="Arial" w:cs="Arial"/>
                <w:b/>
                <w:color w:val="000000"/>
                <w:sz w:val="21"/>
                <w:szCs w:val="21"/>
                <w:lang w:val="en-GB"/>
              </w:rPr>
            </w:pPr>
            <w:r w:rsidRPr="00FE4ACD">
              <w:rPr>
                <w:rFonts w:ascii="Arial" w:hAnsi="Arial" w:cs="Arial"/>
                <w:b/>
                <w:color w:val="000000"/>
                <w:sz w:val="21"/>
                <w:szCs w:val="21"/>
                <w:lang w:val="en-GB"/>
              </w:rPr>
              <w:t>0.546</w:t>
            </w:r>
          </w:p>
        </w:tc>
        <w:tc>
          <w:tcPr>
            <w:tcW w:w="1902" w:type="dxa"/>
            <w:gridSpan w:val="2"/>
            <w:tcMar>
              <w:top w:w="15" w:type="dxa"/>
              <w:left w:w="51" w:type="dxa"/>
              <w:bottom w:w="0" w:type="dxa"/>
              <w:right w:w="51" w:type="dxa"/>
            </w:tcMar>
            <w:vAlign w:val="bottom"/>
          </w:tcPr>
          <w:p w14:paraId="00013E2D" w14:textId="1A3410D6" w:rsidR="000B034E" w:rsidRPr="00FE4ACD" w:rsidRDefault="00FE4ACD" w:rsidP="008517C6">
            <w:pPr>
              <w:jc w:val="both"/>
              <w:rPr>
                <w:rFonts w:ascii="Arial" w:hAnsi="Arial" w:cs="Arial"/>
                <w:b/>
                <w:color w:val="000000"/>
                <w:sz w:val="21"/>
                <w:szCs w:val="21"/>
                <w:lang w:val="en-GB"/>
              </w:rPr>
            </w:pPr>
            <w:r w:rsidRPr="00FE4ACD">
              <w:rPr>
                <w:rFonts w:ascii="Arial" w:hAnsi="Arial" w:cs="Arial"/>
                <w:b/>
                <w:color w:val="000000"/>
                <w:sz w:val="21"/>
                <w:szCs w:val="21"/>
                <w:lang w:val="en-GB"/>
              </w:rPr>
              <w:t>0.076</w:t>
            </w:r>
          </w:p>
        </w:tc>
        <w:tc>
          <w:tcPr>
            <w:tcW w:w="2818" w:type="dxa"/>
            <w:tcMar>
              <w:top w:w="15" w:type="dxa"/>
              <w:left w:w="51" w:type="dxa"/>
              <w:bottom w:w="0" w:type="dxa"/>
              <w:right w:w="51" w:type="dxa"/>
            </w:tcMar>
            <w:vAlign w:val="bottom"/>
          </w:tcPr>
          <w:p w14:paraId="4ABAE88A" w14:textId="28706155" w:rsidR="000B034E" w:rsidRPr="00FE4ACD" w:rsidRDefault="00FE4ACD" w:rsidP="008517C6">
            <w:pPr>
              <w:jc w:val="both"/>
              <w:rPr>
                <w:rFonts w:ascii="Arial" w:hAnsi="Arial" w:cs="Arial"/>
                <w:b/>
                <w:color w:val="000000"/>
                <w:sz w:val="21"/>
                <w:szCs w:val="21"/>
                <w:lang w:val="en-GB"/>
              </w:rPr>
            </w:pPr>
            <w:r w:rsidRPr="00FE4ACD">
              <w:rPr>
                <w:rFonts w:ascii="Arial" w:hAnsi="Arial" w:cs="Arial"/>
                <w:b/>
                <w:color w:val="000000"/>
                <w:sz w:val="21"/>
                <w:szCs w:val="21"/>
                <w:lang w:val="en-GB"/>
              </w:rPr>
              <w:t>&lt;0.001</w:t>
            </w:r>
          </w:p>
        </w:tc>
      </w:tr>
    </w:tbl>
    <w:p w14:paraId="30E894B6" w14:textId="77777777" w:rsidR="000B034E" w:rsidRPr="00FC55BC" w:rsidRDefault="000B034E" w:rsidP="000B034E">
      <w:pPr>
        <w:rPr>
          <w:rFonts w:ascii="Arial" w:hAnsi="Arial" w:cs="Arial"/>
          <w:color w:val="000000"/>
          <w:highlight w:val="red"/>
          <w:lang w:val="en-GB"/>
        </w:rPr>
      </w:pPr>
    </w:p>
    <w:p w14:paraId="659DC994" w14:textId="33122400" w:rsidR="000B034E" w:rsidRPr="00FC55BC" w:rsidRDefault="002D1D0E" w:rsidP="000B034E">
      <w:pPr>
        <w:rPr>
          <w:rFonts w:ascii="Arial" w:hAnsi="Arial" w:cs="Arial"/>
          <w:color w:val="000000"/>
          <w:lang w:val="en-GB"/>
        </w:rPr>
      </w:pPr>
      <w:r>
        <w:rPr>
          <w:rFonts w:ascii="Arial" w:hAnsi="Arial" w:cs="Arial"/>
          <w:color w:val="000000"/>
          <w:sz w:val="18"/>
          <w:szCs w:val="18"/>
          <w:lang w:val="en-GB"/>
        </w:rPr>
        <w:t>Table</w:t>
      </w:r>
      <w:r w:rsidR="002B0E8C">
        <w:rPr>
          <w:rFonts w:ascii="Arial" w:hAnsi="Arial" w:cs="Arial"/>
          <w:color w:val="000000"/>
          <w:sz w:val="18"/>
          <w:szCs w:val="18"/>
          <w:lang w:val="en-GB"/>
        </w:rPr>
        <w:t xml:space="preserve"> </w:t>
      </w:r>
      <w:r w:rsidR="00016E54">
        <w:rPr>
          <w:rFonts w:ascii="Arial" w:hAnsi="Arial" w:cs="Arial"/>
          <w:color w:val="000000"/>
          <w:sz w:val="18"/>
          <w:szCs w:val="18"/>
          <w:lang w:val="en-GB"/>
        </w:rPr>
        <w:t>S37</w:t>
      </w:r>
      <w:r w:rsidR="000B034E" w:rsidRPr="00FC55BC">
        <w:rPr>
          <w:rFonts w:ascii="Arial" w:hAnsi="Arial" w:cs="Arial"/>
          <w:color w:val="000000"/>
          <w:sz w:val="18"/>
          <w:szCs w:val="18"/>
          <w:lang w:val="en-GB"/>
        </w:rPr>
        <w:t xml:space="preserve">. Results linear mixed </w:t>
      </w:r>
      <w:proofErr w:type="gramStart"/>
      <w:r w:rsidR="000B034E" w:rsidRPr="00FC55BC">
        <w:rPr>
          <w:rFonts w:ascii="Arial" w:hAnsi="Arial" w:cs="Arial"/>
          <w:color w:val="000000"/>
          <w:sz w:val="18"/>
          <w:szCs w:val="18"/>
          <w:lang w:val="en-GB"/>
        </w:rPr>
        <w:t>models</w:t>
      </w:r>
      <w:proofErr w:type="gramEnd"/>
      <w:r w:rsidR="000B034E" w:rsidRPr="00FC55BC">
        <w:rPr>
          <w:rFonts w:ascii="Arial" w:hAnsi="Arial" w:cs="Arial"/>
          <w:color w:val="000000"/>
          <w:sz w:val="18"/>
          <w:szCs w:val="18"/>
          <w:lang w:val="en-GB"/>
        </w:rPr>
        <w:t xml:space="preserve"> longitudinal analysis: association between change in drinks per week (per level) and symptoms of depression using the SF-36 subscale score and MHI-3 score (corrected for age, gender, education level, negative life events, treatment for any psychiatric disorder and cannabis dependency/abuse</w:t>
      </w:r>
      <w:r w:rsidR="000B034E">
        <w:rPr>
          <w:rFonts w:ascii="Arial" w:hAnsi="Arial" w:cs="Arial"/>
          <w:color w:val="000000"/>
          <w:sz w:val="18"/>
          <w:szCs w:val="18"/>
          <w:lang w:val="en-GB"/>
        </w:rPr>
        <w:t>).</w:t>
      </w:r>
    </w:p>
    <w:p w14:paraId="714B2D32" w14:textId="77777777" w:rsidR="000B034E" w:rsidRPr="00FC55BC" w:rsidRDefault="000B034E" w:rsidP="000B034E">
      <w:pPr>
        <w:rPr>
          <w:rFonts w:ascii="Arial" w:hAnsi="Arial" w:cs="Arial"/>
          <w:color w:val="000000"/>
          <w:lang w:val="en-GB"/>
        </w:rPr>
      </w:pPr>
      <w:r w:rsidRPr="00FC55BC">
        <w:rPr>
          <w:rFonts w:ascii="Arial" w:hAnsi="Arial" w:cs="Arial"/>
          <w:i/>
          <w:iCs/>
          <w:color w:val="000000"/>
          <w:sz w:val="18"/>
          <w:szCs w:val="18"/>
          <w:lang w:val="en-GB"/>
        </w:rPr>
        <w:t>Fixed effects in the models were change in drinks per week, age, gender, education level, negative life events, treatment for any psychiatric disorder, cannabis dependency/abuse and time. Random effects were by-subject random slopes for time and intercepts for respondents. Data are estimates and P-values were calculated using the Satterthwaite approach.</w:t>
      </w:r>
    </w:p>
    <w:p w14:paraId="703E9AF3" w14:textId="77777777" w:rsidR="000B034E" w:rsidRPr="00954876" w:rsidRDefault="000B034E" w:rsidP="00A717AC">
      <w:pPr>
        <w:spacing w:after="240" w:line="480" w:lineRule="auto"/>
        <w:jc w:val="both"/>
        <w:rPr>
          <w:rFonts w:ascii="Arial" w:hAnsi="Arial" w:cs="Arial"/>
          <w:bCs/>
          <w:i/>
          <w:color w:val="000000" w:themeColor="text1"/>
          <w:lang w:val="en-US"/>
        </w:rPr>
      </w:pPr>
    </w:p>
    <w:p w14:paraId="1F8A5908" w14:textId="3455D6DC" w:rsidR="00E673E9" w:rsidRPr="00FC55BC" w:rsidRDefault="00E673E9" w:rsidP="00E673E9">
      <w:pPr>
        <w:rPr>
          <w:rFonts w:ascii="Arial" w:hAnsi="Arial" w:cs="Arial"/>
          <w:b/>
          <w:bCs/>
          <w:color w:val="000000"/>
          <w:lang w:val="en-GB"/>
        </w:rPr>
      </w:pPr>
      <w:r w:rsidRPr="00FC55BC">
        <w:rPr>
          <w:rFonts w:ascii="Arial" w:hAnsi="Arial" w:cs="Arial"/>
          <w:color w:val="000000"/>
          <w:lang w:val="en-GB"/>
        </w:rPr>
        <w:br/>
      </w:r>
      <w:r w:rsidRPr="00FC55BC">
        <w:rPr>
          <w:rFonts w:ascii="Arial" w:hAnsi="Arial" w:cs="Arial"/>
          <w:color w:val="000000"/>
          <w:lang w:val="en-GB"/>
        </w:rPr>
        <w:br/>
      </w:r>
      <w:r w:rsidRPr="00FC55BC">
        <w:rPr>
          <w:rFonts w:ascii="Arial" w:hAnsi="Arial" w:cs="Arial"/>
          <w:color w:val="000000"/>
          <w:lang w:val="en-GB"/>
        </w:rPr>
        <w:br/>
      </w:r>
      <w:r w:rsidRPr="00FC55BC">
        <w:rPr>
          <w:rFonts w:ascii="Arial" w:hAnsi="Arial" w:cs="Arial"/>
          <w:color w:val="000000"/>
          <w:lang w:val="en-GB"/>
        </w:rPr>
        <w:br/>
      </w:r>
    </w:p>
    <w:p w14:paraId="198648CC" w14:textId="77777777" w:rsidR="00E673E9" w:rsidRPr="00FC55BC" w:rsidRDefault="00E673E9" w:rsidP="00E673E9">
      <w:pPr>
        <w:rPr>
          <w:rFonts w:ascii="Arial" w:hAnsi="Arial" w:cs="Arial"/>
          <w:i/>
          <w:iCs/>
          <w:color w:val="000000"/>
          <w:sz w:val="18"/>
          <w:szCs w:val="18"/>
          <w:lang w:val="en-GB"/>
        </w:rPr>
      </w:pPr>
    </w:p>
    <w:p w14:paraId="4FA37920" w14:textId="77777777" w:rsidR="00E673E9" w:rsidRPr="00FC55BC" w:rsidRDefault="00E673E9" w:rsidP="00E673E9">
      <w:pPr>
        <w:rPr>
          <w:rFonts w:ascii="Arial" w:hAnsi="Arial" w:cs="Arial"/>
          <w:i/>
          <w:iCs/>
          <w:color w:val="000000"/>
          <w:sz w:val="18"/>
          <w:szCs w:val="18"/>
          <w:lang w:val="en-GB"/>
        </w:rPr>
      </w:pPr>
    </w:p>
    <w:p w14:paraId="4D6A913F" w14:textId="77777777" w:rsidR="00E673E9" w:rsidRPr="00FC55BC" w:rsidRDefault="00E673E9" w:rsidP="00E673E9">
      <w:pPr>
        <w:rPr>
          <w:rFonts w:ascii="Arial" w:hAnsi="Arial" w:cs="Arial"/>
          <w:i/>
          <w:iCs/>
          <w:color w:val="000000"/>
          <w:sz w:val="18"/>
          <w:szCs w:val="18"/>
          <w:lang w:val="en-GB"/>
        </w:rPr>
      </w:pPr>
    </w:p>
    <w:p w14:paraId="0C5308D0" w14:textId="77777777" w:rsidR="00E673E9" w:rsidRPr="00FC55BC" w:rsidRDefault="00E673E9" w:rsidP="00E673E9">
      <w:pPr>
        <w:spacing w:after="240"/>
        <w:jc w:val="both"/>
        <w:rPr>
          <w:rFonts w:ascii="Arial" w:hAnsi="Arial" w:cs="Arial"/>
          <w:b/>
          <w:bCs/>
          <w:color w:val="000000"/>
          <w:lang w:val="en-US"/>
        </w:rPr>
      </w:pPr>
      <w:r w:rsidRPr="00FC55BC">
        <w:rPr>
          <w:rFonts w:ascii="Arial" w:hAnsi="Arial" w:cs="Arial"/>
          <w:b/>
          <w:bCs/>
          <w:color w:val="000000"/>
          <w:lang w:val="en-US"/>
        </w:rPr>
        <w:br w:type="page"/>
      </w:r>
    </w:p>
    <w:p w14:paraId="6885CEC1" w14:textId="77777777" w:rsidR="00E673E9" w:rsidRPr="00FC55BC" w:rsidRDefault="00E673E9" w:rsidP="00E673E9">
      <w:pPr>
        <w:jc w:val="both"/>
        <w:rPr>
          <w:rFonts w:ascii="Arial" w:hAnsi="Arial" w:cs="Arial"/>
          <w:bCs/>
          <w:i/>
          <w:color w:val="000000"/>
          <w:lang w:val="en-US"/>
        </w:rPr>
      </w:pPr>
    </w:p>
    <w:p w14:paraId="2E7058A3" w14:textId="10170CC4" w:rsidR="00FC55BC" w:rsidRDefault="00E673E9" w:rsidP="00FC55BC">
      <w:pPr>
        <w:jc w:val="both"/>
        <w:rPr>
          <w:rFonts w:ascii="Arial" w:hAnsi="Arial" w:cs="Arial"/>
          <w:sz w:val="20"/>
          <w:szCs w:val="20"/>
          <w:lang w:val="en-US"/>
        </w:rPr>
      </w:pPr>
      <w:r w:rsidRPr="00FC55BC">
        <w:rPr>
          <w:rFonts w:ascii="Arial" w:hAnsi="Arial" w:cs="Arial"/>
          <w:b/>
          <w:bCs/>
          <w:color w:val="000000" w:themeColor="text1"/>
          <w:lang w:val="en-US"/>
        </w:rPr>
        <w:t>PRS models</w:t>
      </w:r>
    </w:p>
    <w:p w14:paraId="100E853A" w14:textId="77777777" w:rsidR="00FC55BC" w:rsidRDefault="00FC55BC" w:rsidP="00FC55BC">
      <w:pPr>
        <w:jc w:val="both"/>
        <w:rPr>
          <w:rFonts w:ascii="Arial" w:hAnsi="Arial" w:cs="Arial"/>
          <w:sz w:val="20"/>
          <w:szCs w:val="20"/>
          <w:lang w:val="en-US"/>
        </w:rPr>
      </w:pPr>
    </w:p>
    <w:p w14:paraId="3F4FA576" w14:textId="27054400" w:rsidR="00E673E9" w:rsidRPr="00FC55BC" w:rsidRDefault="00E673E9" w:rsidP="00FC55BC">
      <w:pPr>
        <w:jc w:val="both"/>
        <w:rPr>
          <w:rFonts w:ascii="Arial" w:hAnsi="Arial" w:cs="Arial"/>
          <w:b/>
          <w:bCs/>
          <w:color w:val="000000" w:themeColor="text1"/>
          <w:lang w:val="en-US"/>
        </w:rPr>
      </w:pPr>
      <w:r w:rsidRPr="00DE7D08">
        <w:rPr>
          <w:rFonts w:ascii="Arial" w:hAnsi="Arial" w:cs="Arial"/>
          <w:sz w:val="20"/>
          <w:szCs w:val="20"/>
          <w:lang w:val="en-US"/>
        </w:rPr>
        <w:t>PRS CPD prediction on SF-36 and MHI-3</w:t>
      </w:r>
    </w:p>
    <w:p w14:paraId="6D8B7DAD" w14:textId="77777777" w:rsidR="00E673E9" w:rsidRPr="00DE7D08" w:rsidRDefault="00E673E9" w:rsidP="00E673E9">
      <w:pPr>
        <w:rPr>
          <w:rFonts w:ascii="Arial" w:hAnsi="Arial" w:cs="Arial"/>
          <w:i/>
          <w:iCs/>
          <w:sz w:val="20"/>
          <w:szCs w:val="20"/>
          <w:lang w:val="en-US"/>
        </w:rPr>
      </w:pPr>
      <w:r w:rsidRPr="00DE7D08">
        <w:rPr>
          <w:rFonts w:ascii="Arial" w:hAnsi="Arial" w:cs="Arial"/>
          <w:sz w:val="20"/>
          <w:szCs w:val="20"/>
          <w:lang w:val="en-US"/>
        </w:rPr>
        <w:t xml:space="preserve"> (</w:t>
      </w:r>
      <w:r w:rsidRPr="00DE7D08">
        <w:rPr>
          <w:rFonts w:ascii="Arial" w:hAnsi="Arial" w:cs="Arial"/>
          <w:i/>
          <w:iCs/>
          <w:sz w:val="20"/>
          <w:szCs w:val="20"/>
          <w:lang w:val="en-US"/>
        </w:rPr>
        <w:t>smokers and non-smokers)</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995"/>
        <w:gridCol w:w="777"/>
        <w:gridCol w:w="1384"/>
      </w:tblGrid>
      <w:tr w:rsidR="00E673E9" w:rsidRPr="002F7B4E" w14:paraId="7CD0A944" w14:textId="77777777" w:rsidTr="00C912CC">
        <w:trPr>
          <w:trHeight w:val="260"/>
        </w:trPr>
        <w:tc>
          <w:tcPr>
            <w:tcW w:w="3873" w:type="dxa"/>
            <w:gridSpan w:val="4"/>
            <w:vAlign w:val="bottom"/>
          </w:tcPr>
          <w:p w14:paraId="1B613F93" w14:textId="77777777" w:rsidR="00E673E9" w:rsidRPr="00AA396B" w:rsidRDefault="00E673E9" w:rsidP="00C912CC">
            <w:pPr>
              <w:rPr>
                <w:rFonts w:ascii="Arial" w:eastAsia="Times New Roman" w:hAnsi="Arial" w:cs="Arial"/>
                <w:b/>
                <w:bCs/>
                <w:sz w:val="20"/>
                <w:szCs w:val="20"/>
              </w:rPr>
            </w:pPr>
            <w:r w:rsidRPr="00AA396B">
              <w:rPr>
                <w:rFonts w:ascii="Arial" w:eastAsia="Times New Roman" w:hAnsi="Arial" w:cs="Arial"/>
                <w:b/>
                <w:bCs/>
                <w:sz w:val="20"/>
                <w:szCs w:val="20"/>
              </w:rPr>
              <w:t>SF-36</w:t>
            </w:r>
          </w:p>
        </w:tc>
      </w:tr>
      <w:tr w:rsidR="00E673E9" w:rsidRPr="002F7B4E" w14:paraId="533E59A3" w14:textId="77777777" w:rsidTr="00C912CC">
        <w:trPr>
          <w:trHeight w:val="260"/>
        </w:trPr>
        <w:tc>
          <w:tcPr>
            <w:tcW w:w="0" w:type="auto"/>
            <w:vAlign w:val="bottom"/>
          </w:tcPr>
          <w:p w14:paraId="6BFA7EC0" w14:textId="77777777" w:rsidR="00E673E9" w:rsidRPr="00AA396B" w:rsidRDefault="00E673E9" w:rsidP="00C912CC">
            <w:pPr>
              <w:rPr>
                <w:rFonts w:ascii="Arial" w:eastAsia="Times New Roman" w:hAnsi="Arial" w:cs="Arial"/>
                <w:sz w:val="20"/>
                <w:szCs w:val="20"/>
              </w:rPr>
            </w:pPr>
            <w:proofErr w:type="spellStart"/>
            <w:proofErr w:type="gramStart"/>
            <w:r w:rsidRPr="00AA396B">
              <w:rPr>
                <w:rFonts w:ascii="Arial" w:eastAsia="Times New Roman" w:hAnsi="Arial" w:cs="Arial"/>
                <w:sz w:val="20"/>
                <w:szCs w:val="20"/>
              </w:rPr>
              <w:t>pt</w:t>
            </w:r>
            <w:proofErr w:type="spellEnd"/>
            <w:proofErr w:type="gramEnd"/>
          </w:p>
        </w:tc>
        <w:tc>
          <w:tcPr>
            <w:tcW w:w="0" w:type="auto"/>
            <w:shd w:val="clear" w:color="auto" w:fill="auto"/>
            <w:noWrap/>
            <w:vAlign w:val="bottom"/>
            <w:hideMark/>
          </w:tcPr>
          <w:p w14:paraId="03DD7F12" w14:textId="77777777" w:rsidR="00E673E9" w:rsidRPr="00AA396B" w:rsidRDefault="00E673E9" w:rsidP="00C912CC">
            <w:pPr>
              <w:rPr>
                <w:rFonts w:ascii="Arial" w:eastAsia="Times New Roman" w:hAnsi="Arial" w:cs="Arial"/>
                <w:sz w:val="20"/>
                <w:szCs w:val="20"/>
              </w:rPr>
            </w:pPr>
            <w:proofErr w:type="spellStart"/>
            <w:r w:rsidRPr="00AA396B">
              <w:rPr>
                <w:rFonts w:ascii="Arial" w:eastAsia="Times New Roman" w:hAnsi="Arial" w:cs="Arial"/>
                <w:sz w:val="20"/>
                <w:szCs w:val="20"/>
              </w:rPr>
              <w:t>Estimate</w:t>
            </w:r>
            <w:proofErr w:type="spellEnd"/>
          </w:p>
        </w:tc>
        <w:tc>
          <w:tcPr>
            <w:tcW w:w="0" w:type="auto"/>
            <w:shd w:val="clear" w:color="auto" w:fill="auto"/>
            <w:noWrap/>
            <w:vAlign w:val="bottom"/>
            <w:hideMark/>
          </w:tcPr>
          <w:p w14:paraId="636077A1" w14:textId="77777777" w:rsidR="00E673E9" w:rsidRPr="00AA396B" w:rsidRDefault="00E673E9" w:rsidP="00C912CC">
            <w:pPr>
              <w:rPr>
                <w:rFonts w:ascii="Arial" w:eastAsia="Times New Roman" w:hAnsi="Arial" w:cs="Arial"/>
                <w:sz w:val="20"/>
                <w:szCs w:val="20"/>
              </w:rPr>
            </w:pPr>
            <w:r w:rsidRPr="00AA396B">
              <w:rPr>
                <w:rFonts w:ascii="Arial" w:eastAsia="Times New Roman" w:hAnsi="Arial" w:cs="Arial"/>
                <w:sz w:val="20"/>
                <w:szCs w:val="20"/>
              </w:rPr>
              <w:t>SE</w:t>
            </w:r>
          </w:p>
        </w:tc>
        <w:tc>
          <w:tcPr>
            <w:tcW w:w="1384" w:type="dxa"/>
            <w:shd w:val="clear" w:color="auto" w:fill="auto"/>
            <w:noWrap/>
            <w:vAlign w:val="bottom"/>
            <w:hideMark/>
          </w:tcPr>
          <w:p w14:paraId="06DA4E22" w14:textId="77777777" w:rsidR="00E673E9" w:rsidRPr="00AA396B" w:rsidRDefault="00E673E9" w:rsidP="00C912CC">
            <w:pPr>
              <w:rPr>
                <w:rFonts w:ascii="Arial" w:eastAsia="Times New Roman" w:hAnsi="Arial" w:cs="Arial"/>
                <w:sz w:val="20"/>
                <w:szCs w:val="20"/>
              </w:rPr>
            </w:pPr>
            <w:r w:rsidRPr="00AA396B">
              <w:rPr>
                <w:rFonts w:ascii="Arial" w:eastAsia="Times New Roman" w:hAnsi="Arial" w:cs="Arial"/>
                <w:sz w:val="20"/>
                <w:szCs w:val="20"/>
              </w:rPr>
              <w:t>P-</w:t>
            </w:r>
            <w:proofErr w:type="spellStart"/>
            <w:r w:rsidRPr="00AA396B">
              <w:rPr>
                <w:rFonts w:ascii="Arial" w:eastAsia="Times New Roman" w:hAnsi="Arial" w:cs="Arial"/>
                <w:sz w:val="20"/>
                <w:szCs w:val="20"/>
              </w:rPr>
              <w:t>values</w:t>
            </w:r>
            <w:proofErr w:type="spellEnd"/>
          </w:p>
          <w:p w14:paraId="7FF41E61" w14:textId="77777777" w:rsidR="00E673E9" w:rsidRPr="00AA396B" w:rsidRDefault="00E673E9" w:rsidP="00C912CC">
            <w:pPr>
              <w:rPr>
                <w:rFonts w:ascii="Arial" w:eastAsia="Times New Roman" w:hAnsi="Arial" w:cs="Arial"/>
                <w:sz w:val="20"/>
                <w:szCs w:val="20"/>
              </w:rPr>
            </w:pPr>
            <w:proofErr w:type="spellStart"/>
            <w:r w:rsidRPr="00AA396B">
              <w:rPr>
                <w:rFonts w:ascii="Arial" w:eastAsia="Times New Roman" w:hAnsi="Arial" w:cs="Arial"/>
                <w:sz w:val="20"/>
                <w:szCs w:val="20"/>
              </w:rPr>
              <w:t>Satterthwaite</w:t>
            </w:r>
            <w:proofErr w:type="spellEnd"/>
          </w:p>
        </w:tc>
      </w:tr>
      <w:tr w:rsidR="00E673E9" w:rsidRPr="002F7B4E" w14:paraId="6B900ED7" w14:textId="77777777" w:rsidTr="00C912CC">
        <w:trPr>
          <w:trHeight w:val="260"/>
        </w:trPr>
        <w:tc>
          <w:tcPr>
            <w:tcW w:w="0" w:type="auto"/>
            <w:vAlign w:val="bottom"/>
          </w:tcPr>
          <w:p w14:paraId="1A01995C"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5em8</w:t>
            </w:r>
          </w:p>
        </w:tc>
        <w:tc>
          <w:tcPr>
            <w:tcW w:w="0" w:type="auto"/>
            <w:shd w:val="clear" w:color="auto" w:fill="auto"/>
            <w:noWrap/>
            <w:vAlign w:val="bottom"/>
          </w:tcPr>
          <w:p w14:paraId="4A651B6A"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0.590</w:t>
            </w:r>
          </w:p>
        </w:tc>
        <w:tc>
          <w:tcPr>
            <w:tcW w:w="0" w:type="auto"/>
            <w:shd w:val="clear" w:color="auto" w:fill="auto"/>
            <w:noWrap/>
            <w:vAlign w:val="bottom"/>
          </w:tcPr>
          <w:p w14:paraId="23D985CE"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3.591</w:t>
            </w:r>
          </w:p>
        </w:tc>
        <w:tc>
          <w:tcPr>
            <w:tcW w:w="1384" w:type="dxa"/>
            <w:shd w:val="clear" w:color="auto" w:fill="auto"/>
            <w:noWrap/>
            <w:vAlign w:val="bottom"/>
          </w:tcPr>
          <w:p w14:paraId="6AEEF092" w14:textId="77777777" w:rsidR="00E673E9" w:rsidRPr="00AA396B" w:rsidRDefault="00E673E9" w:rsidP="00C912CC">
            <w:pPr>
              <w:jc w:val="right"/>
              <w:rPr>
                <w:rFonts w:ascii="Arial" w:eastAsia="Times New Roman" w:hAnsi="Arial" w:cs="Arial"/>
                <w:sz w:val="20"/>
                <w:szCs w:val="20"/>
              </w:rPr>
            </w:pPr>
            <w:r w:rsidRPr="00AA396B">
              <w:rPr>
                <w:rFonts w:ascii="Arial" w:hAnsi="Arial" w:cs="Arial"/>
                <w:sz w:val="20"/>
                <w:szCs w:val="20"/>
              </w:rPr>
              <w:t>0.870</w:t>
            </w:r>
          </w:p>
        </w:tc>
      </w:tr>
      <w:tr w:rsidR="00E673E9" w:rsidRPr="002F7B4E" w14:paraId="31B3FDB6" w14:textId="77777777" w:rsidTr="00C912CC">
        <w:trPr>
          <w:trHeight w:val="260"/>
        </w:trPr>
        <w:tc>
          <w:tcPr>
            <w:tcW w:w="0" w:type="auto"/>
            <w:vAlign w:val="bottom"/>
          </w:tcPr>
          <w:p w14:paraId="10964D69"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5em7</w:t>
            </w:r>
          </w:p>
        </w:tc>
        <w:tc>
          <w:tcPr>
            <w:tcW w:w="0" w:type="auto"/>
            <w:shd w:val="clear" w:color="auto" w:fill="auto"/>
            <w:noWrap/>
            <w:vAlign w:val="bottom"/>
          </w:tcPr>
          <w:p w14:paraId="71247FFF"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0.108</w:t>
            </w:r>
          </w:p>
        </w:tc>
        <w:tc>
          <w:tcPr>
            <w:tcW w:w="0" w:type="auto"/>
            <w:shd w:val="clear" w:color="auto" w:fill="auto"/>
            <w:noWrap/>
            <w:vAlign w:val="bottom"/>
          </w:tcPr>
          <w:p w14:paraId="204F4516"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3.382</w:t>
            </w:r>
          </w:p>
        </w:tc>
        <w:tc>
          <w:tcPr>
            <w:tcW w:w="1384" w:type="dxa"/>
            <w:shd w:val="clear" w:color="auto" w:fill="auto"/>
            <w:noWrap/>
            <w:vAlign w:val="bottom"/>
          </w:tcPr>
          <w:p w14:paraId="1C1A22C1"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0.975</w:t>
            </w:r>
          </w:p>
        </w:tc>
      </w:tr>
      <w:tr w:rsidR="00E673E9" w:rsidRPr="002F7B4E" w14:paraId="15DF49A8" w14:textId="77777777" w:rsidTr="00C912CC">
        <w:trPr>
          <w:trHeight w:val="260"/>
        </w:trPr>
        <w:tc>
          <w:tcPr>
            <w:tcW w:w="0" w:type="auto"/>
            <w:vAlign w:val="bottom"/>
          </w:tcPr>
          <w:p w14:paraId="6119006A"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5em6</w:t>
            </w:r>
          </w:p>
        </w:tc>
        <w:tc>
          <w:tcPr>
            <w:tcW w:w="0" w:type="auto"/>
            <w:shd w:val="clear" w:color="auto" w:fill="auto"/>
            <w:noWrap/>
            <w:vAlign w:val="bottom"/>
          </w:tcPr>
          <w:p w14:paraId="1731BF6C"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-0.903</w:t>
            </w:r>
          </w:p>
        </w:tc>
        <w:tc>
          <w:tcPr>
            <w:tcW w:w="0" w:type="auto"/>
            <w:shd w:val="clear" w:color="auto" w:fill="auto"/>
            <w:noWrap/>
            <w:vAlign w:val="bottom"/>
          </w:tcPr>
          <w:p w14:paraId="6A894EB3"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3.013</w:t>
            </w:r>
          </w:p>
        </w:tc>
        <w:tc>
          <w:tcPr>
            <w:tcW w:w="1384" w:type="dxa"/>
            <w:shd w:val="clear" w:color="auto" w:fill="auto"/>
            <w:noWrap/>
            <w:vAlign w:val="bottom"/>
          </w:tcPr>
          <w:p w14:paraId="309D1945"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0.764</w:t>
            </w:r>
          </w:p>
        </w:tc>
      </w:tr>
      <w:tr w:rsidR="00E673E9" w:rsidRPr="002F7B4E" w14:paraId="240F1E1C" w14:textId="77777777" w:rsidTr="00C912CC">
        <w:trPr>
          <w:trHeight w:val="260"/>
        </w:trPr>
        <w:tc>
          <w:tcPr>
            <w:tcW w:w="0" w:type="auto"/>
            <w:vAlign w:val="bottom"/>
          </w:tcPr>
          <w:p w14:paraId="3219607D"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5em5</w:t>
            </w:r>
          </w:p>
        </w:tc>
        <w:tc>
          <w:tcPr>
            <w:tcW w:w="0" w:type="auto"/>
            <w:shd w:val="clear" w:color="auto" w:fill="auto"/>
            <w:noWrap/>
            <w:vAlign w:val="bottom"/>
          </w:tcPr>
          <w:p w14:paraId="12976691"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-0.683</w:t>
            </w:r>
          </w:p>
        </w:tc>
        <w:tc>
          <w:tcPr>
            <w:tcW w:w="0" w:type="auto"/>
            <w:shd w:val="clear" w:color="auto" w:fill="auto"/>
            <w:noWrap/>
            <w:vAlign w:val="bottom"/>
          </w:tcPr>
          <w:p w14:paraId="55468345"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2.445</w:t>
            </w:r>
          </w:p>
        </w:tc>
        <w:tc>
          <w:tcPr>
            <w:tcW w:w="1384" w:type="dxa"/>
            <w:shd w:val="clear" w:color="auto" w:fill="auto"/>
            <w:noWrap/>
            <w:vAlign w:val="bottom"/>
          </w:tcPr>
          <w:p w14:paraId="0D26C98F"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0.780</w:t>
            </w:r>
          </w:p>
        </w:tc>
      </w:tr>
      <w:tr w:rsidR="00E673E9" w:rsidRPr="002F7B4E" w14:paraId="22E66515" w14:textId="77777777" w:rsidTr="00C912CC">
        <w:trPr>
          <w:trHeight w:val="260"/>
        </w:trPr>
        <w:tc>
          <w:tcPr>
            <w:tcW w:w="0" w:type="auto"/>
            <w:vAlign w:val="bottom"/>
          </w:tcPr>
          <w:p w14:paraId="7302E39F"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5em4</w:t>
            </w:r>
          </w:p>
        </w:tc>
        <w:tc>
          <w:tcPr>
            <w:tcW w:w="0" w:type="auto"/>
            <w:shd w:val="clear" w:color="auto" w:fill="auto"/>
            <w:noWrap/>
            <w:vAlign w:val="bottom"/>
          </w:tcPr>
          <w:p w14:paraId="50E34797"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-2.379</w:t>
            </w:r>
          </w:p>
        </w:tc>
        <w:tc>
          <w:tcPr>
            <w:tcW w:w="0" w:type="auto"/>
            <w:shd w:val="clear" w:color="auto" w:fill="auto"/>
            <w:noWrap/>
            <w:vAlign w:val="bottom"/>
          </w:tcPr>
          <w:p w14:paraId="3A3E5D5F"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1.734</w:t>
            </w:r>
          </w:p>
        </w:tc>
        <w:tc>
          <w:tcPr>
            <w:tcW w:w="1384" w:type="dxa"/>
            <w:shd w:val="clear" w:color="auto" w:fill="auto"/>
            <w:noWrap/>
            <w:vAlign w:val="bottom"/>
          </w:tcPr>
          <w:p w14:paraId="0590E679"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0.170</w:t>
            </w:r>
          </w:p>
        </w:tc>
      </w:tr>
      <w:tr w:rsidR="00E673E9" w:rsidRPr="002F7B4E" w14:paraId="492DB0C0" w14:textId="77777777" w:rsidTr="00C912CC">
        <w:trPr>
          <w:trHeight w:val="260"/>
        </w:trPr>
        <w:tc>
          <w:tcPr>
            <w:tcW w:w="0" w:type="auto"/>
            <w:vAlign w:val="bottom"/>
          </w:tcPr>
          <w:p w14:paraId="7BC0A826"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5em3</w:t>
            </w:r>
          </w:p>
        </w:tc>
        <w:tc>
          <w:tcPr>
            <w:tcW w:w="0" w:type="auto"/>
            <w:shd w:val="clear" w:color="auto" w:fill="auto"/>
            <w:noWrap/>
            <w:vAlign w:val="bottom"/>
          </w:tcPr>
          <w:p w14:paraId="28FFAB9F"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-2.480</w:t>
            </w:r>
          </w:p>
        </w:tc>
        <w:tc>
          <w:tcPr>
            <w:tcW w:w="0" w:type="auto"/>
            <w:shd w:val="clear" w:color="auto" w:fill="auto"/>
            <w:noWrap/>
            <w:vAlign w:val="bottom"/>
          </w:tcPr>
          <w:p w14:paraId="7367C94D"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0.943</w:t>
            </w:r>
          </w:p>
        </w:tc>
        <w:tc>
          <w:tcPr>
            <w:tcW w:w="1384" w:type="dxa"/>
            <w:shd w:val="clear" w:color="auto" w:fill="auto"/>
            <w:noWrap/>
            <w:vAlign w:val="bottom"/>
          </w:tcPr>
          <w:p w14:paraId="6FA2874E"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0.009</w:t>
            </w:r>
          </w:p>
        </w:tc>
      </w:tr>
      <w:tr w:rsidR="00E673E9" w:rsidRPr="002F7B4E" w14:paraId="5DDFF462" w14:textId="77777777" w:rsidTr="00C912CC">
        <w:trPr>
          <w:trHeight w:val="260"/>
        </w:trPr>
        <w:tc>
          <w:tcPr>
            <w:tcW w:w="0" w:type="auto"/>
            <w:vAlign w:val="bottom"/>
          </w:tcPr>
          <w:p w14:paraId="78E28180"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0p05</w:t>
            </w:r>
          </w:p>
        </w:tc>
        <w:tc>
          <w:tcPr>
            <w:tcW w:w="0" w:type="auto"/>
            <w:shd w:val="clear" w:color="auto" w:fill="auto"/>
            <w:noWrap/>
            <w:vAlign w:val="bottom"/>
          </w:tcPr>
          <w:p w14:paraId="248EFDD8"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-1.112</w:t>
            </w:r>
          </w:p>
        </w:tc>
        <w:tc>
          <w:tcPr>
            <w:tcW w:w="0" w:type="auto"/>
            <w:shd w:val="clear" w:color="auto" w:fill="auto"/>
            <w:noWrap/>
            <w:vAlign w:val="bottom"/>
          </w:tcPr>
          <w:p w14:paraId="1CAD0224"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0.465</w:t>
            </w:r>
          </w:p>
        </w:tc>
        <w:tc>
          <w:tcPr>
            <w:tcW w:w="1384" w:type="dxa"/>
            <w:shd w:val="clear" w:color="auto" w:fill="auto"/>
            <w:noWrap/>
            <w:vAlign w:val="bottom"/>
          </w:tcPr>
          <w:p w14:paraId="3437DB2C"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0.017</w:t>
            </w:r>
          </w:p>
        </w:tc>
      </w:tr>
      <w:tr w:rsidR="00E673E9" w:rsidRPr="002F7B4E" w14:paraId="64B8B3C4" w14:textId="77777777" w:rsidTr="00C912CC">
        <w:trPr>
          <w:trHeight w:val="260"/>
        </w:trPr>
        <w:tc>
          <w:tcPr>
            <w:tcW w:w="0" w:type="auto"/>
            <w:vAlign w:val="bottom"/>
          </w:tcPr>
          <w:p w14:paraId="73AF45CA"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0p1</w:t>
            </w:r>
          </w:p>
        </w:tc>
        <w:tc>
          <w:tcPr>
            <w:tcW w:w="0" w:type="auto"/>
            <w:shd w:val="clear" w:color="auto" w:fill="auto"/>
            <w:noWrap/>
            <w:vAlign w:val="bottom"/>
          </w:tcPr>
          <w:p w14:paraId="26154FB2"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-0.885</w:t>
            </w:r>
          </w:p>
        </w:tc>
        <w:tc>
          <w:tcPr>
            <w:tcW w:w="0" w:type="auto"/>
            <w:shd w:val="clear" w:color="auto" w:fill="auto"/>
            <w:noWrap/>
            <w:vAlign w:val="bottom"/>
          </w:tcPr>
          <w:p w14:paraId="1A9F1624"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0.388</w:t>
            </w:r>
          </w:p>
        </w:tc>
        <w:tc>
          <w:tcPr>
            <w:tcW w:w="1384" w:type="dxa"/>
            <w:shd w:val="clear" w:color="auto" w:fill="auto"/>
            <w:noWrap/>
            <w:vAlign w:val="bottom"/>
          </w:tcPr>
          <w:p w14:paraId="64211893"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0.022</w:t>
            </w:r>
          </w:p>
        </w:tc>
      </w:tr>
      <w:tr w:rsidR="00E673E9" w:rsidRPr="002F7B4E" w14:paraId="3057E049" w14:textId="77777777" w:rsidTr="00C912CC">
        <w:trPr>
          <w:trHeight w:val="260"/>
        </w:trPr>
        <w:tc>
          <w:tcPr>
            <w:tcW w:w="0" w:type="auto"/>
            <w:vAlign w:val="bottom"/>
          </w:tcPr>
          <w:p w14:paraId="1CD5436B"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0p2</w:t>
            </w:r>
          </w:p>
        </w:tc>
        <w:tc>
          <w:tcPr>
            <w:tcW w:w="0" w:type="auto"/>
            <w:shd w:val="clear" w:color="auto" w:fill="auto"/>
            <w:noWrap/>
            <w:vAlign w:val="bottom"/>
          </w:tcPr>
          <w:p w14:paraId="3C8811D9"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-0.640</w:t>
            </w:r>
          </w:p>
        </w:tc>
        <w:tc>
          <w:tcPr>
            <w:tcW w:w="0" w:type="auto"/>
            <w:shd w:val="clear" w:color="auto" w:fill="auto"/>
            <w:noWrap/>
            <w:vAlign w:val="bottom"/>
          </w:tcPr>
          <w:p w14:paraId="4B219197"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0.329</w:t>
            </w:r>
          </w:p>
        </w:tc>
        <w:tc>
          <w:tcPr>
            <w:tcW w:w="1384" w:type="dxa"/>
            <w:shd w:val="clear" w:color="auto" w:fill="auto"/>
            <w:noWrap/>
            <w:vAlign w:val="bottom"/>
          </w:tcPr>
          <w:p w14:paraId="61DB2CF0"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0.052</w:t>
            </w:r>
          </w:p>
        </w:tc>
      </w:tr>
      <w:tr w:rsidR="00E673E9" w:rsidRPr="002F7B4E" w14:paraId="69A3F34F" w14:textId="77777777" w:rsidTr="00C912CC">
        <w:trPr>
          <w:trHeight w:val="260"/>
        </w:trPr>
        <w:tc>
          <w:tcPr>
            <w:tcW w:w="0" w:type="auto"/>
            <w:vAlign w:val="bottom"/>
          </w:tcPr>
          <w:p w14:paraId="364415FB"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0p3</w:t>
            </w:r>
          </w:p>
        </w:tc>
        <w:tc>
          <w:tcPr>
            <w:tcW w:w="0" w:type="auto"/>
            <w:shd w:val="clear" w:color="auto" w:fill="auto"/>
            <w:noWrap/>
            <w:vAlign w:val="bottom"/>
          </w:tcPr>
          <w:p w14:paraId="6D0C0045"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-0.655</w:t>
            </w:r>
          </w:p>
        </w:tc>
        <w:tc>
          <w:tcPr>
            <w:tcW w:w="0" w:type="auto"/>
            <w:shd w:val="clear" w:color="auto" w:fill="auto"/>
            <w:noWrap/>
            <w:vAlign w:val="bottom"/>
          </w:tcPr>
          <w:p w14:paraId="007338DA"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0.309</w:t>
            </w:r>
          </w:p>
        </w:tc>
        <w:tc>
          <w:tcPr>
            <w:tcW w:w="1384" w:type="dxa"/>
            <w:shd w:val="clear" w:color="auto" w:fill="auto"/>
            <w:noWrap/>
            <w:vAlign w:val="bottom"/>
          </w:tcPr>
          <w:p w14:paraId="5F58B851"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0.034</w:t>
            </w:r>
          </w:p>
        </w:tc>
      </w:tr>
      <w:tr w:rsidR="00E673E9" w:rsidRPr="002F7B4E" w14:paraId="113399B7" w14:textId="77777777" w:rsidTr="00C912CC">
        <w:trPr>
          <w:trHeight w:val="260"/>
        </w:trPr>
        <w:tc>
          <w:tcPr>
            <w:tcW w:w="0" w:type="auto"/>
            <w:vAlign w:val="bottom"/>
          </w:tcPr>
          <w:p w14:paraId="51BA1AFB"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0p4</w:t>
            </w:r>
          </w:p>
        </w:tc>
        <w:tc>
          <w:tcPr>
            <w:tcW w:w="0" w:type="auto"/>
            <w:shd w:val="clear" w:color="auto" w:fill="auto"/>
            <w:noWrap/>
            <w:vAlign w:val="bottom"/>
          </w:tcPr>
          <w:p w14:paraId="6BA9DDA2"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-0.618</w:t>
            </w:r>
          </w:p>
        </w:tc>
        <w:tc>
          <w:tcPr>
            <w:tcW w:w="0" w:type="auto"/>
            <w:shd w:val="clear" w:color="auto" w:fill="auto"/>
            <w:noWrap/>
            <w:vAlign w:val="bottom"/>
          </w:tcPr>
          <w:p w14:paraId="6EA87082"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0.298</w:t>
            </w:r>
          </w:p>
        </w:tc>
        <w:tc>
          <w:tcPr>
            <w:tcW w:w="1384" w:type="dxa"/>
            <w:shd w:val="clear" w:color="auto" w:fill="auto"/>
            <w:noWrap/>
            <w:vAlign w:val="bottom"/>
          </w:tcPr>
          <w:p w14:paraId="4EF1115A"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0.038</w:t>
            </w:r>
          </w:p>
        </w:tc>
      </w:tr>
      <w:tr w:rsidR="00E673E9" w:rsidRPr="002F7B4E" w14:paraId="0500B326" w14:textId="77777777" w:rsidTr="00C912CC">
        <w:trPr>
          <w:trHeight w:val="260"/>
        </w:trPr>
        <w:tc>
          <w:tcPr>
            <w:tcW w:w="0" w:type="auto"/>
            <w:vAlign w:val="bottom"/>
          </w:tcPr>
          <w:p w14:paraId="039CCA2A" w14:textId="77777777" w:rsidR="00E673E9" w:rsidRPr="00AA396B" w:rsidRDefault="00E673E9" w:rsidP="00C912CC">
            <w:pPr>
              <w:jc w:val="right"/>
              <w:rPr>
                <w:rFonts w:ascii="Arial" w:eastAsia="Times New Roman" w:hAnsi="Arial" w:cs="Arial"/>
                <w:sz w:val="20"/>
                <w:szCs w:val="20"/>
              </w:rPr>
            </w:pPr>
            <w:r w:rsidRPr="00AA396B">
              <w:rPr>
                <w:rFonts w:ascii="Arial" w:eastAsia="Times New Roman" w:hAnsi="Arial" w:cs="Arial"/>
                <w:sz w:val="20"/>
                <w:szCs w:val="20"/>
              </w:rPr>
              <w:t>0p5</w:t>
            </w:r>
          </w:p>
        </w:tc>
        <w:tc>
          <w:tcPr>
            <w:tcW w:w="0" w:type="auto"/>
            <w:shd w:val="clear" w:color="auto" w:fill="auto"/>
            <w:noWrap/>
            <w:vAlign w:val="bottom"/>
          </w:tcPr>
          <w:p w14:paraId="31046814"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-0.633</w:t>
            </w:r>
          </w:p>
        </w:tc>
        <w:tc>
          <w:tcPr>
            <w:tcW w:w="0" w:type="auto"/>
            <w:shd w:val="clear" w:color="auto" w:fill="auto"/>
            <w:noWrap/>
            <w:vAlign w:val="bottom"/>
          </w:tcPr>
          <w:p w14:paraId="1119914C"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0.293</w:t>
            </w:r>
          </w:p>
        </w:tc>
        <w:tc>
          <w:tcPr>
            <w:tcW w:w="1384" w:type="dxa"/>
            <w:shd w:val="clear" w:color="auto" w:fill="auto"/>
            <w:noWrap/>
            <w:vAlign w:val="bottom"/>
          </w:tcPr>
          <w:p w14:paraId="1CE7D5C5"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0.031</w:t>
            </w:r>
          </w:p>
        </w:tc>
      </w:tr>
      <w:tr w:rsidR="00E673E9" w:rsidRPr="002F7B4E" w14:paraId="28612FE2" w14:textId="77777777" w:rsidTr="00C912CC">
        <w:trPr>
          <w:trHeight w:val="260"/>
        </w:trPr>
        <w:tc>
          <w:tcPr>
            <w:tcW w:w="3873" w:type="dxa"/>
            <w:gridSpan w:val="4"/>
            <w:vAlign w:val="bottom"/>
          </w:tcPr>
          <w:p w14:paraId="06E55E59" w14:textId="77777777" w:rsidR="00E673E9" w:rsidRPr="00561C97" w:rsidRDefault="00E673E9" w:rsidP="00C912CC">
            <w:pPr>
              <w:rPr>
                <w:rFonts w:ascii="Arial" w:eastAsia="Times New Roman" w:hAnsi="Arial" w:cs="Arial"/>
                <w:b/>
                <w:bCs/>
                <w:sz w:val="20"/>
                <w:szCs w:val="20"/>
              </w:rPr>
            </w:pPr>
            <w:r w:rsidRPr="00561C97">
              <w:rPr>
                <w:rFonts w:ascii="Arial" w:eastAsia="Times New Roman" w:hAnsi="Arial" w:cs="Arial"/>
                <w:b/>
                <w:bCs/>
                <w:sz w:val="20"/>
                <w:szCs w:val="20"/>
              </w:rPr>
              <w:t>MHI-3</w:t>
            </w:r>
          </w:p>
        </w:tc>
      </w:tr>
      <w:tr w:rsidR="00E673E9" w:rsidRPr="002F7B4E" w14:paraId="480F0D82" w14:textId="77777777" w:rsidTr="00C912CC">
        <w:trPr>
          <w:trHeight w:val="260"/>
        </w:trPr>
        <w:tc>
          <w:tcPr>
            <w:tcW w:w="0" w:type="auto"/>
            <w:vAlign w:val="bottom"/>
          </w:tcPr>
          <w:p w14:paraId="3376C9BE" w14:textId="77777777" w:rsidR="00E673E9" w:rsidRPr="00561C97" w:rsidRDefault="00E673E9" w:rsidP="00C912CC">
            <w:pPr>
              <w:rPr>
                <w:rFonts w:ascii="Arial" w:eastAsia="Times New Roman" w:hAnsi="Arial" w:cs="Arial"/>
                <w:sz w:val="20"/>
                <w:szCs w:val="20"/>
              </w:rPr>
            </w:pPr>
            <w:proofErr w:type="spellStart"/>
            <w:proofErr w:type="gramStart"/>
            <w:r w:rsidRPr="00561C97">
              <w:rPr>
                <w:rFonts w:ascii="Arial" w:eastAsia="Times New Roman" w:hAnsi="Arial" w:cs="Arial"/>
                <w:sz w:val="20"/>
                <w:szCs w:val="20"/>
              </w:rPr>
              <w:t>pt</w:t>
            </w:r>
            <w:proofErr w:type="spellEnd"/>
            <w:proofErr w:type="gramEnd"/>
          </w:p>
        </w:tc>
        <w:tc>
          <w:tcPr>
            <w:tcW w:w="0" w:type="auto"/>
            <w:shd w:val="clear" w:color="auto" w:fill="auto"/>
            <w:noWrap/>
            <w:vAlign w:val="bottom"/>
          </w:tcPr>
          <w:p w14:paraId="6F26534A" w14:textId="77777777" w:rsidR="00E673E9" w:rsidRPr="00561C97" w:rsidRDefault="00E673E9" w:rsidP="00C912CC">
            <w:pPr>
              <w:rPr>
                <w:rFonts w:ascii="Arial" w:eastAsia="Times New Roman" w:hAnsi="Arial" w:cs="Arial"/>
                <w:sz w:val="20"/>
                <w:szCs w:val="20"/>
              </w:rPr>
            </w:pPr>
            <w:proofErr w:type="spellStart"/>
            <w:r w:rsidRPr="00561C97">
              <w:rPr>
                <w:rFonts w:ascii="Arial" w:eastAsia="Times New Roman" w:hAnsi="Arial" w:cs="Arial"/>
                <w:sz w:val="20"/>
                <w:szCs w:val="20"/>
              </w:rPr>
              <w:t>Estimate</w:t>
            </w:r>
            <w:proofErr w:type="spellEnd"/>
          </w:p>
        </w:tc>
        <w:tc>
          <w:tcPr>
            <w:tcW w:w="0" w:type="auto"/>
            <w:shd w:val="clear" w:color="auto" w:fill="auto"/>
            <w:noWrap/>
            <w:vAlign w:val="bottom"/>
          </w:tcPr>
          <w:p w14:paraId="2C5632D9" w14:textId="77777777" w:rsidR="00E673E9" w:rsidRPr="00561C97" w:rsidRDefault="00E673E9" w:rsidP="00C912CC">
            <w:pPr>
              <w:rPr>
                <w:rFonts w:ascii="Arial" w:eastAsia="Times New Roman" w:hAnsi="Arial" w:cs="Arial"/>
                <w:sz w:val="20"/>
                <w:szCs w:val="20"/>
              </w:rPr>
            </w:pPr>
            <w:r w:rsidRPr="00561C97">
              <w:rPr>
                <w:rFonts w:ascii="Arial" w:eastAsia="Times New Roman" w:hAnsi="Arial" w:cs="Arial"/>
                <w:sz w:val="20"/>
                <w:szCs w:val="20"/>
              </w:rPr>
              <w:t>SE</w:t>
            </w:r>
          </w:p>
        </w:tc>
        <w:tc>
          <w:tcPr>
            <w:tcW w:w="1384" w:type="dxa"/>
            <w:shd w:val="clear" w:color="auto" w:fill="auto"/>
            <w:noWrap/>
            <w:vAlign w:val="bottom"/>
          </w:tcPr>
          <w:p w14:paraId="01E97724" w14:textId="77777777" w:rsidR="00E673E9" w:rsidRPr="00561C97" w:rsidRDefault="00E673E9" w:rsidP="00C912CC">
            <w:pPr>
              <w:rPr>
                <w:rFonts w:ascii="Arial" w:eastAsia="Times New Roman" w:hAnsi="Arial" w:cs="Arial"/>
                <w:sz w:val="20"/>
                <w:szCs w:val="20"/>
              </w:rPr>
            </w:pPr>
            <w:r w:rsidRPr="00561C97">
              <w:rPr>
                <w:rFonts w:ascii="Arial" w:eastAsia="Times New Roman" w:hAnsi="Arial" w:cs="Arial"/>
                <w:sz w:val="20"/>
                <w:szCs w:val="20"/>
              </w:rPr>
              <w:t>P-</w:t>
            </w:r>
            <w:proofErr w:type="spellStart"/>
            <w:r w:rsidRPr="00561C97">
              <w:rPr>
                <w:rFonts w:ascii="Arial" w:eastAsia="Times New Roman" w:hAnsi="Arial" w:cs="Arial"/>
                <w:sz w:val="20"/>
                <w:szCs w:val="20"/>
              </w:rPr>
              <w:t>values</w:t>
            </w:r>
            <w:proofErr w:type="spellEnd"/>
          </w:p>
          <w:p w14:paraId="748C5E6A" w14:textId="77777777" w:rsidR="00E673E9" w:rsidRPr="00561C97" w:rsidRDefault="00E673E9" w:rsidP="00C912CC">
            <w:pPr>
              <w:rPr>
                <w:rFonts w:ascii="Arial" w:eastAsia="Times New Roman" w:hAnsi="Arial" w:cs="Arial"/>
                <w:sz w:val="20"/>
                <w:szCs w:val="20"/>
              </w:rPr>
            </w:pPr>
            <w:proofErr w:type="spellStart"/>
            <w:r w:rsidRPr="00561C97">
              <w:rPr>
                <w:rFonts w:ascii="Arial" w:eastAsia="Times New Roman" w:hAnsi="Arial" w:cs="Arial"/>
                <w:sz w:val="20"/>
                <w:szCs w:val="20"/>
              </w:rPr>
              <w:t>Satterthwaite</w:t>
            </w:r>
            <w:proofErr w:type="spellEnd"/>
          </w:p>
        </w:tc>
      </w:tr>
      <w:tr w:rsidR="00E673E9" w:rsidRPr="002F7B4E" w14:paraId="4BD3ADCA" w14:textId="77777777" w:rsidTr="00C912CC">
        <w:trPr>
          <w:trHeight w:val="260"/>
        </w:trPr>
        <w:tc>
          <w:tcPr>
            <w:tcW w:w="0" w:type="auto"/>
            <w:vAlign w:val="bottom"/>
          </w:tcPr>
          <w:p w14:paraId="04860E85"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5em8</w:t>
            </w:r>
          </w:p>
        </w:tc>
        <w:tc>
          <w:tcPr>
            <w:tcW w:w="0" w:type="auto"/>
            <w:shd w:val="clear" w:color="auto" w:fill="auto"/>
            <w:noWrap/>
            <w:vAlign w:val="bottom"/>
          </w:tcPr>
          <w:p w14:paraId="25E7B313"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0.205</w:t>
            </w:r>
          </w:p>
        </w:tc>
        <w:tc>
          <w:tcPr>
            <w:tcW w:w="0" w:type="auto"/>
            <w:shd w:val="clear" w:color="auto" w:fill="auto"/>
            <w:noWrap/>
            <w:vAlign w:val="bottom"/>
          </w:tcPr>
          <w:p w14:paraId="44CDA091" w14:textId="77777777" w:rsidR="00E673E9" w:rsidRPr="00561C97" w:rsidRDefault="00E673E9" w:rsidP="00C912CC">
            <w:pPr>
              <w:jc w:val="right"/>
              <w:rPr>
                <w:rFonts w:ascii="Arial" w:eastAsia="Times New Roman" w:hAnsi="Arial" w:cs="Arial"/>
                <w:sz w:val="20"/>
                <w:szCs w:val="20"/>
              </w:rPr>
            </w:pPr>
            <w:r w:rsidRPr="00561C97">
              <w:rPr>
                <w:rFonts w:ascii="Arial" w:hAnsi="Arial" w:cs="Arial"/>
                <w:sz w:val="20"/>
                <w:szCs w:val="20"/>
              </w:rPr>
              <w:t>0.169</w:t>
            </w:r>
          </w:p>
        </w:tc>
        <w:tc>
          <w:tcPr>
            <w:tcW w:w="1384" w:type="dxa"/>
            <w:shd w:val="clear" w:color="auto" w:fill="auto"/>
            <w:noWrap/>
            <w:vAlign w:val="bottom"/>
          </w:tcPr>
          <w:p w14:paraId="1F95AB27" w14:textId="77777777" w:rsidR="00E673E9" w:rsidRPr="00561C97" w:rsidRDefault="00E673E9" w:rsidP="00C912CC">
            <w:pPr>
              <w:jc w:val="right"/>
              <w:rPr>
                <w:rFonts w:ascii="Arial" w:eastAsia="Times New Roman" w:hAnsi="Arial" w:cs="Arial"/>
                <w:sz w:val="20"/>
                <w:szCs w:val="20"/>
              </w:rPr>
            </w:pPr>
            <w:r w:rsidRPr="00561C97">
              <w:rPr>
                <w:rFonts w:ascii="Arial" w:hAnsi="Arial" w:cs="Arial"/>
                <w:sz w:val="20"/>
                <w:szCs w:val="20"/>
              </w:rPr>
              <w:t>0.225</w:t>
            </w:r>
          </w:p>
        </w:tc>
      </w:tr>
      <w:tr w:rsidR="00E673E9" w:rsidRPr="002F7B4E" w14:paraId="438F15D4" w14:textId="77777777" w:rsidTr="00C912CC">
        <w:trPr>
          <w:trHeight w:val="260"/>
        </w:trPr>
        <w:tc>
          <w:tcPr>
            <w:tcW w:w="0" w:type="auto"/>
            <w:vAlign w:val="bottom"/>
          </w:tcPr>
          <w:p w14:paraId="12BF082F"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5em7</w:t>
            </w:r>
          </w:p>
        </w:tc>
        <w:tc>
          <w:tcPr>
            <w:tcW w:w="0" w:type="auto"/>
            <w:shd w:val="clear" w:color="auto" w:fill="auto"/>
            <w:noWrap/>
            <w:vAlign w:val="bottom"/>
          </w:tcPr>
          <w:p w14:paraId="45A9B8D5"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0.147</w:t>
            </w:r>
          </w:p>
        </w:tc>
        <w:tc>
          <w:tcPr>
            <w:tcW w:w="0" w:type="auto"/>
            <w:shd w:val="clear" w:color="auto" w:fill="auto"/>
            <w:noWrap/>
            <w:vAlign w:val="bottom"/>
          </w:tcPr>
          <w:p w14:paraId="1B24A157"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0.159</w:t>
            </w:r>
          </w:p>
        </w:tc>
        <w:tc>
          <w:tcPr>
            <w:tcW w:w="1384" w:type="dxa"/>
            <w:shd w:val="clear" w:color="auto" w:fill="auto"/>
            <w:noWrap/>
            <w:vAlign w:val="bottom"/>
          </w:tcPr>
          <w:p w14:paraId="674E57E7"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0.357</w:t>
            </w:r>
          </w:p>
        </w:tc>
      </w:tr>
      <w:tr w:rsidR="00E673E9" w:rsidRPr="002F7B4E" w14:paraId="14D661A5" w14:textId="77777777" w:rsidTr="00C912CC">
        <w:trPr>
          <w:trHeight w:val="260"/>
        </w:trPr>
        <w:tc>
          <w:tcPr>
            <w:tcW w:w="0" w:type="auto"/>
            <w:vAlign w:val="bottom"/>
          </w:tcPr>
          <w:p w14:paraId="634548D8"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5em6</w:t>
            </w:r>
          </w:p>
        </w:tc>
        <w:tc>
          <w:tcPr>
            <w:tcW w:w="0" w:type="auto"/>
            <w:shd w:val="clear" w:color="auto" w:fill="auto"/>
            <w:noWrap/>
            <w:vAlign w:val="bottom"/>
          </w:tcPr>
          <w:p w14:paraId="740876B5"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0.133</w:t>
            </w:r>
          </w:p>
        </w:tc>
        <w:tc>
          <w:tcPr>
            <w:tcW w:w="0" w:type="auto"/>
            <w:shd w:val="clear" w:color="auto" w:fill="auto"/>
            <w:noWrap/>
            <w:vAlign w:val="bottom"/>
          </w:tcPr>
          <w:p w14:paraId="03BF01B5"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0.142</w:t>
            </w:r>
          </w:p>
        </w:tc>
        <w:tc>
          <w:tcPr>
            <w:tcW w:w="1384" w:type="dxa"/>
            <w:shd w:val="clear" w:color="auto" w:fill="auto"/>
            <w:noWrap/>
            <w:vAlign w:val="bottom"/>
          </w:tcPr>
          <w:p w14:paraId="51B12B49"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0.349</w:t>
            </w:r>
          </w:p>
        </w:tc>
      </w:tr>
      <w:tr w:rsidR="00E673E9" w:rsidRPr="002F7B4E" w14:paraId="512AF798" w14:textId="77777777" w:rsidTr="00C912CC">
        <w:trPr>
          <w:trHeight w:val="260"/>
        </w:trPr>
        <w:tc>
          <w:tcPr>
            <w:tcW w:w="0" w:type="auto"/>
            <w:vAlign w:val="bottom"/>
          </w:tcPr>
          <w:p w14:paraId="7F6CAD69"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5em5</w:t>
            </w:r>
          </w:p>
        </w:tc>
        <w:tc>
          <w:tcPr>
            <w:tcW w:w="0" w:type="auto"/>
            <w:shd w:val="clear" w:color="auto" w:fill="auto"/>
            <w:noWrap/>
            <w:vAlign w:val="bottom"/>
          </w:tcPr>
          <w:p w14:paraId="07459760"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0.128</w:t>
            </w:r>
          </w:p>
        </w:tc>
        <w:tc>
          <w:tcPr>
            <w:tcW w:w="0" w:type="auto"/>
            <w:shd w:val="clear" w:color="auto" w:fill="auto"/>
            <w:noWrap/>
            <w:vAlign w:val="bottom"/>
          </w:tcPr>
          <w:p w14:paraId="13CCE5AA"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w:t>
            </w:r>
            <w:r w:rsidRPr="00561C97">
              <w:t xml:space="preserve"> </w:t>
            </w:r>
            <w:r w:rsidRPr="00561C97">
              <w:rPr>
                <w:rFonts w:ascii="Arial" w:eastAsia="Times New Roman" w:hAnsi="Arial" w:cs="Arial"/>
                <w:sz w:val="20"/>
                <w:szCs w:val="20"/>
              </w:rPr>
              <w:t>.115</w:t>
            </w:r>
          </w:p>
        </w:tc>
        <w:tc>
          <w:tcPr>
            <w:tcW w:w="1384" w:type="dxa"/>
            <w:shd w:val="clear" w:color="auto" w:fill="auto"/>
            <w:noWrap/>
            <w:vAlign w:val="bottom"/>
          </w:tcPr>
          <w:p w14:paraId="36936F8B"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0.266</w:t>
            </w:r>
          </w:p>
        </w:tc>
      </w:tr>
      <w:tr w:rsidR="00E673E9" w:rsidRPr="002F7B4E" w14:paraId="7FF6A99E" w14:textId="77777777" w:rsidTr="00C912CC">
        <w:trPr>
          <w:trHeight w:val="260"/>
        </w:trPr>
        <w:tc>
          <w:tcPr>
            <w:tcW w:w="0" w:type="auto"/>
            <w:vAlign w:val="bottom"/>
          </w:tcPr>
          <w:p w14:paraId="786962B9"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5em4</w:t>
            </w:r>
          </w:p>
        </w:tc>
        <w:tc>
          <w:tcPr>
            <w:tcW w:w="0" w:type="auto"/>
            <w:shd w:val="clear" w:color="auto" w:fill="auto"/>
            <w:noWrap/>
            <w:vAlign w:val="bottom"/>
          </w:tcPr>
          <w:p w14:paraId="7DFD519C"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0.017</w:t>
            </w:r>
          </w:p>
        </w:tc>
        <w:tc>
          <w:tcPr>
            <w:tcW w:w="0" w:type="auto"/>
            <w:shd w:val="clear" w:color="auto" w:fill="auto"/>
            <w:noWrap/>
            <w:vAlign w:val="bottom"/>
          </w:tcPr>
          <w:p w14:paraId="7A30B7FE"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0.082</w:t>
            </w:r>
          </w:p>
        </w:tc>
        <w:tc>
          <w:tcPr>
            <w:tcW w:w="1384" w:type="dxa"/>
            <w:shd w:val="clear" w:color="auto" w:fill="auto"/>
            <w:noWrap/>
            <w:vAlign w:val="bottom"/>
          </w:tcPr>
          <w:p w14:paraId="3A0F81E3"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0.837</w:t>
            </w:r>
          </w:p>
        </w:tc>
      </w:tr>
      <w:tr w:rsidR="00E673E9" w:rsidRPr="002F7B4E" w14:paraId="6BAB96B3" w14:textId="77777777" w:rsidTr="00C912CC">
        <w:trPr>
          <w:trHeight w:val="260"/>
        </w:trPr>
        <w:tc>
          <w:tcPr>
            <w:tcW w:w="0" w:type="auto"/>
            <w:vAlign w:val="bottom"/>
          </w:tcPr>
          <w:p w14:paraId="34D60F88"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5em3</w:t>
            </w:r>
          </w:p>
        </w:tc>
        <w:tc>
          <w:tcPr>
            <w:tcW w:w="0" w:type="auto"/>
            <w:shd w:val="clear" w:color="auto" w:fill="auto"/>
            <w:noWrap/>
            <w:vAlign w:val="bottom"/>
          </w:tcPr>
          <w:p w14:paraId="131E9513"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-0.026</w:t>
            </w:r>
          </w:p>
        </w:tc>
        <w:tc>
          <w:tcPr>
            <w:tcW w:w="0" w:type="auto"/>
            <w:shd w:val="clear" w:color="auto" w:fill="auto"/>
            <w:noWrap/>
            <w:vAlign w:val="bottom"/>
          </w:tcPr>
          <w:p w14:paraId="1749A404"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0.044</w:t>
            </w:r>
          </w:p>
        </w:tc>
        <w:tc>
          <w:tcPr>
            <w:tcW w:w="1384" w:type="dxa"/>
            <w:shd w:val="clear" w:color="auto" w:fill="auto"/>
            <w:noWrap/>
            <w:vAlign w:val="bottom"/>
          </w:tcPr>
          <w:p w14:paraId="7F25E413"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0.553</w:t>
            </w:r>
          </w:p>
        </w:tc>
      </w:tr>
      <w:tr w:rsidR="00E673E9" w:rsidRPr="002F7B4E" w14:paraId="15A14491" w14:textId="77777777" w:rsidTr="00C912CC">
        <w:trPr>
          <w:trHeight w:val="260"/>
        </w:trPr>
        <w:tc>
          <w:tcPr>
            <w:tcW w:w="0" w:type="auto"/>
            <w:vAlign w:val="bottom"/>
          </w:tcPr>
          <w:p w14:paraId="30C13D26"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0p05</w:t>
            </w:r>
          </w:p>
        </w:tc>
        <w:tc>
          <w:tcPr>
            <w:tcW w:w="0" w:type="auto"/>
            <w:shd w:val="clear" w:color="auto" w:fill="auto"/>
            <w:noWrap/>
            <w:vAlign w:val="bottom"/>
          </w:tcPr>
          <w:p w14:paraId="0053B8D8"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-0.026</w:t>
            </w:r>
          </w:p>
        </w:tc>
        <w:tc>
          <w:tcPr>
            <w:tcW w:w="0" w:type="auto"/>
            <w:shd w:val="clear" w:color="auto" w:fill="auto"/>
            <w:noWrap/>
            <w:vAlign w:val="bottom"/>
          </w:tcPr>
          <w:p w14:paraId="26E6E85F"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0.022</w:t>
            </w:r>
          </w:p>
        </w:tc>
        <w:tc>
          <w:tcPr>
            <w:tcW w:w="1384" w:type="dxa"/>
            <w:shd w:val="clear" w:color="auto" w:fill="auto"/>
            <w:noWrap/>
            <w:vAlign w:val="bottom"/>
          </w:tcPr>
          <w:p w14:paraId="036D5D4F"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0.231</w:t>
            </w:r>
          </w:p>
        </w:tc>
      </w:tr>
      <w:tr w:rsidR="00E673E9" w:rsidRPr="002F7B4E" w14:paraId="2C7C0AE9" w14:textId="77777777" w:rsidTr="00C912CC">
        <w:trPr>
          <w:trHeight w:val="260"/>
        </w:trPr>
        <w:tc>
          <w:tcPr>
            <w:tcW w:w="0" w:type="auto"/>
            <w:vAlign w:val="bottom"/>
          </w:tcPr>
          <w:p w14:paraId="66D0303C"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0p1</w:t>
            </w:r>
          </w:p>
        </w:tc>
        <w:tc>
          <w:tcPr>
            <w:tcW w:w="0" w:type="auto"/>
            <w:shd w:val="clear" w:color="auto" w:fill="auto"/>
            <w:noWrap/>
            <w:vAlign w:val="bottom"/>
          </w:tcPr>
          <w:p w14:paraId="5BD76B86"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-0.017</w:t>
            </w:r>
          </w:p>
        </w:tc>
        <w:tc>
          <w:tcPr>
            <w:tcW w:w="0" w:type="auto"/>
            <w:shd w:val="clear" w:color="auto" w:fill="auto"/>
            <w:noWrap/>
            <w:vAlign w:val="bottom"/>
          </w:tcPr>
          <w:p w14:paraId="7244EBF0"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0.018</w:t>
            </w:r>
          </w:p>
        </w:tc>
        <w:tc>
          <w:tcPr>
            <w:tcW w:w="1384" w:type="dxa"/>
            <w:shd w:val="clear" w:color="auto" w:fill="auto"/>
            <w:noWrap/>
            <w:vAlign w:val="bottom"/>
          </w:tcPr>
          <w:p w14:paraId="591C447B"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0.341</w:t>
            </w:r>
          </w:p>
        </w:tc>
      </w:tr>
      <w:tr w:rsidR="00E673E9" w:rsidRPr="002F7B4E" w14:paraId="0F5D532D" w14:textId="77777777" w:rsidTr="00C912CC">
        <w:trPr>
          <w:trHeight w:val="260"/>
        </w:trPr>
        <w:tc>
          <w:tcPr>
            <w:tcW w:w="0" w:type="auto"/>
            <w:vAlign w:val="bottom"/>
          </w:tcPr>
          <w:p w14:paraId="2DBB5986"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0p2</w:t>
            </w:r>
          </w:p>
        </w:tc>
        <w:tc>
          <w:tcPr>
            <w:tcW w:w="0" w:type="auto"/>
            <w:shd w:val="clear" w:color="auto" w:fill="auto"/>
            <w:noWrap/>
            <w:vAlign w:val="bottom"/>
          </w:tcPr>
          <w:p w14:paraId="07662B19"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-0.007</w:t>
            </w:r>
          </w:p>
        </w:tc>
        <w:tc>
          <w:tcPr>
            <w:tcW w:w="0" w:type="auto"/>
            <w:shd w:val="clear" w:color="auto" w:fill="auto"/>
            <w:noWrap/>
            <w:vAlign w:val="bottom"/>
          </w:tcPr>
          <w:p w14:paraId="75900125"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0.016</w:t>
            </w:r>
          </w:p>
        </w:tc>
        <w:tc>
          <w:tcPr>
            <w:tcW w:w="1384" w:type="dxa"/>
            <w:shd w:val="clear" w:color="auto" w:fill="auto"/>
            <w:noWrap/>
            <w:vAlign w:val="bottom"/>
          </w:tcPr>
          <w:p w14:paraId="3088E8F2"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0.632</w:t>
            </w:r>
          </w:p>
        </w:tc>
      </w:tr>
      <w:tr w:rsidR="00E673E9" w:rsidRPr="002F7B4E" w14:paraId="34AA13E2" w14:textId="77777777" w:rsidTr="00C912CC">
        <w:trPr>
          <w:trHeight w:val="260"/>
        </w:trPr>
        <w:tc>
          <w:tcPr>
            <w:tcW w:w="0" w:type="auto"/>
            <w:vAlign w:val="bottom"/>
          </w:tcPr>
          <w:p w14:paraId="0A4C8EDD"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0p3</w:t>
            </w:r>
          </w:p>
        </w:tc>
        <w:tc>
          <w:tcPr>
            <w:tcW w:w="0" w:type="auto"/>
            <w:shd w:val="clear" w:color="auto" w:fill="auto"/>
            <w:noWrap/>
            <w:vAlign w:val="bottom"/>
          </w:tcPr>
          <w:p w14:paraId="36115987"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-0.010</w:t>
            </w:r>
          </w:p>
        </w:tc>
        <w:tc>
          <w:tcPr>
            <w:tcW w:w="0" w:type="auto"/>
            <w:shd w:val="clear" w:color="auto" w:fill="auto"/>
            <w:noWrap/>
            <w:vAlign w:val="bottom"/>
          </w:tcPr>
          <w:p w14:paraId="52A44E15"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0.015</w:t>
            </w:r>
          </w:p>
        </w:tc>
        <w:tc>
          <w:tcPr>
            <w:tcW w:w="1384" w:type="dxa"/>
            <w:shd w:val="clear" w:color="auto" w:fill="auto"/>
            <w:noWrap/>
            <w:vAlign w:val="bottom"/>
          </w:tcPr>
          <w:p w14:paraId="045464C2"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0.506</w:t>
            </w:r>
          </w:p>
        </w:tc>
      </w:tr>
      <w:tr w:rsidR="00E673E9" w:rsidRPr="002F7B4E" w14:paraId="39620BFA" w14:textId="77777777" w:rsidTr="00C912CC">
        <w:trPr>
          <w:trHeight w:val="260"/>
        </w:trPr>
        <w:tc>
          <w:tcPr>
            <w:tcW w:w="0" w:type="auto"/>
            <w:vAlign w:val="bottom"/>
          </w:tcPr>
          <w:p w14:paraId="7BC9A1C9"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0p4</w:t>
            </w:r>
          </w:p>
        </w:tc>
        <w:tc>
          <w:tcPr>
            <w:tcW w:w="0" w:type="auto"/>
            <w:shd w:val="clear" w:color="auto" w:fill="auto"/>
            <w:noWrap/>
            <w:vAlign w:val="bottom"/>
          </w:tcPr>
          <w:p w14:paraId="01509050"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-0.009</w:t>
            </w:r>
          </w:p>
        </w:tc>
        <w:tc>
          <w:tcPr>
            <w:tcW w:w="0" w:type="auto"/>
            <w:shd w:val="clear" w:color="auto" w:fill="auto"/>
            <w:noWrap/>
            <w:vAlign w:val="bottom"/>
          </w:tcPr>
          <w:p w14:paraId="0ABCFCF2"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0.014</w:t>
            </w:r>
          </w:p>
        </w:tc>
        <w:tc>
          <w:tcPr>
            <w:tcW w:w="1384" w:type="dxa"/>
            <w:shd w:val="clear" w:color="auto" w:fill="auto"/>
            <w:noWrap/>
            <w:vAlign w:val="bottom"/>
          </w:tcPr>
          <w:p w14:paraId="0F408604"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0.530</w:t>
            </w:r>
          </w:p>
        </w:tc>
      </w:tr>
      <w:tr w:rsidR="00E673E9" w:rsidRPr="002F7B4E" w14:paraId="040F949B" w14:textId="77777777" w:rsidTr="00C912CC">
        <w:trPr>
          <w:trHeight w:val="260"/>
        </w:trPr>
        <w:tc>
          <w:tcPr>
            <w:tcW w:w="0" w:type="auto"/>
            <w:vAlign w:val="bottom"/>
          </w:tcPr>
          <w:p w14:paraId="017240B7"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0p5</w:t>
            </w:r>
          </w:p>
        </w:tc>
        <w:tc>
          <w:tcPr>
            <w:tcW w:w="0" w:type="auto"/>
            <w:shd w:val="clear" w:color="auto" w:fill="auto"/>
            <w:noWrap/>
            <w:vAlign w:val="bottom"/>
          </w:tcPr>
          <w:p w14:paraId="172961D5"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-0.011</w:t>
            </w:r>
          </w:p>
        </w:tc>
        <w:tc>
          <w:tcPr>
            <w:tcW w:w="0" w:type="auto"/>
            <w:shd w:val="clear" w:color="auto" w:fill="auto"/>
            <w:noWrap/>
            <w:vAlign w:val="bottom"/>
          </w:tcPr>
          <w:p w14:paraId="299AE872"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0.014</w:t>
            </w:r>
          </w:p>
        </w:tc>
        <w:tc>
          <w:tcPr>
            <w:tcW w:w="1384" w:type="dxa"/>
            <w:shd w:val="clear" w:color="auto" w:fill="auto"/>
            <w:noWrap/>
            <w:vAlign w:val="bottom"/>
          </w:tcPr>
          <w:p w14:paraId="36D42802" w14:textId="77777777" w:rsidR="00E673E9" w:rsidRPr="00561C97" w:rsidRDefault="00E673E9" w:rsidP="00C912CC">
            <w:pPr>
              <w:jc w:val="right"/>
              <w:rPr>
                <w:rFonts w:ascii="Arial" w:eastAsia="Times New Roman" w:hAnsi="Arial" w:cs="Arial"/>
                <w:sz w:val="20"/>
                <w:szCs w:val="20"/>
              </w:rPr>
            </w:pPr>
            <w:r w:rsidRPr="00561C97">
              <w:rPr>
                <w:rFonts w:ascii="Arial" w:eastAsia="Times New Roman" w:hAnsi="Arial" w:cs="Arial"/>
                <w:sz w:val="20"/>
                <w:szCs w:val="20"/>
              </w:rPr>
              <w:t>0.431</w:t>
            </w:r>
          </w:p>
        </w:tc>
      </w:tr>
    </w:tbl>
    <w:p w14:paraId="64C4BF32" w14:textId="315B60F7" w:rsidR="00E673E9" w:rsidRPr="00DE7D08" w:rsidRDefault="00E673E9" w:rsidP="00E673E9">
      <w:pPr>
        <w:rPr>
          <w:rFonts w:ascii="Arial" w:hAnsi="Arial" w:cs="Arial"/>
          <w:color w:val="000000"/>
          <w:sz w:val="20"/>
          <w:szCs w:val="20"/>
          <w:lang w:val="en-GB"/>
        </w:rPr>
      </w:pPr>
      <w:r>
        <w:rPr>
          <w:rFonts w:ascii="Arial" w:hAnsi="Arial" w:cs="Arial"/>
          <w:color w:val="000000"/>
          <w:sz w:val="20"/>
          <w:szCs w:val="20"/>
          <w:lang w:val="en-GB"/>
        </w:rPr>
        <w:br w:type="textWrapping" w:clear="all"/>
      </w:r>
    </w:p>
    <w:p w14:paraId="58B8931E" w14:textId="09D6ADFA" w:rsidR="00E673E9" w:rsidRPr="00DE7D08" w:rsidRDefault="00E673E9" w:rsidP="00E673E9">
      <w:pPr>
        <w:ind w:right="5216"/>
        <w:jc w:val="both"/>
        <w:rPr>
          <w:rFonts w:ascii="Arial" w:hAnsi="Arial" w:cs="Arial"/>
          <w:color w:val="000000"/>
          <w:sz w:val="20"/>
          <w:szCs w:val="20"/>
          <w:lang w:val="en-GB"/>
        </w:rPr>
      </w:pPr>
      <w:r>
        <w:rPr>
          <w:rFonts w:ascii="Arial" w:hAnsi="Arial" w:cs="Arial"/>
          <w:color w:val="000000"/>
          <w:sz w:val="20"/>
          <w:szCs w:val="20"/>
          <w:lang w:val="en-GB"/>
        </w:rPr>
        <w:t xml:space="preserve">Table </w:t>
      </w:r>
      <w:r w:rsidR="00071545">
        <w:rPr>
          <w:rFonts w:ascii="Arial" w:hAnsi="Arial" w:cs="Arial"/>
          <w:color w:val="000000"/>
          <w:sz w:val="20"/>
          <w:szCs w:val="20"/>
          <w:lang w:val="en-GB"/>
        </w:rPr>
        <w:t>S</w:t>
      </w:r>
      <w:r w:rsidR="00016E54">
        <w:rPr>
          <w:rFonts w:ascii="Arial" w:hAnsi="Arial" w:cs="Arial"/>
          <w:color w:val="000000"/>
          <w:sz w:val="20"/>
          <w:szCs w:val="20"/>
          <w:lang w:val="en-GB"/>
        </w:rPr>
        <w:t>38</w:t>
      </w:r>
      <w:r>
        <w:rPr>
          <w:rFonts w:ascii="Arial" w:hAnsi="Arial" w:cs="Arial"/>
          <w:color w:val="000000"/>
          <w:sz w:val="20"/>
          <w:szCs w:val="20"/>
          <w:lang w:val="en-GB"/>
        </w:rPr>
        <w:t xml:space="preserve">. </w:t>
      </w:r>
      <w:r w:rsidRPr="00DE7D08">
        <w:rPr>
          <w:rFonts w:ascii="Arial" w:hAnsi="Arial" w:cs="Arial"/>
          <w:color w:val="000000"/>
          <w:sz w:val="20"/>
          <w:szCs w:val="20"/>
          <w:lang w:val="en-GB"/>
        </w:rPr>
        <w:t>Results linear mixed models PRS analysis: association between polygenic risk scores for cigarettes per day and symptoms of depression using the SF-36 subscale score and MHI-3 score (corrected for age and gender) in smokers and non-smokers.</w:t>
      </w:r>
    </w:p>
    <w:p w14:paraId="2087E9D9" w14:textId="1221F5CB" w:rsidR="00E673E9" w:rsidRDefault="00E673E9" w:rsidP="00AD082F">
      <w:pPr>
        <w:ind w:right="5216"/>
        <w:jc w:val="both"/>
        <w:rPr>
          <w:rFonts w:ascii="Arial" w:hAnsi="Arial" w:cs="Arial"/>
          <w:i/>
          <w:iCs/>
          <w:color w:val="000000"/>
          <w:sz w:val="20"/>
          <w:szCs w:val="20"/>
          <w:lang w:val="en-GB"/>
        </w:rPr>
        <w:sectPr w:rsidR="00E673E9" w:rsidSect="00C912CC">
          <w:footerReference w:type="even" r:id="rId11"/>
          <w:footerReference w:type="default" r:id="rId12"/>
          <w:type w:val="continuous"/>
          <w:pgSz w:w="11900" w:h="16840"/>
          <w:pgMar w:top="1417" w:right="1417" w:bottom="1417" w:left="1417" w:header="708" w:footer="708" w:gutter="0"/>
          <w:pgNumType w:start="0"/>
          <w:cols w:space="708"/>
          <w:titlePg/>
          <w:docGrid w:linePitch="360"/>
        </w:sectPr>
      </w:pPr>
      <w:r w:rsidRPr="00DE7D08">
        <w:rPr>
          <w:rFonts w:ascii="Arial" w:hAnsi="Arial" w:cs="Arial"/>
          <w:i/>
          <w:iCs/>
          <w:color w:val="000000"/>
          <w:sz w:val="20"/>
          <w:szCs w:val="20"/>
          <w:lang w:val="en-GB"/>
        </w:rPr>
        <w:t xml:space="preserve">Fixed effects in the models were polygenic risk score for cigarettes per day, PC1, PC2, PC3, age, gender and time. Random effects were by-subject random slopes for time and intercepts for respondents. Data are estimates and P-values were calculated using the Satterthwaite approach and adjusted for multiple testing using the </w:t>
      </w:r>
      <w:proofErr w:type="spellStart"/>
      <w:r w:rsidRPr="00DE7D08">
        <w:rPr>
          <w:rFonts w:ascii="Arial" w:hAnsi="Arial" w:cs="Arial"/>
          <w:i/>
          <w:iCs/>
          <w:color w:val="000000"/>
          <w:sz w:val="20"/>
          <w:szCs w:val="20"/>
          <w:lang w:val="en-GB"/>
        </w:rPr>
        <w:t>Benjamini</w:t>
      </w:r>
      <w:proofErr w:type="spellEnd"/>
      <w:r w:rsidRPr="00DE7D08">
        <w:rPr>
          <w:rFonts w:ascii="Arial" w:hAnsi="Arial" w:cs="Arial"/>
          <w:i/>
          <w:iCs/>
          <w:color w:val="000000"/>
          <w:sz w:val="20"/>
          <w:szCs w:val="20"/>
          <w:lang w:val="en-GB"/>
        </w:rPr>
        <w:t xml:space="preserve"> &amp; Hochberg method.</w:t>
      </w:r>
    </w:p>
    <w:p w14:paraId="7295D9B8" w14:textId="77777777" w:rsidR="00E673E9" w:rsidRPr="00AD082F" w:rsidRDefault="00E673E9" w:rsidP="00E673E9">
      <w:pPr>
        <w:rPr>
          <w:rFonts w:ascii="Arial" w:hAnsi="Arial" w:cs="Arial"/>
          <w:b/>
          <w:bCs/>
          <w:sz w:val="20"/>
          <w:szCs w:val="20"/>
          <w:lang w:val="en-GB"/>
        </w:rPr>
      </w:pPr>
    </w:p>
    <w:p w14:paraId="79CE54C9" w14:textId="77777777" w:rsidR="00E673E9" w:rsidRDefault="00E673E9" w:rsidP="00E673E9">
      <w:pPr>
        <w:rPr>
          <w:rFonts w:ascii="Arial" w:hAnsi="Arial" w:cs="Arial"/>
          <w:sz w:val="20"/>
          <w:szCs w:val="20"/>
          <w:lang w:val="en-US"/>
        </w:rPr>
      </w:pPr>
      <w:r w:rsidRPr="00DE7D08">
        <w:rPr>
          <w:rFonts w:ascii="Arial" w:hAnsi="Arial" w:cs="Arial"/>
          <w:sz w:val="20"/>
          <w:szCs w:val="20"/>
          <w:lang w:val="en-US"/>
        </w:rPr>
        <w:t>PRS DPW prediction on SF-36 and MHI-3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995"/>
        <w:gridCol w:w="717"/>
        <w:gridCol w:w="1384"/>
      </w:tblGrid>
      <w:tr w:rsidR="00E673E9" w:rsidRPr="002F7B4E" w14:paraId="03FE8C37" w14:textId="77777777" w:rsidTr="00C912CC">
        <w:trPr>
          <w:trHeight w:val="260"/>
        </w:trPr>
        <w:tc>
          <w:tcPr>
            <w:tcW w:w="0" w:type="auto"/>
            <w:gridSpan w:val="4"/>
            <w:vAlign w:val="bottom"/>
          </w:tcPr>
          <w:p w14:paraId="7B97A76A" w14:textId="77777777" w:rsidR="00E673E9" w:rsidRPr="00282E36" w:rsidRDefault="00E673E9" w:rsidP="00C912CC">
            <w:pPr>
              <w:rPr>
                <w:rFonts w:ascii="Arial" w:eastAsia="Times New Roman" w:hAnsi="Arial" w:cs="Arial"/>
                <w:b/>
                <w:bCs/>
                <w:sz w:val="20"/>
                <w:szCs w:val="20"/>
              </w:rPr>
            </w:pPr>
            <w:r w:rsidRPr="00282E36">
              <w:rPr>
                <w:rFonts w:ascii="Arial" w:eastAsia="Times New Roman" w:hAnsi="Arial" w:cs="Arial"/>
                <w:b/>
                <w:bCs/>
                <w:sz w:val="20"/>
                <w:szCs w:val="20"/>
              </w:rPr>
              <w:t>SF-36</w:t>
            </w:r>
          </w:p>
        </w:tc>
      </w:tr>
      <w:tr w:rsidR="00E673E9" w:rsidRPr="002F7B4E" w14:paraId="3527FEEA" w14:textId="77777777" w:rsidTr="00C912CC">
        <w:trPr>
          <w:trHeight w:val="260"/>
        </w:trPr>
        <w:tc>
          <w:tcPr>
            <w:tcW w:w="0" w:type="auto"/>
            <w:vAlign w:val="bottom"/>
          </w:tcPr>
          <w:p w14:paraId="5755D373" w14:textId="77777777" w:rsidR="00E673E9" w:rsidRPr="00282E36" w:rsidRDefault="00E673E9" w:rsidP="00C912CC">
            <w:pPr>
              <w:rPr>
                <w:rFonts w:ascii="Arial" w:eastAsia="Times New Roman" w:hAnsi="Arial" w:cs="Arial"/>
                <w:sz w:val="20"/>
                <w:szCs w:val="20"/>
              </w:rPr>
            </w:pPr>
            <w:proofErr w:type="spellStart"/>
            <w:proofErr w:type="gramStart"/>
            <w:r w:rsidRPr="00282E36">
              <w:rPr>
                <w:rFonts w:ascii="Arial" w:eastAsia="Times New Roman" w:hAnsi="Arial" w:cs="Arial"/>
                <w:sz w:val="20"/>
                <w:szCs w:val="20"/>
              </w:rPr>
              <w:t>pt</w:t>
            </w:r>
            <w:proofErr w:type="spellEnd"/>
            <w:proofErr w:type="gramEnd"/>
          </w:p>
        </w:tc>
        <w:tc>
          <w:tcPr>
            <w:tcW w:w="0" w:type="auto"/>
            <w:shd w:val="clear" w:color="auto" w:fill="auto"/>
            <w:noWrap/>
            <w:vAlign w:val="bottom"/>
            <w:hideMark/>
          </w:tcPr>
          <w:p w14:paraId="129DC8D5" w14:textId="77777777" w:rsidR="00E673E9" w:rsidRPr="00282E36" w:rsidRDefault="00E673E9" w:rsidP="00C912CC">
            <w:pPr>
              <w:rPr>
                <w:rFonts w:ascii="Arial" w:eastAsia="Times New Roman" w:hAnsi="Arial" w:cs="Arial"/>
                <w:sz w:val="20"/>
                <w:szCs w:val="20"/>
              </w:rPr>
            </w:pPr>
            <w:proofErr w:type="spellStart"/>
            <w:r w:rsidRPr="00282E36">
              <w:rPr>
                <w:rFonts w:ascii="Arial" w:eastAsia="Times New Roman" w:hAnsi="Arial" w:cs="Arial"/>
                <w:sz w:val="20"/>
                <w:szCs w:val="20"/>
              </w:rPr>
              <w:t>Estimate</w:t>
            </w:r>
            <w:proofErr w:type="spellEnd"/>
          </w:p>
        </w:tc>
        <w:tc>
          <w:tcPr>
            <w:tcW w:w="0" w:type="auto"/>
            <w:shd w:val="clear" w:color="auto" w:fill="auto"/>
            <w:noWrap/>
            <w:vAlign w:val="bottom"/>
            <w:hideMark/>
          </w:tcPr>
          <w:p w14:paraId="4A2E55FD" w14:textId="77777777" w:rsidR="00E673E9" w:rsidRPr="00282E36" w:rsidRDefault="00E673E9" w:rsidP="00C912CC">
            <w:pPr>
              <w:rPr>
                <w:rFonts w:ascii="Arial" w:eastAsia="Times New Roman" w:hAnsi="Arial" w:cs="Arial"/>
                <w:sz w:val="20"/>
                <w:szCs w:val="20"/>
              </w:rPr>
            </w:pPr>
            <w:r w:rsidRPr="00282E36">
              <w:rPr>
                <w:rFonts w:ascii="Arial" w:eastAsia="Times New Roman" w:hAnsi="Arial" w:cs="Arial"/>
                <w:sz w:val="20"/>
                <w:szCs w:val="20"/>
              </w:rPr>
              <w:t>SE</w:t>
            </w:r>
          </w:p>
        </w:tc>
        <w:tc>
          <w:tcPr>
            <w:tcW w:w="0" w:type="auto"/>
            <w:shd w:val="clear" w:color="auto" w:fill="auto"/>
            <w:noWrap/>
            <w:vAlign w:val="bottom"/>
            <w:hideMark/>
          </w:tcPr>
          <w:p w14:paraId="6EA5B71B" w14:textId="77777777" w:rsidR="00E673E9" w:rsidRPr="00282E36" w:rsidRDefault="00E673E9" w:rsidP="00C912CC">
            <w:pPr>
              <w:rPr>
                <w:rFonts w:ascii="Arial" w:eastAsia="Times New Roman" w:hAnsi="Arial" w:cs="Arial"/>
                <w:sz w:val="20"/>
                <w:szCs w:val="20"/>
              </w:rPr>
            </w:pPr>
            <w:r w:rsidRPr="00282E36">
              <w:rPr>
                <w:rFonts w:ascii="Arial" w:eastAsia="Times New Roman" w:hAnsi="Arial" w:cs="Arial"/>
                <w:sz w:val="20"/>
                <w:szCs w:val="20"/>
              </w:rPr>
              <w:t>P-</w:t>
            </w:r>
            <w:proofErr w:type="spellStart"/>
            <w:r w:rsidRPr="00282E36">
              <w:rPr>
                <w:rFonts w:ascii="Arial" w:eastAsia="Times New Roman" w:hAnsi="Arial" w:cs="Arial"/>
                <w:sz w:val="20"/>
                <w:szCs w:val="20"/>
              </w:rPr>
              <w:t>values</w:t>
            </w:r>
            <w:proofErr w:type="spellEnd"/>
          </w:p>
          <w:p w14:paraId="666E6BBC" w14:textId="77777777" w:rsidR="00E673E9" w:rsidRPr="00282E36" w:rsidRDefault="00E673E9" w:rsidP="00C912CC">
            <w:pPr>
              <w:rPr>
                <w:rFonts w:ascii="Arial" w:eastAsia="Times New Roman" w:hAnsi="Arial" w:cs="Arial"/>
                <w:sz w:val="20"/>
                <w:szCs w:val="20"/>
              </w:rPr>
            </w:pPr>
            <w:proofErr w:type="spellStart"/>
            <w:r w:rsidRPr="00282E36">
              <w:rPr>
                <w:rFonts w:ascii="Arial" w:eastAsia="Times New Roman" w:hAnsi="Arial" w:cs="Arial"/>
                <w:sz w:val="20"/>
                <w:szCs w:val="20"/>
              </w:rPr>
              <w:t>Satterthwaite</w:t>
            </w:r>
            <w:proofErr w:type="spellEnd"/>
          </w:p>
        </w:tc>
      </w:tr>
      <w:tr w:rsidR="00E673E9" w:rsidRPr="002F7B4E" w14:paraId="49C4B24C" w14:textId="77777777" w:rsidTr="00C912CC">
        <w:trPr>
          <w:trHeight w:val="260"/>
        </w:trPr>
        <w:tc>
          <w:tcPr>
            <w:tcW w:w="0" w:type="auto"/>
            <w:vAlign w:val="bottom"/>
          </w:tcPr>
          <w:p w14:paraId="5A6B14E6"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5em8</w:t>
            </w:r>
          </w:p>
        </w:tc>
        <w:tc>
          <w:tcPr>
            <w:tcW w:w="0" w:type="auto"/>
            <w:shd w:val="clear" w:color="auto" w:fill="auto"/>
            <w:noWrap/>
            <w:vAlign w:val="bottom"/>
          </w:tcPr>
          <w:p w14:paraId="590D96BE"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7.024</w:t>
            </w:r>
          </w:p>
        </w:tc>
        <w:tc>
          <w:tcPr>
            <w:tcW w:w="0" w:type="auto"/>
            <w:shd w:val="clear" w:color="auto" w:fill="auto"/>
            <w:noWrap/>
            <w:vAlign w:val="bottom"/>
          </w:tcPr>
          <w:p w14:paraId="795CD308"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5.938</w:t>
            </w:r>
          </w:p>
        </w:tc>
        <w:tc>
          <w:tcPr>
            <w:tcW w:w="0" w:type="auto"/>
            <w:shd w:val="clear" w:color="auto" w:fill="auto"/>
            <w:noWrap/>
            <w:vAlign w:val="bottom"/>
          </w:tcPr>
          <w:p w14:paraId="7918DC34"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0.237</w:t>
            </w:r>
          </w:p>
        </w:tc>
      </w:tr>
      <w:tr w:rsidR="00E673E9" w:rsidRPr="002F7B4E" w14:paraId="16521374" w14:textId="77777777" w:rsidTr="00C912CC">
        <w:trPr>
          <w:trHeight w:val="260"/>
        </w:trPr>
        <w:tc>
          <w:tcPr>
            <w:tcW w:w="0" w:type="auto"/>
            <w:vAlign w:val="bottom"/>
          </w:tcPr>
          <w:p w14:paraId="19F8EDBF"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5em7</w:t>
            </w:r>
          </w:p>
        </w:tc>
        <w:tc>
          <w:tcPr>
            <w:tcW w:w="0" w:type="auto"/>
            <w:shd w:val="clear" w:color="auto" w:fill="auto"/>
            <w:noWrap/>
            <w:vAlign w:val="bottom"/>
          </w:tcPr>
          <w:p w14:paraId="7DC56D95"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2.849</w:t>
            </w:r>
          </w:p>
        </w:tc>
        <w:tc>
          <w:tcPr>
            <w:tcW w:w="0" w:type="auto"/>
            <w:shd w:val="clear" w:color="auto" w:fill="auto"/>
            <w:noWrap/>
            <w:vAlign w:val="bottom"/>
          </w:tcPr>
          <w:p w14:paraId="1A09EBFC"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4.926</w:t>
            </w:r>
          </w:p>
        </w:tc>
        <w:tc>
          <w:tcPr>
            <w:tcW w:w="0" w:type="auto"/>
            <w:shd w:val="clear" w:color="auto" w:fill="auto"/>
            <w:noWrap/>
            <w:vAlign w:val="bottom"/>
          </w:tcPr>
          <w:p w14:paraId="09AEE9F5"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0.563</w:t>
            </w:r>
          </w:p>
        </w:tc>
      </w:tr>
      <w:tr w:rsidR="00E673E9" w:rsidRPr="002F7B4E" w14:paraId="087877EC" w14:textId="77777777" w:rsidTr="00C912CC">
        <w:trPr>
          <w:trHeight w:val="260"/>
        </w:trPr>
        <w:tc>
          <w:tcPr>
            <w:tcW w:w="0" w:type="auto"/>
            <w:vAlign w:val="bottom"/>
          </w:tcPr>
          <w:p w14:paraId="65C10C80"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5em6</w:t>
            </w:r>
          </w:p>
        </w:tc>
        <w:tc>
          <w:tcPr>
            <w:tcW w:w="0" w:type="auto"/>
            <w:shd w:val="clear" w:color="auto" w:fill="auto"/>
            <w:noWrap/>
            <w:vAlign w:val="bottom"/>
          </w:tcPr>
          <w:p w14:paraId="3A096FA7"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0.043</w:t>
            </w:r>
          </w:p>
        </w:tc>
        <w:tc>
          <w:tcPr>
            <w:tcW w:w="0" w:type="auto"/>
            <w:shd w:val="clear" w:color="auto" w:fill="auto"/>
            <w:noWrap/>
            <w:vAlign w:val="bottom"/>
          </w:tcPr>
          <w:p w14:paraId="170D3BC0"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4.105</w:t>
            </w:r>
          </w:p>
        </w:tc>
        <w:tc>
          <w:tcPr>
            <w:tcW w:w="0" w:type="auto"/>
            <w:shd w:val="clear" w:color="auto" w:fill="auto"/>
            <w:noWrap/>
            <w:vAlign w:val="bottom"/>
          </w:tcPr>
          <w:p w14:paraId="71BA05AB"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0.992</w:t>
            </w:r>
          </w:p>
        </w:tc>
      </w:tr>
      <w:tr w:rsidR="00E673E9" w:rsidRPr="002F7B4E" w14:paraId="2B4A89ED" w14:textId="77777777" w:rsidTr="00C912CC">
        <w:trPr>
          <w:trHeight w:val="260"/>
        </w:trPr>
        <w:tc>
          <w:tcPr>
            <w:tcW w:w="0" w:type="auto"/>
            <w:vAlign w:val="bottom"/>
          </w:tcPr>
          <w:p w14:paraId="109D4386"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5em5</w:t>
            </w:r>
          </w:p>
        </w:tc>
        <w:tc>
          <w:tcPr>
            <w:tcW w:w="0" w:type="auto"/>
            <w:shd w:val="clear" w:color="auto" w:fill="auto"/>
            <w:noWrap/>
            <w:vAlign w:val="bottom"/>
          </w:tcPr>
          <w:p w14:paraId="7C34144A"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1.120</w:t>
            </w:r>
          </w:p>
        </w:tc>
        <w:tc>
          <w:tcPr>
            <w:tcW w:w="0" w:type="auto"/>
            <w:shd w:val="clear" w:color="auto" w:fill="auto"/>
            <w:noWrap/>
            <w:vAlign w:val="bottom"/>
          </w:tcPr>
          <w:p w14:paraId="74FB45F4"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3.202</w:t>
            </w:r>
          </w:p>
        </w:tc>
        <w:tc>
          <w:tcPr>
            <w:tcW w:w="0" w:type="auto"/>
            <w:shd w:val="clear" w:color="auto" w:fill="auto"/>
            <w:noWrap/>
            <w:vAlign w:val="bottom"/>
          </w:tcPr>
          <w:p w14:paraId="66B79135"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0.727</w:t>
            </w:r>
          </w:p>
        </w:tc>
      </w:tr>
      <w:tr w:rsidR="00E673E9" w:rsidRPr="002F7B4E" w14:paraId="28E0F6F5" w14:textId="77777777" w:rsidTr="00C912CC">
        <w:trPr>
          <w:trHeight w:val="260"/>
        </w:trPr>
        <w:tc>
          <w:tcPr>
            <w:tcW w:w="0" w:type="auto"/>
            <w:vAlign w:val="bottom"/>
          </w:tcPr>
          <w:p w14:paraId="659A239C"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5em4</w:t>
            </w:r>
          </w:p>
        </w:tc>
        <w:tc>
          <w:tcPr>
            <w:tcW w:w="0" w:type="auto"/>
            <w:shd w:val="clear" w:color="auto" w:fill="auto"/>
            <w:noWrap/>
            <w:vAlign w:val="bottom"/>
          </w:tcPr>
          <w:p w14:paraId="655501B2"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-0.137</w:t>
            </w:r>
          </w:p>
        </w:tc>
        <w:tc>
          <w:tcPr>
            <w:tcW w:w="0" w:type="auto"/>
            <w:shd w:val="clear" w:color="auto" w:fill="auto"/>
            <w:noWrap/>
            <w:vAlign w:val="bottom"/>
          </w:tcPr>
          <w:p w14:paraId="092EE455"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2.168</w:t>
            </w:r>
          </w:p>
        </w:tc>
        <w:tc>
          <w:tcPr>
            <w:tcW w:w="0" w:type="auto"/>
            <w:shd w:val="clear" w:color="auto" w:fill="auto"/>
            <w:noWrap/>
            <w:vAlign w:val="bottom"/>
          </w:tcPr>
          <w:p w14:paraId="66FA3C1C"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0.950</w:t>
            </w:r>
          </w:p>
        </w:tc>
      </w:tr>
      <w:tr w:rsidR="00E673E9" w:rsidRPr="002F7B4E" w14:paraId="362A1425" w14:textId="77777777" w:rsidTr="00C912CC">
        <w:trPr>
          <w:trHeight w:val="260"/>
        </w:trPr>
        <w:tc>
          <w:tcPr>
            <w:tcW w:w="0" w:type="auto"/>
            <w:vAlign w:val="bottom"/>
          </w:tcPr>
          <w:p w14:paraId="596EE759"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5em3</w:t>
            </w:r>
          </w:p>
        </w:tc>
        <w:tc>
          <w:tcPr>
            <w:tcW w:w="0" w:type="auto"/>
            <w:shd w:val="clear" w:color="auto" w:fill="auto"/>
            <w:noWrap/>
            <w:vAlign w:val="bottom"/>
          </w:tcPr>
          <w:p w14:paraId="0EAE3314"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0.098</w:t>
            </w:r>
          </w:p>
        </w:tc>
        <w:tc>
          <w:tcPr>
            <w:tcW w:w="0" w:type="auto"/>
            <w:shd w:val="clear" w:color="auto" w:fill="auto"/>
            <w:noWrap/>
            <w:vAlign w:val="bottom"/>
          </w:tcPr>
          <w:p w14:paraId="4BEA2F67"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1.246</w:t>
            </w:r>
          </w:p>
        </w:tc>
        <w:tc>
          <w:tcPr>
            <w:tcW w:w="0" w:type="auto"/>
            <w:shd w:val="clear" w:color="auto" w:fill="auto"/>
            <w:noWrap/>
            <w:vAlign w:val="bottom"/>
          </w:tcPr>
          <w:p w14:paraId="7229518A"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0.937</w:t>
            </w:r>
          </w:p>
        </w:tc>
      </w:tr>
      <w:tr w:rsidR="00E673E9" w:rsidRPr="002F7B4E" w14:paraId="39262BF9" w14:textId="77777777" w:rsidTr="00C912CC">
        <w:trPr>
          <w:trHeight w:val="260"/>
        </w:trPr>
        <w:tc>
          <w:tcPr>
            <w:tcW w:w="0" w:type="auto"/>
            <w:vAlign w:val="bottom"/>
          </w:tcPr>
          <w:p w14:paraId="07539068"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0p05</w:t>
            </w:r>
          </w:p>
        </w:tc>
        <w:tc>
          <w:tcPr>
            <w:tcW w:w="0" w:type="auto"/>
            <w:shd w:val="clear" w:color="auto" w:fill="auto"/>
            <w:noWrap/>
            <w:vAlign w:val="bottom"/>
          </w:tcPr>
          <w:p w14:paraId="2BD7ABC4"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0.077</w:t>
            </w:r>
          </w:p>
        </w:tc>
        <w:tc>
          <w:tcPr>
            <w:tcW w:w="0" w:type="auto"/>
            <w:shd w:val="clear" w:color="auto" w:fill="auto"/>
            <w:noWrap/>
            <w:vAlign w:val="bottom"/>
          </w:tcPr>
          <w:p w14:paraId="0BE54AB5"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0.634</w:t>
            </w:r>
          </w:p>
        </w:tc>
        <w:tc>
          <w:tcPr>
            <w:tcW w:w="0" w:type="auto"/>
            <w:shd w:val="clear" w:color="auto" w:fill="auto"/>
            <w:noWrap/>
            <w:vAlign w:val="bottom"/>
          </w:tcPr>
          <w:p w14:paraId="766FC6AF"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0.904</w:t>
            </w:r>
          </w:p>
        </w:tc>
      </w:tr>
      <w:tr w:rsidR="00E673E9" w:rsidRPr="002F7B4E" w14:paraId="3826665E" w14:textId="77777777" w:rsidTr="00C912CC">
        <w:trPr>
          <w:trHeight w:val="260"/>
        </w:trPr>
        <w:tc>
          <w:tcPr>
            <w:tcW w:w="0" w:type="auto"/>
            <w:vAlign w:val="bottom"/>
          </w:tcPr>
          <w:p w14:paraId="0871C7CD"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0p1</w:t>
            </w:r>
          </w:p>
        </w:tc>
        <w:tc>
          <w:tcPr>
            <w:tcW w:w="0" w:type="auto"/>
            <w:shd w:val="clear" w:color="auto" w:fill="auto"/>
            <w:noWrap/>
            <w:vAlign w:val="bottom"/>
          </w:tcPr>
          <w:p w14:paraId="100ABCDF"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0.264</w:t>
            </w:r>
          </w:p>
        </w:tc>
        <w:tc>
          <w:tcPr>
            <w:tcW w:w="0" w:type="auto"/>
            <w:shd w:val="clear" w:color="auto" w:fill="auto"/>
            <w:noWrap/>
            <w:vAlign w:val="bottom"/>
          </w:tcPr>
          <w:p w14:paraId="06FC6FBC"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0.529</w:t>
            </w:r>
          </w:p>
        </w:tc>
        <w:tc>
          <w:tcPr>
            <w:tcW w:w="0" w:type="auto"/>
            <w:shd w:val="clear" w:color="auto" w:fill="auto"/>
            <w:noWrap/>
            <w:vAlign w:val="bottom"/>
          </w:tcPr>
          <w:p w14:paraId="1D574608"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0.618</w:t>
            </w:r>
          </w:p>
        </w:tc>
      </w:tr>
      <w:tr w:rsidR="00E673E9" w:rsidRPr="002F7B4E" w14:paraId="1B4AC548" w14:textId="77777777" w:rsidTr="00C912CC">
        <w:trPr>
          <w:trHeight w:val="260"/>
        </w:trPr>
        <w:tc>
          <w:tcPr>
            <w:tcW w:w="0" w:type="auto"/>
            <w:vAlign w:val="bottom"/>
          </w:tcPr>
          <w:p w14:paraId="3431E63C"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0p2</w:t>
            </w:r>
          </w:p>
        </w:tc>
        <w:tc>
          <w:tcPr>
            <w:tcW w:w="0" w:type="auto"/>
            <w:shd w:val="clear" w:color="auto" w:fill="auto"/>
            <w:noWrap/>
            <w:vAlign w:val="bottom"/>
          </w:tcPr>
          <w:p w14:paraId="795A6D93"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0.171</w:t>
            </w:r>
          </w:p>
        </w:tc>
        <w:tc>
          <w:tcPr>
            <w:tcW w:w="0" w:type="auto"/>
            <w:shd w:val="clear" w:color="auto" w:fill="auto"/>
            <w:noWrap/>
            <w:vAlign w:val="bottom"/>
          </w:tcPr>
          <w:p w14:paraId="1D2AA22E"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0.456</w:t>
            </w:r>
          </w:p>
        </w:tc>
        <w:tc>
          <w:tcPr>
            <w:tcW w:w="0" w:type="auto"/>
            <w:shd w:val="clear" w:color="auto" w:fill="auto"/>
            <w:noWrap/>
            <w:vAlign w:val="bottom"/>
          </w:tcPr>
          <w:p w14:paraId="079C8945"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0.708</w:t>
            </w:r>
          </w:p>
        </w:tc>
      </w:tr>
      <w:tr w:rsidR="00E673E9" w:rsidRPr="002F7B4E" w14:paraId="2EC85E82" w14:textId="77777777" w:rsidTr="00C912CC">
        <w:trPr>
          <w:trHeight w:val="260"/>
        </w:trPr>
        <w:tc>
          <w:tcPr>
            <w:tcW w:w="0" w:type="auto"/>
            <w:vAlign w:val="bottom"/>
          </w:tcPr>
          <w:p w14:paraId="1E7F0AE3"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0p3</w:t>
            </w:r>
          </w:p>
        </w:tc>
        <w:tc>
          <w:tcPr>
            <w:tcW w:w="0" w:type="auto"/>
            <w:shd w:val="clear" w:color="auto" w:fill="auto"/>
            <w:noWrap/>
            <w:vAlign w:val="bottom"/>
          </w:tcPr>
          <w:p w14:paraId="0AD174FE"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0.096</w:t>
            </w:r>
          </w:p>
        </w:tc>
        <w:tc>
          <w:tcPr>
            <w:tcW w:w="0" w:type="auto"/>
            <w:shd w:val="clear" w:color="auto" w:fill="auto"/>
            <w:noWrap/>
            <w:vAlign w:val="bottom"/>
          </w:tcPr>
          <w:p w14:paraId="2081F58A"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0.429</w:t>
            </w:r>
          </w:p>
        </w:tc>
        <w:tc>
          <w:tcPr>
            <w:tcW w:w="0" w:type="auto"/>
            <w:shd w:val="clear" w:color="auto" w:fill="auto"/>
            <w:noWrap/>
            <w:vAlign w:val="bottom"/>
          </w:tcPr>
          <w:p w14:paraId="34B56AA0"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0.823</w:t>
            </w:r>
          </w:p>
        </w:tc>
      </w:tr>
      <w:tr w:rsidR="00E673E9" w:rsidRPr="002F7B4E" w14:paraId="2E60BA02" w14:textId="77777777" w:rsidTr="00C912CC">
        <w:trPr>
          <w:trHeight w:val="260"/>
        </w:trPr>
        <w:tc>
          <w:tcPr>
            <w:tcW w:w="0" w:type="auto"/>
            <w:vAlign w:val="bottom"/>
          </w:tcPr>
          <w:p w14:paraId="57DE67A8"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0p4</w:t>
            </w:r>
          </w:p>
        </w:tc>
        <w:tc>
          <w:tcPr>
            <w:tcW w:w="0" w:type="auto"/>
            <w:shd w:val="clear" w:color="auto" w:fill="auto"/>
            <w:noWrap/>
            <w:vAlign w:val="bottom"/>
          </w:tcPr>
          <w:p w14:paraId="0A3B8E59"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0.129</w:t>
            </w:r>
          </w:p>
        </w:tc>
        <w:tc>
          <w:tcPr>
            <w:tcW w:w="0" w:type="auto"/>
            <w:shd w:val="clear" w:color="auto" w:fill="auto"/>
            <w:noWrap/>
            <w:vAlign w:val="bottom"/>
          </w:tcPr>
          <w:p w14:paraId="29D0988B"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0.416</w:t>
            </w:r>
          </w:p>
        </w:tc>
        <w:tc>
          <w:tcPr>
            <w:tcW w:w="0" w:type="auto"/>
            <w:shd w:val="clear" w:color="auto" w:fill="auto"/>
            <w:noWrap/>
            <w:vAlign w:val="bottom"/>
          </w:tcPr>
          <w:p w14:paraId="4278C66A"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0.757</w:t>
            </w:r>
          </w:p>
        </w:tc>
      </w:tr>
      <w:tr w:rsidR="00E673E9" w:rsidRPr="002F7B4E" w14:paraId="46F084B7" w14:textId="77777777" w:rsidTr="00C912CC">
        <w:trPr>
          <w:trHeight w:val="260"/>
        </w:trPr>
        <w:tc>
          <w:tcPr>
            <w:tcW w:w="0" w:type="auto"/>
            <w:vAlign w:val="bottom"/>
          </w:tcPr>
          <w:p w14:paraId="4FCCAEF9"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0p5</w:t>
            </w:r>
          </w:p>
        </w:tc>
        <w:tc>
          <w:tcPr>
            <w:tcW w:w="0" w:type="auto"/>
            <w:shd w:val="clear" w:color="auto" w:fill="auto"/>
            <w:noWrap/>
            <w:vAlign w:val="bottom"/>
          </w:tcPr>
          <w:p w14:paraId="7A6174E6"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0.108</w:t>
            </w:r>
          </w:p>
        </w:tc>
        <w:tc>
          <w:tcPr>
            <w:tcW w:w="0" w:type="auto"/>
            <w:shd w:val="clear" w:color="auto" w:fill="auto"/>
            <w:noWrap/>
            <w:vAlign w:val="bottom"/>
          </w:tcPr>
          <w:p w14:paraId="07CE91B8"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0.410</w:t>
            </w:r>
          </w:p>
        </w:tc>
        <w:tc>
          <w:tcPr>
            <w:tcW w:w="0" w:type="auto"/>
            <w:shd w:val="clear" w:color="auto" w:fill="auto"/>
            <w:noWrap/>
            <w:vAlign w:val="bottom"/>
          </w:tcPr>
          <w:p w14:paraId="1AB9048E" w14:textId="77777777" w:rsidR="00E673E9" w:rsidRPr="00282E36" w:rsidRDefault="00E673E9" w:rsidP="00C912CC">
            <w:pPr>
              <w:jc w:val="right"/>
              <w:rPr>
                <w:rFonts w:ascii="Arial" w:eastAsia="Times New Roman" w:hAnsi="Arial" w:cs="Arial"/>
                <w:sz w:val="20"/>
                <w:szCs w:val="20"/>
              </w:rPr>
            </w:pPr>
            <w:r w:rsidRPr="00282E36">
              <w:rPr>
                <w:rFonts w:ascii="Arial" w:eastAsia="Times New Roman" w:hAnsi="Arial" w:cs="Arial"/>
                <w:sz w:val="20"/>
                <w:szCs w:val="20"/>
              </w:rPr>
              <w:t>0.793</w:t>
            </w:r>
          </w:p>
        </w:tc>
      </w:tr>
      <w:tr w:rsidR="00E673E9" w:rsidRPr="002F7B4E" w14:paraId="35081AD7" w14:textId="77777777" w:rsidTr="00C912CC">
        <w:trPr>
          <w:trHeight w:val="260"/>
        </w:trPr>
        <w:tc>
          <w:tcPr>
            <w:tcW w:w="0" w:type="auto"/>
            <w:gridSpan w:val="4"/>
            <w:vAlign w:val="bottom"/>
          </w:tcPr>
          <w:p w14:paraId="1420451D" w14:textId="77777777" w:rsidR="00E673E9" w:rsidRPr="000C0451" w:rsidRDefault="00E673E9" w:rsidP="00C912CC">
            <w:pPr>
              <w:rPr>
                <w:rFonts w:ascii="Arial" w:eastAsia="Times New Roman" w:hAnsi="Arial" w:cs="Arial"/>
                <w:b/>
                <w:bCs/>
                <w:sz w:val="20"/>
                <w:szCs w:val="20"/>
              </w:rPr>
            </w:pPr>
            <w:r w:rsidRPr="000C0451">
              <w:rPr>
                <w:rFonts w:ascii="Arial" w:eastAsia="Times New Roman" w:hAnsi="Arial" w:cs="Arial"/>
                <w:b/>
                <w:bCs/>
                <w:sz w:val="20"/>
                <w:szCs w:val="20"/>
              </w:rPr>
              <w:t>MHI-3</w:t>
            </w:r>
          </w:p>
        </w:tc>
      </w:tr>
      <w:tr w:rsidR="00E673E9" w:rsidRPr="002F7B4E" w14:paraId="7665890E" w14:textId="77777777" w:rsidTr="00C912CC">
        <w:trPr>
          <w:trHeight w:val="260"/>
        </w:trPr>
        <w:tc>
          <w:tcPr>
            <w:tcW w:w="0" w:type="auto"/>
            <w:vAlign w:val="bottom"/>
          </w:tcPr>
          <w:p w14:paraId="12FA7184" w14:textId="77777777" w:rsidR="00E673E9" w:rsidRPr="000C0451" w:rsidRDefault="00E673E9" w:rsidP="00C912CC">
            <w:pPr>
              <w:rPr>
                <w:rFonts w:ascii="Arial" w:eastAsia="Times New Roman" w:hAnsi="Arial" w:cs="Arial"/>
                <w:sz w:val="20"/>
                <w:szCs w:val="20"/>
              </w:rPr>
            </w:pPr>
            <w:proofErr w:type="spellStart"/>
            <w:proofErr w:type="gramStart"/>
            <w:r w:rsidRPr="000C0451">
              <w:rPr>
                <w:rFonts w:ascii="Arial" w:eastAsia="Times New Roman" w:hAnsi="Arial" w:cs="Arial"/>
                <w:sz w:val="20"/>
                <w:szCs w:val="20"/>
              </w:rPr>
              <w:t>pt</w:t>
            </w:r>
            <w:proofErr w:type="spellEnd"/>
            <w:proofErr w:type="gramEnd"/>
          </w:p>
        </w:tc>
        <w:tc>
          <w:tcPr>
            <w:tcW w:w="0" w:type="auto"/>
            <w:shd w:val="clear" w:color="auto" w:fill="auto"/>
            <w:noWrap/>
            <w:vAlign w:val="bottom"/>
          </w:tcPr>
          <w:p w14:paraId="2CE18C67" w14:textId="77777777" w:rsidR="00E673E9" w:rsidRPr="000C0451" w:rsidRDefault="00E673E9" w:rsidP="00C912CC">
            <w:pPr>
              <w:rPr>
                <w:rFonts w:ascii="Arial" w:eastAsia="Times New Roman" w:hAnsi="Arial" w:cs="Arial"/>
                <w:sz w:val="20"/>
                <w:szCs w:val="20"/>
              </w:rPr>
            </w:pPr>
            <w:proofErr w:type="spellStart"/>
            <w:r w:rsidRPr="000C0451">
              <w:rPr>
                <w:rFonts w:ascii="Arial" w:eastAsia="Times New Roman" w:hAnsi="Arial" w:cs="Arial"/>
                <w:sz w:val="20"/>
                <w:szCs w:val="20"/>
              </w:rPr>
              <w:t>Estimate</w:t>
            </w:r>
            <w:proofErr w:type="spellEnd"/>
          </w:p>
        </w:tc>
        <w:tc>
          <w:tcPr>
            <w:tcW w:w="0" w:type="auto"/>
            <w:shd w:val="clear" w:color="auto" w:fill="auto"/>
            <w:noWrap/>
            <w:vAlign w:val="bottom"/>
          </w:tcPr>
          <w:p w14:paraId="63D40EC7" w14:textId="77777777" w:rsidR="00E673E9" w:rsidRPr="000C0451" w:rsidRDefault="00E673E9" w:rsidP="00C912CC">
            <w:pPr>
              <w:rPr>
                <w:rFonts w:ascii="Arial" w:eastAsia="Times New Roman" w:hAnsi="Arial" w:cs="Arial"/>
                <w:sz w:val="20"/>
                <w:szCs w:val="20"/>
              </w:rPr>
            </w:pPr>
            <w:r w:rsidRPr="000C0451">
              <w:rPr>
                <w:rFonts w:ascii="Arial" w:eastAsia="Times New Roman" w:hAnsi="Arial" w:cs="Arial"/>
                <w:sz w:val="20"/>
                <w:szCs w:val="20"/>
              </w:rPr>
              <w:t>SE</w:t>
            </w:r>
          </w:p>
        </w:tc>
        <w:tc>
          <w:tcPr>
            <w:tcW w:w="0" w:type="auto"/>
            <w:shd w:val="clear" w:color="auto" w:fill="auto"/>
            <w:noWrap/>
            <w:vAlign w:val="bottom"/>
          </w:tcPr>
          <w:p w14:paraId="5947CD72" w14:textId="77777777" w:rsidR="00E673E9" w:rsidRPr="000C0451" w:rsidRDefault="00E673E9" w:rsidP="00C912CC">
            <w:pPr>
              <w:rPr>
                <w:rFonts w:ascii="Arial" w:eastAsia="Times New Roman" w:hAnsi="Arial" w:cs="Arial"/>
                <w:sz w:val="20"/>
                <w:szCs w:val="20"/>
              </w:rPr>
            </w:pPr>
            <w:r w:rsidRPr="000C0451">
              <w:rPr>
                <w:rFonts w:ascii="Arial" w:eastAsia="Times New Roman" w:hAnsi="Arial" w:cs="Arial"/>
                <w:sz w:val="20"/>
                <w:szCs w:val="20"/>
              </w:rPr>
              <w:t>P-</w:t>
            </w:r>
            <w:proofErr w:type="spellStart"/>
            <w:r w:rsidRPr="000C0451">
              <w:rPr>
                <w:rFonts w:ascii="Arial" w:eastAsia="Times New Roman" w:hAnsi="Arial" w:cs="Arial"/>
                <w:sz w:val="20"/>
                <w:szCs w:val="20"/>
              </w:rPr>
              <w:t>values</w:t>
            </w:r>
            <w:proofErr w:type="spellEnd"/>
          </w:p>
          <w:p w14:paraId="32A1707F" w14:textId="77777777" w:rsidR="00E673E9" w:rsidRPr="000C0451" w:rsidRDefault="00E673E9" w:rsidP="00C912CC">
            <w:pPr>
              <w:rPr>
                <w:rFonts w:ascii="Arial" w:eastAsia="Times New Roman" w:hAnsi="Arial" w:cs="Arial"/>
                <w:sz w:val="20"/>
                <w:szCs w:val="20"/>
              </w:rPr>
            </w:pPr>
            <w:proofErr w:type="spellStart"/>
            <w:r w:rsidRPr="000C0451">
              <w:rPr>
                <w:rFonts w:ascii="Arial" w:eastAsia="Times New Roman" w:hAnsi="Arial" w:cs="Arial"/>
                <w:sz w:val="20"/>
                <w:szCs w:val="20"/>
              </w:rPr>
              <w:t>Satterthwaite</w:t>
            </w:r>
            <w:proofErr w:type="spellEnd"/>
          </w:p>
        </w:tc>
      </w:tr>
      <w:tr w:rsidR="00E673E9" w:rsidRPr="002F7B4E" w14:paraId="1E46E7CA" w14:textId="77777777" w:rsidTr="00C912CC">
        <w:trPr>
          <w:trHeight w:val="260"/>
        </w:trPr>
        <w:tc>
          <w:tcPr>
            <w:tcW w:w="0" w:type="auto"/>
            <w:vAlign w:val="bottom"/>
          </w:tcPr>
          <w:p w14:paraId="3047E4E2"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5em8</w:t>
            </w:r>
          </w:p>
        </w:tc>
        <w:tc>
          <w:tcPr>
            <w:tcW w:w="0" w:type="auto"/>
            <w:shd w:val="clear" w:color="auto" w:fill="auto"/>
            <w:noWrap/>
            <w:vAlign w:val="bottom"/>
          </w:tcPr>
          <w:p w14:paraId="51248340"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-0.014</w:t>
            </w:r>
          </w:p>
        </w:tc>
        <w:tc>
          <w:tcPr>
            <w:tcW w:w="0" w:type="auto"/>
            <w:shd w:val="clear" w:color="auto" w:fill="auto"/>
            <w:noWrap/>
            <w:vAlign w:val="bottom"/>
          </w:tcPr>
          <w:p w14:paraId="00CBFD3B"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0.280</w:t>
            </w:r>
          </w:p>
        </w:tc>
        <w:tc>
          <w:tcPr>
            <w:tcW w:w="0" w:type="auto"/>
            <w:shd w:val="clear" w:color="auto" w:fill="auto"/>
            <w:noWrap/>
            <w:vAlign w:val="bottom"/>
          </w:tcPr>
          <w:p w14:paraId="2CBE5EC8"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0.960</w:t>
            </w:r>
          </w:p>
        </w:tc>
      </w:tr>
      <w:tr w:rsidR="00E673E9" w:rsidRPr="002F7B4E" w14:paraId="113D9186" w14:textId="77777777" w:rsidTr="00C912CC">
        <w:trPr>
          <w:trHeight w:val="260"/>
        </w:trPr>
        <w:tc>
          <w:tcPr>
            <w:tcW w:w="0" w:type="auto"/>
            <w:vAlign w:val="bottom"/>
          </w:tcPr>
          <w:p w14:paraId="2136FA27"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5em7</w:t>
            </w:r>
          </w:p>
        </w:tc>
        <w:tc>
          <w:tcPr>
            <w:tcW w:w="0" w:type="auto"/>
            <w:shd w:val="clear" w:color="auto" w:fill="auto"/>
            <w:noWrap/>
            <w:vAlign w:val="bottom"/>
          </w:tcPr>
          <w:p w14:paraId="55276A1E"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-0.186</w:t>
            </w:r>
          </w:p>
        </w:tc>
        <w:tc>
          <w:tcPr>
            <w:tcW w:w="0" w:type="auto"/>
            <w:shd w:val="clear" w:color="auto" w:fill="auto"/>
            <w:noWrap/>
            <w:vAlign w:val="bottom"/>
          </w:tcPr>
          <w:p w14:paraId="641EEF14"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0.232</w:t>
            </w:r>
          </w:p>
        </w:tc>
        <w:tc>
          <w:tcPr>
            <w:tcW w:w="0" w:type="auto"/>
            <w:shd w:val="clear" w:color="auto" w:fill="auto"/>
            <w:noWrap/>
            <w:vAlign w:val="bottom"/>
          </w:tcPr>
          <w:p w14:paraId="11C6C343"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0.194</w:t>
            </w:r>
          </w:p>
        </w:tc>
      </w:tr>
      <w:tr w:rsidR="00E673E9" w:rsidRPr="002F7B4E" w14:paraId="55980EC7" w14:textId="77777777" w:rsidTr="00C912CC">
        <w:trPr>
          <w:trHeight w:val="260"/>
        </w:trPr>
        <w:tc>
          <w:tcPr>
            <w:tcW w:w="0" w:type="auto"/>
            <w:vAlign w:val="bottom"/>
          </w:tcPr>
          <w:p w14:paraId="02046D4B"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5em6</w:t>
            </w:r>
          </w:p>
        </w:tc>
        <w:tc>
          <w:tcPr>
            <w:tcW w:w="0" w:type="auto"/>
            <w:shd w:val="clear" w:color="auto" w:fill="auto"/>
            <w:noWrap/>
            <w:vAlign w:val="bottom"/>
          </w:tcPr>
          <w:p w14:paraId="7EE17EC7"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-0.192</w:t>
            </w:r>
          </w:p>
        </w:tc>
        <w:tc>
          <w:tcPr>
            <w:tcW w:w="0" w:type="auto"/>
            <w:shd w:val="clear" w:color="auto" w:fill="auto"/>
            <w:noWrap/>
            <w:vAlign w:val="bottom"/>
          </w:tcPr>
          <w:p w14:paraId="2BC9A2C4"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0.193</w:t>
            </w:r>
          </w:p>
        </w:tc>
        <w:tc>
          <w:tcPr>
            <w:tcW w:w="0" w:type="auto"/>
            <w:shd w:val="clear" w:color="auto" w:fill="auto"/>
            <w:noWrap/>
            <w:vAlign w:val="bottom"/>
          </w:tcPr>
          <w:p w14:paraId="7175F72B"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0.321</w:t>
            </w:r>
          </w:p>
        </w:tc>
      </w:tr>
      <w:tr w:rsidR="00E673E9" w:rsidRPr="002F7B4E" w14:paraId="0BA5499A" w14:textId="77777777" w:rsidTr="00C912CC">
        <w:trPr>
          <w:trHeight w:val="260"/>
        </w:trPr>
        <w:tc>
          <w:tcPr>
            <w:tcW w:w="0" w:type="auto"/>
            <w:vAlign w:val="bottom"/>
          </w:tcPr>
          <w:p w14:paraId="457BC055"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5em5</w:t>
            </w:r>
          </w:p>
        </w:tc>
        <w:tc>
          <w:tcPr>
            <w:tcW w:w="0" w:type="auto"/>
            <w:shd w:val="clear" w:color="auto" w:fill="auto"/>
            <w:noWrap/>
            <w:vAlign w:val="bottom"/>
          </w:tcPr>
          <w:p w14:paraId="378E6721"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-0.139</w:t>
            </w:r>
          </w:p>
        </w:tc>
        <w:tc>
          <w:tcPr>
            <w:tcW w:w="0" w:type="auto"/>
            <w:shd w:val="clear" w:color="auto" w:fill="auto"/>
            <w:noWrap/>
            <w:vAlign w:val="bottom"/>
          </w:tcPr>
          <w:p w14:paraId="6D172631"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0.151</w:t>
            </w:r>
          </w:p>
        </w:tc>
        <w:tc>
          <w:tcPr>
            <w:tcW w:w="0" w:type="auto"/>
            <w:shd w:val="clear" w:color="auto" w:fill="auto"/>
            <w:noWrap/>
            <w:vAlign w:val="bottom"/>
          </w:tcPr>
          <w:p w14:paraId="2C211166"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0.356</w:t>
            </w:r>
          </w:p>
        </w:tc>
      </w:tr>
      <w:tr w:rsidR="00E673E9" w:rsidRPr="002F7B4E" w14:paraId="3D2B23DE" w14:textId="77777777" w:rsidTr="00C912CC">
        <w:trPr>
          <w:trHeight w:val="260"/>
        </w:trPr>
        <w:tc>
          <w:tcPr>
            <w:tcW w:w="0" w:type="auto"/>
            <w:vAlign w:val="bottom"/>
          </w:tcPr>
          <w:p w14:paraId="5F0560BA"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5em4</w:t>
            </w:r>
          </w:p>
        </w:tc>
        <w:tc>
          <w:tcPr>
            <w:tcW w:w="0" w:type="auto"/>
            <w:shd w:val="clear" w:color="auto" w:fill="auto"/>
            <w:noWrap/>
            <w:vAlign w:val="bottom"/>
          </w:tcPr>
          <w:p w14:paraId="6C5C99DB"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-0.113</w:t>
            </w:r>
          </w:p>
        </w:tc>
        <w:tc>
          <w:tcPr>
            <w:tcW w:w="0" w:type="auto"/>
            <w:shd w:val="clear" w:color="auto" w:fill="auto"/>
            <w:noWrap/>
            <w:vAlign w:val="bottom"/>
          </w:tcPr>
          <w:p w14:paraId="3787620B"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0.102</w:t>
            </w:r>
          </w:p>
        </w:tc>
        <w:tc>
          <w:tcPr>
            <w:tcW w:w="0" w:type="auto"/>
            <w:shd w:val="clear" w:color="auto" w:fill="auto"/>
            <w:noWrap/>
            <w:vAlign w:val="bottom"/>
          </w:tcPr>
          <w:p w14:paraId="5FC900A8"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0.268</w:t>
            </w:r>
          </w:p>
        </w:tc>
      </w:tr>
      <w:tr w:rsidR="00E673E9" w:rsidRPr="002F7B4E" w14:paraId="54663A3F" w14:textId="77777777" w:rsidTr="00C912CC">
        <w:trPr>
          <w:trHeight w:val="260"/>
        </w:trPr>
        <w:tc>
          <w:tcPr>
            <w:tcW w:w="0" w:type="auto"/>
            <w:vAlign w:val="bottom"/>
          </w:tcPr>
          <w:p w14:paraId="3B0BD8A3"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5em3</w:t>
            </w:r>
          </w:p>
        </w:tc>
        <w:tc>
          <w:tcPr>
            <w:tcW w:w="0" w:type="auto"/>
            <w:shd w:val="clear" w:color="auto" w:fill="auto"/>
            <w:noWrap/>
            <w:vAlign w:val="bottom"/>
          </w:tcPr>
          <w:p w14:paraId="5082A8A6"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-0.027</w:t>
            </w:r>
          </w:p>
        </w:tc>
        <w:tc>
          <w:tcPr>
            <w:tcW w:w="0" w:type="auto"/>
            <w:shd w:val="clear" w:color="auto" w:fill="auto"/>
            <w:noWrap/>
            <w:vAlign w:val="bottom"/>
          </w:tcPr>
          <w:p w14:paraId="3F8CD46D"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0.059</w:t>
            </w:r>
          </w:p>
        </w:tc>
        <w:tc>
          <w:tcPr>
            <w:tcW w:w="0" w:type="auto"/>
            <w:shd w:val="clear" w:color="auto" w:fill="auto"/>
            <w:noWrap/>
            <w:vAlign w:val="bottom"/>
          </w:tcPr>
          <w:p w14:paraId="18BE378F"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0.649</w:t>
            </w:r>
          </w:p>
        </w:tc>
      </w:tr>
      <w:tr w:rsidR="00E673E9" w:rsidRPr="002F7B4E" w14:paraId="791CC0B7" w14:textId="77777777" w:rsidTr="00C912CC">
        <w:trPr>
          <w:trHeight w:val="260"/>
        </w:trPr>
        <w:tc>
          <w:tcPr>
            <w:tcW w:w="0" w:type="auto"/>
            <w:vAlign w:val="bottom"/>
          </w:tcPr>
          <w:p w14:paraId="70D55FCC"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0p05</w:t>
            </w:r>
          </w:p>
        </w:tc>
        <w:tc>
          <w:tcPr>
            <w:tcW w:w="0" w:type="auto"/>
            <w:shd w:val="clear" w:color="auto" w:fill="auto"/>
            <w:noWrap/>
            <w:vAlign w:val="bottom"/>
          </w:tcPr>
          <w:p w14:paraId="44C8F7F1"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-0.017</w:t>
            </w:r>
          </w:p>
        </w:tc>
        <w:tc>
          <w:tcPr>
            <w:tcW w:w="0" w:type="auto"/>
            <w:shd w:val="clear" w:color="auto" w:fill="auto"/>
            <w:noWrap/>
            <w:vAlign w:val="bottom"/>
          </w:tcPr>
          <w:p w14:paraId="6CDCA281"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0.030</w:t>
            </w:r>
          </w:p>
        </w:tc>
        <w:tc>
          <w:tcPr>
            <w:tcW w:w="0" w:type="auto"/>
            <w:shd w:val="clear" w:color="auto" w:fill="auto"/>
            <w:noWrap/>
            <w:vAlign w:val="bottom"/>
          </w:tcPr>
          <w:p w14:paraId="6753136A"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0.560</w:t>
            </w:r>
          </w:p>
        </w:tc>
      </w:tr>
      <w:tr w:rsidR="00E673E9" w:rsidRPr="002F7B4E" w14:paraId="07819E35" w14:textId="77777777" w:rsidTr="00C912CC">
        <w:trPr>
          <w:trHeight w:val="260"/>
        </w:trPr>
        <w:tc>
          <w:tcPr>
            <w:tcW w:w="0" w:type="auto"/>
            <w:vAlign w:val="bottom"/>
          </w:tcPr>
          <w:p w14:paraId="5F1A2C4E"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0p1</w:t>
            </w:r>
          </w:p>
        </w:tc>
        <w:tc>
          <w:tcPr>
            <w:tcW w:w="0" w:type="auto"/>
            <w:shd w:val="clear" w:color="auto" w:fill="auto"/>
            <w:noWrap/>
            <w:vAlign w:val="bottom"/>
          </w:tcPr>
          <w:p w14:paraId="0A22A80C"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-0.003</w:t>
            </w:r>
          </w:p>
        </w:tc>
        <w:tc>
          <w:tcPr>
            <w:tcW w:w="0" w:type="auto"/>
            <w:shd w:val="clear" w:color="auto" w:fill="auto"/>
            <w:noWrap/>
            <w:vAlign w:val="bottom"/>
          </w:tcPr>
          <w:p w14:paraId="6E958390"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0.025</w:t>
            </w:r>
          </w:p>
        </w:tc>
        <w:tc>
          <w:tcPr>
            <w:tcW w:w="0" w:type="auto"/>
            <w:shd w:val="clear" w:color="auto" w:fill="auto"/>
            <w:noWrap/>
            <w:vAlign w:val="bottom"/>
          </w:tcPr>
          <w:p w14:paraId="78E515C8"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0.912</w:t>
            </w:r>
          </w:p>
        </w:tc>
      </w:tr>
      <w:tr w:rsidR="00E673E9" w:rsidRPr="002F7B4E" w14:paraId="5AABD57D" w14:textId="77777777" w:rsidTr="00C912CC">
        <w:trPr>
          <w:trHeight w:val="260"/>
        </w:trPr>
        <w:tc>
          <w:tcPr>
            <w:tcW w:w="0" w:type="auto"/>
            <w:vAlign w:val="bottom"/>
          </w:tcPr>
          <w:p w14:paraId="129F172C"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0p2</w:t>
            </w:r>
          </w:p>
        </w:tc>
        <w:tc>
          <w:tcPr>
            <w:tcW w:w="0" w:type="auto"/>
            <w:shd w:val="clear" w:color="auto" w:fill="auto"/>
            <w:noWrap/>
            <w:vAlign w:val="bottom"/>
          </w:tcPr>
          <w:p w14:paraId="7C48A422"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0.002</w:t>
            </w:r>
          </w:p>
        </w:tc>
        <w:tc>
          <w:tcPr>
            <w:tcW w:w="0" w:type="auto"/>
            <w:shd w:val="clear" w:color="auto" w:fill="auto"/>
            <w:noWrap/>
            <w:vAlign w:val="bottom"/>
          </w:tcPr>
          <w:p w14:paraId="09CDB28D"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0.021</w:t>
            </w:r>
          </w:p>
        </w:tc>
        <w:tc>
          <w:tcPr>
            <w:tcW w:w="0" w:type="auto"/>
            <w:shd w:val="clear" w:color="auto" w:fill="auto"/>
            <w:noWrap/>
            <w:vAlign w:val="bottom"/>
          </w:tcPr>
          <w:p w14:paraId="33478AFD"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 xml:space="preserve">0.920  </w:t>
            </w:r>
          </w:p>
        </w:tc>
      </w:tr>
      <w:tr w:rsidR="00E673E9" w:rsidRPr="002F7B4E" w14:paraId="1509F136" w14:textId="77777777" w:rsidTr="00C912CC">
        <w:trPr>
          <w:trHeight w:val="260"/>
        </w:trPr>
        <w:tc>
          <w:tcPr>
            <w:tcW w:w="0" w:type="auto"/>
            <w:vAlign w:val="bottom"/>
          </w:tcPr>
          <w:p w14:paraId="0D2A047D"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0p3</w:t>
            </w:r>
          </w:p>
        </w:tc>
        <w:tc>
          <w:tcPr>
            <w:tcW w:w="0" w:type="auto"/>
            <w:shd w:val="clear" w:color="auto" w:fill="auto"/>
            <w:noWrap/>
            <w:vAlign w:val="bottom"/>
          </w:tcPr>
          <w:p w14:paraId="1FFAEE5A"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-0.003</w:t>
            </w:r>
          </w:p>
        </w:tc>
        <w:tc>
          <w:tcPr>
            <w:tcW w:w="0" w:type="auto"/>
            <w:shd w:val="clear" w:color="auto" w:fill="auto"/>
            <w:noWrap/>
            <w:vAlign w:val="bottom"/>
          </w:tcPr>
          <w:p w14:paraId="7896BC59"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0.020</w:t>
            </w:r>
          </w:p>
        </w:tc>
        <w:tc>
          <w:tcPr>
            <w:tcW w:w="0" w:type="auto"/>
            <w:shd w:val="clear" w:color="auto" w:fill="auto"/>
            <w:noWrap/>
            <w:vAlign w:val="bottom"/>
          </w:tcPr>
          <w:p w14:paraId="49C49160"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0.869</w:t>
            </w:r>
          </w:p>
        </w:tc>
      </w:tr>
      <w:tr w:rsidR="00E673E9" w:rsidRPr="002F7B4E" w14:paraId="387FDA24" w14:textId="77777777" w:rsidTr="00C912CC">
        <w:trPr>
          <w:trHeight w:val="260"/>
        </w:trPr>
        <w:tc>
          <w:tcPr>
            <w:tcW w:w="0" w:type="auto"/>
            <w:vAlign w:val="bottom"/>
          </w:tcPr>
          <w:p w14:paraId="39775638"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0p4</w:t>
            </w:r>
          </w:p>
        </w:tc>
        <w:tc>
          <w:tcPr>
            <w:tcW w:w="0" w:type="auto"/>
            <w:shd w:val="clear" w:color="auto" w:fill="auto"/>
            <w:noWrap/>
            <w:vAlign w:val="bottom"/>
          </w:tcPr>
          <w:p w14:paraId="323385A0"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-0.002</w:t>
            </w:r>
          </w:p>
        </w:tc>
        <w:tc>
          <w:tcPr>
            <w:tcW w:w="0" w:type="auto"/>
            <w:shd w:val="clear" w:color="auto" w:fill="auto"/>
            <w:noWrap/>
            <w:vAlign w:val="bottom"/>
          </w:tcPr>
          <w:p w14:paraId="7D9A1873"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0.020</w:t>
            </w:r>
          </w:p>
        </w:tc>
        <w:tc>
          <w:tcPr>
            <w:tcW w:w="0" w:type="auto"/>
            <w:shd w:val="clear" w:color="auto" w:fill="auto"/>
            <w:noWrap/>
            <w:vAlign w:val="bottom"/>
          </w:tcPr>
          <w:p w14:paraId="1BA8DF01"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0.927</w:t>
            </w:r>
          </w:p>
        </w:tc>
      </w:tr>
      <w:tr w:rsidR="00E673E9" w:rsidRPr="002F7B4E" w14:paraId="14A9E37E" w14:textId="77777777" w:rsidTr="00C912CC">
        <w:trPr>
          <w:trHeight w:val="260"/>
        </w:trPr>
        <w:tc>
          <w:tcPr>
            <w:tcW w:w="0" w:type="auto"/>
            <w:vAlign w:val="bottom"/>
          </w:tcPr>
          <w:p w14:paraId="1BE07A70"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0p5</w:t>
            </w:r>
          </w:p>
        </w:tc>
        <w:tc>
          <w:tcPr>
            <w:tcW w:w="0" w:type="auto"/>
            <w:shd w:val="clear" w:color="auto" w:fill="auto"/>
            <w:noWrap/>
            <w:vAlign w:val="bottom"/>
          </w:tcPr>
          <w:p w14:paraId="0DC5C89F"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-0.002</w:t>
            </w:r>
          </w:p>
        </w:tc>
        <w:tc>
          <w:tcPr>
            <w:tcW w:w="0" w:type="auto"/>
            <w:shd w:val="clear" w:color="auto" w:fill="auto"/>
            <w:noWrap/>
            <w:vAlign w:val="bottom"/>
          </w:tcPr>
          <w:p w14:paraId="77AE3C7F"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0.019</w:t>
            </w:r>
          </w:p>
        </w:tc>
        <w:tc>
          <w:tcPr>
            <w:tcW w:w="0" w:type="auto"/>
            <w:shd w:val="clear" w:color="auto" w:fill="auto"/>
            <w:noWrap/>
            <w:vAlign w:val="bottom"/>
          </w:tcPr>
          <w:p w14:paraId="7253D1F0" w14:textId="77777777" w:rsidR="00E673E9" w:rsidRPr="000C0451" w:rsidRDefault="00E673E9" w:rsidP="00C912CC">
            <w:pPr>
              <w:jc w:val="right"/>
              <w:rPr>
                <w:rFonts w:ascii="Arial" w:eastAsia="Times New Roman" w:hAnsi="Arial" w:cs="Arial"/>
                <w:sz w:val="20"/>
                <w:szCs w:val="20"/>
              </w:rPr>
            </w:pPr>
            <w:r w:rsidRPr="000C0451">
              <w:rPr>
                <w:rFonts w:ascii="Arial" w:eastAsia="Times New Roman" w:hAnsi="Arial" w:cs="Arial"/>
                <w:sz w:val="20"/>
                <w:szCs w:val="20"/>
              </w:rPr>
              <w:t>0.902</w:t>
            </w:r>
          </w:p>
        </w:tc>
      </w:tr>
    </w:tbl>
    <w:p w14:paraId="548923A0" w14:textId="77777777" w:rsidR="00E673E9" w:rsidRPr="00DE7D08" w:rsidRDefault="00E673E9" w:rsidP="00E673E9">
      <w:pPr>
        <w:rPr>
          <w:rFonts w:ascii="Arial" w:hAnsi="Arial" w:cs="Arial"/>
          <w:i/>
          <w:iCs/>
          <w:sz w:val="20"/>
          <w:szCs w:val="20"/>
          <w:lang w:val="en-US"/>
        </w:rPr>
      </w:pPr>
    </w:p>
    <w:p w14:paraId="2C289C93" w14:textId="373D8E95" w:rsidR="00E673E9" w:rsidRPr="00DE7D08" w:rsidRDefault="00E673E9" w:rsidP="00E673E9">
      <w:pPr>
        <w:ind w:right="5159"/>
        <w:rPr>
          <w:rFonts w:ascii="Arial" w:hAnsi="Arial" w:cs="Arial"/>
          <w:color w:val="000000"/>
          <w:sz w:val="20"/>
          <w:szCs w:val="20"/>
          <w:lang w:val="en-GB"/>
        </w:rPr>
      </w:pPr>
      <w:r>
        <w:rPr>
          <w:rFonts w:ascii="Arial" w:hAnsi="Arial" w:cs="Arial"/>
          <w:color w:val="000000"/>
          <w:sz w:val="20"/>
          <w:szCs w:val="20"/>
          <w:lang w:val="en-GB"/>
        </w:rPr>
        <w:t xml:space="preserve">Table </w:t>
      </w:r>
      <w:r w:rsidR="00071545">
        <w:rPr>
          <w:rFonts w:ascii="Arial" w:hAnsi="Arial" w:cs="Arial"/>
          <w:color w:val="000000"/>
          <w:sz w:val="20"/>
          <w:szCs w:val="20"/>
          <w:lang w:val="en-GB"/>
        </w:rPr>
        <w:t>S</w:t>
      </w:r>
      <w:r w:rsidR="00016E54">
        <w:rPr>
          <w:rFonts w:ascii="Arial" w:hAnsi="Arial" w:cs="Arial"/>
          <w:color w:val="000000"/>
          <w:sz w:val="20"/>
          <w:szCs w:val="20"/>
          <w:lang w:val="en-GB"/>
        </w:rPr>
        <w:t>39</w:t>
      </w:r>
      <w:r>
        <w:rPr>
          <w:rFonts w:ascii="Arial" w:hAnsi="Arial" w:cs="Arial"/>
          <w:color w:val="000000"/>
          <w:sz w:val="20"/>
          <w:szCs w:val="20"/>
          <w:lang w:val="en-GB"/>
        </w:rPr>
        <w:t xml:space="preserve">. </w:t>
      </w:r>
      <w:r w:rsidRPr="00DE7D08">
        <w:rPr>
          <w:rFonts w:ascii="Arial" w:hAnsi="Arial" w:cs="Arial"/>
          <w:color w:val="000000"/>
          <w:sz w:val="20"/>
          <w:szCs w:val="20"/>
          <w:lang w:val="en-GB"/>
        </w:rPr>
        <w:t xml:space="preserve">Results linear mixed models PRS analysis: association between polygenic risk scores for drinks per week and symptoms of depression using the SF-36 subscale score and MHI-3 score (corrected for age and gender). </w:t>
      </w:r>
    </w:p>
    <w:p w14:paraId="2D0B7903" w14:textId="77777777" w:rsidR="00E673E9" w:rsidRPr="004D4766" w:rsidRDefault="00E673E9" w:rsidP="00E673E9">
      <w:pPr>
        <w:ind w:right="5159"/>
        <w:rPr>
          <w:rFonts w:ascii="Arial" w:hAnsi="Arial" w:cs="Arial"/>
          <w:i/>
          <w:iCs/>
          <w:color w:val="000000"/>
          <w:sz w:val="20"/>
          <w:szCs w:val="20"/>
          <w:lang w:val="en-GB"/>
        </w:rPr>
      </w:pPr>
      <w:r w:rsidRPr="004D4766">
        <w:rPr>
          <w:rFonts w:ascii="Arial" w:hAnsi="Arial" w:cs="Arial"/>
          <w:i/>
          <w:iCs/>
          <w:color w:val="000000"/>
          <w:sz w:val="20"/>
          <w:szCs w:val="20"/>
          <w:lang w:val="en-GB"/>
        </w:rPr>
        <w:t xml:space="preserve">Fixed effects in the models were polygenic risk score for drinks per week, PC1, PC2, PC3, age, gender and time. Random effects were by-subject random slopes for time and intercepts for respondents. Data are estimates and P-values were calculated using the Satterthwaite approach and adjusted for multiple testing using the </w:t>
      </w:r>
      <w:proofErr w:type="spellStart"/>
      <w:r w:rsidRPr="004D4766">
        <w:rPr>
          <w:rFonts w:ascii="Arial" w:hAnsi="Arial" w:cs="Arial"/>
          <w:i/>
          <w:iCs/>
          <w:color w:val="000000"/>
          <w:sz w:val="20"/>
          <w:szCs w:val="20"/>
          <w:lang w:val="en-GB"/>
        </w:rPr>
        <w:t>Benjamini</w:t>
      </w:r>
      <w:proofErr w:type="spellEnd"/>
      <w:r w:rsidRPr="004D4766">
        <w:rPr>
          <w:rFonts w:ascii="Arial" w:hAnsi="Arial" w:cs="Arial"/>
          <w:i/>
          <w:iCs/>
          <w:color w:val="000000"/>
          <w:sz w:val="20"/>
          <w:szCs w:val="20"/>
          <w:lang w:val="en-GB"/>
        </w:rPr>
        <w:t xml:space="preserve"> &amp; Hochberg method.</w:t>
      </w:r>
    </w:p>
    <w:p w14:paraId="2C2E381D" w14:textId="77777777" w:rsidR="00E673E9" w:rsidRPr="00DE7D08" w:rsidRDefault="00E673E9" w:rsidP="00E673E9">
      <w:pPr>
        <w:rPr>
          <w:rFonts w:ascii="Arial" w:hAnsi="Arial" w:cs="Arial"/>
          <w:i/>
          <w:iCs/>
          <w:color w:val="000000"/>
          <w:sz w:val="20"/>
          <w:szCs w:val="20"/>
          <w:lang w:val="en-GB"/>
        </w:rPr>
      </w:pPr>
      <w:r w:rsidRPr="00DE7D08">
        <w:rPr>
          <w:rFonts w:ascii="Arial" w:hAnsi="Arial" w:cs="Arial"/>
          <w:i/>
          <w:iCs/>
          <w:color w:val="000000"/>
          <w:sz w:val="20"/>
          <w:szCs w:val="20"/>
          <w:lang w:val="en-GB"/>
        </w:rPr>
        <w:br w:type="page"/>
      </w:r>
    </w:p>
    <w:p w14:paraId="042B8A14" w14:textId="77777777" w:rsidR="00E673E9" w:rsidRPr="00DE7D08" w:rsidRDefault="00E673E9" w:rsidP="00E673E9">
      <w:pPr>
        <w:rPr>
          <w:rFonts w:ascii="Arial" w:hAnsi="Arial" w:cs="Arial"/>
          <w:b/>
          <w:bCs/>
          <w:i/>
          <w:iCs/>
          <w:sz w:val="20"/>
          <w:szCs w:val="20"/>
          <w:lang w:val="en-US"/>
        </w:rPr>
      </w:pPr>
      <w:r w:rsidRPr="00DE7D08">
        <w:rPr>
          <w:rFonts w:ascii="Arial" w:hAnsi="Arial" w:cs="Arial"/>
          <w:sz w:val="20"/>
          <w:szCs w:val="20"/>
          <w:lang w:val="en-US"/>
        </w:rPr>
        <w:lastRenderedPageBreak/>
        <w:t>PRS SI prediction on SF-36 and MHI-3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995"/>
        <w:gridCol w:w="717"/>
        <w:gridCol w:w="1384"/>
      </w:tblGrid>
      <w:tr w:rsidR="00E673E9" w:rsidRPr="00C61EA2" w14:paraId="25B36AB0" w14:textId="77777777" w:rsidTr="00C912CC">
        <w:trPr>
          <w:trHeight w:val="260"/>
        </w:trPr>
        <w:tc>
          <w:tcPr>
            <w:tcW w:w="0" w:type="auto"/>
            <w:gridSpan w:val="4"/>
            <w:vAlign w:val="bottom"/>
          </w:tcPr>
          <w:p w14:paraId="155CD711" w14:textId="77777777" w:rsidR="00E673E9" w:rsidRPr="00C61EA2" w:rsidRDefault="00E673E9" w:rsidP="00C912CC">
            <w:pPr>
              <w:rPr>
                <w:rFonts w:ascii="Arial" w:eastAsia="Times New Roman" w:hAnsi="Arial" w:cs="Arial"/>
                <w:b/>
                <w:bCs/>
                <w:sz w:val="20"/>
                <w:szCs w:val="20"/>
              </w:rPr>
            </w:pPr>
            <w:r w:rsidRPr="00C61EA2">
              <w:rPr>
                <w:rFonts w:ascii="Arial" w:eastAsia="Times New Roman" w:hAnsi="Arial" w:cs="Arial"/>
                <w:b/>
                <w:bCs/>
                <w:sz w:val="20"/>
                <w:szCs w:val="20"/>
              </w:rPr>
              <w:t>SF-36</w:t>
            </w:r>
          </w:p>
        </w:tc>
      </w:tr>
      <w:tr w:rsidR="00E673E9" w:rsidRPr="002F7B4E" w14:paraId="15AFCDA6" w14:textId="77777777" w:rsidTr="00C912CC">
        <w:trPr>
          <w:trHeight w:val="260"/>
        </w:trPr>
        <w:tc>
          <w:tcPr>
            <w:tcW w:w="0" w:type="auto"/>
            <w:vAlign w:val="bottom"/>
          </w:tcPr>
          <w:p w14:paraId="6F10AEA9" w14:textId="77777777" w:rsidR="00E673E9" w:rsidRPr="00C61EA2" w:rsidRDefault="00E673E9" w:rsidP="00C912CC">
            <w:pPr>
              <w:rPr>
                <w:rFonts w:ascii="Arial" w:eastAsia="Times New Roman" w:hAnsi="Arial" w:cs="Arial"/>
                <w:sz w:val="20"/>
                <w:szCs w:val="20"/>
              </w:rPr>
            </w:pPr>
            <w:proofErr w:type="spellStart"/>
            <w:proofErr w:type="gramStart"/>
            <w:r w:rsidRPr="00C61EA2">
              <w:rPr>
                <w:rFonts w:ascii="Arial" w:eastAsia="Times New Roman" w:hAnsi="Arial" w:cs="Arial"/>
                <w:sz w:val="20"/>
                <w:szCs w:val="20"/>
              </w:rPr>
              <w:t>pt</w:t>
            </w:r>
            <w:proofErr w:type="spellEnd"/>
            <w:proofErr w:type="gramEnd"/>
          </w:p>
        </w:tc>
        <w:tc>
          <w:tcPr>
            <w:tcW w:w="0" w:type="auto"/>
            <w:shd w:val="clear" w:color="auto" w:fill="auto"/>
            <w:noWrap/>
            <w:vAlign w:val="bottom"/>
            <w:hideMark/>
          </w:tcPr>
          <w:p w14:paraId="6E098998" w14:textId="77777777" w:rsidR="00E673E9" w:rsidRPr="00C61EA2" w:rsidRDefault="00E673E9" w:rsidP="00C912CC">
            <w:pPr>
              <w:rPr>
                <w:rFonts w:ascii="Arial" w:eastAsia="Times New Roman" w:hAnsi="Arial" w:cs="Arial"/>
                <w:sz w:val="20"/>
                <w:szCs w:val="20"/>
              </w:rPr>
            </w:pPr>
            <w:proofErr w:type="spellStart"/>
            <w:r w:rsidRPr="00C61EA2">
              <w:rPr>
                <w:rFonts w:ascii="Arial" w:eastAsia="Times New Roman" w:hAnsi="Arial" w:cs="Arial"/>
                <w:sz w:val="20"/>
                <w:szCs w:val="20"/>
              </w:rPr>
              <w:t>Estimate</w:t>
            </w:r>
            <w:proofErr w:type="spellEnd"/>
          </w:p>
        </w:tc>
        <w:tc>
          <w:tcPr>
            <w:tcW w:w="0" w:type="auto"/>
            <w:shd w:val="clear" w:color="auto" w:fill="auto"/>
            <w:noWrap/>
            <w:vAlign w:val="bottom"/>
            <w:hideMark/>
          </w:tcPr>
          <w:p w14:paraId="7EF08453" w14:textId="77777777" w:rsidR="00E673E9" w:rsidRPr="00C61EA2" w:rsidRDefault="00E673E9" w:rsidP="00C912CC">
            <w:pPr>
              <w:rPr>
                <w:rFonts w:ascii="Arial" w:eastAsia="Times New Roman" w:hAnsi="Arial" w:cs="Arial"/>
                <w:sz w:val="20"/>
                <w:szCs w:val="20"/>
              </w:rPr>
            </w:pPr>
            <w:r w:rsidRPr="00C61EA2">
              <w:rPr>
                <w:rFonts w:ascii="Arial" w:eastAsia="Times New Roman" w:hAnsi="Arial" w:cs="Arial"/>
                <w:sz w:val="20"/>
                <w:szCs w:val="20"/>
              </w:rPr>
              <w:t>SE</w:t>
            </w:r>
          </w:p>
        </w:tc>
        <w:tc>
          <w:tcPr>
            <w:tcW w:w="0" w:type="auto"/>
            <w:shd w:val="clear" w:color="auto" w:fill="auto"/>
            <w:noWrap/>
            <w:vAlign w:val="bottom"/>
            <w:hideMark/>
          </w:tcPr>
          <w:p w14:paraId="6C116AF2" w14:textId="77777777" w:rsidR="00E673E9" w:rsidRPr="00C61EA2" w:rsidRDefault="00E673E9" w:rsidP="00C912CC">
            <w:pPr>
              <w:rPr>
                <w:rFonts w:ascii="Arial" w:eastAsia="Times New Roman" w:hAnsi="Arial" w:cs="Arial"/>
                <w:sz w:val="20"/>
                <w:szCs w:val="20"/>
              </w:rPr>
            </w:pPr>
            <w:r w:rsidRPr="00C61EA2">
              <w:rPr>
                <w:rFonts w:ascii="Arial" w:eastAsia="Times New Roman" w:hAnsi="Arial" w:cs="Arial"/>
                <w:sz w:val="20"/>
                <w:szCs w:val="20"/>
              </w:rPr>
              <w:t>P-</w:t>
            </w:r>
            <w:proofErr w:type="spellStart"/>
            <w:r w:rsidRPr="00C61EA2">
              <w:rPr>
                <w:rFonts w:ascii="Arial" w:eastAsia="Times New Roman" w:hAnsi="Arial" w:cs="Arial"/>
                <w:sz w:val="20"/>
                <w:szCs w:val="20"/>
              </w:rPr>
              <w:t>values</w:t>
            </w:r>
            <w:proofErr w:type="spellEnd"/>
          </w:p>
          <w:p w14:paraId="7340BD6C" w14:textId="77777777" w:rsidR="00E673E9" w:rsidRPr="00C61EA2" w:rsidRDefault="00E673E9" w:rsidP="00C912CC">
            <w:pPr>
              <w:rPr>
                <w:rFonts w:ascii="Arial" w:eastAsia="Times New Roman" w:hAnsi="Arial" w:cs="Arial"/>
                <w:sz w:val="20"/>
                <w:szCs w:val="20"/>
              </w:rPr>
            </w:pPr>
            <w:proofErr w:type="spellStart"/>
            <w:r w:rsidRPr="00C61EA2">
              <w:rPr>
                <w:rFonts w:ascii="Arial" w:eastAsia="Times New Roman" w:hAnsi="Arial" w:cs="Arial"/>
                <w:sz w:val="20"/>
                <w:szCs w:val="20"/>
              </w:rPr>
              <w:t>Satterthwaite</w:t>
            </w:r>
            <w:proofErr w:type="spellEnd"/>
          </w:p>
        </w:tc>
      </w:tr>
      <w:tr w:rsidR="00E673E9" w:rsidRPr="002F7B4E" w14:paraId="6D54C988" w14:textId="77777777" w:rsidTr="00C912CC">
        <w:trPr>
          <w:trHeight w:val="260"/>
        </w:trPr>
        <w:tc>
          <w:tcPr>
            <w:tcW w:w="0" w:type="auto"/>
            <w:vAlign w:val="bottom"/>
          </w:tcPr>
          <w:p w14:paraId="1471250F"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5em8</w:t>
            </w:r>
          </w:p>
        </w:tc>
        <w:tc>
          <w:tcPr>
            <w:tcW w:w="0" w:type="auto"/>
            <w:shd w:val="clear" w:color="auto" w:fill="auto"/>
            <w:noWrap/>
            <w:vAlign w:val="bottom"/>
          </w:tcPr>
          <w:p w14:paraId="53A77C6D"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-5.546</w:t>
            </w:r>
          </w:p>
        </w:tc>
        <w:tc>
          <w:tcPr>
            <w:tcW w:w="0" w:type="auto"/>
            <w:shd w:val="clear" w:color="auto" w:fill="auto"/>
            <w:noWrap/>
            <w:vAlign w:val="bottom"/>
          </w:tcPr>
          <w:p w14:paraId="5B5D427B"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7.199</w:t>
            </w:r>
          </w:p>
        </w:tc>
        <w:tc>
          <w:tcPr>
            <w:tcW w:w="0" w:type="auto"/>
            <w:shd w:val="clear" w:color="auto" w:fill="auto"/>
            <w:noWrap/>
            <w:vAlign w:val="bottom"/>
          </w:tcPr>
          <w:p w14:paraId="23CC3D34"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0.441</w:t>
            </w:r>
          </w:p>
        </w:tc>
      </w:tr>
      <w:tr w:rsidR="00E673E9" w:rsidRPr="002F7B4E" w14:paraId="5C47BCC5" w14:textId="77777777" w:rsidTr="00C912CC">
        <w:trPr>
          <w:trHeight w:val="260"/>
        </w:trPr>
        <w:tc>
          <w:tcPr>
            <w:tcW w:w="0" w:type="auto"/>
            <w:vAlign w:val="bottom"/>
          </w:tcPr>
          <w:p w14:paraId="68C457D8"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5em7</w:t>
            </w:r>
          </w:p>
        </w:tc>
        <w:tc>
          <w:tcPr>
            <w:tcW w:w="0" w:type="auto"/>
            <w:shd w:val="clear" w:color="auto" w:fill="auto"/>
            <w:noWrap/>
            <w:vAlign w:val="bottom"/>
          </w:tcPr>
          <w:p w14:paraId="4F6AF9F8"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-1.422</w:t>
            </w:r>
          </w:p>
        </w:tc>
        <w:tc>
          <w:tcPr>
            <w:tcW w:w="0" w:type="auto"/>
            <w:shd w:val="clear" w:color="auto" w:fill="auto"/>
            <w:noWrap/>
            <w:vAlign w:val="bottom"/>
          </w:tcPr>
          <w:p w14:paraId="56048CA3"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5.738</w:t>
            </w:r>
          </w:p>
        </w:tc>
        <w:tc>
          <w:tcPr>
            <w:tcW w:w="0" w:type="auto"/>
            <w:shd w:val="clear" w:color="auto" w:fill="auto"/>
            <w:noWrap/>
            <w:vAlign w:val="bottom"/>
          </w:tcPr>
          <w:p w14:paraId="0794387D"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0.804</w:t>
            </w:r>
          </w:p>
        </w:tc>
      </w:tr>
      <w:tr w:rsidR="00E673E9" w:rsidRPr="002F7B4E" w14:paraId="253D60A9" w14:textId="77777777" w:rsidTr="00C912CC">
        <w:trPr>
          <w:trHeight w:val="109"/>
        </w:trPr>
        <w:tc>
          <w:tcPr>
            <w:tcW w:w="0" w:type="auto"/>
            <w:vAlign w:val="bottom"/>
          </w:tcPr>
          <w:p w14:paraId="4721B598"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5em6</w:t>
            </w:r>
          </w:p>
        </w:tc>
        <w:tc>
          <w:tcPr>
            <w:tcW w:w="0" w:type="auto"/>
            <w:shd w:val="clear" w:color="auto" w:fill="auto"/>
            <w:noWrap/>
            <w:vAlign w:val="bottom"/>
          </w:tcPr>
          <w:p w14:paraId="734074DD"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3.043</w:t>
            </w:r>
          </w:p>
        </w:tc>
        <w:tc>
          <w:tcPr>
            <w:tcW w:w="0" w:type="auto"/>
            <w:shd w:val="clear" w:color="auto" w:fill="auto"/>
            <w:noWrap/>
            <w:vAlign w:val="bottom"/>
          </w:tcPr>
          <w:p w14:paraId="0AD02AAA"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4.111</w:t>
            </w:r>
          </w:p>
        </w:tc>
        <w:tc>
          <w:tcPr>
            <w:tcW w:w="0" w:type="auto"/>
            <w:shd w:val="clear" w:color="auto" w:fill="auto"/>
            <w:noWrap/>
            <w:vAlign w:val="bottom"/>
          </w:tcPr>
          <w:p w14:paraId="6F017048"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0.459</w:t>
            </w:r>
          </w:p>
        </w:tc>
      </w:tr>
      <w:tr w:rsidR="00E673E9" w:rsidRPr="002F7B4E" w14:paraId="02A62745" w14:textId="77777777" w:rsidTr="00C912CC">
        <w:trPr>
          <w:trHeight w:val="260"/>
        </w:trPr>
        <w:tc>
          <w:tcPr>
            <w:tcW w:w="0" w:type="auto"/>
            <w:vAlign w:val="bottom"/>
          </w:tcPr>
          <w:p w14:paraId="3EB1F974"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5em5</w:t>
            </w:r>
          </w:p>
        </w:tc>
        <w:tc>
          <w:tcPr>
            <w:tcW w:w="0" w:type="auto"/>
            <w:shd w:val="clear" w:color="auto" w:fill="auto"/>
            <w:noWrap/>
            <w:vAlign w:val="bottom"/>
          </w:tcPr>
          <w:p w14:paraId="4CBBAA9C"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3.730</w:t>
            </w:r>
          </w:p>
        </w:tc>
        <w:tc>
          <w:tcPr>
            <w:tcW w:w="0" w:type="auto"/>
            <w:shd w:val="clear" w:color="auto" w:fill="auto"/>
            <w:noWrap/>
            <w:vAlign w:val="bottom"/>
          </w:tcPr>
          <w:p w14:paraId="568D09D9"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3.027</w:t>
            </w:r>
          </w:p>
        </w:tc>
        <w:tc>
          <w:tcPr>
            <w:tcW w:w="0" w:type="auto"/>
            <w:shd w:val="clear" w:color="auto" w:fill="auto"/>
            <w:noWrap/>
            <w:vAlign w:val="bottom"/>
          </w:tcPr>
          <w:p w14:paraId="7BBFA83D"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0.218</w:t>
            </w:r>
          </w:p>
        </w:tc>
      </w:tr>
      <w:tr w:rsidR="00E673E9" w:rsidRPr="002F7B4E" w14:paraId="27E56145" w14:textId="77777777" w:rsidTr="00C912CC">
        <w:trPr>
          <w:trHeight w:val="260"/>
        </w:trPr>
        <w:tc>
          <w:tcPr>
            <w:tcW w:w="0" w:type="auto"/>
            <w:vAlign w:val="bottom"/>
          </w:tcPr>
          <w:p w14:paraId="3B3D4654"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5em4</w:t>
            </w:r>
          </w:p>
        </w:tc>
        <w:tc>
          <w:tcPr>
            <w:tcW w:w="0" w:type="auto"/>
            <w:shd w:val="clear" w:color="auto" w:fill="auto"/>
            <w:noWrap/>
            <w:vAlign w:val="bottom"/>
          </w:tcPr>
          <w:p w14:paraId="38BFCA34"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2.621</w:t>
            </w:r>
          </w:p>
        </w:tc>
        <w:tc>
          <w:tcPr>
            <w:tcW w:w="0" w:type="auto"/>
            <w:shd w:val="clear" w:color="auto" w:fill="auto"/>
            <w:noWrap/>
            <w:vAlign w:val="bottom"/>
          </w:tcPr>
          <w:p w14:paraId="30BCF486"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1.983</w:t>
            </w:r>
          </w:p>
        </w:tc>
        <w:tc>
          <w:tcPr>
            <w:tcW w:w="0" w:type="auto"/>
            <w:shd w:val="clear" w:color="auto" w:fill="auto"/>
            <w:noWrap/>
            <w:vAlign w:val="bottom"/>
          </w:tcPr>
          <w:p w14:paraId="5BFD8508"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0.186</w:t>
            </w:r>
          </w:p>
        </w:tc>
      </w:tr>
      <w:tr w:rsidR="00E673E9" w:rsidRPr="002F7B4E" w14:paraId="3F244B6F" w14:textId="77777777" w:rsidTr="00C912CC">
        <w:trPr>
          <w:trHeight w:val="260"/>
        </w:trPr>
        <w:tc>
          <w:tcPr>
            <w:tcW w:w="0" w:type="auto"/>
            <w:vAlign w:val="bottom"/>
          </w:tcPr>
          <w:p w14:paraId="25D153FB"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5em3</w:t>
            </w:r>
          </w:p>
        </w:tc>
        <w:tc>
          <w:tcPr>
            <w:tcW w:w="0" w:type="auto"/>
            <w:shd w:val="clear" w:color="auto" w:fill="auto"/>
            <w:noWrap/>
            <w:vAlign w:val="bottom"/>
          </w:tcPr>
          <w:p w14:paraId="6A8F9BB3"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-1.007</w:t>
            </w:r>
          </w:p>
        </w:tc>
        <w:tc>
          <w:tcPr>
            <w:tcW w:w="0" w:type="auto"/>
            <w:shd w:val="clear" w:color="auto" w:fill="auto"/>
            <w:noWrap/>
            <w:vAlign w:val="bottom"/>
          </w:tcPr>
          <w:p w14:paraId="225501DD"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1.104</w:t>
            </w:r>
          </w:p>
        </w:tc>
        <w:tc>
          <w:tcPr>
            <w:tcW w:w="0" w:type="auto"/>
            <w:shd w:val="clear" w:color="auto" w:fill="auto"/>
            <w:noWrap/>
            <w:vAlign w:val="bottom"/>
          </w:tcPr>
          <w:p w14:paraId="32353AFA"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0.362</w:t>
            </w:r>
          </w:p>
        </w:tc>
      </w:tr>
      <w:tr w:rsidR="00E673E9" w:rsidRPr="002F7B4E" w14:paraId="44CECC5B" w14:textId="77777777" w:rsidTr="00C912CC">
        <w:trPr>
          <w:trHeight w:val="260"/>
        </w:trPr>
        <w:tc>
          <w:tcPr>
            <w:tcW w:w="0" w:type="auto"/>
            <w:vAlign w:val="bottom"/>
          </w:tcPr>
          <w:p w14:paraId="6E6EA728"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0p05</w:t>
            </w:r>
          </w:p>
        </w:tc>
        <w:tc>
          <w:tcPr>
            <w:tcW w:w="0" w:type="auto"/>
            <w:shd w:val="clear" w:color="auto" w:fill="auto"/>
            <w:noWrap/>
            <w:vAlign w:val="bottom"/>
          </w:tcPr>
          <w:p w14:paraId="260F8E76"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-0.938</w:t>
            </w:r>
          </w:p>
        </w:tc>
        <w:tc>
          <w:tcPr>
            <w:tcW w:w="0" w:type="auto"/>
            <w:shd w:val="clear" w:color="auto" w:fill="auto"/>
            <w:noWrap/>
            <w:vAlign w:val="bottom"/>
          </w:tcPr>
          <w:p w14:paraId="3DD9121E"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0.608</w:t>
            </w:r>
          </w:p>
        </w:tc>
        <w:tc>
          <w:tcPr>
            <w:tcW w:w="0" w:type="auto"/>
            <w:shd w:val="clear" w:color="auto" w:fill="auto"/>
            <w:noWrap/>
            <w:vAlign w:val="bottom"/>
          </w:tcPr>
          <w:p w14:paraId="4B98ED27"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0.123</w:t>
            </w:r>
          </w:p>
        </w:tc>
      </w:tr>
      <w:tr w:rsidR="00E673E9" w:rsidRPr="002F7B4E" w14:paraId="0270122D" w14:textId="77777777" w:rsidTr="00C912CC">
        <w:trPr>
          <w:trHeight w:val="260"/>
        </w:trPr>
        <w:tc>
          <w:tcPr>
            <w:tcW w:w="0" w:type="auto"/>
            <w:vAlign w:val="bottom"/>
          </w:tcPr>
          <w:p w14:paraId="4C829B12"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0p1</w:t>
            </w:r>
          </w:p>
        </w:tc>
        <w:tc>
          <w:tcPr>
            <w:tcW w:w="0" w:type="auto"/>
            <w:shd w:val="clear" w:color="auto" w:fill="auto"/>
            <w:noWrap/>
            <w:vAlign w:val="bottom"/>
          </w:tcPr>
          <w:p w14:paraId="4983DD7A"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-0.537</w:t>
            </w:r>
          </w:p>
        </w:tc>
        <w:tc>
          <w:tcPr>
            <w:tcW w:w="0" w:type="auto"/>
            <w:shd w:val="clear" w:color="auto" w:fill="auto"/>
            <w:noWrap/>
            <w:vAlign w:val="bottom"/>
          </w:tcPr>
          <w:p w14:paraId="62D4664A"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0.523</w:t>
            </w:r>
          </w:p>
        </w:tc>
        <w:tc>
          <w:tcPr>
            <w:tcW w:w="0" w:type="auto"/>
            <w:shd w:val="clear" w:color="auto" w:fill="auto"/>
            <w:noWrap/>
            <w:vAlign w:val="bottom"/>
          </w:tcPr>
          <w:p w14:paraId="0964FDFA"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0.304</w:t>
            </w:r>
          </w:p>
        </w:tc>
      </w:tr>
      <w:tr w:rsidR="00E673E9" w:rsidRPr="002F7B4E" w14:paraId="5764B333" w14:textId="77777777" w:rsidTr="00C912CC">
        <w:trPr>
          <w:trHeight w:val="260"/>
        </w:trPr>
        <w:tc>
          <w:tcPr>
            <w:tcW w:w="0" w:type="auto"/>
            <w:vAlign w:val="bottom"/>
          </w:tcPr>
          <w:p w14:paraId="2075FE39"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0p2</w:t>
            </w:r>
          </w:p>
        </w:tc>
        <w:tc>
          <w:tcPr>
            <w:tcW w:w="0" w:type="auto"/>
            <w:shd w:val="clear" w:color="auto" w:fill="auto"/>
            <w:noWrap/>
            <w:vAlign w:val="bottom"/>
          </w:tcPr>
          <w:p w14:paraId="69A69B30"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-0.612</w:t>
            </w:r>
          </w:p>
        </w:tc>
        <w:tc>
          <w:tcPr>
            <w:tcW w:w="0" w:type="auto"/>
            <w:shd w:val="clear" w:color="auto" w:fill="auto"/>
            <w:noWrap/>
            <w:vAlign w:val="bottom"/>
          </w:tcPr>
          <w:p w14:paraId="379C600C"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0.459</w:t>
            </w:r>
          </w:p>
        </w:tc>
        <w:tc>
          <w:tcPr>
            <w:tcW w:w="0" w:type="auto"/>
            <w:shd w:val="clear" w:color="auto" w:fill="auto"/>
            <w:noWrap/>
            <w:vAlign w:val="bottom"/>
          </w:tcPr>
          <w:p w14:paraId="051D7D83"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0.182</w:t>
            </w:r>
          </w:p>
        </w:tc>
      </w:tr>
      <w:tr w:rsidR="00E673E9" w:rsidRPr="002F7B4E" w14:paraId="3FD69850" w14:textId="77777777" w:rsidTr="00C912CC">
        <w:trPr>
          <w:trHeight w:val="260"/>
        </w:trPr>
        <w:tc>
          <w:tcPr>
            <w:tcW w:w="0" w:type="auto"/>
            <w:vAlign w:val="bottom"/>
          </w:tcPr>
          <w:p w14:paraId="4D3B9699"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0p3</w:t>
            </w:r>
          </w:p>
        </w:tc>
        <w:tc>
          <w:tcPr>
            <w:tcW w:w="0" w:type="auto"/>
            <w:shd w:val="clear" w:color="auto" w:fill="auto"/>
            <w:noWrap/>
            <w:vAlign w:val="bottom"/>
          </w:tcPr>
          <w:p w14:paraId="020D5B14"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-0.524</w:t>
            </w:r>
          </w:p>
        </w:tc>
        <w:tc>
          <w:tcPr>
            <w:tcW w:w="0" w:type="auto"/>
            <w:shd w:val="clear" w:color="auto" w:fill="auto"/>
            <w:noWrap/>
            <w:vAlign w:val="bottom"/>
          </w:tcPr>
          <w:p w14:paraId="556BCC88"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0.434</w:t>
            </w:r>
          </w:p>
        </w:tc>
        <w:tc>
          <w:tcPr>
            <w:tcW w:w="0" w:type="auto"/>
            <w:shd w:val="clear" w:color="auto" w:fill="auto"/>
            <w:noWrap/>
            <w:vAlign w:val="bottom"/>
          </w:tcPr>
          <w:p w14:paraId="23925514"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0.227</w:t>
            </w:r>
          </w:p>
        </w:tc>
      </w:tr>
      <w:tr w:rsidR="00E673E9" w:rsidRPr="002F7B4E" w14:paraId="75043531" w14:textId="77777777" w:rsidTr="00C912CC">
        <w:trPr>
          <w:trHeight w:val="260"/>
        </w:trPr>
        <w:tc>
          <w:tcPr>
            <w:tcW w:w="0" w:type="auto"/>
            <w:vAlign w:val="bottom"/>
          </w:tcPr>
          <w:p w14:paraId="269E09CF"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0p4</w:t>
            </w:r>
          </w:p>
        </w:tc>
        <w:tc>
          <w:tcPr>
            <w:tcW w:w="0" w:type="auto"/>
            <w:shd w:val="clear" w:color="auto" w:fill="auto"/>
            <w:noWrap/>
            <w:vAlign w:val="bottom"/>
          </w:tcPr>
          <w:p w14:paraId="17EB0E63"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-0.506</w:t>
            </w:r>
          </w:p>
        </w:tc>
        <w:tc>
          <w:tcPr>
            <w:tcW w:w="0" w:type="auto"/>
            <w:shd w:val="clear" w:color="auto" w:fill="auto"/>
            <w:noWrap/>
            <w:vAlign w:val="bottom"/>
          </w:tcPr>
          <w:p w14:paraId="2F93AAAE"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0.422</w:t>
            </w:r>
          </w:p>
        </w:tc>
        <w:tc>
          <w:tcPr>
            <w:tcW w:w="0" w:type="auto"/>
            <w:shd w:val="clear" w:color="auto" w:fill="auto"/>
            <w:noWrap/>
            <w:vAlign w:val="bottom"/>
          </w:tcPr>
          <w:p w14:paraId="4F07B053"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0.231</w:t>
            </w:r>
          </w:p>
        </w:tc>
      </w:tr>
      <w:tr w:rsidR="00E673E9" w:rsidRPr="002F7B4E" w14:paraId="228DD34A" w14:textId="77777777" w:rsidTr="00C912CC">
        <w:trPr>
          <w:trHeight w:val="260"/>
        </w:trPr>
        <w:tc>
          <w:tcPr>
            <w:tcW w:w="0" w:type="auto"/>
            <w:vAlign w:val="bottom"/>
          </w:tcPr>
          <w:p w14:paraId="3D799F39"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0p5</w:t>
            </w:r>
          </w:p>
        </w:tc>
        <w:tc>
          <w:tcPr>
            <w:tcW w:w="0" w:type="auto"/>
            <w:shd w:val="clear" w:color="auto" w:fill="auto"/>
            <w:noWrap/>
            <w:vAlign w:val="bottom"/>
          </w:tcPr>
          <w:p w14:paraId="7DDE2273"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-0.534</w:t>
            </w:r>
          </w:p>
        </w:tc>
        <w:tc>
          <w:tcPr>
            <w:tcW w:w="0" w:type="auto"/>
            <w:shd w:val="clear" w:color="auto" w:fill="auto"/>
            <w:noWrap/>
            <w:vAlign w:val="bottom"/>
          </w:tcPr>
          <w:p w14:paraId="4DDC8053"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0.416</w:t>
            </w:r>
          </w:p>
        </w:tc>
        <w:tc>
          <w:tcPr>
            <w:tcW w:w="0" w:type="auto"/>
            <w:shd w:val="clear" w:color="auto" w:fill="auto"/>
            <w:noWrap/>
            <w:vAlign w:val="bottom"/>
          </w:tcPr>
          <w:p w14:paraId="1F33D562"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0.200</w:t>
            </w:r>
          </w:p>
        </w:tc>
      </w:tr>
      <w:tr w:rsidR="00E673E9" w:rsidRPr="002F7B4E" w14:paraId="41A83C62" w14:textId="77777777" w:rsidTr="00C912CC">
        <w:trPr>
          <w:trHeight w:val="260"/>
        </w:trPr>
        <w:tc>
          <w:tcPr>
            <w:tcW w:w="0" w:type="auto"/>
            <w:gridSpan w:val="4"/>
            <w:vAlign w:val="bottom"/>
          </w:tcPr>
          <w:p w14:paraId="35EF8AAF" w14:textId="77777777" w:rsidR="00E673E9" w:rsidRPr="00C61EA2" w:rsidRDefault="00E673E9" w:rsidP="00C912CC">
            <w:pPr>
              <w:rPr>
                <w:rFonts w:ascii="Arial" w:eastAsia="Times New Roman" w:hAnsi="Arial" w:cs="Arial"/>
                <w:b/>
                <w:bCs/>
                <w:sz w:val="20"/>
                <w:szCs w:val="20"/>
              </w:rPr>
            </w:pPr>
            <w:r w:rsidRPr="00C61EA2">
              <w:rPr>
                <w:rFonts w:ascii="Arial" w:eastAsia="Times New Roman" w:hAnsi="Arial" w:cs="Arial"/>
                <w:b/>
                <w:bCs/>
                <w:sz w:val="20"/>
                <w:szCs w:val="20"/>
              </w:rPr>
              <w:t>MHI-3</w:t>
            </w:r>
          </w:p>
        </w:tc>
      </w:tr>
      <w:tr w:rsidR="00E673E9" w:rsidRPr="002F7B4E" w14:paraId="35DACE5E" w14:textId="77777777" w:rsidTr="00C912CC">
        <w:trPr>
          <w:trHeight w:val="260"/>
        </w:trPr>
        <w:tc>
          <w:tcPr>
            <w:tcW w:w="0" w:type="auto"/>
            <w:vAlign w:val="bottom"/>
          </w:tcPr>
          <w:p w14:paraId="6E214926" w14:textId="77777777" w:rsidR="00E673E9" w:rsidRPr="00C61EA2" w:rsidRDefault="00E673E9" w:rsidP="00C912CC">
            <w:pPr>
              <w:rPr>
                <w:rFonts w:ascii="Arial" w:eastAsia="Times New Roman" w:hAnsi="Arial" w:cs="Arial"/>
                <w:sz w:val="20"/>
                <w:szCs w:val="20"/>
              </w:rPr>
            </w:pPr>
            <w:proofErr w:type="spellStart"/>
            <w:proofErr w:type="gramStart"/>
            <w:r w:rsidRPr="00C61EA2">
              <w:rPr>
                <w:rFonts w:ascii="Arial" w:eastAsia="Times New Roman" w:hAnsi="Arial" w:cs="Arial"/>
                <w:sz w:val="20"/>
                <w:szCs w:val="20"/>
              </w:rPr>
              <w:t>pt</w:t>
            </w:r>
            <w:proofErr w:type="spellEnd"/>
            <w:proofErr w:type="gramEnd"/>
          </w:p>
        </w:tc>
        <w:tc>
          <w:tcPr>
            <w:tcW w:w="0" w:type="auto"/>
            <w:shd w:val="clear" w:color="auto" w:fill="auto"/>
            <w:noWrap/>
            <w:vAlign w:val="bottom"/>
          </w:tcPr>
          <w:p w14:paraId="0E0036EF" w14:textId="77777777" w:rsidR="00E673E9" w:rsidRPr="00C61EA2" w:rsidRDefault="00E673E9" w:rsidP="00C912CC">
            <w:pPr>
              <w:rPr>
                <w:rFonts w:ascii="Arial" w:eastAsia="Times New Roman" w:hAnsi="Arial" w:cs="Arial"/>
                <w:sz w:val="20"/>
                <w:szCs w:val="20"/>
              </w:rPr>
            </w:pPr>
            <w:proofErr w:type="spellStart"/>
            <w:r w:rsidRPr="00C61EA2">
              <w:rPr>
                <w:rFonts w:ascii="Arial" w:eastAsia="Times New Roman" w:hAnsi="Arial" w:cs="Arial"/>
                <w:sz w:val="20"/>
                <w:szCs w:val="20"/>
              </w:rPr>
              <w:t>Estimate</w:t>
            </w:r>
            <w:proofErr w:type="spellEnd"/>
          </w:p>
        </w:tc>
        <w:tc>
          <w:tcPr>
            <w:tcW w:w="0" w:type="auto"/>
            <w:shd w:val="clear" w:color="auto" w:fill="auto"/>
            <w:noWrap/>
            <w:vAlign w:val="bottom"/>
          </w:tcPr>
          <w:p w14:paraId="394839AE" w14:textId="77777777" w:rsidR="00E673E9" w:rsidRPr="00C61EA2" w:rsidRDefault="00E673E9" w:rsidP="00C912CC">
            <w:pPr>
              <w:rPr>
                <w:rFonts w:ascii="Arial" w:eastAsia="Times New Roman" w:hAnsi="Arial" w:cs="Arial"/>
                <w:sz w:val="20"/>
                <w:szCs w:val="20"/>
              </w:rPr>
            </w:pPr>
            <w:r w:rsidRPr="00C61EA2">
              <w:rPr>
                <w:rFonts w:ascii="Arial" w:eastAsia="Times New Roman" w:hAnsi="Arial" w:cs="Arial"/>
                <w:sz w:val="20"/>
                <w:szCs w:val="20"/>
              </w:rPr>
              <w:t>SE</w:t>
            </w:r>
          </w:p>
        </w:tc>
        <w:tc>
          <w:tcPr>
            <w:tcW w:w="0" w:type="auto"/>
            <w:shd w:val="clear" w:color="auto" w:fill="auto"/>
            <w:noWrap/>
            <w:vAlign w:val="bottom"/>
          </w:tcPr>
          <w:p w14:paraId="22D98D4C" w14:textId="77777777" w:rsidR="00E673E9" w:rsidRPr="00C61EA2" w:rsidRDefault="00E673E9" w:rsidP="00C912CC">
            <w:pPr>
              <w:rPr>
                <w:rFonts w:ascii="Arial" w:eastAsia="Times New Roman" w:hAnsi="Arial" w:cs="Arial"/>
                <w:sz w:val="20"/>
                <w:szCs w:val="20"/>
              </w:rPr>
            </w:pPr>
            <w:r w:rsidRPr="00C61EA2">
              <w:rPr>
                <w:rFonts w:ascii="Arial" w:eastAsia="Times New Roman" w:hAnsi="Arial" w:cs="Arial"/>
                <w:sz w:val="20"/>
                <w:szCs w:val="20"/>
              </w:rPr>
              <w:t>P-</w:t>
            </w:r>
            <w:proofErr w:type="spellStart"/>
            <w:r w:rsidRPr="00C61EA2">
              <w:rPr>
                <w:rFonts w:ascii="Arial" w:eastAsia="Times New Roman" w:hAnsi="Arial" w:cs="Arial"/>
                <w:sz w:val="20"/>
                <w:szCs w:val="20"/>
              </w:rPr>
              <w:t>values</w:t>
            </w:r>
            <w:proofErr w:type="spellEnd"/>
          </w:p>
          <w:p w14:paraId="0F0E6239" w14:textId="77777777" w:rsidR="00E673E9" w:rsidRPr="00C61EA2" w:rsidRDefault="00E673E9" w:rsidP="00C912CC">
            <w:pPr>
              <w:rPr>
                <w:rFonts w:ascii="Arial" w:eastAsia="Times New Roman" w:hAnsi="Arial" w:cs="Arial"/>
                <w:sz w:val="20"/>
                <w:szCs w:val="20"/>
              </w:rPr>
            </w:pPr>
            <w:proofErr w:type="spellStart"/>
            <w:r w:rsidRPr="00C61EA2">
              <w:rPr>
                <w:rFonts w:ascii="Arial" w:eastAsia="Times New Roman" w:hAnsi="Arial" w:cs="Arial"/>
                <w:sz w:val="20"/>
                <w:szCs w:val="20"/>
              </w:rPr>
              <w:t>Satterthwaite</w:t>
            </w:r>
            <w:proofErr w:type="spellEnd"/>
          </w:p>
        </w:tc>
      </w:tr>
      <w:tr w:rsidR="00E673E9" w:rsidRPr="002F7B4E" w14:paraId="42593FA5" w14:textId="77777777" w:rsidTr="00C912CC">
        <w:trPr>
          <w:trHeight w:val="260"/>
        </w:trPr>
        <w:tc>
          <w:tcPr>
            <w:tcW w:w="0" w:type="auto"/>
            <w:vAlign w:val="bottom"/>
          </w:tcPr>
          <w:p w14:paraId="262BC5B1"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5em8</w:t>
            </w:r>
          </w:p>
        </w:tc>
        <w:tc>
          <w:tcPr>
            <w:tcW w:w="0" w:type="auto"/>
            <w:shd w:val="clear" w:color="auto" w:fill="auto"/>
            <w:noWrap/>
            <w:vAlign w:val="bottom"/>
          </w:tcPr>
          <w:p w14:paraId="784BCD19"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-0.128</w:t>
            </w:r>
          </w:p>
        </w:tc>
        <w:tc>
          <w:tcPr>
            <w:tcW w:w="0" w:type="auto"/>
            <w:shd w:val="clear" w:color="auto" w:fill="auto"/>
            <w:noWrap/>
            <w:vAlign w:val="bottom"/>
          </w:tcPr>
          <w:p w14:paraId="0F0821F6"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0.339</w:t>
            </w:r>
          </w:p>
        </w:tc>
        <w:tc>
          <w:tcPr>
            <w:tcW w:w="0" w:type="auto"/>
            <w:shd w:val="clear" w:color="auto" w:fill="auto"/>
            <w:noWrap/>
            <w:vAlign w:val="bottom"/>
          </w:tcPr>
          <w:p w14:paraId="460B80CE"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0.706</w:t>
            </w:r>
          </w:p>
        </w:tc>
      </w:tr>
      <w:tr w:rsidR="00E673E9" w:rsidRPr="002F7B4E" w14:paraId="6BDD9B3E" w14:textId="77777777" w:rsidTr="00C912CC">
        <w:trPr>
          <w:trHeight w:val="260"/>
        </w:trPr>
        <w:tc>
          <w:tcPr>
            <w:tcW w:w="0" w:type="auto"/>
            <w:vAlign w:val="bottom"/>
          </w:tcPr>
          <w:p w14:paraId="74EB6A7D"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5em7</w:t>
            </w:r>
          </w:p>
        </w:tc>
        <w:tc>
          <w:tcPr>
            <w:tcW w:w="0" w:type="auto"/>
            <w:shd w:val="clear" w:color="auto" w:fill="auto"/>
            <w:noWrap/>
            <w:vAlign w:val="bottom"/>
          </w:tcPr>
          <w:p w14:paraId="06613D8B"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0.156</w:t>
            </w:r>
          </w:p>
        </w:tc>
        <w:tc>
          <w:tcPr>
            <w:tcW w:w="0" w:type="auto"/>
            <w:shd w:val="clear" w:color="auto" w:fill="auto"/>
            <w:noWrap/>
            <w:vAlign w:val="bottom"/>
          </w:tcPr>
          <w:p w14:paraId="5B82A1FC"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0.270</w:t>
            </w:r>
          </w:p>
        </w:tc>
        <w:tc>
          <w:tcPr>
            <w:tcW w:w="0" w:type="auto"/>
            <w:shd w:val="clear" w:color="auto" w:fill="auto"/>
            <w:noWrap/>
            <w:vAlign w:val="bottom"/>
          </w:tcPr>
          <w:p w14:paraId="3D8D2BFF"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0.565</w:t>
            </w:r>
          </w:p>
        </w:tc>
      </w:tr>
      <w:tr w:rsidR="00E673E9" w:rsidRPr="002F7B4E" w14:paraId="69867036" w14:textId="77777777" w:rsidTr="00C912CC">
        <w:trPr>
          <w:trHeight w:val="260"/>
        </w:trPr>
        <w:tc>
          <w:tcPr>
            <w:tcW w:w="0" w:type="auto"/>
            <w:vAlign w:val="bottom"/>
          </w:tcPr>
          <w:p w14:paraId="2F998FE9"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5em6</w:t>
            </w:r>
          </w:p>
        </w:tc>
        <w:tc>
          <w:tcPr>
            <w:tcW w:w="0" w:type="auto"/>
            <w:shd w:val="clear" w:color="auto" w:fill="auto"/>
            <w:noWrap/>
            <w:vAlign w:val="bottom"/>
          </w:tcPr>
          <w:p w14:paraId="3132B72F"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0.350</w:t>
            </w:r>
          </w:p>
        </w:tc>
        <w:tc>
          <w:tcPr>
            <w:tcW w:w="0" w:type="auto"/>
            <w:shd w:val="clear" w:color="auto" w:fill="auto"/>
            <w:noWrap/>
            <w:vAlign w:val="bottom"/>
          </w:tcPr>
          <w:p w14:paraId="01AA623D"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0.194</w:t>
            </w:r>
          </w:p>
        </w:tc>
        <w:tc>
          <w:tcPr>
            <w:tcW w:w="0" w:type="auto"/>
            <w:shd w:val="clear" w:color="auto" w:fill="auto"/>
            <w:noWrap/>
            <w:vAlign w:val="bottom"/>
          </w:tcPr>
          <w:p w14:paraId="008781AD"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0.070</w:t>
            </w:r>
          </w:p>
        </w:tc>
      </w:tr>
      <w:tr w:rsidR="00E673E9" w:rsidRPr="002F7B4E" w14:paraId="27A72CFB" w14:textId="77777777" w:rsidTr="00C912CC">
        <w:trPr>
          <w:trHeight w:val="260"/>
        </w:trPr>
        <w:tc>
          <w:tcPr>
            <w:tcW w:w="0" w:type="auto"/>
            <w:vAlign w:val="bottom"/>
          </w:tcPr>
          <w:p w14:paraId="658BB874"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5em5</w:t>
            </w:r>
          </w:p>
        </w:tc>
        <w:tc>
          <w:tcPr>
            <w:tcW w:w="0" w:type="auto"/>
            <w:shd w:val="clear" w:color="auto" w:fill="auto"/>
            <w:noWrap/>
            <w:vAlign w:val="bottom"/>
          </w:tcPr>
          <w:p w14:paraId="3C301601"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0.281</w:t>
            </w:r>
          </w:p>
        </w:tc>
        <w:tc>
          <w:tcPr>
            <w:tcW w:w="0" w:type="auto"/>
            <w:shd w:val="clear" w:color="auto" w:fill="auto"/>
            <w:noWrap/>
            <w:vAlign w:val="bottom"/>
          </w:tcPr>
          <w:p w14:paraId="1BC8F25E"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0.143</w:t>
            </w:r>
          </w:p>
        </w:tc>
        <w:tc>
          <w:tcPr>
            <w:tcW w:w="0" w:type="auto"/>
            <w:shd w:val="clear" w:color="auto" w:fill="auto"/>
            <w:noWrap/>
            <w:vAlign w:val="bottom"/>
          </w:tcPr>
          <w:p w14:paraId="0706B700"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0.049</w:t>
            </w:r>
          </w:p>
        </w:tc>
      </w:tr>
      <w:tr w:rsidR="00E673E9" w:rsidRPr="002F7B4E" w14:paraId="423259E5" w14:textId="77777777" w:rsidTr="00C912CC">
        <w:trPr>
          <w:trHeight w:val="260"/>
        </w:trPr>
        <w:tc>
          <w:tcPr>
            <w:tcW w:w="0" w:type="auto"/>
            <w:vAlign w:val="bottom"/>
          </w:tcPr>
          <w:p w14:paraId="53755294"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5em4</w:t>
            </w:r>
          </w:p>
        </w:tc>
        <w:tc>
          <w:tcPr>
            <w:tcW w:w="0" w:type="auto"/>
            <w:shd w:val="clear" w:color="auto" w:fill="auto"/>
            <w:noWrap/>
            <w:vAlign w:val="bottom"/>
          </w:tcPr>
          <w:p w14:paraId="56EDD6D9"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0.183</w:t>
            </w:r>
          </w:p>
        </w:tc>
        <w:tc>
          <w:tcPr>
            <w:tcW w:w="0" w:type="auto"/>
            <w:shd w:val="clear" w:color="auto" w:fill="auto"/>
            <w:noWrap/>
            <w:vAlign w:val="bottom"/>
          </w:tcPr>
          <w:p w14:paraId="7D582FED"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0.093</w:t>
            </w:r>
          </w:p>
        </w:tc>
        <w:tc>
          <w:tcPr>
            <w:tcW w:w="0" w:type="auto"/>
            <w:shd w:val="clear" w:color="auto" w:fill="auto"/>
            <w:noWrap/>
            <w:vAlign w:val="bottom"/>
          </w:tcPr>
          <w:p w14:paraId="3B3382EC"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0.049</w:t>
            </w:r>
          </w:p>
        </w:tc>
      </w:tr>
      <w:tr w:rsidR="00E673E9" w:rsidRPr="002F7B4E" w14:paraId="582677BC" w14:textId="77777777" w:rsidTr="00C912CC">
        <w:trPr>
          <w:trHeight w:val="260"/>
        </w:trPr>
        <w:tc>
          <w:tcPr>
            <w:tcW w:w="0" w:type="auto"/>
            <w:vAlign w:val="bottom"/>
          </w:tcPr>
          <w:p w14:paraId="20AF8EF2"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5em3</w:t>
            </w:r>
          </w:p>
        </w:tc>
        <w:tc>
          <w:tcPr>
            <w:tcW w:w="0" w:type="auto"/>
            <w:shd w:val="clear" w:color="auto" w:fill="auto"/>
            <w:noWrap/>
            <w:vAlign w:val="bottom"/>
          </w:tcPr>
          <w:p w14:paraId="0A0B8AD9"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-0.051</w:t>
            </w:r>
          </w:p>
        </w:tc>
        <w:tc>
          <w:tcPr>
            <w:tcW w:w="0" w:type="auto"/>
            <w:shd w:val="clear" w:color="auto" w:fill="auto"/>
            <w:noWrap/>
            <w:vAlign w:val="bottom"/>
          </w:tcPr>
          <w:p w14:paraId="77DA4B65"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0.052</w:t>
            </w:r>
          </w:p>
        </w:tc>
        <w:tc>
          <w:tcPr>
            <w:tcW w:w="0" w:type="auto"/>
            <w:shd w:val="clear" w:color="auto" w:fill="auto"/>
            <w:noWrap/>
            <w:vAlign w:val="bottom"/>
          </w:tcPr>
          <w:p w14:paraId="0C8B541C"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0.329</w:t>
            </w:r>
          </w:p>
        </w:tc>
      </w:tr>
      <w:tr w:rsidR="00E673E9" w:rsidRPr="002F7B4E" w14:paraId="4E6ECE18" w14:textId="77777777" w:rsidTr="00C912CC">
        <w:trPr>
          <w:trHeight w:val="260"/>
        </w:trPr>
        <w:tc>
          <w:tcPr>
            <w:tcW w:w="0" w:type="auto"/>
            <w:vAlign w:val="bottom"/>
          </w:tcPr>
          <w:p w14:paraId="56CC3EAA"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0p05</w:t>
            </w:r>
          </w:p>
        </w:tc>
        <w:tc>
          <w:tcPr>
            <w:tcW w:w="0" w:type="auto"/>
            <w:shd w:val="clear" w:color="auto" w:fill="auto"/>
            <w:noWrap/>
            <w:vAlign w:val="bottom"/>
          </w:tcPr>
          <w:p w14:paraId="748CD1A7"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-0.030</w:t>
            </w:r>
          </w:p>
        </w:tc>
        <w:tc>
          <w:tcPr>
            <w:tcW w:w="0" w:type="auto"/>
            <w:shd w:val="clear" w:color="auto" w:fill="auto"/>
            <w:noWrap/>
            <w:vAlign w:val="bottom"/>
          </w:tcPr>
          <w:p w14:paraId="5953E1F6"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0.029</w:t>
            </w:r>
          </w:p>
        </w:tc>
        <w:tc>
          <w:tcPr>
            <w:tcW w:w="0" w:type="auto"/>
            <w:shd w:val="clear" w:color="auto" w:fill="auto"/>
            <w:noWrap/>
            <w:vAlign w:val="bottom"/>
          </w:tcPr>
          <w:p w14:paraId="02108299"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0.302</w:t>
            </w:r>
          </w:p>
        </w:tc>
      </w:tr>
      <w:tr w:rsidR="00E673E9" w:rsidRPr="002F7B4E" w14:paraId="1D7C7D12" w14:textId="77777777" w:rsidTr="00C912CC">
        <w:trPr>
          <w:trHeight w:val="260"/>
        </w:trPr>
        <w:tc>
          <w:tcPr>
            <w:tcW w:w="0" w:type="auto"/>
            <w:vAlign w:val="bottom"/>
          </w:tcPr>
          <w:p w14:paraId="0BE55680"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0p1</w:t>
            </w:r>
          </w:p>
        </w:tc>
        <w:tc>
          <w:tcPr>
            <w:tcW w:w="0" w:type="auto"/>
            <w:shd w:val="clear" w:color="auto" w:fill="auto"/>
            <w:noWrap/>
            <w:vAlign w:val="bottom"/>
          </w:tcPr>
          <w:p w14:paraId="78342691"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-0.006</w:t>
            </w:r>
          </w:p>
        </w:tc>
        <w:tc>
          <w:tcPr>
            <w:tcW w:w="0" w:type="auto"/>
            <w:shd w:val="clear" w:color="auto" w:fill="auto"/>
            <w:noWrap/>
            <w:vAlign w:val="bottom"/>
          </w:tcPr>
          <w:p w14:paraId="03B8801E"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0.025</w:t>
            </w:r>
          </w:p>
        </w:tc>
        <w:tc>
          <w:tcPr>
            <w:tcW w:w="0" w:type="auto"/>
            <w:shd w:val="clear" w:color="auto" w:fill="auto"/>
            <w:noWrap/>
            <w:vAlign w:val="bottom"/>
          </w:tcPr>
          <w:p w14:paraId="5817A0B1"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0.817</w:t>
            </w:r>
          </w:p>
        </w:tc>
      </w:tr>
      <w:tr w:rsidR="00E673E9" w:rsidRPr="002F7B4E" w14:paraId="3BD04F52" w14:textId="77777777" w:rsidTr="00C912CC">
        <w:trPr>
          <w:trHeight w:val="260"/>
        </w:trPr>
        <w:tc>
          <w:tcPr>
            <w:tcW w:w="0" w:type="auto"/>
            <w:vAlign w:val="bottom"/>
          </w:tcPr>
          <w:p w14:paraId="4BD6DC0D"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0p2</w:t>
            </w:r>
          </w:p>
        </w:tc>
        <w:tc>
          <w:tcPr>
            <w:tcW w:w="0" w:type="auto"/>
            <w:shd w:val="clear" w:color="auto" w:fill="auto"/>
            <w:noWrap/>
            <w:vAlign w:val="bottom"/>
          </w:tcPr>
          <w:p w14:paraId="0CC4C7A0"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-0.016</w:t>
            </w:r>
          </w:p>
        </w:tc>
        <w:tc>
          <w:tcPr>
            <w:tcW w:w="0" w:type="auto"/>
            <w:shd w:val="clear" w:color="auto" w:fill="auto"/>
            <w:noWrap/>
            <w:vAlign w:val="bottom"/>
          </w:tcPr>
          <w:p w14:paraId="742B03FD"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0.022</w:t>
            </w:r>
          </w:p>
        </w:tc>
        <w:tc>
          <w:tcPr>
            <w:tcW w:w="0" w:type="auto"/>
            <w:shd w:val="clear" w:color="auto" w:fill="auto"/>
            <w:noWrap/>
            <w:vAlign w:val="bottom"/>
          </w:tcPr>
          <w:p w14:paraId="3144E9F6"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0.456</w:t>
            </w:r>
          </w:p>
        </w:tc>
      </w:tr>
      <w:tr w:rsidR="00E673E9" w:rsidRPr="002F7B4E" w14:paraId="3D494A2A" w14:textId="77777777" w:rsidTr="00C912CC">
        <w:trPr>
          <w:trHeight w:val="260"/>
        </w:trPr>
        <w:tc>
          <w:tcPr>
            <w:tcW w:w="0" w:type="auto"/>
            <w:vAlign w:val="bottom"/>
          </w:tcPr>
          <w:p w14:paraId="417FC52C"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0p3</w:t>
            </w:r>
          </w:p>
        </w:tc>
        <w:tc>
          <w:tcPr>
            <w:tcW w:w="0" w:type="auto"/>
            <w:shd w:val="clear" w:color="auto" w:fill="auto"/>
            <w:noWrap/>
            <w:vAlign w:val="bottom"/>
          </w:tcPr>
          <w:p w14:paraId="5DBBEE4B"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-0.013</w:t>
            </w:r>
          </w:p>
        </w:tc>
        <w:tc>
          <w:tcPr>
            <w:tcW w:w="0" w:type="auto"/>
            <w:shd w:val="clear" w:color="auto" w:fill="auto"/>
            <w:noWrap/>
            <w:vAlign w:val="bottom"/>
          </w:tcPr>
          <w:p w14:paraId="0DB18DC3"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0.020</w:t>
            </w:r>
          </w:p>
        </w:tc>
        <w:tc>
          <w:tcPr>
            <w:tcW w:w="0" w:type="auto"/>
            <w:shd w:val="clear" w:color="auto" w:fill="auto"/>
            <w:noWrap/>
            <w:vAlign w:val="bottom"/>
          </w:tcPr>
          <w:p w14:paraId="6F98357F"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0.524</w:t>
            </w:r>
          </w:p>
        </w:tc>
      </w:tr>
      <w:tr w:rsidR="00E673E9" w:rsidRPr="002F7B4E" w14:paraId="05D94D43" w14:textId="77777777" w:rsidTr="00C912CC">
        <w:trPr>
          <w:trHeight w:val="260"/>
        </w:trPr>
        <w:tc>
          <w:tcPr>
            <w:tcW w:w="0" w:type="auto"/>
            <w:vAlign w:val="bottom"/>
          </w:tcPr>
          <w:p w14:paraId="3FAEFF01"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0p4</w:t>
            </w:r>
          </w:p>
        </w:tc>
        <w:tc>
          <w:tcPr>
            <w:tcW w:w="0" w:type="auto"/>
            <w:shd w:val="clear" w:color="auto" w:fill="auto"/>
            <w:noWrap/>
            <w:vAlign w:val="bottom"/>
          </w:tcPr>
          <w:p w14:paraId="3779A9B9"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-0.015</w:t>
            </w:r>
          </w:p>
        </w:tc>
        <w:tc>
          <w:tcPr>
            <w:tcW w:w="0" w:type="auto"/>
            <w:shd w:val="clear" w:color="auto" w:fill="auto"/>
            <w:noWrap/>
            <w:vAlign w:val="bottom"/>
          </w:tcPr>
          <w:p w14:paraId="5170E84F"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0.020</w:t>
            </w:r>
          </w:p>
        </w:tc>
        <w:tc>
          <w:tcPr>
            <w:tcW w:w="0" w:type="auto"/>
            <w:shd w:val="clear" w:color="auto" w:fill="auto"/>
            <w:noWrap/>
            <w:vAlign w:val="bottom"/>
          </w:tcPr>
          <w:p w14:paraId="738D1130"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0.445</w:t>
            </w:r>
          </w:p>
        </w:tc>
      </w:tr>
      <w:tr w:rsidR="00E673E9" w:rsidRPr="002F7B4E" w14:paraId="27120BB1" w14:textId="77777777" w:rsidTr="00C912CC">
        <w:trPr>
          <w:trHeight w:val="260"/>
        </w:trPr>
        <w:tc>
          <w:tcPr>
            <w:tcW w:w="0" w:type="auto"/>
            <w:vAlign w:val="bottom"/>
          </w:tcPr>
          <w:p w14:paraId="7C75A953"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0p5</w:t>
            </w:r>
          </w:p>
        </w:tc>
        <w:tc>
          <w:tcPr>
            <w:tcW w:w="0" w:type="auto"/>
            <w:shd w:val="clear" w:color="auto" w:fill="auto"/>
            <w:noWrap/>
            <w:vAlign w:val="bottom"/>
          </w:tcPr>
          <w:p w14:paraId="48EDD8E0"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-0.016</w:t>
            </w:r>
          </w:p>
        </w:tc>
        <w:tc>
          <w:tcPr>
            <w:tcW w:w="0" w:type="auto"/>
            <w:shd w:val="clear" w:color="auto" w:fill="auto"/>
            <w:noWrap/>
            <w:vAlign w:val="bottom"/>
          </w:tcPr>
          <w:p w14:paraId="67A5EFCD"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0.020</w:t>
            </w:r>
          </w:p>
        </w:tc>
        <w:tc>
          <w:tcPr>
            <w:tcW w:w="0" w:type="auto"/>
            <w:shd w:val="clear" w:color="auto" w:fill="auto"/>
            <w:noWrap/>
            <w:vAlign w:val="bottom"/>
          </w:tcPr>
          <w:p w14:paraId="63ED70EC" w14:textId="77777777" w:rsidR="00E673E9" w:rsidRPr="00C61EA2" w:rsidRDefault="00E673E9" w:rsidP="00C912CC">
            <w:pPr>
              <w:jc w:val="right"/>
              <w:rPr>
                <w:rFonts w:ascii="Arial" w:eastAsia="Times New Roman" w:hAnsi="Arial" w:cs="Arial"/>
                <w:sz w:val="20"/>
                <w:szCs w:val="20"/>
              </w:rPr>
            </w:pPr>
            <w:r w:rsidRPr="00C61EA2">
              <w:rPr>
                <w:rFonts w:ascii="Arial" w:eastAsia="Times New Roman" w:hAnsi="Arial" w:cs="Arial"/>
                <w:sz w:val="20"/>
                <w:szCs w:val="20"/>
              </w:rPr>
              <w:t>0.428</w:t>
            </w:r>
          </w:p>
        </w:tc>
      </w:tr>
    </w:tbl>
    <w:p w14:paraId="7A5745BC" w14:textId="4F93B804" w:rsidR="00E673E9" w:rsidRPr="00DE7D08" w:rsidRDefault="00E673E9" w:rsidP="00E673E9">
      <w:pPr>
        <w:ind w:right="5159"/>
        <w:rPr>
          <w:rFonts w:ascii="Arial" w:hAnsi="Arial" w:cs="Arial"/>
          <w:color w:val="000000"/>
          <w:sz w:val="20"/>
          <w:szCs w:val="20"/>
          <w:lang w:val="en-GB"/>
        </w:rPr>
      </w:pPr>
      <w:r>
        <w:rPr>
          <w:rFonts w:ascii="Arial" w:hAnsi="Arial" w:cs="Arial"/>
          <w:color w:val="000000"/>
          <w:sz w:val="20"/>
          <w:szCs w:val="20"/>
          <w:lang w:val="en-GB"/>
        </w:rPr>
        <w:t xml:space="preserve">Table </w:t>
      </w:r>
      <w:r w:rsidR="00071545">
        <w:rPr>
          <w:rFonts w:ascii="Arial" w:hAnsi="Arial" w:cs="Arial"/>
          <w:color w:val="000000"/>
          <w:sz w:val="20"/>
          <w:szCs w:val="20"/>
          <w:lang w:val="en-GB"/>
        </w:rPr>
        <w:t>S</w:t>
      </w:r>
      <w:r w:rsidR="00016E54">
        <w:rPr>
          <w:rFonts w:ascii="Arial" w:hAnsi="Arial" w:cs="Arial"/>
          <w:color w:val="000000"/>
          <w:sz w:val="20"/>
          <w:szCs w:val="20"/>
          <w:lang w:val="en-GB"/>
        </w:rPr>
        <w:t>40</w:t>
      </w:r>
      <w:r>
        <w:rPr>
          <w:rFonts w:ascii="Arial" w:hAnsi="Arial" w:cs="Arial"/>
          <w:color w:val="000000"/>
          <w:sz w:val="20"/>
          <w:szCs w:val="20"/>
          <w:lang w:val="en-GB"/>
        </w:rPr>
        <w:t xml:space="preserve">. </w:t>
      </w:r>
      <w:r w:rsidRPr="00DE7D08">
        <w:rPr>
          <w:rFonts w:ascii="Arial" w:hAnsi="Arial" w:cs="Arial"/>
          <w:color w:val="000000"/>
          <w:sz w:val="20"/>
          <w:szCs w:val="20"/>
          <w:lang w:val="en-GB"/>
        </w:rPr>
        <w:t xml:space="preserve">Results linear mixed models PRS analysis: association between polygenic risk scores for smoking initiation and symptoms of depression using the SF-36 subscale score and MHI-3 score (corrected for age and gender). </w:t>
      </w:r>
    </w:p>
    <w:p w14:paraId="011B4598" w14:textId="77777777" w:rsidR="00E673E9" w:rsidRPr="00DE7D08" w:rsidRDefault="00E673E9" w:rsidP="00E673E9">
      <w:pPr>
        <w:ind w:right="5159"/>
        <w:rPr>
          <w:rFonts w:ascii="Arial" w:hAnsi="Arial" w:cs="Arial"/>
          <w:i/>
          <w:iCs/>
          <w:color w:val="000000"/>
          <w:sz w:val="20"/>
          <w:szCs w:val="20"/>
          <w:lang w:val="en-GB"/>
        </w:rPr>
      </w:pPr>
      <w:r w:rsidRPr="00DE7D08">
        <w:rPr>
          <w:rFonts w:ascii="Arial" w:hAnsi="Arial" w:cs="Arial"/>
          <w:i/>
          <w:iCs/>
          <w:color w:val="000000"/>
          <w:sz w:val="20"/>
          <w:szCs w:val="20"/>
          <w:lang w:val="en-GB"/>
        </w:rPr>
        <w:t xml:space="preserve">Fixed effects in the models were polygenic risk score for smoking initiation, PC1, PC2, PC3, age, gender and time. Random effects were by-subject random slopes for time and intercepts for respondents. Data are estimates and P-values were calculated using the Satterthwaite approach and adjusted for multiple testing using the </w:t>
      </w:r>
      <w:proofErr w:type="spellStart"/>
      <w:r w:rsidRPr="00DE7D08">
        <w:rPr>
          <w:rFonts w:ascii="Arial" w:hAnsi="Arial" w:cs="Arial"/>
          <w:i/>
          <w:iCs/>
          <w:color w:val="000000"/>
          <w:sz w:val="20"/>
          <w:szCs w:val="20"/>
          <w:lang w:val="en-GB"/>
        </w:rPr>
        <w:t>Benjamini</w:t>
      </w:r>
      <w:proofErr w:type="spellEnd"/>
      <w:r w:rsidRPr="00DE7D08">
        <w:rPr>
          <w:rFonts w:ascii="Arial" w:hAnsi="Arial" w:cs="Arial"/>
          <w:i/>
          <w:iCs/>
          <w:color w:val="000000"/>
          <w:sz w:val="20"/>
          <w:szCs w:val="20"/>
          <w:lang w:val="en-GB"/>
        </w:rPr>
        <w:t xml:space="preserve"> &amp; Hochberg method.</w:t>
      </w:r>
    </w:p>
    <w:p w14:paraId="0E499B48" w14:textId="77777777" w:rsidR="00E673E9" w:rsidRPr="00DE7D08" w:rsidRDefault="00E673E9" w:rsidP="00E673E9">
      <w:pPr>
        <w:rPr>
          <w:rFonts w:ascii="Arial" w:hAnsi="Arial" w:cs="Arial"/>
          <w:i/>
          <w:iCs/>
          <w:color w:val="000000"/>
          <w:sz w:val="20"/>
          <w:szCs w:val="20"/>
          <w:lang w:val="en-GB"/>
        </w:rPr>
      </w:pPr>
    </w:p>
    <w:p w14:paraId="38D6E270" w14:textId="77777777" w:rsidR="00E673E9" w:rsidRPr="00DE7D08" w:rsidRDefault="00E673E9" w:rsidP="00E673E9">
      <w:pPr>
        <w:rPr>
          <w:rFonts w:ascii="Arial" w:hAnsi="Arial" w:cs="Arial"/>
          <w:i/>
          <w:iCs/>
          <w:color w:val="000000"/>
          <w:sz w:val="20"/>
          <w:szCs w:val="20"/>
          <w:lang w:val="en-GB"/>
        </w:rPr>
      </w:pPr>
      <w:r w:rsidRPr="00DE7D08">
        <w:rPr>
          <w:rFonts w:ascii="Arial" w:hAnsi="Arial" w:cs="Arial"/>
          <w:i/>
          <w:iCs/>
          <w:color w:val="000000"/>
          <w:sz w:val="20"/>
          <w:szCs w:val="20"/>
          <w:lang w:val="en-GB"/>
        </w:rPr>
        <w:br w:type="page"/>
      </w:r>
    </w:p>
    <w:p w14:paraId="26B9BA65" w14:textId="77777777" w:rsidR="00E673E9" w:rsidRPr="00DE7D08" w:rsidRDefault="00E673E9" w:rsidP="00E673E9">
      <w:pPr>
        <w:rPr>
          <w:rFonts w:ascii="Arial" w:hAnsi="Arial" w:cs="Arial"/>
          <w:i/>
          <w:iCs/>
          <w:color w:val="000000"/>
          <w:sz w:val="20"/>
          <w:szCs w:val="20"/>
          <w:lang w:val="en-GB"/>
        </w:rPr>
      </w:pPr>
    </w:p>
    <w:p w14:paraId="3E306C70" w14:textId="77777777" w:rsidR="00E673E9" w:rsidRPr="00DE7D08" w:rsidRDefault="00E673E9" w:rsidP="00E673E9">
      <w:pPr>
        <w:rPr>
          <w:rFonts w:ascii="Arial" w:hAnsi="Arial" w:cs="Arial"/>
          <w:b/>
          <w:bCs/>
          <w:i/>
          <w:iCs/>
          <w:sz w:val="20"/>
          <w:szCs w:val="20"/>
          <w:lang w:val="en-US"/>
        </w:rPr>
      </w:pPr>
      <w:r w:rsidRPr="00DE7D08">
        <w:rPr>
          <w:rFonts w:ascii="Arial" w:hAnsi="Arial" w:cs="Arial"/>
          <w:sz w:val="20"/>
          <w:szCs w:val="20"/>
          <w:lang w:val="en-US"/>
        </w:rPr>
        <w:t xml:space="preserve">PRS MDD on SF-36 and MHI-3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995"/>
        <w:gridCol w:w="717"/>
        <w:gridCol w:w="1451"/>
      </w:tblGrid>
      <w:tr w:rsidR="00E673E9" w:rsidRPr="002F7B4E" w14:paraId="79EFB7FF" w14:textId="77777777" w:rsidTr="00C912CC">
        <w:trPr>
          <w:trHeight w:val="260"/>
        </w:trPr>
        <w:tc>
          <w:tcPr>
            <w:tcW w:w="0" w:type="auto"/>
            <w:gridSpan w:val="4"/>
            <w:vAlign w:val="bottom"/>
          </w:tcPr>
          <w:p w14:paraId="62BCE3EB" w14:textId="77777777" w:rsidR="00E673E9" w:rsidRPr="00160769" w:rsidRDefault="00E673E9" w:rsidP="00C912CC">
            <w:pPr>
              <w:rPr>
                <w:rFonts w:ascii="Arial" w:eastAsia="Times New Roman" w:hAnsi="Arial" w:cs="Arial"/>
                <w:b/>
                <w:bCs/>
                <w:sz w:val="20"/>
                <w:szCs w:val="20"/>
                <w:lang w:val="en-US"/>
              </w:rPr>
            </w:pPr>
          </w:p>
          <w:p w14:paraId="0380A968" w14:textId="77777777" w:rsidR="00E673E9" w:rsidRPr="00E80E59" w:rsidRDefault="00E673E9" w:rsidP="00C912CC">
            <w:pPr>
              <w:rPr>
                <w:rFonts w:ascii="Arial" w:eastAsia="Times New Roman" w:hAnsi="Arial" w:cs="Arial"/>
                <w:b/>
                <w:bCs/>
                <w:sz w:val="20"/>
                <w:szCs w:val="20"/>
              </w:rPr>
            </w:pPr>
            <w:r w:rsidRPr="00E80E59">
              <w:rPr>
                <w:rFonts w:ascii="Arial" w:eastAsia="Times New Roman" w:hAnsi="Arial" w:cs="Arial"/>
                <w:b/>
                <w:bCs/>
                <w:sz w:val="20"/>
                <w:szCs w:val="20"/>
              </w:rPr>
              <w:t>SF-36</w:t>
            </w:r>
          </w:p>
        </w:tc>
      </w:tr>
      <w:tr w:rsidR="00E673E9" w:rsidRPr="002F7B4E" w14:paraId="75F090F8" w14:textId="77777777" w:rsidTr="00C912CC">
        <w:trPr>
          <w:trHeight w:val="260"/>
        </w:trPr>
        <w:tc>
          <w:tcPr>
            <w:tcW w:w="0" w:type="auto"/>
            <w:vAlign w:val="bottom"/>
          </w:tcPr>
          <w:p w14:paraId="7C729AD5" w14:textId="77777777" w:rsidR="00E673E9" w:rsidRPr="00E80E59" w:rsidRDefault="00E673E9" w:rsidP="00C912CC">
            <w:pPr>
              <w:rPr>
                <w:rFonts w:ascii="Arial" w:eastAsia="Times New Roman" w:hAnsi="Arial" w:cs="Arial"/>
                <w:sz w:val="20"/>
                <w:szCs w:val="20"/>
              </w:rPr>
            </w:pPr>
            <w:proofErr w:type="spellStart"/>
            <w:proofErr w:type="gramStart"/>
            <w:r w:rsidRPr="00E80E59">
              <w:rPr>
                <w:rFonts w:ascii="Arial" w:eastAsia="Times New Roman" w:hAnsi="Arial" w:cs="Arial"/>
                <w:sz w:val="20"/>
                <w:szCs w:val="20"/>
              </w:rPr>
              <w:t>pt</w:t>
            </w:r>
            <w:proofErr w:type="spellEnd"/>
            <w:proofErr w:type="gramEnd"/>
          </w:p>
        </w:tc>
        <w:tc>
          <w:tcPr>
            <w:tcW w:w="0" w:type="auto"/>
            <w:shd w:val="clear" w:color="auto" w:fill="auto"/>
            <w:noWrap/>
            <w:vAlign w:val="bottom"/>
          </w:tcPr>
          <w:p w14:paraId="53AADE7B" w14:textId="77777777" w:rsidR="00E673E9" w:rsidRPr="00E80E59" w:rsidRDefault="00E673E9" w:rsidP="00C912CC">
            <w:pPr>
              <w:rPr>
                <w:rFonts w:ascii="Arial" w:eastAsia="Times New Roman" w:hAnsi="Arial" w:cs="Arial"/>
                <w:sz w:val="20"/>
                <w:szCs w:val="20"/>
              </w:rPr>
            </w:pPr>
            <w:proofErr w:type="spellStart"/>
            <w:r w:rsidRPr="00E80E59">
              <w:rPr>
                <w:rFonts w:ascii="Arial" w:eastAsia="Times New Roman" w:hAnsi="Arial" w:cs="Arial"/>
                <w:sz w:val="20"/>
                <w:szCs w:val="20"/>
              </w:rPr>
              <w:t>Estimate</w:t>
            </w:r>
            <w:proofErr w:type="spellEnd"/>
          </w:p>
        </w:tc>
        <w:tc>
          <w:tcPr>
            <w:tcW w:w="0" w:type="auto"/>
            <w:shd w:val="clear" w:color="auto" w:fill="auto"/>
            <w:noWrap/>
            <w:vAlign w:val="bottom"/>
          </w:tcPr>
          <w:p w14:paraId="5D25ED53" w14:textId="77777777" w:rsidR="00E673E9" w:rsidRPr="00E80E59" w:rsidRDefault="00E673E9" w:rsidP="00C912CC">
            <w:pPr>
              <w:rPr>
                <w:rFonts w:ascii="Arial" w:eastAsia="Times New Roman" w:hAnsi="Arial" w:cs="Arial"/>
                <w:sz w:val="20"/>
                <w:szCs w:val="20"/>
              </w:rPr>
            </w:pPr>
            <w:r w:rsidRPr="00E80E59">
              <w:rPr>
                <w:rFonts w:ascii="Arial" w:eastAsia="Times New Roman" w:hAnsi="Arial" w:cs="Arial"/>
                <w:sz w:val="20"/>
                <w:szCs w:val="20"/>
              </w:rPr>
              <w:t>SE</w:t>
            </w:r>
          </w:p>
        </w:tc>
        <w:tc>
          <w:tcPr>
            <w:tcW w:w="0" w:type="auto"/>
            <w:shd w:val="clear" w:color="auto" w:fill="auto"/>
            <w:noWrap/>
            <w:vAlign w:val="bottom"/>
          </w:tcPr>
          <w:p w14:paraId="130E5E6C" w14:textId="77777777" w:rsidR="00E673E9" w:rsidRPr="00E80E59" w:rsidRDefault="00E673E9" w:rsidP="00C912CC">
            <w:pPr>
              <w:rPr>
                <w:rFonts w:ascii="Arial" w:eastAsia="Times New Roman" w:hAnsi="Arial" w:cs="Arial"/>
                <w:sz w:val="20"/>
                <w:szCs w:val="20"/>
              </w:rPr>
            </w:pPr>
            <w:r w:rsidRPr="00E80E59">
              <w:rPr>
                <w:rFonts w:ascii="Arial" w:eastAsia="Times New Roman" w:hAnsi="Arial" w:cs="Arial"/>
                <w:sz w:val="20"/>
                <w:szCs w:val="20"/>
              </w:rPr>
              <w:t>P-</w:t>
            </w:r>
            <w:proofErr w:type="spellStart"/>
            <w:r w:rsidRPr="00E80E59">
              <w:rPr>
                <w:rFonts w:ascii="Arial" w:eastAsia="Times New Roman" w:hAnsi="Arial" w:cs="Arial"/>
                <w:sz w:val="20"/>
                <w:szCs w:val="20"/>
              </w:rPr>
              <w:t>values</w:t>
            </w:r>
            <w:proofErr w:type="spellEnd"/>
          </w:p>
          <w:p w14:paraId="294923D6" w14:textId="77777777" w:rsidR="00E673E9" w:rsidRPr="00E80E59" w:rsidRDefault="00E673E9" w:rsidP="00C912CC">
            <w:pPr>
              <w:rPr>
                <w:rFonts w:ascii="Arial" w:eastAsia="Times New Roman" w:hAnsi="Arial" w:cs="Arial"/>
                <w:sz w:val="20"/>
                <w:szCs w:val="20"/>
              </w:rPr>
            </w:pPr>
            <w:proofErr w:type="spellStart"/>
            <w:r w:rsidRPr="00E80E59">
              <w:rPr>
                <w:rFonts w:ascii="Arial" w:eastAsia="Times New Roman" w:hAnsi="Arial" w:cs="Arial"/>
                <w:sz w:val="20"/>
                <w:szCs w:val="20"/>
              </w:rPr>
              <w:t>Satterthwaite</w:t>
            </w:r>
            <w:proofErr w:type="spellEnd"/>
          </w:p>
        </w:tc>
      </w:tr>
      <w:tr w:rsidR="00E673E9" w:rsidRPr="002F7B4E" w14:paraId="283ACA23" w14:textId="77777777" w:rsidTr="00C912CC">
        <w:trPr>
          <w:trHeight w:val="260"/>
        </w:trPr>
        <w:tc>
          <w:tcPr>
            <w:tcW w:w="0" w:type="auto"/>
            <w:vAlign w:val="bottom"/>
          </w:tcPr>
          <w:p w14:paraId="28F67E32" w14:textId="77777777" w:rsidR="00E673E9" w:rsidRPr="00E80E59" w:rsidRDefault="00E673E9" w:rsidP="00C912CC">
            <w:pPr>
              <w:jc w:val="right"/>
              <w:rPr>
                <w:rFonts w:ascii="Arial" w:eastAsia="Times New Roman" w:hAnsi="Arial" w:cs="Arial"/>
                <w:sz w:val="20"/>
                <w:szCs w:val="20"/>
              </w:rPr>
            </w:pPr>
            <w:r w:rsidRPr="00E80E59">
              <w:rPr>
                <w:rFonts w:ascii="Arial" w:eastAsia="Times New Roman" w:hAnsi="Arial" w:cs="Arial"/>
                <w:sz w:val="20"/>
                <w:szCs w:val="20"/>
              </w:rPr>
              <w:t>5em8</w:t>
            </w:r>
          </w:p>
        </w:tc>
        <w:tc>
          <w:tcPr>
            <w:tcW w:w="0" w:type="auto"/>
            <w:shd w:val="clear" w:color="auto" w:fill="auto"/>
            <w:noWrap/>
            <w:vAlign w:val="bottom"/>
          </w:tcPr>
          <w:p w14:paraId="135400A2"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-9.422</w:t>
            </w:r>
          </w:p>
        </w:tc>
        <w:tc>
          <w:tcPr>
            <w:tcW w:w="0" w:type="auto"/>
            <w:shd w:val="clear" w:color="auto" w:fill="auto"/>
            <w:noWrap/>
            <w:vAlign w:val="bottom"/>
          </w:tcPr>
          <w:p w14:paraId="18A910BC" w14:textId="77777777" w:rsidR="00E673E9" w:rsidRPr="00F16A39" w:rsidRDefault="00E673E9" w:rsidP="00C912CC">
            <w:pPr>
              <w:rPr>
                <w:rFonts w:ascii="Arial" w:eastAsia="Times New Roman" w:hAnsi="Arial" w:cs="Arial"/>
                <w:sz w:val="20"/>
                <w:szCs w:val="20"/>
              </w:rPr>
            </w:pPr>
            <w:r w:rsidRPr="00F16A39">
              <w:rPr>
                <w:rFonts w:ascii="Arial" w:eastAsia="Times New Roman" w:hAnsi="Arial" w:cs="Arial"/>
                <w:sz w:val="20"/>
                <w:szCs w:val="20"/>
              </w:rPr>
              <w:t>4.357</w:t>
            </w:r>
          </w:p>
        </w:tc>
        <w:tc>
          <w:tcPr>
            <w:tcW w:w="0" w:type="auto"/>
            <w:shd w:val="clear" w:color="auto" w:fill="auto"/>
            <w:noWrap/>
            <w:vAlign w:val="bottom"/>
          </w:tcPr>
          <w:p w14:paraId="28F3B385"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0.031</w:t>
            </w:r>
          </w:p>
        </w:tc>
      </w:tr>
      <w:tr w:rsidR="00E673E9" w:rsidRPr="002F7B4E" w14:paraId="2AE86E16" w14:textId="77777777" w:rsidTr="00C912CC">
        <w:trPr>
          <w:trHeight w:val="260"/>
        </w:trPr>
        <w:tc>
          <w:tcPr>
            <w:tcW w:w="0" w:type="auto"/>
            <w:vAlign w:val="bottom"/>
          </w:tcPr>
          <w:p w14:paraId="72696BDD" w14:textId="77777777" w:rsidR="00E673E9" w:rsidRPr="00E80E59" w:rsidRDefault="00E673E9" w:rsidP="00C912CC">
            <w:pPr>
              <w:jc w:val="right"/>
              <w:rPr>
                <w:rFonts w:ascii="Arial" w:eastAsia="Times New Roman" w:hAnsi="Arial" w:cs="Arial"/>
                <w:sz w:val="20"/>
                <w:szCs w:val="20"/>
              </w:rPr>
            </w:pPr>
            <w:r w:rsidRPr="00E80E59">
              <w:rPr>
                <w:rFonts w:ascii="Arial" w:eastAsia="Times New Roman" w:hAnsi="Arial" w:cs="Arial"/>
                <w:sz w:val="20"/>
                <w:szCs w:val="20"/>
              </w:rPr>
              <w:t>5em7</w:t>
            </w:r>
          </w:p>
        </w:tc>
        <w:tc>
          <w:tcPr>
            <w:tcW w:w="0" w:type="auto"/>
            <w:shd w:val="clear" w:color="auto" w:fill="auto"/>
            <w:noWrap/>
            <w:vAlign w:val="bottom"/>
          </w:tcPr>
          <w:p w14:paraId="515C049B"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-5.937</w:t>
            </w:r>
          </w:p>
        </w:tc>
        <w:tc>
          <w:tcPr>
            <w:tcW w:w="0" w:type="auto"/>
            <w:shd w:val="clear" w:color="auto" w:fill="auto"/>
            <w:noWrap/>
            <w:vAlign w:val="bottom"/>
          </w:tcPr>
          <w:p w14:paraId="522989F2" w14:textId="77777777" w:rsidR="00E673E9" w:rsidRPr="00F16A39" w:rsidRDefault="00E673E9" w:rsidP="00C912CC">
            <w:pPr>
              <w:jc w:val="center"/>
              <w:rPr>
                <w:rFonts w:ascii="Arial" w:eastAsia="Times New Roman" w:hAnsi="Arial" w:cs="Arial"/>
                <w:sz w:val="20"/>
                <w:szCs w:val="20"/>
              </w:rPr>
            </w:pPr>
            <w:r w:rsidRPr="00F16A39">
              <w:rPr>
                <w:rFonts w:ascii="Arial" w:eastAsia="Times New Roman" w:hAnsi="Arial" w:cs="Arial"/>
                <w:sz w:val="20"/>
                <w:szCs w:val="20"/>
              </w:rPr>
              <w:t>3.263</w:t>
            </w:r>
          </w:p>
        </w:tc>
        <w:tc>
          <w:tcPr>
            <w:tcW w:w="0" w:type="auto"/>
            <w:shd w:val="clear" w:color="auto" w:fill="auto"/>
            <w:noWrap/>
            <w:vAlign w:val="bottom"/>
          </w:tcPr>
          <w:p w14:paraId="1E9DE860"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0.069</w:t>
            </w:r>
          </w:p>
        </w:tc>
      </w:tr>
      <w:tr w:rsidR="00E673E9" w:rsidRPr="002F7B4E" w14:paraId="1AD448AE" w14:textId="77777777" w:rsidTr="00C912CC">
        <w:trPr>
          <w:trHeight w:val="260"/>
        </w:trPr>
        <w:tc>
          <w:tcPr>
            <w:tcW w:w="0" w:type="auto"/>
            <w:vAlign w:val="bottom"/>
          </w:tcPr>
          <w:p w14:paraId="31D41936" w14:textId="77777777" w:rsidR="00E673E9" w:rsidRPr="00E80E59" w:rsidRDefault="00E673E9" w:rsidP="00C912CC">
            <w:pPr>
              <w:jc w:val="right"/>
              <w:rPr>
                <w:rFonts w:ascii="Arial" w:eastAsia="Times New Roman" w:hAnsi="Arial" w:cs="Arial"/>
                <w:sz w:val="20"/>
                <w:szCs w:val="20"/>
              </w:rPr>
            </w:pPr>
            <w:r w:rsidRPr="00E80E59">
              <w:rPr>
                <w:rFonts w:ascii="Arial" w:eastAsia="Times New Roman" w:hAnsi="Arial" w:cs="Arial"/>
                <w:sz w:val="20"/>
                <w:szCs w:val="20"/>
              </w:rPr>
              <w:t>5em6</w:t>
            </w:r>
          </w:p>
        </w:tc>
        <w:tc>
          <w:tcPr>
            <w:tcW w:w="0" w:type="auto"/>
            <w:shd w:val="clear" w:color="auto" w:fill="auto"/>
            <w:noWrap/>
            <w:vAlign w:val="bottom"/>
          </w:tcPr>
          <w:p w14:paraId="30D7F094"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-5.594</w:t>
            </w:r>
          </w:p>
        </w:tc>
        <w:tc>
          <w:tcPr>
            <w:tcW w:w="0" w:type="auto"/>
            <w:shd w:val="clear" w:color="auto" w:fill="auto"/>
            <w:noWrap/>
            <w:vAlign w:val="bottom"/>
          </w:tcPr>
          <w:p w14:paraId="67352DF0"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2.535</w:t>
            </w:r>
          </w:p>
        </w:tc>
        <w:tc>
          <w:tcPr>
            <w:tcW w:w="0" w:type="auto"/>
            <w:shd w:val="clear" w:color="auto" w:fill="auto"/>
            <w:noWrap/>
            <w:vAlign w:val="bottom"/>
          </w:tcPr>
          <w:p w14:paraId="7E3037A9"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2.738</w:t>
            </w:r>
          </w:p>
        </w:tc>
      </w:tr>
      <w:tr w:rsidR="00E673E9" w:rsidRPr="002F7B4E" w14:paraId="0B106F0B" w14:textId="77777777" w:rsidTr="00C912CC">
        <w:trPr>
          <w:trHeight w:val="260"/>
        </w:trPr>
        <w:tc>
          <w:tcPr>
            <w:tcW w:w="0" w:type="auto"/>
            <w:vAlign w:val="bottom"/>
          </w:tcPr>
          <w:p w14:paraId="5CF4FF78"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5em5</w:t>
            </w:r>
          </w:p>
        </w:tc>
        <w:tc>
          <w:tcPr>
            <w:tcW w:w="0" w:type="auto"/>
            <w:shd w:val="clear" w:color="auto" w:fill="auto"/>
            <w:noWrap/>
            <w:vAlign w:val="bottom"/>
          </w:tcPr>
          <w:p w14:paraId="3DF98AA4"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-5.511</w:t>
            </w:r>
          </w:p>
        </w:tc>
        <w:tc>
          <w:tcPr>
            <w:tcW w:w="0" w:type="auto"/>
            <w:shd w:val="clear" w:color="auto" w:fill="auto"/>
            <w:noWrap/>
            <w:vAlign w:val="bottom"/>
          </w:tcPr>
          <w:p w14:paraId="29488C92"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1.857</w:t>
            </w:r>
          </w:p>
        </w:tc>
        <w:tc>
          <w:tcPr>
            <w:tcW w:w="0" w:type="auto"/>
            <w:shd w:val="clear" w:color="auto" w:fill="auto"/>
            <w:noWrap/>
            <w:vAlign w:val="bottom"/>
          </w:tcPr>
          <w:p w14:paraId="5F459275"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0.003</w:t>
            </w:r>
          </w:p>
        </w:tc>
      </w:tr>
      <w:tr w:rsidR="00E673E9" w:rsidRPr="002F7B4E" w14:paraId="55524B1B" w14:textId="77777777" w:rsidTr="00C912CC">
        <w:trPr>
          <w:trHeight w:val="260"/>
        </w:trPr>
        <w:tc>
          <w:tcPr>
            <w:tcW w:w="0" w:type="auto"/>
            <w:vAlign w:val="bottom"/>
          </w:tcPr>
          <w:p w14:paraId="1080B8FD"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5em4</w:t>
            </w:r>
          </w:p>
        </w:tc>
        <w:tc>
          <w:tcPr>
            <w:tcW w:w="0" w:type="auto"/>
            <w:shd w:val="clear" w:color="auto" w:fill="auto"/>
            <w:noWrap/>
            <w:vAlign w:val="bottom"/>
          </w:tcPr>
          <w:p w14:paraId="35457A08"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-4.918</w:t>
            </w:r>
          </w:p>
        </w:tc>
        <w:tc>
          <w:tcPr>
            <w:tcW w:w="0" w:type="auto"/>
            <w:shd w:val="clear" w:color="auto" w:fill="auto"/>
            <w:noWrap/>
            <w:vAlign w:val="bottom"/>
          </w:tcPr>
          <w:p w14:paraId="4567609E"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1.249</w:t>
            </w:r>
          </w:p>
        </w:tc>
        <w:tc>
          <w:tcPr>
            <w:tcW w:w="0" w:type="auto"/>
            <w:shd w:val="clear" w:color="auto" w:fill="auto"/>
            <w:noWrap/>
            <w:vAlign w:val="bottom"/>
          </w:tcPr>
          <w:p w14:paraId="29F273D4"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8.442653e-05</w:t>
            </w:r>
          </w:p>
        </w:tc>
      </w:tr>
      <w:tr w:rsidR="00E673E9" w:rsidRPr="002F7B4E" w14:paraId="3CAFC74D" w14:textId="77777777" w:rsidTr="00C912CC">
        <w:trPr>
          <w:trHeight w:val="260"/>
        </w:trPr>
        <w:tc>
          <w:tcPr>
            <w:tcW w:w="0" w:type="auto"/>
            <w:vAlign w:val="bottom"/>
          </w:tcPr>
          <w:p w14:paraId="51182266"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5em3</w:t>
            </w:r>
          </w:p>
        </w:tc>
        <w:tc>
          <w:tcPr>
            <w:tcW w:w="0" w:type="auto"/>
            <w:shd w:val="clear" w:color="auto" w:fill="auto"/>
            <w:noWrap/>
            <w:vAlign w:val="bottom"/>
          </w:tcPr>
          <w:p w14:paraId="25EC89DC"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-3.721</w:t>
            </w:r>
          </w:p>
        </w:tc>
        <w:tc>
          <w:tcPr>
            <w:tcW w:w="0" w:type="auto"/>
            <w:shd w:val="clear" w:color="auto" w:fill="auto"/>
            <w:noWrap/>
            <w:vAlign w:val="bottom"/>
          </w:tcPr>
          <w:p w14:paraId="7E71787D"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0.782</w:t>
            </w:r>
          </w:p>
        </w:tc>
        <w:tc>
          <w:tcPr>
            <w:tcW w:w="0" w:type="auto"/>
            <w:shd w:val="clear" w:color="auto" w:fill="auto"/>
            <w:noWrap/>
            <w:vAlign w:val="bottom"/>
          </w:tcPr>
          <w:p w14:paraId="62283CC2"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2.055612e-06</w:t>
            </w:r>
          </w:p>
        </w:tc>
      </w:tr>
      <w:tr w:rsidR="00E673E9" w:rsidRPr="002F7B4E" w14:paraId="7F575947" w14:textId="77777777" w:rsidTr="00C912CC">
        <w:trPr>
          <w:trHeight w:val="260"/>
        </w:trPr>
        <w:tc>
          <w:tcPr>
            <w:tcW w:w="0" w:type="auto"/>
            <w:vAlign w:val="bottom"/>
          </w:tcPr>
          <w:p w14:paraId="3E7DB33C"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0p05</w:t>
            </w:r>
          </w:p>
        </w:tc>
        <w:tc>
          <w:tcPr>
            <w:tcW w:w="0" w:type="auto"/>
            <w:shd w:val="clear" w:color="auto" w:fill="auto"/>
            <w:noWrap/>
            <w:vAlign w:val="bottom"/>
          </w:tcPr>
          <w:p w14:paraId="7751CB9A"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-2.912</w:t>
            </w:r>
          </w:p>
        </w:tc>
        <w:tc>
          <w:tcPr>
            <w:tcW w:w="0" w:type="auto"/>
            <w:shd w:val="clear" w:color="auto" w:fill="auto"/>
            <w:noWrap/>
            <w:vAlign w:val="bottom"/>
          </w:tcPr>
          <w:p w14:paraId="17FCC5BD"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0.625</w:t>
            </w:r>
          </w:p>
        </w:tc>
        <w:tc>
          <w:tcPr>
            <w:tcW w:w="0" w:type="auto"/>
            <w:shd w:val="clear" w:color="auto" w:fill="auto"/>
            <w:noWrap/>
            <w:vAlign w:val="bottom"/>
          </w:tcPr>
          <w:p w14:paraId="573AA1A0"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3.304509e-06</w:t>
            </w:r>
          </w:p>
        </w:tc>
      </w:tr>
      <w:tr w:rsidR="00E673E9" w:rsidRPr="002F7B4E" w14:paraId="072CA07E" w14:textId="77777777" w:rsidTr="00C912CC">
        <w:trPr>
          <w:trHeight w:val="260"/>
        </w:trPr>
        <w:tc>
          <w:tcPr>
            <w:tcW w:w="0" w:type="auto"/>
            <w:vAlign w:val="bottom"/>
          </w:tcPr>
          <w:p w14:paraId="5508F70C"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0p1</w:t>
            </w:r>
          </w:p>
        </w:tc>
        <w:tc>
          <w:tcPr>
            <w:tcW w:w="0" w:type="auto"/>
            <w:shd w:val="clear" w:color="auto" w:fill="auto"/>
            <w:noWrap/>
            <w:vAlign w:val="bottom"/>
          </w:tcPr>
          <w:p w14:paraId="53FA63BF"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-2.912</w:t>
            </w:r>
          </w:p>
        </w:tc>
        <w:tc>
          <w:tcPr>
            <w:tcW w:w="0" w:type="auto"/>
            <w:shd w:val="clear" w:color="auto" w:fill="auto"/>
            <w:noWrap/>
            <w:vAlign w:val="bottom"/>
          </w:tcPr>
          <w:p w14:paraId="47D16ECD"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0.625</w:t>
            </w:r>
          </w:p>
        </w:tc>
        <w:tc>
          <w:tcPr>
            <w:tcW w:w="0" w:type="auto"/>
            <w:shd w:val="clear" w:color="auto" w:fill="auto"/>
            <w:noWrap/>
            <w:vAlign w:val="bottom"/>
          </w:tcPr>
          <w:p w14:paraId="48949533"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3.304509e-06</w:t>
            </w:r>
          </w:p>
        </w:tc>
      </w:tr>
      <w:tr w:rsidR="00E673E9" w:rsidRPr="002F7B4E" w14:paraId="349672A0" w14:textId="77777777" w:rsidTr="00C912CC">
        <w:trPr>
          <w:trHeight w:val="260"/>
        </w:trPr>
        <w:tc>
          <w:tcPr>
            <w:tcW w:w="0" w:type="auto"/>
            <w:vAlign w:val="bottom"/>
          </w:tcPr>
          <w:p w14:paraId="5615C8E1"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0p2</w:t>
            </w:r>
          </w:p>
        </w:tc>
        <w:tc>
          <w:tcPr>
            <w:tcW w:w="0" w:type="auto"/>
            <w:shd w:val="clear" w:color="auto" w:fill="auto"/>
            <w:noWrap/>
            <w:vAlign w:val="bottom"/>
          </w:tcPr>
          <w:p w14:paraId="1CC8480A"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-2.912</w:t>
            </w:r>
          </w:p>
        </w:tc>
        <w:tc>
          <w:tcPr>
            <w:tcW w:w="0" w:type="auto"/>
            <w:shd w:val="clear" w:color="auto" w:fill="auto"/>
            <w:noWrap/>
            <w:vAlign w:val="bottom"/>
          </w:tcPr>
          <w:p w14:paraId="4A807B7A"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0.625</w:t>
            </w:r>
          </w:p>
        </w:tc>
        <w:tc>
          <w:tcPr>
            <w:tcW w:w="0" w:type="auto"/>
            <w:shd w:val="clear" w:color="auto" w:fill="auto"/>
            <w:noWrap/>
            <w:vAlign w:val="bottom"/>
          </w:tcPr>
          <w:p w14:paraId="3E0DDAFA"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3.304509e-06</w:t>
            </w:r>
          </w:p>
        </w:tc>
      </w:tr>
      <w:tr w:rsidR="00E673E9" w:rsidRPr="002F7B4E" w14:paraId="4709197C" w14:textId="77777777" w:rsidTr="00C912CC">
        <w:trPr>
          <w:trHeight w:val="260"/>
        </w:trPr>
        <w:tc>
          <w:tcPr>
            <w:tcW w:w="0" w:type="auto"/>
            <w:vAlign w:val="bottom"/>
          </w:tcPr>
          <w:p w14:paraId="0AB83ABF"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0p3</w:t>
            </w:r>
          </w:p>
        </w:tc>
        <w:tc>
          <w:tcPr>
            <w:tcW w:w="0" w:type="auto"/>
            <w:shd w:val="clear" w:color="auto" w:fill="auto"/>
            <w:noWrap/>
            <w:vAlign w:val="bottom"/>
          </w:tcPr>
          <w:p w14:paraId="58B263F6"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-2.912</w:t>
            </w:r>
          </w:p>
        </w:tc>
        <w:tc>
          <w:tcPr>
            <w:tcW w:w="0" w:type="auto"/>
            <w:shd w:val="clear" w:color="auto" w:fill="auto"/>
            <w:noWrap/>
            <w:vAlign w:val="bottom"/>
          </w:tcPr>
          <w:p w14:paraId="4EB1C582"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0.625</w:t>
            </w:r>
          </w:p>
        </w:tc>
        <w:tc>
          <w:tcPr>
            <w:tcW w:w="0" w:type="auto"/>
            <w:shd w:val="clear" w:color="auto" w:fill="auto"/>
            <w:noWrap/>
            <w:vAlign w:val="bottom"/>
          </w:tcPr>
          <w:p w14:paraId="14F2F0B5"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3.304509e-06</w:t>
            </w:r>
          </w:p>
        </w:tc>
      </w:tr>
      <w:tr w:rsidR="00E673E9" w:rsidRPr="002F7B4E" w14:paraId="6AD0E5D6" w14:textId="77777777" w:rsidTr="00C912CC">
        <w:trPr>
          <w:trHeight w:val="260"/>
        </w:trPr>
        <w:tc>
          <w:tcPr>
            <w:tcW w:w="0" w:type="auto"/>
            <w:vAlign w:val="bottom"/>
          </w:tcPr>
          <w:p w14:paraId="432379B2"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0p4</w:t>
            </w:r>
          </w:p>
        </w:tc>
        <w:tc>
          <w:tcPr>
            <w:tcW w:w="0" w:type="auto"/>
            <w:shd w:val="clear" w:color="auto" w:fill="auto"/>
            <w:noWrap/>
            <w:vAlign w:val="bottom"/>
          </w:tcPr>
          <w:p w14:paraId="43007EBA"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-2.912</w:t>
            </w:r>
          </w:p>
        </w:tc>
        <w:tc>
          <w:tcPr>
            <w:tcW w:w="0" w:type="auto"/>
            <w:shd w:val="clear" w:color="auto" w:fill="auto"/>
            <w:noWrap/>
            <w:vAlign w:val="bottom"/>
          </w:tcPr>
          <w:p w14:paraId="050A6FFA"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0.625</w:t>
            </w:r>
          </w:p>
        </w:tc>
        <w:tc>
          <w:tcPr>
            <w:tcW w:w="0" w:type="auto"/>
            <w:shd w:val="clear" w:color="auto" w:fill="auto"/>
            <w:noWrap/>
            <w:vAlign w:val="bottom"/>
          </w:tcPr>
          <w:p w14:paraId="7C768B74"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3.304509e-06</w:t>
            </w:r>
          </w:p>
        </w:tc>
      </w:tr>
      <w:tr w:rsidR="00E673E9" w:rsidRPr="002F7B4E" w14:paraId="18347353" w14:textId="77777777" w:rsidTr="00C912CC">
        <w:trPr>
          <w:trHeight w:val="260"/>
        </w:trPr>
        <w:tc>
          <w:tcPr>
            <w:tcW w:w="0" w:type="auto"/>
            <w:vAlign w:val="bottom"/>
          </w:tcPr>
          <w:p w14:paraId="6B0E36F4"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0p5</w:t>
            </w:r>
          </w:p>
        </w:tc>
        <w:tc>
          <w:tcPr>
            <w:tcW w:w="0" w:type="auto"/>
            <w:shd w:val="clear" w:color="auto" w:fill="auto"/>
            <w:noWrap/>
            <w:vAlign w:val="bottom"/>
          </w:tcPr>
          <w:p w14:paraId="1B5F245B"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-2.912</w:t>
            </w:r>
          </w:p>
        </w:tc>
        <w:tc>
          <w:tcPr>
            <w:tcW w:w="0" w:type="auto"/>
            <w:shd w:val="clear" w:color="auto" w:fill="auto"/>
            <w:noWrap/>
            <w:vAlign w:val="bottom"/>
          </w:tcPr>
          <w:p w14:paraId="2C027853"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0.625</w:t>
            </w:r>
          </w:p>
        </w:tc>
        <w:tc>
          <w:tcPr>
            <w:tcW w:w="0" w:type="auto"/>
            <w:shd w:val="clear" w:color="auto" w:fill="auto"/>
            <w:noWrap/>
            <w:vAlign w:val="bottom"/>
          </w:tcPr>
          <w:p w14:paraId="75CEC3A4"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3.304509e-06</w:t>
            </w:r>
          </w:p>
        </w:tc>
      </w:tr>
      <w:tr w:rsidR="00E673E9" w:rsidRPr="002F7B4E" w14:paraId="38681350" w14:textId="77777777" w:rsidTr="00C912CC">
        <w:trPr>
          <w:trHeight w:val="260"/>
        </w:trPr>
        <w:tc>
          <w:tcPr>
            <w:tcW w:w="0" w:type="auto"/>
            <w:gridSpan w:val="4"/>
            <w:vAlign w:val="bottom"/>
          </w:tcPr>
          <w:p w14:paraId="2F38FDA9" w14:textId="77777777" w:rsidR="00E673E9" w:rsidRPr="00F16A39" w:rsidRDefault="00E673E9" w:rsidP="00C912CC">
            <w:pPr>
              <w:rPr>
                <w:rFonts w:ascii="Arial" w:eastAsia="Times New Roman" w:hAnsi="Arial" w:cs="Arial"/>
                <w:sz w:val="20"/>
                <w:szCs w:val="20"/>
              </w:rPr>
            </w:pPr>
            <w:r w:rsidRPr="00F16A39">
              <w:rPr>
                <w:rFonts w:ascii="Arial" w:eastAsia="Times New Roman" w:hAnsi="Arial" w:cs="Arial"/>
                <w:sz w:val="20"/>
                <w:szCs w:val="20"/>
              </w:rPr>
              <w:t>MHI-3</w:t>
            </w:r>
          </w:p>
        </w:tc>
      </w:tr>
      <w:tr w:rsidR="00E673E9" w:rsidRPr="002F7B4E" w14:paraId="4B5717F9" w14:textId="77777777" w:rsidTr="00C912CC">
        <w:trPr>
          <w:trHeight w:val="260"/>
        </w:trPr>
        <w:tc>
          <w:tcPr>
            <w:tcW w:w="0" w:type="auto"/>
            <w:vAlign w:val="bottom"/>
          </w:tcPr>
          <w:p w14:paraId="0BB9B284" w14:textId="77777777" w:rsidR="00E673E9" w:rsidRPr="000C3320" w:rsidRDefault="00E673E9" w:rsidP="00C912CC">
            <w:pPr>
              <w:rPr>
                <w:rFonts w:ascii="Arial" w:eastAsia="Times New Roman" w:hAnsi="Arial" w:cs="Arial"/>
                <w:sz w:val="20"/>
                <w:szCs w:val="20"/>
              </w:rPr>
            </w:pPr>
            <w:proofErr w:type="spellStart"/>
            <w:proofErr w:type="gramStart"/>
            <w:r w:rsidRPr="000C3320">
              <w:rPr>
                <w:rFonts w:ascii="Arial" w:eastAsia="Times New Roman" w:hAnsi="Arial" w:cs="Arial"/>
                <w:sz w:val="20"/>
                <w:szCs w:val="20"/>
              </w:rPr>
              <w:t>pt</w:t>
            </w:r>
            <w:proofErr w:type="spellEnd"/>
            <w:proofErr w:type="gramEnd"/>
          </w:p>
        </w:tc>
        <w:tc>
          <w:tcPr>
            <w:tcW w:w="0" w:type="auto"/>
            <w:shd w:val="clear" w:color="auto" w:fill="auto"/>
            <w:noWrap/>
            <w:vAlign w:val="bottom"/>
          </w:tcPr>
          <w:p w14:paraId="6E022C3F" w14:textId="77777777" w:rsidR="00E673E9" w:rsidRPr="00F16A39" w:rsidRDefault="00E673E9" w:rsidP="00C912CC">
            <w:pPr>
              <w:rPr>
                <w:rFonts w:ascii="Arial" w:eastAsia="Times New Roman" w:hAnsi="Arial" w:cs="Arial"/>
                <w:sz w:val="20"/>
                <w:szCs w:val="20"/>
              </w:rPr>
            </w:pPr>
            <w:proofErr w:type="spellStart"/>
            <w:r w:rsidRPr="00F16A39">
              <w:rPr>
                <w:rFonts w:ascii="Arial" w:eastAsia="Times New Roman" w:hAnsi="Arial" w:cs="Arial"/>
                <w:sz w:val="20"/>
                <w:szCs w:val="20"/>
              </w:rPr>
              <w:t>Estimate</w:t>
            </w:r>
            <w:proofErr w:type="spellEnd"/>
          </w:p>
        </w:tc>
        <w:tc>
          <w:tcPr>
            <w:tcW w:w="0" w:type="auto"/>
            <w:shd w:val="clear" w:color="auto" w:fill="auto"/>
            <w:noWrap/>
            <w:vAlign w:val="bottom"/>
          </w:tcPr>
          <w:p w14:paraId="646852DD" w14:textId="77777777" w:rsidR="00E673E9" w:rsidRPr="00F16A39" w:rsidRDefault="00E673E9" w:rsidP="00C912CC">
            <w:pPr>
              <w:rPr>
                <w:rFonts w:ascii="Arial" w:eastAsia="Times New Roman" w:hAnsi="Arial" w:cs="Arial"/>
                <w:sz w:val="20"/>
                <w:szCs w:val="20"/>
              </w:rPr>
            </w:pPr>
            <w:r w:rsidRPr="00F16A39">
              <w:rPr>
                <w:rFonts w:ascii="Arial" w:eastAsia="Times New Roman" w:hAnsi="Arial" w:cs="Arial"/>
                <w:sz w:val="20"/>
                <w:szCs w:val="20"/>
              </w:rPr>
              <w:t>SE</w:t>
            </w:r>
          </w:p>
        </w:tc>
        <w:tc>
          <w:tcPr>
            <w:tcW w:w="0" w:type="auto"/>
            <w:shd w:val="clear" w:color="auto" w:fill="auto"/>
            <w:noWrap/>
            <w:vAlign w:val="bottom"/>
          </w:tcPr>
          <w:p w14:paraId="113FCA5F" w14:textId="77777777" w:rsidR="00E673E9" w:rsidRPr="00F16A39" w:rsidRDefault="00E673E9" w:rsidP="00C912CC">
            <w:pPr>
              <w:rPr>
                <w:rFonts w:ascii="Arial" w:eastAsia="Times New Roman" w:hAnsi="Arial" w:cs="Arial"/>
                <w:sz w:val="20"/>
                <w:szCs w:val="20"/>
              </w:rPr>
            </w:pPr>
            <w:r w:rsidRPr="00F16A39">
              <w:rPr>
                <w:rFonts w:ascii="Arial" w:eastAsia="Times New Roman" w:hAnsi="Arial" w:cs="Arial"/>
                <w:sz w:val="20"/>
                <w:szCs w:val="20"/>
              </w:rPr>
              <w:t>P-</w:t>
            </w:r>
            <w:proofErr w:type="spellStart"/>
            <w:r w:rsidRPr="00F16A39">
              <w:rPr>
                <w:rFonts w:ascii="Arial" w:eastAsia="Times New Roman" w:hAnsi="Arial" w:cs="Arial"/>
                <w:sz w:val="20"/>
                <w:szCs w:val="20"/>
              </w:rPr>
              <w:t>values</w:t>
            </w:r>
            <w:proofErr w:type="spellEnd"/>
          </w:p>
          <w:p w14:paraId="57434912" w14:textId="77777777" w:rsidR="00E673E9" w:rsidRPr="00F16A39" w:rsidRDefault="00E673E9" w:rsidP="00C912CC">
            <w:pPr>
              <w:rPr>
                <w:rFonts w:ascii="Arial" w:eastAsia="Times New Roman" w:hAnsi="Arial" w:cs="Arial"/>
                <w:sz w:val="20"/>
                <w:szCs w:val="20"/>
              </w:rPr>
            </w:pPr>
            <w:proofErr w:type="spellStart"/>
            <w:r w:rsidRPr="00F16A39">
              <w:rPr>
                <w:rFonts w:ascii="Arial" w:eastAsia="Times New Roman" w:hAnsi="Arial" w:cs="Arial"/>
                <w:sz w:val="20"/>
                <w:szCs w:val="20"/>
              </w:rPr>
              <w:t>Satterthwaite</w:t>
            </w:r>
            <w:proofErr w:type="spellEnd"/>
          </w:p>
        </w:tc>
      </w:tr>
      <w:tr w:rsidR="00E673E9" w:rsidRPr="002F7B4E" w14:paraId="61CF4792" w14:textId="77777777" w:rsidTr="00C912CC">
        <w:trPr>
          <w:trHeight w:val="260"/>
        </w:trPr>
        <w:tc>
          <w:tcPr>
            <w:tcW w:w="0" w:type="auto"/>
            <w:vAlign w:val="bottom"/>
          </w:tcPr>
          <w:p w14:paraId="673F7C87"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5em8</w:t>
            </w:r>
          </w:p>
        </w:tc>
        <w:tc>
          <w:tcPr>
            <w:tcW w:w="0" w:type="auto"/>
            <w:shd w:val="clear" w:color="auto" w:fill="auto"/>
            <w:noWrap/>
            <w:vAlign w:val="bottom"/>
          </w:tcPr>
          <w:p w14:paraId="0999356A"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-0.522</w:t>
            </w:r>
          </w:p>
        </w:tc>
        <w:tc>
          <w:tcPr>
            <w:tcW w:w="0" w:type="auto"/>
            <w:shd w:val="clear" w:color="auto" w:fill="auto"/>
            <w:noWrap/>
            <w:vAlign w:val="bottom"/>
          </w:tcPr>
          <w:p w14:paraId="55A2EC56" w14:textId="77777777" w:rsidR="00E673E9" w:rsidRPr="00F16A39" w:rsidRDefault="00E673E9" w:rsidP="00C912CC">
            <w:pPr>
              <w:rPr>
                <w:rFonts w:ascii="Arial" w:eastAsia="Times New Roman" w:hAnsi="Arial" w:cs="Arial"/>
                <w:sz w:val="20"/>
                <w:szCs w:val="20"/>
              </w:rPr>
            </w:pPr>
            <w:r w:rsidRPr="00F16A39">
              <w:rPr>
                <w:rFonts w:ascii="Arial" w:eastAsia="Times New Roman" w:hAnsi="Arial" w:cs="Arial"/>
                <w:sz w:val="20"/>
                <w:szCs w:val="20"/>
              </w:rPr>
              <w:t>0.205</w:t>
            </w:r>
          </w:p>
        </w:tc>
        <w:tc>
          <w:tcPr>
            <w:tcW w:w="0" w:type="auto"/>
            <w:shd w:val="clear" w:color="auto" w:fill="auto"/>
            <w:noWrap/>
            <w:vAlign w:val="bottom"/>
          </w:tcPr>
          <w:p w14:paraId="66518E5C"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0.011</w:t>
            </w:r>
          </w:p>
        </w:tc>
      </w:tr>
      <w:tr w:rsidR="00E673E9" w:rsidRPr="002F7B4E" w14:paraId="0B19F71C" w14:textId="77777777" w:rsidTr="00C912CC">
        <w:trPr>
          <w:trHeight w:val="260"/>
        </w:trPr>
        <w:tc>
          <w:tcPr>
            <w:tcW w:w="0" w:type="auto"/>
            <w:vAlign w:val="bottom"/>
          </w:tcPr>
          <w:p w14:paraId="67F9984F"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5em7</w:t>
            </w:r>
          </w:p>
        </w:tc>
        <w:tc>
          <w:tcPr>
            <w:tcW w:w="0" w:type="auto"/>
            <w:shd w:val="clear" w:color="auto" w:fill="auto"/>
            <w:noWrap/>
            <w:vAlign w:val="bottom"/>
          </w:tcPr>
          <w:p w14:paraId="6D54FA98"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-0.353</w:t>
            </w:r>
          </w:p>
        </w:tc>
        <w:tc>
          <w:tcPr>
            <w:tcW w:w="0" w:type="auto"/>
            <w:shd w:val="clear" w:color="auto" w:fill="auto"/>
            <w:noWrap/>
            <w:vAlign w:val="bottom"/>
          </w:tcPr>
          <w:p w14:paraId="701E88A2" w14:textId="77777777" w:rsidR="00E673E9" w:rsidRPr="00F16A39" w:rsidRDefault="00E673E9" w:rsidP="00C912CC">
            <w:pPr>
              <w:jc w:val="center"/>
              <w:rPr>
                <w:rFonts w:ascii="Arial" w:eastAsia="Times New Roman" w:hAnsi="Arial" w:cs="Arial"/>
                <w:sz w:val="20"/>
                <w:szCs w:val="20"/>
              </w:rPr>
            </w:pPr>
            <w:r w:rsidRPr="00F16A39">
              <w:rPr>
                <w:rFonts w:ascii="Arial" w:eastAsia="Times New Roman" w:hAnsi="Arial" w:cs="Arial"/>
                <w:sz w:val="20"/>
                <w:szCs w:val="20"/>
              </w:rPr>
              <w:t>0.154</w:t>
            </w:r>
          </w:p>
        </w:tc>
        <w:tc>
          <w:tcPr>
            <w:tcW w:w="0" w:type="auto"/>
            <w:shd w:val="clear" w:color="auto" w:fill="auto"/>
            <w:noWrap/>
            <w:vAlign w:val="bottom"/>
          </w:tcPr>
          <w:p w14:paraId="5E6CB2F3"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0.022</w:t>
            </w:r>
          </w:p>
        </w:tc>
      </w:tr>
      <w:tr w:rsidR="00E673E9" w:rsidRPr="002F7B4E" w14:paraId="03D53572" w14:textId="77777777" w:rsidTr="00C912CC">
        <w:trPr>
          <w:trHeight w:val="260"/>
        </w:trPr>
        <w:tc>
          <w:tcPr>
            <w:tcW w:w="0" w:type="auto"/>
            <w:vAlign w:val="bottom"/>
          </w:tcPr>
          <w:p w14:paraId="7E29B70C"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5em6</w:t>
            </w:r>
          </w:p>
        </w:tc>
        <w:tc>
          <w:tcPr>
            <w:tcW w:w="0" w:type="auto"/>
            <w:shd w:val="clear" w:color="auto" w:fill="auto"/>
            <w:noWrap/>
            <w:vAlign w:val="bottom"/>
          </w:tcPr>
          <w:p w14:paraId="21604B4F"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-0.325</w:t>
            </w:r>
          </w:p>
        </w:tc>
        <w:tc>
          <w:tcPr>
            <w:tcW w:w="0" w:type="auto"/>
            <w:shd w:val="clear" w:color="auto" w:fill="auto"/>
            <w:noWrap/>
            <w:vAlign w:val="bottom"/>
          </w:tcPr>
          <w:p w14:paraId="0635EA99"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0.119</w:t>
            </w:r>
          </w:p>
        </w:tc>
        <w:tc>
          <w:tcPr>
            <w:tcW w:w="0" w:type="auto"/>
            <w:shd w:val="clear" w:color="auto" w:fill="auto"/>
            <w:noWrap/>
            <w:vAlign w:val="bottom"/>
          </w:tcPr>
          <w:p w14:paraId="5D759B57"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0.007</w:t>
            </w:r>
          </w:p>
        </w:tc>
      </w:tr>
      <w:tr w:rsidR="00E673E9" w:rsidRPr="002F7B4E" w14:paraId="063DD4CE" w14:textId="77777777" w:rsidTr="00C912CC">
        <w:trPr>
          <w:trHeight w:val="260"/>
        </w:trPr>
        <w:tc>
          <w:tcPr>
            <w:tcW w:w="0" w:type="auto"/>
            <w:vAlign w:val="bottom"/>
          </w:tcPr>
          <w:p w14:paraId="25700BEA"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5em5</w:t>
            </w:r>
          </w:p>
        </w:tc>
        <w:tc>
          <w:tcPr>
            <w:tcW w:w="0" w:type="auto"/>
            <w:shd w:val="clear" w:color="auto" w:fill="auto"/>
            <w:noWrap/>
            <w:vAlign w:val="bottom"/>
          </w:tcPr>
          <w:p w14:paraId="5685DE02"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-0.255</w:t>
            </w:r>
          </w:p>
        </w:tc>
        <w:tc>
          <w:tcPr>
            <w:tcW w:w="0" w:type="auto"/>
            <w:shd w:val="clear" w:color="auto" w:fill="auto"/>
            <w:noWrap/>
            <w:vAlign w:val="bottom"/>
          </w:tcPr>
          <w:p w14:paraId="68A2CFEF"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0.087</w:t>
            </w:r>
          </w:p>
        </w:tc>
        <w:tc>
          <w:tcPr>
            <w:tcW w:w="0" w:type="auto"/>
            <w:shd w:val="clear" w:color="auto" w:fill="auto"/>
            <w:noWrap/>
            <w:vAlign w:val="bottom"/>
          </w:tcPr>
          <w:p w14:paraId="49100287"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0.004</w:t>
            </w:r>
          </w:p>
        </w:tc>
      </w:tr>
      <w:tr w:rsidR="00E673E9" w:rsidRPr="002F7B4E" w14:paraId="5FAD19D7" w14:textId="77777777" w:rsidTr="00C912CC">
        <w:trPr>
          <w:trHeight w:val="260"/>
        </w:trPr>
        <w:tc>
          <w:tcPr>
            <w:tcW w:w="0" w:type="auto"/>
            <w:vAlign w:val="bottom"/>
          </w:tcPr>
          <w:p w14:paraId="0D199B8F"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5em4</w:t>
            </w:r>
          </w:p>
        </w:tc>
        <w:tc>
          <w:tcPr>
            <w:tcW w:w="0" w:type="auto"/>
            <w:shd w:val="clear" w:color="auto" w:fill="auto"/>
            <w:noWrap/>
            <w:vAlign w:val="bottom"/>
          </w:tcPr>
          <w:p w14:paraId="2A7183AF"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-0.232</w:t>
            </w:r>
          </w:p>
        </w:tc>
        <w:tc>
          <w:tcPr>
            <w:tcW w:w="0" w:type="auto"/>
            <w:shd w:val="clear" w:color="auto" w:fill="auto"/>
            <w:noWrap/>
            <w:vAlign w:val="bottom"/>
          </w:tcPr>
          <w:p w14:paraId="5FD59608"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0.059</w:t>
            </w:r>
          </w:p>
        </w:tc>
        <w:tc>
          <w:tcPr>
            <w:tcW w:w="0" w:type="auto"/>
            <w:shd w:val="clear" w:color="auto" w:fill="auto"/>
            <w:noWrap/>
            <w:vAlign w:val="bottom"/>
          </w:tcPr>
          <w:p w14:paraId="1FE9995C"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8.034458e-05</w:t>
            </w:r>
          </w:p>
        </w:tc>
      </w:tr>
      <w:tr w:rsidR="00E673E9" w:rsidRPr="002F7B4E" w14:paraId="14662305" w14:textId="77777777" w:rsidTr="00C912CC">
        <w:trPr>
          <w:trHeight w:val="260"/>
        </w:trPr>
        <w:tc>
          <w:tcPr>
            <w:tcW w:w="0" w:type="auto"/>
            <w:vAlign w:val="bottom"/>
          </w:tcPr>
          <w:p w14:paraId="0EC52885"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5em3</w:t>
            </w:r>
          </w:p>
        </w:tc>
        <w:tc>
          <w:tcPr>
            <w:tcW w:w="0" w:type="auto"/>
            <w:shd w:val="clear" w:color="auto" w:fill="auto"/>
            <w:noWrap/>
            <w:vAlign w:val="bottom"/>
          </w:tcPr>
          <w:p w14:paraId="3CB040DF" w14:textId="77777777" w:rsidR="00E673E9" w:rsidRPr="00F16A39" w:rsidRDefault="00E673E9" w:rsidP="00C912CC">
            <w:pPr>
              <w:jc w:val="center"/>
              <w:rPr>
                <w:rFonts w:ascii="Arial" w:eastAsia="Times New Roman" w:hAnsi="Arial" w:cs="Arial"/>
                <w:sz w:val="20"/>
                <w:szCs w:val="20"/>
              </w:rPr>
            </w:pPr>
            <w:r w:rsidRPr="00F16A39">
              <w:rPr>
                <w:rFonts w:ascii="Arial" w:eastAsia="Times New Roman" w:hAnsi="Arial" w:cs="Arial"/>
                <w:sz w:val="20"/>
                <w:szCs w:val="20"/>
              </w:rPr>
              <w:t>-0.156</w:t>
            </w:r>
          </w:p>
        </w:tc>
        <w:tc>
          <w:tcPr>
            <w:tcW w:w="0" w:type="auto"/>
            <w:shd w:val="clear" w:color="auto" w:fill="auto"/>
            <w:noWrap/>
            <w:vAlign w:val="bottom"/>
          </w:tcPr>
          <w:p w14:paraId="50B57A96"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0.037</w:t>
            </w:r>
          </w:p>
        </w:tc>
        <w:tc>
          <w:tcPr>
            <w:tcW w:w="0" w:type="auto"/>
            <w:shd w:val="clear" w:color="auto" w:fill="auto"/>
            <w:noWrap/>
            <w:vAlign w:val="bottom"/>
          </w:tcPr>
          <w:p w14:paraId="5D2CA295"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2.399406e-05</w:t>
            </w:r>
          </w:p>
        </w:tc>
      </w:tr>
      <w:tr w:rsidR="00E673E9" w:rsidRPr="002F7B4E" w14:paraId="2872AEB2" w14:textId="77777777" w:rsidTr="00C912CC">
        <w:trPr>
          <w:trHeight w:val="260"/>
        </w:trPr>
        <w:tc>
          <w:tcPr>
            <w:tcW w:w="0" w:type="auto"/>
            <w:vAlign w:val="bottom"/>
          </w:tcPr>
          <w:p w14:paraId="2D5A3815"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0p05</w:t>
            </w:r>
          </w:p>
        </w:tc>
        <w:tc>
          <w:tcPr>
            <w:tcW w:w="0" w:type="auto"/>
            <w:shd w:val="clear" w:color="auto" w:fill="auto"/>
            <w:noWrap/>
            <w:vAlign w:val="bottom"/>
          </w:tcPr>
          <w:p w14:paraId="7926391E"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-0.111</w:t>
            </w:r>
          </w:p>
        </w:tc>
        <w:tc>
          <w:tcPr>
            <w:tcW w:w="0" w:type="auto"/>
            <w:shd w:val="clear" w:color="auto" w:fill="auto"/>
            <w:noWrap/>
            <w:vAlign w:val="bottom"/>
          </w:tcPr>
          <w:p w14:paraId="4A6A3CA4"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0.029</w:t>
            </w:r>
          </w:p>
        </w:tc>
        <w:tc>
          <w:tcPr>
            <w:tcW w:w="0" w:type="auto"/>
            <w:shd w:val="clear" w:color="auto" w:fill="auto"/>
            <w:noWrap/>
            <w:vAlign w:val="bottom"/>
          </w:tcPr>
          <w:p w14:paraId="68A54C72"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1.688747e-04</w:t>
            </w:r>
          </w:p>
        </w:tc>
      </w:tr>
      <w:tr w:rsidR="00E673E9" w:rsidRPr="002F7B4E" w14:paraId="59CA3AED" w14:textId="77777777" w:rsidTr="00C912CC">
        <w:trPr>
          <w:trHeight w:val="260"/>
        </w:trPr>
        <w:tc>
          <w:tcPr>
            <w:tcW w:w="0" w:type="auto"/>
            <w:vAlign w:val="bottom"/>
          </w:tcPr>
          <w:p w14:paraId="52A4B11D"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0p1</w:t>
            </w:r>
          </w:p>
        </w:tc>
        <w:tc>
          <w:tcPr>
            <w:tcW w:w="0" w:type="auto"/>
            <w:shd w:val="clear" w:color="auto" w:fill="auto"/>
            <w:noWrap/>
            <w:vAlign w:val="bottom"/>
          </w:tcPr>
          <w:p w14:paraId="132B8632"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-0.111</w:t>
            </w:r>
          </w:p>
        </w:tc>
        <w:tc>
          <w:tcPr>
            <w:tcW w:w="0" w:type="auto"/>
            <w:shd w:val="clear" w:color="auto" w:fill="auto"/>
            <w:noWrap/>
            <w:vAlign w:val="bottom"/>
          </w:tcPr>
          <w:p w14:paraId="07C7EBC8"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0.029</w:t>
            </w:r>
          </w:p>
        </w:tc>
        <w:tc>
          <w:tcPr>
            <w:tcW w:w="0" w:type="auto"/>
            <w:shd w:val="clear" w:color="auto" w:fill="auto"/>
            <w:noWrap/>
            <w:vAlign w:val="bottom"/>
          </w:tcPr>
          <w:p w14:paraId="1BAD134D"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1.688747e-04</w:t>
            </w:r>
          </w:p>
        </w:tc>
      </w:tr>
      <w:tr w:rsidR="00E673E9" w:rsidRPr="002F7B4E" w14:paraId="41448F67" w14:textId="77777777" w:rsidTr="00C912CC">
        <w:trPr>
          <w:trHeight w:val="260"/>
        </w:trPr>
        <w:tc>
          <w:tcPr>
            <w:tcW w:w="0" w:type="auto"/>
            <w:vAlign w:val="bottom"/>
          </w:tcPr>
          <w:p w14:paraId="3E437AA7"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0p2</w:t>
            </w:r>
          </w:p>
        </w:tc>
        <w:tc>
          <w:tcPr>
            <w:tcW w:w="0" w:type="auto"/>
            <w:shd w:val="clear" w:color="auto" w:fill="auto"/>
            <w:noWrap/>
            <w:vAlign w:val="bottom"/>
          </w:tcPr>
          <w:p w14:paraId="3DC5295E"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-0.111</w:t>
            </w:r>
          </w:p>
        </w:tc>
        <w:tc>
          <w:tcPr>
            <w:tcW w:w="0" w:type="auto"/>
            <w:shd w:val="clear" w:color="auto" w:fill="auto"/>
            <w:noWrap/>
            <w:vAlign w:val="bottom"/>
          </w:tcPr>
          <w:p w14:paraId="4FD0C6AD"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0.029</w:t>
            </w:r>
          </w:p>
        </w:tc>
        <w:tc>
          <w:tcPr>
            <w:tcW w:w="0" w:type="auto"/>
            <w:shd w:val="clear" w:color="auto" w:fill="auto"/>
            <w:noWrap/>
            <w:vAlign w:val="bottom"/>
          </w:tcPr>
          <w:p w14:paraId="1762B849"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1.688747e-04</w:t>
            </w:r>
          </w:p>
        </w:tc>
      </w:tr>
      <w:tr w:rsidR="00E673E9" w:rsidRPr="002F7B4E" w14:paraId="5A99B4D9" w14:textId="77777777" w:rsidTr="00C912CC">
        <w:trPr>
          <w:trHeight w:val="260"/>
        </w:trPr>
        <w:tc>
          <w:tcPr>
            <w:tcW w:w="0" w:type="auto"/>
            <w:vAlign w:val="bottom"/>
          </w:tcPr>
          <w:p w14:paraId="7E3E35CF"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0p3</w:t>
            </w:r>
          </w:p>
        </w:tc>
        <w:tc>
          <w:tcPr>
            <w:tcW w:w="0" w:type="auto"/>
            <w:shd w:val="clear" w:color="auto" w:fill="auto"/>
            <w:noWrap/>
            <w:vAlign w:val="bottom"/>
          </w:tcPr>
          <w:p w14:paraId="33A34CC6"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-0.111</w:t>
            </w:r>
          </w:p>
        </w:tc>
        <w:tc>
          <w:tcPr>
            <w:tcW w:w="0" w:type="auto"/>
            <w:shd w:val="clear" w:color="auto" w:fill="auto"/>
            <w:noWrap/>
            <w:vAlign w:val="bottom"/>
          </w:tcPr>
          <w:p w14:paraId="1AC5041A"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0.029</w:t>
            </w:r>
          </w:p>
        </w:tc>
        <w:tc>
          <w:tcPr>
            <w:tcW w:w="0" w:type="auto"/>
            <w:shd w:val="clear" w:color="auto" w:fill="auto"/>
            <w:noWrap/>
            <w:vAlign w:val="bottom"/>
          </w:tcPr>
          <w:p w14:paraId="133B0774"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1.688747e-04</w:t>
            </w:r>
          </w:p>
        </w:tc>
      </w:tr>
      <w:tr w:rsidR="00E673E9" w:rsidRPr="002F7B4E" w14:paraId="34C84005" w14:textId="77777777" w:rsidTr="00C912CC">
        <w:trPr>
          <w:trHeight w:val="87"/>
        </w:trPr>
        <w:tc>
          <w:tcPr>
            <w:tcW w:w="0" w:type="auto"/>
            <w:vAlign w:val="bottom"/>
          </w:tcPr>
          <w:p w14:paraId="55BBBC27"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0p4</w:t>
            </w:r>
          </w:p>
        </w:tc>
        <w:tc>
          <w:tcPr>
            <w:tcW w:w="0" w:type="auto"/>
            <w:shd w:val="clear" w:color="auto" w:fill="auto"/>
            <w:noWrap/>
            <w:vAlign w:val="bottom"/>
          </w:tcPr>
          <w:p w14:paraId="1E2DFD69"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-0.111</w:t>
            </w:r>
          </w:p>
        </w:tc>
        <w:tc>
          <w:tcPr>
            <w:tcW w:w="0" w:type="auto"/>
            <w:shd w:val="clear" w:color="auto" w:fill="auto"/>
            <w:noWrap/>
            <w:vAlign w:val="bottom"/>
          </w:tcPr>
          <w:p w14:paraId="655F656E"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0.029</w:t>
            </w:r>
          </w:p>
        </w:tc>
        <w:tc>
          <w:tcPr>
            <w:tcW w:w="0" w:type="auto"/>
            <w:shd w:val="clear" w:color="auto" w:fill="auto"/>
            <w:noWrap/>
            <w:vAlign w:val="bottom"/>
          </w:tcPr>
          <w:p w14:paraId="17C32752"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1.688747e-04</w:t>
            </w:r>
          </w:p>
        </w:tc>
      </w:tr>
      <w:tr w:rsidR="00E673E9" w:rsidRPr="002F7B4E" w14:paraId="02D19142" w14:textId="77777777" w:rsidTr="00C912CC">
        <w:trPr>
          <w:trHeight w:val="260"/>
        </w:trPr>
        <w:tc>
          <w:tcPr>
            <w:tcW w:w="0" w:type="auto"/>
            <w:vAlign w:val="bottom"/>
          </w:tcPr>
          <w:p w14:paraId="014CC162" w14:textId="77777777" w:rsidR="00E673E9" w:rsidRPr="000C3320" w:rsidRDefault="00E673E9" w:rsidP="00C912CC">
            <w:pPr>
              <w:jc w:val="right"/>
              <w:rPr>
                <w:rFonts w:ascii="Arial" w:eastAsia="Times New Roman" w:hAnsi="Arial" w:cs="Arial"/>
                <w:sz w:val="20"/>
                <w:szCs w:val="20"/>
              </w:rPr>
            </w:pPr>
            <w:r w:rsidRPr="000C3320">
              <w:rPr>
                <w:rFonts w:ascii="Arial" w:eastAsia="Times New Roman" w:hAnsi="Arial" w:cs="Arial"/>
                <w:sz w:val="20"/>
                <w:szCs w:val="20"/>
              </w:rPr>
              <w:t>0p5</w:t>
            </w:r>
          </w:p>
        </w:tc>
        <w:tc>
          <w:tcPr>
            <w:tcW w:w="0" w:type="auto"/>
            <w:shd w:val="clear" w:color="auto" w:fill="auto"/>
            <w:noWrap/>
            <w:vAlign w:val="bottom"/>
          </w:tcPr>
          <w:p w14:paraId="78A37D9A"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-0.111</w:t>
            </w:r>
          </w:p>
        </w:tc>
        <w:tc>
          <w:tcPr>
            <w:tcW w:w="0" w:type="auto"/>
            <w:shd w:val="clear" w:color="auto" w:fill="auto"/>
            <w:noWrap/>
            <w:vAlign w:val="bottom"/>
          </w:tcPr>
          <w:p w14:paraId="33167535"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0.029</w:t>
            </w:r>
          </w:p>
        </w:tc>
        <w:tc>
          <w:tcPr>
            <w:tcW w:w="0" w:type="auto"/>
            <w:shd w:val="clear" w:color="auto" w:fill="auto"/>
            <w:noWrap/>
            <w:vAlign w:val="bottom"/>
          </w:tcPr>
          <w:p w14:paraId="7F9B45CC"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1.688747e-04</w:t>
            </w:r>
          </w:p>
        </w:tc>
      </w:tr>
    </w:tbl>
    <w:p w14:paraId="3CBE450D" w14:textId="77777777" w:rsidR="00E673E9" w:rsidRDefault="00E673E9" w:rsidP="00E673E9">
      <w:pPr>
        <w:ind w:right="5159"/>
        <w:rPr>
          <w:rFonts w:ascii="Arial" w:hAnsi="Arial" w:cs="Arial"/>
          <w:color w:val="000000"/>
          <w:sz w:val="20"/>
          <w:szCs w:val="20"/>
          <w:lang w:val="en-GB"/>
        </w:rPr>
      </w:pPr>
    </w:p>
    <w:p w14:paraId="6A6BE6C7" w14:textId="7107575A" w:rsidR="00E673E9" w:rsidRPr="00DE7D08" w:rsidRDefault="00E673E9" w:rsidP="00E673E9">
      <w:pPr>
        <w:ind w:right="5159"/>
        <w:rPr>
          <w:rFonts w:ascii="Arial" w:hAnsi="Arial" w:cs="Arial"/>
          <w:color w:val="000000"/>
          <w:sz w:val="20"/>
          <w:szCs w:val="20"/>
          <w:lang w:val="en-US"/>
        </w:rPr>
      </w:pPr>
      <w:r>
        <w:rPr>
          <w:rFonts w:ascii="Arial" w:hAnsi="Arial" w:cs="Arial"/>
          <w:color w:val="000000"/>
          <w:sz w:val="20"/>
          <w:szCs w:val="20"/>
          <w:lang w:val="en-GB"/>
        </w:rPr>
        <w:t xml:space="preserve">Table </w:t>
      </w:r>
      <w:r w:rsidR="00071545">
        <w:rPr>
          <w:rFonts w:ascii="Arial" w:hAnsi="Arial" w:cs="Arial"/>
          <w:color w:val="000000"/>
          <w:sz w:val="20"/>
          <w:szCs w:val="20"/>
          <w:lang w:val="en-GB"/>
        </w:rPr>
        <w:t>S</w:t>
      </w:r>
      <w:r w:rsidR="00016E54">
        <w:rPr>
          <w:rFonts w:ascii="Arial" w:hAnsi="Arial" w:cs="Arial"/>
          <w:color w:val="000000"/>
          <w:sz w:val="20"/>
          <w:szCs w:val="20"/>
          <w:lang w:val="en-GB"/>
        </w:rPr>
        <w:t>41</w:t>
      </w:r>
      <w:r>
        <w:rPr>
          <w:rFonts w:ascii="Arial" w:hAnsi="Arial" w:cs="Arial"/>
          <w:color w:val="000000"/>
          <w:sz w:val="20"/>
          <w:szCs w:val="20"/>
          <w:lang w:val="en-GB"/>
        </w:rPr>
        <w:t xml:space="preserve">. </w:t>
      </w:r>
      <w:r w:rsidRPr="00DE7D08">
        <w:rPr>
          <w:rFonts w:ascii="Arial" w:hAnsi="Arial" w:cs="Arial"/>
          <w:color w:val="000000"/>
          <w:sz w:val="20"/>
          <w:szCs w:val="20"/>
          <w:lang w:val="en-GB"/>
        </w:rPr>
        <w:t xml:space="preserve">Results linear mixed models PRS analysis: association between polygenic risk scores for major depressive disorder and symptoms of depression using the SF-36 subscale score and MHI-3 score (corrected for age and gender). </w:t>
      </w:r>
    </w:p>
    <w:p w14:paraId="48815614" w14:textId="77777777" w:rsidR="00E673E9" w:rsidRPr="00DE7D08" w:rsidRDefault="00E673E9" w:rsidP="00E673E9">
      <w:pPr>
        <w:ind w:right="5159"/>
        <w:rPr>
          <w:rFonts w:ascii="Arial" w:hAnsi="Arial" w:cs="Arial"/>
          <w:i/>
          <w:iCs/>
          <w:color w:val="000000"/>
          <w:sz w:val="20"/>
          <w:szCs w:val="20"/>
          <w:lang w:val="en-GB"/>
        </w:rPr>
      </w:pPr>
      <w:r w:rsidRPr="00DE7D08">
        <w:rPr>
          <w:rFonts w:ascii="Arial" w:hAnsi="Arial" w:cs="Arial"/>
          <w:i/>
          <w:iCs/>
          <w:color w:val="000000"/>
          <w:sz w:val="20"/>
          <w:szCs w:val="20"/>
          <w:lang w:val="en-GB"/>
        </w:rPr>
        <w:t xml:space="preserve">Fixed effects in the models were polygenic risk score for major depressive disorder, PC1, PC2, PC3, age, gender and time. Random effects were by-subject random slopes for time and intercepts for respondents. Data are estimates and P-values were calculated using the Satterthwaite approach and adjusted for multiple testing using the </w:t>
      </w:r>
      <w:proofErr w:type="spellStart"/>
      <w:r w:rsidRPr="00DE7D08">
        <w:rPr>
          <w:rFonts w:ascii="Arial" w:hAnsi="Arial" w:cs="Arial"/>
          <w:i/>
          <w:iCs/>
          <w:color w:val="000000"/>
          <w:sz w:val="20"/>
          <w:szCs w:val="20"/>
          <w:lang w:val="en-GB"/>
        </w:rPr>
        <w:t>Benjamini</w:t>
      </w:r>
      <w:proofErr w:type="spellEnd"/>
      <w:r w:rsidRPr="00DE7D08">
        <w:rPr>
          <w:rFonts w:ascii="Arial" w:hAnsi="Arial" w:cs="Arial"/>
          <w:i/>
          <w:iCs/>
          <w:color w:val="000000"/>
          <w:sz w:val="20"/>
          <w:szCs w:val="20"/>
          <w:lang w:val="en-GB"/>
        </w:rPr>
        <w:t xml:space="preserve"> &amp; Hochberg method.</w:t>
      </w:r>
    </w:p>
    <w:p w14:paraId="24D02BC9" w14:textId="77777777" w:rsidR="00E673E9" w:rsidRPr="00DE7D08" w:rsidRDefault="00E673E9" w:rsidP="00E673E9">
      <w:pPr>
        <w:rPr>
          <w:rFonts w:ascii="Arial" w:hAnsi="Arial" w:cs="Arial"/>
          <w:b/>
          <w:bCs/>
          <w:color w:val="FF0000"/>
          <w:sz w:val="20"/>
          <w:szCs w:val="20"/>
          <w:lang w:val="en-GB"/>
        </w:rPr>
      </w:pPr>
      <w:r w:rsidRPr="00DE7D08">
        <w:rPr>
          <w:rFonts w:ascii="Arial" w:hAnsi="Arial" w:cs="Arial"/>
          <w:sz w:val="20"/>
          <w:szCs w:val="20"/>
          <w:lang w:val="en-US"/>
        </w:rPr>
        <w:br w:type="page"/>
      </w:r>
    </w:p>
    <w:p w14:paraId="612C94C9" w14:textId="77777777" w:rsidR="00E673E9" w:rsidRPr="00DE7D08" w:rsidRDefault="00E673E9" w:rsidP="00E673E9">
      <w:pPr>
        <w:rPr>
          <w:rFonts w:ascii="Arial" w:hAnsi="Arial" w:cs="Arial"/>
          <w:b/>
          <w:bCs/>
          <w:i/>
          <w:iCs/>
          <w:sz w:val="20"/>
          <w:szCs w:val="20"/>
          <w:lang w:val="en-US"/>
        </w:rPr>
      </w:pPr>
      <w:r w:rsidRPr="00DE7D08">
        <w:rPr>
          <w:rFonts w:ascii="Arial" w:hAnsi="Arial" w:cs="Arial"/>
          <w:sz w:val="20"/>
          <w:szCs w:val="20"/>
          <w:lang w:val="en-US"/>
        </w:rPr>
        <w:lastRenderedPageBreak/>
        <w:t>PRS CPD on change in SF-36 and change in MHI-3 (</w:t>
      </w:r>
      <w:r w:rsidRPr="00DE7D08">
        <w:rPr>
          <w:rFonts w:ascii="Arial" w:hAnsi="Arial" w:cs="Arial"/>
          <w:i/>
          <w:iCs/>
          <w:sz w:val="20"/>
          <w:szCs w:val="20"/>
          <w:lang w:val="en-US"/>
        </w:rPr>
        <w:t>smokers and non-smokers)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995"/>
        <w:gridCol w:w="717"/>
        <w:gridCol w:w="1384"/>
      </w:tblGrid>
      <w:tr w:rsidR="00E673E9" w:rsidRPr="001E14AC" w14:paraId="7DD23F16" w14:textId="77777777" w:rsidTr="00C912CC">
        <w:trPr>
          <w:trHeight w:val="260"/>
        </w:trPr>
        <w:tc>
          <w:tcPr>
            <w:tcW w:w="0" w:type="auto"/>
            <w:gridSpan w:val="4"/>
            <w:vAlign w:val="bottom"/>
          </w:tcPr>
          <w:p w14:paraId="0654C9E6" w14:textId="77777777" w:rsidR="00E673E9" w:rsidRPr="001E14AC" w:rsidRDefault="00E673E9" w:rsidP="00C912CC">
            <w:pPr>
              <w:rPr>
                <w:rFonts w:ascii="Arial" w:eastAsia="Times New Roman" w:hAnsi="Arial" w:cs="Arial"/>
                <w:b/>
                <w:bCs/>
                <w:sz w:val="20"/>
                <w:szCs w:val="20"/>
              </w:rPr>
            </w:pPr>
            <w:r w:rsidRPr="001E14AC">
              <w:rPr>
                <w:rFonts w:ascii="Arial" w:eastAsia="Times New Roman" w:hAnsi="Arial" w:cs="Arial"/>
                <w:b/>
                <w:bCs/>
                <w:sz w:val="20"/>
                <w:szCs w:val="20"/>
              </w:rPr>
              <w:t>Change in SF-36</w:t>
            </w:r>
          </w:p>
        </w:tc>
      </w:tr>
      <w:tr w:rsidR="00E673E9" w:rsidRPr="002F7B4E" w14:paraId="3A73EF71" w14:textId="77777777" w:rsidTr="00C912CC">
        <w:trPr>
          <w:trHeight w:val="260"/>
        </w:trPr>
        <w:tc>
          <w:tcPr>
            <w:tcW w:w="0" w:type="auto"/>
            <w:vAlign w:val="bottom"/>
          </w:tcPr>
          <w:p w14:paraId="05CB3A96" w14:textId="77777777" w:rsidR="00E673E9" w:rsidRPr="001E14AC" w:rsidRDefault="00E673E9" w:rsidP="00C912CC">
            <w:pPr>
              <w:rPr>
                <w:rFonts w:ascii="Arial" w:eastAsia="Times New Roman" w:hAnsi="Arial" w:cs="Arial"/>
                <w:sz w:val="20"/>
                <w:szCs w:val="20"/>
              </w:rPr>
            </w:pPr>
            <w:proofErr w:type="spellStart"/>
            <w:proofErr w:type="gramStart"/>
            <w:r w:rsidRPr="001E14AC">
              <w:rPr>
                <w:rFonts w:ascii="Arial" w:eastAsia="Times New Roman" w:hAnsi="Arial" w:cs="Arial"/>
                <w:sz w:val="20"/>
                <w:szCs w:val="20"/>
              </w:rPr>
              <w:t>pt</w:t>
            </w:r>
            <w:proofErr w:type="spellEnd"/>
            <w:proofErr w:type="gramEnd"/>
          </w:p>
        </w:tc>
        <w:tc>
          <w:tcPr>
            <w:tcW w:w="0" w:type="auto"/>
            <w:shd w:val="clear" w:color="auto" w:fill="auto"/>
            <w:noWrap/>
            <w:vAlign w:val="bottom"/>
            <w:hideMark/>
          </w:tcPr>
          <w:p w14:paraId="60934F40" w14:textId="77777777" w:rsidR="00E673E9" w:rsidRPr="001E14AC" w:rsidRDefault="00E673E9" w:rsidP="00C912CC">
            <w:pPr>
              <w:rPr>
                <w:rFonts w:ascii="Arial" w:eastAsia="Times New Roman" w:hAnsi="Arial" w:cs="Arial"/>
                <w:sz w:val="20"/>
                <w:szCs w:val="20"/>
              </w:rPr>
            </w:pPr>
            <w:proofErr w:type="spellStart"/>
            <w:r w:rsidRPr="001E14AC">
              <w:rPr>
                <w:rFonts w:ascii="Arial" w:eastAsia="Times New Roman" w:hAnsi="Arial" w:cs="Arial"/>
                <w:sz w:val="20"/>
                <w:szCs w:val="20"/>
              </w:rPr>
              <w:t>Estimate</w:t>
            </w:r>
            <w:proofErr w:type="spellEnd"/>
          </w:p>
        </w:tc>
        <w:tc>
          <w:tcPr>
            <w:tcW w:w="0" w:type="auto"/>
            <w:shd w:val="clear" w:color="auto" w:fill="auto"/>
            <w:noWrap/>
            <w:vAlign w:val="bottom"/>
            <w:hideMark/>
          </w:tcPr>
          <w:p w14:paraId="0E544463" w14:textId="77777777" w:rsidR="00E673E9" w:rsidRPr="001E14AC" w:rsidRDefault="00E673E9" w:rsidP="00C912CC">
            <w:pPr>
              <w:rPr>
                <w:rFonts w:ascii="Arial" w:eastAsia="Times New Roman" w:hAnsi="Arial" w:cs="Arial"/>
                <w:sz w:val="20"/>
                <w:szCs w:val="20"/>
              </w:rPr>
            </w:pPr>
            <w:r w:rsidRPr="001E14AC">
              <w:rPr>
                <w:rFonts w:ascii="Arial" w:eastAsia="Times New Roman" w:hAnsi="Arial" w:cs="Arial"/>
                <w:sz w:val="20"/>
                <w:szCs w:val="20"/>
              </w:rPr>
              <w:t>SE</w:t>
            </w:r>
          </w:p>
        </w:tc>
        <w:tc>
          <w:tcPr>
            <w:tcW w:w="0" w:type="auto"/>
            <w:shd w:val="clear" w:color="auto" w:fill="auto"/>
            <w:noWrap/>
            <w:vAlign w:val="bottom"/>
            <w:hideMark/>
          </w:tcPr>
          <w:p w14:paraId="51D04049" w14:textId="77777777" w:rsidR="00E673E9" w:rsidRPr="001E14AC" w:rsidRDefault="00E673E9" w:rsidP="00C912CC">
            <w:pPr>
              <w:rPr>
                <w:rFonts w:ascii="Arial" w:eastAsia="Times New Roman" w:hAnsi="Arial" w:cs="Arial"/>
                <w:sz w:val="20"/>
                <w:szCs w:val="20"/>
              </w:rPr>
            </w:pPr>
            <w:r w:rsidRPr="001E14AC">
              <w:rPr>
                <w:rFonts w:ascii="Arial" w:eastAsia="Times New Roman" w:hAnsi="Arial" w:cs="Arial"/>
                <w:sz w:val="20"/>
                <w:szCs w:val="20"/>
              </w:rPr>
              <w:t>P-</w:t>
            </w:r>
            <w:proofErr w:type="spellStart"/>
            <w:r w:rsidRPr="001E14AC">
              <w:rPr>
                <w:rFonts w:ascii="Arial" w:eastAsia="Times New Roman" w:hAnsi="Arial" w:cs="Arial"/>
                <w:sz w:val="20"/>
                <w:szCs w:val="20"/>
              </w:rPr>
              <w:t>values</w:t>
            </w:r>
            <w:proofErr w:type="spellEnd"/>
          </w:p>
          <w:p w14:paraId="3D3F24CF" w14:textId="77777777" w:rsidR="00E673E9" w:rsidRPr="001E14AC" w:rsidRDefault="00E673E9" w:rsidP="00C912CC">
            <w:pPr>
              <w:rPr>
                <w:rFonts w:ascii="Arial" w:eastAsia="Times New Roman" w:hAnsi="Arial" w:cs="Arial"/>
                <w:sz w:val="20"/>
                <w:szCs w:val="20"/>
              </w:rPr>
            </w:pPr>
            <w:proofErr w:type="spellStart"/>
            <w:r w:rsidRPr="001E14AC">
              <w:rPr>
                <w:rFonts w:ascii="Arial" w:eastAsia="Times New Roman" w:hAnsi="Arial" w:cs="Arial"/>
                <w:sz w:val="20"/>
                <w:szCs w:val="20"/>
              </w:rPr>
              <w:t>Satterthwaite</w:t>
            </w:r>
            <w:proofErr w:type="spellEnd"/>
          </w:p>
        </w:tc>
      </w:tr>
      <w:tr w:rsidR="00E673E9" w:rsidRPr="002F7B4E" w14:paraId="48CEC1C1" w14:textId="77777777" w:rsidTr="00C912CC">
        <w:trPr>
          <w:trHeight w:val="260"/>
        </w:trPr>
        <w:tc>
          <w:tcPr>
            <w:tcW w:w="0" w:type="auto"/>
            <w:vAlign w:val="bottom"/>
          </w:tcPr>
          <w:p w14:paraId="0CB59E84"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5em8</w:t>
            </w:r>
          </w:p>
        </w:tc>
        <w:tc>
          <w:tcPr>
            <w:tcW w:w="0" w:type="auto"/>
            <w:shd w:val="clear" w:color="auto" w:fill="auto"/>
            <w:noWrap/>
            <w:vAlign w:val="bottom"/>
          </w:tcPr>
          <w:p w14:paraId="2E8EE6FA"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2.313</w:t>
            </w:r>
          </w:p>
        </w:tc>
        <w:tc>
          <w:tcPr>
            <w:tcW w:w="0" w:type="auto"/>
            <w:shd w:val="clear" w:color="auto" w:fill="auto"/>
            <w:noWrap/>
            <w:vAlign w:val="bottom"/>
          </w:tcPr>
          <w:p w14:paraId="3B3FC110"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2.692</w:t>
            </w:r>
          </w:p>
        </w:tc>
        <w:tc>
          <w:tcPr>
            <w:tcW w:w="0" w:type="auto"/>
            <w:shd w:val="clear" w:color="auto" w:fill="auto"/>
            <w:noWrap/>
            <w:vAlign w:val="bottom"/>
          </w:tcPr>
          <w:p w14:paraId="17DE5E27"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0.390</w:t>
            </w:r>
          </w:p>
        </w:tc>
      </w:tr>
      <w:tr w:rsidR="00E673E9" w:rsidRPr="002F7B4E" w14:paraId="0036A785" w14:textId="77777777" w:rsidTr="00C912CC">
        <w:trPr>
          <w:trHeight w:val="260"/>
        </w:trPr>
        <w:tc>
          <w:tcPr>
            <w:tcW w:w="0" w:type="auto"/>
            <w:vAlign w:val="bottom"/>
          </w:tcPr>
          <w:p w14:paraId="3EEBDCCF"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5em7</w:t>
            </w:r>
          </w:p>
        </w:tc>
        <w:tc>
          <w:tcPr>
            <w:tcW w:w="0" w:type="auto"/>
            <w:shd w:val="clear" w:color="auto" w:fill="auto"/>
            <w:noWrap/>
            <w:vAlign w:val="bottom"/>
          </w:tcPr>
          <w:p w14:paraId="7982C6EA"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2.402</w:t>
            </w:r>
          </w:p>
        </w:tc>
        <w:tc>
          <w:tcPr>
            <w:tcW w:w="0" w:type="auto"/>
            <w:shd w:val="clear" w:color="auto" w:fill="auto"/>
            <w:noWrap/>
            <w:vAlign w:val="bottom"/>
          </w:tcPr>
          <w:p w14:paraId="2915F76B"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2.539</w:t>
            </w:r>
          </w:p>
        </w:tc>
        <w:tc>
          <w:tcPr>
            <w:tcW w:w="0" w:type="auto"/>
            <w:shd w:val="clear" w:color="auto" w:fill="auto"/>
            <w:noWrap/>
            <w:vAlign w:val="bottom"/>
          </w:tcPr>
          <w:p w14:paraId="4AC199D0"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0.344</w:t>
            </w:r>
          </w:p>
        </w:tc>
      </w:tr>
      <w:tr w:rsidR="00E673E9" w:rsidRPr="002F7B4E" w14:paraId="7505B1FE" w14:textId="77777777" w:rsidTr="00C912CC">
        <w:trPr>
          <w:trHeight w:val="260"/>
        </w:trPr>
        <w:tc>
          <w:tcPr>
            <w:tcW w:w="0" w:type="auto"/>
            <w:vAlign w:val="bottom"/>
          </w:tcPr>
          <w:p w14:paraId="4BC53C75"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5em6</w:t>
            </w:r>
          </w:p>
        </w:tc>
        <w:tc>
          <w:tcPr>
            <w:tcW w:w="0" w:type="auto"/>
            <w:shd w:val="clear" w:color="auto" w:fill="auto"/>
            <w:noWrap/>
            <w:vAlign w:val="bottom"/>
          </w:tcPr>
          <w:p w14:paraId="68AD359C"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2.204</w:t>
            </w:r>
          </w:p>
        </w:tc>
        <w:tc>
          <w:tcPr>
            <w:tcW w:w="0" w:type="auto"/>
            <w:shd w:val="clear" w:color="auto" w:fill="auto"/>
            <w:noWrap/>
            <w:vAlign w:val="bottom"/>
          </w:tcPr>
          <w:p w14:paraId="57EE997B"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2.259</w:t>
            </w:r>
          </w:p>
        </w:tc>
        <w:tc>
          <w:tcPr>
            <w:tcW w:w="0" w:type="auto"/>
            <w:shd w:val="clear" w:color="auto" w:fill="auto"/>
            <w:noWrap/>
            <w:vAlign w:val="bottom"/>
          </w:tcPr>
          <w:p w14:paraId="7782EE87"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0.329</w:t>
            </w:r>
          </w:p>
        </w:tc>
      </w:tr>
      <w:tr w:rsidR="00E673E9" w:rsidRPr="002F7B4E" w14:paraId="25CF7EDC" w14:textId="77777777" w:rsidTr="00C912CC">
        <w:trPr>
          <w:trHeight w:val="260"/>
        </w:trPr>
        <w:tc>
          <w:tcPr>
            <w:tcW w:w="0" w:type="auto"/>
            <w:vAlign w:val="bottom"/>
          </w:tcPr>
          <w:p w14:paraId="768A4E56"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5em5</w:t>
            </w:r>
          </w:p>
        </w:tc>
        <w:tc>
          <w:tcPr>
            <w:tcW w:w="0" w:type="auto"/>
            <w:shd w:val="clear" w:color="auto" w:fill="auto"/>
            <w:noWrap/>
            <w:vAlign w:val="bottom"/>
          </w:tcPr>
          <w:p w14:paraId="32EC3D31"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0.126</w:t>
            </w:r>
          </w:p>
        </w:tc>
        <w:tc>
          <w:tcPr>
            <w:tcW w:w="0" w:type="auto"/>
            <w:shd w:val="clear" w:color="auto" w:fill="auto"/>
            <w:noWrap/>
            <w:vAlign w:val="bottom"/>
          </w:tcPr>
          <w:p w14:paraId="2BF455B2"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1.842</w:t>
            </w:r>
          </w:p>
        </w:tc>
        <w:tc>
          <w:tcPr>
            <w:tcW w:w="0" w:type="auto"/>
            <w:shd w:val="clear" w:color="auto" w:fill="auto"/>
            <w:noWrap/>
            <w:vAlign w:val="bottom"/>
          </w:tcPr>
          <w:p w14:paraId="57885FC9"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0.946</w:t>
            </w:r>
          </w:p>
        </w:tc>
      </w:tr>
      <w:tr w:rsidR="00E673E9" w:rsidRPr="002F7B4E" w14:paraId="18E9A3F0" w14:textId="77777777" w:rsidTr="00C912CC">
        <w:trPr>
          <w:trHeight w:val="260"/>
        </w:trPr>
        <w:tc>
          <w:tcPr>
            <w:tcW w:w="0" w:type="auto"/>
            <w:vAlign w:val="bottom"/>
          </w:tcPr>
          <w:p w14:paraId="2442736C"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5em4</w:t>
            </w:r>
          </w:p>
        </w:tc>
        <w:tc>
          <w:tcPr>
            <w:tcW w:w="0" w:type="auto"/>
            <w:shd w:val="clear" w:color="auto" w:fill="auto"/>
            <w:noWrap/>
            <w:vAlign w:val="bottom"/>
          </w:tcPr>
          <w:p w14:paraId="2452C43D"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0.329</w:t>
            </w:r>
          </w:p>
        </w:tc>
        <w:tc>
          <w:tcPr>
            <w:tcW w:w="0" w:type="auto"/>
            <w:shd w:val="clear" w:color="auto" w:fill="auto"/>
            <w:noWrap/>
            <w:vAlign w:val="bottom"/>
          </w:tcPr>
          <w:p w14:paraId="163F0F03"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1.303</w:t>
            </w:r>
          </w:p>
        </w:tc>
        <w:tc>
          <w:tcPr>
            <w:tcW w:w="0" w:type="auto"/>
            <w:shd w:val="clear" w:color="auto" w:fill="auto"/>
            <w:noWrap/>
            <w:vAlign w:val="bottom"/>
          </w:tcPr>
          <w:p w14:paraId="0C2F9812"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0.801</w:t>
            </w:r>
          </w:p>
        </w:tc>
      </w:tr>
      <w:tr w:rsidR="00E673E9" w:rsidRPr="002F7B4E" w14:paraId="3FF4D451" w14:textId="77777777" w:rsidTr="00C912CC">
        <w:trPr>
          <w:trHeight w:val="260"/>
        </w:trPr>
        <w:tc>
          <w:tcPr>
            <w:tcW w:w="0" w:type="auto"/>
            <w:vAlign w:val="bottom"/>
          </w:tcPr>
          <w:p w14:paraId="5642E6E8"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5em3</w:t>
            </w:r>
          </w:p>
        </w:tc>
        <w:tc>
          <w:tcPr>
            <w:tcW w:w="0" w:type="auto"/>
            <w:shd w:val="clear" w:color="auto" w:fill="auto"/>
            <w:noWrap/>
            <w:vAlign w:val="bottom"/>
          </w:tcPr>
          <w:p w14:paraId="5FA13F60"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0.108</w:t>
            </w:r>
          </w:p>
        </w:tc>
        <w:tc>
          <w:tcPr>
            <w:tcW w:w="0" w:type="auto"/>
            <w:shd w:val="clear" w:color="auto" w:fill="auto"/>
            <w:noWrap/>
            <w:vAlign w:val="bottom"/>
          </w:tcPr>
          <w:p w14:paraId="480931B2"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0.711</w:t>
            </w:r>
          </w:p>
        </w:tc>
        <w:tc>
          <w:tcPr>
            <w:tcW w:w="0" w:type="auto"/>
            <w:shd w:val="clear" w:color="auto" w:fill="auto"/>
            <w:noWrap/>
            <w:vAlign w:val="bottom"/>
          </w:tcPr>
          <w:p w14:paraId="23C4621E"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0.879</w:t>
            </w:r>
          </w:p>
        </w:tc>
      </w:tr>
      <w:tr w:rsidR="00E673E9" w:rsidRPr="002F7B4E" w14:paraId="1CAB5DF7" w14:textId="77777777" w:rsidTr="00C912CC">
        <w:trPr>
          <w:trHeight w:val="260"/>
        </w:trPr>
        <w:tc>
          <w:tcPr>
            <w:tcW w:w="0" w:type="auto"/>
            <w:vAlign w:val="bottom"/>
          </w:tcPr>
          <w:p w14:paraId="2E8202D7"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0p05</w:t>
            </w:r>
          </w:p>
        </w:tc>
        <w:tc>
          <w:tcPr>
            <w:tcW w:w="0" w:type="auto"/>
            <w:shd w:val="clear" w:color="auto" w:fill="auto"/>
            <w:noWrap/>
            <w:vAlign w:val="bottom"/>
          </w:tcPr>
          <w:p w14:paraId="4CB3BCA9"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0.0245</w:t>
            </w:r>
          </w:p>
        </w:tc>
        <w:tc>
          <w:tcPr>
            <w:tcW w:w="0" w:type="auto"/>
            <w:shd w:val="clear" w:color="auto" w:fill="auto"/>
            <w:noWrap/>
            <w:vAlign w:val="bottom"/>
          </w:tcPr>
          <w:p w14:paraId="26596EF8"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0.351</w:t>
            </w:r>
          </w:p>
        </w:tc>
        <w:tc>
          <w:tcPr>
            <w:tcW w:w="0" w:type="auto"/>
            <w:shd w:val="clear" w:color="auto" w:fill="auto"/>
            <w:noWrap/>
            <w:vAlign w:val="bottom"/>
          </w:tcPr>
          <w:p w14:paraId="5002F630"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0.944</w:t>
            </w:r>
          </w:p>
        </w:tc>
      </w:tr>
      <w:tr w:rsidR="00E673E9" w:rsidRPr="002F7B4E" w14:paraId="06D9ECCC" w14:textId="77777777" w:rsidTr="00C912CC">
        <w:trPr>
          <w:trHeight w:val="260"/>
        </w:trPr>
        <w:tc>
          <w:tcPr>
            <w:tcW w:w="0" w:type="auto"/>
            <w:vAlign w:val="bottom"/>
          </w:tcPr>
          <w:p w14:paraId="75408DFD"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0p1</w:t>
            </w:r>
          </w:p>
        </w:tc>
        <w:tc>
          <w:tcPr>
            <w:tcW w:w="0" w:type="auto"/>
            <w:shd w:val="clear" w:color="auto" w:fill="auto"/>
            <w:noWrap/>
            <w:vAlign w:val="bottom"/>
          </w:tcPr>
          <w:p w14:paraId="48942B21"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-0.180</w:t>
            </w:r>
          </w:p>
        </w:tc>
        <w:tc>
          <w:tcPr>
            <w:tcW w:w="0" w:type="auto"/>
            <w:shd w:val="clear" w:color="auto" w:fill="auto"/>
            <w:noWrap/>
            <w:vAlign w:val="bottom"/>
          </w:tcPr>
          <w:p w14:paraId="77477384"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0.290</w:t>
            </w:r>
          </w:p>
        </w:tc>
        <w:tc>
          <w:tcPr>
            <w:tcW w:w="0" w:type="auto"/>
            <w:shd w:val="clear" w:color="auto" w:fill="auto"/>
            <w:noWrap/>
            <w:vAlign w:val="bottom"/>
          </w:tcPr>
          <w:p w14:paraId="0B2789B0"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0.535</w:t>
            </w:r>
          </w:p>
        </w:tc>
      </w:tr>
      <w:tr w:rsidR="00E673E9" w:rsidRPr="002F7B4E" w14:paraId="0CF0A796" w14:textId="77777777" w:rsidTr="00C912CC">
        <w:trPr>
          <w:trHeight w:val="260"/>
        </w:trPr>
        <w:tc>
          <w:tcPr>
            <w:tcW w:w="0" w:type="auto"/>
            <w:vAlign w:val="bottom"/>
          </w:tcPr>
          <w:p w14:paraId="715E0900"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0p2</w:t>
            </w:r>
          </w:p>
        </w:tc>
        <w:tc>
          <w:tcPr>
            <w:tcW w:w="0" w:type="auto"/>
            <w:shd w:val="clear" w:color="auto" w:fill="auto"/>
            <w:noWrap/>
            <w:vAlign w:val="bottom"/>
          </w:tcPr>
          <w:p w14:paraId="3F8C3C5C"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-0.184</w:t>
            </w:r>
          </w:p>
        </w:tc>
        <w:tc>
          <w:tcPr>
            <w:tcW w:w="0" w:type="auto"/>
            <w:shd w:val="clear" w:color="auto" w:fill="auto"/>
            <w:noWrap/>
            <w:vAlign w:val="bottom"/>
          </w:tcPr>
          <w:p w14:paraId="01F47CE7"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0.247</w:t>
            </w:r>
          </w:p>
        </w:tc>
        <w:tc>
          <w:tcPr>
            <w:tcW w:w="0" w:type="auto"/>
            <w:shd w:val="clear" w:color="auto" w:fill="auto"/>
            <w:noWrap/>
            <w:vAlign w:val="bottom"/>
          </w:tcPr>
          <w:p w14:paraId="1B68577A"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0.457</w:t>
            </w:r>
          </w:p>
        </w:tc>
      </w:tr>
      <w:tr w:rsidR="00E673E9" w:rsidRPr="002F7B4E" w14:paraId="1DDA3131" w14:textId="77777777" w:rsidTr="00C912CC">
        <w:trPr>
          <w:trHeight w:val="260"/>
        </w:trPr>
        <w:tc>
          <w:tcPr>
            <w:tcW w:w="0" w:type="auto"/>
            <w:vAlign w:val="bottom"/>
          </w:tcPr>
          <w:p w14:paraId="0759DBD2"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0p3</w:t>
            </w:r>
          </w:p>
        </w:tc>
        <w:tc>
          <w:tcPr>
            <w:tcW w:w="0" w:type="auto"/>
            <w:shd w:val="clear" w:color="auto" w:fill="auto"/>
            <w:noWrap/>
            <w:vAlign w:val="bottom"/>
          </w:tcPr>
          <w:p w14:paraId="1D52AEDB"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-0.066</w:t>
            </w:r>
          </w:p>
        </w:tc>
        <w:tc>
          <w:tcPr>
            <w:tcW w:w="0" w:type="auto"/>
            <w:shd w:val="clear" w:color="auto" w:fill="auto"/>
            <w:noWrap/>
            <w:vAlign w:val="bottom"/>
          </w:tcPr>
          <w:p w14:paraId="080AB771"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0.232</w:t>
            </w:r>
          </w:p>
        </w:tc>
        <w:tc>
          <w:tcPr>
            <w:tcW w:w="0" w:type="auto"/>
            <w:shd w:val="clear" w:color="auto" w:fill="auto"/>
            <w:noWrap/>
            <w:vAlign w:val="bottom"/>
          </w:tcPr>
          <w:p w14:paraId="1E2C2027"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0.776</w:t>
            </w:r>
          </w:p>
        </w:tc>
      </w:tr>
      <w:tr w:rsidR="00E673E9" w:rsidRPr="002F7B4E" w14:paraId="3518F6D4" w14:textId="77777777" w:rsidTr="00C912CC">
        <w:trPr>
          <w:trHeight w:val="260"/>
        </w:trPr>
        <w:tc>
          <w:tcPr>
            <w:tcW w:w="0" w:type="auto"/>
            <w:vAlign w:val="bottom"/>
          </w:tcPr>
          <w:p w14:paraId="569DE10B"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0p4</w:t>
            </w:r>
          </w:p>
        </w:tc>
        <w:tc>
          <w:tcPr>
            <w:tcW w:w="0" w:type="auto"/>
            <w:shd w:val="clear" w:color="auto" w:fill="auto"/>
            <w:noWrap/>
            <w:vAlign w:val="bottom"/>
          </w:tcPr>
          <w:p w14:paraId="01CF3E56"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-0.027</w:t>
            </w:r>
          </w:p>
        </w:tc>
        <w:tc>
          <w:tcPr>
            <w:tcW w:w="0" w:type="auto"/>
            <w:shd w:val="clear" w:color="auto" w:fill="auto"/>
            <w:noWrap/>
            <w:vAlign w:val="bottom"/>
          </w:tcPr>
          <w:p w14:paraId="06972CD5"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0.224</w:t>
            </w:r>
          </w:p>
        </w:tc>
        <w:tc>
          <w:tcPr>
            <w:tcW w:w="0" w:type="auto"/>
            <w:shd w:val="clear" w:color="auto" w:fill="auto"/>
            <w:noWrap/>
            <w:vAlign w:val="bottom"/>
          </w:tcPr>
          <w:p w14:paraId="709F94B6"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0.904</w:t>
            </w:r>
          </w:p>
        </w:tc>
      </w:tr>
      <w:tr w:rsidR="00E673E9" w:rsidRPr="002F7B4E" w14:paraId="7216857C" w14:textId="77777777" w:rsidTr="00C912CC">
        <w:trPr>
          <w:trHeight w:val="260"/>
        </w:trPr>
        <w:tc>
          <w:tcPr>
            <w:tcW w:w="0" w:type="auto"/>
            <w:vAlign w:val="bottom"/>
          </w:tcPr>
          <w:p w14:paraId="19C20327"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0p5</w:t>
            </w:r>
          </w:p>
        </w:tc>
        <w:tc>
          <w:tcPr>
            <w:tcW w:w="0" w:type="auto"/>
            <w:shd w:val="clear" w:color="auto" w:fill="auto"/>
            <w:noWrap/>
            <w:vAlign w:val="bottom"/>
          </w:tcPr>
          <w:p w14:paraId="42FFA45E"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-0.039</w:t>
            </w:r>
          </w:p>
        </w:tc>
        <w:tc>
          <w:tcPr>
            <w:tcW w:w="0" w:type="auto"/>
            <w:shd w:val="clear" w:color="auto" w:fill="auto"/>
            <w:noWrap/>
            <w:vAlign w:val="bottom"/>
          </w:tcPr>
          <w:p w14:paraId="645182A3"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0.220</w:t>
            </w:r>
          </w:p>
        </w:tc>
        <w:tc>
          <w:tcPr>
            <w:tcW w:w="0" w:type="auto"/>
            <w:shd w:val="clear" w:color="auto" w:fill="auto"/>
            <w:noWrap/>
            <w:vAlign w:val="bottom"/>
          </w:tcPr>
          <w:p w14:paraId="260D94E9"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0.861</w:t>
            </w:r>
          </w:p>
        </w:tc>
      </w:tr>
      <w:tr w:rsidR="00E673E9" w:rsidRPr="002F7B4E" w14:paraId="11CCB6C2" w14:textId="77777777" w:rsidTr="00C912CC">
        <w:trPr>
          <w:trHeight w:val="260"/>
        </w:trPr>
        <w:tc>
          <w:tcPr>
            <w:tcW w:w="0" w:type="auto"/>
            <w:gridSpan w:val="4"/>
            <w:vAlign w:val="bottom"/>
          </w:tcPr>
          <w:p w14:paraId="650BD3E4" w14:textId="77777777" w:rsidR="00E673E9" w:rsidRPr="001E14AC" w:rsidRDefault="00E673E9" w:rsidP="00C912CC">
            <w:pPr>
              <w:rPr>
                <w:rFonts w:ascii="Arial" w:eastAsia="Times New Roman" w:hAnsi="Arial" w:cs="Arial"/>
                <w:b/>
                <w:bCs/>
                <w:sz w:val="20"/>
                <w:szCs w:val="20"/>
              </w:rPr>
            </w:pPr>
            <w:r w:rsidRPr="001E14AC">
              <w:rPr>
                <w:rFonts w:ascii="Arial" w:eastAsia="Times New Roman" w:hAnsi="Arial" w:cs="Arial"/>
                <w:b/>
                <w:bCs/>
                <w:sz w:val="20"/>
                <w:szCs w:val="20"/>
              </w:rPr>
              <w:t>Change in MHI-3</w:t>
            </w:r>
          </w:p>
        </w:tc>
      </w:tr>
      <w:tr w:rsidR="00E673E9" w:rsidRPr="002F7B4E" w14:paraId="536D2302" w14:textId="77777777" w:rsidTr="00C912CC">
        <w:trPr>
          <w:trHeight w:val="260"/>
        </w:trPr>
        <w:tc>
          <w:tcPr>
            <w:tcW w:w="0" w:type="auto"/>
            <w:vAlign w:val="bottom"/>
          </w:tcPr>
          <w:p w14:paraId="758BFDA6" w14:textId="77777777" w:rsidR="00E673E9" w:rsidRPr="001E14AC" w:rsidRDefault="00E673E9" w:rsidP="00C912CC">
            <w:pPr>
              <w:rPr>
                <w:rFonts w:ascii="Arial" w:eastAsia="Times New Roman" w:hAnsi="Arial" w:cs="Arial"/>
                <w:sz w:val="20"/>
                <w:szCs w:val="20"/>
              </w:rPr>
            </w:pPr>
            <w:proofErr w:type="spellStart"/>
            <w:proofErr w:type="gramStart"/>
            <w:r w:rsidRPr="001E14AC">
              <w:rPr>
                <w:rFonts w:ascii="Arial" w:eastAsia="Times New Roman" w:hAnsi="Arial" w:cs="Arial"/>
                <w:sz w:val="20"/>
                <w:szCs w:val="20"/>
              </w:rPr>
              <w:t>pt</w:t>
            </w:r>
            <w:proofErr w:type="spellEnd"/>
            <w:proofErr w:type="gramEnd"/>
          </w:p>
        </w:tc>
        <w:tc>
          <w:tcPr>
            <w:tcW w:w="0" w:type="auto"/>
            <w:shd w:val="clear" w:color="auto" w:fill="auto"/>
            <w:noWrap/>
            <w:vAlign w:val="bottom"/>
          </w:tcPr>
          <w:p w14:paraId="168ECCF5" w14:textId="77777777" w:rsidR="00E673E9" w:rsidRPr="001E14AC" w:rsidRDefault="00E673E9" w:rsidP="00C912CC">
            <w:pPr>
              <w:rPr>
                <w:rFonts w:ascii="Arial" w:eastAsia="Times New Roman" w:hAnsi="Arial" w:cs="Arial"/>
                <w:sz w:val="20"/>
                <w:szCs w:val="20"/>
              </w:rPr>
            </w:pPr>
            <w:proofErr w:type="spellStart"/>
            <w:r w:rsidRPr="001E14AC">
              <w:rPr>
                <w:rFonts w:ascii="Arial" w:eastAsia="Times New Roman" w:hAnsi="Arial" w:cs="Arial"/>
                <w:sz w:val="20"/>
                <w:szCs w:val="20"/>
              </w:rPr>
              <w:t>Estimate</w:t>
            </w:r>
            <w:proofErr w:type="spellEnd"/>
          </w:p>
        </w:tc>
        <w:tc>
          <w:tcPr>
            <w:tcW w:w="0" w:type="auto"/>
            <w:shd w:val="clear" w:color="auto" w:fill="auto"/>
            <w:noWrap/>
            <w:vAlign w:val="bottom"/>
          </w:tcPr>
          <w:p w14:paraId="7F598C05" w14:textId="77777777" w:rsidR="00E673E9" w:rsidRPr="001E14AC" w:rsidRDefault="00E673E9" w:rsidP="00C912CC">
            <w:pPr>
              <w:rPr>
                <w:rFonts w:ascii="Arial" w:eastAsia="Times New Roman" w:hAnsi="Arial" w:cs="Arial"/>
                <w:sz w:val="20"/>
                <w:szCs w:val="20"/>
              </w:rPr>
            </w:pPr>
            <w:r w:rsidRPr="001E14AC">
              <w:rPr>
                <w:rFonts w:ascii="Arial" w:eastAsia="Times New Roman" w:hAnsi="Arial" w:cs="Arial"/>
                <w:sz w:val="20"/>
                <w:szCs w:val="20"/>
              </w:rPr>
              <w:t>SE</w:t>
            </w:r>
          </w:p>
        </w:tc>
        <w:tc>
          <w:tcPr>
            <w:tcW w:w="0" w:type="auto"/>
            <w:shd w:val="clear" w:color="auto" w:fill="auto"/>
            <w:noWrap/>
            <w:vAlign w:val="bottom"/>
          </w:tcPr>
          <w:p w14:paraId="295DA4C9" w14:textId="77777777" w:rsidR="00E673E9" w:rsidRPr="001E14AC" w:rsidRDefault="00E673E9" w:rsidP="00C912CC">
            <w:pPr>
              <w:rPr>
                <w:rFonts w:ascii="Arial" w:eastAsia="Times New Roman" w:hAnsi="Arial" w:cs="Arial"/>
                <w:sz w:val="20"/>
                <w:szCs w:val="20"/>
              </w:rPr>
            </w:pPr>
            <w:r w:rsidRPr="001E14AC">
              <w:rPr>
                <w:rFonts w:ascii="Arial" w:eastAsia="Times New Roman" w:hAnsi="Arial" w:cs="Arial"/>
                <w:sz w:val="20"/>
                <w:szCs w:val="20"/>
              </w:rPr>
              <w:t>P-</w:t>
            </w:r>
            <w:proofErr w:type="spellStart"/>
            <w:r w:rsidRPr="001E14AC">
              <w:rPr>
                <w:rFonts w:ascii="Arial" w:eastAsia="Times New Roman" w:hAnsi="Arial" w:cs="Arial"/>
                <w:sz w:val="20"/>
                <w:szCs w:val="20"/>
              </w:rPr>
              <w:t>values</w:t>
            </w:r>
            <w:proofErr w:type="spellEnd"/>
          </w:p>
          <w:p w14:paraId="08878E5C" w14:textId="77777777" w:rsidR="00E673E9" w:rsidRPr="001E14AC" w:rsidRDefault="00E673E9" w:rsidP="00C912CC">
            <w:pPr>
              <w:rPr>
                <w:rFonts w:ascii="Arial" w:eastAsia="Times New Roman" w:hAnsi="Arial" w:cs="Arial"/>
                <w:sz w:val="20"/>
                <w:szCs w:val="20"/>
              </w:rPr>
            </w:pPr>
            <w:proofErr w:type="spellStart"/>
            <w:r w:rsidRPr="001E14AC">
              <w:rPr>
                <w:rFonts w:ascii="Arial" w:eastAsia="Times New Roman" w:hAnsi="Arial" w:cs="Arial"/>
                <w:sz w:val="20"/>
                <w:szCs w:val="20"/>
              </w:rPr>
              <w:t>Satterthwaite</w:t>
            </w:r>
            <w:proofErr w:type="spellEnd"/>
          </w:p>
        </w:tc>
      </w:tr>
      <w:tr w:rsidR="00E673E9" w:rsidRPr="002F7B4E" w14:paraId="3F6D8CD2" w14:textId="77777777" w:rsidTr="00C912CC">
        <w:trPr>
          <w:trHeight w:val="260"/>
        </w:trPr>
        <w:tc>
          <w:tcPr>
            <w:tcW w:w="0" w:type="auto"/>
            <w:vAlign w:val="bottom"/>
          </w:tcPr>
          <w:p w14:paraId="1CE4D76D"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5em8</w:t>
            </w:r>
          </w:p>
        </w:tc>
        <w:tc>
          <w:tcPr>
            <w:tcW w:w="0" w:type="auto"/>
            <w:shd w:val="clear" w:color="auto" w:fill="auto"/>
            <w:noWrap/>
            <w:vAlign w:val="bottom"/>
          </w:tcPr>
          <w:p w14:paraId="12291FF5"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-0.452</w:t>
            </w:r>
          </w:p>
        </w:tc>
        <w:tc>
          <w:tcPr>
            <w:tcW w:w="0" w:type="auto"/>
            <w:shd w:val="clear" w:color="auto" w:fill="auto"/>
            <w:noWrap/>
            <w:vAlign w:val="bottom"/>
          </w:tcPr>
          <w:p w14:paraId="4EBBA5B0"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0.119</w:t>
            </w:r>
          </w:p>
        </w:tc>
        <w:tc>
          <w:tcPr>
            <w:tcW w:w="0" w:type="auto"/>
            <w:shd w:val="clear" w:color="auto" w:fill="auto"/>
            <w:noWrap/>
            <w:vAlign w:val="bottom"/>
          </w:tcPr>
          <w:p w14:paraId="0FD026CF"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 xml:space="preserve">0.308   </w:t>
            </w:r>
          </w:p>
        </w:tc>
      </w:tr>
      <w:tr w:rsidR="00E673E9" w:rsidRPr="002F7B4E" w14:paraId="2C001D7F" w14:textId="77777777" w:rsidTr="00C912CC">
        <w:trPr>
          <w:trHeight w:val="260"/>
        </w:trPr>
        <w:tc>
          <w:tcPr>
            <w:tcW w:w="0" w:type="auto"/>
            <w:vAlign w:val="bottom"/>
          </w:tcPr>
          <w:p w14:paraId="68C021EA"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5em7</w:t>
            </w:r>
          </w:p>
        </w:tc>
        <w:tc>
          <w:tcPr>
            <w:tcW w:w="0" w:type="auto"/>
            <w:shd w:val="clear" w:color="auto" w:fill="auto"/>
            <w:noWrap/>
            <w:vAlign w:val="bottom"/>
          </w:tcPr>
          <w:p w14:paraId="2DE1EEBE"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0.125</w:t>
            </w:r>
          </w:p>
        </w:tc>
        <w:tc>
          <w:tcPr>
            <w:tcW w:w="0" w:type="auto"/>
            <w:shd w:val="clear" w:color="auto" w:fill="auto"/>
            <w:noWrap/>
            <w:vAlign w:val="bottom"/>
          </w:tcPr>
          <w:p w14:paraId="4F90B59B"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0.112</w:t>
            </w:r>
          </w:p>
        </w:tc>
        <w:tc>
          <w:tcPr>
            <w:tcW w:w="0" w:type="auto"/>
            <w:shd w:val="clear" w:color="auto" w:fill="auto"/>
            <w:noWrap/>
            <w:vAlign w:val="bottom"/>
          </w:tcPr>
          <w:p w14:paraId="7D93D931"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0.265</w:t>
            </w:r>
          </w:p>
        </w:tc>
      </w:tr>
      <w:tr w:rsidR="00E673E9" w:rsidRPr="002F7B4E" w14:paraId="0793212C" w14:textId="77777777" w:rsidTr="00C912CC">
        <w:trPr>
          <w:trHeight w:val="260"/>
        </w:trPr>
        <w:tc>
          <w:tcPr>
            <w:tcW w:w="0" w:type="auto"/>
            <w:vAlign w:val="bottom"/>
          </w:tcPr>
          <w:p w14:paraId="1B784BCF"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5em6</w:t>
            </w:r>
          </w:p>
        </w:tc>
        <w:tc>
          <w:tcPr>
            <w:tcW w:w="0" w:type="auto"/>
            <w:shd w:val="clear" w:color="auto" w:fill="auto"/>
            <w:noWrap/>
            <w:vAlign w:val="bottom"/>
          </w:tcPr>
          <w:p w14:paraId="7101004A"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0.101</w:t>
            </w:r>
          </w:p>
        </w:tc>
        <w:tc>
          <w:tcPr>
            <w:tcW w:w="0" w:type="auto"/>
            <w:shd w:val="clear" w:color="auto" w:fill="auto"/>
            <w:noWrap/>
            <w:vAlign w:val="bottom"/>
          </w:tcPr>
          <w:p w14:paraId="4E750AA5"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0.100</w:t>
            </w:r>
          </w:p>
        </w:tc>
        <w:tc>
          <w:tcPr>
            <w:tcW w:w="0" w:type="auto"/>
            <w:shd w:val="clear" w:color="auto" w:fill="auto"/>
            <w:noWrap/>
            <w:vAlign w:val="bottom"/>
          </w:tcPr>
          <w:p w14:paraId="7B264E34"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0.313</w:t>
            </w:r>
          </w:p>
        </w:tc>
      </w:tr>
      <w:tr w:rsidR="00E673E9" w:rsidRPr="002F7B4E" w14:paraId="4B985B00" w14:textId="77777777" w:rsidTr="00C912CC">
        <w:trPr>
          <w:trHeight w:val="260"/>
        </w:trPr>
        <w:tc>
          <w:tcPr>
            <w:tcW w:w="0" w:type="auto"/>
            <w:vAlign w:val="bottom"/>
          </w:tcPr>
          <w:p w14:paraId="326C4743"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5em5</w:t>
            </w:r>
          </w:p>
        </w:tc>
        <w:tc>
          <w:tcPr>
            <w:tcW w:w="0" w:type="auto"/>
            <w:shd w:val="clear" w:color="auto" w:fill="auto"/>
            <w:noWrap/>
            <w:vAlign w:val="bottom"/>
          </w:tcPr>
          <w:p w14:paraId="7EF6AA9B"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0.023</w:t>
            </w:r>
          </w:p>
        </w:tc>
        <w:tc>
          <w:tcPr>
            <w:tcW w:w="0" w:type="auto"/>
            <w:shd w:val="clear" w:color="auto" w:fill="auto"/>
            <w:noWrap/>
            <w:vAlign w:val="bottom"/>
          </w:tcPr>
          <w:p w14:paraId="57FBF145"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0.082</w:t>
            </w:r>
          </w:p>
        </w:tc>
        <w:tc>
          <w:tcPr>
            <w:tcW w:w="0" w:type="auto"/>
            <w:shd w:val="clear" w:color="auto" w:fill="auto"/>
            <w:noWrap/>
            <w:vAlign w:val="bottom"/>
          </w:tcPr>
          <w:p w14:paraId="7763D2BC"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0.778</w:t>
            </w:r>
          </w:p>
        </w:tc>
      </w:tr>
      <w:tr w:rsidR="00E673E9" w:rsidRPr="002F7B4E" w14:paraId="10EDBED8" w14:textId="77777777" w:rsidTr="00C912CC">
        <w:trPr>
          <w:trHeight w:val="260"/>
        </w:trPr>
        <w:tc>
          <w:tcPr>
            <w:tcW w:w="0" w:type="auto"/>
            <w:vAlign w:val="bottom"/>
          </w:tcPr>
          <w:p w14:paraId="2EE7EDA3"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5em4</w:t>
            </w:r>
          </w:p>
        </w:tc>
        <w:tc>
          <w:tcPr>
            <w:tcW w:w="0" w:type="auto"/>
            <w:shd w:val="clear" w:color="auto" w:fill="auto"/>
            <w:noWrap/>
            <w:vAlign w:val="bottom"/>
          </w:tcPr>
          <w:p w14:paraId="12944981"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-0.049</w:t>
            </w:r>
          </w:p>
        </w:tc>
        <w:tc>
          <w:tcPr>
            <w:tcW w:w="0" w:type="auto"/>
            <w:shd w:val="clear" w:color="auto" w:fill="auto"/>
            <w:noWrap/>
            <w:vAlign w:val="bottom"/>
          </w:tcPr>
          <w:p w14:paraId="5DD491AF"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0.058</w:t>
            </w:r>
          </w:p>
        </w:tc>
        <w:tc>
          <w:tcPr>
            <w:tcW w:w="0" w:type="auto"/>
            <w:shd w:val="clear" w:color="auto" w:fill="auto"/>
            <w:noWrap/>
            <w:vAlign w:val="bottom"/>
          </w:tcPr>
          <w:p w14:paraId="3EE5CCC7"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0.392</w:t>
            </w:r>
          </w:p>
        </w:tc>
      </w:tr>
      <w:tr w:rsidR="00E673E9" w:rsidRPr="002F7B4E" w14:paraId="400ACC15" w14:textId="77777777" w:rsidTr="00C912CC">
        <w:trPr>
          <w:trHeight w:val="260"/>
        </w:trPr>
        <w:tc>
          <w:tcPr>
            <w:tcW w:w="0" w:type="auto"/>
            <w:vAlign w:val="bottom"/>
          </w:tcPr>
          <w:p w14:paraId="0BBF2210"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5em3</w:t>
            </w:r>
          </w:p>
        </w:tc>
        <w:tc>
          <w:tcPr>
            <w:tcW w:w="0" w:type="auto"/>
            <w:shd w:val="clear" w:color="auto" w:fill="auto"/>
            <w:noWrap/>
            <w:vAlign w:val="bottom"/>
          </w:tcPr>
          <w:p w14:paraId="3E8A7F21"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-0.061</w:t>
            </w:r>
          </w:p>
        </w:tc>
        <w:tc>
          <w:tcPr>
            <w:tcW w:w="0" w:type="auto"/>
            <w:shd w:val="clear" w:color="auto" w:fill="auto"/>
            <w:noWrap/>
            <w:vAlign w:val="bottom"/>
          </w:tcPr>
          <w:p w14:paraId="623BDB1F"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0.031</w:t>
            </w:r>
          </w:p>
        </w:tc>
        <w:tc>
          <w:tcPr>
            <w:tcW w:w="0" w:type="auto"/>
            <w:shd w:val="clear" w:color="auto" w:fill="auto"/>
            <w:noWrap/>
            <w:vAlign w:val="bottom"/>
          </w:tcPr>
          <w:p w14:paraId="2D520EB4"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0.052</w:t>
            </w:r>
          </w:p>
        </w:tc>
      </w:tr>
      <w:tr w:rsidR="00E673E9" w:rsidRPr="002F7B4E" w14:paraId="28738A06" w14:textId="77777777" w:rsidTr="00C912CC">
        <w:trPr>
          <w:trHeight w:val="260"/>
        </w:trPr>
        <w:tc>
          <w:tcPr>
            <w:tcW w:w="0" w:type="auto"/>
            <w:vAlign w:val="bottom"/>
          </w:tcPr>
          <w:p w14:paraId="79442069"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0p05</w:t>
            </w:r>
          </w:p>
        </w:tc>
        <w:tc>
          <w:tcPr>
            <w:tcW w:w="0" w:type="auto"/>
            <w:shd w:val="clear" w:color="auto" w:fill="auto"/>
            <w:noWrap/>
            <w:vAlign w:val="bottom"/>
          </w:tcPr>
          <w:p w14:paraId="459C53BB"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-0.015</w:t>
            </w:r>
          </w:p>
        </w:tc>
        <w:tc>
          <w:tcPr>
            <w:tcW w:w="0" w:type="auto"/>
            <w:shd w:val="clear" w:color="auto" w:fill="auto"/>
            <w:noWrap/>
            <w:vAlign w:val="bottom"/>
          </w:tcPr>
          <w:p w14:paraId="194502E1"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0.016</w:t>
            </w:r>
          </w:p>
        </w:tc>
        <w:tc>
          <w:tcPr>
            <w:tcW w:w="0" w:type="auto"/>
            <w:shd w:val="clear" w:color="auto" w:fill="auto"/>
            <w:noWrap/>
            <w:vAlign w:val="bottom"/>
          </w:tcPr>
          <w:p w14:paraId="078C3255"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0.343</w:t>
            </w:r>
          </w:p>
        </w:tc>
      </w:tr>
      <w:tr w:rsidR="00E673E9" w:rsidRPr="002F7B4E" w14:paraId="01CAFF69" w14:textId="77777777" w:rsidTr="00C912CC">
        <w:trPr>
          <w:trHeight w:val="260"/>
        </w:trPr>
        <w:tc>
          <w:tcPr>
            <w:tcW w:w="0" w:type="auto"/>
            <w:vAlign w:val="bottom"/>
          </w:tcPr>
          <w:p w14:paraId="7382C2EC"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0p1</w:t>
            </w:r>
          </w:p>
        </w:tc>
        <w:tc>
          <w:tcPr>
            <w:tcW w:w="0" w:type="auto"/>
            <w:shd w:val="clear" w:color="auto" w:fill="auto"/>
            <w:noWrap/>
            <w:vAlign w:val="bottom"/>
          </w:tcPr>
          <w:p w14:paraId="7A7CC128"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-0.012</w:t>
            </w:r>
          </w:p>
        </w:tc>
        <w:tc>
          <w:tcPr>
            <w:tcW w:w="0" w:type="auto"/>
            <w:shd w:val="clear" w:color="auto" w:fill="auto"/>
            <w:noWrap/>
            <w:vAlign w:val="bottom"/>
          </w:tcPr>
          <w:p w14:paraId="1F0B0B40"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0.013</w:t>
            </w:r>
          </w:p>
        </w:tc>
        <w:tc>
          <w:tcPr>
            <w:tcW w:w="0" w:type="auto"/>
            <w:shd w:val="clear" w:color="auto" w:fill="auto"/>
            <w:noWrap/>
            <w:vAlign w:val="bottom"/>
          </w:tcPr>
          <w:p w14:paraId="05BB6980"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0.345</w:t>
            </w:r>
          </w:p>
        </w:tc>
      </w:tr>
      <w:tr w:rsidR="00E673E9" w:rsidRPr="002F7B4E" w14:paraId="05759956" w14:textId="77777777" w:rsidTr="00C912CC">
        <w:trPr>
          <w:trHeight w:val="260"/>
        </w:trPr>
        <w:tc>
          <w:tcPr>
            <w:tcW w:w="0" w:type="auto"/>
            <w:vAlign w:val="bottom"/>
          </w:tcPr>
          <w:p w14:paraId="63B5238D"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0p2</w:t>
            </w:r>
          </w:p>
        </w:tc>
        <w:tc>
          <w:tcPr>
            <w:tcW w:w="0" w:type="auto"/>
            <w:shd w:val="clear" w:color="auto" w:fill="auto"/>
            <w:noWrap/>
            <w:vAlign w:val="bottom"/>
          </w:tcPr>
          <w:p w14:paraId="3721D236"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-0.010</w:t>
            </w:r>
          </w:p>
        </w:tc>
        <w:tc>
          <w:tcPr>
            <w:tcW w:w="0" w:type="auto"/>
            <w:shd w:val="clear" w:color="auto" w:fill="auto"/>
            <w:noWrap/>
            <w:vAlign w:val="bottom"/>
          </w:tcPr>
          <w:p w14:paraId="278A2102"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0.011</w:t>
            </w:r>
          </w:p>
        </w:tc>
        <w:tc>
          <w:tcPr>
            <w:tcW w:w="0" w:type="auto"/>
            <w:shd w:val="clear" w:color="auto" w:fill="auto"/>
            <w:noWrap/>
            <w:vAlign w:val="bottom"/>
          </w:tcPr>
          <w:p w14:paraId="792116D3"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 xml:space="preserve">0.375   </w:t>
            </w:r>
          </w:p>
        </w:tc>
      </w:tr>
      <w:tr w:rsidR="00E673E9" w:rsidRPr="002F7B4E" w14:paraId="3782B726" w14:textId="77777777" w:rsidTr="00C912CC">
        <w:trPr>
          <w:trHeight w:val="260"/>
        </w:trPr>
        <w:tc>
          <w:tcPr>
            <w:tcW w:w="0" w:type="auto"/>
            <w:vAlign w:val="bottom"/>
          </w:tcPr>
          <w:p w14:paraId="0B883550"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0p3</w:t>
            </w:r>
          </w:p>
        </w:tc>
        <w:tc>
          <w:tcPr>
            <w:tcW w:w="0" w:type="auto"/>
            <w:shd w:val="clear" w:color="auto" w:fill="auto"/>
            <w:noWrap/>
            <w:vAlign w:val="bottom"/>
          </w:tcPr>
          <w:p w14:paraId="0371F2F7"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-0.008</w:t>
            </w:r>
          </w:p>
        </w:tc>
        <w:tc>
          <w:tcPr>
            <w:tcW w:w="0" w:type="auto"/>
            <w:shd w:val="clear" w:color="auto" w:fill="auto"/>
            <w:noWrap/>
            <w:vAlign w:val="bottom"/>
          </w:tcPr>
          <w:p w14:paraId="4582AA59"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0.010</w:t>
            </w:r>
          </w:p>
        </w:tc>
        <w:tc>
          <w:tcPr>
            <w:tcW w:w="0" w:type="auto"/>
            <w:shd w:val="clear" w:color="auto" w:fill="auto"/>
            <w:noWrap/>
            <w:vAlign w:val="bottom"/>
          </w:tcPr>
          <w:p w14:paraId="40CDF026"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0.424</w:t>
            </w:r>
          </w:p>
        </w:tc>
      </w:tr>
      <w:tr w:rsidR="00E673E9" w:rsidRPr="002F7B4E" w14:paraId="3A5F2A5F" w14:textId="77777777" w:rsidTr="00C912CC">
        <w:trPr>
          <w:trHeight w:val="260"/>
        </w:trPr>
        <w:tc>
          <w:tcPr>
            <w:tcW w:w="0" w:type="auto"/>
            <w:vAlign w:val="bottom"/>
          </w:tcPr>
          <w:p w14:paraId="2CB90260"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0p4</w:t>
            </w:r>
          </w:p>
        </w:tc>
        <w:tc>
          <w:tcPr>
            <w:tcW w:w="0" w:type="auto"/>
            <w:shd w:val="clear" w:color="auto" w:fill="auto"/>
            <w:noWrap/>
            <w:vAlign w:val="bottom"/>
          </w:tcPr>
          <w:p w14:paraId="509CE0FC"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-0.007</w:t>
            </w:r>
          </w:p>
        </w:tc>
        <w:tc>
          <w:tcPr>
            <w:tcW w:w="0" w:type="auto"/>
            <w:shd w:val="clear" w:color="auto" w:fill="auto"/>
            <w:noWrap/>
            <w:vAlign w:val="bottom"/>
          </w:tcPr>
          <w:p w14:paraId="2D7001A9"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0.010</w:t>
            </w:r>
          </w:p>
        </w:tc>
        <w:tc>
          <w:tcPr>
            <w:tcW w:w="0" w:type="auto"/>
            <w:shd w:val="clear" w:color="auto" w:fill="auto"/>
            <w:noWrap/>
            <w:vAlign w:val="bottom"/>
          </w:tcPr>
          <w:p w14:paraId="3CFC6944"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0.490</w:t>
            </w:r>
          </w:p>
        </w:tc>
      </w:tr>
      <w:tr w:rsidR="00E673E9" w:rsidRPr="002F7B4E" w14:paraId="664F0424" w14:textId="77777777" w:rsidTr="00C912CC">
        <w:trPr>
          <w:trHeight w:val="260"/>
        </w:trPr>
        <w:tc>
          <w:tcPr>
            <w:tcW w:w="0" w:type="auto"/>
            <w:vAlign w:val="bottom"/>
          </w:tcPr>
          <w:p w14:paraId="6FE96217"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0p5</w:t>
            </w:r>
          </w:p>
        </w:tc>
        <w:tc>
          <w:tcPr>
            <w:tcW w:w="0" w:type="auto"/>
            <w:shd w:val="clear" w:color="auto" w:fill="auto"/>
            <w:noWrap/>
            <w:vAlign w:val="bottom"/>
          </w:tcPr>
          <w:p w14:paraId="6764F58D"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-0.007</w:t>
            </w:r>
          </w:p>
        </w:tc>
        <w:tc>
          <w:tcPr>
            <w:tcW w:w="0" w:type="auto"/>
            <w:shd w:val="clear" w:color="auto" w:fill="auto"/>
            <w:noWrap/>
            <w:vAlign w:val="bottom"/>
          </w:tcPr>
          <w:p w14:paraId="272D2353"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0.010</w:t>
            </w:r>
          </w:p>
        </w:tc>
        <w:tc>
          <w:tcPr>
            <w:tcW w:w="0" w:type="auto"/>
            <w:shd w:val="clear" w:color="auto" w:fill="auto"/>
            <w:noWrap/>
            <w:vAlign w:val="bottom"/>
          </w:tcPr>
          <w:p w14:paraId="09B0FFB9" w14:textId="77777777" w:rsidR="00E673E9" w:rsidRPr="001E14AC" w:rsidRDefault="00E673E9" w:rsidP="00C912CC">
            <w:pPr>
              <w:jc w:val="right"/>
              <w:rPr>
                <w:rFonts w:ascii="Arial" w:eastAsia="Times New Roman" w:hAnsi="Arial" w:cs="Arial"/>
                <w:sz w:val="20"/>
                <w:szCs w:val="20"/>
              </w:rPr>
            </w:pPr>
            <w:r w:rsidRPr="001E14AC">
              <w:rPr>
                <w:rFonts w:ascii="Arial" w:eastAsia="Times New Roman" w:hAnsi="Arial" w:cs="Arial"/>
                <w:sz w:val="20"/>
                <w:szCs w:val="20"/>
              </w:rPr>
              <w:t xml:space="preserve">0.483    </w:t>
            </w:r>
          </w:p>
        </w:tc>
      </w:tr>
    </w:tbl>
    <w:p w14:paraId="005ED22B" w14:textId="77777777" w:rsidR="00E673E9" w:rsidRDefault="00E673E9" w:rsidP="00E673E9">
      <w:pPr>
        <w:ind w:right="5159"/>
        <w:rPr>
          <w:rFonts w:ascii="Arial" w:hAnsi="Arial" w:cs="Arial"/>
          <w:color w:val="000000"/>
          <w:sz w:val="20"/>
          <w:szCs w:val="20"/>
          <w:lang w:val="en-GB"/>
        </w:rPr>
      </w:pPr>
    </w:p>
    <w:p w14:paraId="50B15D1D" w14:textId="41AF1919" w:rsidR="00E673E9" w:rsidRPr="00DE7D08" w:rsidRDefault="00E673E9" w:rsidP="00E673E9">
      <w:pPr>
        <w:ind w:right="5159"/>
        <w:rPr>
          <w:rFonts w:ascii="Arial" w:hAnsi="Arial" w:cs="Arial"/>
          <w:color w:val="000000"/>
          <w:sz w:val="20"/>
          <w:szCs w:val="20"/>
          <w:lang w:val="en-GB"/>
        </w:rPr>
      </w:pPr>
      <w:r>
        <w:rPr>
          <w:rFonts w:ascii="Arial" w:hAnsi="Arial" w:cs="Arial"/>
          <w:color w:val="000000"/>
          <w:sz w:val="20"/>
          <w:szCs w:val="20"/>
          <w:lang w:val="en-GB"/>
        </w:rPr>
        <w:t xml:space="preserve">Table </w:t>
      </w:r>
      <w:r w:rsidR="00071545">
        <w:rPr>
          <w:rFonts w:ascii="Arial" w:hAnsi="Arial" w:cs="Arial"/>
          <w:color w:val="000000"/>
          <w:sz w:val="20"/>
          <w:szCs w:val="20"/>
          <w:lang w:val="en-GB"/>
        </w:rPr>
        <w:t>S</w:t>
      </w:r>
      <w:r w:rsidR="00016E54">
        <w:rPr>
          <w:rFonts w:ascii="Arial" w:hAnsi="Arial" w:cs="Arial"/>
          <w:color w:val="000000"/>
          <w:sz w:val="20"/>
          <w:szCs w:val="20"/>
          <w:lang w:val="en-GB"/>
        </w:rPr>
        <w:t>42</w:t>
      </w:r>
      <w:r>
        <w:rPr>
          <w:rFonts w:ascii="Arial" w:hAnsi="Arial" w:cs="Arial"/>
          <w:color w:val="000000"/>
          <w:sz w:val="20"/>
          <w:szCs w:val="20"/>
          <w:lang w:val="en-GB"/>
        </w:rPr>
        <w:t xml:space="preserve">. </w:t>
      </w:r>
      <w:r w:rsidRPr="00DE7D08">
        <w:rPr>
          <w:rFonts w:ascii="Arial" w:hAnsi="Arial" w:cs="Arial"/>
          <w:color w:val="000000"/>
          <w:sz w:val="20"/>
          <w:szCs w:val="20"/>
          <w:lang w:val="en-GB"/>
        </w:rPr>
        <w:t xml:space="preserve">Results linear mixed models PRS analysis: association between polygenic risk scores for cigarettes per day and change in symptoms of depression using the SF-36 subscale score and MHI-3 score (corrected for age and gender) in smokers and non-smokers. </w:t>
      </w:r>
    </w:p>
    <w:p w14:paraId="3F4E02CB" w14:textId="77777777" w:rsidR="00E673E9" w:rsidRPr="00DE7D08" w:rsidRDefault="00E673E9" w:rsidP="00E673E9">
      <w:pPr>
        <w:ind w:right="5159"/>
        <w:rPr>
          <w:rFonts w:ascii="Arial" w:hAnsi="Arial" w:cs="Arial"/>
          <w:i/>
          <w:iCs/>
          <w:color w:val="000000"/>
          <w:sz w:val="20"/>
          <w:szCs w:val="20"/>
          <w:lang w:val="en-GB"/>
        </w:rPr>
      </w:pPr>
      <w:r w:rsidRPr="00DE7D08">
        <w:rPr>
          <w:rFonts w:ascii="Arial" w:hAnsi="Arial" w:cs="Arial"/>
          <w:i/>
          <w:iCs/>
          <w:color w:val="000000"/>
          <w:sz w:val="20"/>
          <w:szCs w:val="20"/>
          <w:lang w:val="en-GB"/>
        </w:rPr>
        <w:t xml:space="preserve">Fixed effects in the models were polygenic risk score for cigarettes per day, PC1, PC2, PC3, age, gender and time. Random effects were by-subject random slopes for time and intercepts for respondents. Data are estimates and P-values were calculated using the Satterthwaite approach and adjusted for multiple testing using the </w:t>
      </w:r>
      <w:proofErr w:type="spellStart"/>
      <w:r w:rsidRPr="00DE7D08">
        <w:rPr>
          <w:rFonts w:ascii="Arial" w:hAnsi="Arial" w:cs="Arial"/>
          <w:i/>
          <w:iCs/>
          <w:color w:val="000000"/>
          <w:sz w:val="20"/>
          <w:szCs w:val="20"/>
          <w:lang w:val="en-GB"/>
        </w:rPr>
        <w:t>Benjamini</w:t>
      </w:r>
      <w:proofErr w:type="spellEnd"/>
      <w:r w:rsidRPr="00DE7D08">
        <w:rPr>
          <w:rFonts w:ascii="Arial" w:hAnsi="Arial" w:cs="Arial"/>
          <w:i/>
          <w:iCs/>
          <w:color w:val="000000"/>
          <w:sz w:val="20"/>
          <w:szCs w:val="20"/>
          <w:lang w:val="en-GB"/>
        </w:rPr>
        <w:t xml:space="preserve"> &amp; Hochberg method.</w:t>
      </w:r>
    </w:p>
    <w:p w14:paraId="2ECE0522" w14:textId="77777777" w:rsidR="00E673E9" w:rsidRPr="00DE7D08" w:rsidRDefault="00E673E9" w:rsidP="00E673E9">
      <w:pPr>
        <w:rPr>
          <w:rFonts w:ascii="Arial" w:hAnsi="Arial" w:cs="Arial"/>
          <w:i/>
          <w:iCs/>
          <w:color w:val="000000"/>
          <w:sz w:val="20"/>
          <w:szCs w:val="20"/>
          <w:lang w:val="en-GB"/>
        </w:rPr>
      </w:pPr>
      <w:r w:rsidRPr="00DE7D08">
        <w:rPr>
          <w:rFonts w:ascii="Arial" w:hAnsi="Arial" w:cs="Arial"/>
          <w:i/>
          <w:iCs/>
          <w:color w:val="000000"/>
          <w:sz w:val="20"/>
          <w:szCs w:val="20"/>
          <w:lang w:val="en-GB"/>
        </w:rPr>
        <w:br w:type="page"/>
      </w:r>
    </w:p>
    <w:p w14:paraId="30A7A598" w14:textId="77777777" w:rsidR="00E673E9" w:rsidRPr="00DE7D08" w:rsidRDefault="00E673E9" w:rsidP="00E673E9">
      <w:pPr>
        <w:rPr>
          <w:rFonts w:ascii="Arial" w:hAnsi="Arial" w:cs="Arial"/>
          <w:b/>
          <w:bCs/>
          <w:i/>
          <w:iCs/>
          <w:sz w:val="20"/>
          <w:szCs w:val="20"/>
          <w:lang w:val="en-US"/>
        </w:rPr>
      </w:pPr>
      <w:r w:rsidRPr="00DE7D08">
        <w:rPr>
          <w:rFonts w:ascii="Arial" w:hAnsi="Arial" w:cs="Arial"/>
          <w:sz w:val="20"/>
          <w:szCs w:val="20"/>
          <w:lang w:val="en-US"/>
        </w:rPr>
        <w:lastRenderedPageBreak/>
        <w:t>PRS CPD on change in SF-36 and change in MHI-3 (</w:t>
      </w:r>
      <w:r w:rsidRPr="00DE7D08">
        <w:rPr>
          <w:rFonts w:ascii="Arial" w:hAnsi="Arial" w:cs="Arial"/>
          <w:i/>
          <w:iCs/>
          <w:sz w:val="20"/>
          <w:szCs w:val="20"/>
          <w:lang w:val="en-US"/>
        </w:rPr>
        <w:t>smokers)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995"/>
        <w:gridCol w:w="777"/>
        <w:gridCol w:w="1384"/>
      </w:tblGrid>
      <w:tr w:rsidR="00E673E9" w:rsidRPr="002F7B4E" w14:paraId="54919889" w14:textId="77777777" w:rsidTr="00C912CC">
        <w:trPr>
          <w:trHeight w:val="260"/>
        </w:trPr>
        <w:tc>
          <w:tcPr>
            <w:tcW w:w="0" w:type="auto"/>
            <w:gridSpan w:val="4"/>
            <w:vAlign w:val="bottom"/>
          </w:tcPr>
          <w:p w14:paraId="2A88938F" w14:textId="77777777" w:rsidR="00E673E9" w:rsidRPr="00C8272C" w:rsidRDefault="00E673E9" w:rsidP="00C912CC">
            <w:pPr>
              <w:rPr>
                <w:rFonts w:ascii="Arial" w:eastAsia="Times New Roman" w:hAnsi="Arial" w:cs="Arial"/>
                <w:b/>
                <w:bCs/>
                <w:sz w:val="20"/>
                <w:szCs w:val="20"/>
              </w:rPr>
            </w:pPr>
            <w:r w:rsidRPr="00C8272C">
              <w:rPr>
                <w:rFonts w:ascii="Arial" w:eastAsia="Times New Roman" w:hAnsi="Arial" w:cs="Arial"/>
                <w:b/>
                <w:bCs/>
                <w:sz w:val="20"/>
                <w:szCs w:val="20"/>
              </w:rPr>
              <w:t>Change in SF-36</w:t>
            </w:r>
          </w:p>
        </w:tc>
      </w:tr>
      <w:tr w:rsidR="00E673E9" w:rsidRPr="002F7B4E" w14:paraId="47F0631A" w14:textId="77777777" w:rsidTr="00C912CC">
        <w:trPr>
          <w:trHeight w:val="260"/>
        </w:trPr>
        <w:tc>
          <w:tcPr>
            <w:tcW w:w="0" w:type="auto"/>
            <w:vAlign w:val="bottom"/>
          </w:tcPr>
          <w:p w14:paraId="70959376" w14:textId="77777777" w:rsidR="00E673E9" w:rsidRPr="00C8272C" w:rsidRDefault="00E673E9" w:rsidP="00C912CC">
            <w:pPr>
              <w:rPr>
                <w:rFonts w:ascii="Arial" w:eastAsia="Times New Roman" w:hAnsi="Arial" w:cs="Arial"/>
                <w:sz w:val="20"/>
                <w:szCs w:val="20"/>
              </w:rPr>
            </w:pPr>
            <w:proofErr w:type="spellStart"/>
            <w:proofErr w:type="gramStart"/>
            <w:r w:rsidRPr="00C8272C">
              <w:rPr>
                <w:rFonts w:ascii="Arial" w:eastAsia="Times New Roman" w:hAnsi="Arial" w:cs="Arial"/>
                <w:sz w:val="20"/>
                <w:szCs w:val="20"/>
              </w:rPr>
              <w:t>pt</w:t>
            </w:r>
            <w:proofErr w:type="spellEnd"/>
            <w:proofErr w:type="gramEnd"/>
          </w:p>
        </w:tc>
        <w:tc>
          <w:tcPr>
            <w:tcW w:w="0" w:type="auto"/>
            <w:shd w:val="clear" w:color="auto" w:fill="auto"/>
            <w:noWrap/>
            <w:vAlign w:val="bottom"/>
          </w:tcPr>
          <w:p w14:paraId="354711F3" w14:textId="77777777" w:rsidR="00E673E9" w:rsidRPr="00C8272C" w:rsidRDefault="00E673E9" w:rsidP="00C912CC">
            <w:pPr>
              <w:rPr>
                <w:rFonts w:ascii="Arial" w:eastAsia="Times New Roman" w:hAnsi="Arial" w:cs="Arial"/>
                <w:sz w:val="20"/>
                <w:szCs w:val="20"/>
              </w:rPr>
            </w:pPr>
            <w:proofErr w:type="spellStart"/>
            <w:r w:rsidRPr="00C8272C">
              <w:rPr>
                <w:rFonts w:ascii="Arial" w:eastAsia="Times New Roman" w:hAnsi="Arial" w:cs="Arial"/>
                <w:sz w:val="20"/>
                <w:szCs w:val="20"/>
              </w:rPr>
              <w:t>Estimate</w:t>
            </w:r>
            <w:proofErr w:type="spellEnd"/>
          </w:p>
        </w:tc>
        <w:tc>
          <w:tcPr>
            <w:tcW w:w="0" w:type="auto"/>
            <w:shd w:val="clear" w:color="auto" w:fill="auto"/>
            <w:noWrap/>
            <w:vAlign w:val="bottom"/>
          </w:tcPr>
          <w:p w14:paraId="02886954" w14:textId="77777777" w:rsidR="00E673E9" w:rsidRPr="00C8272C" w:rsidRDefault="00E673E9" w:rsidP="00C912CC">
            <w:pPr>
              <w:rPr>
                <w:rFonts w:ascii="Arial" w:eastAsia="Times New Roman" w:hAnsi="Arial" w:cs="Arial"/>
                <w:sz w:val="20"/>
                <w:szCs w:val="20"/>
              </w:rPr>
            </w:pPr>
            <w:r w:rsidRPr="00C8272C">
              <w:rPr>
                <w:rFonts w:ascii="Arial" w:eastAsia="Times New Roman" w:hAnsi="Arial" w:cs="Arial"/>
                <w:sz w:val="20"/>
                <w:szCs w:val="20"/>
              </w:rPr>
              <w:t>SE</w:t>
            </w:r>
          </w:p>
        </w:tc>
        <w:tc>
          <w:tcPr>
            <w:tcW w:w="0" w:type="auto"/>
            <w:shd w:val="clear" w:color="auto" w:fill="auto"/>
            <w:noWrap/>
            <w:vAlign w:val="bottom"/>
          </w:tcPr>
          <w:p w14:paraId="463D6B05" w14:textId="77777777" w:rsidR="00E673E9" w:rsidRPr="00C8272C" w:rsidRDefault="00E673E9" w:rsidP="00C912CC">
            <w:pPr>
              <w:rPr>
                <w:rFonts w:ascii="Arial" w:eastAsia="Times New Roman" w:hAnsi="Arial" w:cs="Arial"/>
                <w:sz w:val="20"/>
                <w:szCs w:val="20"/>
              </w:rPr>
            </w:pPr>
            <w:r w:rsidRPr="00C8272C">
              <w:rPr>
                <w:rFonts w:ascii="Arial" w:eastAsia="Times New Roman" w:hAnsi="Arial" w:cs="Arial"/>
                <w:sz w:val="20"/>
                <w:szCs w:val="20"/>
              </w:rPr>
              <w:t>P-</w:t>
            </w:r>
            <w:proofErr w:type="spellStart"/>
            <w:r w:rsidRPr="00C8272C">
              <w:rPr>
                <w:rFonts w:ascii="Arial" w:eastAsia="Times New Roman" w:hAnsi="Arial" w:cs="Arial"/>
                <w:sz w:val="20"/>
                <w:szCs w:val="20"/>
              </w:rPr>
              <w:t>values</w:t>
            </w:r>
            <w:proofErr w:type="spellEnd"/>
          </w:p>
          <w:p w14:paraId="3D3F7ECD" w14:textId="77777777" w:rsidR="00E673E9" w:rsidRPr="00C8272C" w:rsidRDefault="00E673E9" w:rsidP="00C912CC">
            <w:pPr>
              <w:rPr>
                <w:rFonts w:ascii="Arial" w:eastAsia="Times New Roman" w:hAnsi="Arial" w:cs="Arial"/>
                <w:sz w:val="20"/>
                <w:szCs w:val="20"/>
              </w:rPr>
            </w:pPr>
            <w:proofErr w:type="spellStart"/>
            <w:r w:rsidRPr="00C8272C">
              <w:rPr>
                <w:rFonts w:ascii="Arial" w:eastAsia="Times New Roman" w:hAnsi="Arial" w:cs="Arial"/>
                <w:sz w:val="20"/>
                <w:szCs w:val="20"/>
              </w:rPr>
              <w:t>Satterthwaite</w:t>
            </w:r>
            <w:proofErr w:type="spellEnd"/>
          </w:p>
        </w:tc>
      </w:tr>
      <w:tr w:rsidR="00E673E9" w:rsidRPr="002F7B4E" w14:paraId="75E4837B" w14:textId="77777777" w:rsidTr="00C912CC">
        <w:trPr>
          <w:trHeight w:val="260"/>
        </w:trPr>
        <w:tc>
          <w:tcPr>
            <w:tcW w:w="0" w:type="auto"/>
            <w:vAlign w:val="bottom"/>
          </w:tcPr>
          <w:p w14:paraId="6C16B41C"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5em8</w:t>
            </w:r>
          </w:p>
        </w:tc>
        <w:tc>
          <w:tcPr>
            <w:tcW w:w="0" w:type="auto"/>
            <w:shd w:val="clear" w:color="auto" w:fill="auto"/>
            <w:noWrap/>
            <w:vAlign w:val="bottom"/>
          </w:tcPr>
          <w:p w14:paraId="3E0883F1"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0.891</w:t>
            </w:r>
          </w:p>
        </w:tc>
        <w:tc>
          <w:tcPr>
            <w:tcW w:w="0" w:type="auto"/>
            <w:shd w:val="clear" w:color="auto" w:fill="auto"/>
            <w:noWrap/>
            <w:vAlign w:val="bottom"/>
          </w:tcPr>
          <w:p w14:paraId="67BA926F" w14:textId="77777777" w:rsidR="00E673E9" w:rsidRPr="00C8272C" w:rsidRDefault="00E673E9" w:rsidP="00C912CC">
            <w:pPr>
              <w:rPr>
                <w:rFonts w:ascii="Arial" w:eastAsia="Times New Roman" w:hAnsi="Arial" w:cs="Arial"/>
                <w:sz w:val="20"/>
                <w:szCs w:val="20"/>
              </w:rPr>
            </w:pPr>
            <w:r w:rsidRPr="00C8272C">
              <w:rPr>
                <w:rFonts w:ascii="Arial" w:eastAsia="Times New Roman" w:hAnsi="Arial" w:cs="Arial"/>
                <w:sz w:val="20"/>
                <w:szCs w:val="20"/>
              </w:rPr>
              <w:t>6.585</w:t>
            </w:r>
          </w:p>
        </w:tc>
        <w:tc>
          <w:tcPr>
            <w:tcW w:w="0" w:type="auto"/>
            <w:shd w:val="clear" w:color="auto" w:fill="auto"/>
            <w:noWrap/>
            <w:vAlign w:val="bottom"/>
          </w:tcPr>
          <w:p w14:paraId="7B909D03"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0.892</w:t>
            </w:r>
          </w:p>
        </w:tc>
      </w:tr>
      <w:tr w:rsidR="00E673E9" w:rsidRPr="002F7B4E" w14:paraId="036A5908" w14:textId="77777777" w:rsidTr="00C912CC">
        <w:trPr>
          <w:trHeight w:val="260"/>
        </w:trPr>
        <w:tc>
          <w:tcPr>
            <w:tcW w:w="0" w:type="auto"/>
            <w:vAlign w:val="bottom"/>
          </w:tcPr>
          <w:p w14:paraId="5A950E94"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5em7</w:t>
            </w:r>
          </w:p>
        </w:tc>
        <w:tc>
          <w:tcPr>
            <w:tcW w:w="0" w:type="auto"/>
            <w:shd w:val="clear" w:color="auto" w:fill="auto"/>
            <w:noWrap/>
            <w:vAlign w:val="bottom"/>
          </w:tcPr>
          <w:p w14:paraId="235D1836"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2.550</w:t>
            </w:r>
          </w:p>
        </w:tc>
        <w:tc>
          <w:tcPr>
            <w:tcW w:w="0" w:type="auto"/>
            <w:shd w:val="clear" w:color="auto" w:fill="auto"/>
            <w:noWrap/>
            <w:vAlign w:val="bottom"/>
          </w:tcPr>
          <w:p w14:paraId="45769E4B" w14:textId="77777777" w:rsidR="00E673E9" w:rsidRPr="00C8272C" w:rsidRDefault="00E673E9" w:rsidP="00C912CC">
            <w:pPr>
              <w:jc w:val="center"/>
              <w:rPr>
                <w:rFonts w:ascii="Arial" w:eastAsia="Times New Roman" w:hAnsi="Arial" w:cs="Arial"/>
                <w:sz w:val="20"/>
                <w:szCs w:val="20"/>
              </w:rPr>
            </w:pPr>
            <w:r w:rsidRPr="00C8272C">
              <w:rPr>
                <w:rFonts w:ascii="Arial" w:eastAsia="Times New Roman" w:hAnsi="Arial" w:cs="Arial"/>
                <w:sz w:val="20"/>
                <w:szCs w:val="20"/>
              </w:rPr>
              <w:t>6.179</w:t>
            </w:r>
          </w:p>
        </w:tc>
        <w:tc>
          <w:tcPr>
            <w:tcW w:w="0" w:type="auto"/>
            <w:shd w:val="clear" w:color="auto" w:fill="auto"/>
            <w:noWrap/>
            <w:vAlign w:val="bottom"/>
          </w:tcPr>
          <w:p w14:paraId="72A37271"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0.680</w:t>
            </w:r>
          </w:p>
        </w:tc>
      </w:tr>
      <w:tr w:rsidR="00E673E9" w:rsidRPr="002F7B4E" w14:paraId="72578975" w14:textId="77777777" w:rsidTr="00C912CC">
        <w:trPr>
          <w:trHeight w:val="260"/>
        </w:trPr>
        <w:tc>
          <w:tcPr>
            <w:tcW w:w="0" w:type="auto"/>
            <w:vAlign w:val="bottom"/>
          </w:tcPr>
          <w:p w14:paraId="21E644AD"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5em6</w:t>
            </w:r>
          </w:p>
        </w:tc>
        <w:tc>
          <w:tcPr>
            <w:tcW w:w="0" w:type="auto"/>
            <w:shd w:val="clear" w:color="auto" w:fill="auto"/>
            <w:noWrap/>
            <w:vAlign w:val="bottom"/>
          </w:tcPr>
          <w:p w14:paraId="19E5603D"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2.009</w:t>
            </w:r>
          </w:p>
        </w:tc>
        <w:tc>
          <w:tcPr>
            <w:tcW w:w="0" w:type="auto"/>
            <w:shd w:val="clear" w:color="auto" w:fill="auto"/>
            <w:noWrap/>
            <w:vAlign w:val="bottom"/>
          </w:tcPr>
          <w:p w14:paraId="0FA9D144"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5.370</w:t>
            </w:r>
          </w:p>
        </w:tc>
        <w:tc>
          <w:tcPr>
            <w:tcW w:w="0" w:type="auto"/>
            <w:shd w:val="clear" w:color="auto" w:fill="auto"/>
            <w:noWrap/>
            <w:vAlign w:val="bottom"/>
          </w:tcPr>
          <w:p w14:paraId="00CDCDA9"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0.708</w:t>
            </w:r>
          </w:p>
        </w:tc>
      </w:tr>
      <w:tr w:rsidR="00E673E9" w:rsidRPr="002F7B4E" w14:paraId="31E0CDC8" w14:textId="77777777" w:rsidTr="00C912CC">
        <w:trPr>
          <w:trHeight w:val="260"/>
        </w:trPr>
        <w:tc>
          <w:tcPr>
            <w:tcW w:w="0" w:type="auto"/>
            <w:vAlign w:val="bottom"/>
          </w:tcPr>
          <w:p w14:paraId="23414F22"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5em5</w:t>
            </w:r>
          </w:p>
        </w:tc>
        <w:tc>
          <w:tcPr>
            <w:tcW w:w="0" w:type="auto"/>
            <w:shd w:val="clear" w:color="auto" w:fill="auto"/>
            <w:noWrap/>
            <w:vAlign w:val="bottom"/>
          </w:tcPr>
          <w:p w14:paraId="1B859383"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-0.768</w:t>
            </w:r>
          </w:p>
        </w:tc>
        <w:tc>
          <w:tcPr>
            <w:tcW w:w="0" w:type="auto"/>
            <w:shd w:val="clear" w:color="auto" w:fill="auto"/>
            <w:noWrap/>
            <w:vAlign w:val="bottom"/>
          </w:tcPr>
          <w:p w14:paraId="6E78B8FE"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4.444</w:t>
            </w:r>
          </w:p>
        </w:tc>
        <w:tc>
          <w:tcPr>
            <w:tcW w:w="0" w:type="auto"/>
            <w:shd w:val="clear" w:color="auto" w:fill="auto"/>
            <w:noWrap/>
            <w:vAlign w:val="bottom"/>
          </w:tcPr>
          <w:p w14:paraId="285DCF27"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0.863</w:t>
            </w:r>
          </w:p>
        </w:tc>
      </w:tr>
      <w:tr w:rsidR="00E673E9" w:rsidRPr="002F7B4E" w14:paraId="30446ADC" w14:textId="77777777" w:rsidTr="00C912CC">
        <w:trPr>
          <w:trHeight w:val="260"/>
        </w:trPr>
        <w:tc>
          <w:tcPr>
            <w:tcW w:w="0" w:type="auto"/>
            <w:vAlign w:val="bottom"/>
          </w:tcPr>
          <w:p w14:paraId="1843377E"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5em4</w:t>
            </w:r>
          </w:p>
        </w:tc>
        <w:tc>
          <w:tcPr>
            <w:tcW w:w="0" w:type="auto"/>
            <w:shd w:val="clear" w:color="auto" w:fill="auto"/>
            <w:noWrap/>
            <w:vAlign w:val="bottom"/>
          </w:tcPr>
          <w:p w14:paraId="65B49B56"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0.930</w:t>
            </w:r>
          </w:p>
        </w:tc>
        <w:tc>
          <w:tcPr>
            <w:tcW w:w="0" w:type="auto"/>
            <w:shd w:val="clear" w:color="auto" w:fill="auto"/>
            <w:noWrap/>
            <w:vAlign w:val="bottom"/>
          </w:tcPr>
          <w:p w14:paraId="5CB825C8"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3.225</w:t>
            </w:r>
          </w:p>
        </w:tc>
        <w:tc>
          <w:tcPr>
            <w:tcW w:w="0" w:type="auto"/>
            <w:shd w:val="clear" w:color="auto" w:fill="auto"/>
            <w:noWrap/>
            <w:vAlign w:val="bottom"/>
          </w:tcPr>
          <w:p w14:paraId="1F8E46F2"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0.773</w:t>
            </w:r>
          </w:p>
        </w:tc>
      </w:tr>
      <w:tr w:rsidR="00E673E9" w:rsidRPr="002F7B4E" w14:paraId="3A4456C1" w14:textId="77777777" w:rsidTr="00C912CC">
        <w:trPr>
          <w:trHeight w:val="260"/>
        </w:trPr>
        <w:tc>
          <w:tcPr>
            <w:tcW w:w="0" w:type="auto"/>
            <w:vAlign w:val="bottom"/>
          </w:tcPr>
          <w:p w14:paraId="4BC4558F"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5em3</w:t>
            </w:r>
          </w:p>
        </w:tc>
        <w:tc>
          <w:tcPr>
            <w:tcW w:w="0" w:type="auto"/>
            <w:shd w:val="clear" w:color="auto" w:fill="auto"/>
            <w:noWrap/>
            <w:vAlign w:val="bottom"/>
          </w:tcPr>
          <w:p w14:paraId="46132E68"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-0.577</w:t>
            </w:r>
          </w:p>
        </w:tc>
        <w:tc>
          <w:tcPr>
            <w:tcW w:w="0" w:type="auto"/>
            <w:shd w:val="clear" w:color="auto" w:fill="auto"/>
            <w:noWrap/>
            <w:vAlign w:val="bottom"/>
          </w:tcPr>
          <w:p w14:paraId="68E8355A"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1.697</w:t>
            </w:r>
          </w:p>
        </w:tc>
        <w:tc>
          <w:tcPr>
            <w:tcW w:w="0" w:type="auto"/>
            <w:shd w:val="clear" w:color="auto" w:fill="auto"/>
            <w:noWrap/>
            <w:vAlign w:val="bottom"/>
          </w:tcPr>
          <w:p w14:paraId="2F53BB47"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0.734</w:t>
            </w:r>
          </w:p>
        </w:tc>
      </w:tr>
      <w:tr w:rsidR="00E673E9" w:rsidRPr="002F7B4E" w14:paraId="71F32E4C" w14:textId="77777777" w:rsidTr="00C912CC">
        <w:trPr>
          <w:trHeight w:val="260"/>
        </w:trPr>
        <w:tc>
          <w:tcPr>
            <w:tcW w:w="0" w:type="auto"/>
            <w:vAlign w:val="bottom"/>
          </w:tcPr>
          <w:p w14:paraId="6AC0FA49"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0p05</w:t>
            </w:r>
          </w:p>
        </w:tc>
        <w:tc>
          <w:tcPr>
            <w:tcW w:w="0" w:type="auto"/>
            <w:shd w:val="clear" w:color="auto" w:fill="auto"/>
            <w:noWrap/>
            <w:vAlign w:val="bottom"/>
          </w:tcPr>
          <w:p w14:paraId="084EAA00"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-0.086</w:t>
            </w:r>
          </w:p>
        </w:tc>
        <w:tc>
          <w:tcPr>
            <w:tcW w:w="0" w:type="auto"/>
            <w:shd w:val="clear" w:color="auto" w:fill="auto"/>
            <w:noWrap/>
            <w:vAlign w:val="bottom"/>
          </w:tcPr>
          <w:p w14:paraId="4CDC6F8E" w14:textId="77777777" w:rsidR="00E673E9" w:rsidRPr="00C8272C" w:rsidRDefault="00E673E9" w:rsidP="00C912CC">
            <w:pPr>
              <w:jc w:val="right"/>
              <w:rPr>
                <w:rFonts w:ascii="Arial" w:eastAsia="Times New Roman" w:hAnsi="Arial" w:cs="Arial"/>
                <w:sz w:val="20"/>
                <w:szCs w:val="20"/>
              </w:rPr>
            </w:pPr>
            <w:r w:rsidRPr="00C8272C">
              <w:t xml:space="preserve"> </w:t>
            </w:r>
            <w:r w:rsidRPr="00C8272C">
              <w:rPr>
                <w:rFonts w:ascii="Arial" w:eastAsia="Times New Roman" w:hAnsi="Arial" w:cs="Arial"/>
                <w:sz w:val="20"/>
                <w:szCs w:val="20"/>
              </w:rPr>
              <w:t>0.842</w:t>
            </w:r>
          </w:p>
        </w:tc>
        <w:tc>
          <w:tcPr>
            <w:tcW w:w="0" w:type="auto"/>
            <w:shd w:val="clear" w:color="auto" w:fill="auto"/>
            <w:noWrap/>
            <w:vAlign w:val="bottom"/>
          </w:tcPr>
          <w:p w14:paraId="3FB08536"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0.918</w:t>
            </w:r>
          </w:p>
        </w:tc>
      </w:tr>
      <w:tr w:rsidR="00E673E9" w:rsidRPr="002F7B4E" w14:paraId="50BC69B1" w14:textId="77777777" w:rsidTr="00C912CC">
        <w:trPr>
          <w:trHeight w:val="260"/>
        </w:trPr>
        <w:tc>
          <w:tcPr>
            <w:tcW w:w="0" w:type="auto"/>
            <w:vAlign w:val="bottom"/>
          </w:tcPr>
          <w:p w14:paraId="194416F8"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0p1</w:t>
            </w:r>
          </w:p>
        </w:tc>
        <w:tc>
          <w:tcPr>
            <w:tcW w:w="0" w:type="auto"/>
            <w:shd w:val="clear" w:color="auto" w:fill="auto"/>
            <w:noWrap/>
            <w:vAlign w:val="bottom"/>
          </w:tcPr>
          <w:p w14:paraId="6431D739"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0.078</w:t>
            </w:r>
          </w:p>
        </w:tc>
        <w:tc>
          <w:tcPr>
            <w:tcW w:w="0" w:type="auto"/>
            <w:shd w:val="clear" w:color="auto" w:fill="auto"/>
            <w:noWrap/>
            <w:vAlign w:val="bottom"/>
          </w:tcPr>
          <w:p w14:paraId="671A8936"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0.694</w:t>
            </w:r>
          </w:p>
        </w:tc>
        <w:tc>
          <w:tcPr>
            <w:tcW w:w="0" w:type="auto"/>
            <w:shd w:val="clear" w:color="auto" w:fill="auto"/>
            <w:noWrap/>
            <w:vAlign w:val="bottom"/>
          </w:tcPr>
          <w:p w14:paraId="000EBEDA"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0.911</w:t>
            </w:r>
          </w:p>
        </w:tc>
      </w:tr>
      <w:tr w:rsidR="00E673E9" w:rsidRPr="002F7B4E" w14:paraId="599FFFE0" w14:textId="77777777" w:rsidTr="00C912CC">
        <w:trPr>
          <w:trHeight w:val="260"/>
        </w:trPr>
        <w:tc>
          <w:tcPr>
            <w:tcW w:w="0" w:type="auto"/>
            <w:vAlign w:val="bottom"/>
          </w:tcPr>
          <w:p w14:paraId="672F837E"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0p2</w:t>
            </w:r>
          </w:p>
        </w:tc>
        <w:tc>
          <w:tcPr>
            <w:tcW w:w="0" w:type="auto"/>
            <w:shd w:val="clear" w:color="auto" w:fill="auto"/>
            <w:noWrap/>
            <w:vAlign w:val="bottom"/>
          </w:tcPr>
          <w:p w14:paraId="24D4583C"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0.141</w:t>
            </w:r>
          </w:p>
        </w:tc>
        <w:tc>
          <w:tcPr>
            <w:tcW w:w="0" w:type="auto"/>
            <w:shd w:val="clear" w:color="auto" w:fill="auto"/>
            <w:noWrap/>
            <w:vAlign w:val="bottom"/>
          </w:tcPr>
          <w:p w14:paraId="0149B903"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0.587</w:t>
            </w:r>
          </w:p>
        </w:tc>
        <w:tc>
          <w:tcPr>
            <w:tcW w:w="0" w:type="auto"/>
            <w:shd w:val="clear" w:color="auto" w:fill="auto"/>
            <w:noWrap/>
            <w:vAlign w:val="bottom"/>
          </w:tcPr>
          <w:p w14:paraId="044B58F2"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0.810</w:t>
            </w:r>
          </w:p>
        </w:tc>
      </w:tr>
      <w:tr w:rsidR="00E673E9" w:rsidRPr="002F7B4E" w14:paraId="6E2272D1" w14:textId="77777777" w:rsidTr="00C912CC">
        <w:trPr>
          <w:trHeight w:val="260"/>
        </w:trPr>
        <w:tc>
          <w:tcPr>
            <w:tcW w:w="0" w:type="auto"/>
            <w:vAlign w:val="bottom"/>
          </w:tcPr>
          <w:p w14:paraId="6A28100B"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0p3</w:t>
            </w:r>
          </w:p>
        </w:tc>
        <w:tc>
          <w:tcPr>
            <w:tcW w:w="0" w:type="auto"/>
            <w:shd w:val="clear" w:color="auto" w:fill="auto"/>
            <w:noWrap/>
            <w:vAlign w:val="bottom"/>
          </w:tcPr>
          <w:p w14:paraId="1DFC6485"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0.288</w:t>
            </w:r>
          </w:p>
        </w:tc>
        <w:tc>
          <w:tcPr>
            <w:tcW w:w="0" w:type="auto"/>
            <w:shd w:val="clear" w:color="auto" w:fill="auto"/>
            <w:noWrap/>
            <w:vAlign w:val="bottom"/>
          </w:tcPr>
          <w:p w14:paraId="76A8F2B8"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0.551</w:t>
            </w:r>
          </w:p>
        </w:tc>
        <w:tc>
          <w:tcPr>
            <w:tcW w:w="0" w:type="auto"/>
            <w:shd w:val="clear" w:color="auto" w:fill="auto"/>
            <w:noWrap/>
            <w:vAlign w:val="bottom"/>
          </w:tcPr>
          <w:p w14:paraId="4A7463B8"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0.601</w:t>
            </w:r>
          </w:p>
        </w:tc>
      </w:tr>
      <w:tr w:rsidR="00E673E9" w:rsidRPr="002F7B4E" w14:paraId="65099894" w14:textId="77777777" w:rsidTr="00C912CC">
        <w:trPr>
          <w:trHeight w:val="260"/>
        </w:trPr>
        <w:tc>
          <w:tcPr>
            <w:tcW w:w="0" w:type="auto"/>
            <w:vAlign w:val="bottom"/>
          </w:tcPr>
          <w:p w14:paraId="3A9BA81F"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0p4</w:t>
            </w:r>
          </w:p>
        </w:tc>
        <w:tc>
          <w:tcPr>
            <w:tcW w:w="0" w:type="auto"/>
            <w:shd w:val="clear" w:color="auto" w:fill="auto"/>
            <w:noWrap/>
            <w:vAlign w:val="bottom"/>
          </w:tcPr>
          <w:p w14:paraId="008D9232"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0.177</w:t>
            </w:r>
          </w:p>
        </w:tc>
        <w:tc>
          <w:tcPr>
            <w:tcW w:w="0" w:type="auto"/>
            <w:shd w:val="clear" w:color="auto" w:fill="auto"/>
            <w:noWrap/>
            <w:vAlign w:val="bottom"/>
          </w:tcPr>
          <w:p w14:paraId="522E2EFA"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0.534</w:t>
            </w:r>
          </w:p>
        </w:tc>
        <w:tc>
          <w:tcPr>
            <w:tcW w:w="0" w:type="auto"/>
            <w:shd w:val="clear" w:color="auto" w:fill="auto"/>
            <w:noWrap/>
            <w:vAlign w:val="bottom"/>
          </w:tcPr>
          <w:p w14:paraId="50CD0A1B"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0.740</w:t>
            </w:r>
          </w:p>
        </w:tc>
      </w:tr>
      <w:tr w:rsidR="00E673E9" w:rsidRPr="002F7B4E" w14:paraId="29E78E01" w14:textId="77777777" w:rsidTr="00C912CC">
        <w:trPr>
          <w:trHeight w:val="260"/>
        </w:trPr>
        <w:tc>
          <w:tcPr>
            <w:tcW w:w="0" w:type="auto"/>
            <w:vAlign w:val="bottom"/>
          </w:tcPr>
          <w:p w14:paraId="3C2F5FC0"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0p5</w:t>
            </w:r>
          </w:p>
        </w:tc>
        <w:tc>
          <w:tcPr>
            <w:tcW w:w="0" w:type="auto"/>
            <w:shd w:val="clear" w:color="auto" w:fill="auto"/>
            <w:noWrap/>
            <w:vAlign w:val="bottom"/>
          </w:tcPr>
          <w:p w14:paraId="00791781"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0.231</w:t>
            </w:r>
          </w:p>
        </w:tc>
        <w:tc>
          <w:tcPr>
            <w:tcW w:w="0" w:type="auto"/>
            <w:shd w:val="clear" w:color="auto" w:fill="auto"/>
            <w:noWrap/>
            <w:vAlign w:val="bottom"/>
          </w:tcPr>
          <w:p w14:paraId="40875FAB"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0.526</w:t>
            </w:r>
          </w:p>
        </w:tc>
        <w:tc>
          <w:tcPr>
            <w:tcW w:w="0" w:type="auto"/>
            <w:shd w:val="clear" w:color="auto" w:fill="auto"/>
            <w:noWrap/>
            <w:vAlign w:val="bottom"/>
          </w:tcPr>
          <w:p w14:paraId="246DF89E"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0.661</w:t>
            </w:r>
          </w:p>
        </w:tc>
      </w:tr>
      <w:tr w:rsidR="00E673E9" w:rsidRPr="002F7B4E" w14:paraId="298079EB" w14:textId="77777777" w:rsidTr="00C912CC">
        <w:trPr>
          <w:trHeight w:val="260"/>
        </w:trPr>
        <w:tc>
          <w:tcPr>
            <w:tcW w:w="0" w:type="auto"/>
            <w:gridSpan w:val="4"/>
            <w:vAlign w:val="bottom"/>
          </w:tcPr>
          <w:p w14:paraId="333F9694" w14:textId="77777777" w:rsidR="00E673E9" w:rsidRPr="00C8272C" w:rsidRDefault="00E673E9" w:rsidP="00C912CC">
            <w:pPr>
              <w:rPr>
                <w:rFonts w:ascii="Arial" w:eastAsia="Times New Roman" w:hAnsi="Arial" w:cs="Arial"/>
                <w:b/>
                <w:bCs/>
                <w:sz w:val="20"/>
                <w:szCs w:val="20"/>
              </w:rPr>
            </w:pPr>
            <w:r w:rsidRPr="00C8272C">
              <w:rPr>
                <w:rFonts w:ascii="Arial" w:eastAsia="Times New Roman" w:hAnsi="Arial" w:cs="Arial"/>
                <w:b/>
                <w:bCs/>
                <w:sz w:val="20"/>
                <w:szCs w:val="20"/>
              </w:rPr>
              <w:t>Change in MHI-3</w:t>
            </w:r>
          </w:p>
        </w:tc>
      </w:tr>
      <w:tr w:rsidR="00E673E9" w:rsidRPr="002F7B4E" w14:paraId="12D2CC29" w14:textId="77777777" w:rsidTr="00C912CC">
        <w:trPr>
          <w:trHeight w:val="260"/>
        </w:trPr>
        <w:tc>
          <w:tcPr>
            <w:tcW w:w="0" w:type="auto"/>
            <w:vAlign w:val="bottom"/>
          </w:tcPr>
          <w:p w14:paraId="40D1F128" w14:textId="77777777" w:rsidR="00E673E9" w:rsidRPr="00C8272C" w:rsidRDefault="00E673E9" w:rsidP="00C912CC">
            <w:pPr>
              <w:rPr>
                <w:rFonts w:ascii="Arial" w:eastAsia="Times New Roman" w:hAnsi="Arial" w:cs="Arial"/>
                <w:sz w:val="20"/>
                <w:szCs w:val="20"/>
              </w:rPr>
            </w:pPr>
            <w:proofErr w:type="spellStart"/>
            <w:proofErr w:type="gramStart"/>
            <w:r w:rsidRPr="00C8272C">
              <w:rPr>
                <w:rFonts w:ascii="Arial" w:eastAsia="Times New Roman" w:hAnsi="Arial" w:cs="Arial"/>
                <w:sz w:val="20"/>
                <w:szCs w:val="20"/>
              </w:rPr>
              <w:t>pt</w:t>
            </w:r>
            <w:proofErr w:type="spellEnd"/>
            <w:proofErr w:type="gramEnd"/>
          </w:p>
        </w:tc>
        <w:tc>
          <w:tcPr>
            <w:tcW w:w="0" w:type="auto"/>
            <w:shd w:val="clear" w:color="auto" w:fill="auto"/>
            <w:noWrap/>
            <w:vAlign w:val="bottom"/>
          </w:tcPr>
          <w:p w14:paraId="511D5BA1" w14:textId="77777777" w:rsidR="00E673E9" w:rsidRPr="00C8272C" w:rsidRDefault="00E673E9" w:rsidP="00C912CC">
            <w:pPr>
              <w:rPr>
                <w:rFonts w:ascii="Arial" w:eastAsia="Times New Roman" w:hAnsi="Arial" w:cs="Arial"/>
                <w:sz w:val="20"/>
                <w:szCs w:val="20"/>
              </w:rPr>
            </w:pPr>
            <w:proofErr w:type="spellStart"/>
            <w:r w:rsidRPr="00C8272C">
              <w:rPr>
                <w:rFonts w:ascii="Arial" w:eastAsia="Times New Roman" w:hAnsi="Arial" w:cs="Arial"/>
                <w:sz w:val="20"/>
                <w:szCs w:val="20"/>
              </w:rPr>
              <w:t>Estimate</w:t>
            </w:r>
            <w:proofErr w:type="spellEnd"/>
          </w:p>
        </w:tc>
        <w:tc>
          <w:tcPr>
            <w:tcW w:w="0" w:type="auto"/>
            <w:shd w:val="clear" w:color="auto" w:fill="auto"/>
            <w:noWrap/>
            <w:vAlign w:val="bottom"/>
          </w:tcPr>
          <w:p w14:paraId="6E510FFE" w14:textId="77777777" w:rsidR="00E673E9" w:rsidRPr="00C8272C" w:rsidRDefault="00E673E9" w:rsidP="00C912CC">
            <w:pPr>
              <w:rPr>
                <w:rFonts w:ascii="Arial" w:eastAsia="Times New Roman" w:hAnsi="Arial" w:cs="Arial"/>
                <w:sz w:val="20"/>
                <w:szCs w:val="20"/>
              </w:rPr>
            </w:pPr>
            <w:r w:rsidRPr="00C8272C">
              <w:rPr>
                <w:rFonts w:ascii="Arial" w:eastAsia="Times New Roman" w:hAnsi="Arial" w:cs="Arial"/>
                <w:sz w:val="20"/>
                <w:szCs w:val="20"/>
              </w:rPr>
              <w:t>SE</w:t>
            </w:r>
          </w:p>
        </w:tc>
        <w:tc>
          <w:tcPr>
            <w:tcW w:w="0" w:type="auto"/>
            <w:shd w:val="clear" w:color="auto" w:fill="auto"/>
            <w:noWrap/>
            <w:vAlign w:val="bottom"/>
          </w:tcPr>
          <w:p w14:paraId="36DF81AE" w14:textId="77777777" w:rsidR="00E673E9" w:rsidRPr="00C8272C" w:rsidRDefault="00E673E9" w:rsidP="00C912CC">
            <w:pPr>
              <w:rPr>
                <w:rFonts w:ascii="Arial" w:eastAsia="Times New Roman" w:hAnsi="Arial" w:cs="Arial"/>
                <w:sz w:val="20"/>
                <w:szCs w:val="20"/>
              </w:rPr>
            </w:pPr>
            <w:r w:rsidRPr="00C8272C">
              <w:rPr>
                <w:rFonts w:ascii="Arial" w:eastAsia="Times New Roman" w:hAnsi="Arial" w:cs="Arial"/>
                <w:sz w:val="20"/>
                <w:szCs w:val="20"/>
              </w:rPr>
              <w:t>P-</w:t>
            </w:r>
            <w:proofErr w:type="spellStart"/>
            <w:r w:rsidRPr="00C8272C">
              <w:rPr>
                <w:rFonts w:ascii="Arial" w:eastAsia="Times New Roman" w:hAnsi="Arial" w:cs="Arial"/>
                <w:sz w:val="20"/>
                <w:szCs w:val="20"/>
              </w:rPr>
              <w:t>values</w:t>
            </w:r>
            <w:proofErr w:type="spellEnd"/>
          </w:p>
          <w:p w14:paraId="377EB42C" w14:textId="77777777" w:rsidR="00E673E9" w:rsidRPr="00C8272C" w:rsidRDefault="00E673E9" w:rsidP="00C912CC">
            <w:pPr>
              <w:rPr>
                <w:rFonts w:ascii="Arial" w:eastAsia="Times New Roman" w:hAnsi="Arial" w:cs="Arial"/>
                <w:sz w:val="20"/>
                <w:szCs w:val="20"/>
              </w:rPr>
            </w:pPr>
            <w:proofErr w:type="spellStart"/>
            <w:r w:rsidRPr="00C8272C">
              <w:rPr>
                <w:rFonts w:ascii="Arial" w:eastAsia="Times New Roman" w:hAnsi="Arial" w:cs="Arial"/>
                <w:sz w:val="20"/>
                <w:szCs w:val="20"/>
              </w:rPr>
              <w:t>Satterthwaite</w:t>
            </w:r>
            <w:proofErr w:type="spellEnd"/>
          </w:p>
        </w:tc>
      </w:tr>
      <w:tr w:rsidR="00E673E9" w:rsidRPr="002F7B4E" w14:paraId="0C75266B" w14:textId="77777777" w:rsidTr="00C912CC">
        <w:trPr>
          <w:trHeight w:val="260"/>
        </w:trPr>
        <w:tc>
          <w:tcPr>
            <w:tcW w:w="0" w:type="auto"/>
            <w:vAlign w:val="bottom"/>
          </w:tcPr>
          <w:p w14:paraId="3BEF0202"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5em8</w:t>
            </w:r>
          </w:p>
        </w:tc>
        <w:tc>
          <w:tcPr>
            <w:tcW w:w="0" w:type="auto"/>
            <w:shd w:val="clear" w:color="auto" w:fill="auto"/>
            <w:noWrap/>
            <w:vAlign w:val="bottom"/>
          </w:tcPr>
          <w:p w14:paraId="5B2CDAA5" w14:textId="77777777" w:rsidR="00E673E9" w:rsidRPr="00F06953" w:rsidRDefault="00E673E9" w:rsidP="00C912CC">
            <w:pPr>
              <w:jc w:val="right"/>
              <w:rPr>
                <w:rFonts w:ascii="Arial" w:eastAsia="Times New Roman" w:hAnsi="Arial" w:cs="Arial"/>
                <w:sz w:val="20"/>
                <w:szCs w:val="20"/>
              </w:rPr>
            </w:pPr>
            <w:r w:rsidRPr="00F06953">
              <w:rPr>
                <w:rFonts w:ascii="Arial" w:eastAsia="Times New Roman" w:hAnsi="Arial" w:cs="Arial"/>
                <w:sz w:val="20"/>
                <w:szCs w:val="20"/>
              </w:rPr>
              <w:t>0.612</w:t>
            </w:r>
          </w:p>
        </w:tc>
        <w:tc>
          <w:tcPr>
            <w:tcW w:w="0" w:type="auto"/>
            <w:shd w:val="clear" w:color="auto" w:fill="auto"/>
            <w:noWrap/>
            <w:vAlign w:val="bottom"/>
          </w:tcPr>
          <w:p w14:paraId="62CCD690" w14:textId="77777777" w:rsidR="00E673E9" w:rsidRPr="00F06953" w:rsidRDefault="00E673E9" w:rsidP="00C912CC">
            <w:pPr>
              <w:rPr>
                <w:rFonts w:ascii="Arial" w:eastAsia="Times New Roman" w:hAnsi="Arial" w:cs="Arial"/>
                <w:sz w:val="20"/>
                <w:szCs w:val="20"/>
              </w:rPr>
            </w:pPr>
            <w:r w:rsidRPr="00F06953">
              <w:rPr>
                <w:rFonts w:ascii="Arial" w:eastAsia="Times New Roman" w:hAnsi="Arial" w:cs="Arial"/>
                <w:sz w:val="20"/>
                <w:szCs w:val="20"/>
              </w:rPr>
              <w:t>0.294</w:t>
            </w:r>
          </w:p>
        </w:tc>
        <w:tc>
          <w:tcPr>
            <w:tcW w:w="0" w:type="auto"/>
            <w:shd w:val="clear" w:color="auto" w:fill="auto"/>
            <w:noWrap/>
            <w:vAlign w:val="bottom"/>
          </w:tcPr>
          <w:p w14:paraId="67503E5B" w14:textId="77777777" w:rsidR="00E673E9" w:rsidRPr="00F06953" w:rsidRDefault="00E673E9" w:rsidP="00C912CC">
            <w:pPr>
              <w:jc w:val="right"/>
              <w:rPr>
                <w:rFonts w:ascii="Arial" w:eastAsia="Times New Roman" w:hAnsi="Arial" w:cs="Arial"/>
                <w:sz w:val="20"/>
                <w:szCs w:val="20"/>
              </w:rPr>
            </w:pPr>
            <w:r w:rsidRPr="00F06953">
              <w:rPr>
                <w:rFonts w:ascii="Arial" w:eastAsia="Times New Roman" w:hAnsi="Arial" w:cs="Arial"/>
                <w:sz w:val="20"/>
                <w:szCs w:val="20"/>
              </w:rPr>
              <w:t>0.038</w:t>
            </w:r>
          </w:p>
        </w:tc>
      </w:tr>
      <w:tr w:rsidR="00E673E9" w:rsidRPr="002F7B4E" w14:paraId="3F7C6D96" w14:textId="77777777" w:rsidTr="00C912CC">
        <w:trPr>
          <w:trHeight w:val="260"/>
        </w:trPr>
        <w:tc>
          <w:tcPr>
            <w:tcW w:w="0" w:type="auto"/>
            <w:vAlign w:val="bottom"/>
          </w:tcPr>
          <w:p w14:paraId="054F85EE"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5em7</w:t>
            </w:r>
          </w:p>
        </w:tc>
        <w:tc>
          <w:tcPr>
            <w:tcW w:w="0" w:type="auto"/>
            <w:shd w:val="clear" w:color="auto" w:fill="auto"/>
            <w:noWrap/>
            <w:vAlign w:val="bottom"/>
          </w:tcPr>
          <w:p w14:paraId="56D1B1A2"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0.588</w:t>
            </w:r>
          </w:p>
        </w:tc>
        <w:tc>
          <w:tcPr>
            <w:tcW w:w="0" w:type="auto"/>
            <w:shd w:val="clear" w:color="auto" w:fill="auto"/>
            <w:noWrap/>
            <w:vAlign w:val="bottom"/>
          </w:tcPr>
          <w:p w14:paraId="45987A34" w14:textId="77777777" w:rsidR="00E673E9" w:rsidRPr="00F16A39" w:rsidRDefault="00E673E9" w:rsidP="00C912CC">
            <w:pPr>
              <w:jc w:val="center"/>
              <w:rPr>
                <w:rFonts w:ascii="Arial" w:eastAsia="Times New Roman" w:hAnsi="Arial" w:cs="Arial"/>
                <w:sz w:val="20"/>
                <w:szCs w:val="20"/>
              </w:rPr>
            </w:pPr>
            <w:r w:rsidRPr="00F16A39">
              <w:rPr>
                <w:rFonts w:ascii="Arial" w:eastAsia="Times New Roman" w:hAnsi="Arial" w:cs="Arial"/>
                <w:sz w:val="20"/>
                <w:szCs w:val="20"/>
              </w:rPr>
              <w:t>0.275</w:t>
            </w:r>
          </w:p>
        </w:tc>
        <w:tc>
          <w:tcPr>
            <w:tcW w:w="0" w:type="auto"/>
            <w:shd w:val="clear" w:color="auto" w:fill="auto"/>
            <w:noWrap/>
            <w:vAlign w:val="bottom"/>
          </w:tcPr>
          <w:p w14:paraId="0594FB61"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0.033</w:t>
            </w:r>
          </w:p>
        </w:tc>
      </w:tr>
      <w:tr w:rsidR="00E673E9" w:rsidRPr="002F7B4E" w14:paraId="42049A15" w14:textId="77777777" w:rsidTr="00C912CC">
        <w:trPr>
          <w:trHeight w:val="260"/>
        </w:trPr>
        <w:tc>
          <w:tcPr>
            <w:tcW w:w="0" w:type="auto"/>
            <w:vAlign w:val="bottom"/>
          </w:tcPr>
          <w:p w14:paraId="2384F9EC"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5em6</w:t>
            </w:r>
          </w:p>
        </w:tc>
        <w:tc>
          <w:tcPr>
            <w:tcW w:w="0" w:type="auto"/>
            <w:shd w:val="clear" w:color="auto" w:fill="auto"/>
            <w:noWrap/>
            <w:vAlign w:val="bottom"/>
          </w:tcPr>
          <w:p w14:paraId="3F7491D3"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0.471</w:t>
            </w:r>
          </w:p>
        </w:tc>
        <w:tc>
          <w:tcPr>
            <w:tcW w:w="0" w:type="auto"/>
            <w:shd w:val="clear" w:color="auto" w:fill="auto"/>
            <w:noWrap/>
            <w:vAlign w:val="bottom"/>
          </w:tcPr>
          <w:p w14:paraId="760B233E"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0.239</w:t>
            </w:r>
          </w:p>
        </w:tc>
        <w:tc>
          <w:tcPr>
            <w:tcW w:w="0" w:type="auto"/>
            <w:shd w:val="clear" w:color="auto" w:fill="auto"/>
            <w:noWrap/>
            <w:vAlign w:val="bottom"/>
          </w:tcPr>
          <w:p w14:paraId="2453E854"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0.050</w:t>
            </w:r>
          </w:p>
        </w:tc>
      </w:tr>
      <w:tr w:rsidR="00E673E9" w:rsidRPr="002F7B4E" w14:paraId="1A95DF0D" w14:textId="77777777" w:rsidTr="00C912CC">
        <w:trPr>
          <w:trHeight w:val="260"/>
        </w:trPr>
        <w:tc>
          <w:tcPr>
            <w:tcW w:w="0" w:type="auto"/>
            <w:vAlign w:val="bottom"/>
          </w:tcPr>
          <w:p w14:paraId="459800FA"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5em5</w:t>
            </w:r>
          </w:p>
        </w:tc>
        <w:tc>
          <w:tcPr>
            <w:tcW w:w="0" w:type="auto"/>
            <w:shd w:val="clear" w:color="auto" w:fill="auto"/>
            <w:noWrap/>
            <w:vAlign w:val="bottom"/>
          </w:tcPr>
          <w:p w14:paraId="736A5F7E"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0.261</w:t>
            </w:r>
          </w:p>
        </w:tc>
        <w:tc>
          <w:tcPr>
            <w:tcW w:w="0" w:type="auto"/>
            <w:shd w:val="clear" w:color="auto" w:fill="auto"/>
            <w:noWrap/>
            <w:vAlign w:val="bottom"/>
          </w:tcPr>
          <w:p w14:paraId="52DE5B76"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0.199</w:t>
            </w:r>
          </w:p>
        </w:tc>
        <w:tc>
          <w:tcPr>
            <w:tcW w:w="0" w:type="auto"/>
            <w:shd w:val="clear" w:color="auto" w:fill="auto"/>
            <w:noWrap/>
            <w:vAlign w:val="bottom"/>
          </w:tcPr>
          <w:p w14:paraId="37678CEB"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0.189</w:t>
            </w:r>
          </w:p>
        </w:tc>
      </w:tr>
      <w:tr w:rsidR="00E673E9" w:rsidRPr="002F7B4E" w14:paraId="1502EF01" w14:textId="77777777" w:rsidTr="00C912CC">
        <w:trPr>
          <w:trHeight w:val="260"/>
        </w:trPr>
        <w:tc>
          <w:tcPr>
            <w:tcW w:w="0" w:type="auto"/>
            <w:vAlign w:val="bottom"/>
          </w:tcPr>
          <w:p w14:paraId="029ABABC"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5em4</w:t>
            </w:r>
          </w:p>
        </w:tc>
        <w:tc>
          <w:tcPr>
            <w:tcW w:w="0" w:type="auto"/>
            <w:shd w:val="clear" w:color="auto" w:fill="auto"/>
            <w:noWrap/>
            <w:vAlign w:val="bottom"/>
          </w:tcPr>
          <w:p w14:paraId="04FA7CF1"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0.093</w:t>
            </w:r>
          </w:p>
        </w:tc>
        <w:tc>
          <w:tcPr>
            <w:tcW w:w="0" w:type="auto"/>
            <w:shd w:val="clear" w:color="auto" w:fill="auto"/>
            <w:noWrap/>
            <w:vAlign w:val="bottom"/>
          </w:tcPr>
          <w:p w14:paraId="1897D756"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0.145</w:t>
            </w:r>
          </w:p>
        </w:tc>
        <w:tc>
          <w:tcPr>
            <w:tcW w:w="0" w:type="auto"/>
            <w:shd w:val="clear" w:color="auto" w:fill="auto"/>
            <w:noWrap/>
            <w:vAlign w:val="bottom"/>
          </w:tcPr>
          <w:p w14:paraId="142CC80A"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0.518</w:t>
            </w:r>
          </w:p>
        </w:tc>
      </w:tr>
      <w:tr w:rsidR="00E673E9" w:rsidRPr="002F7B4E" w14:paraId="08FE51A8" w14:textId="77777777" w:rsidTr="00C912CC">
        <w:trPr>
          <w:trHeight w:val="260"/>
        </w:trPr>
        <w:tc>
          <w:tcPr>
            <w:tcW w:w="0" w:type="auto"/>
            <w:vAlign w:val="bottom"/>
          </w:tcPr>
          <w:p w14:paraId="2C97C082"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5em3</w:t>
            </w:r>
          </w:p>
        </w:tc>
        <w:tc>
          <w:tcPr>
            <w:tcW w:w="0" w:type="auto"/>
            <w:shd w:val="clear" w:color="auto" w:fill="auto"/>
            <w:noWrap/>
            <w:vAlign w:val="bottom"/>
          </w:tcPr>
          <w:p w14:paraId="54C113D4"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-0.055</w:t>
            </w:r>
          </w:p>
        </w:tc>
        <w:tc>
          <w:tcPr>
            <w:tcW w:w="0" w:type="auto"/>
            <w:shd w:val="clear" w:color="auto" w:fill="auto"/>
            <w:noWrap/>
            <w:vAlign w:val="bottom"/>
          </w:tcPr>
          <w:p w14:paraId="0E2290FC"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0.076</w:t>
            </w:r>
          </w:p>
        </w:tc>
        <w:tc>
          <w:tcPr>
            <w:tcW w:w="0" w:type="auto"/>
            <w:shd w:val="clear" w:color="auto" w:fill="auto"/>
            <w:noWrap/>
            <w:vAlign w:val="bottom"/>
          </w:tcPr>
          <w:p w14:paraId="5F20D0FD"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0.470</w:t>
            </w:r>
          </w:p>
        </w:tc>
      </w:tr>
      <w:tr w:rsidR="00E673E9" w:rsidRPr="002F7B4E" w14:paraId="37A12C60" w14:textId="77777777" w:rsidTr="00C912CC">
        <w:trPr>
          <w:trHeight w:val="260"/>
        </w:trPr>
        <w:tc>
          <w:tcPr>
            <w:tcW w:w="0" w:type="auto"/>
            <w:vAlign w:val="bottom"/>
          </w:tcPr>
          <w:p w14:paraId="1F8F420C"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0p05</w:t>
            </w:r>
          </w:p>
        </w:tc>
        <w:tc>
          <w:tcPr>
            <w:tcW w:w="0" w:type="auto"/>
            <w:shd w:val="clear" w:color="auto" w:fill="auto"/>
            <w:noWrap/>
            <w:vAlign w:val="bottom"/>
          </w:tcPr>
          <w:p w14:paraId="55E579AF"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-0.047</w:t>
            </w:r>
          </w:p>
        </w:tc>
        <w:tc>
          <w:tcPr>
            <w:tcW w:w="0" w:type="auto"/>
            <w:shd w:val="clear" w:color="auto" w:fill="auto"/>
            <w:noWrap/>
            <w:vAlign w:val="bottom"/>
          </w:tcPr>
          <w:p w14:paraId="5F7A18AC"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0.038</w:t>
            </w:r>
          </w:p>
        </w:tc>
        <w:tc>
          <w:tcPr>
            <w:tcW w:w="0" w:type="auto"/>
            <w:shd w:val="clear" w:color="auto" w:fill="auto"/>
            <w:noWrap/>
            <w:vAlign w:val="bottom"/>
          </w:tcPr>
          <w:p w14:paraId="6A11601D"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0.212</w:t>
            </w:r>
          </w:p>
        </w:tc>
      </w:tr>
      <w:tr w:rsidR="00E673E9" w:rsidRPr="002F7B4E" w14:paraId="26D80849" w14:textId="77777777" w:rsidTr="00C912CC">
        <w:trPr>
          <w:trHeight w:val="260"/>
        </w:trPr>
        <w:tc>
          <w:tcPr>
            <w:tcW w:w="0" w:type="auto"/>
            <w:vAlign w:val="bottom"/>
          </w:tcPr>
          <w:p w14:paraId="3D3031AC"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0p1</w:t>
            </w:r>
          </w:p>
        </w:tc>
        <w:tc>
          <w:tcPr>
            <w:tcW w:w="0" w:type="auto"/>
            <w:shd w:val="clear" w:color="auto" w:fill="auto"/>
            <w:noWrap/>
            <w:vAlign w:val="bottom"/>
          </w:tcPr>
          <w:p w14:paraId="7CEE624E"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-0.023</w:t>
            </w:r>
          </w:p>
        </w:tc>
        <w:tc>
          <w:tcPr>
            <w:tcW w:w="0" w:type="auto"/>
            <w:shd w:val="clear" w:color="auto" w:fill="auto"/>
            <w:noWrap/>
            <w:vAlign w:val="bottom"/>
          </w:tcPr>
          <w:p w14:paraId="603E4DD5"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0.031</w:t>
            </w:r>
          </w:p>
        </w:tc>
        <w:tc>
          <w:tcPr>
            <w:tcW w:w="0" w:type="auto"/>
            <w:shd w:val="clear" w:color="auto" w:fill="auto"/>
            <w:noWrap/>
            <w:vAlign w:val="bottom"/>
          </w:tcPr>
          <w:p w14:paraId="513CDC30"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0.467</w:t>
            </w:r>
          </w:p>
        </w:tc>
      </w:tr>
      <w:tr w:rsidR="00E673E9" w:rsidRPr="002F7B4E" w14:paraId="38D6395E" w14:textId="77777777" w:rsidTr="00C912CC">
        <w:trPr>
          <w:trHeight w:val="260"/>
        </w:trPr>
        <w:tc>
          <w:tcPr>
            <w:tcW w:w="0" w:type="auto"/>
            <w:vAlign w:val="bottom"/>
          </w:tcPr>
          <w:p w14:paraId="48C2B31C"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0p2</w:t>
            </w:r>
          </w:p>
        </w:tc>
        <w:tc>
          <w:tcPr>
            <w:tcW w:w="0" w:type="auto"/>
            <w:shd w:val="clear" w:color="auto" w:fill="auto"/>
            <w:noWrap/>
            <w:vAlign w:val="bottom"/>
          </w:tcPr>
          <w:p w14:paraId="705E03CC"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-0.012</w:t>
            </w:r>
          </w:p>
        </w:tc>
        <w:tc>
          <w:tcPr>
            <w:tcW w:w="0" w:type="auto"/>
            <w:shd w:val="clear" w:color="auto" w:fill="auto"/>
            <w:noWrap/>
            <w:vAlign w:val="bottom"/>
          </w:tcPr>
          <w:p w14:paraId="61C4A603"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0.026</w:t>
            </w:r>
          </w:p>
        </w:tc>
        <w:tc>
          <w:tcPr>
            <w:tcW w:w="0" w:type="auto"/>
            <w:shd w:val="clear" w:color="auto" w:fill="auto"/>
            <w:noWrap/>
            <w:vAlign w:val="bottom"/>
          </w:tcPr>
          <w:p w14:paraId="5021B980"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0.647</w:t>
            </w:r>
          </w:p>
        </w:tc>
      </w:tr>
      <w:tr w:rsidR="00E673E9" w:rsidRPr="002F7B4E" w14:paraId="1BB4C882" w14:textId="77777777" w:rsidTr="00C912CC">
        <w:trPr>
          <w:trHeight w:val="260"/>
        </w:trPr>
        <w:tc>
          <w:tcPr>
            <w:tcW w:w="0" w:type="auto"/>
            <w:vAlign w:val="bottom"/>
          </w:tcPr>
          <w:p w14:paraId="0D63AB23"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0p3</w:t>
            </w:r>
          </w:p>
        </w:tc>
        <w:tc>
          <w:tcPr>
            <w:tcW w:w="0" w:type="auto"/>
            <w:shd w:val="clear" w:color="auto" w:fill="auto"/>
            <w:noWrap/>
            <w:vAlign w:val="bottom"/>
          </w:tcPr>
          <w:p w14:paraId="43A904FA"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-0.008</w:t>
            </w:r>
          </w:p>
        </w:tc>
        <w:tc>
          <w:tcPr>
            <w:tcW w:w="0" w:type="auto"/>
            <w:shd w:val="clear" w:color="auto" w:fill="auto"/>
            <w:noWrap/>
            <w:vAlign w:val="bottom"/>
          </w:tcPr>
          <w:p w14:paraId="4630CB8D"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0.025</w:t>
            </w:r>
          </w:p>
        </w:tc>
        <w:tc>
          <w:tcPr>
            <w:tcW w:w="0" w:type="auto"/>
            <w:shd w:val="clear" w:color="auto" w:fill="auto"/>
            <w:noWrap/>
            <w:vAlign w:val="bottom"/>
          </w:tcPr>
          <w:p w14:paraId="58FDCD2B"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0.762</w:t>
            </w:r>
          </w:p>
        </w:tc>
      </w:tr>
      <w:tr w:rsidR="00E673E9" w:rsidRPr="002F7B4E" w14:paraId="097BD762" w14:textId="77777777" w:rsidTr="00C912CC">
        <w:trPr>
          <w:trHeight w:val="260"/>
        </w:trPr>
        <w:tc>
          <w:tcPr>
            <w:tcW w:w="0" w:type="auto"/>
            <w:vAlign w:val="bottom"/>
          </w:tcPr>
          <w:p w14:paraId="017CED8F"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0p4</w:t>
            </w:r>
          </w:p>
        </w:tc>
        <w:tc>
          <w:tcPr>
            <w:tcW w:w="0" w:type="auto"/>
            <w:shd w:val="clear" w:color="auto" w:fill="auto"/>
            <w:noWrap/>
            <w:vAlign w:val="bottom"/>
          </w:tcPr>
          <w:p w14:paraId="30B2419F"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-0.007</w:t>
            </w:r>
          </w:p>
        </w:tc>
        <w:tc>
          <w:tcPr>
            <w:tcW w:w="0" w:type="auto"/>
            <w:shd w:val="clear" w:color="auto" w:fill="auto"/>
            <w:noWrap/>
            <w:vAlign w:val="bottom"/>
          </w:tcPr>
          <w:p w14:paraId="418C2CDB"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0.024</w:t>
            </w:r>
          </w:p>
        </w:tc>
        <w:tc>
          <w:tcPr>
            <w:tcW w:w="0" w:type="auto"/>
            <w:shd w:val="clear" w:color="auto" w:fill="auto"/>
            <w:noWrap/>
            <w:vAlign w:val="bottom"/>
          </w:tcPr>
          <w:p w14:paraId="39A1A676"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0.756</w:t>
            </w:r>
          </w:p>
        </w:tc>
      </w:tr>
      <w:tr w:rsidR="00E673E9" w:rsidRPr="002F7B4E" w14:paraId="62D9D482" w14:textId="77777777" w:rsidTr="00C912CC">
        <w:trPr>
          <w:trHeight w:val="260"/>
        </w:trPr>
        <w:tc>
          <w:tcPr>
            <w:tcW w:w="0" w:type="auto"/>
            <w:vAlign w:val="bottom"/>
          </w:tcPr>
          <w:p w14:paraId="6F028E42"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0p5</w:t>
            </w:r>
          </w:p>
        </w:tc>
        <w:tc>
          <w:tcPr>
            <w:tcW w:w="0" w:type="auto"/>
            <w:shd w:val="clear" w:color="auto" w:fill="auto"/>
            <w:noWrap/>
            <w:vAlign w:val="bottom"/>
          </w:tcPr>
          <w:p w14:paraId="50187B01"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-0.008</w:t>
            </w:r>
          </w:p>
        </w:tc>
        <w:tc>
          <w:tcPr>
            <w:tcW w:w="0" w:type="auto"/>
            <w:shd w:val="clear" w:color="auto" w:fill="auto"/>
            <w:noWrap/>
            <w:vAlign w:val="bottom"/>
          </w:tcPr>
          <w:p w14:paraId="5633A71C"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0.024</w:t>
            </w:r>
          </w:p>
        </w:tc>
        <w:tc>
          <w:tcPr>
            <w:tcW w:w="0" w:type="auto"/>
            <w:shd w:val="clear" w:color="auto" w:fill="auto"/>
            <w:noWrap/>
            <w:vAlign w:val="bottom"/>
          </w:tcPr>
          <w:p w14:paraId="169EBD88" w14:textId="77777777" w:rsidR="00E673E9" w:rsidRPr="00C8272C" w:rsidRDefault="00E673E9" w:rsidP="00C912CC">
            <w:pPr>
              <w:jc w:val="right"/>
              <w:rPr>
                <w:rFonts w:ascii="Arial" w:eastAsia="Times New Roman" w:hAnsi="Arial" w:cs="Arial"/>
                <w:sz w:val="20"/>
                <w:szCs w:val="20"/>
              </w:rPr>
            </w:pPr>
            <w:r w:rsidRPr="00C8272C">
              <w:rPr>
                <w:rFonts w:ascii="Arial" w:eastAsia="Times New Roman" w:hAnsi="Arial" w:cs="Arial"/>
                <w:sz w:val="20"/>
                <w:szCs w:val="20"/>
              </w:rPr>
              <w:t>0.748</w:t>
            </w:r>
          </w:p>
        </w:tc>
      </w:tr>
    </w:tbl>
    <w:p w14:paraId="59BA71B7" w14:textId="77777777" w:rsidR="00E673E9" w:rsidRDefault="00E673E9" w:rsidP="00E673E9">
      <w:pPr>
        <w:ind w:right="5159"/>
        <w:rPr>
          <w:rFonts w:ascii="Arial" w:hAnsi="Arial" w:cs="Arial"/>
          <w:color w:val="000000"/>
          <w:sz w:val="20"/>
          <w:szCs w:val="20"/>
          <w:lang w:val="en-GB"/>
        </w:rPr>
      </w:pPr>
    </w:p>
    <w:p w14:paraId="60A9684C" w14:textId="7562A23B" w:rsidR="00E673E9" w:rsidRPr="00DE7D08" w:rsidRDefault="00E673E9" w:rsidP="00E673E9">
      <w:pPr>
        <w:ind w:right="5159"/>
        <w:rPr>
          <w:rFonts w:ascii="Arial" w:hAnsi="Arial" w:cs="Arial"/>
          <w:color w:val="000000"/>
          <w:sz w:val="20"/>
          <w:szCs w:val="20"/>
          <w:lang w:val="en-GB"/>
        </w:rPr>
      </w:pPr>
      <w:r>
        <w:rPr>
          <w:rFonts w:ascii="Arial" w:hAnsi="Arial" w:cs="Arial"/>
          <w:color w:val="000000"/>
          <w:sz w:val="20"/>
          <w:szCs w:val="20"/>
          <w:lang w:val="en-GB"/>
        </w:rPr>
        <w:t xml:space="preserve">Table </w:t>
      </w:r>
      <w:r w:rsidR="00071545">
        <w:rPr>
          <w:rFonts w:ascii="Arial" w:hAnsi="Arial" w:cs="Arial"/>
          <w:color w:val="000000"/>
          <w:sz w:val="20"/>
          <w:szCs w:val="20"/>
          <w:lang w:val="en-GB"/>
        </w:rPr>
        <w:t>S</w:t>
      </w:r>
      <w:r w:rsidR="00016E54">
        <w:rPr>
          <w:rFonts w:ascii="Arial" w:hAnsi="Arial" w:cs="Arial"/>
          <w:color w:val="000000"/>
          <w:sz w:val="20"/>
          <w:szCs w:val="20"/>
          <w:lang w:val="en-GB"/>
        </w:rPr>
        <w:t>43</w:t>
      </w:r>
      <w:r>
        <w:rPr>
          <w:rFonts w:ascii="Arial" w:hAnsi="Arial" w:cs="Arial"/>
          <w:color w:val="000000"/>
          <w:sz w:val="20"/>
          <w:szCs w:val="20"/>
          <w:lang w:val="en-GB"/>
        </w:rPr>
        <w:t xml:space="preserve">. </w:t>
      </w:r>
      <w:r w:rsidRPr="00DE7D08">
        <w:rPr>
          <w:rFonts w:ascii="Arial" w:hAnsi="Arial" w:cs="Arial"/>
          <w:color w:val="000000"/>
          <w:sz w:val="20"/>
          <w:szCs w:val="20"/>
          <w:lang w:val="en-GB"/>
        </w:rPr>
        <w:t xml:space="preserve">Results linear mixed models PRS analysis: association between polygenic risk scores for cigarettes per day and change in symptoms of depression using the SF-36 subscale score and MHI-3 score (corrected for age and gender) in smokers. </w:t>
      </w:r>
    </w:p>
    <w:p w14:paraId="5E131E40" w14:textId="77777777" w:rsidR="00E673E9" w:rsidRPr="00DE7D08" w:rsidRDefault="00E673E9" w:rsidP="00E673E9">
      <w:pPr>
        <w:ind w:right="5159"/>
        <w:rPr>
          <w:rFonts w:ascii="Arial" w:hAnsi="Arial" w:cs="Arial"/>
          <w:i/>
          <w:iCs/>
          <w:color w:val="000000"/>
          <w:sz w:val="20"/>
          <w:szCs w:val="20"/>
          <w:lang w:val="en-GB"/>
        </w:rPr>
      </w:pPr>
      <w:r w:rsidRPr="00DE7D08">
        <w:rPr>
          <w:rFonts w:ascii="Arial" w:hAnsi="Arial" w:cs="Arial"/>
          <w:i/>
          <w:iCs/>
          <w:color w:val="000000"/>
          <w:sz w:val="20"/>
          <w:szCs w:val="20"/>
          <w:lang w:val="en-GB"/>
        </w:rPr>
        <w:t xml:space="preserve">Fixed effects in the models were polygenic risk score for cigarettes per day, PC1, PC2, PC3, age, gender and time. Random effects were by-subject random slopes for time and intercepts for respondents. Data are estimates and P-values were calculated using the Satterthwaite approach and adjusted for multiple testing using the </w:t>
      </w:r>
      <w:proofErr w:type="spellStart"/>
      <w:r w:rsidRPr="00DE7D08">
        <w:rPr>
          <w:rFonts w:ascii="Arial" w:hAnsi="Arial" w:cs="Arial"/>
          <w:i/>
          <w:iCs/>
          <w:color w:val="000000"/>
          <w:sz w:val="20"/>
          <w:szCs w:val="20"/>
          <w:lang w:val="en-GB"/>
        </w:rPr>
        <w:t>Benjamini</w:t>
      </w:r>
      <w:proofErr w:type="spellEnd"/>
      <w:r w:rsidRPr="00DE7D08">
        <w:rPr>
          <w:rFonts w:ascii="Arial" w:hAnsi="Arial" w:cs="Arial"/>
          <w:i/>
          <w:iCs/>
          <w:color w:val="000000"/>
          <w:sz w:val="20"/>
          <w:szCs w:val="20"/>
          <w:lang w:val="en-GB"/>
        </w:rPr>
        <w:t xml:space="preserve"> &amp; Hochberg method.</w:t>
      </w:r>
    </w:p>
    <w:p w14:paraId="1E7C53A5" w14:textId="77777777" w:rsidR="00E673E9" w:rsidRPr="00DE7D08" w:rsidRDefault="00E673E9" w:rsidP="00E673E9">
      <w:pPr>
        <w:rPr>
          <w:rFonts w:ascii="Arial" w:hAnsi="Arial" w:cs="Arial"/>
          <w:i/>
          <w:iCs/>
          <w:color w:val="000000"/>
          <w:sz w:val="20"/>
          <w:szCs w:val="20"/>
          <w:lang w:val="en-GB"/>
        </w:rPr>
      </w:pPr>
    </w:p>
    <w:p w14:paraId="22A1A4FA" w14:textId="77777777" w:rsidR="00E673E9" w:rsidRPr="00DE7D08" w:rsidRDefault="00E673E9" w:rsidP="00E673E9">
      <w:pPr>
        <w:rPr>
          <w:rFonts w:ascii="Arial" w:hAnsi="Arial" w:cs="Arial"/>
          <w:sz w:val="20"/>
          <w:szCs w:val="20"/>
          <w:lang w:val="en-US"/>
        </w:rPr>
      </w:pPr>
      <w:r w:rsidRPr="00DE7D08">
        <w:rPr>
          <w:rFonts w:ascii="Arial" w:hAnsi="Arial" w:cs="Arial"/>
          <w:sz w:val="20"/>
          <w:szCs w:val="20"/>
          <w:lang w:val="en-US"/>
        </w:rPr>
        <w:br w:type="page"/>
      </w:r>
    </w:p>
    <w:p w14:paraId="2E42E1F7" w14:textId="77777777" w:rsidR="00E673E9" w:rsidRPr="00DE7D08" w:rsidRDefault="00E673E9" w:rsidP="00E673E9">
      <w:pPr>
        <w:rPr>
          <w:rFonts w:ascii="Arial" w:hAnsi="Arial" w:cs="Arial"/>
          <w:b/>
          <w:bCs/>
          <w:i/>
          <w:iCs/>
          <w:sz w:val="20"/>
          <w:szCs w:val="20"/>
          <w:lang w:val="en-US"/>
        </w:rPr>
      </w:pPr>
      <w:r w:rsidRPr="00DE7D08">
        <w:rPr>
          <w:rFonts w:ascii="Arial" w:hAnsi="Arial" w:cs="Arial"/>
          <w:sz w:val="20"/>
          <w:szCs w:val="20"/>
          <w:lang w:val="en-US"/>
        </w:rPr>
        <w:lastRenderedPageBreak/>
        <w:t>PRS CPD on change in SF-36 and change in MHI-</w:t>
      </w:r>
      <w:proofErr w:type="gramStart"/>
      <w:r w:rsidRPr="00DE7D08">
        <w:rPr>
          <w:rFonts w:ascii="Arial" w:hAnsi="Arial" w:cs="Arial"/>
          <w:sz w:val="20"/>
          <w:szCs w:val="20"/>
          <w:lang w:val="en-US"/>
        </w:rPr>
        <w:t xml:space="preserve">3  </w:t>
      </w:r>
      <w:r w:rsidRPr="00DE7D08">
        <w:rPr>
          <w:rFonts w:ascii="Arial" w:hAnsi="Arial" w:cs="Arial"/>
          <w:i/>
          <w:iCs/>
          <w:sz w:val="20"/>
          <w:szCs w:val="20"/>
          <w:lang w:val="en-US"/>
        </w:rPr>
        <w:t>(</w:t>
      </w:r>
      <w:proofErr w:type="gramEnd"/>
      <w:r w:rsidRPr="00DE7D08">
        <w:rPr>
          <w:rFonts w:ascii="Arial" w:hAnsi="Arial" w:cs="Arial"/>
          <w:i/>
          <w:iCs/>
          <w:sz w:val="20"/>
          <w:szCs w:val="20"/>
          <w:lang w:val="en-US"/>
        </w:rPr>
        <w:t>non-smokers)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995"/>
        <w:gridCol w:w="717"/>
        <w:gridCol w:w="1384"/>
      </w:tblGrid>
      <w:tr w:rsidR="00E673E9" w:rsidRPr="008F6C60" w14:paraId="705AF680" w14:textId="77777777" w:rsidTr="00C912CC">
        <w:trPr>
          <w:trHeight w:val="260"/>
        </w:trPr>
        <w:tc>
          <w:tcPr>
            <w:tcW w:w="0" w:type="auto"/>
            <w:gridSpan w:val="4"/>
            <w:vAlign w:val="bottom"/>
          </w:tcPr>
          <w:p w14:paraId="56E37DB9" w14:textId="77777777" w:rsidR="00E673E9" w:rsidRPr="008F6C60" w:rsidRDefault="00E673E9" w:rsidP="00C912CC">
            <w:pPr>
              <w:rPr>
                <w:rFonts w:ascii="Arial" w:eastAsia="Times New Roman" w:hAnsi="Arial" w:cs="Arial"/>
                <w:b/>
                <w:bCs/>
                <w:sz w:val="20"/>
                <w:szCs w:val="20"/>
              </w:rPr>
            </w:pPr>
            <w:r w:rsidRPr="008F6C60">
              <w:rPr>
                <w:rFonts w:ascii="Arial" w:eastAsia="Times New Roman" w:hAnsi="Arial" w:cs="Arial"/>
                <w:b/>
                <w:bCs/>
                <w:sz w:val="20"/>
                <w:szCs w:val="20"/>
              </w:rPr>
              <w:t>Change in SF-36</w:t>
            </w:r>
          </w:p>
        </w:tc>
      </w:tr>
      <w:tr w:rsidR="00E673E9" w:rsidRPr="008F6C60" w14:paraId="030DE9F0" w14:textId="77777777" w:rsidTr="00C912CC">
        <w:trPr>
          <w:trHeight w:val="260"/>
        </w:trPr>
        <w:tc>
          <w:tcPr>
            <w:tcW w:w="0" w:type="auto"/>
            <w:vAlign w:val="bottom"/>
          </w:tcPr>
          <w:p w14:paraId="6CAF7399" w14:textId="77777777" w:rsidR="00E673E9" w:rsidRPr="008F6C60" w:rsidRDefault="00E673E9" w:rsidP="00C912CC">
            <w:pPr>
              <w:rPr>
                <w:rFonts w:ascii="Arial" w:eastAsia="Times New Roman" w:hAnsi="Arial" w:cs="Arial"/>
                <w:sz w:val="20"/>
                <w:szCs w:val="20"/>
              </w:rPr>
            </w:pPr>
            <w:proofErr w:type="spellStart"/>
            <w:proofErr w:type="gramStart"/>
            <w:r w:rsidRPr="008F6C60">
              <w:rPr>
                <w:rFonts w:ascii="Arial" w:eastAsia="Times New Roman" w:hAnsi="Arial" w:cs="Arial"/>
                <w:sz w:val="20"/>
                <w:szCs w:val="20"/>
              </w:rPr>
              <w:t>pt</w:t>
            </w:r>
            <w:proofErr w:type="spellEnd"/>
            <w:proofErr w:type="gramEnd"/>
          </w:p>
        </w:tc>
        <w:tc>
          <w:tcPr>
            <w:tcW w:w="0" w:type="auto"/>
            <w:shd w:val="clear" w:color="auto" w:fill="auto"/>
            <w:noWrap/>
            <w:vAlign w:val="bottom"/>
          </w:tcPr>
          <w:p w14:paraId="21F2B264" w14:textId="77777777" w:rsidR="00E673E9" w:rsidRPr="008F6C60" w:rsidRDefault="00E673E9" w:rsidP="00C912CC">
            <w:pPr>
              <w:rPr>
                <w:rFonts w:ascii="Arial" w:eastAsia="Times New Roman" w:hAnsi="Arial" w:cs="Arial"/>
                <w:sz w:val="20"/>
                <w:szCs w:val="20"/>
              </w:rPr>
            </w:pPr>
            <w:proofErr w:type="spellStart"/>
            <w:r w:rsidRPr="008F6C60">
              <w:rPr>
                <w:rFonts w:ascii="Arial" w:eastAsia="Times New Roman" w:hAnsi="Arial" w:cs="Arial"/>
                <w:sz w:val="20"/>
                <w:szCs w:val="20"/>
              </w:rPr>
              <w:t>Estimate</w:t>
            </w:r>
            <w:proofErr w:type="spellEnd"/>
          </w:p>
        </w:tc>
        <w:tc>
          <w:tcPr>
            <w:tcW w:w="0" w:type="auto"/>
            <w:shd w:val="clear" w:color="auto" w:fill="auto"/>
            <w:noWrap/>
            <w:vAlign w:val="bottom"/>
          </w:tcPr>
          <w:p w14:paraId="76B258E7" w14:textId="77777777" w:rsidR="00E673E9" w:rsidRPr="008F6C60" w:rsidRDefault="00E673E9" w:rsidP="00C912CC">
            <w:pPr>
              <w:rPr>
                <w:rFonts w:ascii="Arial" w:eastAsia="Times New Roman" w:hAnsi="Arial" w:cs="Arial"/>
                <w:sz w:val="20"/>
                <w:szCs w:val="20"/>
              </w:rPr>
            </w:pPr>
            <w:r w:rsidRPr="008F6C60">
              <w:rPr>
                <w:rFonts w:ascii="Arial" w:eastAsia="Times New Roman" w:hAnsi="Arial" w:cs="Arial"/>
                <w:sz w:val="20"/>
                <w:szCs w:val="20"/>
              </w:rPr>
              <w:t>SE</w:t>
            </w:r>
          </w:p>
        </w:tc>
        <w:tc>
          <w:tcPr>
            <w:tcW w:w="0" w:type="auto"/>
            <w:shd w:val="clear" w:color="auto" w:fill="auto"/>
            <w:noWrap/>
            <w:vAlign w:val="bottom"/>
          </w:tcPr>
          <w:p w14:paraId="33098710" w14:textId="77777777" w:rsidR="00E673E9" w:rsidRPr="008F6C60" w:rsidRDefault="00E673E9" w:rsidP="00C912CC">
            <w:pPr>
              <w:rPr>
                <w:rFonts w:ascii="Arial" w:eastAsia="Times New Roman" w:hAnsi="Arial" w:cs="Arial"/>
                <w:sz w:val="20"/>
                <w:szCs w:val="20"/>
              </w:rPr>
            </w:pPr>
            <w:r w:rsidRPr="008F6C60">
              <w:rPr>
                <w:rFonts w:ascii="Arial" w:eastAsia="Times New Roman" w:hAnsi="Arial" w:cs="Arial"/>
                <w:sz w:val="20"/>
                <w:szCs w:val="20"/>
              </w:rPr>
              <w:t>P-</w:t>
            </w:r>
            <w:proofErr w:type="spellStart"/>
            <w:r w:rsidRPr="008F6C60">
              <w:rPr>
                <w:rFonts w:ascii="Arial" w:eastAsia="Times New Roman" w:hAnsi="Arial" w:cs="Arial"/>
                <w:sz w:val="20"/>
                <w:szCs w:val="20"/>
              </w:rPr>
              <w:t>values</w:t>
            </w:r>
            <w:proofErr w:type="spellEnd"/>
          </w:p>
          <w:p w14:paraId="0F8F2F15" w14:textId="77777777" w:rsidR="00E673E9" w:rsidRPr="008F6C60" w:rsidRDefault="00E673E9" w:rsidP="00C912CC">
            <w:pPr>
              <w:rPr>
                <w:rFonts w:ascii="Arial" w:eastAsia="Times New Roman" w:hAnsi="Arial" w:cs="Arial"/>
                <w:sz w:val="20"/>
                <w:szCs w:val="20"/>
              </w:rPr>
            </w:pPr>
            <w:proofErr w:type="spellStart"/>
            <w:r w:rsidRPr="008F6C60">
              <w:rPr>
                <w:rFonts w:ascii="Arial" w:eastAsia="Times New Roman" w:hAnsi="Arial" w:cs="Arial"/>
                <w:sz w:val="20"/>
                <w:szCs w:val="20"/>
              </w:rPr>
              <w:t>Satterthwaite</w:t>
            </w:r>
            <w:proofErr w:type="spellEnd"/>
          </w:p>
        </w:tc>
      </w:tr>
      <w:tr w:rsidR="00E673E9" w:rsidRPr="008F6C60" w14:paraId="4AD8C626" w14:textId="77777777" w:rsidTr="00C912CC">
        <w:trPr>
          <w:trHeight w:val="260"/>
        </w:trPr>
        <w:tc>
          <w:tcPr>
            <w:tcW w:w="0" w:type="auto"/>
            <w:vAlign w:val="bottom"/>
          </w:tcPr>
          <w:p w14:paraId="47D43D3B" w14:textId="77777777" w:rsidR="00E673E9" w:rsidRPr="008F6C60" w:rsidRDefault="00E673E9" w:rsidP="00C912CC">
            <w:pPr>
              <w:jc w:val="right"/>
              <w:rPr>
                <w:rFonts w:ascii="Arial" w:eastAsia="Times New Roman" w:hAnsi="Arial" w:cs="Arial"/>
                <w:sz w:val="20"/>
                <w:szCs w:val="20"/>
              </w:rPr>
            </w:pPr>
            <w:r w:rsidRPr="008F6C60">
              <w:rPr>
                <w:rFonts w:ascii="Arial" w:eastAsia="Times New Roman" w:hAnsi="Arial" w:cs="Arial"/>
                <w:sz w:val="20"/>
                <w:szCs w:val="20"/>
              </w:rPr>
              <w:t>5em8</w:t>
            </w:r>
          </w:p>
        </w:tc>
        <w:tc>
          <w:tcPr>
            <w:tcW w:w="0" w:type="auto"/>
            <w:shd w:val="clear" w:color="auto" w:fill="auto"/>
            <w:noWrap/>
            <w:vAlign w:val="bottom"/>
          </w:tcPr>
          <w:p w14:paraId="343DDE3F" w14:textId="77777777" w:rsidR="00E673E9" w:rsidRPr="008F6C60" w:rsidRDefault="00E673E9" w:rsidP="00C912CC">
            <w:pPr>
              <w:jc w:val="right"/>
              <w:rPr>
                <w:rFonts w:ascii="Arial" w:eastAsia="Times New Roman" w:hAnsi="Arial" w:cs="Arial"/>
                <w:sz w:val="20"/>
                <w:szCs w:val="20"/>
              </w:rPr>
            </w:pPr>
            <w:r w:rsidRPr="008F6C60">
              <w:rPr>
                <w:rFonts w:ascii="Arial" w:eastAsia="Times New Roman" w:hAnsi="Arial" w:cs="Arial"/>
                <w:sz w:val="20"/>
                <w:szCs w:val="20"/>
              </w:rPr>
              <w:t>2.659</w:t>
            </w:r>
          </w:p>
        </w:tc>
        <w:tc>
          <w:tcPr>
            <w:tcW w:w="0" w:type="auto"/>
            <w:shd w:val="clear" w:color="auto" w:fill="auto"/>
            <w:noWrap/>
            <w:vAlign w:val="bottom"/>
          </w:tcPr>
          <w:p w14:paraId="4483F140" w14:textId="77777777" w:rsidR="00E673E9" w:rsidRPr="008F6C60" w:rsidRDefault="00E673E9" w:rsidP="00C912CC">
            <w:pPr>
              <w:rPr>
                <w:rFonts w:ascii="Arial" w:eastAsia="Times New Roman" w:hAnsi="Arial" w:cs="Arial"/>
                <w:sz w:val="20"/>
                <w:szCs w:val="20"/>
              </w:rPr>
            </w:pPr>
            <w:r w:rsidRPr="008F6C60">
              <w:rPr>
                <w:rFonts w:ascii="Arial" w:eastAsia="Times New Roman" w:hAnsi="Arial" w:cs="Arial"/>
                <w:sz w:val="20"/>
                <w:szCs w:val="20"/>
              </w:rPr>
              <w:t>2.981</w:t>
            </w:r>
          </w:p>
        </w:tc>
        <w:tc>
          <w:tcPr>
            <w:tcW w:w="0" w:type="auto"/>
            <w:shd w:val="clear" w:color="auto" w:fill="auto"/>
            <w:noWrap/>
            <w:vAlign w:val="bottom"/>
          </w:tcPr>
          <w:p w14:paraId="14CB0057" w14:textId="77777777" w:rsidR="00E673E9" w:rsidRPr="008F6C60" w:rsidRDefault="00E673E9" w:rsidP="00C912CC">
            <w:pPr>
              <w:jc w:val="right"/>
              <w:rPr>
                <w:rFonts w:ascii="Arial" w:eastAsia="Times New Roman" w:hAnsi="Arial" w:cs="Arial"/>
                <w:sz w:val="20"/>
                <w:szCs w:val="20"/>
              </w:rPr>
            </w:pPr>
            <w:r w:rsidRPr="008F6C60">
              <w:rPr>
                <w:rFonts w:ascii="Arial" w:eastAsia="Times New Roman" w:hAnsi="Arial" w:cs="Arial"/>
                <w:sz w:val="20"/>
                <w:szCs w:val="20"/>
              </w:rPr>
              <w:t>0.373</w:t>
            </w:r>
          </w:p>
        </w:tc>
      </w:tr>
      <w:tr w:rsidR="00E673E9" w:rsidRPr="008F6C60" w14:paraId="4106E0E8" w14:textId="77777777" w:rsidTr="00C912CC">
        <w:trPr>
          <w:trHeight w:val="260"/>
        </w:trPr>
        <w:tc>
          <w:tcPr>
            <w:tcW w:w="0" w:type="auto"/>
            <w:vAlign w:val="bottom"/>
          </w:tcPr>
          <w:p w14:paraId="793670A6" w14:textId="77777777" w:rsidR="00E673E9" w:rsidRPr="008F6C60" w:rsidRDefault="00E673E9" w:rsidP="00C912CC">
            <w:pPr>
              <w:jc w:val="right"/>
              <w:rPr>
                <w:rFonts w:ascii="Arial" w:eastAsia="Times New Roman" w:hAnsi="Arial" w:cs="Arial"/>
                <w:sz w:val="20"/>
                <w:szCs w:val="20"/>
              </w:rPr>
            </w:pPr>
            <w:r w:rsidRPr="008F6C60">
              <w:rPr>
                <w:rFonts w:ascii="Arial" w:eastAsia="Times New Roman" w:hAnsi="Arial" w:cs="Arial"/>
                <w:sz w:val="20"/>
                <w:szCs w:val="20"/>
              </w:rPr>
              <w:t>5em7</w:t>
            </w:r>
          </w:p>
        </w:tc>
        <w:tc>
          <w:tcPr>
            <w:tcW w:w="0" w:type="auto"/>
            <w:shd w:val="clear" w:color="auto" w:fill="auto"/>
            <w:noWrap/>
            <w:vAlign w:val="bottom"/>
          </w:tcPr>
          <w:p w14:paraId="388C9022" w14:textId="77777777" w:rsidR="00E673E9" w:rsidRPr="008F6C60" w:rsidRDefault="00E673E9" w:rsidP="00C912CC">
            <w:pPr>
              <w:jc w:val="right"/>
              <w:rPr>
                <w:rFonts w:ascii="Arial" w:eastAsia="Times New Roman" w:hAnsi="Arial" w:cs="Arial"/>
                <w:sz w:val="20"/>
                <w:szCs w:val="20"/>
              </w:rPr>
            </w:pPr>
            <w:r w:rsidRPr="008F6C60">
              <w:rPr>
                <w:rFonts w:ascii="Arial" w:eastAsia="Times New Roman" w:hAnsi="Arial" w:cs="Arial"/>
                <w:sz w:val="20"/>
                <w:szCs w:val="20"/>
              </w:rPr>
              <w:t>2.382</w:t>
            </w:r>
          </w:p>
        </w:tc>
        <w:tc>
          <w:tcPr>
            <w:tcW w:w="0" w:type="auto"/>
            <w:shd w:val="clear" w:color="auto" w:fill="auto"/>
            <w:noWrap/>
            <w:vAlign w:val="bottom"/>
          </w:tcPr>
          <w:p w14:paraId="03823DB3" w14:textId="77777777" w:rsidR="00E673E9" w:rsidRPr="008F6C60" w:rsidRDefault="00E673E9" w:rsidP="00C912CC">
            <w:pPr>
              <w:jc w:val="center"/>
              <w:rPr>
                <w:rFonts w:ascii="Arial" w:eastAsia="Times New Roman" w:hAnsi="Arial" w:cs="Arial"/>
                <w:sz w:val="20"/>
                <w:szCs w:val="20"/>
              </w:rPr>
            </w:pPr>
            <w:r w:rsidRPr="008F6C60">
              <w:rPr>
                <w:rFonts w:ascii="Arial" w:eastAsia="Times New Roman" w:hAnsi="Arial" w:cs="Arial"/>
                <w:sz w:val="20"/>
                <w:szCs w:val="20"/>
              </w:rPr>
              <w:t>2.818</w:t>
            </w:r>
          </w:p>
        </w:tc>
        <w:tc>
          <w:tcPr>
            <w:tcW w:w="0" w:type="auto"/>
            <w:shd w:val="clear" w:color="auto" w:fill="auto"/>
            <w:noWrap/>
            <w:vAlign w:val="bottom"/>
          </w:tcPr>
          <w:p w14:paraId="3685AB3C" w14:textId="77777777" w:rsidR="00E673E9" w:rsidRPr="008F6C60" w:rsidRDefault="00E673E9" w:rsidP="00C912CC">
            <w:pPr>
              <w:jc w:val="right"/>
              <w:rPr>
                <w:rFonts w:ascii="Arial" w:eastAsia="Times New Roman" w:hAnsi="Arial" w:cs="Arial"/>
                <w:sz w:val="20"/>
                <w:szCs w:val="20"/>
              </w:rPr>
            </w:pPr>
            <w:r w:rsidRPr="008F6C60">
              <w:rPr>
                <w:rFonts w:ascii="Arial" w:eastAsia="Times New Roman" w:hAnsi="Arial" w:cs="Arial"/>
                <w:sz w:val="20"/>
                <w:szCs w:val="20"/>
              </w:rPr>
              <w:t>0.398</w:t>
            </w:r>
          </w:p>
        </w:tc>
      </w:tr>
      <w:tr w:rsidR="00E673E9" w:rsidRPr="008F6C60" w14:paraId="2FE0330A" w14:textId="77777777" w:rsidTr="00C912CC">
        <w:trPr>
          <w:trHeight w:val="260"/>
        </w:trPr>
        <w:tc>
          <w:tcPr>
            <w:tcW w:w="0" w:type="auto"/>
            <w:vAlign w:val="bottom"/>
          </w:tcPr>
          <w:p w14:paraId="3FEF0264" w14:textId="77777777" w:rsidR="00E673E9" w:rsidRPr="008F6C60" w:rsidRDefault="00E673E9" w:rsidP="00C912CC">
            <w:pPr>
              <w:jc w:val="right"/>
              <w:rPr>
                <w:rFonts w:ascii="Arial" w:eastAsia="Times New Roman" w:hAnsi="Arial" w:cs="Arial"/>
                <w:sz w:val="20"/>
                <w:szCs w:val="20"/>
              </w:rPr>
            </w:pPr>
            <w:r w:rsidRPr="008F6C60">
              <w:rPr>
                <w:rFonts w:ascii="Arial" w:eastAsia="Times New Roman" w:hAnsi="Arial" w:cs="Arial"/>
                <w:sz w:val="20"/>
                <w:szCs w:val="20"/>
              </w:rPr>
              <w:t>5em6</w:t>
            </w:r>
          </w:p>
        </w:tc>
        <w:tc>
          <w:tcPr>
            <w:tcW w:w="0" w:type="auto"/>
            <w:shd w:val="clear" w:color="auto" w:fill="auto"/>
            <w:noWrap/>
            <w:vAlign w:val="bottom"/>
          </w:tcPr>
          <w:p w14:paraId="4F3B9590" w14:textId="77777777" w:rsidR="00E673E9" w:rsidRPr="008F6C60" w:rsidRDefault="00E673E9" w:rsidP="00C912CC">
            <w:pPr>
              <w:jc w:val="right"/>
              <w:rPr>
                <w:rFonts w:ascii="Arial" w:eastAsia="Times New Roman" w:hAnsi="Arial" w:cs="Arial"/>
                <w:sz w:val="20"/>
                <w:szCs w:val="20"/>
              </w:rPr>
            </w:pPr>
            <w:r w:rsidRPr="008F6C60">
              <w:rPr>
                <w:rFonts w:ascii="Arial" w:eastAsia="Times New Roman" w:hAnsi="Arial" w:cs="Arial"/>
                <w:sz w:val="20"/>
                <w:szCs w:val="20"/>
              </w:rPr>
              <w:t>2.239</w:t>
            </w:r>
          </w:p>
        </w:tc>
        <w:tc>
          <w:tcPr>
            <w:tcW w:w="0" w:type="auto"/>
            <w:shd w:val="clear" w:color="auto" w:fill="auto"/>
            <w:noWrap/>
            <w:vAlign w:val="bottom"/>
          </w:tcPr>
          <w:p w14:paraId="3BE589FB" w14:textId="77777777" w:rsidR="00E673E9" w:rsidRPr="008F6C60" w:rsidRDefault="00E673E9" w:rsidP="00C912CC">
            <w:pPr>
              <w:jc w:val="right"/>
              <w:rPr>
                <w:rFonts w:ascii="Arial" w:eastAsia="Times New Roman" w:hAnsi="Arial" w:cs="Arial"/>
                <w:sz w:val="20"/>
                <w:szCs w:val="20"/>
              </w:rPr>
            </w:pPr>
            <w:r w:rsidRPr="008F6C60">
              <w:rPr>
                <w:rFonts w:ascii="Arial" w:eastAsia="Times New Roman" w:hAnsi="Arial" w:cs="Arial"/>
                <w:sz w:val="20"/>
                <w:szCs w:val="20"/>
              </w:rPr>
              <w:t>2.520</w:t>
            </w:r>
          </w:p>
        </w:tc>
        <w:tc>
          <w:tcPr>
            <w:tcW w:w="0" w:type="auto"/>
            <w:shd w:val="clear" w:color="auto" w:fill="auto"/>
            <w:noWrap/>
            <w:vAlign w:val="bottom"/>
          </w:tcPr>
          <w:p w14:paraId="6FEB45C3" w14:textId="77777777" w:rsidR="00E673E9" w:rsidRPr="008F6C60" w:rsidRDefault="00E673E9" w:rsidP="00C912CC">
            <w:pPr>
              <w:jc w:val="right"/>
              <w:rPr>
                <w:rFonts w:ascii="Arial" w:eastAsia="Times New Roman" w:hAnsi="Arial" w:cs="Arial"/>
                <w:sz w:val="20"/>
                <w:szCs w:val="20"/>
              </w:rPr>
            </w:pPr>
            <w:r w:rsidRPr="008F6C60">
              <w:rPr>
                <w:rFonts w:ascii="Arial" w:eastAsia="Times New Roman" w:hAnsi="Arial" w:cs="Arial"/>
                <w:sz w:val="20"/>
                <w:szCs w:val="20"/>
              </w:rPr>
              <w:t>0.375</w:t>
            </w:r>
          </w:p>
        </w:tc>
      </w:tr>
      <w:tr w:rsidR="00E673E9" w:rsidRPr="008F6C60" w14:paraId="323858E9" w14:textId="77777777" w:rsidTr="00C912CC">
        <w:trPr>
          <w:trHeight w:val="260"/>
        </w:trPr>
        <w:tc>
          <w:tcPr>
            <w:tcW w:w="0" w:type="auto"/>
            <w:vAlign w:val="bottom"/>
          </w:tcPr>
          <w:p w14:paraId="4712E15F" w14:textId="77777777" w:rsidR="00E673E9" w:rsidRPr="008F6C60" w:rsidRDefault="00E673E9" w:rsidP="00C912CC">
            <w:pPr>
              <w:jc w:val="right"/>
              <w:rPr>
                <w:rFonts w:ascii="Arial" w:eastAsia="Times New Roman" w:hAnsi="Arial" w:cs="Arial"/>
                <w:sz w:val="20"/>
                <w:szCs w:val="20"/>
              </w:rPr>
            </w:pPr>
            <w:r w:rsidRPr="008F6C60">
              <w:rPr>
                <w:rFonts w:ascii="Arial" w:eastAsia="Times New Roman" w:hAnsi="Arial" w:cs="Arial"/>
                <w:sz w:val="20"/>
                <w:szCs w:val="20"/>
              </w:rPr>
              <w:t>5em5</w:t>
            </w:r>
          </w:p>
        </w:tc>
        <w:tc>
          <w:tcPr>
            <w:tcW w:w="0" w:type="auto"/>
            <w:shd w:val="clear" w:color="auto" w:fill="auto"/>
            <w:noWrap/>
            <w:vAlign w:val="bottom"/>
          </w:tcPr>
          <w:p w14:paraId="3A5CD214" w14:textId="77777777" w:rsidR="00E673E9" w:rsidRPr="008F6C60" w:rsidRDefault="00E673E9" w:rsidP="00C912CC">
            <w:pPr>
              <w:jc w:val="right"/>
              <w:rPr>
                <w:rFonts w:ascii="Arial" w:eastAsia="Times New Roman" w:hAnsi="Arial" w:cs="Arial"/>
                <w:sz w:val="20"/>
                <w:szCs w:val="20"/>
              </w:rPr>
            </w:pPr>
            <w:r w:rsidRPr="008F6C60">
              <w:rPr>
                <w:rFonts w:ascii="Arial" w:eastAsia="Times New Roman" w:hAnsi="Arial" w:cs="Arial"/>
                <w:sz w:val="20"/>
                <w:szCs w:val="20"/>
              </w:rPr>
              <w:t>0.249</w:t>
            </w:r>
          </w:p>
        </w:tc>
        <w:tc>
          <w:tcPr>
            <w:tcW w:w="0" w:type="auto"/>
            <w:shd w:val="clear" w:color="auto" w:fill="auto"/>
            <w:noWrap/>
            <w:vAlign w:val="bottom"/>
          </w:tcPr>
          <w:p w14:paraId="15F41792" w14:textId="77777777" w:rsidR="00E673E9" w:rsidRPr="008F6C60" w:rsidRDefault="00E673E9" w:rsidP="00C912CC">
            <w:pPr>
              <w:jc w:val="right"/>
              <w:rPr>
                <w:rFonts w:ascii="Arial" w:eastAsia="Times New Roman" w:hAnsi="Arial" w:cs="Arial"/>
                <w:sz w:val="20"/>
                <w:szCs w:val="20"/>
              </w:rPr>
            </w:pPr>
            <w:r w:rsidRPr="008F6C60">
              <w:rPr>
                <w:rFonts w:ascii="Arial" w:eastAsia="Times New Roman" w:hAnsi="Arial" w:cs="Arial"/>
                <w:sz w:val="20"/>
                <w:szCs w:val="20"/>
              </w:rPr>
              <w:t>2.047</w:t>
            </w:r>
          </w:p>
        </w:tc>
        <w:tc>
          <w:tcPr>
            <w:tcW w:w="0" w:type="auto"/>
            <w:shd w:val="clear" w:color="auto" w:fill="auto"/>
            <w:noWrap/>
            <w:vAlign w:val="bottom"/>
          </w:tcPr>
          <w:p w14:paraId="5038E865" w14:textId="77777777" w:rsidR="00E673E9" w:rsidRPr="008F6C60" w:rsidRDefault="00E673E9" w:rsidP="00C912CC">
            <w:pPr>
              <w:jc w:val="right"/>
              <w:rPr>
                <w:rFonts w:ascii="Arial" w:eastAsia="Times New Roman" w:hAnsi="Arial" w:cs="Arial"/>
                <w:sz w:val="20"/>
                <w:szCs w:val="20"/>
              </w:rPr>
            </w:pPr>
            <w:r w:rsidRPr="008F6C60">
              <w:rPr>
                <w:rFonts w:ascii="Arial" w:eastAsia="Times New Roman" w:hAnsi="Arial" w:cs="Arial"/>
                <w:sz w:val="20"/>
                <w:szCs w:val="20"/>
              </w:rPr>
              <w:t>0.903</w:t>
            </w:r>
          </w:p>
        </w:tc>
      </w:tr>
      <w:tr w:rsidR="00E673E9" w:rsidRPr="002F7B4E" w14:paraId="36DE5D77" w14:textId="77777777" w:rsidTr="00C912CC">
        <w:trPr>
          <w:trHeight w:val="260"/>
        </w:trPr>
        <w:tc>
          <w:tcPr>
            <w:tcW w:w="0" w:type="auto"/>
            <w:vAlign w:val="bottom"/>
          </w:tcPr>
          <w:p w14:paraId="36B7C3E7"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5em4</w:t>
            </w:r>
          </w:p>
        </w:tc>
        <w:tc>
          <w:tcPr>
            <w:tcW w:w="0" w:type="auto"/>
            <w:shd w:val="clear" w:color="auto" w:fill="auto"/>
            <w:noWrap/>
            <w:vAlign w:val="bottom"/>
          </w:tcPr>
          <w:p w14:paraId="42E345EA"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-0.075</w:t>
            </w:r>
          </w:p>
        </w:tc>
        <w:tc>
          <w:tcPr>
            <w:tcW w:w="0" w:type="auto"/>
            <w:shd w:val="clear" w:color="auto" w:fill="auto"/>
            <w:noWrap/>
            <w:vAlign w:val="bottom"/>
          </w:tcPr>
          <w:p w14:paraId="23FE0969"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1.440</w:t>
            </w:r>
          </w:p>
        </w:tc>
        <w:tc>
          <w:tcPr>
            <w:tcW w:w="0" w:type="auto"/>
            <w:shd w:val="clear" w:color="auto" w:fill="auto"/>
            <w:noWrap/>
            <w:vAlign w:val="bottom"/>
          </w:tcPr>
          <w:p w14:paraId="63BBCE18"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0.959</w:t>
            </w:r>
          </w:p>
        </w:tc>
      </w:tr>
      <w:tr w:rsidR="00E673E9" w:rsidRPr="002F7B4E" w14:paraId="6E131049" w14:textId="77777777" w:rsidTr="00C912CC">
        <w:trPr>
          <w:trHeight w:val="260"/>
        </w:trPr>
        <w:tc>
          <w:tcPr>
            <w:tcW w:w="0" w:type="auto"/>
            <w:vAlign w:val="bottom"/>
          </w:tcPr>
          <w:p w14:paraId="0BB4638B"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5em3</w:t>
            </w:r>
          </w:p>
        </w:tc>
        <w:tc>
          <w:tcPr>
            <w:tcW w:w="0" w:type="auto"/>
            <w:shd w:val="clear" w:color="auto" w:fill="auto"/>
            <w:noWrap/>
            <w:vAlign w:val="bottom"/>
          </w:tcPr>
          <w:p w14:paraId="225B7FA6"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0.042</w:t>
            </w:r>
          </w:p>
        </w:tc>
        <w:tc>
          <w:tcPr>
            <w:tcW w:w="0" w:type="auto"/>
            <w:shd w:val="clear" w:color="auto" w:fill="auto"/>
            <w:noWrap/>
            <w:vAlign w:val="bottom"/>
          </w:tcPr>
          <w:p w14:paraId="2B3CC6F7"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0.793</w:t>
            </w:r>
          </w:p>
        </w:tc>
        <w:tc>
          <w:tcPr>
            <w:tcW w:w="0" w:type="auto"/>
            <w:shd w:val="clear" w:color="auto" w:fill="auto"/>
            <w:noWrap/>
            <w:vAlign w:val="bottom"/>
          </w:tcPr>
          <w:p w14:paraId="55A9CC65"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 xml:space="preserve">0.958    </w:t>
            </w:r>
          </w:p>
        </w:tc>
      </w:tr>
      <w:tr w:rsidR="00E673E9" w:rsidRPr="002F7B4E" w14:paraId="51D614F7" w14:textId="77777777" w:rsidTr="00C912CC">
        <w:trPr>
          <w:trHeight w:val="260"/>
        </w:trPr>
        <w:tc>
          <w:tcPr>
            <w:tcW w:w="0" w:type="auto"/>
            <w:vAlign w:val="bottom"/>
          </w:tcPr>
          <w:p w14:paraId="6C64B94D"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0p05</w:t>
            </w:r>
          </w:p>
        </w:tc>
        <w:tc>
          <w:tcPr>
            <w:tcW w:w="0" w:type="auto"/>
            <w:shd w:val="clear" w:color="auto" w:fill="auto"/>
            <w:noWrap/>
            <w:vAlign w:val="bottom"/>
          </w:tcPr>
          <w:p w14:paraId="6F25B7AE"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-0.081</w:t>
            </w:r>
          </w:p>
        </w:tc>
        <w:tc>
          <w:tcPr>
            <w:tcW w:w="0" w:type="auto"/>
            <w:shd w:val="clear" w:color="auto" w:fill="auto"/>
            <w:noWrap/>
            <w:vAlign w:val="bottom"/>
          </w:tcPr>
          <w:p w14:paraId="15048008"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0.390</w:t>
            </w:r>
          </w:p>
        </w:tc>
        <w:tc>
          <w:tcPr>
            <w:tcW w:w="0" w:type="auto"/>
            <w:shd w:val="clear" w:color="auto" w:fill="auto"/>
            <w:noWrap/>
            <w:vAlign w:val="bottom"/>
          </w:tcPr>
          <w:p w14:paraId="68B06315"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0.836</w:t>
            </w:r>
          </w:p>
        </w:tc>
      </w:tr>
      <w:tr w:rsidR="00E673E9" w:rsidRPr="002F7B4E" w14:paraId="5995A105" w14:textId="77777777" w:rsidTr="00C912CC">
        <w:trPr>
          <w:trHeight w:val="260"/>
        </w:trPr>
        <w:tc>
          <w:tcPr>
            <w:tcW w:w="0" w:type="auto"/>
            <w:vAlign w:val="bottom"/>
          </w:tcPr>
          <w:p w14:paraId="1CEF16A2"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0p1</w:t>
            </w:r>
          </w:p>
        </w:tc>
        <w:tc>
          <w:tcPr>
            <w:tcW w:w="0" w:type="auto"/>
            <w:shd w:val="clear" w:color="auto" w:fill="auto"/>
            <w:noWrap/>
            <w:vAlign w:val="bottom"/>
          </w:tcPr>
          <w:p w14:paraId="1B440298"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-0.347</w:t>
            </w:r>
          </w:p>
        </w:tc>
        <w:tc>
          <w:tcPr>
            <w:tcW w:w="0" w:type="auto"/>
            <w:shd w:val="clear" w:color="auto" w:fill="auto"/>
            <w:noWrap/>
            <w:vAlign w:val="bottom"/>
          </w:tcPr>
          <w:p w14:paraId="1B244E79"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0.323</w:t>
            </w:r>
          </w:p>
        </w:tc>
        <w:tc>
          <w:tcPr>
            <w:tcW w:w="0" w:type="auto"/>
            <w:shd w:val="clear" w:color="auto" w:fill="auto"/>
            <w:noWrap/>
            <w:vAlign w:val="bottom"/>
          </w:tcPr>
          <w:p w14:paraId="5AE335D9"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0.283</w:t>
            </w:r>
          </w:p>
        </w:tc>
      </w:tr>
      <w:tr w:rsidR="00E673E9" w:rsidRPr="002F7B4E" w14:paraId="783BCB8D" w14:textId="77777777" w:rsidTr="00C912CC">
        <w:trPr>
          <w:trHeight w:val="260"/>
        </w:trPr>
        <w:tc>
          <w:tcPr>
            <w:tcW w:w="0" w:type="auto"/>
            <w:vAlign w:val="bottom"/>
          </w:tcPr>
          <w:p w14:paraId="5C4F18D4"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0p2</w:t>
            </w:r>
          </w:p>
        </w:tc>
        <w:tc>
          <w:tcPr>
            <w:tcW w:w="0" w:type="auto"/>
            <w:shd w:val="clear" w:color="auto" w:fill="auto"/>
            <w:noWrap/>
            <w:vAlign w:val="bottom"/>
          </w:tcPr>
          <w:p w14:paraId="617858F3"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-0.337</w:t>
            </w:r>
          </w:p>
        </w:tc>
        <w:tc>
          <w:tcPr>
            <w:tcW w:w="0" w:type="auto"/>
            <w:shd w:val="clear" w:color="auto" w:fill="auto"/>
            <w:noWrap/>
            <w:vAlign w:val="bottom"/>
          </w:tcPr>
          <w:p w14:paraId="60F95D9C"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0.275</w:t>
            </w:r>
          </w:p>
        </w:tc>
        <w:tc>
          <w:tcPr>
            <w:tcW w:w="0" w:type="auto"/>
            <w:shd w:val="clear" w:color="auto" w:fill="auto"/>
            <w:noWrap/>
            <w:vAlign w:val="bottom"/>
          </w:tcPr>
          <w:p w14:paraId="598902C3"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0.220</w:t>
            </w:r>
          </w:p>
        </w:tc>
      </w:tr>
      <w:tr w:rsidR="00E673E9" w:rsidRPr="002F7B4E" w14:paraId="289A9EB3" w14:textId="77777777" w:rsidTr="00C912CC">
        <w:trPr>
          <w:trHeight w:val="260"/>
        </w:trPr>
        <w:tc>
          <w:tcPr>
            <w:tcW w:w="0" w:type="auto"/>
            <w:vAlign w:val="bottom"/>
          </w:tcPr>
          <w:p w14:paraId="28FCE2D3"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0p3</w:t>
            </w:r>
          </w:p>
        </w:tc>
        <w:tc>
          <w:tcPr>
            <w:tcW w:w="0" w:type="auto"/>
            <w:shd w:val="clear" w:color="auto" w:fill="auto"/>
            <w:noWrap/>
            <w:vAlign w:val="bottom"/>
          </w:tcPr>
          <w:p w14:paraId="08968336"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-0.232</w:t>
            </w:r>
          </w:p>
        </w:tc>
        <w:tc>
          <w:tcPr>
            <w:tcW w:w="0" w:type="auto"/>
            <w:shd w:val="clear" w:color="auto" w:fill="auto"/>
            <w:noWrap/>
            <w:vAlign w:val="bottom"/>
          </w:tcPr>
          <w:p w14:paraId="113457D5"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0.258</w:t>
            </w:r>
          </w:p>
        </w:tc>
        <w:tc>
          <w:tcPr>
            <w:tcW w:w="0" w:type="auto"/>
            <w:shd w:val="clear" w:color="auto" w:fill="auto"/>
            <w:noWrap/>
            <w:vAlign w:val="bottom"/>
          </w:tcPr>
          <w:p w14:paraId="201A361C"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0.369</w:t>
            </w:r>
          </w:p>
        </w:tc>
      </w:tr>
      <w:tr w:rsidR="00E673E9" w:rsidRPr="002F7B4E" w14:paraId="261E16E9" w14:textId="77777777" w:rsidTr="00C912CC">
        <w:trPr>
          <w:trHeight w:val="260"/>
        </w:trPr>
        <w:tc>
          <w:tcPr>
            <w:tcW w:w="0" w:type="auto"/>
            <w:vAlign w:val="bottom"/>
          </w:tcPr>
          <w:p w14:paraId="4EC6FA4A"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0p4</w:t>
            </w:r>
          </w:p>
        </w:tc>
        <w:tc>
          <w:tcPr>
            <w:tcW w:w="0" w:type="auto"/>
            <w:shd w:val="clear" w:color="auto" w:fill="auto"/>
            <w:noWrap/>
            <w:vAlign w:val="bottom"/>
          </w:tcPr>
          <w:p w14:paraId="427CCABD"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-0.140</w:t>
            </w:r>
          </w:p>
        </w:tc>
        <w:tc>
          <w:tcPr>
            <w:tcW w:w="0" w:type="auto"/>
            <w:shd w:val="clear" w:color="auto" w:fill="auto"/>
            <w:noWrap/>
            <w:vAlign w:val="bottom"/>
          </w:tcPr>
          <w:p w14:paraId="487A970A"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0.249</w:t>
            </w:r>
          </w:p>
        </w:tc>
        <w:tc>
          <w:tcPr>
            <w:tcW w:w="0" w:type="auto"/>
            <w:shd w:val="clear" w:color="auto" w:fill="auto"/>
            <w:noWrap/>
            <w:vAlign w:val="bottom"/>
          </w:tcPr>
          <w:p w14:paraId="2201476E"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0.575</w:t>
            </w:r>
          </w:p>
        </w:tc>
      </w:tr>
      <w:tr w:rsidR="00E673E9" w:rsidRPr="002F7B4E" w14:paraId="3938C908" w14:textId="77777777" w:rsidTr="00C912CC">
        <w:trPr>
          <w:trHeight w:val="260"/>
        </w:trPr>
        <w:tc>
          <w:tcPr>
            <w:tcW w:w="0" w:type="auto"/>
            <w:vAlign w:val="bottom"/>
          </w:tcPr>
          <w:p w14:paraId="6B61BB37"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0p5</w:t>
            </w:r>
          </w:p>
        </w:tc>
        <w:tc>
          <w:tcPr>
            <w:tcW w:w="0" w:type="auto"/>
            <w:shd w:val="clear" w:color="auto" w:fill="auto"/>
            <w:noWrap/>
            <w:vAlign w:val="bottom"/>
          </w:tcPr>
          <w:p w14:paraId="1F580D44"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-0.171</w:t>
            </w:r>
          </w:p>
        </w:tc>
        <w:tc>
          <w:tcPr>
            <w:tcW w:w="0" w:type="auto"/>
            <w:shd w:val="clear" w:color="auto" w:fill="auto"/>
            <w:noWrap/>
            <w:vAlign w:val="bottom"/>
          </w:tcPr>
          <w:p w14:paraId="1001ACEB"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0.245</w:t>
            </w:r>
          </w:p>
        </w:tc>
        <w:tc>
          <w:tcPr>
            <w:tcW w:w="0" w:type="auto"/>
            <w:shd w:val="clear" w:color="auto" w:fill="auto"/>
            <w:noWrap/>
            <w:vAlign w:val="bottom"/>
          </w:tcPr>
          <w:p w14:paraId="2B53643A"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 xml:space="preserve">0.486    </w:t>
            </w:r>
          </w:p>
        </w:tc>
      </w:tr>
      <w:tr w:rsidR="00E673E9" w:rsidRPr="002F7B4E" w14:paraId="5493CEBE" w14:textId="77777777" w:rsidTr="00C912CC">
        <w:trPr>
          <w:trHeight w:val="260"/>
        </w:trPr>
        <w:tc>
          <w:tcPr>
            <w:tcW w:w="0" w:type="auto"/>
            <w:gridSpan w:val="4"/>
            <w:vAlign w:val="bottom"/>
          </w:tcPr>
          <w:p w14:paraId="52850814" w14:textId="77777777" w:rsidR="00E673E9" w:rsidRPr="00506F6E" w:rsidRDefault="00E673E9" w:rsidP="00C912CC">
            <w:pPr>
              <w:rPr>
                <w:rFonts w:ascii="Arial" w:eastAsia="Times New Roman" w:hAnsi="Arial" w:cs="Arial"/>
                <w:b/>
                <w:bCs/>
                <w:sz w:val="20"/>
                <w:szCs w:val="20"/>
              </w:rPr>
            </w:pPr>
            <w:r w:rsidRPr="00506F6E">
              <w:rPr>
                <w:rFonts w:ascii="Arial" w:eastAsia="Times New Roman" w:hAnsi="Arial" w:cs="Arial"/>
                <w:b/>
                <w:bCs/>
                <w:sz w:val="20"/>
                <w:szCs w:val="20"/>
              </w:rPr>
              <w:t>Change in MHI-3</w:t>
            </w:r>
          </w:p>
        </w:tc>
      </w:tr>
      <w:tr w:rsidR="00E673E9" w:rsidRPr="002F7B4E" w14:paraId="52EE6FFE" w14:textId="77777777" w:rsidTr="00C912CC">
        <w:trPr>
          <w:trHeight w:val="260"/>
        </w:trPr>
        <w:tc>
          <w:tcPr>
            <w:tcW w:w="0" w:type="auto"/>
            <w:vAlign w:val="bottom"/>
          </w:tcPr>
          <w:p w14:paraId="456F22F1" w14:textId="77777777" w:rsidR="00E673E9" w:rsidRPr="00506F6E" w:rsidRDefault="00E673E9" w:rsidP="00C912CC">
            <w:pPr>
              <w:rPr>
                <w:rFonts w:ascii="Arial" w:eastAsia="Times New Roman" w:hAnsi="Arial" w:cs="Arial"/>
                <w:sz w:val="20"/>
                <w:szCs w:val="20"/>
              </w:rPr>
            </w:pPr>
            <w:proofErr w:type="spellStart"/>
            <w:proofErr w:type="gramStart"/>
            <w:r w:rsidRPr="00506F6E">
              <w:rPr>
                <w:rFonts w:ascii="Arial" w:eastAsia="Times New Roman" w:hAnsi="Arial" w:cs="Arial"/>
                <w:sz w:val="20"/>
                <w:szCs w:val="20"/>
              </w:rPr>
              <w:t>pt</w:t>
            </w:r>
            <w:proofErr w:type="spellEnd"/>
            <w:proofErr w:type="gramEnd"/>
          </w:p>
        </w:tc>
        <w:tc>
          <w:tcPr>
            <w:tcW w:w="0" w:type="auto"/>
            <w:shd w:val="clear" w:color="auto" w:fill="auto"/>
            <w:noWrap/>
            <w:vAlign w:val="bottom"/>
          </w:tcPr>
          <w:p w14:paraId="539C622C" w14:textId="77777777" w:rsidR="00E673E9" w:rsidRPr="00506F6E" w:rsidRDefault="00E673E9" w:rsidP="00C912CC">
            <w:pPr>
              <w:rPr>
                <w:rFonts w:ascii="Arial" w:eastAsia="Times New Roman" w:hAnsi="Arial" w:cs="Arial"/>
                <w:sz w:val="20"/>
                <w:szCs w:val="20"/>
              </w:rPr>
            </w:pPr>
            <w:proofErr w:type="spellStart"/>
            <w:r w:rsidRPr="00506F6E">
              <w:rPr>
                <w:rFonts w:ascii="Arial" w:eastAsia="Times New Roman" w:hAnsi="Arial" w:cs="Arial"/>
                <w:sz w:val="20"/>
                <w:szCs w:val="20"/>
              </w:rPr>
              <w:t>Estimate</w:t>
            </w:r>
            <w:proofErr w:type="spellEnd"/>
          </w:p>
        </w:tc>
        <w:tc>
          <w:tcPr>
            <w:tcW w:w="0" w:type="auto"/>
            <w:shd w:val="clear" w:color="auto" w:fill="auto"/>
            <w:noWrap/>
            <w:vAlign w:val="bottom"/>
          </w:tcPr>
          <w:p w14:paraId="316F1E08" w14:textId="77777777" w:rsidR="00E673E9" w:rsidRPr="00506F6E" w:rsidRDefault="00E673E9" w:rsidP="00C912CC">
            <w:pPr>
              <w:rPr>
                <w:rFonts w:ascii="Arial" w:eastAsia="Times New Roman" w:hAnsi="Arial" w:cs="Arial"/>
                <w:sz w:val="20"/>
                <w:szCs w:val="20"/>
              </w:rPr>
            </w:pPr>
            <w:r w:rsidRPr="00506F6E">
              <w:rPr>
                <w:rFonts w:ascii="Arial" w:eastAsia="Times New Roman" w:hAnsi="Arial" w:cs="Arial"/>
                <w:sz w:val="20"/>
                <w:szCs w:val="20"/>
              </w:rPr>
              <w:t>SE</w:t>
            </w:r>
          </w:p>
        </w:tc>
        <w:tc>
          <w:tcPr>
            <w:tcW w:w="0" w:type="auto"/>
            <w:shd w:val="clear" w:color="auto" w:fill="auto"/>
            <w:noWrap/>
            <w:vAlign w:val="bottom"/>
          </w:tcPr>
          <w:p w14:paraId="0EDFEFE7" w14:textId="77777777" w:rsidR="00E673E9" w:rsidRPr="00506F6E" w:rsidRDefault="00E673E9" w:rsidP="00C912CC">
            <w:pPr>
              <w:rPr>
                <w:rFonts w:ascii="Arial" w:eastAsia="Times New Roman" w:hAnsi="Arial" w:cs="Arial"/>
                <w:sz w:val="20"/>
                <w:szCs w:val="20"/>
              </w:rPr>
            </w:pPr>
            <w:r w:rsidRPr="00506F6E">
              <w:rPr>
                <w:rFonts w:ascii="Arial" w:eastAsia="Times New Roman" w:hAnsi="Arial" w:cs="Arial"/>
                <w:sz w:val="20"/>
                <w:szCs w:val="20"/>
              </w:rPr>
              <w:t>P-</w:t>
            </w:r>
            <w:proofErr w:type="spellStart"/>
            <w:r w:rsidRPr="00506F6E">
              <w:rPr>
                <w:rFonts w:ascii="Arial" w:eastAsia="Times New Roman" w:hAnsi="Arial" w:cs="Arial"/>
                <w:sz w:val="20"/>
                <w:szCs w:val="20"/>
              </w:rPr>
              <w:t>values</w:t>
            </w:r>
            <w:proofErr w:type="spellEnd"/>
          </w:p>
          <w:p w14:paraId="40031FF9" w14:textId="77777777" w:rsidR="00E673E9" w:rsidRPr="00506F6E" w:rsidRDefault="00E673E9" w:rsidP="00C912CC">
            <w:pPr>
              <w:rPr>
                <w:rFonts w:ascii="Arial" w:eastAsia="Times New Roman" w:hAnsi="Arial" w:cs="Arial"/>
                <w:sz w:val="20"/>
                <w:szCs w:val="20"/>
              </w:rPr>
            </w:pPr>
            <w:proofErr w:type="spellStart"/>
            <w:r w:rsidRPr="00506F6E">
              <w:rPr>
                <w:rFonts w:ascii="Arial" w:eastAsia="Times New Roman" w:hAnsi="Arial" w:cs="Arial"/>
                <w:sz w:val="20"/>
                <w:szCs w:val="20"/>
              </w:rPr>
              <w:t>Satterthwaite</w:t>
            </w:r>
            <w:proofErr w:type="spellEnd"/>
          </w:p>
        </w:tc>
      </w:tr>
      <w:tr w:rsidR="00E673E9" w:rsidRPr="002F7B4E" w14:paraId="00647401" w14:textId="77777777" w:rsidTr="00C912CC">
        <w:trPr>
          <w:trHeight w:val="260"/>
        </w:trPr>
        <w:tc>
          <w:tcPr>
            <w:tcW w:w="0" w:type="auto"/>
            <w:vAlign w:val="bottom"/>
          </w:tcPr>
          <w:p w14:paraId="204B49A1"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5em8</w:t>
            </w:r>
          </w:p>
        </w:tc>
        <w:tc>
          <w:tcPr>
            <w:tcW w:w="0" w:type="auto"/>
            <w:shd w:val="clear" w:color="auto" w:fill="auto"/>
            <w:noWrap/>
            <w:vAlign w:val="bottom"/>
          </w:tcPr>
          <w:p w14:paraId="03545D9D"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-0.035</w:t>
            </w:r>
          </w:p>
        </w:tc>
        <w:tc>
          <w:tcPr>
            <w:tcW w:w="0" w:type="auto"/>
            <w:shd w:val="clear" w:color="auto" w:fill="auto"/>
            <w:noWrap/>
            <w:vAlign w:val="bottom"/>
          </w:tcPr>
          <w:p w14:paraId="56980562" w14:textId="77777777" w:rsidR="00E673E9" w:rsidRPr="00506F6E" w:rsidRDefault="00E673E9" w:rsidP="00C912CC">
            <w:pPr>
              <w:rPr>
                <w:rFonts w:ascii="Arial" w:eastAsia="Times New Roman" w:hAnsi="Arial" w:cs="Arial"/>
                <w:sz w:val="20"/>
                <w:szCs w:val="20"/>
              </w:rPr>
            </w:pPr>
            <w:r w:rsidRPr="00506F6E">
              <w:rPr>
                <w:rFonts w:ascii="Arial" w:eastAsia="Times New Roman" w:hAnsi="Arial" w:cs="Arial"/>
                <w:sz w:val="20"/>
                <w:szCs w:val="20"/>
              </w:rPr>
              <w:t>0.130</w:t>
            </w:r>
          </w:p>
        </w:tc>
        <w:tc>
          <w:tcPr>
            <w:tcW w:w="0" w:type="auto"/>
            <w:shd w:val="clear" w:color="auto" w:fill="auto"/>
            <w:noWrap/>
            <w:vAlign w:val="bottom"/>
          </w:tcPr>
          <w:p w14:paraId="21136708"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0.790</w:t>
            </w:r>
          </w:p>
        </w:tc>
      </w:tr>
      <w:tr w:rsidR="00E673E9" w:rsidRPr="002F7B4E" w14:paraId="75F76E83" w14:textId="77777777" w:rsidTr="00C912CC">
        <w:trPr>
          <w:trHeight w:val="260"/>
        </w:trPr>
        <w:tc>
          <w:tcPr>
            <w:tcW w:w="0" w:type="auto"/>
            <w:vAlign w:val="bottom"/>
          </w:tcPr>
          <w:p w14:paraId="28C2F287"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5em7</w:t>
            </w:r>
          </w:p>
        </w:tc>
        <w:tc>
          <w:tcPr>
            <w:tcW w:w="0" w:type="auto"/>
            <w:shd w:val="clear" w:color="auto" w:fill="auto"/>
            <w:noWrap/>
            <w:vAlign w:val="bottom"/>
          </w:tcPr>
          <w:p w14:paraId="59DEE64E"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-0.019</w:t>
            </w:r>
          </w:p>
        </w:tc>
        <w:tc>
          <w:tcPr>
            <w:tcW w:w="0" w:type="auto"/>
            <w:shd w:val="clear" w:color="auto" w:fill="auto"/>
            <w:noWrap/>
            <w:vAlign w:val="bottom"/>
          </w:tcPr>
          <w:p w14:paraId="57362E94" w14:textId="77777777" w:rsidR="00E673E9" w:rsidRPr="00506F6E" w:rsidRDefault="00E673E9" w:rsidP="00C912CC">
            <w:pPr>
              <w:jc w:val="center"/>
              <w:rPr>
                <w:rFonts w:ascii="Arial" w:eastAsia="Times New Roman" w:hAnsi="Arial" w:cs="Arial"/>
                <w:sz w:val="20"/>
                <w:szCs w:val="20"/>
              </w:rPr>
            </w:pPr>
            <w:r w:rsidRPr="00506F6E">
              <w:rPr>
                <w:rFonts w:ascii="Arial" w:eastAsia="Times New Roman" w:hAnsi="Arial" w:cs="Arial"/>
                <w:sz w:val="20"/>
                <w:szCs w:val="20"/>
              </w:rPr>
              <w:t>0.123</w:t>
            </w:r>
          </w:p>
        </w:tc>
        <w:tc>
          <w:tcPr>
            <w:tcW w:w="0" w:type="auto"/>
            <w:shd w:val="clear" w:color="auto" w:fill="auto"/>
            <w:noWrap/>
            <w:vAlign w:val="bottom"/>
          </w:tcPr>
          <w:p w14:paraId="54A5C15A"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0.879</w:t>
            </w:r>
          </w:p>
        </w:tc>
      </w:tr>
      <w:tr w:rsidR="00E673E9" w:rsidRPr="002F7B4E" w14:paraId="2CF1544F" w14:textId="77777777" w:rsidTr="00C912CC">
        <w:trPr>
          <w:trHeight w:val="260"/>
        </w:trPr>
        <w:tc>
          <w:tcPr>
            <w:tcW w:w="0" w:type="auto"/>
            <w:vAlign w:val="bottom"/>
          </w:tcPr>
          <w:p w14:paraId="3057891C"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5em6</w:t>
            </w:r>
          </w:p>
        </w:tc>
        <w:tc>
          <w:tcPr>
            <w:tcW w:w="0" w:type="auto"/>
            <w:shd w:val="clear" w:color="auto" w:fill="auto"/>
            <w:noWrap/>
            <w:vAlign w:val="bottom"/>
          </w:tcPr>
          <w:p w14:paraId="2933B1D8"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-0.025</w:t>
            </w:r>
          </w:p>
        </w:tc>
        <w:tc>
          <w:tcPr>
            <w:tcW w:w="0" w:type="auto"/>
            <w:shd w:val="clear" w:color="auto" w:fill="auto"/>
            <w:noWrap/>
            <w:vAlign w:val="bottom"/>
          </w:tcPr>
          <w:p w14:paraId="3F3A6790"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0.110</w:t>
            </w:r>
          </w:p>
        </w:tc>
        <w:tc>
          <w:tcPr>
            <w:tcW w:w="0" w:type="auto"/>
            <w:shd w:val="clear" w:color="auto" w:fill="auto"/>
            <w:noWrap/>
            <w:vAlign w:val="bottom"/>
          </w:tcPr>
          <w:p w14:paraId="3EA3CCB7"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 xml:space="preserve">0.818  </w:t>
            </w:r>
          </w:p>
        </w:tc>
      </w:tr>
      <w:tr w:rsidR="00E673E9" w:rsidRPr="002F7B4E" w14:paraId="0011536B" w14:textId="77777777" w:rsidTr="00C912CC">
        <w:trPr>
          <w:trHeight w:val="260"/>
        </w:trPr>
        <w:tc>
          <w:tcPr>
            <w:tcW w:w="0" w:type="auto"/>
            <w:vAlign w:val="bottom"/>
          </w:tcPr>
          <w:p w14:paraId="413C2DA5"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5em5</w:t>
            </w:r>
          </w:p>
        </w:tc>
        <w:tc>
          <w:tcPr>
            <w:tcW w:w="0" w:type="auto"/>
            <w:shd w:val="clear" w:color="auto" w:fill="auto"/>
            <w:noWrap/>
            <w:vAlign w:val="bottom"/>
          </w:tcPr>
          <w:p w14:paraId="3CAFEFB4"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-0.064</w:t>
            </w:r>
          </w:p>
        </w:tc>
        <w:tc>
          <w:tcPr>
            <w:tcW w:w="0" w:type="auto"/>
            <w:shd w:val="clear" w:color="auto" w:fill="auto"/>
            <w:noWrap/>
            <w:vAlign w:val="bottom"/>
          </w:tcPr>
          <w:p w14:paraId="448BA149"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0.089</w:t>
            </w:r>
          </w:p>
        </w:tc>
        <w:tc>
          <w:tcPr>
            <w:tcW w:w="0" w:type="auto"/>
            <w:shd w:val="clear" w:color="auto" w:fill="auto"/>
            <w:noWrap/>
            <w:vAlign w:val="bottom"/>
          </w:tcPr>
          <w:p w14:paraId="3BB73FA4"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0.474</w:t>
            </w:r>
          </w:p>
        </w:tc>
      </w:tr>
      <w:tr w:rsidR="00E673E9" w:rsidRPr="002F7B4E" w14:paraId="2E3B782A" w14:textId="77777777" w:rsidTr="00C912CC">
        <w:trPr>
          <w:trHeight w:val="260"/>
        </w:trPr>
        <w:tc>
          <w:tcPr>
            <w:tcW w:w="0" w:type="auto"/>
            <w:vAlign w:val="bottom"/>
          </w:tcPr>
          <w:p w14:paraId="33B9E55F"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5em4</w:t>
            </w:r>
          </w:p>
        </w:tc>
        <w:tc>
          <w:tcPr>
            <w:tcW w:w="0" w:type="auto"/>
            <w:shd w:val="clear" w:color="auto" w:fill="auto"/>
            <w:noWrap/>
            <w:vAlign w:val="bottom"/>
          </w:tcPr>
          <w:p w14:paraId="7DA13B83"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-0.107</w:t>
            </w:r>
          </w:p>
        </w:tc>
        <w:tc>
          <w:tcPr>
            <w:tcW w:w="0" w:type="auto"/>
            <w:shd w:val="clear" w:color="auto" w:fill="auto"/>
            <w:noWrap/>
            <w:vAlign w:val="bottom"/>
          </w:tcPr>
          <w:p w14:paraId="2D74FB70"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0.063</w:t>
            </w:r>
          </w:p>
        </w:tc>
        <w:tc>
          <w:tcPr>
            <w:tcW w:w="0" w:type="auto"/>
            <w:shd w:val="clear" w:color="auto" w:fill="auto"/>
            <w:noWrap/>
            <w:vAlign w:val="bottom"/>
          </w:tcPr>
          <w:p w14:paraId="7BDED26C"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0.088</w:t>
            </w:r>
          </w:p>
        </w:tc>
      </w:tr>
      <w:tr w:rsidR="00E673E9" w:rsidRPr="002F7B4E" w14:paraId="1030F607" w14:textId="77777777" w:rsidTr="00C912CC">
        <w:trPr>
          <w:trHeight w:val="260"/>
        </w:trPr>
        <w:tc>
          <w:tcPr>
            <w:tcW w:w="0" w:type="auto"/>
            <w:vAlign w:val="bottom"/>
          </w:tcPr>
          <w:p w14:paraId="3A7DB1B5"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5em3</w:t>
            </w:r>
          </w:p>
        </w:tc>
        <w:tc>
          <w:tcPr>
            <w:tcW w:w="0" w:type="auto"/>
            <w:shd w:val="clear" w:color="auto" w:fill="auto"/>
            <w:noWrap/>
            <w:vAlign w:val="bottom"/>
          </w:tcPr>
          <w:p w14:paraId="03174D6A"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-0.078</w:t>
            </w:r>
          </w:p>
        </w:tc>
        <w:tc>
          <w:tcPr>
            <w:tcW w:w="0" w:type="auto"/>
            <w:shd w:val="clear" w:color="auto" w:fill="auto"/>
            <w:noWrap/>
            <w:vAlign w:val="bottom"/>
          </w:tcPr>
          <w:p w14:paraId="30019B20"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0.034</w:t>
            </w:r>
          </w:p>
        </w:tc>
        <w:tc>
          <w:tcPr>
            <w:tcW w:w="0" w:type="auto"/>
            <w:shd w:val="clear" w:color="auto" w:fill="auto"/>
            <w:noWrap/>
            <w:vAlign w:val="bottom"/>
          </w:tcPr>
          <w:p w14:paraId="48A8D645"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0.024</w:t>
            </w:r>
          </w:p>
        </w:tc>
      </w:tr>
      <w:tr w:rsidR="00E673E9" w:rsidRPr="002F7B4E" w14:paraId="71BE55E5" w14:textId="77777777" w:rsidTr="00C912CC">
        <w:trPr>
          <w:trHeight w:val="260"/>
        </w:trPr>
        <w:tc>
          <w:tcPr>
            <w:tcW w:w="0" w:type="auto"/>
            <w:vAlign w:val="bottom"/>
          </w:tcPr>
          <w:p w14:paraId="415B1FAB"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0p05</w:t>
            </w:r>
          </w:p>
        </w:tc>
        <w:tc>
          <w:tcPr>
            <w:tcW w:w="0" w:type="auto"/>
            <w:shd w:val="clear" w:color="auto" w:fill="auto"/>
            <w:noWrap/>
            <w:vAlign w:val="bottom"/>
          </w:tcPr>
          <w:p w14:paraId="5FDAB4A4"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-0.011</w:t>
            </w:r>
          </w:p>
        </w:tc>
        <w:tc>
          <w:tcPr>
            <w:tcW w:w="0" w:type="auto"/>
            <w:shd w:val="clear" w:color="auto" w:fill="auto"/>
            <w:noWrap/>
            <w:vAlign w:val="bottom"/>
          </w:tcPr>
          <w:p w14:paraId="6450E964"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0.017</w:t>
            </w:r>
          </w:p>
        </w:tc>
        <w:tc>
          <w:tcPr>
            <w:tcW w:w="0" w:type="auto"/>
            <w:shd w:val="clear" w:color="auto" w:fill="auto"/>
            <w:noWrap/>
            <w:vAlign w:val="bottom"/>
          </w:tcPr>
          <w:p w14:paraId="0F169E29"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0.506</w:t>
            </w:r>
          </w:p>
        </w:tc>
      </w:tr>
      <w:tr w:rsidR="00E673E9" w:rsidRPr="002F7B4E" w14:paraId="31498794" w14:textId="77777777" w:rsidTr="00C912CC">
        <w:trPr>
          <w:trHeight w:val="260"/>
        </w:trPr>
        <w:tc>
          <w:tcPr>
            <w:tcW w:w="0" w:type="auto"/>
            <w:vAlign w:val="bottom"/>
          </w:tcPr>
          <w:p w14:paraId="2DF22B94"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0p1</w:t>
            </w:r>
          </w:p>
        </w:tc>
        <w:tc>
          <w:tcPr>
            <w:tcW w:w="0" w:type="auto"/>
            <w:shd w:val="clear" w:color="auto" w:fill="auto"/>
            <w:noWrap/>
            <w:vAlign w:val="bottom"/>
          </w:tcPr>
          <w:p w14:paraId="3E7E8A22"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-0.013</w:t>
            </w:r>
          </w:p>
        </w:tc>
        <w:tc>
          <w:tcPr>
            <w:tcW w:w="0" w:type="auto"/>
            <w:shd w:val="clear" w:color="auto" w:fill="auto"/>
            <w:noWrap/>
            <w:vAlign w:val="bottom"/>
          </w:tcPr>
          <w:p w14:paraId="17860B21"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0.014</w:t>
            </w:r>
          </w:p>
        </w:tc>
        <w:tc>
          <w:tcPr>
            <w:tcW w:w="0" w:type="auto"/>
            <w:shd w:val="clear" w:color="auto" w:fill="auto"/>
            <w:noWrap/>
            <w:vAlign w:val="bottom"/>
          </w:tcPr>
          <w:p w14:paraId="0C659D20"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0.359</w:t>
            </w:r>
          </w:p>
        </w:tc>
      </w:tr>
      <w:tr w:rsidR="00E673E9" w:rsidRPr="002F7B4E" w14:paraId="7BCF0C82" w14:textId="77777777" w:rsidTr="00C912CC">
        <w:trPr>
          <w:trHeight w:val="260"/>
        </w:trPr>
        <w:tc>
          <w:tcPr>
            <w:tcW w:w="0" w:type="auto"/>
            <w:vAlign w:val="bottom"/>
          </w:tcPr>
          <w:p w14:paraId="6CE30005"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0p2</w:t>
            </w:r>
          </w:p>
        </w:tc>
        <w:tc>
          <w:tcPr>
            <w:tcW w:w="0" w:type="auto"/>
            <w:shd w:val="clear" w:color="auto" w:fill="auto"/>
            <w:noWrap/>
            <w:vAlign w:val="bottom"/>
          </w:tcPr>
          <w:p w14:paraId="5B84B60D"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-0.011</w:t>
            </w:r>
          </w:p>
        </w:tc>
        <w:tc>
          <w:tcPr>
            <w:tcW w:w="0" w:type="auto"/>
            <w:shd w:val="clear" w:color="auto" w:fill="auto"/>
            <w:noWrap/>
            <w:vAlign w:val="bottom"/>
          </w:tcPr>
          <w:p w14:paraId="0D4902D8"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0.012</w:t>
            </w:r>
          </w:p>
        </w:tc>
        <w:tc>
          <w:tcPr>
            <w:tcW w:w="0" w:type="auto"/>
            <w:shd w:val="clear" w:color="auto" w:fill="auto"/>
            <w:noWrap/>
            <w:vAlign w:val="bottom"/>
          </w:tcPr>
          <w:p w14:paraId="44FEBE15" w14:textId="77777777" w:rsidR="00E673E9" w:rsidRPr="00F16A39" w:rsidRDefault="00E673E9" w:rsidP="00C912CC">
            <w:pPr>
              <w:jc w:val="right"/>
              <w:rPr>
                <w:rFonts w:ascii="Arial" w:eastAsia="Times New Roman" w:hAnsi="Arial" w:cs="Arial"/>
                <w:sz w:val="20"/>
                <w:szCs w:val="20"/>
              </w:rPr>
            </w:pPr>
            <w:r w:rsidRPr="00F16A39">
              <w:rPr>
                <w:rFonts w:ascii="Arial" w:eastAsia="Times New Roman" w:hAnsi="Arial" w:cs="Arial"/>
                <w:sz w:val="20"/>
                <w:szCs w:val="20"/>
              </w:rPr>
              <w:t>0.347</w:t>
            </w:r>
          </w:p>
        </w:tc>
      </w:tr>
      <w:tr w:rsidR="00E673E9" w:rsidRPr="002F7B4E" w14:paraId="4924B64E" w14:textId="77777777" w:rsidTr="00C912CC">
        <w:trPr>
          <w:trHeight w:val="260"/>
        </w:trPr>
        <w:tc>
          <w:tcPr>
            <w:tcW w:w="0" w:type="auto"/>
            <w:vAlign w:val="bottom"/>
          </w:tcPr>
          <w:p w14:paraId="511FD21C"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0p3</w:t>
            </w:r>
          </w:p>
        </w:tc>
        <w:tc>
          <w:tcPr>
            <w:tcW w:w="0" w:type="auto"/>
            <w:shd w:val="clear" w:color="auto" w:fill="auto"/>
            <w:noWrap/>
            <w:vAlign w:val="bottom"/>
          </w:tcPr>
          <w:p w14:paraId="4CCC51D1"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-0.011</w:t>
            </w:r>
          </w:p>
        </w:tc>
        <w:tc>
          <w:tcPr>
            <w:tcW w:w="0" w:type="auto"/>
            <w:shd w:val="clear" w:color="auto" w:fill="auto"/>
            <w:noWrap/>
            <w:vAlign w:val="bottom"/>
          </w:tcPr>
          <w:p w14:paraId="556B8A01"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0.011</w:t>
            </w:r>
          </w:p>
        </w:tc>
        <w:tc>
          <w:tcPr>
            <w:tcW w:w="0" w:type="auto"/>
            <w:shd w:val="clear" w:color="auto" w:fill="auto"/>
            <w:noWrap/>
            <w:vAlign w:val="bottom"/>
          </w:tcPr>
          <w:p w14:paraId="199A225B"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0.342</w:t>
            </w:r>
          </w:p>
        </w:tc>
      </w:tr>
      <w:tr w:rsidR="00E673E9" w:rsidRPr="002F7B4E" w14:paraId="12D81FA3" w14:textId="77777777" w:rsidTr="00C912CC">
        <w:trPr>
          <w:trHeight w:val="260"/>
        </w:trPr>
        <w:tc>
          <w:tcPr>
            <w:tcW w:w="0" w:type="auto"/>
            <w:vAlign w:val="bottom"/>
          </w:tcPr>
          <w:p w14:paraId="20729F7C"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0p4</w:t>
            </w:r>
          </w:p>
        </w:tc>
        <w:tc>
          <w:tcPr>
            <w:tcW w:w="0" w:type="auto"/>
            <w:shd w:val="clear" w:color="auto" w:fill="auto"/>
            <w:noWrap/>
            <w:vAlign w:val="bottom"/>
          </w:tcPr>
          <w:p w14:paraId="685D2705"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-0.008</w:t>
            </w:r>
          </w:p>
        </w:tc>
        <w:tc>
          <w:tcPr>
            <w:tcW w:w="0" w:type="auto"/>
            <w:shd w:val="clear" w:color="auto" w:fill="auto"/>
            <w:noWrap/>
            <w:vAlign w:val="bottom"/>
          </w:tcPr>
          <w:p w14:paraId="58AED5E3"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0.011</w:t>
            </w:r>
          </w:p>
        </w:tc>
        <w:tc>
          <w:tcPr>
            <w:tcW w:w="0" w:type="auto"/>
            <w:shd w:val="clear" w:color="auto" w:fill="auto"/>
            <w:noWrap/>
            <w:vAlign w:val="bottom"/>
          </w:tcPr>
          <w:p w14:paraId="465054F5"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 xml:space="preserve">0.441  </w:t>
            </w:r>
          </w:p>
        </w:tc>
      </w:tr>
      <w:tr w:rsidR="00E673E9" w:rsidRPr="002F7B4E" w14:paraId="3B0B8380" w14:textId="77777777" w:rsidTr="00C912CC">
        <w:trPr>
          <w:trHeight w:val="260"/>
        </w:trPr>
        <w:tc>
          <w:tcPr>
            <w:tcW w:w="0" w:type="auto"/>
            <w:vAlign w:val="bottom"/>
          </w:tcPr>
          <w:p w14:paraId="08426185"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0p5</w:t>
            </w:r>
          </w:p>
        </w:tc>
        <w:tc>
          <w:tcPr>
            <w:tcW w:w="0" w:type="auto"/>
            <w:shd w:val="clear" w:color="auto" w:fill="auto"/>
            <w:noWrap/>
            <w:vAlign w:val="bottom"/>
          </w:tcPr>
          <w:p w14:paraId="75A3F2B8"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-0.008</w:t>
            </w:r>
          </w:p>
        </w:tc>
        <w:tc>
          <w:tcPr>
            <w:tcW w:w="0" w:type="auto"/>
            <w:shd w:val="clear" w:color="auto" w:fill="auto"/>
            <w:noWrap/>
            <w:vAlign w:val="bottom"/>
          </w:tcPr>
          <w:p w14:paraId="2DA38105"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0.011</w:t>
            </w:r>
          </w:p>
        </w:tc>
        <w:tc>
          <w:tcPr>
            <w:tcW w:w="0" w:type="auto"/>
            <w:shd w:val="clear" w:color="auto" w:fill="auto"/>
            <w:noWrap/>
            <w:vAlign w:val="bottom"/>
          </w:tcPr>
          <w:p w14:paraId="7499602D" w14:textId="77777777" w:rsidR="00E673E9" w:rsidRPr="00506F6E" w:rsidRDefault="00E673E9" w:rsidP="00C912CC">
            <w:pPr>
              <w:jc w:val="right"/>
              <w:rPr>
                <w:rFonts w:ascii="Arial" w:eastAsia="Times New Roman" w:hAnsi="Arial" w:cs="Arial"/>
                <w:sz w:val="20"/>
                <w:szCs w:val="20"/>
              </w:rPr>
            </w:pPr>
            <w:r w:rsidRPr="00506F6E">
              <w:rPr>
                <w:rFonts w:ascii="Arial" w:eastAsia="Times New Roman" w:hAnsi="Arial" w:cs="Arial"/>
                <w:sz w:val="20"/>
                <w:szCs w:val="20"/>
              </w:rPr>
              <w:t xml:space="preserve">0.442   </w:t>
            </w:r>
          </w:p>
        </w:tc>
      </w:tr>
    </w:tbl>
    <w:p w14:paraId="43C0A7BB" w14:textId="77777777" w:rsidR="00E673E9" w:rsidRDefault="00E673E9" w:rsidP="00E673E9">
      <w:pPr>
        <w:ind w:right="5159"/>
        <w:rPr>
          <w:rFonts w:ascii="Arial" w:hAnsi="Arial" w:cs="Arial"/>
          <w:color w:val="000000"/>
          <w:sz w:val="20"/>
          <w:szCs w:val="20"/>
          <w:lang w:val="en-GB"/>
        </w:rPr>
      </w:pPr>
    </w:p>
    <w:p w14:paraId="50EF8FCB" w14:textId="63F69C94" w:rsidR="00E673E9" w:rsidRPr="00DE7D08" w:rsidRDefault="00E673E9" w:rsidP="00E673E9">
      <w:pPr>
        <w:ind w:right="5159"/>
        <w:rPr>
          <w:rFonts w:ascii="Arial" w:hAnsi="Arial" w:cs="Arial"/>
          <w:color w:val="000000"/>
          <w:sz w:val="20"/>
          <w:szCs w:val="20"/>
          <w:lang w:val="en-GB"/>
        </w:rPr>
      </w:pPr>
      <w:r>
        <w:rPr>
          <w:rFonts w:ascii="Arial" w:hAnsi="Arial" w:cs="Arial"/>
          <w:color w:val="000000"/>
          <w:sz w:val="20"/>
          <w:szCs w:val="20"/>
          <w:lang w:val="en-GB"/>
        </w:rPr>
        <w:t xml:space="preserve">Table </w:t>
      </w:r>
      <w:r w:rsidR="00071545">
        <w:rPr>
          <w:rFonts w:ascii="Arial" w:hAnsi="Arial" w:cs="Arial"/>
          <w:color w:val="000000"/>
          <w:sz w:val="20"/>
          <w:szCs w:val="20"/>
          <w:lang w:val="en-GB"/>
        </w:rPr>
        <w:t>S</w:t>
      </w:r>
      <w:r w:rsidR="00016E54">
        <w:rPr>
          <w:rFonts w:ascii="Arial" w:hAnsi="Arial" w:cs="Arial"/>
          <w:color w:val="000000"/>
          <w:sz w:val="20"/>
          <w:szCs w:val="20"/>
          <w:lang w:val="en-GB"/>
        </w:rPr>
        <w:t>44</w:t>
      </w:r>
      <w:r>
        <w:rPr>
          <w:rFonts w:ascii="Arial" w:hAnsi="Arial" w:cs="Arial"/>
          <w:color w:val="000000"/>
          <w:sz w:val="20"/>
          <w:szCs w:val="20"/>
          <w:lang w:val="en-GB"/>
        </w:rPr>
        <w:t xml:space="preserve">. </w:t>
      </w:r>
      <w:r w:rsidRPr="00DE7D08">
        <w:rPr>
          <w:rFonts w:ascii="Arial" w:hAnsi="Arial" w:cs="Arial"/>
          <w:color w:val="000000"/>
          <w:sz w:val="20"/>
          <w:szCs w:val="20"/>
          <w:lang w:val="en-GB"/>
        </w:rPr>
        <w:t xml:space="preserve">Results linear mixed models PRS analysis: association between polygenic risk scores for cigarettes per day and change in symptoms of depression using the SF-36 subscale score and MHI-3 score (corrected for age and gender) in non-smokers. </w:t>
      </w:r>
    </w:p>
    <w:p w14:paraId="116C36F1" w14:textId="77777777" w:rsidR="00E673E9" w:rsidRPr="00DE7D08" w:rsidRDefault="00E673E9" w:rsidP="00E673E9">
      <w:pPr>
        <w:ind w:right="5159"/>
        <w:rPr>
          <w:rFonts w:ascii="Arial" w:hAnsi="Arial" w:cs="Arial"/>
          <w:i/>
          <w:iCs/>
          <w:color w:val="000000"/>
          <w:sz w:val="20"/>
          <w:szCs w:val="20"/>
          <w:lang w:val="en-GB"/>
        </w:rPr>
      </w:pPr>
      <w:r w:rsidRPr="00DE7D08">
        <w:rPr>
          <w:rFonts w:ascii="Arial" w:hAnsi="Arial" w:cs="Arial"/>
          <w:i/>
          <w:iCs/>
          <w:color w:val="000000"/>
          <w:sz w:val="20"/>
          <w:szCs w:val="20"/>
          <w:lang w:val="en-GB"/>
        </w:rPr>
        <w:t xml:space="preserve">Fixed effects in the models were polygenic risk score for cigarettes per day, PC1, PC2, PC3, age, gender and time. Random effects were by-subject random slopes for time and intercepts for respondents. Data are estimates and P-values were calculated using the Satterthwaite approach and adjusted for multiple testing using the </w:t>
      </w:r>
      <w:proofErr w:type="spellStart"/>
      <w:r w:rsidRPr="00DE7D08">
        <w:rPr>
          <w:rFonts w:ascii="Arial" w:hAnsi="Arial" w:cs="Arial"/>
          <w:i/>
          <w:iCs/>
          <w:color w:val="000000"/>
          <w:sz w:val="20"/>
          <w:szCs w:val="20"/>
          <w:lang w:val="en-GB"/>
        </w:rPr>
        <w:t>Benjamini</w:t>
      </w:r>
      <w:proofErr w:type="spellEnd"/>
      <w:r w:rsidRPr="00DE7D08">
        <w:rPr>
          <w:rFonts w:ascii="Arial" w:hAnsi="Arial" w:cs="Arial"/>
          <w:i/>
          <w:iCs/>
          <w:color w:val="000000"/>
          <w:sz w:val="20"/>
          <w:szCs w:val="20"/>
          <w:lang w:val="en-GB"/>
        </w:rPr>
        <w:t xml:space="preserve"> &amp; Hochberg method.</w:t>
      </w:r>
    </w:p>
    <w:p w14:paraId="7F846701" w14:textId="77777777" w:rsidR="00E673E9" w:rsidRPr="00DE7D08" w:rsidRDefault="00E673E9" w:rsidP="00E673E9">
      <w:pPr>
        <w:rPr>
          <w:rFonts w:ascii="Arial" w:hAnsi="Arial" w:cs="Arial"/>
          <w:sz w:val="20"/>
          <w:szCs w:val="20"/>
          <w:lang w:val="en-GB"/>
        </w:rPr>
      </w:pPr>
    </w:p>
    <w:p w14:paraId="15709F0E" w14:textId="77777777" w:rsidR="00E673E9" w:rsidRPr="00DE7D08" w:rsidRDefault="00E673E9" w:rsidP="00E673E9">
      <w:pPr>
        <w:rPr>
          <w:rFonts w:ascii="Arial" w:hAnsi="Arial" w:cs="Arial"/>
          <w:sz w:val="20"/>
          <w:szCs w:val="20"/>
          <w:lang w:val="en-US"/>
        </w:rPr>
      </w:pPr>
      <w:r w:rsidRPr="00DE7D08">
        <w:rPr>
          <w:rFonts w:ascii="Arial" w:hAnsi="Arial" w:cs="Arial"/>
          <w:sz w:val="20"/>
          <w:szCs w:val="20"/>
          <w:lang w:val="en-US"/>
        </w:rPr>
        <w:br w:type="page"/>
      </w:r>
    </w:p>
    <w:p w14:paraId="1C92A225" w14:textId="77777777" w:rsidR="00E673E9" w:rsidRPr="00DE7D08" w:rsidRDefault="00E673E9" w:rsidP="00E673E9">
      <w:pPr>
        <w:rPr>
          <w:rFonts w:ascii="Arial" w:hAnsi="Arial" w:cs="Arial"/>
          <w:b/>
          <w:bCs/>
          <w:i/>
          <w:iCs/>
          <w:sz w:val="20"/>
          <w:szCs w:val="20"/>
          <w:lang w:val="en-US"/>
        </w:rPr>
      </w:pPr>
      <w:r w:rsidRPr="00DE7D08">
        <w:rPr>
          <w:rFonts w:ascii="Arial" w:hAnsi="Arial" w:cs="Arial"/>
          <w:sz w:val="20"/>
          <w:szCs w:val="20"/>
          <w:lang w:val="en-US"/>
        </w:rPr>
        <w:lastRenderedPageBreak/>
        <w:t xml:space="preserve">PRS DPW on change in SF-36 and change in MHI-3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995"/>
        <w:gridCol w:w="717"/>
        <w:gridCol w:w="1384"/>
      </w:tblGrid>
      <w:tr w:rsidR="00E673E9" w:rsidRPr="002F7B4E" w14:paraId="398B29D2" w14:textId="77777777" w:rsidTr="00C912CC">
        <w:trPr>
          <w:trHeight w:val="260"/>
        </w:trPr>
        <w:tc>
          <w:tcPr>
            <w:tcW w:w="0" w:type="auto"/>
            <w:gridSpan w:val="4"/>
            <w:vAlign w:val="bottom"/>
          </w:tcPr>
          <w:p w14:paraId="406338E9" w14:textId="77777777" w:rsidR="00E673E9" w:rsidRPr="006F3866" w:rsidRDefault="00E673E9" w:rsidP="00C912CC">
            <w:pPr>
              <w:rPr>
                <w:rFonts w:ascii="Arial" w:eastAsia="Times New Roman" w:hAnsi="Arial" w:cs="Arial"/>
                <w:b/>
                <w:bCs/>
                <w:sz w:val="20"/>
                <w:szCs w:val="20"/>
              </w:rPr>
            </w:pPr>
            <w:r w:rsidRPr="006F3866">
              <w:rPr>
                <w:rFonts w:ascii="Arial" w:eastAsia="Times New Roman" w:hAnsi="Arial" w:cs="Arial"/>
                <w:b/>
                <w:bCs/>
                <w:sz w:val="20"/>
                <w:szCs w:val="20"/>
              </w:rPr>
              <w:t>Change in SF-36</w:t>
            </w:r>
          </w:p>
        </w:tc>
      </w:tr>
      <w:tr w:rsidR="00E673E9" w:rsidRPr="002F7B4E" w14:paraId="02672BDA" w14:textId="77777777" w:rsidTr="00C912CC">
        <w:trPr>
          <w:trHeight w:val="260"/>
        </w:trPr>
        <w:tc>
          <w:tcPr>
            <w:tcW w:w="0" w:type="auto"/>
            <w:vAlign w:val="bottom"/>
          </w:tcPr>
          <w:p w14:paraId="2AD03BB3" w14:textId="77777777" w:rsidR="00E673E9" w:rsidRPr="006F3866" w:rsidRDefault="00E673E9" w:rsidP="00C912CC">
            <w:pPr>
              <w:rPr>
                <w:rFonts w:ascii="Arial" w:eastAsia="Times New Roman" w:hAnsi="Arial" w:cs="Arial"/>
                <w:sz w:val="20"/>
                <w:szCs w:val="20"/>
              </w:rPr>
            </w:pPr>
            <w:proofErr w:type="spellStart"/>
            <w:proofErr w:type="gramStart"/>
            <w:r w:rsidRPr="006F3866">
              <w:rPr>
                <w:rFonts w:ascii="Arial" w:eastAsia="Times New Roman" w:hAnsi="Arial" w:cs="Arial"/>
                <w:sz w:val="20"/>
                <w:szCs w:val="20"/>
              </w:rPr>
              <w:t>pt</w:t>
            </w:r>
            <w:proofErr w:type="spellEnd"/>
            <w:proofErr w:type="gramEnd"/>
          </w:p>
        </w:tc>
        <w:tc>
          <w:tcPr>
            <w:tcW w:w="0" w:type="auto"/>
            <w:shd w:val="clear" w:color="auto" w:fill="auto"/>
            <w:noWrap/>
            <w:vAlign w:val="bottom"/>
            <w:hideMark/>
          </w:tcPr>
          <w:p w14:paraId="118F16C6" w14:textId="77777777" w:rsidR="00E673E9" w:rsidRPr="006F3866" w:rsidRDefault="00E673E9" w:rsidP="00C912CC">
            <w:pPr>
              <w:rPr>
                <w:rFonts w:ascii="Arial" w:eastAsia="Times New Roman" w:hAnsi="Arial" w:cs="Arial"/>
                <w:sz w:val="20"/>
                <w:szCs w:val="20"/>
              </w:rPr>
            </w:pPr>
            <w:proofErr w:type="spellStart"/>
            <w:r w:rsidRPr="006F3866">
              <w:rPr>
                <w:rFonts w:ascii="Arial" w:eastAsia="Times New Roman" w:hAnsi="Arial" w:cs="Arial"/>
                <w:sz w:val="20"/>
                <w:szCs w:val="20"/>
              </w:rPr>
              <w:t>Estimate</w:t>
            </w:r>
            <w:proofErr w:type="spellEnd"/>
          </w:p>
        </w:tc>
        <w:tc>
          <w:tcPr>
            <w:tcW w:w="0" w:type="auto"/>
            <w:shd w:val="clear" w:color="auto" w:fill="auto"/>
            <w:noWrap/>
            <w:vAlign w:val="bottom"/>
            <w:hideMark/>
          </w:tcPr>
          <w:p w14:paraId="39696E1D" w14:textId="77777777" w:rsidR="00E673E9" w:rsidRPr="006F3866" w:rsidRDefault="00E673E9" w:rsidP="00C912CC">
            <w:pPr>
              <w:rPr>
                <w:rFonts w:ascii="Arial" w:eastAsia="Times New Roman" w:hAnsi="Arial" w:cs="Arial"/>
                <w:sz w:val="20"/>
                <w:szCs w:val="20"/>
              </w:rPr>
            </w:pPr>
            <w:r w:rsidRPr="006F3866">
              <w:rPr>
                <w:rFonts w:ascii="Arial" w:eastAsia="Times New Roman" w:hAnsi="Arial" w:cs="Arial"/>
                <w:sz w:val="20"/>
                <w:szCs w:val="20"/>
              </w:rPr>
              <w:t>SE</w:t>
            </w:r>
          </w:p>
        </w:tc>
        <w:tc>
          <w:tcPr>
            <w:tcW w:w="0" w:type="auto"/>
            <w:shd w:val="clear" w:color="auto" w:fill="auto"/>
            <w:noWrap/>
            <w:vAlign w:val="bottom"/>
            <w:hideMark/>
          </w:tcPr>
          <w:p w14:paraId="1CB2339E" w14:textId="77777777" w:rsidR="00E673E9" w:rsidRPr="006F3866" w:rsidRDefault="00E673E9" w:rsidP="00C912CC">
            <w:pPr>
              <w:rPr>
                <w:rFonts w:ascii="Arial" w:eastAsia="Times New Roman" w:hAnsi="Arial" w:cs="Arial"/>
                <w:sz w:val="20"/>
                <w:szCs w:val="20"/>
              </w:rPr>
            </w:pPr>
            <w:r w:rsidRPr="006F3866">
              <w:rPr>
                <w:rFonts w:ascii="Arial" w:eastAsia="Times New Roman" w:hAnsi="Arial" w:cs="Arial"/>
                <w:sz w:val="20"/>
                <w:szCs w:val="20"/>
              </w:rPr>
              <w:t>P-</w:t>
            </w:r>
            <w:proofErr w:type="spellStart"/>
            <w:r w:rsidRPr="006F3866">
              <w:rPr>
                <w:rFonts w:ascii="Arial" w:eastAsia="Times New Roman" w:hAnsi="Arial" w:cs="Arial"/>
                <w:sz w:val="20"/>
                <w:szCs w:val="20"/>
              </w:rPr>
              <w:t>values</w:t>
            </w:r>
            <w:proofErr w:type="spellEnd"/>
          </w:p>
          <w:p w14:paraId="7B72E925" w14:textId="77777777" w:rsidR="00E673E9" w:rsidRPr="006F3866" w:rsidRDefault="00E673E9" w:rsidP="00C912CC">
            <w:pPr>
              <w:rPr>
                <w:rFonts w:ascii="Arial" w:eastAsia="Times New Roman" w:hAnsi="Arial" w:cs="Arial"/>
                <w:sz w:val="20"/>
                <w:szCs w:val="20"/>
              </w:rPr>
            </w:pPr>
            <w:proofErr w:type="spellStart"/>
            <w:r w:rsidRPr="006F3866">
              <w:rPr>
                <w:rFonts w:ascii="Arial" w:eastAsia="Times New Roman" w:hAnsi="Arial" w:cs="Arial"/>
                <w:sz w:val="20"/>
                <w:szCs w:val="20"/>
              </w:rPr>
              <w:t>Satterthwaite</w:t>
            </w:r>
            <w:proofErr w:type="spellEnd"/>
          </w:p>
        </w:tc>
      </w:tr>
      <w:tr w:rsidR="00E673E9" w:rsidRPr="002F7B4E" w14:paraId="7F44439F" w14:textId="77777777" w:rsidTr="00C912CC">
        <w:trPr>
          <w:trHeight w:val="260"/>
        </w:trPr>
        <w:tc>
          <w:tcPr>
            <w:tcW w:w="0" w:type="auto"/>
            <w:vAlign w:val="bottom"/>
          </w:tcPr>
          <w:p w14:paraId="4B0A03F7"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5em8</w:t>
            </w:r>
          </w:p>
        </w:tc>
        <w:tc>
          <w:tcPr>
            <w:tcW w:w="0" w:type="auto"/>
            <w:shd w:val="clear" w:color="auto" w:fill="auto"/>
            <w:noWrap/>
            <w:vAlign w:val="bottom"/>
          </w:tcPr>
          <w:p w14:paraId="5A46F64B"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7.728</w:t>
            </w:r>
          </w:p>
        </w:tc>
        <w:tc>
          <w:tcPr>
            <w:tcW w:w="0" w:type="auto"/>
            <w:shd w:val="clear" w:color="auto" w:fill="auto"/>
            <w:noWrap/>
            <w:vAlign w:val="bottom"/>
          </w:tcPr>
          <w:p w14:paraId="6F638ABD"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4.512</w:t>
            </w:r>
          </w:p>
        </w:tc>
        <w:tc>
          <w:tcPr>
            <w:tcW w:w="0" w:type="auto"/>
            <w:shd w:val="clear" w:color="auto" w:fill="auto"/>
            <w:noWrap/>
            <w:vAlign w:val="bottom"/>
          </w:tcPr>
          <w:p w14:paraId="58CE594A"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0.087</w:t>
            </w:r>
          </w:p>
        </w:tc>
      </w:tr>
      <w:tr w:rsidR="00E673E9" w:rsidRPr="002F7B4E" w14:paraId="39321657" w14:textId="77777777" w:rsidTr="00C912CC">
        <w:trPr>
          <w:trHeight w:val="260"/>
        </w:trPr>
        <w:tc>
          <w:tcPr>
            <w:tcW w:w="0" w:type="auto"/>
            <w:vAlign w:val="bottom"/>
          </w:tcPr>
          <w:p w14:paraId="78E31F7F"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5em7</w:t>
            </w:r>
          </w:p>
        </w:tc>
        <w:tc>
          <w:tcPr>
            <w:tcW w:w="0" w:type="auto"/>
            <w:shd w:val="clear" w:color="auto" w:fill="auto"/>
            <w:noWrap/>
            <w:vAlign w:val="bottom"/>
          </w:tcPr>
          <w:p w14:paraId="3C3C4B57"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5.531</w:t>
            </w:r>
          </w:p>
        </w:tc>
        <w:tc>
          <w:tcPr>
            <w:tcW w:w="0" w:type="auto"/>
            <w:shd w:val="clear" w:color="auto" w:fill="auto"/>
            <w:noWrap/>
            <w:vAlign w:val="bottom"/>
          </w:tcPr>
          <w:p w14:paraId="70231A5A"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3.753</w:t>
            </w:r>
          </w:p>
        </w:tc>
        <w:tc>
          <w:tcPr>
            <w:tcW w:w="0" w:type="auto"/>
            <w:shd w:val="clear" w:color="auto" w:fill="auto"/>
            <w:noWrap/>
            <w:vAlign w:val="bottom"/>
          </w:tcPr>
          <w:p w14:paraId="0DB6CF0E"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0.141</w:t>
            </w:r>
          </w:p>
        </w:tc>
      </w:tr>
      <w:tr w:rsidR="00E673E9" w:rsidRPr="002F7B4E" w14:paraId="45A2C0E0" w14:textId="77777777" w:rsidTr="00C912CC">
        <w:trPr>
          <w:trHeight w:val="260"/>
        </w:trPr>
        <w:tc>
          <w:tcPr>
            <w:tcW w:w="0" w:type="auto"/>
            <w:vAlign w:val="bottom"/>
          </w:tcPr>
          <w:p w14:paraId="518FE1AB"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5em6</w:t>
            </w:r>
          </w:p>
        </w:tc>
        <w:tc>
          <w:tcPr>
            <w:tcW w:w="0" w:type="auto"/>
            <w:shd w:val="clear" w:color="auto" w:fill="auto"/>
            <w:noWrap/>
            <w:vAlign w:val="bottom"/>
          </w:tcPr>
          <w:p w14:paraId="17D143B3"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3.668</w:t>
            </w:r>
          </w:p>
        </w:tc>
        <w:tc>
          <w:tcPr>
            <w:tcW w:w="0" w:type="auto"/>
            <w:shd w:val="clear" w:color="auto" w:fill="auto"/>
            <w:noWrap/>
            <w:vAlign w:val="bottom"/>
          </w:tcPr>
          <w:p w14:paraId="521EF70E"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3.119</w:t>
            </w:r>
          </w:p>
        </w:tc>
        <w:tc>
          <w:tcPr>
            <w:tcW w:w="0" w:type="auto"/>
            <w:shd w:val="clear" w:color="auto" w:fill="auto"/>
            <w:noWrap/>
            <w:vAlign w:val="bottom"/>
          </w:tcPr>
          <w:p w14:paraId="08F8A370"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0.240</w:t>
            </w:r>
          </w:p>
        </w:tc>
      </w:tr>
      <w:tr w:rsidR="00E673E9" w:rsidRPr="002F7B4E" w14:paraId="02375EA4" w14:textId="77777777" w:rsidTr="00C912CC">
        <w:trPr>
          <w:trHeight w:val="260"/>
        </w:trPr>
        <w:tc>
          <w:tcPr>
            <w:tcW w:w="0" w:type="auto"/>
            <w:vAlign w:val="bottom"/>
          </w:tcPr>
          <w:p w14:paraId="0FCE2C44"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5em5</w:t>
            </w:r>
          </w:p>
        </w:tc>
        <w:tc>
          <w:tcPr>
            <w:tcW w:w="0" w:type="auto"/>
            <w:shd w:val="clear" w:color="auto" w:fill="auto"/>
            <w:noWrap/>
            <w:vAlign w:val="bottom"/>
          </w:tcPr>
          <w:p w14:paraId="7384ECD7"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2.482</w:t>
            </w:r>
          </w:p>
        </w:tc>
        <w:tc>
          <w:tcPr>
            <w:tcW w:w="0" w:type="auto"/>
            <w:shd w:val="clear" w:color="auto" w:fill="auto"/>
            <w:noWrap/>
            <w:vAlign w:val="bottom"/>
          </w:tcPr>
          <w:p w14:paraId="4D7EE087"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2.408</w:t>
            </w:r>
          </w:p>
        </w:tc>
        <w:tc>
          <w:tcPr>
            <w:tcW w:w="0" w:type="auto"/>
            <w:shd w:val="clear" w:color="auto" w:fill="auto"/>
            <w:noWrap/>
            <w:vAlign w:val="bottom"/>
          </w:tcPr>
          <w:p w14:paraId="17786E97"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0.307</w:t>
            </w:r>
          </w:p>
        </w:tc>
      </w:tr>
      <w:tr w:rsidR="00E673E9" w:rsidRPr="002F7B4E" w14:paraId="029A01C7" w14:textId="77777777" w:rsidTr="00C912CC">
        <w:trPr>
          <w:trHeight w:val="260"/>
        </w:trPr>
        <w:tc>
          <w:tcPr>
            <w:tcW w:w="0" w:type="auto"/>
            <w:vAlign w:val="bottom"/>
          </w:tcPr>
          <w:p w14:paraId="21366D81"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5em4</w:t>
            </w:r>
          </w:p>
        </w:tc>
        <w:tc>
          <w:tcPr>
            <w:tcW w:w="0" w:type="auto"/>
            <w:shd w:val="clear" w:color="auto" w:fill="auto"/>
            <w:noWrap/>
            <w:vAlign w:val="bottom"/>
          </w:tcPr>
          <w:p w14:paraId="4013C2FC"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2.222</w:t>
            </w:r>
          </w:p>
        </w:tc>
        <w:tc>
          <w:tcPr>
            <w:tcW w:w="0" w:type="auto"/>
            <w:shd w:val="clear" w:color="auto" w:fill="auto"/>
            <w:noWrap/>
            <w:vAlign w:val="bottom"/>
          </w:tcPr>
          <w:p w14:paraId="512C1536"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1.637</w:t>
            </w:r>
          </w:p>
        </w:tc>
        <w:tc>
          <w:tcPr>
            <w:tcW w:w="0" w:type="auto"/>
            <w:shd w:val="clear" w:color="auto" w:fill="auto"/>
            <w:noWrap/>
            <w:vAlign w:val="bottom"/>
          </w:tcPr>
          <w:p w14:paraId="2336A664"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0.175</w:t>
            </w:r>
          </w:p>
        </w:tc>
      </w:tr>
      <w:tr w:rsidR="00E673E9" w:rsidRPr="002F7B4E" w14:paraId="67F00B30" w14:textId="77777777" w:rsidTr="00C912CC">
        <w:trPr>
          <w:trHeight w:val="260"/>
        </w:trPr>
        <w:tc>
          <w:tcPr>
            <w:tcW w:w="0" w:type="auto"/>
            <w:vAlign w:val="bottom"/>
          </w:tcPr>
          <w:p w14:paraId="6942F2A7"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5em3</w:t>
            </w:r>
          </w:p>
        </w:tc>
        <w:tc>
          <w:tcPr>
            <w:tcW w:w="0" w:type="auto"/>
            <w:shd w:val="clear" w:color="auto" w:fill="auto"/>
            <w:noWrap/>
            <w:vAlign w:val="bottom"/>
          </w:tcPr>
          <w:p w14:paraId="4863D5D3"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0.624</w:t>
            </w:r>
          </w:p>
        </w:tc>
        <w:tc>
          <w:tcPr>
            <w:tcW w:w="0" w:type="auto"/>
            <w:shd w:val="clear" w:color="auto" w:fill="auto"/>
            <w:noWrap/>
            <w:vAlign w:val="bottom"/>
          </w:tcPr>
          <w:p w14:paraId="390ED260"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0.935</w:t>
            </w:r>
          </w:p>
        </w:tc>
        <w:tc>
          <w:tcPr>
            <w:tcW w:w="0" w:type="auto"/>
            <w:shd w:val="clear" w:color="auto" w:fill="auto"/>
            <w:noWrap/>
            <w:vAlign w:val="bottom"/>
          </w:tcPr>
          <w:p w14:paraId="08A974BC"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0.505</w:t>
            </w:r>
          </w:p>
        </w:tc>
      </w:tr>
      <w:tr w:rsidR="00E673E9" w:rsidRPr="002F7B4E" w14:paraId="2F779AEB" w14:textId="77777777" w:rsidTr="00C912CC">
        <w:trPr>
          <w:trHeight w:val="260"/>
        </w:trPr>
        <w:tc>
          <w:tcPr>
            <w:tcW w:w="0" w:type="auto"/>
            <w:vAlign w:val="bottom"/>
          </w:tcPr>
          <w:p w14:paraId="7EEA27CB"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0p05</w:t>
            </w:r>
          </w:p>
        </w:tc>
        <w:tc>
          <w:tcPr>
            <w:tcW w:w="0" w:type="auto"/>
            <w:shd w:val="clear" w:color="auto" w:fill="auto"/>
            <w:noWrap/>
            <w:vAlign w:val="bottom"/>
          </w:tcPr>
          <w:p w14:paraId="7805A482"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-0.526</w:t>
            </w:r>
          </w:p>
        </w:tc>
        <w:tc>
          <w:tcPr>
            <w:tcW w:w="0" w:type="auto"/>
            <w:shd w:val="clear" w:color="auto" w:fill="auto"/>
            <w:noWrap/>
            <w:vAlign w:val="bottom"/>
          </w:tcPr>
          <w:p w14:paraId="0B85028B"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0.475</w:t>
            </w:r>
          </w:p>
        </w:tc>
        <w:tc>
          <w:tcPr>
            <w:tcW w:w="0" w:type="auto"/>
            <w:shd w:val="clear" w:color="auto" w:fill="auto"/>
            <w:noWrap/>
            <w:vAlign w:val="bottom"/>
          </w:tcPr>
          <w:p w14:paraId="08BF56F5"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0.268</w:t>
            </w:r>
          </w:p>
        </w:tc>
      </w:tr>
      <w:tr w:rsidR="00E673E9" w:rsidRPr="002F7B4E" w14:paraId="3D29F4CF" w14:textId="77777777" w:rsidTr="00C912CC">
        <w:trPr>
          <w:trHeight w:val="260"/>
        </w:trPr>
        <w:tc>
          <w:tcPr>
            <w:tcW w:w="0" w:type="auto"/>
            <w:vAlign w:val="bottom"/>
          </w:tcPr>
          <w:p w14:paraId="1A7EFFC4"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0p1</w:t>
            </w:r>
          </w:p>
        </w:tc>
        <w:tc>
          <w:tcPr>
            <w:tcW w:w="0" w:type="auto"/>
            <w:shd w:val="clear" w:color="auto" w:fill="auto"/>
            <w:noWrap/>
            <w:vAlign w:val="bottom"/>
          </w:tcPr>
          <w:p w14:paraId="1526C63E"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-0.332</w:t>
            </w:r>
          </w:p>
        </w:tc>
        <w:tc>
          <w:tcPr>
            <w:tcW w:w="0" w:type="auto"/>
            <w:shd w:val="clear" w:color="auto" w:fill="auto"/>
            <w:noWrap/>
            <w:vAlign w:val="bottom"/>
          </w:tcPr>
          <w:p w14:paraId="0B8FE94E"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0.397</w:t>
            </w:r>
          </w:p>
        </w:tc>
        <w:tc>
          <w:tcPr>
            <w:tcW w:w="0" w:type="auto"/>
            <w:shd w:val="clear" w:color="auto" w:fill="auto"/>
            <w:noWrap/>
            <w:vAlign w:val="bottom"/>
          </w:tcPr>
          <w:p w14:paraId="2AF61254"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0.403</w:t>
            </w:r>
          </w:p>
        </w:tc>
      </w:tr>
      <w:tr w:rsidR="00E673E9" w:rsidRPr="002F7B4E" w14:paraId="285E3840" w14:textId="77777777" w:rsidTr="00C912CC">
        <w:trPr>
          <w:trHeight w:val="71"/>
        </w:trPr>
        <w:tc>
          <w:tcPr>
            <w:tcW w:w="0" w:type="auto"/>
            <w:vAlign w:val="bottom"/>
          </w:tcPr>
          <w:p w14:paraId="0DA1904E"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0p2</w:t>
            </w:r>
          </w:p>
        </w:tc>
        <w:tc>
          <w:tcPr>
            <w:tcW w:w="0" w:type="auto"/>
            <w:shd w:val="clear" w:color="auto" w:fill="auto"/>
            <w:noWrap/>
            <w:vAlign w:val="bottom"/>
          </w:tcPr>
          <w:p w14:paraId="0A29B16B"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-0.436</w:t>
            </w:r>
          </w:p>
        </w:tc>
        <w:tc>
          <w:tcPr>
            <w:tcW w:w="0" w:type="auto"/>
            <w:shd w:val="clear" w:color="auto" w:fill="auto"/>
            <w:noWrap/>
            <w:vAlign w:val="bottom"/>
          </w:tcPr>
          <w:p w14:paraId="7C88085F"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0.343</w:t>
            </w:r>
          </w:p>
        </w:tc>
        <w:tc>
          <w:tcPr>
            <w:tcW w:w="0" w:type="auto"/>
            <w:shd w:val="clear" w:color="auto" w:fill="auto"/>
            <w:noWrap/>
            <w:vAlign w:val="bottom"/>
          </w:tcPr>
          <w:p w14:paraId="09B60EB0"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0.204</w:t>
            </w:r>
          </w:p>
        </w:tc>
      </w:tr>
      <w:tr w:rsidR="00E673E9" w:rsidRPr="002F7B4E" w14:paraId="7215E39C" w14:textId="77777777" w:rsidTr="00C912CC">
        <w:trPr>
          <w:trHeight w:val="260"/>
        </w:trPr>
        <w:tc>
          <w:tcPr>
            <w:tcW w:w="0" w:type="auto"/>
            <w:vAlign w:val="bottom"/>
          </w:tcPr>
          <w:p w14:paraId="41A0BF93"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0p3</w:t>
            </w:r>
          </w:p>
        </w:tc>
        <w:tc>
          <w:tcPr>
            <w:tcW w:w="0" w:type="auto"/>
            <w:shd w:val="clear" w:color="auto" w:fill="auto"/>
            <w:noWrap/>
            <w:vAlign w:val="bottom"/>
          </w:tcPr>
          <w:p w14:paraId="4EE23973"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-0.355</w:t>
            </w:r>
          </w:p>
        </w:tc>
        <w:tc>
          <w:tcPr>
            <w:tcW w:w="0" w:type="auto"/>
            <w:shd w:val="clear" w:color="auto" w:fill="auto"/>
            <w:noWrap/>
            <w:vAlign w:val="bottom"/>
          </w:tcPr>
          <w:p w14:paraId="57C2E2D1"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0.323</w:t>
            </w:r>
          </w:p>
        </w:tc>
        <w:tc>
          <w:tcPr>
            <w:tcW w:w="0" w:type="auto"/>
            <w:shd w:val="clear" w:color="auto" w:fill="auto"/>
            <w:noWrap/>
            <w:vAlign w:val="bottom"/>
          </w:tcPr>
          <w:p w14:paraId="6A84574C"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0.272</w:t>
            </w:r>
          </w:p>
        </w:tc>
      </w:tr>
      <w:tr w:rsidR="00E673E9" w:rsidRPr="002F7B4E" w14:paraId="7E8ACC78" w14:textId="77777777" w:rsidTr="00C912CC">
        <w:trPr>
          <w:trHeight w:val="260"/>
        </w:trPr>
        <w:tc>
          <w:tcPr>
            <w:tcW w:w="0" w:type="auto"/>
            <w:vAlign w:val="bottom"/>
          </w:tcPr>
          <w:p w14:paraId="4CC9D22E"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0p4</w:t>
            </w:r>
          </w:p>
        </w:tc>
        <w:tc>
          <w:tcPr>
            <w:tcW w:w="0" w:type="auto"/>
            <w:shd w:val="clear" w:color="auto" w:fill="auto"/>
            <w:noWrap/>
            <w:vAlign w:val="bottom"/>
          </w:tcPr>
          <w:p w14:paraId="759107F3"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-0.416</w:t>
            </w:r>
          </w:p>
        </w:tc>
        <w:tc>
          <w:tcPr>
            <w:tcW w:w="0" w:type="auto"/>
            <w:shd w:val="clear" w:color="auto" w:fill="auto"/>
            <w:noWrap/>
            <w:vAlign w:val="bottom"/>
          </w:tcPr>
          <w:p w14:paraId="57EADBEE"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0.313</w:t>
            </w:r>
          </w:p>
        </w:tc>
        <w:tc>
          <w:tcPr>
            <w:tcW w:w="0" w:type="auto"/>
            <w:shd w:val="clear" w:color="auto" w:fill="auto"/>
            <w:noWrap/>
            <w:vAlign w:val="bottom"/>
          </w:tcPr>
          <w:p w14:paraId="68040D9A"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0.185</w:t>
            </w:r>
          </w:p>
        </w:tc>
      </w:tr>
      <w:tr w:rsidR="00E673E9" w:rsidRPr="002F7B4E" w14:paraId="000BBF4F" w14:textId="77777777" w:rsidTr="00C912CC">
        <w:trPr>
          <w:trHeight w:val="260"/>
        </w:trPr>
        <w:tc>
          <w:tcPr>
            <w:tcW w:w="0" w:type="auto"/>
            <w:vAlign w:val="bottom"/>
          </w:tcPr>
          <w:p w14:paraId="2DD31DA4"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0p5</w:t>
            </w:r>
          </w:p>
        </w:tc>
        <w:tc>
          <w:tcPr>
            <w:tcW w:w="0" w:type="auto"/>
            <w:shd w:val="clear" w:color="auto" w:fill="auto"/>
            <w:noWrap/>
            <w:vAlign w:val="bottom"/>
          </w:tcPr>
          <w:p w14:paraId="1724F4C6"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-0.439</w:t>
            </w:r>
          </w:p>
        </w:tc>
        <w:tc>
          <w:tcPr>
            <w:tcW w:w="0" w:type="auto"/>
            <w:shd w:val="clear" w:color="auto" w:fill="auto"/>
            <w:noWrap/>
            <w:vAlign w:val="bottom"/>
          </w:tcPr>
          <w:p w14:paraId="7FCEFB62"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0.309</w:t>
            </w:r>
          </w:p>
        </w:tc>
        <w:tc>
          <w:tcPr>
            <w:tcW w:w="0" w:type="auto"/>
            <w:shd w:val="clear" w:color="auto" w:fill="auto"/>
            <w:noWrap/>
            <w:vAlign w:val="bottom"/>
          </w:tcPr>
          <w:p w14:paraId="428EEC4B"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0.156</w:t>
            </w:r>
          </w:p>
        </w:tc>
      </w:tr>
      <w:tr w:rsidR="00E673E9" w:rsidRPr="002F7B4E" w14:paraId="4CC15403" w14:textId="77777777" w:rsidTr="00C912CC">
        <w:trPr>
          <w:trHeight w:val="260"/>
        </w:trPr>
        <w:tc>
          <w:tcPr>
            <w:tcW w:w="0" w:type="auto"/>
            <w:gridSpan w:val="4"/>
            <w:vAlign w:val="bottom"/>
          </w:tcPr>
          <w:p w14:paraId="5DB6E6CE" w14:textId="77777777" w:rsidR="00E673E9" w:rsidRPr="006F3866" w:rsidRDefault="00E673E9" w:rsidP="00C912CC">
            <w:pPr>
              <w:rPr>
                <w:rFonts w:ascii="Arial" w:eastAsia="Times New Roman" w:hAnsi="Arial" w:cs="Arial"/>
                <w:b/>
                <w:bCs/>
                <w:sz w:val="20"/>
                <w:szCs w:val="20"/>
              </w:rPr>
            </w:pPr>
            <w:r w:rsidRPr="006F3866">
              <w:rPr>
                <w:rFonts w:ascii="Arial" w:eastAsia="Times New Roman" w:hAnsi="Arial" w:cs="Arial"/>
                <w:b/>
                <w:bCs/>
                <w:sz w:val="20"/>
                <w:szCs w:val="20"/>
              </w:rPr>
              <w:t>Change in MHI-3</w:t>
            </w:r>
          </w:p>
        </w:tc>
      </w:tr>
      <w:tr w:rsidR="00E673E9" w:rsidRPr="002F7B4E" w14:paraId="5521AB9B" w14:textId="77777777" w:rsidTr="00C912CC">
        <w:trPr>
          <w:trHeight w:val="260"/>
        </w:trPr>
        <w:tc>
          <w:tcPr>
            <w:tcW w:w="0" w:type="auto"/>
            <w:vAlign w:val="bottom"/>
          </w:tcPr>
          <w:p w14:paraId="2FC0E323" w14:textId="77777777" w:rsidR="00E673E9" w:rsidRPr="006F3866" w:rsidRDefault="00E673E9" w:rsidP="00C912CC">
            <w:pPr>
              <w:rPr>
                <w:rFonts w:ascii="Arial" w:eastAsia="Times New Roman" w:hAnsi="Arial" w:cs="Arial"/>
                <w:sz w:val="20"/>
                <w:szCs w:val="20"/>
              </w:rPr>
            </w:pPr>
            <w:proofErr w:type="spellStart"/>
            <w:proofErr w:type="gramStart"/>
            <w:r w:rsidRPr="006F3866">
              <w:rPr>
                <w:rFonts w:ascii="Arial" w:eastAsia="Times New Roman" w:hAnsi="Arial" w:cs="Arial"/>
                <w:sz w:val="20"/>
                <w:szCs w:val="20"/>
              </w:rPr>
              <w:t>pt</w:t>
            </w:r>
            <w:proofErr w:type="spellEnd"/>
            <w:proofErr w:type="gramEnd"/>
          </w:p>
        </w:tc>
        <w:tc>
          <w:tcPr>
            <w:tcW w:w="0" w:type="auto"/>
            <w:shd w:val="clear" w:color="auto" w:fill="auto"/>
            <w:noWrap/>
            <w:vAlign w:val="bottom"/>
          </w:tcPr>
          <w:p w14:paraId="15D68CB6" w14:textId="77777777" w:rsidR="00E673E9" w:rsidRPr="006F3866" w:rsidRDefault="00E673E9" w:rsidP="00C912CC">
            <w:pPr>
              <w:rPr>
                <w:rFonts w:ascii="Arial" w:eastAsia="Times New Roman" w:hAnsi="Arial" w:cs="Arial"/>
                <w:sz w:val="20"/>
                <w:szCs w:val="20"/>
              </w:rPr>
            </w:pPr>
            <w:proofErr w:type="spellStart"/>
            <w:r w:rsidRPr="006F3866">
              <w:rPr>
                <w:rFonts w:ascii="Arial" w:eastAsia="Times New Roman" w:hAnsi="Arial" w:cs="Arial"/>
                <w:sz w:val="20"/>
                <w:szCs w:val="20"/>
              </w:rPr>
              <w:t>Estimate</w:t>
            </w:r>
            <w:proofErr w:type="spellEnd"/>
          </w:p>
        </w:tc>
        <w:tc>
          <w:tcPr>
            <w:tcW w:w="0" w:type="auto"/>
            <w:shd w:val="clear" w:color="auto" w:fill="auto"/>
            <w:noWrap/>
            <w:vAlign w:val="bottom"/>
          </w:tcPr>
          <w:p w14:paraId="62E0D12C" w14:textId="77777777" w:rsidR="00E673E9" w:rsidRPr="006F3866" w:rsidRDefault="00E673E9" w:rsidP="00C912CC">
            <w:pPr>
              <w:rPr>
                <w:rFonts w:ascii="Arial" w:eastAsia="Times New Roman" w:hAnsi="Arial" w:cs="Arial"/>
                <w:sz w:val="20"/>
                <w:szCs w:val="20"/>
              </w:rPr>
            </w:pPr>
            <w:r w:rsidRPr="006F3866">
              <w:rPr>
                <w:rFonts w:ascii="Arial" w:eastAsia="Times New Roman" w:hAnsi="Arial" w:cs="Arial"/>
                <w:sz w:val="20"/>
                <w:szCs w:val="20"/>
              </w:rPr>
              <w:t>SE</w:t>
            </w:r>
          </w:p>
        </w:tc>
        <w:tc>
          <w:tcPr>
            <w:tcW w:w="0" w:type="auto"/>
            <w:shd w:val="clear" w:color="auto" w:fill="auto"/>
            <w:noWrap/>
            <w:vAlign w:val="bottom"/>
          </w:tcPr>
          <w:p w14:paraId="65C56185" w14:textId="77777777" w:rsidR="00E673E9" w:rsidRPr="006F3866" w:rsidRDefault="00E673E9" w:rsidP="00C912CC">
            <w:pPr>
              <w:rPr>
                <w:rFonts w:ascii="Arial" w:eastAsia="Times New Roman" w:hAnsi="Arial" w:cs="Arial"/>
                <w:sz w:val="20"/>
                <w:szCs w:val="20"/>
              </w:rPr>
            </w:pPr>
            <w:r w:rsidRPr="006F3866">
              <w:rPr>
                <w:rFonts w:ascii="Arial" w:eastAsia="Times New Roman" w:hAnsi="Arial" w:cs="Arial"/>
                <w:sz w:val="20"/>
                <w:szCs w:val="20"/>
              </w:rPr>
              <w:t>P-</w:t>
            </w:r>
            <w:proofErr w:type="spellStart"/>
            <w:r w:rsidRPr="006F3866">
              <w:rPr>
                <w:rFonts w:ascii="Arial" w:eastAsia="Times New Roman" w:hAnsi="Arial" w:cs="Arial"/>
                <w:sz w:val="20"/>
                <w:szCs w:val="20"/>
              </w:rPr>
              <w:t>values</w:t>
            </w:r>
            <w:proofErr w:type="spellEnd"/>
          </w:p>
          <w:p w14:paraId="603B11AB" w14:textId="77777777" w:rsidR="00E673E9" w:rsidRPr="006F3866" w:rsidRDefault="00E673E9" w:rsidP="00C912CC">
            <w:pPr>
              <w:rPr>
                <w:rFonts w:ascii="Arial" w:eastAsia="Times New Roman" w:hAnsi="Arial" w:cs="Arial"/>
                <w:sz w:val="20"/>
                <w:szCs w:val="20"/>
              </w:rPr>
            </w:pPr>
            <w:proofErr w:type="spellStart"/>
            <w:r w:rsidRPr="006F3866">
              <w:rPr>
                <w:rFonts w:ascii="Arial" w:eastAsia="Times New Roman" w:hAnsi="Arial" w:cs="Arial"/>
                <w:sz w:val="20"/>
                <w:szCs w:val="20"/>
              </w:rPr>
              <w:t>Satterthwaite</w:t>
            </w:r>
            <w:proofErr w:type="spellEnd"/>
          </w:p>
        </w:tc>
      </w:tr>
      <w:tr w:rsidR="00E673E9" w:rsidRPr="002F7B4E" w14:paraId="5E1862F2" w14:textId="77777777" w:rsidTr="00C912CC">
        <w:trPr>
          <w:trHeight w:val="260"/>
        </w:trPr>
        <w:tc>
          <w:tcPr>
            <w:tcW w:w="0" w:type="auto"/>
            <w:vAlign w:val="bottom"/>
          </w:tcPr>
          <w:p w14:paraId="07C13506"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5em8</w:t>
            </w:r>
          </w:p>
        </w:tc>
        <w:tc>
          <w:tcPr>
            <w:tcW w:w="0" w:type="auto"/>
            <w:shd w:val="clear" w:color="auto" w:fill="auto"/>
            <w:noWrap/>
            <w:vAlign w:val="bottom"/>
          </w:tcPr>
          <w:p w14:paraId="1A1BE73F"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0.301</w:t>
            </w:r>
          </w:p>
        </w:tc>
        <w:tc>
          <w:tcPr>
            <w:tcW w:w="0" w:type="auto"/>
            <w:shd w:val="clear" w:color="auto" w:fill="auto"/>
            <w:noWrap/>
            <w:vAlign w:val="bottom"/>
          </w:tcPr>
          <w:p w14:paraId="3B831AFA" w14:textId="77777777" w:rsidR="00E673E9" w:rsidRPr="006F3866" w:rsidRDefault="00E673E9" w:rsidP="00C912CC">
            <w:pPr>
              <w:rPr>
                <w:rFonts w:ascii="Arial" w:eastAsia="Times New Roman" w:hAnsi="Arial" w:cs="Arial"/>
                <w:sz w:val="20"/>
                <w:szCs w:val="20"/>
              </w:rPr>
            </w:pPr>
            <w:r w:rsidRPr="006F3866">
              <w:rPr>
                <w:rFonts w:ascii="Arial" w:eastAsia="Times New Roman" w:hAnsi="Arial" w:cs="Arial"/>
                <w:sz w:val="20"/>
                <w:szCs w:val="20"/>
              </w:rPr>
              <w:t>0.200</w:t>
            </w:r>
          </w:p>
        </w:tc>
        <w:tc>
          <w:tcPr>
            <w:tcW w:w="0" w:type="auto"/>
            <w:shd w:val="clear" w:color="auto" w:fill="auto"/>
            <w:noWrap/>
            <w:vAlign w:val="bottom"/>
          </w:tcPr>
          <w:p w14:paraId="2FAEC06A"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0.133</w:t>
            </w:r>
          </w:p>
        </w:tc>
      </w:tr>
      <w:tr w:rsidR="00E673E9" w:rsidRPr="002F7B4E" w14:paraId="336BD61E" w14:textId="77777777" w:rsidTr="00C912CC">
        <w:trPr>
          <w:trHeight w:val="260"/>
        </w:trPr>
        <w:tc>
          <w:tcPr>
            <w:tcW w:w="0" w:type="auto"/>
            <w:vAlign w:val="bottom"/>
          </w:tcPr>
          <w:p w14:paraId="6898BFD8"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5em7</w:t>
            </w:r>
          </w:p>
        </w:tc>
        <w:tc>
          <w:tcPr>
            <w:tcW w:w="0" w:type="auto"/>
            <w:shd w:val="clear" w:color="auto" w:fill="auto"/>
            <w:noWrap/>
            <w:vAlign w:val="bottom"/>
          </w:tcPr>
          <w:p w14:paraId="4704AAD1"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0.254</w:t>
            </w:r>
          </w:p>
        </w:tc>
        <w:tc>
          <w:tcPr>
            <w:tcW w:w="0" w:type="auto"/>
            <w:shd w:val="clear" w:color="auto" w:fill="auto"/>
            <w:noWrap/>
            <w:vAlign w:val="bottom"/>
          </w:tcPr>
          <w:p w14:paraId="1919FC9A" w14:textId="77777777" w:rsidR="00E673E9" w:rsidRPr="006F3866" w:rsidRDefault="00E673E9" w:rsidP="00C912CC">
            <w:pPr>
              <w:jc w:val="center"/>
              <w:rPr>
                <w:rFonts w:ascii="Arial" w:eastAsia="Times New Roman" w:hAnsi="Arial" w:cs="Arial"/>
                <w:sz w:val="20"/>
                <w:szCs w:val="20"/>
              </w:rPr>
            </w:pPr>
            <w:r w:rsidRPr="006F3866">
              <w:rPr>
                <w:rFonts w:ascii="Arial" w:eastAsia="Times New Roman" w:hAnsi="Arial" w:cs="Arial"/>
                <w:sz w:val="20"/>
                <w:szCs w:val="20"/>
              </w:rPr>
              <w:t>0.166</w:t>
            </w:r>
          </w:p>
        </w:tc>
        <w:tc>
          <w:tcPr>
            <w:tcW w:w="0" w:type="auto"/>
            <w:shd w:val="clear" w:color="auto" w:fill="auto"/>
            <w:noWrap/>
            <w:vAlign w:val="bottom"/>
          </w:tcPr>
          <w:p w14:paraId="14FC7045"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 xml:space="preserve">0.127  </w:t>
            </w:r>
          </w:p>
        </w:tc>
      </w:tr>
      <w:tr w:rsidR="00E673E9" w:rsidRPr="002F7B4E" w14:paraId="3D8FE943" w14:textId="77777777" w:rsidTr="00C912CC">
        <w:trPr>
          <w:trHeight w:val="260"/>
        </w:trPr>
        <w:tc>
          <w:tcPr>
            <w:tcW w:w="0" w:type="auto"/>
            <w:vAlign w:val="bottom"/>
          </w:tcPr>
          <w:p w14:paraId="4B020893"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5em6</w:t>
            </w:r>
          </w:p>
        </w:tc>
        <w:tc>
          <w:tcPr>
            <w:tcW w:w="0" w:type="auto"/>
            <w:shd w:val="clear" w:color="auto" w:fill="auto"/>
            <w:noWrap/>
            <w:vAlign w:val="bottom"/>
          </w:tcPr>
          <w:p w14:paraId="280FDAC7"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0.190</w:t>
            </w:r>
          </w:p>
        </w:tc>
        <w:tc>
          <w:tcPr>
            <w:tcW w:w="0" w:type="auto"/>
            <w:shd w:val="clear" w:color="auto" w:fill="auto"/>
            <w:noWrap/>
            <w:vAlign w:val="bottom"/>
          </w:tcPr>
          <w:p w14:paraId="0348C2F0"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0.138</w:t>
            </w:r>
          </w:p>
        </w:tc>
        <w:tc>
          <w:tcPr>
            <w:tcW w:w="0" w:type="auto"/>
            <w:shd w:val="clear" w:color="auto" w:fill="auto"/>
            <w:noWrap/>
            <w:vAlign w:val="bottom"/>
          </w:tcPr>
          <w:p w14:paraId="196B1EF9"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1.700</w:t>
            </w:r>
          </w:p>
        </w:tc>
      </w:tr>
      <w:tr w:rsidR="00E673E9" w:rsidRPr="002F7B4E" w14:paraId="221EF764" w14:textId="77777777" w:rsidTr="00C912CC">
        <w:trPr>
          <w:trHeight w:val="260"/>
        </w:trPr>
        <w:tc>
          <w:tcPr>
            <w:tcW w:w="0" w:type="auto"/>
            <w:vAlign w:val="bottom"/>
          </w:tcPr>
          <w:p w14:paraId="54F47FA9"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5em5</w:t>
            </w:r>
          </w:p>
        </w:tc>
        <w:tc>
          <w:tcPr>
            <w:tcW w:w="0" w:type="auto"/>
            <w:shd w:val="clear" w:color="auto" w:fill="auto"/>
            <w:noWrap/>
            <w:vAlign w:val="bottom"/>
          </w:tcPr>
          <w:p w14:paraId="42D26BCF"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0.125</w:t>
            </w:r>
          </w:p>
        </w:tc>
        <w:tc>
          <w:tcPr>
            <w:tcW w:w="0" w:type="auto"/>
            <w:shd w:val="clear" w:color="auto" w:fill="auto"/>
            <w:noWrap/>
            <w:vAlign w:val="bottom"/>
          </w:tcPr>
          <w:p w14:paraId="1D7EAFE1"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0.107</w:t>
            </w:r>
          </w:p>
        </w:tc>
        <w:tc>
          <w:tcPr>
            <w:tcW w:w="0" w:type="auto"/>
            <w:shd w:val="clear" w:color="auto" w:fill="auto"/>
            <w:noWrap/>
            <w:vAlign w:val="bottom"/>
          </w:tcPr>
          <w:p w14:paraId="202E0FC0"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0.240</w:t>
            </w:r>
          </w:p>
        </w:tc>
      </w:tr>
      <w:tr w:rsidR="00E673E9" w:rsidRPr="002F7B4E" w14:paraId="16682FC3" w14:textId="77777777" w:rsidTr="00C912CC">
        <w:trPr>
          <w:trHeight w:val="260"/>
        </w:trPr>
        <w:tc>
          <w:tcPr>
            <w:tcW w:w="0" w:type="auto"/>
            <w:vAlign w:val="bottom"/>
          </w:tcPr>
          <w:p w14:paraId="19058B7A"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5em4</w:t>
            </w:r>
          </w:p>
        </w:tc>
        <w:tc>
          <w:tcPr>
            <w:tcW w:w="0" w:type="auto"/>
            <w:shd w:val="clear" w:color="auto" w:fill="auto"/>
            <w:noWrap/>
            <w:vAlign w:val="bottom"/>
          </w:tcPr>
          <w:p w14:paraId="04C47A20"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0.052</w:t>
            </w:r>
          </w:p>
        </w:tc>
        <w:tc>
          <w:tcPr>
            <w:tcW w:w="0" w:type="auto"/>
            <w:shd w:val="clear" w:color="auto" w:fill="auto"/>
            <w:noWrap/>
            <w:vAlign w:val="bottom"/>
          </w:tcPr>
          <w:p w14:paraId="008DD6F3"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0.073</w:t>
            </w:r>
          </w:p>
        </w:tc>
        <w:tc>
          <w:tcPr>
            <w:tcW w:w="0" w:type="auto"/>
            <w:shd w:val="clear" w:color="auto" w:fill="auto"/>
            <w:noWrap/>
            <w:vAlign w:val="bottom"/>
          </w:tcPr>
          <w:p w14:paraId="5C7BDA07"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0.474</w:t>
            </w:r>
          </w:p>
        </w:tc>
      </w:tr>
      <w:tr w:rsidR="00E673E9" w:rsidRPr="002F7B4E" w14:paraId="3500C1FF" w14:textId="77777777" w:rsidTr="00C912CC">
        <w:trPr>
          <w:trHeight w:val="260"/>
        </w:trPr>
        <w:tc>
          <w:tcPr>
            <w:tcW w:w="0" w:type="auto"/>
            <w:vAlign w:val="bottom"/>
          </w:tcPr>
          <w:p w14:paraId="35FD1C64"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5em3</w:t>
            </w:r>
          </w:p>
        </w:tc>
        <w:tc>
          <w:tcPr>
            <w:tcW w:w="0" w:type="auto"/>
            <w:shd w:val="clear" w:color="auto" w:fill="auto"/>
            <w:noWrap/>
            <w:vAlign w:val="bottom"/>
          </w:tcPr>
          <w:p w14:paraId="4A36E5EB"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-0.002</w:t>
            </w:r>
          </w:p>
        </w:tc>
        <w:tc>
          <w:tcPr>
            <w:tcW w:w="0" w:type="auto"/>
            <w:shd w:val="clear" w:color="auto" w:fill="auto"/>
            <w:noWrap/>
            <w:vAlign w:val="bottom"/>
          </w:tcPr>
          <w:p w14:paraId="371F4E0D"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0.041</w:t>
            </w:r>
          </w:p>
        </w:tc>
        <w:tc>
          <w:tcPr>
            <w:tcW w:w="0" w:type="auto"/>
            <w:shd w:val="clear" w:color="auto" w:fill="auto"/>
            <w:noWrap/>
            <w:vAlign w:val="bottom"/>
          </w:tcPr>
          <w:p w14:paraId="47020EDB"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0.967</w:t>
            </w:r>
          </w:p>
        </w:tc>
      </w:tr>
      <w:tr w:rsidR="00E673E9" w:rsidRPr="002F7B4E" w14:paraId="07E26995" w14:textId="77777777" w:rsidTr="00C912CC">
        <w:trPr>
          <w:trHeight w:val="260"/>
        </w:trPr>
        <w:tc>
          <w:tcPr>
            <w:tcW w:w="0" w:type="auto"/>
            <w:vAlign w:val="bottom"/>
          </w:tcPr>
          <w:p w14:paraId="791F36B0" w14:textId="77777777" w:rsidR="00E673E9" w:rsidRPr="006F3866" w:rsidRDefault="00E673E9" w:rsidP="00C912CC">
            <w:pPr>
              <w:rPr>
                <w:rFonts w:ascii="Arial" w:eastAsia="Times New Roman" w:hAnsi="Arial" w:cs="Arial"/>
                <w:sz w:val="20"/>
                <w:szCs w:val="20"/>
              </w:rPr>
            </w:pPr>
            <w:r w:rsidRPr="006F3866">
              <w:rPr>
                <w:rFonts w:ascii="Arial" w:eastAsia="Times New Roman" w:hAnsi="Arial" w:cs="Arial"/>
                <w:sz w:val="20"/>
                <w:szCs w:val="20"/>
              </w:rPr>
              <w:t>0p05</w:t>
            </w:r>
          </w:p>
        </w:tc>
        <w:tc>
          <w:tcPr>
            <w:tcW w:w="0" w:type="auto"/>
            <w:shd w:val="clear" w:color="auto" w:fill="auto"/>
            <w:noWrap/>
            <w:vAlign w:val="bottom"/>
          </w:tcPr>
          <w:p w14:paraId="3D820316"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-0.027</w:t>
            </w:r>
          </w:p>
        </w:tc>
        <w:tc>
          <w:tcPr>
            <w:tcW w:w="0" w:type="auto"/>
            <w:shd w:val="clear" w:color="auto" w:fill="auto"/>
            <w:noWrap/>
            <w:vAlign w:val="bottom"/>
          </w:tcPr>
          <w:p w14:paraId="3FBD344A"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0.021</w:t>
            </w:r>
          </w:p>
        </w:tc>
        <w:tc>
          <w:tcPr>
            <w:tcW w:w="0" w:type="auto"/>
            <w:shd w:val="clear" w:color="auto" w:fill="auto"/>
            <w:noWrap/>
            <w:vAlign w:val="bottom"/>
          </w:tcPr>
          <w:p w14:paraId="588BD7CB"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0.192</w:t>
            </w:r>
          </w:p>
        </w:tc>
      </w:tr>
      <w:tr w:rsidR="00E673E9" w:rsidRPr="002F7B4E" w14:paraId="14C0E4A6" w14:textId="77777777" w:rsidTr="00C912CC">
        <w:trPr>
          <w:trHeight w:val="260"/>
        </w:trPr>
        <w:tc>
          <w:tcPr>
            <w:tcW w:w="0" w:type="auto"/>
            <w:vAlign w:val="bottom"/>
          </w:tcPr>
          <w:p w14:paraId="13F91CA6"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0p1</w:t>
            </w:r>
          </w:p>
        </w:tc>
        <w:tc>
          <w:tcPr>
            <w:tcW w:w="0" w:type="auto"/>
            <w:shd w:val="clear" w:color="auto" w:fill="auto"/>
            <w:noWrap/>
            <w:vAlign w:val="bottom"/>
          </w:tcPr>
          <w:p w14:paraId="56CCC387"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-0.010</w:t>
            </w:r>
          </w:p>
        </w:tc>
        <w:tc>
          <w:tcPr>
            <w:tcW w:w="0" w:type="auto"/>
            <w:shd w:val="clear" w:color="auto" w:fill="auto"/>
            <w:noWrap/>
            <w:vAlign w:val="bottom"/>
          </w:tcPr>
          <w:p w14:paraId="0875E6DE"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0.018</w:t>
            </w:r>
          </w:p>
        </w:tc>
        <w:tc>
          <w:tcPr>
            <w:tcW w:w="0" w:type="auto"/>
            <w:shd w:val="clear" w:color="auto" w:fill="auto"/>
            <w:noWrap/>
            <w:vAlign w:val="bottom"/>
          </w:tcPr>
          <w:p w14:paraId="2E267771"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0.560</w:t>
            </w:r>
          </w:p>
        </w:tc>
      </w:tr>
      <w:tr w:rsidR="00E673E9" w:rsidRPr="002F7B4E" w14:paraId="6D4D0318" w14:textId="77777777" w:rsidTr="00C912CC">
        <w:trPr>
          <w:trHeight w:val="260"/>
        </w:trPr>
        <w:tc>
          <w:tcPr>
            <w:tcW w:w="0" w:type="auto"/>
            <w:vAlign w:val="bottom"/>
          </w:tcPr>
          <w:p w14:paraId="4710696E"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0p2</w:t>
            </w:r>
          </w:p>
        </w:tc>
        <w:tc>
          <w:tcPr>
            <w:tcW w:w="0" w:type="auto"/>
            <w:shd w:val="clear" w:color="auto" w:fill="auto"/>
            <w:noWrap/>
            <w:vAlign w:val="bottom"/>
          </w:tcPr>
          <w:p w14:paraId="5BA9727B"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-0.009</w:t>
            </w:r>
          </w:p>
        </w:tc>
        <w:tc>
          <w:tcPr>
            <w:tcW w:w="0" w:type="auto"/>
            <w:shd w:val="clear" w:color="auto" w:fill="auto"/>
            <w:noWrap/>
            <w:vAlign w:val="bottom"/>
          </w:tcPr>
          <w:p w14:paraId="0E99CA81"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0.015</w:t>
            </w:r>
          </w:p>
        </w:tc>
        <w:tc>
          <w:tcPr>
            <w:tcW w:w="0" w:type="auto"/>
            <w:shd w:val="clear" w:color="auto" w:fill="auto"/>
            <w:noWrap/>
            <w:vAlign w:val="bottom"/>
          </w:tcPr>
          <w:p w14:paraId="3CFA66F8"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0.547</w:t>
            </w:r>
          </w:p>
        </w:tc>
      </w:tr>
      <w:tr w:rsidR="00E673E9" w:rsidRPr="002F7B4E" w14:paraId="073B53CB" w14:textId="77777777" w:rsidTr="00C912CC">
        <w:trPr>
          <w:trHeight w:val="260"/>
        </w:trPr>
        <w:tc>
          <w:tcPr>
            <w:tcW w:w="0" w:type="auto"/>
            <w:vAlign w:val="bottom"/>
          </w:tcPr>
          <w:p w14:paraId="3E7CA91A"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0p3</w:t>
            </w:r>
          </w:p>
        </w:tc>
        <w:tc>
          <w:tcPr>
            <w:tcW w:w="0" w:type="auto"/>
            <w:shd w:val="clear" w:color="auto" w:fill="auto"/>
            <w:noWrap/>
            <w:vAlign w:val="bottom"/>
          </w:tcPr>
          <w:p w14:paraId="4F702E2D"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-0.005</w:t>
            </w:r>
          </w:p>
        </w:tc>
        <w:tc>
          <w:tcPr>
            <w:tcW w:w="0" w:type="auto"/>
            <w:shd w:val="clear" w:color="auto" w:fill="auto"/>
            <w:noWrap/>
            <w:vAlign w:val="bottom"/>
          </w:tcPr>
          <w:p w14:paraId="1DA8451F"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0.014</w:t>
            </w:r>
          </w:p>
        </w:tc>
        <w:tc>
          <w:tcPr>
            <w:tcW w:w="0" w:type="auto"/>
            <w:shd w:val="clear" w:color="auto" w:fill="auto"/>
            <w:noWrap/>
            <w:vAlign w:val="bottom"/>
          </w:tcPr>
          <w:p w14:paraId="5B7088C2"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0.749</w:t>
            </w:r>
          </w:p>
        </w:tc>
      </w:tr>
      <w:tr w:rsidR="00E673E9" w:rsidRPr="002F7B4E" w14:paraId="0676ABA7" w14:textId="77777777" w:rsidTr="00C912CC">
        <w:trPr>
          <w:trHeight w:val="260"/>
        </w:trPr>
        <w:tc>
          <w:tcPr>
            <w:tcW w:w="0" w:type="auto"/>
            <w:vAlign w:val="bottom"/>
          </w:tcPr>
          <w:p w14:paraId="0A0A5A02"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0p4</w:t>
            </w:r>
          </w:p>
        </w:tc>
        <w:tc>
          <w:tcPr>
            <w:tcW w:w="0" w:type="auto"/>
            <w:shd w:val="clear" w:color="auto" w:fill="auto"/>
            <w:noWrap/>
            <w:vAlign w:val="bottom"/>
          </w:tcPr>
          <w:p w14:paraId="4A2BA83D"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-0.006</w:t>
            </w:r>
          </w:p>
        </w:tc>
        <w:tc>
          <w:tcPr>
            <w:tcW w:w="0" w:type="auto"/>
            <w:shd w:val="clear" w:color="auto" w:fill="auto"/>
            <w:noWrap/>
            <w:vAlign w:val="bottom"/>
          </w:tcPr>
          <w:p w14:paraId="07E1F7C4"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0.014</w:t>
            </w:r>
          </w:p>
        </w:tc>
        <w:tc>
          <w:tcPr>
            <w:tcW w:w="0" w:type="auto"/>
            <w:shd w:val="clear" w:color="auto" w:fill="auto"/>
            <w:noWrap/>
            <w:vAlign w:val="bottom"/>
          </w:tcPr>
          <w:p w14:paraId="02EAD83F"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0.687</w:t>
            </w:r>
          </w:p>
        </w:tc>
      </w:tr>
      <w:tr w:rsidR="00E673E9" w:rsidRPr="002F7B4E" w14:paraId="3B94558B" w14:textId="77777777" w:rsidTr="00C912CC">
        <w:trPr>
          <w:trHeight w:val="260"/>
        </w:trPr>
        <w:tc>
          <w:tcPr>
            <w:tcW w:w="0" w:type="auto"/>
            <w:vAlign w:val="bottom"/>
          </w:tcPr>
          <w:p w14:paraId="11A3D314"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0p5</w:t>
            </w:r>
          </w:p>
        </w:tc>
        <w:tc>
          <w:tcPr>
            <w:tcW w:w="0" w:type="auto"/>
            <w:shd w:val="clear" w:color="auto" w:fill="auto"/>
            <w:noWrap/>
            <w:vAlign w:val="bottom"/>
          </w:tcPr>
          <w:p w14:paraId="54E57395"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-0.007</w:t>
            </w:r>
          </w:p>
        </w:tc>
        <w:tc>
          <w:tcPr>
            <w:tcW w:w="0" w:type="auto"/>
            <w:shd w:val="clear" w:color="auto" w:fill="auto"/>
            <w:noWrap/>
            <w:vAlign w:val="bottom"/>
          </w:tcPr>
          <w:p w14:paraId="018FF71C"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0.014</w:t>
            </w:r>
          </w:p>
        </w:tc>
        <w:tc>
          <w:tcPr>
            <w:tcW w:w="0" w:type="auto"/>
            <w:shd w:val="clear" w:color="auto" w:fill="auto"/>
            <w:noWrap/>
            <w:vAlign w:val="bottom"/>
          </w:tcPr>
          <w:p w14:paraId="0B078C0C" w14:textId="77777777" w:rsidR="00E673E9" w:rsidRPr="006F3866" w:rsidRDefault="00E673E9" w:rsidP="00C912CC">
            <w:pPr>
              <w:jc w:val="right"/>
              <w:rPr>
                <w:rFonts w:ascii="Arial" w:eastAsia="Times New Roman" w:hAnsi="Arial" w:cs="Arial"/>
                <w:sz w:val="20"/>
                <w:szCs w:val="20"/>
              </w:rPr>
            </w:pPr>
            <w:r w:rsidRPr="006F3866">
              <w:rPr>
                <w:rFonts w:ascii="Arial" w:eastAsia="Times New Roman" w:hAnsi="Arial" w:cs="Arial"/>
                <w:sz w:val="20"/>
                <w:szCs w:val="20"/>
              </w:rPr>
              <w:t>0.607</w:t>
            </w:r>
          </w:p>
        </w:tc>
      </w:tr>
    </w:tbl>
    <w:p w14:paraId="44A288C7" w14:textId="77777777" w:rsidR="00E673E9" w:rsidRDefault="00E673E9" w:rsidP="00E673E9">
      <w:pPr>
        <w:ind w:right="5159"/>
        <w:rPr>
          <w:rFonts w:ascii="Arial" w:hAnsi="Arial" w:cs="Arial"/>
          <w:color w:val="000000"/>
          <w:sz w:val="20"/>
          <w:szCs w:val="20"/>
          <w:lang w:val="en-GB"/>
        </w:rPr>
      </w:pPr>
    </w:p>
    <w:p w14:paraId="2A662332" w14:textId="06E1D062" w:rsidR="00E673E9" w:rsidRPr="00DE7D08" w:rsidRDefault="00E673E9" w:rsidP="00E673E9">
      <w:pPr>
        <w:ind w:right="5159"/>
        <w:rPr>
          <w:rFonts w:ascii="Arial" w:hAnsi="Arial" w:cs="Arial"/>
          <w:color w:val="000000"/>
          <w:sz w:val="20"/>
          <w:szCs w:val="20"/>
          <w:lang w:val="en-GB"/>
        </w:rPr>
      </w:pPr>
      <w:r>
        <w:rPr>
          <w:rFonts w:ascii="Arial" w:hAnsi="Arial" w:cs="Arial"/>
          <w:color w:val="000000"/>
          <w:sz w:val="20"/>
          <w:szCs w:val="20"/>
          <w:lang w:val="en-GB"/>
        </w:rPr>
        <w:t xml:space="preserve">Table </w:t>
      </w:r>
      <w:r w:rsidR="00071545">
        <w:rPr>
          <w:rFonts w:ascii="Arial" w:hAnsi="Arial" w:cs="Arial"/>
          <w:color w:val="000000"/>
          <w:sz w:val="20"/>
          <w:szCs w:val="20"/>
          <w:lang w:val="en-GB"/>
        </w:rPr>
        <w:t>S</w:t>
      </w:r>
      <w:r w:rsidR="00016E54">
        <w:rPr>
          <w:rFonts w:ascii="Arial" w:hAnsi="Arial" w:cs="Arial"/>
          <w:color w:val="000000"/>
          <w:sz w:val="20"/>
          <w:szCs w:val="20"/>
          <w:lang w:val="en-GB"/>
        </w:rPr>
        <w:t>45</w:t>
      </w:r>
      <w:r>
        <w:rPr>
          <w:rFonts w:ascii="Arial" w:hAnsi="Arial" w:cs="Arial"/>
          <w:color w:val="000000"/>
          <w:sz w:val="20"/>
          <w:szCs w:val="20"/>
          <w:lang w:val="en-GB"/>
        </w:rPr>
        <w:t xml:space="preserve">. </w:t>
      </w:r>
      <w:r w:rsidRPr="00DE7D08">
        <w:rPr>
          <w:rFonts w:ascii="Arial" w:hAnsi="Arial" w:cs="Arial"/>
          <w:color w:val="000000"/>
          <w:sz w:val="20"/>
          <w:szCs w:val="20"/>
          <w:lang w:val="en-GB"/>
        </w:rPr>
        <w:t xml:space="preserve">Results linear mixed models PRS analysis: association between polygenic risk scores for drinks per week and change in symptoms of depression using the SF-36 subscale score and MHI-3 score (corrected for age and gender). </w:t>
      </w:r>
    </w:p>
    <w:p w14:paraId="2B60F408" w14:textId="77777777" w:rsidR="00E673E9" w:rsidRPr="00DE7D08" w:rsidRDefault="00E673E9" w:rsidP="00E673E9">
      <w:pPr>
        <w:ind w:right="5159"/>
        <w:rPr>
          <w:rFonts w:ascii="Arial" w:hAnsi="Arial" w:cs="Arial"/>
          <w:i/>
          <w:iCs/>
          <w:color w:val="000000"/>
          <w:sz w:val="20"/>
          <w:szCs w:val="20"/>
          <w:lang w:val="en-GB"/>
        </w:rPr>
      </w:pPr>
      <w:r w:rsidRPr="00DE7D08">
        <w:rPr>
          <w:rFonts w:ascii="Arial" w:hAnsi="Arial" w:cs="Arial"/>
          <w:i/>
          <w:iCs/>
          <w:color w:val="000000"/>
          <w:sz w:val="20"/>
          <w:szCs w:val="20"/>
          <w:lang w:val="en-GB"/>
        </w:rPr>
        <w:t>Fixed effects in the models were polygenic risk score for drinks per week, PC1, PC2, PC3, age, gender and time. Random effects were by-</w:t>
      </w:r>
      <w:r w:rsidRPr="004D4766">
        <w:rPr>
          <w:rFonts w:ascii="Arial" w:hAnsi="Arial" w:cs="Arial"/>
          <w:color w:val="000000"/>
          <w:sz w:val="20"/>
          <w:szCs w:val="20"/>
          <w:lang w:val="en-GB"/>
        </w:rPr>
        <w:t>subject</w:t>
      </w:r>
      <w:r w:rsidRPr="00DE7D08">
        <w:rPr>
          <w:rFonts w:ascii="Arial" w:hAnsi="Arial" w:cs="Arial"/>
          <w:i/>
          <w:iCs/>
          <w:color w:val="000000"/>
          <w:sz w:val="20"/>
          <w:szCs w:val="20"/>
          <w:lang w:val="en-GB"/>
        </w:rPr>
        <w:t xml:space="preserve"> random slopes for time and intercepts for respondents. Data are estimates and P-values were calculated using the Satterthwaite approach and adjusted for multiple testing using the </w:t>
      </w:r>
      <w:proofErr w:type="spellStart"/>
      <w:r w:rsidRPr="00DE7D08">
        <w:rPr>
          <w:rFonts w:ascii="Arial" w:hAnsi="Arial" w:cs="Arial"/>
          <w:i/>
          <w:iCs/>
          <w:color w:val="000000"/>
          <w:sz w:val="20"/>
          <w:szCs w:val="20"/>
          <w:lang w:val="en-GB"/>
        </w:rPr>
        <w:t>Benjamini</w:t>
      </w:r>
      <w:proofErr w:type="spellEnd"/>
      <w:r w:rsidRPr="00DE7D08">
        <w:rPr>
          <w:rFonts w:ascii="Arial" w:hAnsi="Arial" w:cs="Arial"/>
          <w:i/>
          <w:iCs/>
          <w:color w:val="000000"/>
          <w:sz w:val="20"/>
          <w:szCs w:val="20"/>
          <w:lang w:val="en-GB"/>
        </w:rPr>
        <w:t xml:space="preserve"> &amp; Hochberg method.</w:t>
      </w:r>
    </w:p>
    <w:p w14:paraId="417E9998" w14:textId="77777777" w:rsidR="00E673E9" w:rsidRPr="00DE7D08" w:rsidRDefault="00E673E9" w:rsidP="00E673E9">
      <w:pPr>
        <w:rPr>
          <w:rFonts w:ascii="Arial" w:hAnsi="Arial" w:cs="Arial"/>
          <w:sz w:val="20"/>
          <w:szCs w:val="20"/>
          <w:lang w:val="en-GB"/>
        </w:rPr>
      </w:pPr>
    </w:p>
    <w:p w14:paraId="30D72906" w14:textId="77777777" w:rsidR="00E673E9" w:rsidRPr="00DE7D08" w:rsidRDefault="00E673E9" w:rsidP="00E673E9">
      <w:pPr>
        <w:rPr>
          <w:rFonts w:ascii="Arial" w:hAnsi="Arial" w:cs="Arial"/>
          <w:i/>
          <w:iCs/>
          <w:color w:val="000000"/>
          <w:sz w:val="20"/>
          <w:szCs w:val="20"/>
          <w:lang w:val="en-GB"/>
        </w:rPr>
      </w:pPr>
    </w:p>
    <w:p w14:paraId="494D85A0" w14:textId="77777777" w:rsidR="00E673E9" w:rsidRPr="00DE7D08" w:rsidRDefault="00E673E9" w:rsidP="00E673E9">
      <w:pPr>
        <w:rPr>
          <w:rFonts w:ascii="Arial" w:hAnsi="Arial" w:cs="Arial"/>
          <w:sz w:val="20"/>
          <w:szCs w:val="20"/>
          <w:lang w:val="en-GB"/>
        </w:rPr>
      </w:pPr>
    </w:p>
    <w:p w14:paraId="3E0C18AD" w14:textId="77777777" w:rsidR="00E673E9" w:rsidRPr="00DE7D08" w:rsidRDefault="00E673E9" w:rsidP="00E673E9">
      <w:pPr>
        <w:rPr>
          <w:rFonts w:ascii="Arial" w:hAnsi="Arial" w:cs="Arial"/>
          <w:sz w:val="20"/>
          <w:szCs w:val="20"/>
          <w:lang w:val="en-US"/>
        </w:rPr>
      </w:pPr>
      <w:r w:rsidRPr="00DE7D08">
        <w:rPr>
          <w:rFonts w:ascii="Arial" w:hAnsi="Arial" w:cs="Arial"/>
          <w:sz w:val="20"/>
          <w:szCs w:val="20"/>
          <w:lang w:val="en-US"/>
        </w:rPr>
        <w:br w:type="page"/>
      </w:r>
    </w:p>
    <w:p w14:paraId="711B7E9C" w14:textId="77777777" w:rsidR="00E673E9" w:rsidRPr="00DE7D08" w:rsidRDefault="00E673E9" w:rsidP="00E673E9">
      <w:pPr>
        <w:rPr>
          <w:rFonts w:ascii="Arial" w:hAnsi="Arial" w:cs="Arial"/>
          <w:sz w:val="20"/>
          <w:szCs w:val="20"/>
          <w:lang w:val="en-US"/>
        </w:rPr>
      </w:pPr>
    </w:p>
    <w:p w14:paraId="46D517BD" w14:textId="77777777" w:rsidR="00E673E9" w:rsidRPr="00DE7D08" w:rsidRDefault="00E673E9" w:rsidP="00E673E9">
      <w:pPr>
        <w:rPr>
          <w:rFonts w:ascii="Arial" w:hAnsi="Arial" w:cs="Arial"/>
          <w:i/>
          <w:iCs/>
          <w:color w:val="000000"/>
          <w:sz w:val="20"/>
          <w:szCs w:val="20"/>
          <w:lang w:val="en-GB"/>
        </w:rPr>
      </w:pPr>
    </w:p>
    <w:p w14:paraId="77FC8B3E" w14:textId="77777777" w:rsidR="00E673E9" w:rsidRPr="00DE7D08" w:rsidRDefault="00E673E9" w:rsidP="00E673E9">
      <w:pPr>
        <w:rPr>
          <w:rFonts w:ascii="Arial" w:hAnsi="Arial" w:cs="Arial"/>
          <w:b/>
          <w:bCs/>
          <w:i/>
          <w:iCs/>
          <w:sz w:val="20"/>
          <w:szCs w:val="20"/>
          <w:lang w:val="en-US"/>
        </w:rPr>
      </w:pPr>
      <w:r w:rsidRPr="00DE7D08">
        <w:rPr>
          <w:rFonts w:ascii="Arial" w:hAnsi="Arial" w:cs="Arial"/>
          <w:sz w:val="20"/>
          <w:szCs w:val="20"/>
          <w:lang w:val="en-US"/>
        </w:rPr>
        <w:t xml:space="preserve">PRS SI on change in SF-36 and change in MHI-3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995"/>
        <w:gridCol w:w="717"/>
        <w:gridCol w:w="1384"/>
      </w:tblGrid>
      <w:tr w:rsidR="00E673E9" w:rsidRPr="002F7B4E" w14:paraId="1D651EE9" w14:textId="77777777" w:rsidTr="00C912CC">
        <w:trPr>
          <w:trHeight w:val="260"/>
        </w:trPr>
        <w:tc>
          <w:tcPr>
            <w:tcW w:w="0" w:type="auto"/>
            <w:gridSpan w:val="4"/>
            <w:vAlign w:val="bottom"/>
          </w:tcPr>
          <w:p w14:paraId="2E76C4B5" w14:textId="77777777" w:rsidR="00E673E9" w:rsidRPr="00B20076" w:rsidRDefault="00E673E9" w:rsidP="00C912CC">
            <w:pPr>
              <w:rPr>
                <w:rFonts w:ascii="Arial" w:eastAsia="Times New Roman" w:hAnsi="Arial" w:cs="Arial"/>
                <w:b/>
                <w:bCs/>
                <w:sz w:val="20"/>
                <w:szCs w:val="20"/>
              </w:rPr>
            </w:pPr>
            <w:r w:rsidRPr="00B20076">
              <w:rPr>
                <w:rFonts w:ascii="Arial" w:eastAsia="Times New Roman" w:hAnsi="Arial" w:cs="Arial"/>
                <w:b/>
                <w:bCs/>
                <w:sz w:val="20"/>
                <w:szCs w:val="20"/>
              </w:rPr>
              <w:t>Change in SF-36</w:t>
            </w:r>
          </w:p>
        </w:tc>
      </w:tr>
      <w:tr w:rsidR="00E673E9" w:rsidRPr="002F7B4E" w14:paraId="53D4DDD1" w14:textId="77777777" w:rsidTr="00C912CC">
        <w:trPr>
          <w:trHeight w:val="260"/>
        </w:trPr>
        <w:tc>
          <w:tcPr>
            <w:tcW w:w="0" w:type="auto"/>
            <w:vAlign w:val="bottom"/>
          </w:tcPr>
          <w:p w14:paraId="4B5F8B3D" w14:textId="77777777" w:rsidR="00E673E9" w:rsidRPr="00B20076" w:rsidRDefault="00E673E9" w:rsidP="00C912CC">
            <w:pPr>
              <w:rPr>
                <w:rFonts w:ascii="Arial" w:eastAsia="Times New Roman" w:hAnsi="Arial" w:cs="Arial"/>
                <w:sz w:val="20"/>
                <w:szCs w:val="20"/>
              </w:rPr>
            </w:pPr>
            <w:proofErr w:type="spellStart"/>
            <w:proofErr w:type="gramStart"/>
            <w:r w:rsidRPr="00B20076">
              <w:rPr>
                <w:rFonts w:ascii="Arial" w:eastAsia="Times New Roman" w:hAnsi="Arial" w:cs="Arial"/>
                <w:sz w:val="20"/>
                <w:szCs w:val="20"/>
              </w:rPr>
              <w:t>pt</w:t>
            </w:r>
            <w:proofErr w:type="spellEnd"/>
            <w:proofErr w:type="gramEnd"/>
          </w:p>
        </w:tc>
        <w:tc>
          <w:tcPr>
            <w:tcW w:w="0" w:type="auto"/>
            <w:shd w:val="clear" w:color="auto" w:fill="auto"/>
            <w:noWrap/>
            <w:vAlign w:val="bottom"/>
          </w:tcPr>
          <w:p w14:paraId="2B6D7EA6" w14:textId="77777777" w:rsidR="00E673E9" w:rsidRPr="00B20076" w:rsidRDefault="00E673E9" w:rsidP="00C912CC">
            <w:pPr>
              <w:rPr>
                <w:rFonts w:ascii="Arial" w:eastAsia="Times New Roman" w:hAnsi="Arial" w:cs="Arial"/>
                <w:sz w:val="20"/>
                <w:szCs w:val="20"/>
              </w:rPr>
            </w:pPr>
            <w:proofErr w:type="spellStart"/>
            <w:r w:rsidRPr="00B20076">
              <w:rPr>
                <w:rFonts w:ascii="Arial" w:eastAsia="Times New Roman" w:hAnsi="Arial" w:cs="Arial"/>
                <w:sz w:val="20"/>
                <w:szCs w:val="20"/>
              </w:rPr>
              <w:t>Estimate</w:t>
            </w:r>
            <w:proofErr w:type="spellEnd"/>
          </w:p>
        </w:tc>
        <w:tc>
          <w:tcPr>
            <w:tcW w:w="0" w:type="auto"/>
            <w:shd w:val="clear" w:color="auto" w:fill="auto"/>
            <w:noWrap/>
            <w:vAlign w:val="bottom"/>
          </w:tcPr>
          <w:p w14:paraId="22A077D4" w14:textId="77777777" w:rsidR="00E673E9" w:rsidRPr="00B20076" w:rsidRDefault="00E673E9" w:rsidP="00C912CC">
            <w:pPr>
              <w:rPr>
                <w:rFonts w:ascii="Arial" w:eastAsia="Times New Roman" w:hAnsi="Arial" w:cs="Arial"/>
                <w:sz w:val="20"/>
                <w:szCs w:val="20"/>
              </w:rPr>
            </w:pPr>
            <w:r w:rsidRPr="00B20076">
              <w:rPr>
                <w:rFonts w:ascii="Arial" w:eastAsia="Times New Roman" w:hAnsi="Arial" w:cs="Arial"/>
                <w:sz w:val="20"/>
                <w:szCs w:val="20"/>
              </w:rPr>
              <w:t>SE</w:t>
            </w:r>
          </w:p>
        </w:tc>
        <w:tc>
          <w:tcPr>
            <w:tcW w:w="0" w:type="auto"/>
            <w:shd w:val="clear" w:color="auto" w:fill="auto"/>
            <w:noWrap/>
            <w:vAlign w:val="bottom"/>
          </w:tcPr>
          <w:p w14:paraId="0121CB79" w14:textId="77777777" w:rsidR="00E673E9" w:rsidRPr="00B20076" w:rsidRDefault="00E673E9" w:rsidP="00C912CC">
            <w:pPr>
              <w:rPr>
                <w:rFonts w:ascii="Arial" w:eastAsia="Times New Roman" w:hAnsi="Arial" w:cs="Arial"/>
                <w:sz w:val="20"/>
                <w:szCs w:val="20"/>
              </w:rPr>
            </w:pPr>
            <w:r w:rsidRPr="00B20076">
              <w:rPr>
                <w:rFonts w:ascii="Arial" w:eastAsia="Times New Roman" w:hAnsi="Arial" w:cs="Arial"/>
                <w:sz w:val="20"/>
                <w:szCs w:val="20"/>
              </w:rPr>
              <w:t>P-</w:t>
            </w:r>
            <w:proofErr w:type="spellStart"/>
            <w:r w:rsidRPr="00B20076">
              <w:rPr>
                <w:rFonts w:ascii="Arial" w:eastAsia="Times New Roman" w:hAnsi="Arial" w:cs="Arial"/>
                <w:sz w:val="20"/>
                <w:szCs w:val="20"/>
              </w:rPr>
              <w:t>values</w:t>
            </w:r>
            <w:proofErr w:type="spellEnd"/>
          </w:p>
          <w:p w14:paraId="08879111" w14:textId="77777777" w:rsidR="00E673E9" w:rsidRPr="00B20076" w:rsidRDefault="00E673E9" w:rsidP="00C912CC">
            <w:pPr>
              <w:rPr>
                <w:rFonts w:ascii="Arial" w:eastAsia="Times New Roman" w:hAnsi="Arial" w:cs="Arial"/>
                <w:sz w:val="20"/>
                <w:szCs w:val="20"/>
              </w:rPr>
            </w:pPr>
            <w:proofErr w:type="spellStart"/>
            <w:r w:rsidRPr="00B20076">
              <w:rPr>
                <w:rFonts w:ascii="Arial" w:eastAsia="Times New Roman" w:hAnsi="Arial" w:cs="Arial"/>
                <w:sz w:val="20"/>
                <w:szCs w:val="20"/>
              </w:rPr>
              <w:t>Satterthwaite</w:t>
            </w:r>
            <w:proofErr w:type="spellEnd"/>
          </w:p>
        </w:tc>
      </w:tr>
      <w:tr w:rsidR="00E673E9" w:rsidRPr="002F7B4E" w14:paraId="507AEB2C" w14:textId="77777777" w:rsidTr="00C912CC">
        <w:trPr>
          <w:trHeight w:val="260"/>
        </w:trPr>
        <w:tc>
          <w:tcPr>
            <w:tcW w:w="0" w:type="auto"/>
            <w:vAlign w:val="bottom"/>
          </w:tcPr>
          <w:p w14:paraId="284E7973"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5em8</w:t>
            </w:r>
          </w:p>
        </w:tc>
        <w:tc>
          <w:tcPr>
            <w:tcW w:w="0" w:type="auto"/>
            <w:shd w:val="clear" w:color="auto" w:fill="auto"/>
            <w:noWrap/>
            <w:vAlign w:val="bottom"/>
          </w:tcPr>
          <w:p w14:paraId="6595FCC1"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3.769</w:t>
            </w:r>
          </w:p>
        </w:tc>
        <w:tc>
          <w:tcPr>
            <w:tcW w:w="0" w:type="auto"/>
            <w:shd w:val="clear" w:color="auto" w:fill="auto"/>
            <w:noWrap/>
            <w:vAlign w:val="bottom"/>
          </w:tcPr>
          <w:p w14:paraId="460E58FF" w14:textId="77777777" w:rsidR="00E673E9" w:rsidRPr="00B20076" w:rsidRDefault="00E673E9" w:rsidP="00C912CC">
            <w:pPr>
              <w:rPr>
                <w:rFonts w:ascii="Arial" w:eastAsia="Times New Roman" w:hAnsi="Arial" w:cs="Arial"/>
                <w:sz w:val="20"/>
                <w:szCs w:val="20"/>
              </w:rPr>
            </w:pPr>
            <w:r w:rsidRPr="00B20076">
              <w:rPr>
                <w:rFonts w:ascii="Arial" w:eastAsia="Times New Roman" w:hAnsi="Arial" w:cs="Arial"/>
                <w:sz w:val="20"/>
                <w:szCs w:val="20"/>
              </w:rPr>
              <w:t>5.437</w:t>
            </w:r>
          </w:p>
        </w:tc>
        <w:tc>
          <w:tcPr>
            <w:tcW w:w="0" w:type="auto"/>
            <w:shd w:val="clear" w:color="auto" w:fill="auto"/>
            <w:noWrap/>
            <w:vAlign w:val="bottom"/>
          </w:tcPr>
          <w:p w14:paraId="2F790328"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0.488</w:t>
            </w:r>
          </w:p>
        </w:tc>
      </w:tr>
      <w:tr w:rsidR="00E673E9" w:rsidRPr="002F7B4E" w14:paraId="2228B145" w14:textId="77777777" w:rsidTr="00C912CC">
        <w:trPr>
          <w:trHeight w:val="260"/>
        </w:trPr>
        <w:tc>
          <w:tcPr>
            <w:tcW w:w="0" w:type="auto"/>
            <w:vAlign w:val="bottom"/>
          </w:tcPr>
          <w:p w14:paraId="169CE86E"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5em7</w:t>
            </w:r>
          </w:p>
        </w:tc>
        <w:tc>
          <w:tcPr>
            <w:tcW w:w="0" w:type="auto"/>
            <w:shd w:val="clear" w:color="auto" w:fill="auto"/>
            <w:noWrap/>
            <w:vAlign w:val="bottom"/>
          </w:tcPr>
          <w:p w14:paraId="1C8D7797"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3.318</w:t>
            </w:r>
          </w:p>
        </w:tc>
        <w:tc>
          <w:tcPr>
            <w:tcW w:w="0" w:type="auto"/>
            <w:shd w:val="clear" w:color="auto" w:fill="auto"/>
            <w:noWrap/>
            <w:vAlign w:val="bottom"/>
          </w:tcPr>
          <w:p w14:paraId="7A319519" w14:textId="77777777" w:rsidR="00E673E9" w:rsidRPr="00B20076" w:rsidRDefault="00E673E9" w:rsidP="00C912CC">
            <w:pPr>
              <w:jc w:val="center"/>
              <w:rPr>
                <w:rFonts w:ascii="Arial" w:eastAsia="Times New Roman" w:hAnsi="Arial" w:cs="Arial"/>
                <w:sz w:val="20"/>
                <w:szCs w:val="20"/>
              </w:rPr>
            </w:pPr>
            <w:r w:rsidRPr="00B20076">
              <w:rPr>
                <w:rFonts w:ascii="Arial" w:eastAsia="Times New Roman" w:hAnsi="Arial" w:cs="Arial"/>
                <w:sz w:val="20"/>
                <w:szCs w:val="20"/>
              </w:rPr>
              <w:t>4.317</w:t>
            </w:r>
          </w:p>
        </w:tc>
        <w:tc>
          <w:tcPr>
            <w:tcW w:w="0" w:type="auto"/>
            <w:shd w:val="clear" w:color="auto" w:fill="auto"/>
            <w:noWrap/>
            <w:vAlign w:val="bottom"/>
          </w:tcPr>
          <w:p w14:paraId="5B31D797"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0.442</w:t>
            </w:r>
          </w:p>
        </w:tc>
      </w:tr>
      <w:tr w:rsidR="00E673E9" w:rsidRPr="002F7B4E" w14:paraId="4ED9705D" w14:textId="77777777" w:rsidTr="00C912CC">
        <w:trPr>
          <w:trHeight w:val="260"/>
        </w:trPr>
        <w:tc>
          <w:tcPr>
            <w:tcW w:w="0" w:type="auto"/>
            <w:vAlign w:val="bottom"/>
          </w:tcPr>
          <w:p w14:paraId="0E256FBF"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5em6</w:t>
            </w:r>
          </w:p>
        </w:tc>
        <w:tc>
          <w:tcPr>
            <w:tcW w:w="0" w:type="auto"/>
            <w:shd w:val="clear" w:color="auto" w:fill="auto"/>
            <w:noWrap/>
            <w:vAlign w:val="bottom"/>
          </w:tcPr>
          <w:p w14:paraId="4D3CB765"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3.455</w:t>
            </w:r>
          </w:p>
        </w:tc>
        <w:tc>
          <w:tcPr>
            <w:tcW w:w="0" w:type="auto"/>
            <w:shd w:val="clear" w:color="auto" w:fill="auto"/>
            <w:noWrap/>
            <w:vAlign w:val="bottom"/>
          </w:tcPr>
          <w:p w14:paraId="2D5482B2"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3.092</w:t>
            </w:r>
          </w:p>
        </w:tc>
        <w:tc>
          <w:tcPr>
            <w:tcW w:w="0" w:type="auto"/>
            <w:shd w:val="clear" w:color="auto" w:fill="auto"/>
            <w:noWrap/>
            <w:vAlign w:val="bottom"/>
          </w:tcPr>
          <w:p w14:paraId="1E26BAD0"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0.264</w:t>
            </w:r>
          </w:p>
        </w:tc>
      </w:tr>
      <w:tr w:rsidR="00E673E9" w:rsidRPr="002F7B4E" w14:paraId="5EE378F9" w14:textId="77777777" w:rsidTr="00C912CC">
        <w:trPr>
          <w:trHeight w:val="260"/>
        </w:trPr>
        <w:tc>
          <w:tcPr>
            <w:tcW w:w="0" w:type="auto"/>
            <w:vAlign w:val="bottom"/>
          </w:tcPr>
          <w:p w14:paraId="06B87F79"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5em5</w:t>
            </w:r>
          </w:p>
        </w:tc>
        <w:tc>
          <w:tcPr>
            <w:tcW w:w="0" w:type="auto"/>
            <w:shd w:val="clear" w:color="auto" w:fill="auto"/>
            <w:noWrap/>
            <w:vAlign w:val="bottom"/>
          </w:tcPr>
          <w:p w14:paraId="6EFEF6B5"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0.059</w:t>
            </w:r>
          </w:p>
        </w:tc>
        <w:tc>
          <w:tcPr>
            <w:tcW w:w="0" w:type="auto"/>
            <w:shd w:val="clear" w:color="auto" w:fill="auto"/>
            <w:noWrap/>
            <w:vAlign w:val="bottom"/>
          </w:tcPr>
          <w:p w14:paraId="464B6EF8"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2.287</w:t>
            </w:r>
          </w:p>
        </w:tc>
        <w:tc>
          <w:tcPr>
            <w:tcW w:w="0" w:type="auto"/>
            <w:shd w:val="clear" w:color="auto" w:fill="auto"/>
            <w:noWrap/>
            <w:vAlign w:val="bottom"/>
          </w:tcPr>
          <w:p w14:paraId="56ED0B9D"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0.979</w:t>
            </w:r>
          </w:p>
        </w:tc>
      </w:tr>
      <w:tr w:rsidR="00E673E9" w:rsidRPr="002F7B4E" w14:paraId="7855C509" w14:textId="77777777" w:rsidTr="00C912CC">
        <w:trPr>
          <w:trHeight w:val="260"/>
        </w:trPr>
        <w:tc>
          <w:tcPr>
            <w:tcW w:w="0" w:type="auto"/>
            <w:vAlign w:val="bottom"/>
          </w:tcPr>
          <w:p w14:paraId="57A4DAB9"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5em4</w:t>
            </w:r>
          </w:p>
        </w:tc>
        <w:tc>
          <w:tcPr>
            <w:tcW w:w="0" w:type="auto"/>
            <w:shd w:val="clear" w:color="auto" w:fill="auto"/>
            <w:noWrap/>
            <w:vAlign w:val="bottom"/>
          </w:tcPr>
          <w:p w14:paraId="6A67C51E"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1.201</w:t>
            </w:r>
          </w:p>
        </w:tc>
        <w:tc>
          <w:tcPr>
            <w:tcW w:w="0" w:type="auto"/>
            <w:shd w:val="clear" w:color="auto" w:fill="auto"/>
            <w:noWrap/>
            <w:vAlign w:val="bottom"/>
          </w:tcPr>
          <w:p w14:paraId="2A020EE7"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1.503</w:t>
            </w:r>
          </w:p>
        </w:tc>
        <w:tc>
          <w:tcPr>
            <w:tcW w:w="0" w:type="auto"/>
            <w:shd w:val="clear" w:color="auto" w:fill="auto"/>
            <w:noWrap/>
            <w:vAlign w:val="bottom"/>
          </w:tcPr>
          <w:p w14:paraId="2C028930"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0.424</w:t>
            </w:r>
          </w:p>
        </w:tc>
      </w:tr>
      <w:tr w:rsidR="00E673E9" w:rsidRPr="002F7B4E" w14:paraId="7518B6C4" w14:textId="77777777" w:rsidTr="00C912CC">
        <w:trPr>
          <w:trHeight w:val="260"/>
        </w:trPr>
        <w:tc>
          <w:tcPr>
            <w:tcW w:w="0" w:type="auto"/>
            <w:vAlign w:val="bottom"/>
          </w:tcPr>
          <w:p w14:paraId="0D74D8DE"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5em3</w:t>
            </w:r>
          </w:p>
        </w:tc>
        <w:tc>
          <w:tcPr>
            <w:tcW w:w="0" w:type="auto"/>
            <w:shd w:val="clear" w:color="auto" w:fill="auto"/>
            <w:noWrap/>
            <w:vAlign w:val="bottom"/>
          </w:tcPr>
          <w:p w14:paraId="56B07405"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0.280</w:t>
            </w:r>
          </w:p>
        </w:tc>
        <w:tc>
          <w:tcPr>
            <w:tcW w:w="0" w:type="auto"/>
            <w:shd w:val="clear" w:color="auto" w:fill="auto"/>
            <w:noWrap/>
            <w:vAlign w:val="bottom"/>
          </w:tcPr>
          <w:p w14:paraId="4A5FC692"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0.832</w:t>
            </w:r>
          </w:p>
        </w:tc>
        <w:tc>
          <w:tcPr>
            <w:tcW w:w="0" w:type="auto"/>
            <w:shd w:val="clear" w:color="auto" w:fill="auto"/>
            <w:noWrap/>
            <w:vAlign w:val="bottom"/>
          </w:tcPr>
          <w:p w14:paraId="5751B850"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0.737</w:t>
            </w:r>
          </w:p>
        </w:tc>
      </w:tr>
      <w:tr w:rsidR="00E673E9" w:rsidRPr="002F7B4E" w14:paraId="22E7463E" w14:textId="77777777" w:rsidTr="00C912CC">
        <w:trPr>
          <w:trHeight w:val="260"/>
        </w:trPr>
        <w:tc>
          <w:tcPr>
            <w:tcW w:w="0" w:type="auto"/>
            <w:vAlign w:val="bottom"/>
          </w:tcPr>
          <w:p w14:paraId="50287803"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0p05</w:t>
            </w:r>
          </w:p>
        </w:tc>
        <w:tc>
          <w:tcPr>
            <w:tcW w:w="0" w:type="auto"/>
            <w:shd w:val="clear" w:color="auto" w:fill="auto"/>
            <w:noWrap/>
            <w:vAlign w:val="bottom"/>
          </w:tcPr>
          <w:p w14:paraId="3B90D9D7"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-0.273</w:t>
            </w:r>
          </w:p>
        </w:tc>
        <w:tc>
          <w:tcPr>
            <w:tcW w:w="0" w:type="auto"/>
            <w:shd w:val="clear" w:color="auto" w:fill="auto"/>
            <w:noWrap/>
            <w:vAlign w:val="bottom"/>
          </w:tcPr>
          <w:p w14:paraId="3F01E346"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0.455</w:t>
            </w:r>
          </w:p>
        </w:tc>
        <w:tc>
          <w:tcPr>
            <w:tcW w:w="0" w:type="auto"/>
            <w:shd w:val="clear" w:color="auto" w:fill="auto"/>
            <w:noWrap/>
            <w:vAlign w:val="bottom"/>
          </w:tcPr>
          <w:p w14:paraId="4678C9EC"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0.549</w:t>
            </w:r>
          </w:p>
        </w:tc>
      </w:tr>
      <w:tr w:rsidR="00E673E9" w:rsidRPr="002F7B4E" w14:paraId="785CB406" w14:textId="77777777" w:rsidTr="00C912CC">
        <w:trPr>
          <w:trHeight w:val="260"/>
        </w:trPr>
        <w:tc>
          <w:tcPr>
            <w:tcW w:w="0" w:type="auto"/>
            <w:vAlign w:val="bottom"/>
          </w:tcPr>
          <w:p w14:paraId="1D7E7465"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0p1</w:t>
            </w:r>
          </w:p>
        </w:tc>
        <w:tc>
          <w:tcPr>
            <w:tcW w:w="0" w:type="auto"/>
            <w:shd w:val="clear" w:color="auto" w:fill="auto"/>
            <w:noWrap/>
            <w:vAlign w:val="bottom"/>
          </w:tcPr>
          <w:p w14:paraId="1743FF31"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-0.051</w:t>
            </w:r>
          </w:p>
        </w:tc>
        <w:tc>
          <w:tcPr>
            <w:tcW w:w="0" w:type="auto"/>
            <w:shd w:val="clear" w:color="auto" w:fill="auto"/>
            <w:noWrap/>
            <w:vAlign w:val="bottom"/>
          </w:tcPr>
          <w:p w14:paraId="26A1ACA1"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0.391</w:t>
            </w:r>
          </w:p>
        </w:tc>
        <w:tc>
          <w:tcPr>
            <w:tcW w:w="0" w:type="auto"/>
            <w:shd w:val="clear" w:color="auto" w:fill="auto"/>
            <w:noWrap/>
            <w:vAlign w:val="bottom"/>
          </w:tcPr>
          <w:p w14:paraId="23686E50"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0.897</w:t>
            </w:r>
          </w:p>
        </w:tc>
      </w:tr>
      <w:tr w:rsidR="00E673E9" w:rsidRPr="002F7B4E" w14:paraId="7FBB2653" w14:textId="77777777" w:rsidTr="00C912CC">
        <w:trPr>
          <w:trHeight w:val="260"/>
        </w:trPr>
        <w:tc>
          <w:tcPr>
            <w:tcW w:w="0" w:type="auto"/>
            <w:vAlign w:val="bottom"/>
          </w:tcPr>
          <w:p w14:paraId="17733687"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0p2</w:t>
            </w:r>
          </w:p>
        </w:tc>
        <w:tc>
          <w:tcPr>
            <w:tcW w:w="0" w:type="auto"/>
            <w:shd w:val="clear" w:color="auto" w:fill="auto"/>
            <w:noWrap/>
            <w:vAlign w:val="bottom"/>
          </w:tcPr>
          <w:p w14:paraId="39FFA5B2"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-0.145</w:t>
            </w:r>
          </w:p>
        </w:tc>
        <w:tc>
          <w:tcPr>
            <w:tcW w:w="0" w:type="auto"/>
            <w:shd w:val="clear" w:color="auto" w:fill="auto"/>
            <w:noWrap/>
            <w:vAlign w:val="bottom"/>
          </w:tcPr>
          <w:p w14:paraId="1F847089"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0.343</w:t>
            </w:r>
          </w:p>
        </w:tc>
        <w:tc>
          <w:tcPr>
            <w:tcW w:w="0" w:type="auto"/>
            <w:shd w:val="clear" w:color="auto" w:fill="auto"/>
            <w:noWrap/>
            <w:vAlign w:val="bottom"/>
          </w:tcPr>
          <w:p w14:paraId="36DE0D90"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0.674</w:t>
            </w:r>
          </w:p>
        </w:tc>
      </w:tr>
      <w:tr w:rsidR="00E673E9" w:rsidRPr="002F7B4E" w14:paraId="78C94857" w14:textId="77777777" w:rsidTr="00C912CC">
        <w:trPr>
          <w:trHeight w:val="260"/>
        </w:trPr>
        <w:tc>
          <w:tcPr>
            <w:tcW w:w="0" w:type="auto"/>
            <w:vAlign w:val="bottom"/>
          </w:tcPr>
          <w:p w14:paraId="49BA3643"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0p3</w:t>
            </w:r>
          </w:p>
        </w:tc>
        <w:tc>
          <w:tcPr>
            <w:tcW w:w="0" w:type="auto"/>
            <w:shd w:val="clear" w:color="auto" w:fill="auto"/>
            <w:noWrap/>
            <w:vAlign w:val="bottom"/>
          </w:tcPr>
          <w:p w14:paraId="07C088C7"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-0.044</w:t>
            </w:r>
          </w:p>
        </w:tc>
        <w:tc>
          <w:tcPr>
            <w:tcW w:w="0" w:type="auto"/>
            <w:shd w:val="clear" w:color="auto" w:fill="auto"/>
            <w:noWrap/>
            <w:vAlign w:val="bottom"/>
          </w:tcPr>
          <w:p w14:paraId="004BE502"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0.325</w:t>
            </w:r>
          </w:p>
        </w:tc>
        <w:tc>
          <w:tcPr>
            <w:tcW w:w="0" w:type="auto"/>
            <w:shd w:val="clear" w:color="auto" w:fill="auto"/>
            <w:noWrap/>
            <w:vAlign w:val="bottom"/>
          </w:tcPr>
          <w:p w14:paraId="7A9D1F5E"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 xml:space="preserve">0.893  </w:t>
            </w:r>
          </w:p>
        </w:tc>
      </w:tr>
      <w:tr w:rsidR="00E673E9" w:rsidRPr="002F7B4E" w14:paraId="6BD4085A" w14:textId="77777777" w:rsidTr="00C912CC">
        <w:trPr>
          <w:trHeight w:val="260"/>
        </w:trPr>
        <w:tc>
          <w:tcPr>
            <w:tcW w:w="0" w:type="auto"/>
            <w:vAlign w:val="bottom"/>
          </w:tcPr>
          <w:p w14:paraId="5CE92F1C"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0p4</w:t>
            </w:r>
          </w:p>
        </w:tc>
        <w:tc>
          <w:tcPr>
            <w:tcW w:w="0" w:type="auto"/>
            <w:shd w:val="clear" w:color="auto" w:fill="auto"/>
            <w:noWrap/>
            <w:vAlign w:val="bottom"/>
          </w:tcPr>
          <w:p w14:paraId="78C12899"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-0.007</w:t>
            </w:r>
          </w:p>
        </w:tc>
        <w:tc>
          <w:tcPr>
            <w:tcW w:w="0" w:type="auto"/>
            <w:shd w:val="clear" w:color="auto" w:fill="auto"/>
            <w:noWrap/>
            <w:vAlign w:val="bottom"/>
          </w:tcPr>
          <w:p w14:paraId="253F7736"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0.316</w:t>
            </w:r>
          </w:p>
        </w:tc>
        <w:tc>
          <w:tcPr>
            <w:tcW w:w="0" w:type="auto"/>
            <w:shd w:val="clear" w:color="auto" w:fill="auto"/>
            <w:noWrap/>
            <w:vAlign w:val="bottom"/>
          </w:tcPr>
          <w:p w14:paraId="0ECD0F63"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0.982</w:t>
            </w:r>
          </w:p>
        </w:tc>
      </w:tr>
      <w:tr w:rsidR="00E673E9" w:rsidRPr="002F7B4E" w14:paraId="1E9D8406" w14:textId="77777777" w:rsidTr="00C912CC">
        <w:trPr>
          <w:trHeight w:val="260"/>
        </w:trPr>
        <w:tc>
          <w:tcPr>
            <w:tcW w:w="0" w:type="auto"/>
            <w:vAlign w:val="bottom"/>
          </w:tcPr>
          <w:p w14:paraId="40515829"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0p5</w:t>
            </w:r>
          </w:p>
        </w:tc>
        <w:tc>
          <w:tcPr>
            <w:tcW w:w="0" w:type="auto"/>
            <w:shd w:val="clear" w:color="auto" w:fill="auto"/>
            <w:noWrap/>
            <w:vAlign w:val="bottom"/>
          </w:tcPr>
          <w:p w14:paraId="0BAFF34A"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-0.004</w:t>
            </w:r>
          </w:p>
        </w:tc>
        <w:tc>
          <w:tcPr>
            <w:tcW w:w="0" w:type="auto"/>
            <w:shd w:val="clear" w:color="auto" w:fill="auto"/>
            <w:noWrap/>
            <w:vAlign w:val="bottom"/>
          </w:tcPr>
          <w:p w14:paraId="781521EA"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0.311</w:t>
            </w:r>
          </w:p>
        </w:tc>
        <w:tc>
          <w:tcPr>
            <w:tcW w:w="0" w:type="auto"/>
            <w:shd w:val="clear" w:color="auto" w:fill="auto"/>
            <w:noWrap/>
            <w:vAlign w:val="bottom"/>
          </w:tcPr>
          <w:p w14:paraId="5DC30B83"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0.990</w:t>
            </w:r>
          </w:p>
        </w:tc>
      </w:tr>
      <w:tr w:rsidR="00E673E9" w:rsidRPr="002F7B4E" w14:paraId="4423D53F" w14:textId="77777777" w:rsidTr="00C912CC">
        <w:trPr>
          <w:trHeight w:val="260"/>
        </w:trPr>
        <w:tc>
          <w:tcPr>
            <w:tcW w:w="0" w:type="auto"/>
            <w:gridSpan w:val="4"/>
            <w:vAlign w:val="bottom"/>
          </w:tcPr>
          <w:p w14:paraId="1BDE8F15" w14:textId="77777777" w:rsidR="00E673E9" w:rsidRPr="00B20076" w:rsidRDefault="00E673E9" w:rsidP="00C912CC">
            <w:pPr>
              <w:rPr>
                <w:rFonts w:ascii="Arial" w:eastAsia="Times New Roman" w:hAnsi="Arial" w:cs="Arial"/>
                <w:b/>
                <w:bCs/>
                <w:sz w:val="20"/>
                <w:szCs w:val="20"/>
              </w:rPr>
            </w:pPr>
            <w:r w:rsidRPr="00B20076">
              <w:rPr>
                <w:rFonts w:ascii="Arial" w:eastAsia="Times New Roman" w:hAnsi="Arial" w:cs="Arial"/>
                <w:b/>
                <w:bCs/>
                <w:sz w:val="20"/>
                <w:szCs w:val="20"/>
              </w:rPr>
              <w:t>Change in MHI-3</w:t>
            </w:r>
          </w:p>
        </w:tc>
      </w:tr>
      <w:tr w:rsidR="00E673E9" w:rsidRPr="002F7B4E" w14:paraId="1F1279BA" w14:textId="77777777" w:rsidTr="00C912CC">
        <w:trPr>
          <w:trHeight w:val="260"/>
        </w:trPr>
        <w:tc>
          <w:tcPr>
            <w:tcW w:w="0" w:type="auto"/>
            <w:vAlign w:val="bottom"/>
          </w:tcPr>
          <w:p w14:paraId="2DB8A9B4" w14:textId="77777777" w:rsidR="00E673E9" w:rsidRPr="00B20076" w:rsidRDefault="00E673E9" w:rsidP="00C912CC">
            <w:pPr>
              <w:rPr>
                <w:rFonts w:ascii="Arial" w:eastAsia="Times New Roman" w:hAnsi="Arial" w:cs="Arial"/>
                <w:sz w:val="20"/>
                <w:szCs w:val="20"/>
              </w:rPr>
            </w:pPr>
            <w:proofErr w:type="spellStart"/>
            <w:proofErr w:type="gramStart"/>
            <w:r w:rsidRPr="00B20076">
              <w:rPr>
                <w:rFonts w:ascii="Arial" w:eastAsia="Times New Roman" w:hAnsi="Arial" w:cs="Arial"/>
                <w:sz w:val="20"/>
                <w:szCs w:val="20"/>
              </w:rPr>
              <w:t>pt</w:t>
            </w:r>
            <w:proofErr w:type="spellEnd"/>
            <w:proofErr w:type="gramEnd"/>
          </w:p>
        </w:tc>
        <w:tc>
          <w:tcPr>
            <w:tcW w:w="0" w:type="auto"/>
            <w:shd w:val="clear" w:color="auto" w:fill="auto"/>
            <w:noWrap/>
            <w:vAlign w:val="bottom"/>
          </w:tcPr>
          <w:p w14:paraId="205333BC" w14:textId="77777777" w:rsidR="00E673E9" w:rsidRPr="00B20076" w:rsidRDefault="00E673E9" w:rsidP="00C912CC">
            <w:pPr>
              <w:rPr>
                <w:rFonts w:ascii="Arial" w:eastAsia="Times New Roman" w:hAnsi="Arial" w:cs="Arial"/>
                <w:sz w:val="20"/>
                <w:szCs w:val="20"/>
              </w:rPr>
            </w:pPr>
            <w:proofErr w:type="spellStart"/>
            <w:r w:rsidRPr="00B20076">
              <w:rPr>
                <w:rFonts w:ascii="Arial" w:eastAsia="Times New Roman" w:hAnsi="Arial" w:cs="Arial"/>
                <w:sz w:val="20"/>
                <w:szCs w:val="20"/>
              </w:rPr>
              <w:t>Estimate</w:t>
            </w:r>
            <w:proofErr w:type="spellEnd"/>
          </w:p>
        </w:tc>
        <w:tc>
          <w:tcPr>
            <w:tcW w:w="0" w:type="auto"/>
            <w:shd w:val="clear" w:color="auto" w:fill="auto"/>
            <w:noWrap/>
            <w:vAlign w:val="bottom"/>
          </w:tcPr>
          <w:p w14:paraId="32F488DE" w14:textId="77777777" w:rsidR="00E673E9" w:rsidRPr="00B20076" w:rsidRDefault="00E673E9" w:rsidP="00C912CC">
            <w:pPr>
              <w:rPr>
                <w:rFonts w:ascii="Arial" w:eastAsia="Times New Roman" w:hAnsi="Arial" w:cs="Arial"/>
                <w:sz w:val="20"/>
                <w:szCs w:val="20"/>
              </w:rPr>
            </w:pPr>
            <w:r w:rsidRPr="00B20076">
              <w:rPr>
                <w:rFonts w:ascii="Arial" w:eastAsia="Times New Roman" w:hAnsi="Arial" w:cs="Arial"/>
                <w:sz w:val="20"/>
                <w:szCs w:val="20"/>
              </w:rPr>
              <w:t>SE</w:t>
            </w:r>
          </w:p>
        </w:tc>
        <w:tc>
          <w:tcPr>
            <w:tcW w:w="0" w:type="auto"/>
            <w:shd w:val="clear" w:color="auto" w:fill="auto"/>
            <w:noWrap/>
            <w:vAlign w:val="bottom"/>
          </w:tcPr>
          <w:p w14:paraId="6A3370C2" w14:textId="77777777" w:rsidR="00E673E9" w:rsidRPr="00B20076" w:rsidRDefault="00E673E9" w:rsidP="00C912CC">
            <w:pPr>
              <w:rPr>
                <w:rFonts w:ascii="Arial" w:eastAsia="Times New Roman" w:hAnsi="Arial" w:cs="Arial"/>
                <w:sz w:val="20"/>
                <w:szCs w:val="20"/>
              </w:rPr>
            </w:pPr>
            <w:r w:rsidRPr="00B20076">
              <w:rPr>
                <w:rFonts w:ascii="Arial" w:eastAsia="Times New Roman" w:hAnsi="Arial" w:cs="Arial"/>
                <w:sz w:val="20"/>
                <w:szCs w:val="20"/>
              </w:rPr>
              <w:t>P-</w:t>
            </w:r>
            <w:proofErr w:type="spellStart"/>
            <w:r w:rsidRPr="00B20076">
              <w:rPr>
                <w:rFonts w:ascii="Arial" w:eastAsia="Times New Roman" w:hAnsi="Arial" w:cs="Arial"/>
                <w:sz w:val="20"/>
                <w:szCs w:val="20"/>
              </w:rPr>
              <w:t>values</w:t>
            </w:r>
            <w:proofErr w:type="spellEnd"/>
          </w:p>
          <w:p w14:paraId="5279A096" w14:textId="77777777" w:rsidR="00E673E9" w:rsidRPr="00B20076" w:rsidRDefault="00E673E9" w:rsidP="00C912CC">
            <w:pPr>
              <w:rPr>
                <w:rFonts w:ascii="Arial" w:eastAsia="Times New Roman" w:hAnsi="Arial" w:cs="Arial"/>
                <w:sz w:val="20"/>
                <w:szCs w:val="20"/>
              </w:rPr>
            </w:pPr>
            <w:proofErr w:type="spellStart"/>
            <w:r w:rsidRPr="00B20076">
              <w:rPr>
                <w:rFonts w:ascii="Arial" w:eastAsia="Times New Roman" w:hAnsi="Arial" w:cs="Arial"/>
                <w:sz w:val="20"/>
                <w:szCs w:val="20"/>
              </w:rPr>
              <w:t>Satterthwaite</w:t>
            </w:r>
            <w:proofErr w:type="spellEnd"/>
          </w:p>
        </w:tc>
      </w:tr>
      <w:tr w:rsidR="00E673E9" w:rsidRPr="002F7B4E" w14:paraId="3268E4F6" w14:textId="77777777" w:rsidTr="00C912CC">
        <w:trPr>
          <w:trHeight w:val="260"/>
        </w:trPr>
        <w:tc>
          <w:tcPr>
            <w:tcW w:w="0" w:type="auto"/>
            <w:vAlign w:val="bottom"/>
          </w:tcPr>
          <w:p w14:paraId="22D4A93E"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5em8</w:t>
            </w:r>
          </w:p>
        </w:tc>
        <w:tc>
          <w:tcPr>
            <w:tcW w:w="0" w:type="auto"/>
            <w:shd w:val="clear" w:color="auto" w:fill="auto"/>
            <w:noWrap/>
            <w:vAlign w:val="bottom"/>
          </w:tcPr>
          <w:p w14:paraId="536D6CBD"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0.153</w:t>
            </w:r>
          </w:p>
        </w:tc>
        <w:tc>
          <w:tcPr>
            <w:tcW w:w="0" w:type="auto"/>
            <w:shd w:val="clear" w:color="auto" w:fill="auto"/>
            <w:noWrap/>
            <w:vAlign w:val="bottom"/>
          </w:tcPr>
          <w:p w14:paraId="27F177DC" w14:textId="77777777" w:rsidR="00E673E9" w:rsidRPr="00B20076" w:rsidRDefault="00E673E9" w:rsidP="00C912CC">
            <w:pPr>
              <w:rPr>
                <w:rFonts w:ascii="Arial" w:eastAsia="Times New Roman" w:hAnsi="Arial" w:cs="Arial"/>
                <w:sz w:val="20"/>
                <w:szCs w:val="20"/>
              </w:rPr>
            </w:pPr>
            <w:r w:rsidRPr="00B20076">
              <w:rPr>
                <w:rFonts w:ascii="Arial" w:eastAsia="Times New Roman" w:hAnsi="Arial" w:cs="Arial"/>
                <w:sz w:val="20"/>
                <w:szCs w:val="20"/>
              </w:rPr>
              <w:t>0.241</w:t>
            </w:r>
          </w:p>
        </w:tc>
        <w:tc>
          <w:tcPr>
            <w:tcW w:w="0" w:type="auto"/>
            <w:shd w:val="clear" w:color="auto" w:fill="auto"/>
            <w:noWrap/>
            <w:vAlign w:val="bottom"/>
          </w:tcPr>
          <w:p w14:paraId="75900DA8"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0.526</w:t>
            </w:r>
          </w:p>
        </w:tc>
      </w:tr>
      <w:tr w:rsidR="00E673E9" w:rsidRPr="002F7B4E" w14:paraId="655C1B9B" w14:textId="77777777" w:rsidTr="00C912CC">
        <w:trPr>
          <w:trHeight w:val="260"/>
        </w:trPr>
        <w:tc>
          <w:tcPr>
            <w:tcW w:w="0" w:type="auto"/>
            <w:vAlign w:val="bottom"/>
          </w:tcPr>
          <w:p w14:paraId="7D247FD0"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5em7</w:t>
            </w:r>
          </w:p>
        </w:tc>
        <w:tc>
          <w:tcPr>
            <w:tcW w:w="0" w:type="auto"/>
            <w:shd w:val="clear" w:color="auto" w:fill="auto"/>
            <w:noWrap/>
            <w:vAlign w:val="bottom"/>
          </w:tcPr>
          <w:p w14:paraId="7C485594"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0.059</w:t>
            </w:r>
          </w:p>
        </w:tc>
        <w:tc>
          <w:tcPr>
            <w:tcW w:w="0" w:type="auto"/>
            <w:shd w:val="clear" w:color="auto" w:fill="auto"/>
            <w:noWrap/>
            <w:vAlign w:val="bottom"/>
          </w:tcPr>
          <w:p w14:paraId="7E081B41" w14:textId="77777777" w:rsidR="00E673E9" w:rsidRPr="00B20076" w:rsidRDefault="00E673E9" w:rsidP="00C912CC">
            <w:pPr>
              <w:jc w:val="center"/>
              <w:rPr>
                <w:rFonts w:ascii="Arial" w:eastAsia="Times New Roman" w:hAnsi="Arial" w:cs="Arial"/>
                <w:sz w:val="20"/>
                <w:szCs w:val="20"/>
              </w:rPr>
            </w:pPr>
            <w:r w:rsidRPr="00B20076">
              <w:rPr>
                <w:rFonts w:ascii="Arial" w:eastAsia="Times New Roman" w:hAnsi="Arial" w:cs="Arial"/>
                <w:sz w:val="20"/>
                <w:szCs w:val="20"/>
              </w:rPr>
              <w:t>0.191</w:t>
            </w:r>
          </w:p>
        </w:tc>
        <w:tc>
          <w:tcPr>
            <w:tcW w:w="0" w:type="auto"/>
            <w:shd w:val="clear" w:color="auto" w:fill="auto"/>
            <w:noWrap/>
            <w:vAlign w:val="bottom"/>
          </w:tcPr>
          <w:p w14:paraId="180A7CA2"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0.759</w:t>
            </w:r>
          </w:p>
        </w:tc>
      </w:tr>
      <w:tr w:rsidR="00E673E9" w:rsidRPr="002F7B4E" w14:paraId="3ABDBA33" w14:textId="77777777" w:rsidTr="00C912CC">
        <w:trPr>
          <w:trHeight w:val="260"/>
        </w:trPr>
        <w:tc>
          <w:tcPr>
            <w:tcW w:w="0" w:type="auto"/>
            <w:vAlign w:val="bottom"/>
          </w:tcPr>
          <w:p w14:paraId="199BF176"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5em6</w:t>
            </w:r>
          </w:p>
        </w:tc>
        <w:tc>
          <w:tcPr>
            <w:tcW w:w="0" w:type="auto"/>
            <w:shd w:val="clear" w:color="auto" w:fill="auto"/>
            <w:noWrap/>
            <w:vAlign w:val="bottom"/>
          </w:tcPr>
          <w:p w14:paraId="0E8B01C7"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0.165</w:t>
            </w:r>
          </w:p>
        </w:tc>
        <w:tc>
          <w:tcPr>
            <w:tcW w:w="0" w:type="auto"/>
            <w:shd w:val="clear" w:color="auto" w:fill="auto"/>
            <w:noWrap/>
            <w:vAlign w:val="bottom"/>
          </w:tcPr>
          <w:p w14:paraId="05CFF4D5"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0.137</w:t>
            </w:r>
          </w:p>
        </w:tc>
        <w:tc>
          <w:tcPr>
            <w:tcW w:w="0" w:type="auto"/>
            <w:shd w:val="clear" w:color="auto" w:fill="auto"/>
            <w:noWrap/>
            <w:vAlign w:val="bottom"/>
          </w:tcPr>
          <w:p w14:paraId="15F03213"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0.228</w:t>
            </w:r>
          </w:p>
        </w:tc>
      </w:tr>
      <w:tr w:rsidR="00E673E9" w:rsidRPr="002F7B4E" w14:paraId="143D3CE8" w14:textId="77777777" w:rsidTr="00C912CC">
        <w:trPr>
          <w:trHeight w:val="260"/>
        </w:trPr>
        <w:tc>
          <w:tcPr>
            <w:tcW w:w="0" w:type="auto"/>
            <w:vAlign w:val="bottom"/>
          </w:tcPr>
          <w:p w14:paraId="1B9D1251"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5em5</w:t>
            </w:r>
          </w:p>
        </w:tc>
        <w:tc>
          <w:tcPr>
            <w:tcW w:w="0" w:type="auto"/>
            <w:shd w:val="clear" w:color="auto" w:fill="auto"/>
            <w:noWrap/>
            <w:vAlign w:val="bottom"/>
          </w:tcPr>
          <w:p w14:paraId="73D47474"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0.117</w:t>
            </w:r>
          </w:p>
        </w:tc>
        <w:tc>
          <w:tcPr>
            <w:tcW w:w="0" w:type="auto"/>
            <w:shd w:val="clear" w:color="auto" w:fill="auto"/>
            <w:noWrap/>
            <w:vAlign w:val="bottom"/>
          </w:tcPr>
          <w:p w14:paraId="38848DD6"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0.101</w:t>
            </w:r>
          </w:p>
        </w:tc>
        <w:tc>
          <w:tcPr>
            <w:tcW w:w="0" w:type="auto"/>
            <w:shd w:val="clear" w:color="auto" w:fill="auto"/>
            <w:noWrap/>
            <w:vAlign w:val="bottom"/>
          </w:tcPr>
          <w:p w14:paraId="504222C8"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0.248</w:t>
            </w:r>
          </w:p>
        </w:tc>
      </w:tr>
      <w:tr w:rsidR="00E673E9" w:rsidRPr="002F7B4E" w14:paraId="7378A73D" w14:textId="77777777" w:rsidTr="00C912CC">
        <w:trPr>
          <w:trHeight w:val="260"/>
        </w:trPr>
        <w:tc>
          <w:tcPr>
            <w:tcW w:w="0" w:type="auto"/>
            <w:vAlign w:val="bottom"/>
          </w:tcPr>
          <w:p w14:paraId="0C56597D"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5em4</w:t>
            </w:r>
          </w:p>
        </w:tc>
        <w:tc>
          <w:tcPr>
            <w:tcW w:w="0" w:type="auto"/>
            <w:shd w:val="clear" w:color="auto" w:fill="auto"/>
            <w:noWrap/>
            <w:vAlign w:val="bottom"/>
          </w:tcPr>
          <w:p w14:paraId="67B3D5A4"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0.129</w:t>
            </w:r>
          </w:p>
        </w:tc>
        <w:tc>
          <w:tcPr>
            <w:tcW w:w="0" w:type="auto"/>
            <w:shd w:val="clear" w:color="auto" w:fill="auto"/>
            <w:noWrap/>
            <w:vAlign w:val="bottom"/>
          </w:tcPr>
          <w:p w14:paraId="7917EE7C"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0.066</w:t>
            </w:r>
          </w:p>
        </w:tc>
        <w:tc>
          <w:tcPr>
            <w:tcW w:w="0" w:type="auto"/>
            <w:shd w:val="clear" w:color="auto" w:fill="auto"/>
            <w:noWrap/>
            <w:vAlign w:val="bottom"/>
          </w:tcPr>
          <w:p w14:paraId="2624F932"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0.053</w:t>
            </w:r>
          </w:p>
        </w:tc>
      </w:tr>
      <w:tr w:rsidR="00E673E9" w:rsidRPr="002F7B4E" w14:paraId="7DF7CC87" w14:textId="77777777" w:rsidTr="00C912CC">
        <w:trPr>
          <w:trHeight w:val="260"/>
        </w:trPr>
        <w:tc>
          <w:tcPr>
            <w:tcW w:w="0" w:type="auto"/>
            <w:vAlign w:val="bottom"/>
          </w:tcPr>
          <w:p w14:paraId="76B4B236"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5em3</w:t>
            </w:r>
          </w:p>
        </w:tc>
        <w:tc>
          <w:tcPr>
            <w:tcW w:w="0" w:type="auto"/>
            <w:shd w:val="clear" w:color="auto" w:fill="auto"/>
            <w:noWrap/>
            <w:vAlign w:val="bottom"/>
          </w:tcPr>
          <w:p w14:paraId="0D25C6EB"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0.021</w:t>
            </w:r>
          </w:p>
        </w:tc>
        <w:tc>
          <w:tcPr>
            <w:tcW w:w="0" w:type="auto"/>
            <w:shd w:val="clear" w:color="auto" w:fill="auto"/>
            <w:noWrap/>
            <w:vAlign w:val="bottom"/>
          </w:tcPr>
          <w:p w14:paraId="7D4CDE3D"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0.037</w:t>
            </w:r>
          </w:p>
        </w:tc>
        <w:tc>
          <w:tcPr>
            <w:tcW w:w="0" w:type="auto"/>
            <w:shd w:val="clear" w:color="auto" w:fill="auto"/>
            <w:noWrap/>
            <w:vAlign w:val="bottom"/>
          </w:tcPr>
          <w:p w14:paraId="08F6C532"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0.571</w:t>
            </w:r>
          </w:p>
        </w:tc>
      </w:tr>
      <w:tr w:rsidR="00E673E9" w:rsidRPr="002F7B4E" w14:paraId="397C76A1" w14:textId="77777777" w:rsidTr="00C912CC">
        <w:trPr>
          <w:trHeight w:val="260"/>
        </w:trPr>
        <w:tc>
          <w:tcPr>
            <w:tcW w:w="0" w:type="auto"/>
            <w:vAlign w:val="bottom"/>
          </w:tcPr>
          <w:p w14:paraId="266E4E2E"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0p05</w:t>
            </w:r>
          </w:p>
        </w:tc>
        <w:tc>
          <w:tcPr>
            <w:tcW w:w="0" w:type="auto"/>
            <w:shd w:val="clear" w:color="auto" w:fill="auto"/>
            <w:noWrap/>
            <w:vAlign w:val="bottom"/>
          </w:tcPr>
          <w:p w14:paraId="70BA0D5B"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-0.018</w:t>
            </w:r>
          </w:p>
        </w:tc>
        <w:tc>
          <w:tcPr>
            <w:tcW w:w="0" w:type="auto"/>
            <w:shd w:val="clear" w:color="auto" w:fill="auto"/>
            <w:noWrap/>
            <w:vAlign w:val="bottom"/>
          </w:tcPr>
          <w:p w14:paraId="2C9F4350"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0.020</w:t>
            </w:r>
          </w:p>
        </w:tc>
        <w:tc>
          <w:tcPr>
            <w:tcW w:w="0" w:type="auto"/>
            <w:shd w:val="clear" w:color="auto" w:fill="auto"/>
            <w:noWrap/>
            <w:vAlign w:val="bottom"/>
          </w:tcPr>
          <w:p w14:paraId="74E61339"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0.372</w:t>
            </w:r>
          </w:p>
        </w:tc>
      </w:tr>
      <w:tr w:rsidR="00E673E9" w:rsidRPr="002F7B4E" w14:paraId="498F7F56" w14:textId="77777777" w:rsidTr="00C912CC">
        <w:trPr>
          <w:trHeight w:val="260"/>
        </w:trPr>
        <w:tc>
          <w:tcPr>
            <w:tcW w:w="0" w:type="auto"/>
            <w:vAlign w:val="bottom"/>
          </w:tcPr>
          <w:p w14:paraId="76DFE151"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0p1</w:t>
            </w:r>
          </w:p>
        </w:tc>
        <w:tc>
          <w:tcPr>
            <w:tcW w:w="0" w:type="auto"/>
            <w:shd w:val="clear" w:color="auto" w:fill="auto"/>
            <w:noWrap/>
            <w:vAlign w:val="bottom"/>
          </w:tcPr>
          <w:p w14:paraId="05D3D0AC"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-0.014</w:t>
            </w:r>
          </w:p>
        </w:tc>
        <w:tc>
          <w:tcPr>
            <w:tcW w:w="0" w:type="auto"/>
            <w:shd w:val="clear" w:color="auto" w:fill="auto"/>
            <w:noWrap/>
            <w:vAlign w:val="bottom"/>
          </w:tcPr>
          <w:p w14:paraId="29F90DDC"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0.017</w:t>
            </w:r>
          </w:p>
        </w:tc>
        <w:tc>
          <w:tcPr>
            <w:tcW w:w="0" w:type="auto"/>
            <w:shd w:val="clear" w:color="auto" w:fill="auto"/>
            <w:noWrap/>
            <w:vAlign w:val="bottom"/>
          </w:tcPr>
          <w:p w14:paraId="52956D50"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0.428</w:t>
            </w:r>
          </w:p>
        </w:tc>
      </w:tr>
      <w:tr w:rsidR="00E673E9" w:rsidRPr="002F7B4E" w14:paraId="45A00896" w14:textId="77777777" w:rsidTr="00C912CC">
        <w:trPr>
          <w:trHeight w:val="260"/>
        </w:trPr>
        <w:tc>
          <w:tcPr>
            <w:tcW w:w="0" w:type="auto"/>
            <w:vAlign w:val="bottom"/>
          </w:tcPr>
          <w:p w14:paraId="2114E7F3"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0p2</w:t>
            </w:r>
          </w:p>
        </w:tc>
        <w:tc>
          <w:tcPr>
            <w:tcW w:w="0" w:type="auto"/>
            <w:shd w:val="clear" w:color="auto" w:fill="auto"/>
            <w:noWrap/>
            <w:vAlign w:val="bottom"/>
          </w:tcPr>
          <w:p w14:paraId="3A1329B9"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-0.009</w:t>
            </w:r>
          </w:p>
        </w:tc>
        <w:tc>
          <w:tcPr>
            <w:tcW w:w="0" w:type="auto"/>
            <w:shd w:val="clear" w:color="auto" w:fill="auto"/>
            <w:noWrap/>
            <w:vAlign w:val="bottom"/>
          </w:tcPr>
          <w:p w14:paraId="0C346CE3"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0.015</w:t>
            </w:r>
          </w:p>
        </w:tc>
        <w:tc>
          <w:tcPr>
            <w:tcW w:w="0" w:type="auto"/>
            <w:shd w:val="clear" w:color="auto" w:fill="auto"/>
            <w:noWrap/>
            <w:vAlign w:val="bottom"/>
          </w:tcPr>
          <w:p w14:paraId="5241E94D"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0.576</w:t>
            </w:r>
          </w:p>
        </w:tc>
      </w:tr>
      <w:tr w:rsidR="00E673E9" w:rsidRPr="002F7B4E" w14:paraId="4D2CF4B8" w14:textId="77777777" w:rsidTr="00C912CC">
        <w:trPr>
          <w:trHeight w:val="260"/>
        </w:trPr>
        <w:tc>
          <w:tcPr>
            <w:tcW w:w="0" w:type="auto"/>
            <w:vAlign w:val="bottom"/>
          </w:tcPr>
          <w:p w14:paraId="277645A0"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0p3</w:t>
            </w:r>
          </w:p>
        </w:tc>
        <w:tc>
          <w:tcPr>
            <w:tcW w:w="0" w:type="auto"/>
            <w:shd w:val="clear" w:color="auto" w:fill="auto"/>
            <w:noWrap/>
            <w:vAlign w:val="bottom"/>
          </w:tcPr>
          <w:p w14:paraId="7F59CA83"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-0.005</w:t>
            </w:r>
          </w:p>
        </w:tc>
        <w:tc>
          <w:tcPr>
            <w:tcW w:w="0" w:type="auto"/>
            <w:shd w:val="clear" w:color="auto" w:fill="auto"/>
            <w:noWrap/>
            <w:vAlign w:val="bottom"/>
          </w:tcPr>
          <w:p w14:paraId="32BAF70E"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0.014</w:t>
            </w:r>
          </w:p>
        </w:tc>
        <w:tc>
          <w:tcPr>
            <w:tcW w:w="0" w:type="auto"/>
            <w:shd w:val="clear" w:color="auto" w:fill="auto"/>
            <w:noWrap/>
            <w:vAlign w:val="bottom"/>
          </w:tcPr>
          <w:p w14:paraId="49A4AA7A"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 xml:space="preserve">0.706  </w:t>
            </w:r>
          </w:p>
        </w:tc>
      </w:tr>
      <w:tr w:rsidR="00E673E9" w:rsidRPr="002F7B4E" w14:paraId="449F0D49" w14:textId="77777777" w:rsidTr="00C912CC">
        <w:trPr>
          <w:trHeight w:val="70"/>
        </w:trPr>
        <w:tc>
          <w:tcPr>
            <w:tcW w:w="0" w:type="auto"/>
            <w:vAlign w:val="bottom"/>
          </w:tcPr>
          <w:p w14:paraId="50B50DFC"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0p4</w:t>
            </w:r>
          </w:p>
        </w:tc>
        <w:tc>
          <w:tcPr>
            <w:tcW w:w="0" w:type="auto"/>
            <w:shd w:val="clear" w:color="auto" w:fill="auto"/>
            <w:noWrap/>
            <w:vAlign w:val="bottom"/>
          </w:tcPr>
          <w:p w14:paraId="4CE65FE7"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-0.006</w:t>
            </w:r>
          </w:p>
        </w:tc>
        <w:tc>
          <w:tcPr>
            <w:tcW w:w="0" w:type="auto"/>
            <w:shd w:val="clear" w:color="auto" w:fill="auto"/>
            <w:noWrap/>
            <w:vAlign w:val="bottom"/>
          </w:tcPr>
          <w:p w14:paraId="3CF9F536"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0.014</w:t>
            </w:r>
          </w:p>
        </w:tc>
        <w:tc>
          <w:tcPr>
            <w:tcW w:w="0" w:type="auto"/>
            <w:shd w:val="clear" w:color="auto" w:fill="auto"/>
            <w:noWrap/>
            <w:vAlign w:val="bottom"/>
          </w:tcPr>
          <w:p w14:paraId="5C40FFB8"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 xml:space="preserve">0.676   </w:t>
            </w:r>
          </w:p>
        </w:tc>
      </w:tr>
      <w:tr w:rsidR="00E673E9" w:rsidRPr="002F7B4E" w14:paraId="3F4BA103" w14:textId="77777777" w:rsidTr="00C912CC">
        <w:trPr>
          <w:trHeight w:val="260"/>
        </w:trPr>
        <w:tc>
          <w:tcPr>
            <w:tcW w:w="0" w:type="auto"/>
            <w:vAlign w:val="bottom"/>
          </w:tcPr>
          <w:p w14:paraId="24CD8263"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0p5</w:t>
            </w:r>
          </w:p>
        </w:tc>
        <w:tc>
          <w:tcPr>
            <w:tcW w:w="0" w:type="auto"/>
            <w:shd w:val="clear" w:color="auto" w:fill="auto"/>
            <w:noWrap/>
            <w:vAlign w:val="bottom"/>
          </w:tcPr>
          <w:p w14:paraId="7B0FD3C6"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-0.004</w:t>
            </w:r>
          </w:p>
        </w:tc>
        <w:tc>
          <w:tcPr>
            <w:tcW w:w="0" w:type="auto"/>
            <w:shd w:val="clear" w:color="auto" w:fill="auto"/>
            <w:noWrap/>
            <w:vAlign w:val="bottom"/>
          </w:tcPr>
          <w:p w14:paraId="293C3B88"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0.014</w:t>
            </w:r>
          </w:p>
        </w:tc>
        <w:tc>
          <w:tcPr>
            <w:tcW w:w="0" w:type="auto"/>
            <w:shd w:val="clear" w:color="auto" w:fill="auto"/>
            <w:noWrap/>
            <w:vAlign w:val="bottom"/>
          </w:tcPr>
          <w:p w14:paraId="06C499C4" w14:textId="77777777" w:rsidR="00E673E9" w:rsidRPr="00B20076" w:rsidRDefault="00E673E9" w:rsidP="00C912CC">
            <w:pPr>
              <w:jc w:val="right"/>
              <w:rPr>
                <w:rFonts w:ascii="Arial" w:eastAsia="Times New Roman" w:hAnsi="Arial" w:cs="Arial"/>
                <w:sz w:val="20"/>
                <w:szCs w:val="20"/>
              </w:rPr>
            </w:pPr>
            <w:r w:rsidRPr="00B20076">
              <w:rPr>
                <w:rFonts w:ascii="Arial" w:eastAsia="Times New Roman" w:hAnsi="Arial" w:cs="Arial"/>
                <w:sz w:val="20"/>
                <w:szCs w:val="20"/>
              </w:rPr>
              <w:t xml:space="preserve">0.795  </w:t>
            </w:r>
          </w:p>
        </w:tc>
      </w:tr>
    </w:tbl>
    <w:p w14:paraId="536CBB64" w14:textId="77777777" w:rsidR="00E673E9" w:rsidRDefault="00E673E9" w:rsidP="00E673E9">
      <w:pPr>
        <w:ind w:right="5159"/>
        <w:rPr>
          <w:rFonts w:ascii="Arial" w:hAnsi="Arial" w:cs="Arial"/>
          <w:color w:val="000000"/>
          <w:sz w:val="20"/>
          <w:szCs w:val="20"/>
          <w:lang w:val="en-GB"/>
        </w:rPr>
      </w:pPr>
    </w:p>
    <w:p w14:paraId="0D5DDA3A" w14:textId="2003E152" w:rsidR="00E673E9" w:rsidRPr="00DE7D08" w:rsidRDefault="00E673E9" w:rsidP="00E673E9">
      <w:pPr>
        <w:ind w:right="5159"/>
        <w:rPr>
          <w:rFonts w:ascii="Arial" w:hAnsi="Arial" w:cs="Arial"/>
          <w:color w:val="000000"/>
          <w:sz w:val="20"/>
          <w:szCs w:val="20"/>
          <w:lang w:val="en-GB"/>
        </w:rPr>
      </w:pPr>
      <w:r>
        <w:rPr>
          <w:rFonts w:ascii="Arial" w:hAnsi="Arial" w:cs="Arial"/>
          <w:color w:val="000000"/>
          <w:sz w:val="20"/>
          <w:szCs w:val="20"/>
          <w:lang w:val="en-GB"/>
        </w:rPr>
        <w:t xml:space="preserve">Table </w:t>
      </w:r>
      <w:r w:rsidR="00071545">
        <w:rPr>
          <w:rFonts w:ascii="Arial" w:hAnsi="Arial" w:cs="Arial"/>
          <w:color w:val="000000"/>
          <w:sz w:val="20"/>
          <w:szCs w:val="20"/>
          <w:lang w:val="en-GB"/>
        </w:rPr>
        <w:t>S</w:t>
      </w:r>
      <w:r w:rsidR="00016E54">
        <w:rPr>
          <w:rFonts w:ascii="Arial" w:hAnsi="Arial" w:cs="Arial"/>
          <w:color w:val="000000"/>
          <w:sz w:val="20"/>
          <w:szCs w:val="20"/>
          <w:lang w:val="en-GB"/>
        </w:rPr>
        <w:t>46</w:t>
      </w:r>
      <w:r>
        <w:rPr>
          <w:rFonts w:ascii="Arial" w:hAnsi="Arial" w:cs="Arial"/>
          <w:color w:val="000000"/>
          <w:sz w:val="20"/>
          <w:szCs w:val="20"/>
          <w:lang w:val="en-GB"/>
        </w:rPr>
        <w:t xml:space="preserve">. </w:t>
      </w:r>
      <w:r w:rsidRPr="00DE7D08">
        <w:rPr>
          <w:rFonts w:ascii="Arial" w:hAnsi="Arial" w:cs="Arial"/>
          <w:color w:val="000000"/>
          <w:sz w:val="20"/>
          <w:szCs w:val="20"/>
          <w:lang w:val="en-GB"/>
        </w:rPr>
        <w:t xml:space="preserve">Results linear mixed models PRS analysis: association between polygenic risk scores for smoking initiation and change in symptoms of depression using the SF-36 subscale score and MHI-3 score (corrected for age and gender). </w:t>
      </w:r>
    </w:p>
    <w:p w14:paraId="64898FF3" w14:textId="2CEC6B2E" w:rsidR="002931AF" w:rsidRDefault="00E673E9" w:rsidP="00E673E9">
      <w:pPr>
        <w:ind w:right="5159"/>
        <w:rPr>
          <w:rFonts w:ascii="Arial" w:hAnsi="Arial" w:cs="Arial"/>
          <w:i/>
          <w:iCs/>
          <w:color w:val="000000"/>
          <w:sz w:val="20"/>
          <w:szCs w:val="20"/>
          <w:lang w:val="en-GB"/>
        </w:rPr>
      </w:pPr>
      <w:r w:rsidRPr="004D4766">
        <w:rPr>
          <w:rFonts w:ascii="Arial" w:hAnsi="Arial" w:cs="Arial"/>
          <w:i/>
          <w:iCs/>
          <w:color w:val="000000"/>
          <w:sz w:val="20"/>
          <w:szCs w:val="20"/>
          <w:lang w:val="en-GB"/>
        </w:rPr>
        <w:t xml:space="preserve">Fixed effects in the models were polygenic risk score for smoking initiation, PC1, PC2, PC3, age, gender and time. Random effects were by-subject random slopes for time and intercepts for respondents. Data are estimates and P-values were calculated using the Satterthwaite approach and adjusted for multiple testing using the </w:t>
      </w:r>
      <w:proofErr w:type="spellStart"/>
      <w:r w:rsidRPr="004D4766">
        <w:rPr>
          <w:rFonts w:ascii="Arial" w:hAnsi="Arial" w:cs="Arial"/>
          <w:i/>
          <w:iCs/>
          <w:color w:val="000000"/>
          <w:sz w:val="20"/>
          <w:szCs w:val="20"/>
          <w:lang w:val="en-GB"/>
        </w:rPr>
        <w:t>Benjamini</w:t>
      </w:r>
      <w:proofErr w:type="spellEnd"/>
      <w:r w:rsidRPr="004D4766">
        <w:rPr>
          <w:rFonts w:ascii="Arial" w:hAnsi="Arial" w:cs="Arial"/>
          <w:i/>
          <w:iCs/>
          <w:color w:val="000000"/>
          <w:sz w:val="20"/>
          <w:szCs w:val="20"/>
          <w:lang w:val="en-GB"/>
        </w:rPr>
        <w:t xml:space="preserve"> &amp; Hochberg method.</w:t>
      </w:r>
    </w:p>
    <w:p w14:paraId="04D87DA3" w14:textId="1300237E" w:rsidR="002931AF" w:rsidRDefault="002931AF">
      <w:pPr>
        <w:rPr>
          <w:rFonts w:ascii="Arial" w:hAnsi="Arial" w:cs="Arial"/>
          <w:i/>
          <w:iCs/>
          <w:color w:val="000000"/>
          <w:sz w:val="20"/>
          <w:szCs w:val="20"/>
          <w:lang w:val="en-GB"/>
        </w:rPr>
      </w:pPr>
      <w:r>
        <w:rPr>
          <w:rFonts w:ascii="Arial" w:hAnsi="Arial" w:cs="Arial"/>
          <w:i/>
          <w:iCs/>
          <w:color w:val="000000"/>
          <w:sz w:val="20"/>
          <w:szCs w:val="20"/>
          <w:lang w:val="en-GB"/>
        </w:rPr>
        <w:br w:type="page"/>
      </w:r>
    </w:p>
    <w:p w14:paraId="075E58D7" w14:textId="5800A6F3" w:rsidR="002931AF" w:rsidRDefault="002931AF" w:rsidP="002931AF">
      <w:pPr>
        <w:jc w:val="both"/>
        <w:rPr>
          <w:rFonts w:ascii="Arial" w:hAnsi="Arial" w:cs="Arial"/>
          <w:b/>
          <w:bCs/>
          <w:color w:val="000000" w:themeColor="text1"/>
          <w:lang w:val="en-US"/>
        </w:rPr>
      </w:pPr>
      <w:r w:rsidRPr="00FC55BC">
        <w:rPr>
          <w:rFonts w:ascii="Arial" w:hAnsi="Arial" w:cs="Arial"/>
          <w:b/>
          <w:bCs/>
          <w:color w:val="000000" w:themeColor="text1"/>
          <w:lang w:val="en-US"/>
        </w:rPr>
        <w:lastRenderedPageBreak/>
        <w:t>R</w:t>
      </w:r>
      <w:r>
        <w:rPr>
          <w:rFonts w:ascii="Arial" w:hAnsi="Arial" w:cs="Arial"/>
          <w:b/>
          <w:bCs/>
          <w:color w:val="000000" w:themeColor="text1"/>
          <w:lang w:val="en-US"/>
        </w:rPr>
        <w:t>emoval of LD regions from PRS analysis</w:t>
      </w:r>
    </w:p>
    <w:p w14:paraId="2C11ADFE" w14:textId="77777777" w:rsidR="002931AF" w:rsidRPr="002931AF" w:rsidRDefault="002931AF" w:rsidP="002931AF">
      <w:pPr>
        <w:jc w:val="both"/>
        <w:rPr>
          <w:rFonts w:ascii="Arial" w:hAnsi="Arial" w:cs="Arial"/>
          <w:sz w:val="20"/>
          <w:szCs w:val="20"/>
          <w:lang w:val="en-US"/>
        </w:rPr>
      </w:pPr>
    </w:p>
    <w:tbl>
      <w:tblPr>
        <w:tblW w:w="4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3256"/>
      </w:tblGrid>
      <w:tr w:rsidR="002931AF" w:rsidRPr="004C653A" w14:paraId="6228FD69" w14:textId="77777777" w:rsidTr="003839C2">
        <w:tc>
          <w:tcPr>
            <w:tcW w:w="1417" w:type="dxa"/>
          </w:tcPr>
          <w:p w14:paraId="005889FF" w14:textId="77777777" w:rsidR="002931AF" w:rsidRPr="00152227" w:rsidRDefault="002931AF" w:rsidP="000E2874">
            <w:pPr>
              <w:jc w:val="right"/>
              <w:rPr>
                <w:rFonts w:ascii="Arial" w:eastAsia="Times New Roman" w:hAnsi="Arial" w:cs="Arial"/>
                <w:sz w:val="20"/>
                <w:szCs w:val="20"/>
              </w:rPr>
            </w:pPr>
            <w:proofErr w:type="spellStart"/>
            <w:r w:rsidRPr="00152227">
              <w:rPr>
                <w:rFonts w:ascii="Arial" w:eastAsia="Times New Roman" w:hAnsi="Arial" w:cs="Arial"/>
                <w:sz w:val="20"/>
                <w:szCs w:val="20"/>
              </w:rPr>
              <w:t>Chromosome</w:t>
            </w:r>
            <w:proofErr w:type="spellEnd"/>
            <w:r w:rsidRPr="00152227">
              <w:rPr>
                <w:rFonts w:ascii="Arial" w:eastAsia="Times New Roman" w:hAnsi="Arial" w:cs="Arial"/>
                <w:sz w:val="20"/>
                <w:szCs w:val="20"/>
              </w:rPr>
              <w:t xml:space="preserve"> </w:t>
            </w:r>
          </w:p>
        </w:tc>
        <w:tc>
          <w:tcPr>
            <w:tcW w:w="3256" w:type="dxa"/>
          </w:tcPr>
          <w:p w14:paraId="71540BDA" w14:textId="77777777" w:rsidR="003839C2" w:rsidRDefault="002931AF" w:rsidP="000E2874">
            <w:pPr>
              <w:jc w:val="right"/>
              <w:rPr>
                <w:rFonts w:ascii="Arial" w:eastAsia="Times New Roman" w:hAnsi="Arial" w:cs="Arial"/>
                <w:sz w:val="20"/>
                <w:szCs w:val="20"/>
                <w:lang w:val="en-US"/>
              </w:rPr>
            </w:pPr>
            <w:r w:rsidRPr="00976ABC">
              <w:rPr>
                <w:rFonts w:ascii="Arial" w:eastAsia="Times New Roman" w:hAnsi="Arial" w:cs="Arial"/>
                <w:sz w:val="20"/>
                <w:szCs w:val="20"/>
                <w:lang w:val="en-US"/>
              </w:rPr>
              <w:t xml:space="preserve">Base pair position </w:t>
            </w:r>
          </w:p>
          <w:p w14:paraId="5FB29C74" w14:textId="0EE48F24" w:rsidR="002931AF" w:rsidRPr="00976ABC" w:rsidRDefault="002931AF" w:rsidP="000E2874">
            <w:pPr>
              <w:jc w:val="right"/>
              <w:rPr>
                <w:rFonts w:ascii="Arial" w:eastAsia="Times New Roman" w:hAnsi="Arial" w:cs="Arial"/>
                <w:sz w:val="20"/>
                <w:szCs w:val="20"/>
                <w:lang w:val="en-US"/>
              </w:rPr>
            </w:pPr>
            <w:r w:rsidRPr="00976ABC">
              <w:rPr>
                <w:rFonts w:ascii="Arial" w:eastAsia="Times New Roman" w:hAnsi="Arial" w:cs="Arial"/>
                <w:sz w:val="20"/>
                <w:szCs w:val="20"/>
                <w:lang w:val="en-US"/>
              </w:rPr>
              <w:t>(start point to end point)</w:t>
            </w:r>
          </w:p>
        </w:tc>
      </w:tr>
      <w:tr w:rsidR="002931AF" w:rsidRPr="00165709" w14:paraId="1227E081" w14:textId="77777777" w:rsidTr="003839C2">
        <w:tc>
          <w:tcPr>
            <w:tcW w:w="1417" w:type="dxa"/>
          </w:tcPr>
          <w:p w14:paraId="598E8341"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 xml:space="preserve">1 </w:t>
            </w:r>
          </w:p>
        </w:tc>
        <w:tc>
          <w:tcPr>
            <w:tcW w:w="3256" w:type="dxa"/>
          </w:tcPr>
          <w:p w14:paraId="4B4E33D9"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48000000-52000000</w:t>
            </w:r>
          </w:p>
        </w:tc>
      </w:tr>
      <w:tr w:rsidR="002931AF" w:rsidRPr="00165709" w14:paraId="559579F8" w14:textId="77777777" w:rsidTr="003839C2">
        <w:tc>
          <w:tcPr>
            <w:tcW w:w="1417" w:type="dxa"/>
          </w:tcPr>
          <w:p w14:paraId="1EDC7215"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 xml:space="preserve">2 </w:t>
            </w:r>
          </w:p>
        </w:tc>
        <w:tc>
          <w:tcPr>
            <w:tcW w:w="3256" w:type="dxa"/>
          </w:tcPr>
          <w:p w14:paraId="0A115278"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 xml:space="preserve">86000000-100500000 </w:t>
            </w:r>
          </w:p>
        </w:tc>
      </w:tr>
      <w:tr w:rsidR="002931AF" w:rsidRPr="00165709" w14:paraId="12186B63" w14:textId="77777777" w:rsidTr="003839C2">
        <w:tc>
          <w:tcPr>
            <w:tcW w:w="1417" w:type="dxa"/>
          </w:tcPr>
          <w:p w14:paraId="6274F7A8"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 xml:space="preserve">2 </w:t>
            </w:r>
          </w:p>
        </w:tc>
        <w:tc>
          <w:tcPr>
            <w:tcW w:w="3256" w:type="dxa"/>
          </w:tcPr>
          <w:p w14:paraId="3C4DDCB2"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183000000-190000000</w:t>
            </w:r>
          </w:p>
        </w:tc>
      </w:tr>
      <w:tr w:rsidR="002931AF" w:rsidRPr="00165709" w14:paraId="7D1D7CDA" w14:textId="77777777" w:rsidTr="003839C2">
        <w:tc>
          <w:tcPr>
            <w:tcW w:w="1417" w:type="dxa"/>
          </w:tcPr>
          <w:p w14:paraId="4DDC7CD2"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 xml:space="preserve">3 </w:t>
            </w:r>
          </w:p>
        </w:tc>
        <w:tc>
          <w:tcPr>
            <w:tcW w:w="3256" w:type="dxa"/>
          </w:tcPr>
          <w:p w14:paraId="1EAD658C"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47500000-50000000</w:t>
            </w:r>
          </w:p>
        </w:tc>
      </w:tr>
      <w:tr w:rsidR="002931AF" w:rsidRPr="00165709" w14:paraId="6990B83E" w14:textId="77777777" w:rsidTr="003839C2">
        <w:tc>
          <w:tcPr>
            <w:tcW w:w="1417" w:type="dxa"/>
          </w:tcPr>
          <w:p w14:paraId="6F4BC4F5"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 xml:space="preserve">3 </w:t>
            </w:r>
          </w:p>
        </w:tc>
        <w:tc>
          <w:tcPr>
            <w:tcW w:w="3256" w:type="dxa"/>
          </w:tcPr>
          <w:p w14:paraId="48CFDE51"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 xml:space="preserve">83500000-87000000 </w:t>
            </w:r>
          </w:p>
        </w:tc>
      </w:tr>
      <w:tr w:rsidR="002931AF" w:rsidRPr="00165709" w14:paraId="421144C7" w14:textId="77777777" w:rsidTr="003839C2">
        <w:tc>
          <w:tcPr>
            <w:tcW w:w="1417" w:type="dxa"/>
          </w:tcPr>
          <w:p w14:paraId="6FF91529"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5</w:t>
            </w:r>
          </w:p>
        </w:tc>
        <w:tc>
          <w:tcPr>
            <w:tcW w:w="3256" w:type="dxa"/>
          </w:tcPr>
          <w:p w14:paraId="41ADC2A6"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 xml:space="preserve">44500000-50500000 </w:t>
            </w:r>
          </w:p>
        </w:tc>
      </w:tr>
      <w:tr w:rsidR="002931AF" w:rsidRPr="00165709" w14:paraId="23ECB557" w14:textId="77777777" w:rsidTr="003839C2">
        <w:tc>
          <w:tcPr>
            <w:tcW w:w="1417" w:type="dxa"/>
          </w:tcPr>
          <w:p w14:paraId="2B886468"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5</w:t>
            </w:r>
          </w:p>
        </w:tc>
        <w:tc>
          <w:tcPr>
            <w:tcW w:w="3256" w:type="dxa"/>
          </w:tcPr>
          <w:p w14:paraId="2A80A2A7"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 xml:space="preserve">129000000-132000000 </w:t>
            </w:r>
          </w:p>
        </w:tc>
      </w:tr>
      <w:tr w:rsidR="002931AF" w:rsidRPr="00165709" w14:paraId="6916D225" w14:textId="77777777" w:rsidTr="003839C2">
        <w:tc>
          <w:tcPr>
            <w:tcW w:w="1417" w:type="dxa"/>
          </w:tcPr>
          <w:p w14:paraId="4AF587D2"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6</w:t>
            </w:r>
          </w:p>
        </w:tc>
        <w:tc>
          <w:tcPr>
            <w:tcW w:w="3256" w:type="dxa"/>
          </w:tcPr>
          <w:p w14:paraId="48686C7D"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 xml:space="preserve">25500000-33500000 </w:t>
            </w:r>
          </w:p>
        </w:tc>
      </w:tr>
      <w:tr w:rsidR="002931AF" w:rsidRPr="00165709" w14:paraId="566D1448" w14:textId="77777777" w:rsidTr="003839C2">
        <w:tc>
          <w:tcPr>
            <w:tcW w:w="1417" w:type="dxa"/>
          </w:tcPr>
          <w:p w14:paraId="2B88D45F"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6</w:t>
            </w:r>
          </w:p>
        </w:tc>
        <w:tc>
          <w:tcPr>
            <w:tcW w:w="3256" w:type="dxa"/>
          </w:tcPr>
          <w:p w14:paraId="3B480ED0"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57000000-64000000</w:t>
            </w:r>
          </w:p>
        </w:tc>
      </w:tr>
      <w:tr w:rsidR="002931AF" w:rsidRPr="00165709" w14:paraId="744A7959" w14:textId="77777777" w:rsidTr="003839C2">
        <w:tc>
          <w:tcPr>
            <w:tcW w:w="1417" w:type="dxa"/>
          </w:tcPr>
          <w:p w14:paraId="31AFFC61"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6</w:t>
            </w:r>
          </w:p>
        </w:tc>
        <w:tc>
          <w:tcPr>
            <w:tcW w:w="3256" w:type="dxa"/>
          </w:tcPr>
          <w:p w14:paraId="4771D022"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140000000-142500000</w:t>
            </w:r>
          </w:p>
        </w:tc>
      </w:tr>
      <w:tr w:rsidR="002931AF" w:rsidRPr="00165709" w14:paraId="668E16A1" w14:textId="77777777" w:rsidTr="003839C2">
        <w:tc>
          <w:tcPr>
            <w:tcW w:w="1417" w:type="dxa"/>
          </w:tcPr>
          <w:p w14:paraId="681E32BB"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7</w:t>
            </w:r>
          </w:p>
        </w:tc>
        <w:tc>
          <w:tcPr>
            <w:tcW w:w="3256" w:type="dxa"/>
          </w:tcPr>
          <w:p w14:paraId="698D233F"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55000000-66000000</w:t>
            </w:r>
          </w:p>
        </w:tc>
      </w:tr>
      <w:tr w:rsidR="002931AF" w:rsidRPr="00165709" w14:paraId="04C5FCCF" w14:textId="77777777" w:rsidTr="003839C2">
        <w:tc>
          <w:tcPr>
            <w:tcW w:w="1417" w:type="dxa"/>
          </w:tcPr>
          <w:p w14:paraId="74070A28"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8</w:t>
            </w:r>
          </w:p>
        </w:tc>
        <w:tc>
          <w:tcPr>
            <w:tcW w:w="3256" w:type="dxa"/>
          </w:tcPr>
          <w:p w14:paraId="4D1DA168"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8000000-12000000</w:t>
            </w:r>
          </w:p>
        </w:tc>
      </w:tr>
      <w:tr w:rsidR="002931AF" w:rsidRPr="00165709" w14:paraId="5257BE81" w14:textId="77777777" w:rsidTr="003839C2">
        <w:tc>
          <w:tcPr>
            <w:tcW w:w="1417" w:type="dxa"/>
          </w:tcPr>
          <w:p w14:paraId="3A804580"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8</w:t>
            </w:r>
          </w:p>
        </w:tc>
        <w:tc>
          <w:tcPr>
            <w:tcW w:w="3256" w:type="dxa"/>
          </w:tcPr>
          <w:p w14:paraId="65F71118"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43000000-50000000</w:t>
            </w:r>
          </w:p>
        </w:tc>
      </w:tr>
      <w:tr w:rsidR="002931AF" w:rsidRPr="00165709" w14:paraId="6F857522" w14:textId="77777777" w:rsidTr="003839C2">
        <w:tc>
          <w:tcPr>
            <w:tcW w:w="1417" w:type="dxa"/>
          </w:tcPr>
          <w:p w14:paraId="0B342D37"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8</w:t>
            </w:r>
          </w:p>
        </w:tc>
        <w:tc>
          <w:tcPr>
            <w:tcW w:w="3256" w:type="dxa"/>
          </w:tcPr>
          <w:p w14:paraId="6BB73BFE"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112000000-115000000</w:t>
            </w:r>
          </w:p>
        </w:tc>
      </w:tr>
      <w:tr w:rsidR="002931AF" w:rsidRPr="00165709" w14:paraId="401416D6" w14:textId="77777777" w:rsidTr="003839C2">
        <w:tc>
          <w:tcPr>
            <w:tcW w:w="1417" w:type="dxa"/>
          </w:tcPr>
          <w:p w14:paraId="6DEB8EE9"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10</w:t>
            </w:r>
          </w:p>
        </w:tc>
        <w:tc>
          <w:tcPr>
            <w:tcW w:w="3256" w:type="dxa"/>
          </w:tcPr>
          <w:p w14:paraId="00D680B3"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37000000-43000000</w:t>
            </w:r>
          </w:p>
        </w:tc>
      </w:tr>
      <w:tr w:rsidR="002931AF" w:rsidRPr="00165709" w14:paraId="74AD3C88" w14:textId="77777777" w:rsidTr="003839C2">
        <w:tc>
          <w:tcPr>
            <w:tcW w:w="1417" w:type="dxa"/>
          </w:tcPr>
          <w:p w14:paraId="5DBCF857"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11</w:t>
            </w:r>
          </w:p>
        </w:tc>
        <w:tc>
          <w:tcPr>
            <w:tcW w:w="3256" w:type="dxa"/>
          </w:tcPr>
          <w:p w14:paraId="35901CCA"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87500000-90500000</w:t>
            </w:r>
          </w:p>
        </w:tc>
      </w:tr>
      <w:tr w:rsidR="002931AF" w:rsidRPr="00165709" w14:paraId="25E793B7" w14:textId="77777777" w:rsidTr="003839C2">
        <w:tc>
          <w:tcPr>
            <w:tcW w:w="1417" w:type="dxa"/>
          </w:tcPr>
          <w:p w14:paraId="34F834BA"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12</w:t>
            </w:r>
          </w:p>
        </w:tc>
        <w:tc>
          <w:tcPr>
            <w:tcW w:w="3256" w:type="dxa"/>
          </w:tcPr>
          <w:p w14:paraId="310B9F35"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33000000-40000000</w:t>
            </w:r>
          </w:p>
        </w:tc>
      </w:tr>
      <w:tr w:rsidR="002931AF" w:rsidRPr="00165709" w14:paraId="2FD94147" w14:textId="77777777" w:rsidTr="003839C2">
        <w:tc>
          <w:tcPr>
            <w:tcW w:w="1417" w:type="dxa"/>
          </w:tcPr>
          <w:p w14:paraId="401A96B1"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20</w:t>
            </w:r>
          </w:p>
        </w:tc>
        <w:tc>
          <w:tcPr>
            <w:tcW w:w="3256" w:type="dxa"/>
          </w:tcPr>
          <w:p w14:paraId="5713DB84"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32000000-34500000</w:t>
            </w:r>
          </w:p>
        </w:tc>
      </w:tr>
      <w:tr w:rsidR="002931AF" w:rsidRPr="00165709" w14:paraId="046FB42D" w14:textId="77777777" w:rsidTr="003839C2">
        <w:tc>
          <w:tcPr>
            <w:tcW w:w="1417" w:type="dxa"/>
          </w:tcPr>
          <w:p w14:paraId="3CAA10F7"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8</w:t>
            </w:r>
          </w:p>
        </w:tc>
        <w:tc>
          <w:tcPr>
            <w:tcW w:w="3256" w:type="dxa"/>
          </w:tcPr>
          <w:p w14:paraId="6359BB34"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8135000-12000000</w:t>
            </w:r>
          </w:p>
        </w:tc>
      </w:tr>
      <w:tr w:rsidR="002931AF" w:rsidRPr="00165709" w14:paraId="32F9DE0D" w14:textId="77777777" w:rsidTr="003839C2">
        <w:tc>
          <w:tcPr>
            <w:tcW w:w="1417" w:type="dxa"/>
          </w:tcPr>
          <w:p w14:paraId="4C5FE69B"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17</w:t>
            </w:r>
          </w:p>
        </w:tc>
        <w:tc>
          <w:tcPr>
            <w:tcW w:w="3256" w:type="dxa"/>
          </w:tcPr>
          <w:p w14:paraId="161EB45C" w14:textId="77777777" w:rsidR="002931AF" w:rsidRPr="00152227" w:rsidRDefault="002931AF" w:rsidP="000E2874">
            <w:pPr>
              <w:jc w:val="right"/>
              <w:rPr>
                <w:rFonts w:ascii="Arial" w:eastAsia="Times New Roman" w:hAnsi="Arial" w:cs="Arial"/>
                <w:sz w:val="20"/>
                <w:szCs w:val="20"/>
              </w:rPr>
            </w:pPr>
            <w:r w:rsidRPr="00152227">
              <w:rPr>
                <w:rFonts w:ascii="Arial" w:eastAsia="Times New Roman" w:hAnsi="Arial" w:cs="Arial"/>
                <w:sz w:val="20"/>
                <w:szCs w:val="20"/>
              </w:rPr>
              <w:t>40900000-45000000</w:t>
            </w:r>
          </w:p>
        </w:tc>
      </w:tr>
    </w:tbl>
    <w:p w14:paraId="36C86E24" w14:textId="77777777" w:rsidR="002931AF" w:rsidRPr="00165709" w:rsidRDefault="002931AF" w:rsidP="002931AF">
      <w:pPr>
        <w:pStyle w:val="Geenafstand"/>
        <w:rPr>
          <w:rFonts w:ascii="Times New Roman" w:hAnsi="Times New Roman" w:cs="Times New Roman"/>
          <w:b/>
        </w:rPr>
      </w:pPr>
    </w:p>
    <w:p w14:paraId="4236379D" w14:textId="0B0FDA04" w:rsidR="002931AF" w:rsidRPr="00152227" w:rsidRDefault="002931AF" w:rsidP="002931AF">
      <w:pPr>
        <w:ind w:right="5159"/>
        <w:rPr>
          <w:rFonts w:ascii="Arial" w:hAnsi="Arial" w:cs="Arial"/>
          <w:color w:val="000000"/>
          <w:sz w:val="20"/>
          <w:szCs w:val="20"/>
          <w:lang w:val="en-GB"/>
        </w:rPr>
      </w:pPr>
      <w:r>
        <w:rPr>
          <w:rFonts w:ascii="Arial" w:hAnsi="Arial" w:cs="Arial"/>
          <w:color w:val="000000"/>
          <w:sz w:val="20"/>
          <w:szCs w:val="20"/>
          <w:lang w:val="en-GB"/>
        </w:rPr>
        <w:t>Table S</w:t>
      </w:r>
      <w:r w:rsidR="00016E54">
        <w:rPr>
          <w:rFonts w:ascii="Arial" w:hAnsi="Arial" w:cs="Arial"/>
          <w:color w:val="000000"/>
          <w:sz w:val="20"/>
          <w:szCs w:val="20"/>
          <w:lang w:val="en-GB"/>
        </w:rPr>
        <w:t>47</w:t>
      </w:r>
      <w:r>
        <w:rPr>
          <w:rFonts w:ascii="Arial" w:hAnsi="Arial" w:cs="Arial"/>
          <w:color w:val="000000"/>
          <w:sz w:val="20"/>
          <w:szCs w:val="20"/>
          <w:lang w:val="en-GB"/>
        </w:rPr>
        <w:t xml:space="preserve">. </w:t>
      </w:r>
      <w:r w:rsidRPr="00152227">
        <w:rPr>
          <w:rFonts w:ascii="Arial" w:hAnsi="Arial" w:cs="Arial"/>
          <w:color w:val="000000"/>
          <w:sz w:val="20"/>
          <w:szCs w:val="20"/>
          <w:lang w:val="en-GB"/>
        </w:rPr>
        <w:t>20 complex-LD regions and long-range LD regions that were excluded from PRS analysis</w:t>
      </w:r>
      <w:r w:rsidR="005A731E">
        <w:rPr>
          <w:rFonts w:ascii="Arial" w:hAnsi="Arial" w:cs="Arial"/>
          <w:color w:val="000000"/>
          <w:sz w:val="20"/>
          <w:szCs w:val="20"/>
          <w:lang w:val="en-GB"/>
        </w:rPr>
        <w:fldChar w:fldCharType="begin" w:fldLock="1"/>
      </w:r>
      <w:r w:rsidR="004C653A">
        <w:rPr>
          <w:rFonts w:ascii="Arial" w:hAnsi="Arial" w:cs="Arial"/>
          <w:color w:val="000000"/>
          <w:sz w:val="20"/>
          <w:szCs w:val="20"/>
          <w:lang w:val="en-GB"/>
        </w:rPr>
        <w:instrText>ADDIN CSL_CITATION {"citationItems":[{"id":"ITEM-1","itemData":{"DOI":"10.1016/j.ajhg.2008.06.005","ISSN":"1537-6605","PMID":"18606306","author":[{"dropping-particle":"","family":"Price","given":"Alkes L","non-dropping-particle":"","parse-names":false,"suffix":""},{"dropping-particle":"","family":"Weale","given":"Michael E","non-dropping-particle":"","parse-names":false,"suffix":""},{"dropping-particle":"","family":"Patterson","given":"Nick","non-dropping-particle":"","parse-names":false,"suffix":""},{"dropping-particle":"","family":"Myers","given":"Simon R","non-dropping-particle":"","parse-names":false,"suffix":""},{"dropping-particle":"","family":"Need","given":"Anna C","non-dropping-particle":"","parse-names":false,"suffix":""},{"dropping-particle":"V","family":"Shianna","given":"Kevin","non-dropping-particle":"","parse-names":false,"suffix":""},{"dropping-particle":"","family":"Ge","given":"Dongliang","non-dropping-particle":"","parse-names":false,"suffix":""},{"dropping-particle":"","family":"Rotter","given":"Jerome I","non-dropping-particle":"","parse-names":false,"suffix":""},{"dropping-particle":"","family":"Torres","given":"Esther","non-dropping-particle":"","parse-names":false,"suffix":""},{"dropping-particle":"","family":"Taylor","given":"Kent D","non-dropping-particle":"","parse-names":false,"suffix":""},{"dropping-particle":"","family":"Goldstein","given":"David B","non-dropping-particle":"","parse-names":false,"suffix":""},{"dropping-particle":"","family":"Reich","given":"David","non-dropping-particle":"","parse-names":false,"suffix":""}],"container-title":"American journal of human genetics","id":"ITEM-1","issue":"1","issued":{"date-parts":[["2008","7"]]},"page":"132-5; author reply 135-9","publisher":"Elsevier","title":"Long-range LD can confound genome scans in admixed populations.","type":"article-journal","volume":"83"},"uris":["http://www.mendeley.com/documents/?uuid=81f7e2ad-ca41-3689-8f41-d5872be020c0"]}],"mendeley":{"formattedCitation":"(Price et al., 2008)","plainTextFormattedCitation":"(Price et al., 2008)","previouslyFormattedCitation":"(Price &lt;i&gt;et al.&lt;/i&gt;, 2008)"},"properties":{"noteIndex":0},"schema":"https://github.com/citation-style-language/schema/raw/master/csl-citation.json"}</w:instrText>
      </w:r>
      <w:r w:rsidR="005A731E">
        <w:rPr>
          <w:rFonts w:ascii="Arial" w:hAnsi="Arial" w:cs="Arial"/>
          <w:color w:val="000000"/>
          <w:sz w:val="20"/>
          <w:szCs w:val="20"/>
          <w:lang w:val="en-GB"/>
        </w:rPr>
        <w:fldChar w:fldCharType="separate"/>
      </w:r>
      <w:r w:rsidR="009230ED" w:rsidRPr="004C653A">
        <w:rPr>
          <w:rFonts w:ascii="Arial" w:hAnsi="Arial" w:cs="Arial"/>
          <w:noProof/>
          <w:color w:val="000000"/>
          <w:sz w:val="20"/>
          <w:szCs w:val="20"/>
          <w:lang w:val="en-GB"/>
        </w:rPr>
        <w:t>(Price et al., 2008)</w:t>
      </w:r>
      <w:r w:rsidR="005A731E">
        <w:rPr>
          <w:rFonts w:ascii="Arial" w:hAnsi="Arial" w:cs="Arial"/>
          <w:color w:val="000000"/>
          <w:sz w:val="20"/>
          <w:szCs w:val="20"/>
          <w:lang w:val="en-GB"/>
        </w:rPr>
        <w:fldChar w:fldCharType="end"/>
      </w:r>
    </w:p>
    <w:p w14:paraId="35006863" w14:textId="77777777" w:rsidR="002931AF" w:rsidRPr="003A5544" w:rsidRDefault="002931AF" w:rsidP="002931AF">
      <w:pPr>
        <w:rPr>
          <w:lang w:val="en-US"/>
        </w:rPr>
      </w:pPr>
    </w:p>
    <w:p w14:paraId="02F5DB58" w14:textId="77777777" w:rsidR="00E673E9" w:rsidRDefault="00E673E9" w:rsidP="00E673E9">
      <w:pPr>
        <w:ind w:right="5159"/>
        <w:rPr>
          <w:rFonts w:ascii="Arial" w:hAnsi="Arial" w:cs="Arial"/>
          <w:i/>
          <w:iCs/>
          <w:color w:val="000000"/>
          <w:sz w:val="20"/>
          <w:szCs w:val="20"/>
          <w:lang w:val="en-GB"/>
        </w:rPr>
      </w:pPr>
    </w:p>
    <w:p w14:paraId="6EE5C95E" w14:textId="77777777" w:rsidR="00152227" w:rsidRDefault="00152227">
      <w:pPr>
        <w:rPr>
          <w:rFonts w:ascii="Arial" w:hAnsi="Arial" w:cs="Arial"/>
          <w:i/>
          <w:iCs/>
          <w:color w:val="000000"/>
          <w:sz w:val="20"/>
          <w:szCs w:val="20"/>
          <w:lang w:val="en-GB"/>
        </w:rPr>
      </w:pPr>
      <w:r>
        <w:rPr>
          <w:rFonts w:ascii="Arial" w:hAnsi="Arial" w:cs="Arial"/>
          <w:i/>
          <w:iCs/>
          <w:color w:val="000000"/>
          <w:sz w:val="20"/>
          <w:szCs w:val="20"/>
          <w:lang w:val="en-GB"/>
        </w:rPr>
        <w:br w:type="page"/>
      </w:r>
    </w:p>
    <w:p w14:paraId="666A36DF" w14:textId="4E3C0056" w:rsidR="006C7B48" w:rsidRDefault="006C7B48" w:rsidP="00E673E9">
      <w:pPr>
        <w:ind w:right="5159"/>
        <w:rPr>
          <w:rFonts w:ascii="Arial" w:hAnsi="Arial" w:cs="Arial"/>
          <w:b/>
          <w:bCs/>
          <w:color w:val="000000"/>
          <w:lang w:val="en-GB"/>
        </w:rPr>
      </w:pPr>
      <w:r w:rsidRPr="006C7B48">
        <w:rPr>
          <w:rFonts w:ascii="Arial" w:hAnsi="Arial" w:cs="Arial"/>
          <w:b/>
          <w:bCs/>
          <w:color w:val="000000"/>
          <w:lang w:val="en-GB"/>
        </w:rPr>
        <w:lastRenderedPageBreak/>
        <w:t>References</w:t>
      </w:r>
    </w:p>
    <w:p w14:paraId="4B303EAF" w14:textId="77777777" w:rsidR="006C7B48" w:rsidRPr="006C7B48" w:rsidRDefault="006C7B48" w:rsidP="00E673E9">
      <w:pPr>
        <w:ind w:right="5159"/>
        <w:rPr>
          <w:rFonts w:ascii="Arial" w:hAnsi="Arial" w:cs="Arial"/>
          <w:b/>
          <w:bCs/>
          <w:color w:val="000000"/>
          <w:lang w:val="en-GB"/>
        </w:rPr>
      </w:pPr>
    </w:p>
    <w:p w14:paraId="675AF731" w14:textId="27C9FD20" w:rsidR="006C7B48" w:rsidRDefault="006C7B48" w:rsidP="00E673E9">
      <w:pPr>
        <w:ind w:right="5159"/>
        <w:rPr>
          <w:rFonts w:ascii="Arial" w:hAnsi="Arial" w:cs="Arial"/>
          <w:b/>
          <w:bCs/>
          <w:i/>
          <w:iCs/>
          <w:color w:val="000000"/>
          <w:sz w:val="20"/>
          <w:szCs w:val="20"/>
          <w:lang w:val="en-GB"/>
        </w:rPr>
      </w:pPr>
    </w:p>
    <w:p w14:paraId="4C5273B7" w14:textId="6A245A5D" w:rsidR="004C653A" w:rsidRPr="004C653A" w:rsidRDefault="006C7B48" w:rsidP="004C653A">
      <w:pPr>
        <w:widowControl w:val="0"/>
        <w:autoSpaceDE w:val="0"/>
        <w:autoSpaceDN w:val="0"/>
        <w:adjustRightInd w:val="0"/>
        <w:spacing w:line="480" w:lineRule="auto"/>
        <w:ind w:left="480" w:hanging="480"/>
        <w:rPr>
          <w:rFonts w:ascii="Arial" w:hAnsi="Arial" w:cs="Arial"/>
          <w:noProof/>
          <w:sz w:val="20"/>
        </w:rPr>
      </w:pPr>
      <w:r>
        <w:rPr>
          <w:rFonts w:ascii="Arial" w:hAnsi="Arial" w:cs="Arial"/>
          <w:b/>
          <w:bCs/>
          <w:i/>
          <w:iCs/>
          <w:color w:val="000000"/>
          <w:sz w:val="20"/>
          <w:szCs w:val="20"/>
          <w:lang w:val="en-US"/>
        </w:rPr>
        <w:fldChar w:fldCharType="begin" w:fldLock="1"/>
      </w:r>
      <w:r>
        <w:rPr>
          <w:rFonts w:ascii="Arial" w:hAnsi="Arial" w:cs="Arial"/>
          <w:b/>
          <w:bCs/>
          <w:i/>
          <w:iCs/>
          <w:color w:val="000000"/>
          <w:sz w:val="20"/>
          <w:szCs w:val="20"/>
          <w:lang w:val="en-US"/>
        </w:rPr>
        <w:instrText xml:space="preserve">ADDIN Mendeley Bibliography CSL_BIBLIOGRAPHY </w:instrText>
      </w:r>
      <w:r>
        <w:rPr>
          <w:rFonts w:ascii="Arial" w:hAnsi="Arial" w:cs="Arial"/>
          <w:b/>
          <w:bCs/>
          <w:i/>
          <w:iCs/>
          <w:color w:val="000000"/>
          <w:sz w:val="20"/>
          <w:szCs w:val="20"/>
          <w:lang w:val="en-US"/>
        </w:rPr>
        <w:fldChar w:fldCharType="separate"/>
      </w:r>
      <w:r w:rsidR="004C653A" w:rsidRPr="004C653A">
        <w:rPr>
          <w:rFonts w:ascii="Arial" w:hAnsi="Arial" w:cs="Arial"/>
          <w:noProof/>
          <w:sz w:val="20"/>
        </w:rPr>
        <w:t xml:space="preserve">Bos, E. H., ten Have, M., van Dorsselaer, S., Jeronimus, B. F., de Graaf, R., &amp; de Jonge, P. (2018). Functioning before and after a major depressive episode: pre-existing vulnerability or scar? A prospective three-wave population-based study. </w:t>
      </w:r>
      <w:r w:rsidR="004C653A" w:rsidRPr="004C653A">
        <w:rPr>
          <w:rFonts w:ascii="Arial" w:hAnsi="Arial" w:cs="Arial"/>
          <w:i/>
          <w:iCs/>
          <w:noProof/>
          <w:sz w:val="20"/>
        </w:rPr>
        <w:t>Psychological Medicine</w:t>
      </w:r>
      <w:r w:rsidR="004C653A" w:rsidRPr="004C653A">
        <w:rPr>
          <w:rFonts w:ascii="Arial" w:hAnsi="Arial" w:cs="Arial"/>
          <w:noProof/>
          <w:sz w:val="20"/>
        </w:rPr>
        <w:t xml:space="preserve">, </w:t>
      </w:r>
      <w:r w:rsidR="004C653A" w:rsidRPr="004C653A">
        <w:rPr>
          <w:rFonts w:ascii="Arial" w:hAnsi="Arial" w:cs="Arial"/>
          <w:i/>
          <w:iCs/>
          <w:noProof/>
          <w:sz w:val="20"/>
        </w:rPr>
        <w:t>48</w:t>
      </w:r>
      <w:r w:rsidR="004C653A" w:rsidRPr="004C653A">
        <w:rPr>
          <w:rFonts w:ascii="Arial" w:hAnsi="Arial" w:cs="Arial"/>
          <w:noProof/>
          <w:sz w:val="20"/>
        </w:rPr>
        <w:t>(13), 2264–2272. https://doi.org/10.1017/S0033291717003798</w:t>
      </w:r>
    </w:p>
    <w:p w14:paraId="122E1843" w14:textId="77777777" w:rsidR="004C653A" w:rsidRPr="004C653A" w:rsidRDefault="004C653A" w:rsidP="004C653A">
      <w:pPr>
        <w:widowControl w:val="0"/>
        <w:autoSpaceDE w:val="0"/>
        <w:autoSpaceDN w:val="0"/>
        <w:adjustRightInd w:val="0"/>
        <w:spacing w:line="480" w:lineRule="auto"/>
        <w:ind w:left="480" w:hanging="480"/>
        <w:rPr>
          <w:rFonts w:ascii="Arial" w:hAnsi="Arial" w:cs="Arial"/>
          <w:noProof/>
          <w:sz w:val="20"/>
        </w:rPr>
      </w:pPr>
      <w:r w:rsidRPr="004C653A">
        <w:rPr>
          <w:rFonts w:ascii="Arial" w:hAnsi="Arial" w:cs="Arial"/>
          <w:noProof/>
          <w:sz w:val="20"/>
        </w:rPr>
        <w:t xml:space="preserve">Choi, S. W., Mak, T. S.-H., &amp; O’Reilly, P. F. (2020). Tutorial: a guide to performing polygenic risk score analyses. </w:t>
      </w:r>
      <w:r w:rsidRPr="004C653A">
        <w:rPr>
          <w:rFonts w:ascii="Arial" w:hAnsi="Arial" w:cs="Arial"/>
          <w:i/>
          <w:iCs/>
          <w:noProof/>
          <w:sz w:val="20"/>
        </w:rPr>
        <w:t>Nature Protocols</w:t>
      </w:r>
      <w:r w:rsidRPr="004C653A">
        <w:rPr>
          <w:rFonts w:ascii="Arial" w:hAnsi="Arial" w:cs="Arial"/>
          <w:noProof/>
          <w:sz w:val="20"/>
        </w:rPr>
        <w:t xml:space="preserve">, </w:t>
      </w:r>
      <w:r w:rsidRPr="004C653A">
        <w:rPr>
          <w:rFonts w:ascii="Arial" w:hAnsi="Arial" w:cs="Arial"/>
          <w:i/>
          <w:iCs/>
          <w:noProof/>
          <w:sz w:val="20"/>
        </w:rPr>
        <w:t>15</w:t>
      </w:r>
      <w:r w:rsidRPr="004C653A">
        <w:rPr>
          <w:rFonts w:ascii="Arial" w:hAnsi="Arial" w:cs="Arial"/>
          <w:noProof/>
          <w:sz w:val="20"/>
        </w:rPr>
        <w:t>(9), 2759–2772. https://doi.org/10.1038/s41596-020-0353-1</w:t>
      </w:r>
    </w:p>
    <w:p w14:paraId="0D658195" w14:textId="77777777" w:rsidR="004C653A" w:rsidRPr="004C653A" w:rsidRDefault="004C653A" w:rsidP="004C653A">
      <w:pPr>
        <w:widowControl w:val="0"/>
        <w:autoSpaceDE w:val="0"/>
        <w:autoSpaceDN w:val="0"/>
        <w:adjustRightInd w:val="0"/>
        <w:spacing w:line="480" w:lineRule="auto"/>
        <w:ind w:left="480" w:hanging="480"/>
        <w:rPr>
          <w:rFonts w:ascii="Arial" w:hAnsi="Arial" w:cs="Arial"/>
          <w:noProof/>
          <w:sz w:val="20"/>
        </w:rPr>
      </w:pPr>
      <w:r w:rsidRPr="004C653A">
        <w:rPr>
          <w:rFonts w:ascii="Arial" w:hAnsi="Arial" w:cs="Arial"/>
          <w:noProof/>
          <w:sz w:val="20"/>
        </w:rPr>
        <w:t xml:space="preserve">Euesden, J., Lewis, C. M., &amp; O’Reilly, P. F. (2015). PRSice: Polygenic Risk Score software. </w:t>
      </w:r>
      <w:r w:rsidRPr="004C653A">
        <w:rPr>
          <w:rFonts w:ascii="Arial" w:hAnsi="Arial" w:cs="Arial"/>
          <w:i/>
          <w:iCs/>
          <w:noProof/>
          <w:sz w:val="20"/>
        </w:rPr>
        <w:t>Bioinformatics</w:t>
      </w:r>
      <w:r w:rsidRPr="004C653A">
        <w:rPr>
          <w:rFonts w:ascii="Arial" w:hAnsi="Arial" w:cs="Arial"/>
          <w:noProof/>
          <w:sz w:val="20"/>
        </w:rPr>
        <w:t xml:space="preserve">, </w:t>
      </w:r>
      <w:r w:rsidRPr="004C653A">
        <w:rPr>
          <w:rFonts w:ascii="Arial" w:hAnsi="Arial" w:cs="Arial"/>
          <w:i/>
          <w:iCs/>
          <w:noProof/>
          <w:sz w:val="20"/>
        </w:rPr>
        <w:t>31</w:t>
      </w:r>
      <w:r w:rsidRPr="004C653A">
        <w:rPr>
          <w:rFonts w:ascii="Arial" w:hAnsi="Arial" w:cs="Arial"/>
          <w:noProof/>
          <w:sz w:val="20"/>
        </w:rPr>
        <w:t>(9), 1466–1468. https://doi.org/10.1093/bioinformatics/btu848</w:t>
      </w:r>
    </w:p>
    <w:p w14:paraId="0A28F04C" w14:textId="412610DF" w:rsidR="004C653A" w:rsidRPr="004C653A" w:rsidRDefault="004C653A" w:rsidP="004C653A">
      <w:pPr>
        <w:widowControl w:val="0"/>
        <w:autoSpaceDE w:val="0"/>
        <w:autoSpaceDN w:val="0"/>
        <w:adjustRightInd w:val="0"/>
        <w:spacing w:line="480" w:lineRule="auto"/>
        <w:ind w:left="480" w:hanging="480"/>
        <w:rPr>
          <w:rFonts w:ascii="Arial" w:hAnsi="Arial" w:cs="Arial"/>
          <w:noProof/>
          <w:sz w:val="20"/>
        </w:rPr>
      </w:pPr>
      <w:r w:rsidRPr="004C653A">
        <w:rPr>
          <w:rFonts w:ascii="Arial" w:hAnsi="Arial" w:cs="Arial"/>
          <w:noProof/>
          <w:sz w:val="20"/>
        </w:rPr>
        <w:t xml:space="preserve">European Network of National Networks studying Gene-Environment Interactions in Schizophrenia (EU-GEI), van Os, J., Rutten, B. P., Myin-Germeys, I., Delespaul, P., Viechtbauer, W., … Mirjanic, T. (2014). Identifying gene-environment interactions in schizophrenia: contemporary challenges for integrated, large-scale investigations. </w:t>
      </w:r>
      <w:r w:rsidRPr="004C653A">
        <w:rPr>
          <w:rFonts w:ascii="Arial" w:hAnsi="Arial" w:cs="Arial"/>
          <w:i/>
          <w:iCs/>
          <w:noProof/>
          <w:sz w:val="20"/>
        </w:rPr>
        <w:t>Schizophrenia Bulletin</w:t>
      </w:r>
      <w:r w:rsidRPr="004C653A">
        <w:rPr>
          <w:rFonts w:ascii="Arial" w:hAnsi="Arial" w:cs="Arial"/>
          <w:noProof/>
          <w:sz w:val="20"/>
        </w:rPr>
        <w:t xml:space="preserve">, </w:t>
      </w:r>
      <w:r w:rsidRPr="004C653A">
        <w:rPr>
          <w:rFonts w:ascii="Arial" w:hAnsi="Arial" w:cs="Arial"/>
          <w:i/>
          <w:iCs/>
          <w:noProof/>
          <w:sz w:val="20"/>
        </w:rPr>
        <w:t>40</w:t>
      </w:r>
      <w:r w:rsidRPr="004C653A">
        <w:rPr>
          <w:rFonts w:ascii="Arial" w:hAnsi="Arial" w:cs="Arial"/>
          <w:noProof/>
          <w:sz w:val="20"/>
        </w:rPr>
        <w:t>(4), 729–736. https://doi.org/10.1093/schbul/sbu069</w:t>
      </w:r>
    </w:p>
    <w:p w14:paraId="5F974BCE" w14:textId="0FDB6BCF" w:rsidR="004C653A" w:rsidRPr="004C653A" w:rsidRDefault="004C653A" w:rsidP="004C653A">
      <w:pPr>
        <w:widowControl w:val="0"/>
        <w:autoSpaceDE w:val="0"/>
        <w:autoSpaceDN w:val="0"/>
        <w:adjustRightInd w:val="0"/>
        <w:spacing w:line="480" w:lineRule="auto"/>
        <w:ind w:left="480" w:hanging="480"/>
        <w:rPr>
          <w:rFonts w:ascii="Arial" w:hAnsi="Arial" w:cs="Arial"/>
          <w:noProof/>
          <w:sz w:val="20"/>
          <w:lang w:val="en-US"/>
        </w:rPr>
      </w:pPr>
      <w:r w:rsidRPr="004C653A">
        <w:rPr>
          <w:rFonts w:ascii="Arial" w:hAnsi="Arial" w:cs="Arial"/>
          <w:i/>
          <w:iCs/>
          <w:noProof/>
          <w:sz w:val="20"/>
        </w:rPr>
        <w:t>HapMap 3 - Wellcome Sanger Institute</w:t>
      </w:r>
      <w:r w:rsidRPr="004C653A">
        <w:rPr>
          <w:rFonts w:ascii="Arial" w:hAnsi="Arial" w:cs="Arial"/>
          <w:noProof/>
          <w:sz w:val="20"/>
        </w:rPr>
        <w:t xml:space="preserve">. </w:t>
      </w:r>
      <w:r w:rsidRPr="004C653A">
        <w:rPr>
          <w:rFonts w:ascii="Arial" w:hAnsi="Arial" w:cs="Arial"/>
          <w:noProof/>
          <w:sz w:val="20"/>
          <w:lang w:val="en-US"/>
        </w:rPr>
        <w:t xml:space="preserve">(2021). Retrieved from https://www.sanger.ac.uk/resources/downloads/human/hapmap3.html Accessed </w:t>
      </w:r>
      <w:r>
        <w:rPr>
          <w:rFonts w:ascii="Arial" w:hAnsi="Arial" w:cs="Arial"/>
          <w:noProof/>
          <w:sz w:val="20"/>
          <w:lang w:val="en-US"/>
        </w:rPr>
        <w:t>28 May 2019.</w:t>
      </w:r>
    </w:p>
    <w:p w14:paraId="4A440084" w14:textId="77777777" w:rsidR="004C653A" w:rsidRPr="004C653A" w:rsidRDefault="004C653A" w:rsidP="004C653A">
      <w:pPr>
        <w:widowControl w:val="0"/>
        <w:autoSpaceDE w:val="0"/>
        <w:autoSpaceDN w:val="0"/>
        <w:adjustRightInd w:val="0"/>
        <w:spacing w:line="480" w:lineRule="auto"/>
        <w:ind w:left="480" w:hanging="480"/>
        <w:rPr>
          <w:rFonts w:ascii="Arial" w:hAnsi="Arial" w:cs="Arial"/>
          <w:noProof/>
          <w:sz w:val="20"/>
        </w:rPr>
      </w:pPr>
      <w:r w:rsidRPr="004C653A">
        <w:rPr>
          <w:rFonts w:ascii="Arial" w:hAnsi="Arial" w:cs="Arial"/>
          <w:noProof/>
          <w:sz w:val="20"/>
        </w:rPr>
        <w:t xml:space="preserve">Liu, M., Jiang, Y., Wedow, R., Li, Y., Brazel, D. M., Chen, F., … Vrieze, S. (2019). Association studies of up to 1.2 million individuals yield new insights into the genetic etiology of tobacco and alcohol use. </w:t>
      </w:r>
      <w:r w:rsidRPr="004C653A">
        <w:rPr>
          <w:rFonts w:ascii="Arial" w:hAnsi="Arial" w:cs="Arial"/>
          <w:i/>
          <w:iCs/>
          <w:noProof/>
          <w:sz w:val="20"/>
        </w:rPr>
        <w:t>Nature Genetics</w:t>
      </w:r>
      <w:r w:rsidRPr="004C653A">
        <w:rPr>
          <w:rFonts w:ascii="Arial" w:hAnsi="Arial" w:cs="Arial"/>
          <w:noProof/>
          <w:sz w:val="20"/>
        </w:rPr>
        <w:t xml:space="preserve">, </w:t>
      </w:r>
      <w:r w:rsidRPr="004C653A">
        <w:rPr>
          <w:rFonts w:ascii="Arial" w:hAnsi="Arial" w:cs="Arial"/>
          <w:i/>
          <w:iCs/>
          <w:noProof/>
          <w:sz w:val="20"/>
        </w:rPr>
        <w:t>51</w:t>
      </w:r>
      <w:r w:rsidRPr="004C653A">
        <w:rPr>
          <w:rFonts w:ascii="Arial" w:hAnsi="Arial" w:cs="Arial"/>
          <w:noProof/>
          <w:sz w:val="20"/>
        </w:rPr>
        <w:t>(2), 237–244. https://doi.org/10.1038/s41588-018-0307-5</w:t>
      </w:r>
    </w:p>
    <w:p w14:paraId="2DD4AA43" w14:textId="77777777" w:rsidR="004C653A" w:rsidRPr="004C653A" w:rsidRDefault="004C653A" w:rsidP="004C653A">
      <w:pPr>
        <w:widowControl w:val="0"/>
        <w:autoSpaceDE w:val="0"/>
        <w:autoSpaceDN w:val="0"/>
        <w:adjustRightInd w:val="0"/>
        <w:spacing w:line="480" w:lineRule="auto"/>
        <w:ind w:left="480" w:hanging="480"/>
        <w:rPr>
          <w:rFonts w:ascii="Arial" w:hAnsi="Arial" w:cs="Arial"/>
          <w:noProof/>
          <w:sz w:val="20"/>
        </w:rPr>
      </w:pPr>
      <w:r w:rsidRPr="004C653A">
        <w:rPr>
          <w:rFonts w:ascii="Arial" w:hAnsi="Arial" w:cs="Arial"/>
          <w:noProof/>
          <w:sz w:val="20"/>
        </w:rPr>
        <w:t xml:space="preserve">McHorney, C. A., Ware, J. E., Rachel Lu, J. F., &amp; Sherbourne, C. D. (1994). The MOS 36-ltem Short-Form Health Survey (SF-36): III. Tests of Data Quality, Scaling Assumptions, and Reliability Across Diverse Patient Groups. </w:t>
      </w:r>
      <w:r w:rsidRPr="004C653A">
        <w:rPr>
          <w:rFonts w:ascii="Arial" w:hAnsi="Arial" w:cs="Arial"/>
          <w:i/>
          <w:iCs/>
          <w:noProof/>
          <w:sz w:val="20"/>
        </w:rPr>
        <w:t>Medical Care</w:t>
      </w:r>
      <w:r w:rsidRPr="004C653A">
        <w:rPr>
          <w:rFonts w:ascii="Arial" w:hAnsi="Arial" w:cs="Arial"/>
          <w:noProof/>
          <w:sz w:val="20"/>
        </w:rPr>
        <w:t xml:space="preserve">, </w:t>
      </w:r>
      <w:r w:rsidRPr="004C653A">
        <w:rPr>
          <w:rFonts w:ascii="Arial" w:hAnsi="Arial" w:cs="Arial"/>
          <w:i/>
          <w:iCs/>
          <w:noProof/>
          <w:sz w:val="20"/>
        </w:rPr>
        <w:t>32</w:t>
      </w:r>
      <w:r w:rsidRPr="004C653A">
        <w:rPr>
          <w:rFonts w:ascii="Arial" w:hAnsi="Arial" w:cs="Arial"/>
          <w:noProof/>
          <w:sz w:val="20"/>
        </w:rPr>
        <w:t>(1), 40–66. https://doi.org/10.1097/00005650-199401000-00004</w:t>
      </w:r>
    </w:p>
    <w:p w14:paraId="52948BCE" w14:textId="77777777" w:rsidR="004C653A" w:rsidRPr="004C653A" w:rsidRDefault="004C653A" w:rsidP="004C653A">
      <w:pPr>
        <w:widowControl w:val="0"/>
        <w:autoSpaceDE w:val="0"/>
        <w:autoSpaceDN w:val="0"/>
        <w:adjustRightInd w:val="0"/>
        <w:spacing w:line="480" w:lineRule="auto"/>
        <w:ind w:left="480" w:hanging="480"/>
        <w:rPr>
          <w:rFonts w:ascii="Arial" w:hAnsi="Arial" w:cs="Arial"/>
          <w:noProof/>
          <w:sz w:val="20"/>
        </w:rPr>
      </w:pPr>
      <w:r w:rsidRPr="004C653A">
        <w:rPr>
          <w:rFonts w:ascii="Arial" w:hAnsi="Arial" w:cs="Arial"/>
          <w:noProof/>
          <w:sz w:val="20"/>
        </w:rPr>
        <w:t xml:space="preserve">Price, A. L., Patterson, N. J., Plenge, R. M., Weinblatt, M. E., Shadick, N. A., &amp; Reich, D. (2006). Principal components analysis corrects for stratification in genome-wide association studies. </w:t>
      </w:r>
      <w:r w:rsidRPr="004C653A">
        <w:rPr>
          <w:rFonts w:ascii="Arial" w:hAnsi="Arial" w:cs="Arial"/>
          <w:i/>
          <w:iCs/>
          <w:noProof/>
          <w:sz w:val="20"/>
        </w:rPr>
        <w:t>Nature Genetics</w:t>
      </w:r>
      <w:r w:rsidRPr="004C653A">
        <w:rPr>
          <w:rFonts w:ascii="Arial" w:hAnsi="Arial" w:cs="Arial"/>
          <w:noProof/>
          <w:sz w:val="20"/>
        </w:rPr>
        <w:t xml:space="preserve">, </w:t>
      </w:r>
      <w:r w:rsidRPr="004C653A">
        <w:rPr>
          <w:rFonts w:ascii="Arial" w:hAnsi="Arial" w:cs="Arial"/>
          <w:i/>
          <w:iCs/>
          <w:noProof/>
          <w:sz w:val="20"/>
        </w:rPr>
        <w:t>38</w:t>
      </w:r>
      <w:r w:rsidRPr="004C653A">
        <w:rPr>
          <w:rFonts w:ascii="Arial" w:hAnsi="Arial" w:cs="Arial"/>
          <w:noProof/>
          <w:sz w:val="20"/>
        </w:rPr>
        <w:t>(8), 904–909. https://doi.org/10.1038/ng1847</w:t>
      </w:r>
    </w:p>
    <w:p w14:paraId="27C431E8" w14:textId="77777777" w:rsidR="004C653A" w:rsidRPr="004C653A" w:rsidRDefault="004C653A" w:rsidP="004C653A">
      <w:pPr>
        <w:widowControl w:val="0"/>
        <w:autoSpaceDE w:val="0"/>
        <w:autoSpaceDN w:val="0"/>
        <w:adjustRightInd w:val="0"/>
        <w:spacing w:line="480" w:lineRule="auto"/>
        <w:ind w:left="480" w:hanging="480"/>
        <w:rPr>
          <w:rFonts w:ascii="Arial" w:hAnsi="Arial" w:cs="Arial"/>
          <w:noProof/>
          <w:sz w:val="20"/>
        </w:rPr>
      </w:pPr>
      <w:r w:rsidRPr="004C653A">
        <w:rPr>
          <w:rFonts w:ascii="Arial" w:hAnsi="Arial" w:cs="Arial"/>
          <w:noProof/>
          <w:sz w:val="20"/>
        </w:rPr>
        <w:t xml:space="preserve">Price, A. L., Weale, M. E., Patterson, N., Myers, S. R., Need, A. C., Shianna, K. V, … Reich, D. (2008). Long-range LD can confound genome scans in admixed populations. </w:t>
      </w:r>
      <w:r w:rsidRPr="004C653A">
        <w:rPr>
          <w:rFonts w:ascii="Arial" w:hAnsi="Arial" w:cs="Arial"/>
          <w:i/>
          <w:iCs/>
          <w:noProof/>
          <w:sz w:val="20"/>
        </w:rPr>
        <w:t>American Journal of Human Genetics</w:t>
      </w:r>
      <w:r w:rsidRPr="004C653A">
        <w:rPr>
          <w:rFonts w:ascii="Arial" w:hAnsi="Arial" w:cs="Arial"/>
          <w:noProof/>
          <w:sz w:val="20"/>
        </w:rPr>
        <w:t xml:space="preserve">, </w:t>
      </w:r>
      <w:r w:rsidRPr="004C653A">
        <w:rPr>
          <w:rFonts w:ascii="Arial" w:hAnsi="Arial" w:cs="Arial"/>
          <w:i/>
          <w:iCs/>
          <w:noProof/>
          <w:sz w:val="20"/>
        </w:rPr>
        <w:t>83</w:t>
      </w:r>
      <w:r w:rsidRPr="004C653A">
        <w:rPr>
          <w:rFonts w:ascii="Arial" w:hAnsi="Arial" w:cs="Arial"/>
          <w:noProof/>
          <w:sz w:val="20"/>
        </w:rPr>
        <w:t>(1), 132–135; author reply 135-9. https://doi.org/10.1016/j.ajhg.2008.06.005</w:t>
      </w:r>
    </w:p>
    <w:p w14:paraId="2CBB637B" w14:textId="77777777" w:rsidR="004C653A" w:rsidRPr="004C653A" w:rsidRDefault="004C653A" w:rsidP="004C653A">
      <w:pPr>
        <w:widowControl w:val="0"/>
        <w:autoSpaceDE w:val="0"/>
        <w:autoSpaceDN w:val="0"/>
        <w:adjustRightInd w:val="0"/>
        <w:spacing w:line="480" w:lineRule="auto"/>
        <w:ind w:left="480" w:hanging="480"/>
        <w:rPr>
          <w:rFonts w:ascii="Arial" w:hAnsi="Arial" w:cs="Arial"/>
          <w:noProof/>
          <w:sz w:val="20"/>
        </w:rPr>
      </w:pPr>
      <w:r w:rsidRPr="004C653A">
        <w:rPr>
          <w:rFonts w:ascii="Arial" w:hAnsi="Arial" w:cs="Arial"/>
          <w:noProof/>
          <w:sz w:val="20"/>
        </w:rPr>
        <w:lastRenderedPageBreak/>
        <w:t xml:space="preserve">Purcell, S., Neale, B., Todd-Brown, K., Thomas, L., Ferreira, M. A. R., Bender, D., … Sham, P. C. (2007). PLINK: a tool set for whole-genome association and population-based linkage analyses. </w:t>
      </w:r>
      <w:r w:rsidRPr="004C653A">
        <w:rPr>
          <w:rFonts w:ascii="Arial" w:hAnsi="Arial" w:cs="Arial"/>
          <w:i/>
          <w:iCs/>
          <w:noProof/>
          <w:sz w:val="20"/>
        </w:rPr>
        <w:t>American Journal of Human Genetics</w:t>
      </w:r>
      <w:r w:rsidRPr="004C653A">
        <w:rPr>
          <w:rFonts w:ascii="Arial" w:hAnsi="Arial" w:cs="Arial"/>
          <w:noProof/>
          <w:sz w:val="20"/>
        </w:rPr>
        <w:t xml:space="preserve">, </w:t>
      </w:r>
      <w:r w:rsidRPr="004C653A">
        <w:rPr>
          <w:rFonts w:ascii="Arial" w:hAnsi="Arial" w:cs="Arial"/>
          <w:i/>
          <w:iCs/>
          <w:noProof/>
          <w:sz w:val="20"/>
        </w:rPr>
        <w:t>81</w:t>
      </w:r>
      <w:r w:rsidRPr="004C653A">
        <w:rPr>
          <w:rFonts w:ascii="Arial" w:hAnsi="Arial" w:cs="Arial"/>
          <w:noProof/>
          <w:sz w:val="20"/>
        </w:rPr>
        <w:t>(3), 559–575. https://doi.org/10.1086/519795</w:t>
      </w:r>
    </w:p>
    <w:p w14:paraId="2BE42320" w14:textId="77777777" w:rsidR="004C653A" w:rsidRPr="004C653A" w:rsidRDefault="004C653A" w:rsidP="004C653A">
      <w:pPr>
        <w:widowControl w:val="0"/>
        <w:autoSpaceDE w:val="0"/>
        <w:autoSpaceDN w:val="0"/>
        <w:adjustRightInd w:val="0"/>
        <w:spacing w:line="480" w:lineRule="auto"/>
        <w:ind w:left="480" w:hanging="480"/>
        <w:rPr>
          <w:rFonts w:ascii="Arial" w:hAnsi="Arial" w:cs="Arial"/>
          <w:noProof/>
          <w:sz w:val="20"/>
        </w:rPr>
      </w:pPr>
      <w:r w:rsidRPr="004C653A">
        <w:rPr>
          <w:rFonts w:ascii="Arial" w:hAnsi="Arial" w:cs="Arial"/>
          <w:noProof/>
          <w:sz w:val="20"/>
        </w:rPr>
        <w:t xml:space="preserve">Walters, R. K., Polimanti, R., Johnson, E. C., McClintick, J. N., Adams, M. J., Adkins, A. E., … Agrawal, A. (2018). Transancestral GWAS of alcohol dependence reveals common genetic underpinnings with psychiatric disorders. </w:t>
      </w:r>
      <w:r w:rsidRPr="004C653A">
        <w:rPr>
          <w:rFonts w:ascii="Arial" w:hAnsi="Arial" w:cs="Arial"/>
          <w:i/>
          <w:iCs/>
          <w:noProof/>
          <w:sz w:val="20"/>
        </w:rPr>
        <w:t>Nature Neuroscience</w:t>
      </w:r>
      <w:r w:rsidRPr="004C653A">
        <w:rPr>
          <w:rFonts w:ascii="Arial" w:hAnsi="Arial" w:cs="Arial"/>
          <w:noProof/>
          <w:sz w:val="20"/>
        </w:rPr>
        <w:t xml:space="preserve">, </w:t>
      </w:r>
      <w:r w:rsidRPr="004C653A">
        <w:rPr>
          <w:rFonts w:ascii="Arial" w:hAnsi="Arial" w:cs="Arial"/>
          <w:i/>
          <w:iCs/>
          <w:noProof/>
          <w:sz w:val="20"/>
        </w:rPr>
        <w:t>21</w:t>
      </w:r>
      <w:r w:rsidRPr="004C653A">
        <w:rPr>
          <w:rFonts w:ascii="Arial" w:hAnsi="Arial" w:cs="Arial"/>
          <w:noProof/>
          <w:sz w:val="20"/>
        </w:rPr>
        <w:t>(12), 1656–1669. https://doi.org/10.1038/s41593-018-0275-1</w:t>
      </w:r>
    </w:p>
    <w:p w14:paraId="0B0084CD" w14:textId="7A2B714A" w:rsidR="006C7B48" w:rsidRPr="006C7B48" w:rsidRDefault="006C7B48" w:rsidP="004C653A">
      <w:pPr>
        <w:widowControl w:val="0"/>
        <w:autoSpaceDE w:val="0"/>
        <w:autoSpaceDN w:val="0"/>
        <w:adjustRightInd w:val="0"/>
        <w:spacing w:line="480" w:lineRule="auto"/>
        <w:rPr>
          <w:rFonts w:ascii="Arial" w:hAnsi="Arial" w:cs="Arial"/>
          <w:b/>
          <w:bCs/>
          <w:i/>
          <w:iCs/>
          <w:color w:val="000000"/>
          <w:sz w:val="20"/>
          <w:szCs w:val="20"/>
          <w:lang w:val="en-US"/>
        </w:rPr>
      </w:pPr>
      <w:r>
        <w:rPr>
          <w:rFonts w:ascii="Arial" w:hAnsi="Arial" w:cs="Arial"/>
          <w:b/>
          <w:bCs/>
          <w:i/>
          <w:iCs/>
          <w:color w:val="000000"/>
          <w:sz w:val="20"/>
          <w:szCs w:val="20"/>
          <w:lang w:val="en-US"/>
        </w:rPr>
        <w:fldChar w:fldCharType="end"/>
      </w:r>
      <w:bookmarkStart w:id="2" w:name="_GoBack"/>
      <w:bookmarkEnd w:id="2"/>
    </w:p>
    <w:p w14:paraId="0C6455EA" w14:textId="77777777" w:rsidR="00E673E9" w:rsidRPr="00CF51DA" w:rsidRDefault="00E673E9" w:rsidP="006C7B48">
      <w:pPr>
        <w:spacing w:line="480" w:lineRule="auto"/>
        <w:rPr>
          <w:rFonts w:ascii="Arial" w:hAnsi="Arial" w:cs="Arial"/>
          <w:i/>
          <w:iCs/>
          <w:color w:val="000000"/>
          <w:sz w:val="20"/>
          <w:szCs w:val="20"/>
          <w:lang w:val="en-GB"/>
        </w:rPr>
      </w:pPr>
    </w:p>
    <w:p w14:paraId="0040B66C" w14:textId="77777777" w:rsidR="00E673E9" w:rsidRPr="004D4766" w:rsidRDefault="00E673E9" w:rsidP="006C7B48">
      <w:pPr>
        <w:spacing w:line="480" w:lineRule="auto"/>
        <w:rPr>
          <w:rFonts w:ascii="Arial" w:hAnsi="Arial" w:cs="Arial"/>
          <w:b/>
          <w:bCs/>
          <w:color w:val="FF0000"/>
          <w:sz w:val="20"/>
          <w:szCs w:val="20"/>
          <w:lang w:val="en-GB"/>
        </w:rPr>
      </w:pPr>
    </w:p>
    <w:p w14:paraId="4DA2FA7E" w14:textId="77777777" w:rsidR="00E673E9" w:rsidRDefault="00E673E9" w:rsidP="006C7B48">
      <w:pPr>
        <w:spacing w:line="480" w:lineRule="auto"/>
        <w:rPr>
          <w:lang w:val="en-GB"/>
        </w:rPr>
      </w:pPr>
    </w:p>
    <w:p w14:paraId="00708287" w14:textId="77777777" w:rsidR="004458A6" w:rsidRDefault="004458A6">
      <w:pPr>
        <w:rPr>
          <w:lang w:val="en-GB"/>
        </w:rPr>
      </w:pPr>
    </w:p>
    <w:sectPr w:rsidR="004458A6" w:rsidSect="00EF0C5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6F82C" w14:textId="77777777" w:rsidR="00E82F5D" w:rsidRDefault="00E82F5D">
      <w:r>
        <w:separator/>
      </w:r>
    </w:p>
  </w:endnote>
  <w:endnote w:type="continuationSeparator" w:id="0">
    <w:p w14:paraId="1C755881" w14:textId="77777777" w:rsidR="00E82F5D" w:rsidRDefault="00E8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022080589"/>
      <w:docPartObj>
        <w:docPartGallery w:val="Page Numbers (Bottom of Page)"/>
        <w:docPartUnique/>
      </w:docPartObj>
    </w:sdtPr>
    <w:sdtEndPr>
      <w:rPr>
        <w:rStyle w:val="Paginanummer"/>
      </w:rPr>
    </w:sdtEndPr>
    <w:sdtContent>
      <w:p w14:paraId="39F5DE64" w14:textId="77777777" w:rsidR="009230ED" w:rsidRDefault="009230ED" w:rsidP="00AF3F0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861884F" w14:textId="77777777" w:rsidR="009230ED" w:rsidRDefault="009230ED" w:rsidP="00C912C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346091352"/>
      <w:docPartObj>
        <w:docPartGallery w:val="Page Numbers (Bottom of Page)"/>
        <w:docPartUnique/>
      </w:docPartObj>
    </w:sdtPr>
    <w:sdtEndPr>
      <w:rPr>
        <w:rStyle w:val="Paginanummer"/>
      </w:rPr>
    </w:sdtEndPr>
    <w:sdtContent>
      <w:p w14:paraId="69B4C807" w14:textId="0B4E02D3" w:rsidR="009230ED" w:rsidRDefault="009230ED" w:rsidP="009559E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02734" w14:textId="77777777" w:rsidR="00E82F5D" w:rsidRDefault="00E82F5D">
      <w:r>
        <w:separator/>
      </w:r>
    </w:p>
  </w:footnote>
  <w:footnote w:type="continuationSeparator" w:id="0">
    <w:p w14:paraId="5E83926C" w14:textId="77777777" w:rsidR="00E82F5D" w:rsidRDefault="00E82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3577"/>
    <w:multiLevelType w:val="multilevel"/>
    <w:tmpl w:val="9F14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64470"/>
    <w:multiLevelType w:val="multilevel"/>
    <w:tmpl w:val="6172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B4A6E"/>
    <w:multiLevelType w:val="multilevel"/>
    <w:tmpl w:val="4DFC278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A52257"/>
    <w:multiLevelType w:val="multilevel"/>
    <w:tmpl w:val="47E0B20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9B655F"/>
    <w:multiLevelType w:val="hybridMultilevel"/>
    <w:tmpl w:val="3F96E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82AA7"/>
    <w:multiLevelType w:val="multilevel"/>
    <w:tmpl w:val="01DC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E3AF3"/>
    <w:multiLevelType w:val="multilevel"/>
    <w:tmpl w:val="75BA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566DF"/>
    <w:multiLevelType w:val="multilevel"/>
    <w:tmpl w:val="8D46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B55D40"/>
    <w:multiLevelType w:val="multilevel"/>
    <w:tmpl w:val="36F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C1685F"/>
    <w:multiLevelType w:val="multilevel"/>
    <w:tmpl w:val="BBF0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661D3D"/>
    <w:multiLevelType w:val="multilevel"/>
    <w:tmpl w:val="DC88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C12AB"/>
    <w:multiLevelType w:val="hybridMultilevel"/>
    <w:tmpl w:val="7C6E1EC4"/>
    <w:lvl w:ilvl="0" w:tplc="08029B70">
      <w:start w:val="3508"/>
      <w:numFmt w:val="bullet"/>
      <w:lvlText w:val="-"/>
      <w:lvlJc w:val="left"/>
      <w:pPr>
        <w:ind w:left="720" w:hanging="360"/>
      </w:pPr>
      <w:rPr>
        <w:rFonts w:ascii="Helvetica" w:eastAsia="Times New Roman" w:hAnsi="Helvetica" w:cs="Times New Roman" w:hint="default"/>
        <w:color w:val="FF0000"/>
        <w:sz w:val="2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C3F691A"/>
    <w:multiLevelType w:val="multilevel"/>
    <w:tmpl w:val="C3C0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31C04"/>
    <w:multiLevelType w:val="hybridMultilevel"/>
    <w:tmpl w:val="F6C8D7A6"/>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0"/>
  </w:num>
  <w:num w:numId="5">
    <w:abstractNumId w:val="5"/>
  </w:num>
  <w:num w:numId="6">
    <w:abstractNumId w:val="10"/>
  </w:num>
  <w:num w:numId="7">
    <w:abstractNumId w:val="8"/>
  </w:num>
  <w:num w:numId="8">
    <w:abstractNumId w:val="12"/>
  </w:num>
  <w:num w:numId="9">
    <w:abstractNumId w:val="1"/>
  </w:num>
  <w:num w:numId="10">
    <w:abstractNumId w:val="11"/>
  </w:num>
  <w:num w:numId="11">
    <w:abstractNumId w:val="3"/>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E9"/>
    <w:rsid w:val="00000371"/>
    <w:rsid w:val="00016E54"/>
    <w:rsid w:val="00027E05"/>
    <w:rsid w:val="00034575"/>
    <w:rsid w:val="00034D4E"/>
    <w:rsid w:val="000574E0"/>
    <w:rsid w:val="00061852"/>
    <w:rsid w:val="00071545"/>
    <w:rsid w:val="000742FB"/>
    <w:rsid w:val="00085D60"/>
    <w:rsid w:val="0009011B"/>
    <w:rsid w:val="00095D37"/>
    <w:rsid w:val="000A0794"/>
    <w:rsid w:val="000A24C4"/>
    <w:rsid w:val="000B034E"/>
    <w:rsid w:val="000B2A24"/>
    <w:rsid w:val="000B4EEA"/>
    <w:rsid w:val="000C5DD3"/>
    <w:rsid w:val="000E2874"/>
    <w:rsid w:val="000F1956"/>
    <w:rsid w:val="000F1AEB"/>
    <w:rsid w:val="000F31FA"/>
    <w:rsid w:val="000F3317"/>
    <w:rsid w:val="000F4444"/>
    <w:rsid w:val="000F446F"/>
    <w:rsid w:val="000F6582"/>
    <w:rsid w:val="000F6A14"/>
    <w:rsid w:val="001021C5"/>
    <w:rsid w:val="00103976"/>
    <w:rsid w:val="00104F64"/>
    <w:rsid w:val="00107C9B"/>
    <w:rsid w:val="0011267A"/>
    <w:rsid w:val="0012213A"/>
    <w:rsid w:val="0012719C"/>
    <w:rsid w:val="001418AC"/>
    <w:rsid w:val="00151F95"/>
    <w:rsid w:val="00152227"/>
    <w:rsid w:val="001539C1"/>
    <w:rsid w:val="0016319D"/>
    <w:rsid w:val="00163359"/>
    <w:rsid w:val="00163365"/>
    <w:rsid w:val="00173944"/>
    <w:rsid w:val="00174B43"/>
    <w:rsid w:val="001771A8"/>
    <w:rsid w:val="00186F0F"/>
    <w:rsid w:val="00195D65"/>
    <w:rsid w:val="00196A61"/>
    <w:rsid w:val="0019749D"/>
    <w:rsid w:val="00197F40"/>
    <w:rsid w:val="001C249F"/>
    <w:rsid w:val="001D408A"/>
    <w:rsid w:val="001D7A01"/>
    <w:rsid w:val="001E16A0"/>
    <w:rsid w:val="001F61F7"/>
    <w:rsid w:val="00212416"/>
    <w:rsid w:val="00212746"/>
    <w:rsid w:val="00244C98"/>
    <w:rsid w:val="002557EF"/>
    <w:rsid w:val="00276F72"/>
    <w:rsid w:val="002931AF"/>
    <w:rsid w:val="002973DF"/>
    <w:rsid w:val="002B0E8C"/>
    <w:rsid w:val="002B306F"/>
    <w:rsid w:val="002B4A2E"/>
    <w:rsid w:val="002C3098"/>
    <w:rsid w:val="002D1BBB"/>
    <w:rsid w:val="002D1D0E"/>
    <w:rsid w:val="002D4200"/>
    <w:rsid w:val="002D6B4A"/>
    <w:rsid w:val="00311876"/>
    <w:rsid w:val="00322247"/>
    <w:rsid w:val="003261AA"/>
    <w:rsid w:val="00341DFF"/>
    <w:rsid w:val="003471E5"/>
    <w:rsid w:val="00351580"/>
    <w:rsid w:val="0035275D"/>
    <w:rsid w:val="00354416"/>
    <w:rsid w:val="0036136D"/>
    <w:rsid w:val="00366D5C"/>
    <w:rsid w:val="003839C2"/>
    <w:rsid w:val="00387271"/>
    <w:rsid w:val="003970D4"/>
    <w:rsid w:val="003971FD"/>
    <w:rsid w:val="003A428E"/>
    <w:rsid w:val="003A5544"/>
    <w:rsid w:val="003B4E97"/>
    <w:rsid w:val="003D1950"/>
    <w:rsid w:val="003D573D"/>
    <w:rsid w:val="003E07D8"/>
    <w:rsid w:val="003E20EC"/>
    <w:rsid w:val="003F0794"/>
    <w:rsid w:val="003F4BEC"/>
    <w:rsid w:val="003F5DDB"/>
    <w:rsid w:val="0041137A"/>
    <w:rsid w:val="004174FD"/>
    <w:rsid w:val="004175E2"/>
    <w:rsid w:val="00444110"/>
    <w:rsid w:val="004458A6"/>
    <w:rsid w:val="00463EB4"/>
    <w:rsid w:val="00466006"/>
    <w:rsid w:val="00467623"/>
    <w:rsid w:val="00474DD0"/>
    <w:rsid w:val="00483CAC"/>
    <w:rsid w:val="00487C60"/>
    <w:rsid w:val="0049018E"/>
    <w:rsid w:val="004931E8"/>
    <w:rsid w:val="004A4321"/>
    <w:rsid w:val="004A5113"/>
    <w:rsid w:val="004B0544"/>
    <w:rsid w:val="004C5BE5"/>
    <w:rsid w:val="004C653A"/>
    <w:rsid w:val="004D127A"/>
    <w:rsid w:val="004D3A82"/>
    <w:rsid w:val="004D622E"/>
    <w:rsid w:val="0052344A"/>
    <w:rsid w:val="00531A2E"/>
    <w:rsid w:val="00533E55"/>
    <w:rsid w:val="00536D1C"/>
    <w:rsid w:val="00540490"/>
    <w:rsid w:val="00542852"/>
    <w:rsid w:val="00542A28"/>
    <w:rsid w:val="0055120A"/>
    <w:rsid w:val="005668B4"/>
    <w:rsid w:val="005703D0"/>
    <w:rsid w:val="005728B6"/>
    <w:rsid w:val="00574A85"/>
    <w:rsid w:val="00596ED9"/>
    <w:rsid w:val="005A3142"/>
    <w:rsid w:val="005A731E"/>
    <w:rsid w:val="005B1EBE"/>
    <w:rsid w:val="005B7AF5"/>
    <w:rsid w:val="005C38EF"/>
    <w:rsid w:val="005D5C84"/>
    <w:rsid w:val="005D63C6"/>
    <w:rsid w:val="005D7C43"/>
    <w:rsid w:val="005E25D8"/>
    <w:rsid w:val="005F2C8E"/>
    <w:rsid w:val="0060777A"/>
    <w:rsid w:val="00611147"/>
    <w:rsid w:val="006143A3"/>
    <w:rsid w:val="00622FEB"/>
    <w:rsid w:val="00640617"/>
    <w:rsid w:val="006431B7"/>
    <w:rsid w:val="0064371D"/>
    <w:rsid w:val="00643BAF"/>
    <w:rsid w:val="006537F8"/>
    <w:rsid w:val="0067323D"/>
    <w:rsid w:val="00674A31"/>
    <w:rsid w:val="00674DD7"/>
    <w:rsid w:val="00674F28"/>
    <w:rsid w:val="00675C6A"/>
    <w:rsid w:val="006C313B"/>
    <w:rsid w:val="006C7B48"/>
    <w:rsid w:val="006E21F1"/>
    <w:rsid w:val="00702C3E"/>
    <w:rsid w:val="00715184"/>
    <w:rsid w:val="00715E36"/>
    <w:rsid w:val="007247D7"/>
    <w:rsid w:val="00725994"/>
    <w:rsid w:val="00730FF1"/>
    <w:rsid w:val="00735D65"/>
    <w:rsid w:val="0073719A"/>
    <w:rsid w:val="007437F2"/>
    <w:rsid w:val="007665D3"/>
    <w:rsid w:val="00772810"/>
    <w:rsid w:val="00780F0B"/>
    <w:rsid w:val="007A0EAA"/>
    <w:rsid w:val="007A2CDA"/>
    <w:rsid w:val="007B1C36"/>
    <w:rsid w:val="007C0276"/>
    <w:rsid w:val="007D08CF"/>
    <w:rsid w:val="007E08AA"/>
    <w:rsid w:val="007E437A"/>
    <w:rsid w:val="007F193E"/>
    <w:rsid w:val="007F4149"/>
    <w:rsid w:val="007F5DCA"/>
    <w:rsid w:val="0080771C"/>
    <w:rsid w:val="00812E84"/>
    <w:rsid w:val="0081394F"/>
    <w:rsid w:val="008234D3"/>
    <w:rsid w:val="00827C10"/>
    <w:rsid w:val="0083148D"/>
    <w:rsid w:val="00835B0F"/>
    <w:rsid w:val="0084783F"/>
    <w:rsid w:val="008517C6"/>
    <w:rsid w:val="00854601"/>
    <w:rsid w:val="00870467"/>
    <w:rsid w:val="00880650"/>
    <w:rsid w:val="00892A2B"/>
    <w:rsid w:val="008B2573"/>
    <w:rsid w:val="008B75E2"/>
    <w:rsid w:val="008C118A"/>
    <w:rsid w:val="008C3EDD"/>
    <w:rsid w:val="008C7B21"/>
    <w:rsid w:val="008C7D61"/>
    <w:rsid w:val="008C7E1C"/>
    <w:rsid w:val="008D002D"/>
    <w:rsid w:val="008D1711"/>
    <w:rsid w:val="008D73FF"/>
    <w:rsid w:val="009021F3"/>
    <w:rsid w:val="00903A6C"/>
    <w:rsid w:val="0090640F"/>
    <w:rsid w:val="009230ED"/>
    <w:rsid w:val="00930859"/>
    <w:rsid w:val="00933CB2"/>
    <w:rsid w:val="009502E0"/>
    <w:rsid w:val="00954876"/>
    <w:rsid w:val="009559E9"/>
    <w:rsid w:val="00963897"/>
    <w:rsid w:val="00976ABC"/>
    <w:rsid w:val="009A07BC"/>
    <w:rsid w:val="009A153D"/>
    <w:rsid w:val="009B4A62"/>
    <w:rsid w:val="009C2F62"/>
    <w:rsid w:val="009E6E60"/>
    <w:rsid w:val="009F4966"/>
    <w:rsid w:val="00A10244"/>
    <w:rsid w:val="00A24C39"/>
    <w:rsid w:val="00A27686"/>
    <w:rsid w:val="00A30135"/>
    <w:rsid w:val="00A3232D"/>
    <w:rsid w:val="00A35542"/>
    <w:rsid w:val="00A65C57"/>
    <w:rsid w:val="00A704DF"/>
    <w:rsid w:val="00A70DAC"/>
    <w:rsid w:val="00A71365"/>
    <w:rsid w:val="00A717AC"/>
    <w:rsid w:val="00A93C70"/>
    <w:rsid w:val="00A964FA"/>
    <w:rsid w:val="00A966FC"/>
    <w:rsid w:val="00AB0F7D"/>
    <w:rsid w:val="00AB5FA9"/>
    <w:rsid w:val="00AC2B3B"/>
    <w:rsid w:val="00AC6034"/>
    <w:rsid w:val="00AD082F"/>
    <w:rsid w:val="00AD2F8A"/>
    <w:rsid w:val="00AD685C"/>
    <w:rsid w:val="00AE1D92"/>
    <w:rsid w:val="00AF3F09"/>
    <w:rsid w:val="00AF72C5"/>
    <w:rsid w:val="00B02047"/>
    <w:rsid w:val="00B04113"/>
    <w:rsid w:val="00B0542E"/>
    <w:rsid w:val="00B1500E"/>
    <w:rsid w:val="00B16839"/>
    <w:rsid w:val="00B17398"/>
    <w:rsid w:val="00B22065"/>
    <w:rsid w:val="00B23B0A"/>
    <w:rsid w:val="00B3051F"/>
    <w:rsid w:val="00B34B04"/>
    <w:rsid w:val="00B41E47"/>
    <w:rsid w:val="00B461CE"/>
    <w:rsid w:val="00B4684A"/>
    <w:rsid w:val="00B4799E"/>
    <w:rsid w:val="00B5761E"/>
    <w:rsid w:val="00B61C53"/>
    <w:rsid w:val="00B654E0"/>
    <w:rsid w:val="00B8208C"/>
    <w:rsid w:val="00B877DC"/>
    <w:rsid w:val="00B878A0"/>
    <w:rsid w:val="00B91992"/>
    <w:rsid w:val="00B91B31"/>
    <w:rsid w:val="00BA2D0E"/>
    <w:rsid w:val="00BA3D78"/>
    <w:rsid w:val="00BA48A8"/>
    <w:rsid w:val="00BA4FE7"/>
    <w:rsid w:val="00BA6C0E"/>
    <w:rsid w:val="00BB4084"/>
    <w:rsid w:val="00BC3BF3"/>
    <w:rsid w:val="00BC5572"/>
    <w:rsid w:val="00BD1FC8"/>
    <w:rsid w:val="00BD314D"/>
    <w:rsid w:val="00C0207F"/>
    <w:rsid w:val="00C03B3B"/>
    <w:rsid w:val="00C14CAA"/>
    <w:rsid w:val="00C15215"/>
    <w:rsid w:val="00C231C1"/>
    <w:rsid w:val="00C3041B"/>
    <w:rsid w:val="00C4079E"/>
    <w:rsid w:val="00C61912"/>
    <w:rsid w:val="00C9047C"/>
    <w:rsid w:val="00C912CC"/>
    <w:rsid w:val="00C922B0"/>
    <w:rsid w:val="00CB1E8E"/>
    <w:rsid w:val="00CB7893"/>
    <w:rsid w:val="00CB79BD"/>
    <w:rsid w:val="00CB7AAD"/>
    <w:rsid w:val="00CB7EFB"/>
    <w:rsid w:val="00D02D82"/>
    <w:rsid w:val="00D057C4"/>
    <w:rsid w:val="00D30E1E"/>
    <w:rsid w:val="00D41694"/>
    <w:rsid w:val="00D47ED3"/>
    <w:rsid w:val="00D61F4A"/>
    <w:rsid w:val="00D6555A"/>
    <w:rsid w:val="00D750FC"/>
    <w:rsid w:val="00D806EA"/>
    <w:rsid w:val="00D816A1"/>
    <w:rsid w:val="00D83B7E"/>
    <w:rsid w:val="00D84537"/>
    <w:rsid w:val="00D85D56"/>
    <w:rsid w:val="00D86908"/>
    <w:rsid w:val="00D9271D"/>
    <w:rsid w:val="00D93AFD"/>
    <w:rsid w:val="00D9763E"/>
    <w:rsid w:val="00DA3F9C"/>
    <w:rsid w:val="00DB1014"/>
    <w:rsid w:val="00DB1B47"/>
    <w:rsid w:val="00DB5304"/>
    <w:rsid w:val="00DB78C4"/>
    <w:rsid w:val="00DD365C"/>
    <w:rsid w:val="00DD36B6"/>
    <w:rsid w:val="00DD3FF4"/>
    <w:rsid w:val="00DD5D6F"/>
    <w:rsid w:val="00DD6B19"/>
    <w:rsid w:val="00DD72B6"/>
    <w:rsid w:val="00DE43D8"/>
    <w:rsid w:val="00E0002B"/>
    <w:rsid w:val="00E061AC"/>
    <w:rsid w:val="00E068D3"/>
    <w:rsid w:val="00E13085"/>
    <w:rsid w:val="00E213AC"/>
    <w:rsid w:val="00E3341E"/>
    <w:rsid w:val="00E349C1"/>
    <w:rsid w:val="00E372C2"/>
    <w:rsid w:val="00E569E0"/>
    <w:rsid w:val="00E57B3D"/>
    <w:rsid w:val="00E61B24"/>
    <w:rsid w:val="00E64AF8"/>
    <w:rsid w:val="00E64CCA"/>
    <w:rsid w:val="00E673E9"/>
    <w:rsid w:val="00E703F9"/>
    <w:rsid w:val="00E70D6A"/>
    <w:rsid w:val="00E8171C"/>
    <w:rsid w:val="00E82F5D"/>
    <w:rsid w:val="00E859FB"/>
    <w:rsid w:val="00E85CE8"/>
    <w:rsid w:val="00E876E9"/>
    <w:rsid w:val="00E94598"/>
    <w:rsid w:val="00E95203"/>
    <w:rsid w:val="00EA1C06"/>
    <w:rsid w:val="00EB3D03"/>
    <w:rsid w:val="00EC4A97"/>
    <w:rsid w:val="00ED6A70"/>
    <w:rsid w:val="00EF0C5E"/>
    <w:rsid w:val="00EF5E07"/>
    <w:rsid w:val="00F034DB"/>
    <w:rsid w:val="00F16A39"/>
    <w:rsid w:val="00F20356"/>
    <w:rsid w:val="00F2108B"/>
    <w:rsid w:val="00F4570F"/>
    <w:rsid w:val="00F67E87"/>
    <w:rsid w:val="00F756ED"/>
    <w:rsid w:val="00F77DCF"/>
    <w:rsid w:val="00F804AD"/>
    <w:rsid w:val="00F844C2"/>
    <w:rsid w:val="00F9758C"/>
    <w:rsid w:val="00FA2F3C"/>
    <w:rsid w:val="00FC26F3"/>
    <w:rsid w:val="00FC55BC"/>
    <w:rsid w:val="00FC7261"/>
    <w:rsid w:val="00FC7733"/>
    <w:rsid w:val="00FD3358"/>
    <w:rsid w:val="00FD3E56"/>
    <w:rsid w:val="00FD4DDA"/>
    <w:rsid w:val="00FD73BE"/>
    <w:rsid w:val="00FE4A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D3496"/>
  <w15:chartTrackingRefBased/>
  <w15:docId w15:val="{C9E1FAD4-8BA7-7C47-A9EB-5F99C394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673E9"/>
    <w:rPr>
      <w:rFonts w:ascii="Times New Roman" w:hAnsi="Times New Roman" w:cs="Times New Roman"/>
      <w:lang w:eastAsia="nl-NL"/>
    </w:rPr>
  </w:style>
  <w:style w:type="paragraph" w:styleId="Kop1">
    <w:name w:val="heading 1"/>
    <w:basedOn w:val="Standaard"/>
    <w:link w:val="Kop1Char"/>
    <w:uiPriority w:val="9"/>
    <w:qFormat/>
    <w:rsid w:val="00E673E9"/>
    <w:pPr>
      <w:spacing w:before="100" w:beforeAutospacing="1" w:after="100" w:afterAutospacing="1"/>
      <w:outlineLvl w:val="0"/>
    </w:pPr>
    <w:rPr>
      <w:rFonts w:eastAsia="Times New Roman"/>
      <w:b/>
      <w:bCs/>
      <w:kern w:val="36"/>
      <w:sz w:val="48"/>
      <w:szCs w:val="48"/>
    </w:rPr>
  </w:style>
  <w:style w:type="paragraph" w:styleId="Kop2">
    <w:name w:val="heading 2"/>
    <w:basedOn w:val="Standaard"/>
    <w:next w:val="Standaard"/>
    <w:link w:val="Kop2Char"/>
    <w:uiPriority w:val="9"/>
    <w:unhideWhenUsed/>
    <w:qFormat/>
    <w:rsid w:val="00E673E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73E9"/>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E673E9"/>
    <w:rPr>
      <w:rFonts w:asciiTheme="majorHAnsi" w:eastAsiaTheme="majorEastAsia" w:hAnsiTheme="majorHAnsi" w:cstheme="majorBidi"/>
      <w:color w:val="2F5496" w:themeColor="accent1" w:themeShade="BF"/>
      <w:sz w:val="26"/>
      <w:szCs w:val="26"/>
      <w:lang w:eastAsia="nl-NL"/>
    </w:rPr>
  </w:style>
  <w:style w:type="paragraph" w:customStyle="1" w:styleId="msonormal0">
    <w:name w:val="msonormal"/>
    <w:basedOn w:val="Standaard"/>
    <w:rsid w:val="00E673E9"/>
    <w:pPr>
      <w:spacing w:before="100" w:beforeAutospacing="1" w:after="100" w:afterAutospacing="1"/>
    </w:pPr>
    <w:rPr>
      <w:rFonts w:eastAsia="Times New Roman"/>
    </w:rPr>
  </w:style>
  <w:style w:type="paragraph" w:styleId="Normaalweb">
    <w:name w:val="Normal (Web)"/>
    <w:basedOn w:val="Standaard"/>
    <w:uiPriority w:val="99"/>
    <w:unhideWhenUsed/>
    <w:rsid w:val="00E673E9"/>
    <w:pPr>
      <w:spacing w:before="100" w:beforeAutospacing="1" w:after="100" w:afterAutospacing="1"/>
    </w:pPr>
    <w:rPr>
      <w:rFonts w:eastAsia="Times New Roman"/>
    </w:rPr>
  </w:style>
  <w:style w:type="character" w:customStyle="1" w:styleId="apple-tab-span">
    <w:name w:val="apple-tab-span"/>
    <w:basedOn w:val="Standaardalinea-lettertype"/>
    <w:rsid w:val="00E673E9"/>
  </w:style>
  <w:style w:type="paragraph" w:styleId="Voettekst">
    <w:name w:val="footer"/>
    <w:basedOn w:val="Standaard"/>
    <w:link w:val="VoettekstChar"/>
    <w:uiPriority w:val="99"/>
    <w:unhideWhenUsed/>
    <w:rsid w:val="00E673E9"/>
    <w:pPr>
      <w:tabs>
        <w:tab w:val="center" w:pos="4536"/>
        <w:tab w:val="right" w:pos="9072"/>
      </w:tabs>
    </w:pPr>
    <w:rPr>
      <w:rFonts w:eastAsia="Times New Roman"/>
    </w:rPr>
  </w:style>
  <w:style w:type="character" w:customStyle="1" w:styleId="VoettekstChar">
    <w:name w:val="Voettekst Char"/>
    <w:basedOn w:val="Standaardalinea-lettertype"/>
    <w:link w:val="Voettekst"/>
    <w:uiPriority w:val="99"/>
    <w:rsid w:val="00E673E9"/>
    <w:rPr>
      <w:rFonts w:ascii="Times New Roman" w:eastAsia="Times New Roman" w:hAnsi="Times New Roman" w:cs="Times New Roman"/>
      <w:lang w:eastAsia="nl-NL"/>
    </w:rPr>
  </w:style>
  <w:style w:type="character" w:styleId="Paginanummer">
    <w:name w:val="page number"/>
    <w:basedOn w:val="Standaardalinea-lettertype"/>
    <w:uiPriority w:val="99"/>
    <w:semiHidden/>
    <w:unhideWhenUsed/>
    <w:rsid w:val="00E673E9"/>
  </w:style>
  <w:style w:type="character" w:styleId="Verwijzingopmerking">
    <w:name w:val="annotation reference"/>
    <w:basedOn w:val="Standaardalinea-lettertype"/>
    <w:uiPriority w:val="99"/>
    <w:semiHidden/>
    <w:unhideWhenUsed/>
    <w:rsid w:val="00E673E9"/>
    <w:rPr>
      <w:sz w:val="16"/>
      <w:szCs w:val="16"/>
    </w:rPr>
  </w:style>
  <w:style w:type="paragraph" w:styleId="Tekstopmerking">
    <w:name w:val="annotation text"/>
    <w:basedOn w:val="Standaard"/>
    <w:link w:val="TekstopmerkingChar"/>
    <w:uiPriority w:val="99"/>
    <w:unhideWhenUsed/>
    <w:rsid w:val="00E673E9"/>
    <w:rPr>
      <w:rFonts w:eastAsia="Times New Roman"/>
      <w:sz w:val="20"/>
      <w:szCs w:val="20"/>
    </w:rPr>
  </w:style>
  <w:style w:type="character" w:customStyle="1" w:styleId="TekstopmerkingChar">
    <w:name w:val="Tekst opmerking Char"/>
    <w:basedOn w:val="Standaardalinea-lettertype"/>
    <w:link w:val="Tekstopmerking"/>
    <w:uiPriority w:val="99"/>
    <w:rsid w:val="00E673E9"/>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673E9"/>
    <w:rPr>
      <w:b/>
      <w:bCs/>
    </w:rPr>
  </w:style>
  <w:style w:type="character" w:customStyle="1" w:styleId="OnderwerpvanopmerkingChar">
    <w:name w:val="Onderwerp van opmerking Char"/>
    <w:basedOn w:val="TekstopmerkingChar"/>
    <w:link w:val="Onderwerpvanopmerking"/>
    <w:uiPriority w:val="99"/>
    <w:semiHidden/>
    <w:rsid w:val="00E673E9"/>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E673E9"/>
    <w:rPr>
      <w:rFonts w:eastAsia="Times New Roman"/>
      <w:sz w:val="18"/>
      <w:szCs w:val="18"/>
    </w:rPr>
  </w:style>
  <w:style w:type="character" w:customStyle="1" w:styleId="BallontekstChar">
    <w:name w:val="Ballontekst Char"/>
    <w:basedOn w:val="Standaardalinea-lettertype"/>
    <w:link w:val="Ballontekst"/>
    <w:uiPriority w:val="99"/>
    <w:semiHidden/>
    <w:rsid w:val="00E673E9"/>
    <w:rPr>
      <w:rFonts w:ascii="Times New Roman" w:eastAsia="Times New Roman" w:hAnsi="Times New Roman" w:cs="Times New Roman"/>
      <w:sz w:val="18"/>
      <w:szCs w:val="18"/>
      <w:lang w:eastAsia="nl-NL"/>
    </w:rPr>
  </w:style>
  <w:style w:type="character" w:customStyle="1" w:styleId="apple-converted-space">
    <w:name w:val="apple-converted-space"/>
    <w:basedOn w:val="Standaardalinea-lettertype"/>
    <w:rsid w:val="00E673E9"/>
  </w:style>
  <w:style w:type="character" w:styleId="Hyperlink">
    <w:name w:val="Hyperlink"/>
    <w:basedOn w:val="Standaardalinea-lettertype"/>
    <w:uiPriority w:val="99"/>
    <w:unhideWhenUsed/>
    <w:rsid w:val="00E673E9"/>
    <w:rPr>
      <w:color w:val="0563C1" w:themeColor="hyperlink"/>
      <w:u w:val="single"/>
    </w:rPr>
  </w:style>
  <w:style w:type="character" w:customStyle="1" w:styleId="Onopgelostemelding1">
    <w:name w:val="Onopgeloste melding1"/>
    <w:basedOn w:val="Standaardalinea-lettertype"/>
    <w:uiPriority w:val="99"/>
    <w:semiHidden/>
    <w:unhideWhenUsed/>
    <w:rsid w:val="00E673E9"/>
    <w:rPr>
      <w:color w:val="605E5C"/>
      <w:shd w:val="clear" w:color="auto" w:fill="E1DFDD"/>
    </w:rPr>
  </w:style>
  <w:style w:type="character" w:customStyle="1" w:styleId="a">
    <w:name w:val="_"/>
    <w:basedOn w:val="Standaardalinea-lettertype"/>
    <w:rsid w:val="00E673E9"/>
  </w:style>
  <w:style w:type="character" w:customStyle="1" w:styleId="fs4">
    <w:name w:val="fs4"/>
    <w:basedOn w:val="Standaardalinea-lettertype"/>
    <w:rsid w:val="00E673E9"/>
  </w:style>
  <w:style w:type="paragraph" w:styleId="Lijstalinea">
    <w:name w:val="List Paragraph"/>
    <w:basedOn w:val="Standaard"/>
    <w:uiPriority w:val="34"/>
    <w:qFormat/>
    <w:rsid w:val="00E673E9"/>
    <w:pPr>
      <w:ind w:left="720"/>
      <w:contextualSpacing/>
    </w:pPr>
    <w:rPr>
      <w:rFonts w:eastAsia="Times New Roman"/>
    </w:rPr>
  </w:style>
  <w:style w:type="character" w:customStyle="1" w:styleId="ref-journal">
    <w:name w:val="ref-journal"/>
    <w:basedOn w:val="Standaardalinea-lettertype"/>
    <w:rsid w:val="00E673E9"/>
  </w:style>
  <w:style w:type="character" w:customStyle="1" w:styleId="ref-vol">
    <w:name w:val="ref-vol"/>
    <w:basedOn w:val="Standaardalinea-lettertype"/>
    <w:rsid w:val="00E673E9"/>
  </w:style>
  <w:style w:type="character" w:customStyle="1" w:styleId="il">
    <w:name w:val="il"/>
    <w:basedOn w:val="Standaardalinea-lettertype"/>
    <w:rsid w:val="00E673E9"/>
  </w:style>
  <w:style w:type="character" w:customStyle="1" w:styleId="ref-title">
    <w:name w:val="ref-title"/>
    <w:basedOn w:val="Standaardalinea-lettertype"/>
    <w:rsid w:val="00E673E9"/>
  </w:style>
  <w:style w:type="character" w:styleId="Nadruk">
    <w:name w:val="Emphasis"/>
    <w:basedOn w:val="Standaardalinea-lettertype"/>
    <w:uiPriority w:val="20"/>
    <w:qFormat/>
    <w:rsid w:val="00E673E9"/>
    <w:rPr>
      <w:i/>
      <w:iCs/>
    </w:rPr>
  </w:style>
  <w:style w:type="paragraph" w:styleId="Revisie">
    <w:name w:val="Revision"/>
    <w:hidden/>
    <w:uiPriority w:val="99"/>
    <w:semiHidden/>
    <w:rsid w:val="00E673E9"/>
    <w:rPr>
      <w:rFonts w:ascii="Times New Roman" w:hAnsi="Times New Roman" w:cs="Times New Roman"/>
      <w:lang w:eastAsia="nl-NL"/>
    </w:rPr>
  </w:style>
  <w:style w:type="table" w:styleId="Tabelraster">
    <w:name w:val="Table Grid"/>
    <w:basedOn w:val="Standaardtabel"/>
    <w:uiPriority w:val="59"/>
    <w:rsid w:val="00E673E9"/>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E673E9"/>
    <w:rPr>
      <w:lang w:val="en-US"/>
    </w:rPr>
  </w:style>
  <w:style w:type="paragraph" w:styleId="Geenafstand">
    <w:name w:val="No Spacing"/>
    <w:link w:val="GeenafstandChar"/>
    <w:uiPriority w:val="1"/>
    <w:qFormat/>
    <w:rsid w:val="00C922B0"/>
    <w:rPr>
      <w:sz w:val="22"/>
      <w:szCs w:val="22"/>
      <w:lang w:val="en-US"/>
    </w:rPr>
  </w:style>
  <w:style w:type="character" w:styleId="GevolgdeHyperlink">
    <w:name w:val="FollowedHyperlink"/>
    <w:basedOn w:val="Standaardalinea-lettertype"/>
    <w:uiPriority w:val="99"/>
    <w:semiHidden/>
    <w:unhideWhenUsed/>
    <w:rsid w:val="006C7B48"/>
    <w:rPr>
      <w:color w:val="954F72" w:themeColor="followedHyperlink"/>
      <w:u w:val="single"/>
    </w:rPr>
  </w:style>
  <w:style w:type="paragraph" w:styleId="Koptekst">
    <w:name w:val="header"/>
    <w:basedOn w:val="Standaard"/>
    <w:link w:val="KoptekstChar"/>
    <w:uiPriority w:val="99"/>
    <w:unhideWhenUsed/>
    <w:rsid w:val="00E061AC"/>
    <w:pPr>
      <w:tabs>
        <w:tab w:val="center" w:pos="4536"/>
        <w:tab w:val="right" w:pos="9072"/>
      </w:tabs>
    </w:pPr>
  </w:style>
  <w:style w:type="character" w:customStyle="1" w:styleId="KoptekstChar">
    <w:name w:val="Koptekst Char"/>
    <w:basedOn w:val="Standaardalinea-lettertype"/>
    <w:link w:val="Koptekst"/>
    <w:uiPriority w:val="99"/>
    <w:rsid w:val="00E061AC"/>
    <w:rPr>
      <w:rFonts w:ascii="Times New Roman" w:hAnsi="Times New Roman" w:cs="Times New Roman"/>
      <w:lang w:eastAsia="nl-NL"/>
    </w:rPr>
  </w:style>
  <w:style w:type="character" w:styleId="Onopgelostemelding">
    <w:name w:val="Unresolved Mention"/>
    <w:basedOn w:val="Standaardalinea-lettertype"/>
    <w:uiPriority w:val="99"/>
    <w:semiHidden/>
    <w:unhideWhenUsed/>
    <w:rsid w:val="00BA3D78"/>
    <w:rPr>
      <w:color w:val="605E5C"/>
      <w:shd w:val="clear" w:color="auto" w:fill="E1DFDD"/>
    </w:rPr>
  </w:style>
  <w:style w:type="character" w:customStyle="1" w:styleId="GeenafstandChar">
    <w:name w:val="Geen afstand Char"/>
    <w:basedOn w:val="Standaardalinea-lettertype"/>
    <w:link w:val="Geenafstand"/>
    <w:uiPriority w:val="1"/>
    <w:rsid w:val="003A5544"/>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62492">
      <w:bodyDiv w:val="1"/>
      <w:marLeft w:val="0"/>
      <w:marRight w:val="0"/>
      <w:marTop w:val="0"/>
      <w:marBottom w:val="0"/>
      <w:divBdr>
        <w:top w:val="none" w:sz="0" w:space="0" w:color="auto"/>
        <w:left w:val="none" w:sz="0" w:space="0" w:color="auto"/>
        <w:bottom w:val="none" w:sz="0" w:space="0" w:color="auto"/>
        <w:right w:val="none" w:sz="0" w:space="0" w:color="auto"/>
      </w:divBdr>
    </w:div>
    <w:div w:id="129906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3684F-84AF-8B4B-8FC1-0EB28DA3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25466</Words>
  <Characters>133698</Characters>
  <Application>Microsoft Office Word</Application>
  <DocSecurity>0</DocSecurity>
  <Lines>4610</Lines>
  <Paragraphs>2150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 N.M. de (Nini)</dc:creator>
  <cp:keywords/>
  <dc:description/>
  <cp:lastModifiedBy>Microsoft Office User</cp:lastModifiedBy>
  <cp:revision>3</cp:revision>
  <cp:lastPrinted>2021-03-08T09:38:00Z</cp:lastPrinted>
  <dcterms:created xsi:type="dcterms:W3CDTF">2021-06-23T20:08:00Z</dcterms:created>
  <dcterms:modified xsi:type="dcterms:W3CDTF">2021-06-23T20:43:00Z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http://www.zotero.org/styles/neuropsychopharmacology</vt:lpwstr>
  </property>
  <property fmtid="{D5CDD505-2E9C-101B-9397-08002B2CF9AE}" pid="21" name="Mendeley Recent Style Name 9_1">
    <vt:lpwstr>Neuropsychopharmacology</vt:lpwstr>
  </property>
  <property fmtid="{D5CDD505-2E9C-101B-9397-08002B2CF9AE}" pid="22" name="Mendeley Document_1">
    <vt:lpwstr>True</vt:lpwstr>
  </property>
  <property fmtid="{D5CDD505-2E9C-101B-9397-08002B2CF9AE}" pid="23" name="Mendeley Unique User Id_1">
    <vt:lpwstr>40ff88d7-0098-319b-a242-cad940c40991</vt:lpwstr>
  </property>
  <property fmtid="{D5CDD505-2E9C-101B-9397-08002B2CF9AE}" pid="24" name="Mendeley Citation Style_1">
    <vt:lpwstr>http://www.zotero.org/styles/apa</vt:lpwstr>
  </property>
</Properties>
</file>