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BF" w:rsidRDefault="005C476C">
      <w:pPr>
        <w:rPr>
          <w:lang w:val="en-US"/>
        </w:rPr>
      </w:pPr>
      <w:r>
        <w:rPr>
          <w:lang w:val="en-US"/>
        </w:rPr>
        <w:t>Table S1. The interactions between self-efficacy scores and selected variables</w:t>
      </w:r>
    </w:p>
    <w:p w:rsidR="005C476C" w:rsidRDefault="005C476C">
      <w:pPr>
        <w:pBdr>
          <w:bottom w:val="single" w:sz="12" w:space="1" w:color="auto"/>
        </w:pBdr>
        <w:rPr>
          <w:lang w:val="en-US"/>
        </w:rPr>
      </w:pPr>
    </w:p>
    <w:p w:rsidR="005C476C" w:rsidRPr="005C476C" w:rsidRDefault="005C476C">
      <w:pPr>
        <w:rPr>
          <w:b/>
          <w:lang w:val="en-US"/>
        </w:rPr>
      </w:pPr>
      <w:r>
        <w:rPr>
          <w:b/>
          <w:lang w:val="en-US"/>
        </w:rPr>
        <w:t>Interaction terms</w:t>
      </w:r>
      <w:r w:rsidRPr="005C476C">
        <w:rPr>
          <w:b/>
          <w:lang w:val="en-US"/>
        </w:rPr>
        <w:t xml:space="preserve"> </w:t>
      </w:r>
      <w:r w:rsidRPr="005C476C">
        <w:rPr>
          <w:b/>
          <w:lang w:val="en-US"/>
        </w:rPr>
        <w:tab/>
      </w:r>
      <w:r w:rsidRPr="005C476C">
        <w:rPr>
          <w:b/>
          <w:lang w:val="en-US"/>
        </w:rPr>
        <w:tab/>
      </w:r>
      <w:r w:rsidRPr="005C476C">
        <w:rPr>
          <w:b/>
          <w:lang w:val="en-US"/>
        </w:rPr>
        <w:tab/>
        <w:t>Beta coefficients</w:t>
      </w:r>
      <w:r w:rsidRPr="005C476C">
        <w:rPr>
          <w:b/>
          <w:lang w:val="en-US"/>
        </w:rPr>
        <w:tab/>
      </w:r>
      <w:r w:rsidRPr="005C476C">
        <w:rPr>
          <w:b/>
          <w:lang w:val="en-US"/>
        </w:rPr>
        <w:tab/>
        <w:t>p value</w:t>
      </w:r>
    </w:p>
    <w:p w:rsidR="005C476C" w:rsidRDefault="005C476C">
      <w:pPr>
        <w:rPr>
          <w:lang w:val="en-US"/>
        </w:rPr>
      </w:pPr>
    </w:p>
    <w:p w:rsidR="005C476C" w:rsidRPr="005C476C" w:rsidRDefault="005C476C">
      <w:pPr>
        <w:rPr>
          <w:b/>
          <w:lang w:val="en-US"/>
        </w:rPr>
      </w:pPr>
      <w:r w:rsidRPr="005C476C">
        <w:rPr>
          <w:b/>
          <w:lang w:val="en-US"/>
        </w:rPr>
        <w:t>1-year risk of first onset MDD</w:t>
      </w:r>
      <w:r w:rsidR="00487FDF">
        <w:rPr>
          <w:b/>
          <w:lang w:val="en-US"/>
        </w:rPr>
        <w:tab/>
      </w:r>
    </w:p>
    <w:p w:rsidR="005C476C" w:rsidRDefault="005C476C">
      <w:pPr>
        <w:rPr>
          <w:lang w:val="en-US"/>
        </w:rPr>
      </w:pPr>
      <w:r>
        <w:rPr>
          <w:lang w:val="en-US"/>
        </w:rPr>
        <w:t>GSE x sex</w:t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  <w:t>-0.03</w:t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  <w:t>0.38</w:t>
      </w:r>
    </w:p>
    <w:p w:rsidR="005C476C" w:rsidRDefault="005C476C">
      <w:pPr>
        <w:rPr>
          <w:lang w:val="en-US"/>
        </w:rPr>
      </w:pPr>
      <w:r>
        <w:rPr>
          <w:lang w:val="en-US"/>
        </w:rPr>
        <w:t>GSE x age</w:t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  <w:t>-0.02</w:t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  <w:t>0.47</w:t>
      </w:r>
    </w:p>
    <w:p w:rsidR="005C476C" w:rsidRDefault="005C476C">
      <w:pPr>
        <w:rPr>
          <w:lang w:val="en-US"/>
        </w:rPr>
      </w:pPr>
      <w:r>
        <w:rPr>
          <w:lang w:val="en-US"/>
        </w:rPr>
        <w:t>GSE x campus sites</w:t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  <w:t>-0.03</w:t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  <w:t>0.48</w:t>
      </w:r>
    </w:p>
    <w:p w:rsidR="005C476C" w:rsidRDefault="005C476C">
      <w:pPr>
        <w:rPr>
          <w:lang w:val="en-US"/>
        </w:rPr>
      </w:pPr>
      <w:r>
        <w:rPr>
          <w:lang w:val="en-US"/>
        </w:rPr>
        <w:t xml:space="preserve">GSE x </w:t>
      </w:r>
      <w:r w:rsidR="00487FDF">
        <w:rPr>
          <w:lang w:val="en-US"/>
        </w:rPr>
        <w:t xml:space="preserve">rural/urban </w:t>
      </w:r>
      <w:r>
        <w:rPr>
          <w:lang w:val="en-US"/>
        </w:rPr>
        <w:t>residence</w:t>
      </w:r>
      <w:r w:rsidR="00487FDF">
        <w:rPr>
          <w:lang w:val="en-US"/>
        </w:rPr>
        <w:tab/>
      </w:r>
      <w:r w:rsidR="00487FDF">
        <w:rPr>
          <w:lang w:val="en-US"/>
        </w:rPr>
        <w:tab/>
        <w:t>-0.07</w:t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  <w:t>0.05</w:t>
      </w:r>
    </w:p>
    <w:p w:rsidR="005C476C" w:rsidRDefault="005C476C">
      <w:pPr>
        <w:rPr>
          <w:lang w:val="en-US"/>
        </w:rPr>
      </w:pPr>
      <w:r>
        <w:rPr>
          <w:lang w:val="en-US"/>
        </w:rPr>
        <w:t>GSE x family structure</w:t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  <w:t>0.04</w:t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  <w:t>0.25</w:t>
      </w:r>
    </w:p>
    <w:p w:rsidR="005C476C" w:rsidRDefault="005C476C">
      <w:pPr>
        <w:rPr>
          <w:lang w:val="en-US"/>
        </w:rPr>
      </w:pPr>
      <w:r>
        <w:rPr>
          <w:lang w:val="en-US"/>
        </w:rPr>
        <w:t>GSE x PHQ-9 scores</w:t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  <w:t>0.01</w:t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  <w:t>0.08</w:t>
      </w:r>
    </w:p>
    <w:p w:rsidR="005C476C" w:rsidRPr="005C476C" w:rsidRDefault="005C476C" w:rsidP="005C476C">
      <w:pPr>
        <w:rPr>
          <w:b/>
          <w:lang w:val="en-US"/>
        </w:rPr>
      </w:pPr>
      <w:r>
        <w:rPr>
          <w:b/>
          <w:lang w:val="en-US"/>
        </w:rPr>
        <w:t>2</w:t>
      </w:r>
      <w:r w:rsidRPr="005C476C">
        <w:rPr>
          <w:b/>
          <w:lang w:val="en-US"/>
        </w:rPr>
        <w:t>-year risk of first onset MDD</w:t>
      </w:r>
    </w:p>
    <w:p w:rsidR="005C476C" w:rsidRDefault="005C476C" w:rsidP="005C476C">
      <w:pPr>
        <w:rPr>
          <w:lang w:val="en-US"/>
        </w:rPr>
      </w:pPr>
      <w:r>
        <w:rPr>
          <w:lang w:val="en-US"/>
        </w:rPr>
        <w:t>GSE x sex</w:t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  <w:t>-0.004</w:t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  <w:t>0.89</w:t>
      </w:r>
    </w:p>
    <w:p w:rsidR="005C476C" w:rsidRDefault="005C476C" w:rsidP="005C476C">
      <w:pPr>
        <w:rPr>
          <w:lang w:val="en-US"/>
        </w:rPr>
      </w:pPr>
      <w:r>
        <w:rPr>
          <w:lang w:val="en-US"/>
        </w:rPr>
        <w:t>GSE x age</w:t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  <w:t>-0.01</w:t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  <w:t>0.73</w:t>
      </w:r>
    </w:p>
    <w:p w:rsidR="005C476C" w:rsidRDefault="005C476C" w:rsidP="005C476C">
      <w:pPr>
        <w:rPr>
          <w:lang w:val="en-US"/>
        </w:rPr>
      </w:pPr>
      <w:r>
        <w:rPr>
          <w:lang w:val="en-US"/>
        </w:rPr>
        <w:t>GSE x campus sites</w:t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  <w:t>-0.03</w:t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  <w:t>0.31</w:t>
      </w:r>
    </w:p>
    <w:p w:rsidR="005C476C" w:rsidRDefault="005C476C" w:rsidP="005C476C">
      <w:pPr>
        <w:rPr>
          <w:lang w:val="en-US"/>
        </w:rPr>
      </w:pPr>
      <w:r>
        <w:rPr>
          <w:lang w:val="en-US"/>
        </w:rPr>
        <w:t>GSE x</w:t>
      </w:r>
      <w:r w:rsidR="00487FDF">
        <w:rPr>
          <w:lang w:val="en-US"/>
        </w:rPr>
        <w:t xml:space="preserve"> </w:t>
      </w:r>
      <w:r w:rsidR="00487FDF">
        <w:rPr>
          <w:lang w:val="en-US"/>
        </w:rPr>
        <w:t>rural/urban</w:t>
      </w:r>
      <w:r>
        <w:rPr>
          <w:lang w:val="en-US"/>
        </w:rPr>
        <w:t xml:space="preserve"> residence</w:t>
      </w:r>
      <w:r w:rsidR="00487FDF">
        <w:rPr>
          <w:lang w:val="en-US"/>
        </w:rPr>
        <w:tab/>
      </w:r>
      <w:r w:rsidR="00487FDF">
        <w:rPr>
          <w:lang w:val="en-US"/>
        </w:rPr>
        <w:tab/>
        <w:t>-0.04</w:t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  <w:t>0.14</w:t>
      </w:r>
    </w:p>
    <w:p w:rsidR="005C476C" w:rsidRDefault="005C476C" w:rsidP="005C476C">
      <w:pPr>
        <w:rPr>
          <w:lang w:val="en-US"/>
        </w:rPr>
      </w:pPr>
      <w:r>
        <w:rPr>
          <w:lang w:val="en-US"/>
        </w:rPr>
        <w:t>GSE x family structure</w:t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  <w:t>0.02</w:t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  <w:t>0.54</w:t>
      </w:r>
    </w:p>
    <w:p w:rsidR="005C476C" w:rsidRPr="005C476C" w:rsidRDefault="005C476C" w:rsidP="005C476C">
      <w:pPr>
        <w:rPr>
          <w:lang w:val="en-US"/>
        </w:rPr>
      </w:pPr>
      <w:r>
        <w:rPr>
          <w:lang w:val="en-US"/>
        </w:rPr>
        <w:t>GSE x PHQ-9 scores</w:t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  <w:t>0.003</w:t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  <w:t>0.30</w:t>
      </w:r>
    </w:p>
    <w:p w:rsidR="005C476C" w:rsidRPr="005C476C" w:rsidRDefault="005C476C" w:rsidP="005C476C">
      <w:pPr>
        <w:rPr>
          <w:b/>
          <w:lang w:val="en-US"/>
        </w:rPr>
      </w:pPr>
      <w:r>
        <w:rPr>
          <w:b/>
          <w:lang w:val="en-US"/>
        </w:rPr>
        <w:t>1-</w:t>
      </w:r>
      <w:r w:rsidRPr="005C476C">
        <w:rPr>
          <w:b/>
          <w:lang w:val="en-US"/>
        </w:rPr>
        <w:t>year risk of persistent</w:t>
      </w:r>
    </w:p>
    <w:p w:rsidR="005C476C" w:rsidRPr="005C476C" w:rsidRDefault="005C476C" w:rsidP="005C476C">
      <w:pPr>
        <w:rPr>
          <w:b/>
          <w:lang w:val="en-US"/>
        </w:rPr>
      </w:pPr>
      <w:r>
        <w:rPr>
          <w:b/>
          <w:lang w:val="en-US"/>
        </w:rPr>
        <w:t>/recurrent</w:t>
      </w:r>
      <w:r w:rsidRPr="005C476C">
        <w:rPr>
          <w:b/>
          <w:lang w:val="en-US"/>
        </w:rPr>
        <w:t xml:space="preserve"> MDD</w:t>
      </w:r>
    </w:p>
    <w:p w:rsidR="005C476C" w:rsidRDefault="005C476C" w:rsidP="005C476C">
      <w:pPr>
        <w:rPr>
          <w:lang w:val="en-US"/>
        </w:rPr>
      </w:pPr>
      <w:r>
        <w:rPr>
          <w:lang w:val="en-US"/>
        </w:rPr>
        <w:t>GSE x sex</w:t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  <w:t>-0.07</w:t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  <w:t>0.24</w:t>
      </w:r>
    </w:p>
    <w:p w:rsidR="005C476C" w:rsidRDefault="005C476C" w:rsidP="005C476C">
      <w:pPr>
        <w:rPr>
          <w:lang w:val="en-US"/>
        </w:rPr>
      </w:pPr>
      <w:r>
        <w:rPr>
          <w:lang w:val="en-US"/>
        </w:rPr>
        <w:t>GSE x age</w:t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  <w:t>0.11</w:t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  <w:t>0.01</w:t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</w:r>
    </w:p>
    <w:p w:rsidR="005C476C" w:rsidRDefault="005C476C" w:rsidP="005C476C">
      <w:pPr>
        <w:rPr>
          <w:lang w:val="en-US"/>
        </w:rPr>
      </w:pPr>
      <w:r>
        <w:rPr>
          <w:lang w:val="en-US"/>
        </w:rPr>
        <w:t>GSE x campus sites</w:t>
      </w:r>
      <w:r w:rsidR="006B0532">
        <w:rPr>
          <w:lang w:val="en-US"/>
        </w:rPr>
        <w:tab/>
      </w:r>
      <w:r w:rsidR="006B0532">
        <w:rPr>
          <w:lang w:val="en-US"/>
        </w:rPr>
        <w:tab/>
      </w:r>
      <w:r w:rsidR="006B0532">
        <w:rPr>
          <w:lang w:val="en-US"/>
        </w:rPr>
        <w:tab/>
        <w:t>-0.17</w:t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487FDF">
        <w:rPr>
          <w:lang w:val="en-US"/>
        </w:rPr>
        <w:tab/>
        <w:t>0.05</w:t>
      </w:r>
    </w:p>
    <w:p w:rsidR="005C476C" w:rsidRDefault="005C476C" w:rsidP="005C476C">
      <w:pPr>
        <w:rPr>
          <w:lang w:val="en-US"/>
        </w:rPr>
      </w:pPr>
      <w:r>
        <w:rPr>
          <w:lang w:val="en-US"/>
        </w:rPr>
        <w:t xml:space="preserve">GSE x </w:t>
      </w:r>
      <w:r w:rsidR="00487FDF">
        <w:rPr>
          <w:lang w:val="en-US"/>
        </w:rPr>
        <w:t xml:space="preserve">rural/urban </w:t>
      </w:r>
      <w:r>
        <w:rPr>
          <w:lang w:val="en-US"/>
        </w:rPr>
        <w:t>residence</w:t>
      </w:r>
      <w:r w:rsidR="00487FDF">
        <w:rPr>
          <w:lang w:val="en-US"/>
        </w:rPr>
        <w:tab/>
      </w:r>
      <w:r w:rsidR="00487FDF">
        <w:rPr>
          <w:lang w:val="en-US"/>
        </w:rPr>
        <w:tab/>
      </w:r>
      <w:r w:rsidR="006B0532">
        <w:rPr>
          <w:lang w:val="en-US"/>
        </w:rPr>
        <w:t>0.01</w:t>
      </w:r>
      <w:r w:rsidR="006B0532">
        <w:rPr>
          <w:lang w:val="en-US"/>
        </w:rPr>
        <w:tab/>
      </w:r>
      <w:r w:rsidR="006B0532">
        <w:rPr>
          <w:lang w:val="en-US"/>
        </w:rPr>
        <w:tab/>
      </w:r>
      <w:r w:rsidR="006B0532">
        <w:rPr>
          <w:lang w:val="en-US"/>
        </w:rPr>
        <w:tab/>
      </w:r>
      <w:r w:rsidR="006B0532">
        <w:rPr>
          <w:lang w:val="en-US"/>
        </w:rPr>
        <w:tab/>
        <w:t>0.82</w:t>
      </w:r>
    </w:p>
    <w:p w:rsidR="005C476C" w:rsidRDefault="005C476C" w:rsidP="005C476C">
      <w:pPr>
        <w:rPr>
          <w:lang w:val="en-US"/>
        </w:rPr>
      </w:pPr>
      <w:r>
        <w:rPr>
          <w:lang w:val="en-US"/>
        </w:rPr>
        <w:t>GSE x family structure</w:t>
      </w:r>
      <w:r w:rsidR="006B0532">
        <w:rPr>
          <w:lang w:val="en-US"/>
        </w:rPr>
        <w:tab/>
      </w:r>
      <w:r w:rsidR="006B0532">
        <w:rPr>
          <w:lang w:val="en-US"/>
        </w:rPr>
        <w:tab/>
      </w:r>
      <w:r w:rsidR="006B0532">
        <w:rPr>
          <w:lang w:val="en-US"/>
        </w:rPr>
        <w:tab/>
        <w:t>-0.06</w:t>
      </w:r>
      <w:r w:rsidR="006B0532">
        <w:rPr>
          <w:lang w:val="en-US"/>
        </w:rPr>
        <w:tab/>
      </w:r>
      <w:r w:rsidR="006B0532">
        <w:rPr>
          <w:lang w:val="en-US"/>
        </w:rPr>
        <w:tab/>
      </w:r>
      <w:r w:rsidR="006B0532">
        <w:rPr>
          <w:lang w:val="en-US"/>
        </w:rPr>
        <w:tab/>
      </w:r>
      <w:r w:rsidR="006B0532">
        <w:rPr>
          <w:lang w:val="en-US"/>
        </w:rPr>
        <w:tab/>
        <w:t>0.30</w:t>
      </w:r>
    </w:p>
    <w:p w:rsidR="005C476C" w:rsidRPr="005C476C" w:rsidRDefault="005C476C" w:rsidP="005C476C">
      <w:pPr>
        <w:rPr>
          <w:lang w:val="en-US"/>
        </w:rPr>
      </w:pPr>
      <w:r>
        <w:rPr>
          <w:lang w:val="en-US"/>
        </w:rPr>
        <w:t>GSE x PHQ-9 scores</w:t>
      </w:r>
      <w:r w:rsidR="006B0532">
        <w:rPr>
          <w:lang w:val="en-US"/>
        </w:rPr>
        <w:tab/>
      </w:r>
      <w:r w:rsidR="006B0532">
        <w:rPr>
          <w:lang w:val="en-US"/>
        </w:rPr>
        <w:tab/>
      </w:r>
      <w:r w:rsidR="006B0532">
        <w:rPr>
          <w:lang w:val="en-US"/>
        </w:rPr>
        <w:tab/>
        <w:t>0.01</w:t>
      </w:r>
      <w:r w:rsidR="006B0532">
        <w:rPr>
          <w:lang w:val="en-US"/>
        </w:rPr>
        <w:tab/>
      </w:r>
      <w:r w:rsidR="006B0532">
        <w:rPr>
          <w:lang w:val="en-US"/>
        </w:rPr>
        <w:tab/>
      </w:r>
      <w:r w:rsidR="006B0532">
        <w:rPr>
          <w:lang w:val="en-US"/>
        </w:rPr>
        <w:tab/>
      </w:r>
      <w:r w:rsidR="006B0532">
        <w:rPr>
          <w:lang w:val="en-US"/>
        </w:rPr>
        <w:tab/>
        <w:t>0.47</w:t>
      </w:r>
    </w:p>
    <w:p w:rsidR="005C476C" w:rsidRPr="005C476C" w:rsidRDefault="005C476C" w:rsidP="005C476C">
      <w:pPr>
        <w:rPr>
          <w:b/>
          <w:lang w:val="en-US"/>
        </w:rPr>
      </w:pPr>
      <w:r>
        <w:rPr>
          <w:b/>
          <w:lang w:val="en-US"/>
        </w:rPr>
        <w:t>2</w:t>
      </w:r>
      <w:r>
        <w:rPr>
          <w:b/>
          <w:lang w:val="en-US"/>
        </w:rPr>
        <w:t>-</w:t>
      </w:r>
      <w:r w:rsidRPr="005C476C">
        <w:rPr>
          <w:b/>
          <w:lang w:val="en-US"/>
        </w:rPr>
        <w:t>year risk of persistent</w:t>
      </w:r>
    </w:p>
    <w:p w:rsidR="005C476C" w:rsidRPr="005C476C" w:rsidRDefault="005C476C" w:rsidP="005C476C">
      <w:pPr>
        <w:rPr>
          <w:b/>
          <w:lang w:val="en-US"/>
        </w:rPr>
      </w:pPr>
      <w:r>
        <w:rPr>
          <w:b/>
          <w:lang w:val="en-US"/>
        </w:rPr>
        <w:t>/recurrent</w:t>
      </w:r>
      <w:r w:rsidRPr="005C476C">
        <w:rPr>
          <w:b/>
          <w:lang w:val="en-US"/>
        </w:rPr>
        <w:t xml:space="preserve"> MDD</w:t>
      </w:r>
    </w:p>
    <w:p w:rsidR="005C476C" w:rsidRDefault="005C476C" w:rsidP="005C476C">
      <w:pPr>
        <w:rPr>
          <w:lang w:val="en-US"/>
        </w:rPr>
      </w:pPr>
      <w:r>
        <w:rPr>
          <w:lang w:val="en-US"/>
        </w:rPr>
        <w:t>GSE x sex</w:t>
      </w:r>
      <w:r w:rsidR="006B0532">
        <w:rPr>
          <w:lang w:val="en-US"/>
        </w:rPr>
        <w:tab/>
      </w:r>
      <w:r w:rsidR="006B0532">
        <w:rPr>
          <w:lang w:val="en-US"/>
        </w:rPr>
        <w:tab/>
      </w:r>
      <w:r w:rsidR="006B0532">
        <w:rPr>
          <w:lang w:val="en-US"/>
        </w:rPr>
        <w:tab/>
      </w:r>
      <w:r w:rsidR="006B0532">
        <w:rPr>
          <w:lang w:val="en-US"/>
        </w:rPr>
        <w:tab/>
        <w:t>-0.09</w:t>
      </w:r>
      <w:r w:rsidR="006B0532">
        <w:rPr>
          <w:lang w:val="en-US"/>
        </w:rPr>
        <w:tab/>
      </w:r>
      <w:r w:rsidR="006B0532">
        <w:rPr>
          <w:lang w:val="en-US"/>
        </w:rPr>
        <w:tab/>
      </w:r>
      <w:r w:rsidR="006B0532">
        <w:rPr>
          <w:lang w:val="en-US"/>
        </w:rPr>
        <w:tab/>
      </w:r>
      <w:r w:rsidR="006B0532">
        <w:rPr>
          <w:lang w:val="en-US"/>
        </w:rPr>
        <w:tab/>
        <w:t>0.13</w:t>
      </w:r>
    </w:p>
    <w:p w:rsidR="005C476C" w:rsidRDefault="005C476C" w:rsidP="005C476C">
      <w:pPr>
        <w:rPr>
          <w:lang w:val="en-US"/>
        </w:rPr>
      </w:pPr>
      <w:r>
        <w:rPr>
          <w:lang w:val="en-US"/>
        </w:rPr>
        <w:t>GSE x age</w:t>
      </w:r>
      <w:r w:rsidR="006B0532">
        <w:rPr>
          <w:lang w:val="en-US"/>
        </w:rPr>
        <w:tab/>
      </w:r>
      <w:r w:rsidR="006B0532">
        <w:rPr>
          <w:lang w:val="en-US"/>
        </w:rPr>
        <w:tab/>
      </w:r>
      <w:r w:rsidR="006B0532">
        <w:rPr>
          <w:lang w:val="en-US"/>
        </w:rPr>
        <w:tab/>
      </w:r>
      <w:r w:rsidR="006B0532">
        <w:rPr>
          <w:lang w:val="en-US"/>
        </w:rPr>
        <w:tab/>
        <w:t>0.11</w:t>
      </w:r>
      <w:r w:rsidR="006B0532">
        <w:rPr>
          <w:lang w:val="en-US"/>
        </w:rPr>
        <w:tab/>
      </w:r>
      <w:r w:rsidR="006B0532">
        <w:rPr>
          <w:lang w:val="en-US"/>
        </w:rPr>
        <w:tab/>
      </w:r>
      <w:r w:rsidR="006B0532">
        <w:rPr>
          <w:lang w:val="en-US"/>
        </w:rPr>
        <w:tab/>
      </w:r>
      <w:r w:rsidR="006B0532">
        <w:rPr>
          <w:lang w:val="en-US"/>
        </w:rPr>
        <w:tab/>
        <w:t>0.01</w:t>
      </w:r>
    </w:p>
    <w:p w:rsidR="005C476C" w:rsidRDefault="005C476C" w:rsidP="005C476C">
      <w:pPr>
        <w:rPr>
          <w:lang w:val="en-US"/>
        </w:rPr>
      </w:pPr>
      <w:r>
        <w:rPr>
          <w:lang w:val="en-US"/>
        </w:rPr>
        <w:t>GSE x campus sites</w:t>
      </w:r>
      <w:r w:rsidR="006B0532">
        <w:rPr>
          <w:lang w:val="en-US"/>
        </w:rPr>
        <w:tab/>
      </w:r>
      <w:r w:rsidR="006B0532">
        <w:rPr>
          <w:lang w:val="en-US"/>
        </w:rPr>
        <w:tab/>
      </w:r>
      <w:r w:rsidR="006B0532">
        <w:rPr>
          <w:lang w:val="en-US"/>
        </w:rPr>
        <w:tab/>
        <w:t>-0.19</w:t>
      </w:r>
      <w:r w:rsidR="006B0532">
        <w:rPr>
          <w:lang w:val="en-US"/>
        </w:rPr>
        <w:tab/>
      </w:r>
      <w:r w:rsidR="006B0532">
        <w:rPr>
          <w:lang w:val="en-US"/>
        </w:rPr>
        <w:tab/>
      </w:r>
      <w:r w:rsidR="006B0532">
        <w:rPr>
          <w:lang w:val="en-US"/>
        </w:rPr>
        <w:tab/>
      </w:r>
      <w:r w:rsidR="006B0532">
        <w:rPr>
          <w:lang w:val="en-US"/>
        </w:rPr>
        <w:tab/>
        <w:t>0.05</w:t>
      </w:r>
    </w:p>
    <w:p w:rsidR="005C476C" w:rsidRDefault="005C476C" w:rsidP="005C476C">
      <w:pPr>
        <w:rPr>
          <w:lang w:val="en-US"/>
        </w:rPr>
      </w:pPr>
      <w:r>
        <w:rPr>
          <w:lang w:val="en-US"/>
        </w:rPr>
        <w:t xml:space="preserve">GSE x </w:t>
      </w:r>
      <w:r w:rsidR="00487FDF">
        <w:rPr>
          <w:lang w:val="en-US"/>
        </w:rPr>
        <w:t xml:space="preserve">rural/urban </w:t>
      </w:r>
      <w:r>
        <w:rPr>
          <w:lang w:val="en-US"/>
        </w:rPr>
        <w:t>residence</w:t>
      </w:r>
      <w:r w:rsidR="006B0532">
        <w:rPr>
          <w:lang w:val="en-US"/>
        </w:rPr>
        <w:tab/>
      </w:r>
      <w:r w:rsidR="006B0532">
        <w:rPr>
          <w:lang w:val="en-US"/>
        </w:rPr>
        <w:tab/>
        <w:t>0.03</w:t>
      </w:r>
      <w:r w:rsidR="006B0532">
        <w:rPr>
          <w:lang w:val="en-US"/>
        </w:rPr>
        <w:tab/>
      </w:r>
      <w:r w:rsidR="006B0532">
        <w:rPr>
          <w:lang w:val="en-US"/>
        </w:rPr>
        <w:tab/>
      </w:r>
      <w:r w:rsidR="006B0532">
        <w:rPr>
          <w:lang w:val="en-US"/>
        </w:rPr>
        <w:tab/>
      </w:r>
      <w:r w:rsidR="006B0532">
        <w:rPr>
          <w:lang w:val="en-US"/>
        </w:rPr>
        <w:tab/>
        <w:t>0.59</w:t>
      </w:r>
    </w:p>
    <w:p w:rsidR="005C476C" w:rsidRDefault="005C476C" w:rsidP="005C476C">
      <w:pPr>
        <w:rPr>
          <w:lang w:val="en-US"/>
        </w:rPr>
      </w:pPr>
      <w:r>
        <w:rPr>
          <w:lang w:val="en-US"/>
        </w:rPr>
        <w:t>GSE x family structure</w:t>
      </w:r>
      <w:r w:rsidR="006B0532">
        <w:rPr>
          <w:lang w:val="en-US"/>
        </w:rPr>
        <w:tab/>
      </w:r>
      <w:r w:rsidR="006B0532">
        <w:rPr>
          <w:lang w:val="en-US"/>
        </w:rPr>
        <w:tab/>
      </w:r>
      <w:r w:rsidR="006B0532">
        <w:rPr>
          <w:lang w:val="en-US"/>
        </w:rPr>
        <w:tab/>
        <w:t>-0.01</w:t>
      </w:r>
      <w:r w:rsidR="006B0532">
        <w:rPr>
          <w:lang w:val="en-US"/>
        </w:rPr>
        <w:tab/>
      </w:r>
      <w:r w:rsidR="006B0532">
        <w:rPr>
          <w:lang w:val="en-US"/>
        </w:rPr>
        <w:tab/>
      </w:r>
      <w:r w:rsidR="006B0532">
        <w:rPr>
          <w:lang w:val="en-US"/>
        </w:rPr>
        <w:tab/>
      </w:r>
      <w:r w:rsidR="006B0532">
        <w:rPr>
          <w:lang w:val="en-US"/>
        </w:rPr>
        <w:tab/>
        <w:t>0.80</w:t>
      </w:r>
    </w:p>
    <w:p w:rsidR="005C476C" w:rsidRDefault="005C476C" w:rsidP="005C476C">
      <w:pPr>
        <w:rPr>
          <w:lang w:val="en-US"/>
        </w:rPr>
      </w:pPr>
      <w:r>
        <w:rPr>
          <w:lang w:val="en-US"/>
        </w:rPr>
        <w:t>GSE x PHQ-9 scores</w:t>
      </w:r>
      <w:r w:rsidR="006B0532">
        <w:rPr>
          <w:lang w:val="en-US"/>
        </w:rPr>
        <w:tab/>
      </w:r>
      <w:r w:rsidR="006B0532">
        <w:rPr>
          <w:lang w:val="en-US"/>
        </w:rPr>
        <w:tab/>
      </w:r>
      <w:r w:rsidR="006B0532">
        <w:rPr>
          <w:lang w:val="en-US"/>
        </w:rPr>
        <w:tab/>
        <w:t>0.004</w:t>
      </w:r>
      <w:r w:rsidR="006B0532">
        <w:rPr>
          <w:lang w:val="en-US"/>
        </w:rPr>
        <w:tab/>
      </w:r>
      <w:r w:rsidR="006B0532">
        <w:rPr>
          <w:lang w:val="en-US"/>
        </w:rPr>
        <w:tab/>
      </w:r>
      <w:r w:rsidR="006B0532">
        <w:rPr>
          <w:lang w:val="en-US"/>
        </w:rPr>
        <w:tab/>
      </w:r>
      <w:r w:rsidR="006B0532">
        <w:rPr>
          <w:lang w:val="en-US"/>
        </w:rPr>
        <w:tab/>
        <w:t>0.49</w:t>
      </w:r>
    </w:p>
    <w:p w:rsidR="006B0532" w:rsidRDefault="006B0532" w:rsidP="005C476C">
      <w:pPr>
        <w:pBdr>
          <w:bottom w:val="single" w:sz="12" w:space="1" w:color="auto"/>
        </w:pBdr>
        <w:rPr>
          <w:lang w:val="en-US"/>
        </w:rPr>
      </w:pPr>
    </w:p>
    <w:p w:rsidR="006B0532" w:rsidRPr="005C476C" w:rsidRDefault="006B0532" w:rsidP="005C476C">
      <w:pPr>
        <w:rPr>
          <w:lang w:val="en-US"/>
        </w:rPr>
      </w:pPr>
    </w:p>
    <w:p w:rsidR="005C476C" w:rsidRPr="005C476C" w:rsidRDefault="005C476C">
      <w:pPr>
        <w:rPr>
          <w:lang w:val="en-US"/>
        </w:rPr>
      </w:pPr>
      <w:bookmarkStart w:id="0" w:name="_GoBack"/>
      <w:bookmarkEnd w:id="0"/>
    </w:p>
    <w:sectPr w:rsidR="005C476C" w:rsidRPr="005C4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43414"/>
    <w:multiLevelType w:val="hybridMultilevel"/>
    <w:tmpl w:val="D43E0838"/>
    <w:lvl w:ilvl="0" w:tplc="04FCB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6C"/>
    <w:rsid w:val="001E28BF"/>
    <w:rsid w:val="00487FDF"/>
    <w:rsid w:val="005C476C"/>
    <w:rsid w:val="006B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858BE"/>
  <w15:chartTrackingRefBased/>
  <w15:docId w15:val="{0CF05FDB-1A0F-42CE-9169-3B1F620A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JianLi Wang</dc:creator>
  <cp:keywords/>
  <dc:description/>
  <cp:lastModifiedBy>JianLi Wang</cp:lastModifiedBy>
  <cp:revision>1</cp:revision>
  <dcterms:created xsi:type="dcterms:W3CDTF">2021-07-13T19:02:00Z</dcterms:created>
  <dcterms:modified xsi:type="dcterms:W3CDTF">2021-07-13T20:06:00Z</dcterms:modified>
</cp:coreProperties>
</file>