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E76A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  <w:r w:rsidRPr="00341A77">
        <w:rPr>
          <w:rFonts w:ascii="Book Antiqua" w:eastAsia="Book Antiqua" w:hAnsi="Book Antiqua" w:cs="Book Antiqua"/>
          <w:b/>
          <w:bCs/>
        </w:rPr>
        <w:t>Supplementary materials</w:t>
      </w:r>
    </w:p>
    <w:p w14:paraId="6C8AB0DC" w14:textId="77777777" w:rsidR="00CB58AB" w:rsidRDefault="00CB58AB" w:rsidP="00CB58AB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TABLE 1S</w:t>
      </w:r>
    </w:p>
    <w:p w14:paraId="1FAFE295" w14:textId="77777777" w:rsidR="00CB58AB" w:rsidRDefault="00CB58AB" w:rsidP="00CB58AB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LIST OF FORENSIC FACILITIES RECRUITING FOR THE EU-VIORMED PROJECT</w:t>
      </w:r>
    </w:p>
    <w:p w14:paraId="39942EF1" w14:textId="77777777" w:rsidR="00CB58AB" w:rsidRDefault="00CB58AB" w:rsidP="00CB58AB">
      <w:pPr>
        <w:jc w:val="center"/>
        <w:rPr>
          <w:rFonts w:ascii="Book Antiqua" w:eastAsia="Book Antiqua" w:hAnsi="Book Antiqua" w:cs="Book Antiqua"/>
        </w:rPr>
      </w:pPr>
    </w:p>
    <w:tbl>
      <w:tblPr>
        <w:tblStyle w:val="Grigliatabella"/>
        <w:tblW w:w="9352" w:type="dxa"/>
        <w:tblLayout w:type="fixed"/>
        <w:tblLook w:val="0400" w:firstRow="0" w:lastRow="0" w:firstColumn="0" w:lastColumn="0" w:noHBand="0" w:noVBand="1"/>
      </w:tblPr>
      <w:tblGrid>
        <w:gridCol w:w="1555"/>
        <w:gridCol w:w="4677"/>
        <w:gridCol w:w="1560"/>
        <w:gridCol w:w="1560"/>
      </w:tblGrid>
      <w:tr w:rsidR="00CB58AB" w14:paraId="7DA16AEB" w14:textId="77777777" w:rsidTr="002B49DD">
        <w:trPr>
          <w:trHeight w:val="336"/>
        </w:trPr>
        <w:tc>
          <w:tcPr>
            <w:tcW w:w="1555" w:type="dxa"/>
          </w:tcPr>
          <w:p w14:paraId="04D9B1F7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4677" w:type="dxa"/>
          </w:tcPr>
          <w:p w14:paraId="2E8CFF1D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FACILITY NAME AND LOCATION</w:t>
            </w:r>
          </w:p>
        </w:tc>
        <w:tc>
          <w:tcPr>
            <w:tcW w:w="1560" w:type="dxa"/>
          </w:tcPr>
          <w:p w14:paraId="7223BFB8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NUMBER OF FORENSIC BEDS</w:t>
            </w:r>
          </w:p>
        </w:tc>
        <w:tc>
          <w:tcPr>
            <w:tcW w:w="1560" w:type="dxa"/>
          </w:tcPr>
          <w:p w14:paraId="607EDAEC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2B4328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OFFICIAL SECURITY LEVEL</w:t>
            </w:r>
          </w:p>
        </w:tc>
      </w:tr>
      <w:tr w:rsidR="00CB58AB" w14:paraId="616D5A69" w14:textId="77777777" w:rsidTr="002B49DD">
        <w:trPr>
          <w:trHeight w:val="216"/>
        </w:trPr>
        <w:tc>
          <w:tcPr>
            <w:tcW w:w="1555" w:type="dxa"/>
            <w:vMerge w:val="restart"/>
          </w:tcPr>
          <w:p w14:paraId="348FBBBF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4677" w:type="dxa"/>
          </w:tcPr>
          <w:p w14:paraId="09226A54" w14:textId="77777777" w:rsidR="00CB58AB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Justizanstalt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Goellersdorf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, Lower Austria,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Goellersdorf</w:t>
            </w:r>
            <w:proofErr w:type="spellEnd"/>
          </w:p>
        </w:tc>
        <w:tc>
          <w:tcPr>
            <w:tcW w:w="1560" w:type="dxa"/>
          </w:tcPr>
          <w:p w14:paraId="0855C720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60" w:type="dxa"/>
          </w:tcPr>
          <w:p w14:paraId="5DC4C95A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NA</w:t>
            </w:r>
          </w:p>
        </w:tc>
      </w:tr>
      <w:tr w:rsidR="00CB58AB" w14:paraId="20F2633E" w14:textId="77777777" w:rsidTr="002B49DD">
        <w:trPr>
          <w:trHeight w:val="151"/>
        </w:trPr>
        <w:tc>
          <w:tcPr>
            <w:tcW w:w="1555" w:type="dxa"/>
            <w:vMerge/>
          </w:tcPr>
          <w:p w14:paraId="3B324A62" w14:textId="77777777" w:rsidR="00CB58AB" w:rsidRDefault="00CB58AB" w:rsidP="002B49DD">
            <w:pPr>
              <w:widowControl w:val="0"/>
              <w:spacing w:line="36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35C5C15" w14:textId="77777777" w:rsidR="00CB58AB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Klinik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für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Psychiatrie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mit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forensischem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Schwerpunkt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, Upper Austria, Linz  </w:t>
            </w:r>
          </w:p>
        </w:tc>
        <w:tc>
          <w:tcPr>
            <w:tcW w:w="1560" w:type="dxa"/>
          </w:tcPr>
          <w:p w14:paraId="59455A3C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60" w:type="dxa"/>
          </w:tcPr>
          <w:p w14:paraId="54A38A02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NA</w:t>
            </w:r>
          </w:p>
        </w:tc>
      </w:tr>
      <w:tr w:rsidR="00CB58AB" w14:paraId="1CB6AA03" w14:textId="77777777" w:rsidTr="002B49DD">
        <w:trPr>
          <w:trHeight w:val="387"/>
        </w:trPr>
        <w:tc>
          <w:tcPr>
            <w:tcW w:w="1555" w:type="dxa"/>
            <w:vMerge w:val="restart"/>
          </w:tcPr>
          <w:p w14:paraId="0DD60650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4677" w:type="dxa"/>
          </w:tcPr>
          <w:p w14:paraId="66BCD4CC" w14:textId="77777777" w:rsidR="00CB58AB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Klinik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für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Forensische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Psychiatrie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und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Psychotherapie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Zentrum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für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Psychiatrie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Nordbaden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Wiesloch</w:t>
            </w:r>
            <w:proofErr w:type="spellEnd"/>
          </w:p>
        </w:tc>
        <w:tc>
          <w:tcPr>
            <w:tcW w:w="1560" w:type="dxa"/>
          </w:tcPr>
          <w:p w14:paraId="753C769D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258</w:t>
            </w:r>
          </w:p>
        </w:tc>
        <w:tc>
          <w:tcPr>
            <w:tcW w:w="1560" w:type="dxa"/>
          </w:tcPr>
          <w:p w14:paraId="2B9F6371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NA</w:t>
            </w:r>
          </w:p>
        </w:tc>
      </w:tr>
      <w:tr w:rsidR="00CB58AB" w14:paraId="63CABA66" w14:textId="77777777" w:rsidTr="002B49DD">
        <w:trPr>
          <w:trHeight w:val="195"/>
        </w:trPr>
        <w:tc>
          <w:tcPr>
            <w:tcW w:w="1555" w:type="dxa"/>
            <w:vMerge/>
          </w:tcPr>
          <w:p w14:paraId="26A50544" w14:textId="77777777" w:rsidR="00CB58AB" w:rsidRDefault="00CB58AB" w:rsidP="002B49DD">
            <w:pPr>
              <w:widowControl w:val="0"/>
              <w:spacing w:line="36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3C7C2D1" w14:textId="77777777" w:rsidR="00CB58AB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Klinik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für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Forensische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Psychiatrie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Pfalzklinikums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Klingenmünster</w:t>
            </w:r>
            <w:proofErr w:type="spellEnd"/>
          </w:p>
        </w:tc>
        <w:tc>
          <w:tcPr>
            <w:tcW w:w="1560" w:type="dxa"/>
          </w:tcPr>
          <w:p w14:paraId="41899FD8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185</w:t>
            </w:r>
          </w:p>
        </w:tc>
        <w:tc>
          <w:tcPr>
            <w:tcW w:w="1560" w:type="dxa"/>
          </w:tcPr>
          <w:p w14:paraId="57C60C17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NA</w:t>
            </w:r>
          </w:p>
        </w:tc>
      </w:tr>
      <w:tr w:rsidR="00CB58AB" w14:paraId="508EC56E" w14:textId="77777777" w:rsidTr="002B49DD">
        <w:trPr>
          <w:trHeight w:val="88"/>
        </w:trPr>
        <w:tc>
          <w:tcPr>
            <w:tcW w:w="1555" w:type="dxa"/>
            <w:vMerge/>
          </w:tcPr>
          <w:p w14:paraId="735DD868" w14:textId="77777777" w:rsidR="00CB58AB" w:rsidRDefault="00CB58AB" w:rsidP="002B49DD">
            <w:pPr>
              <w:widowControl w:val="0"/>
              <w:spacing w:line="36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244098F" w14:textId="77777777" w:rsidR="00CB58AB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Klinik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für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Forensische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Psychiatrie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und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Psychotherapie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, Weinsberg</w:t>
            </w:r>
          </w:p>
        </w:tc>
        <w:tc>
          <w:tcPr>
            <w:tcW w:w="1560" w:type="dxa"/>
          </w:tcPr>
          <w:p w14:paraId="372FB5DA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124</w:t>
            </w:r>
          </w:p>
        </w:tc>
        <w:tc>
          <w:tcPr>
            <w:tcW w:w="1560" w:type="dxa"/>
          </w:tcPr>
          <w:p w14:paraId="3C602C42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NA</w:t>
            </w:r>
          </w:p>
        </w:tc>
      </w:tr>
      <w:tr w:rsidR="00CB58AB" w14:paraId="74EED9DC" w14:textId="77777777" w:rsidTr="002B49DD">
        <w:trPr>
          <w:trHeight w:val="192"/>
        </w:trPr>
        <w:tc>
          <w:tcPr>
            <w:tcW w:w="1555" w:type="dxa"/>
            <w:vMerge w:val="restart"/>
          </w:tcPr>
          <w:p w14:paraId="1038E48E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4677" w:type="dxa"/>
          </w:tcPr>
          <w:p w14:paraId="71A4DC06" w14:textId="77777777" w:rsidR="00CB58AB" w:rsidRPr="00485F61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</w:pPr>
            <w:r w:rsidRPr="00485F61">
              <w:rPr>
                <w:rFonts w:ascii="Book Antiqua" w:eastAsia="Book Antiqua" w:hAnsi="Book Antiqua" w:cs="Book Antiqua"/>
                <w:color w:val="000000"/>
                <w:sz w:val="18"/>
                <w:szCs w:val="18"/>
                <w:lang w:val="it-IT"/>
              </w:rPr>
              <w:t xml:space="preserve">REMS, Centro Polifunzionale ex Ospedale Stellini, ULSS 9 ‘Scaligera’, Nogara </w:t>
            </w:r>
          </w:p>
        </w:tc>
        <w:tc>
          <w:tcPr>
            <w:tcW w:w="1560" w:type="dxa"/>
          </w:tcPr>
          <w:p w14:paraId="5C99B41C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0" w:type="dxa"/>
          </w:tcPr>
          <w:p w14:paraId="0F9F7F99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2B4328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NA</w:t>
            </w:r>
          </w:p>
        </w:tc>
      </w:tr>
      <w:tr w:rsidR="00CB58AB" w14:paraId="571ED8DE" w14:textId="77777777" w:rsidTr="002B49DD">
        <w:trPr>
          <w:trHeight w:val="205"/>
        </w:trPr>
        <w:tc>
          <w:tcPr>
            <w:tcW w:w="1555" w:type="dxa"/>
            <w:vMerge/>
          </w:tcPr>
          <w:p w14:paraId="0A28BF7E" w14:textId="77777777" w:rsidR="00CB58AB" w:rsidRDefault="00CB58AB" w:rsidP="002B49DD">
            <w:pPr>
              <w:widowControl w:val="0"/>
              <w:spacing w:line="36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846EDE8" w14:textId="77777777" w:rsidR="00CB58AB" w:rsidRPr="00485F61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</w:pPr>
            <w:r w:rsidRPr="00485F61">
              <w:rPr>
                <w:rFonts w:ascii="Book Antiqua" w:eastAsia="Book Antiqua" w:hAnsi="Book Antiqua" w:cs="Book Antiqua"/>
                <w:color w:val="000000"/>
                <w:sz w:val="18"/>
                <w:szCs w:val="18"/>
                <w:lang w:val="it-IT"/>
              </w:rPr>
              <w:t xml:space="preserve">Sistema </w:t>
            </w:r>
            <w:proofErr w:type="spellStart"/>
            <w:r w:rsidRPr="00485F61">
              <w:rPr>
                <w:rFonts w:ascii="Book Antiqua" w:eastAsia="Book Antiqua" w:hAnsi="Book Antiqua" w:cs="Book Antiqua"/>
                <w:color w:val="000000"/>
                <w:sz w:val="18"/>
                <w:szCs w:val="18"/>
                <w:lang w:val="it-IT"/>
              </w:rPr>
              <w:t>Polimodulare</w:t>
            </w:r>
            <w:proofErr w:type="spellEnd"/>
            <w:r w:rsidRPr="00485F61">
              <w:rPr>
                <w:rFonts w:ascii="Book Antiqua" w:eastAsia="Book Antiqua" w:hAnsi="Book Antiqua" w:cs="Book Antiqua"/>
                <w:color w:val="000000"/>
                <w:sz w:val="18"/>
                <w:szCs w:val="18"/>
                <w:lang w:val="it-IT"/>
              </w:rPr>
              <w:t xml:space="preserve"> REMS, Castiglione delle Stiviere</w:t>
            </w:r>
          </w:p>
        </w:tc>
        <w:tc>
          <w:tcPr>
            <w:tcW w:w="1560" w:type="dxa"/>
          </w:tcPr>
          <w:p w14:paraId="3421D2C5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109FA237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2B4328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NA</w:t>
            </w:r>
          </w:p>
        </w:tc>
      </w:tr>
      <w:tr w:rsidR="00CB58AB" w14:paraId="404F0493" w14:textId="77777777" w:rsidTr="002B49DD">
        <w:trPr>
          <w:trHeight w:val="226"/>
        </w:trPr>
        <w:tc>
          <w:tcPr>
            <w:tcW w:w="1555" w:type="dxa"/>
            <w:vMerge/>
          </w:tcPr>
          <w:p w14:paraId="5572A207" w14:textId="77777777" w:rsidR="00CB58AB" w:rsidRDefault="00CB58AB" w:rsidP="002B49DD">
            <w:pPr>
              <w:widowControl w:val="0"/>
              <w:spacing w:line="36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9BEB72B" w14:textId="77777777" w:rsidR="00CB58AB" w:rsidRPr="00485F61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18"/>
                <w:szCs w:val="18"/>
                <w:lang w:val="it-IT"/>
              </w:rPr>
            </w:pPr>
            <w:r w:rsidRPr="00485F61">
              <w:rPr>
                <w:rFonts w:ascii="Book Antiqua" w:eastAsia="Book Antiqua" w:hAnsi="Book Antiqua" w:cs="Book Antiqua"/>
                <w:color w:val="000000"/>
                <w:sz w:val="18"/>
                <w:szCs w:val="18"/>
                <w:lang w:val="it-IT"/>
              </w:rPr>
              <w:t>REMS Minerva, ASL Roma 5, Rome</w:t>
            </w:r>
          </w:p>
        </w:tc>
        <w:tc>
          <w:tcPr>
            <w:tcW w:w="1560" w:type="dxa"/>
          </w:tcPr>
          <w:p w14:paraId="1485B12F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67EB1344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2B4328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NA</w:t>
            </w:r>
          </w:p>
        </w:tc>
      </w:tr>
      <w:tr w:rsidR="00CB58AB" w14:paraId="2CC9C8AB" w14:textId="77777777" w:rsidTr="002B49DD">
        <w:trPr>
          <w:trHeight w:val="118"/>
        </w:trPr>
        <w:tc>
          <w:tcPr>
            <w:tcW w:w="1555" w:type="dxa"/>
            <w:vMerge/>
          </w:tcPr>
          <w:p w14:paraId="326F5252" w14:textId="77777777" w:rsidR="00CB58AB" w:rsidRDefault="00CB58AB" w:rsidP="002B49DD">
            <w:pPr>
              <w:widowControl w:val="0"/>
              <w:spacing w:line="36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3B5E23C" w14:textId="77777777" w:rsidR="00CB58AB" w:rsidRPr="00485F61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</w:pPr>
            <w:r w:rsidRPr="00485F61">
              <w:rPr>
                <w:rFonts w:ascii="Book Antiqua" w:eastAsia="Book Antiqua" w:hAnsi="Book Antiqua" w:cs="Book Antiqua"/>
                <w:color w:val="000000"/>
                <w:sz w:val="18"/>
                <w:szCs w:val="18"/>
                <w:lang w:val="it-IT"/>
              </w:rPr>
              <w:t xml:space="preserve">REMS-D, Azienda USL Toscana Nord-Ovest, Volterra </w:t>
            </w:r>
          </w:p>
        </w:tc>
        <w:tc>
          <w:tcPr>
            <w:tcW w:w="1560" w:type="dxa"/>
          </w:tcPr>
          <w:p w14:paraId="23B51ED2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766C1E0D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2B4328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NA</w:t>
            </w:r>
          </w:p>
        </w:tc>
      </w:tr>
      <w:tr w:rsidR="00CB58AB" w14:paraId="5C30CC74" w14:textId="77777777" w:rsidTr="002B49DD">
        <w:trPr>
          <w:trHeight w:val="118"/>
        </w:trPr>
        <w:tc>
          <w:tcPr>
            <w:tcW w:w="1555" w:type="dxa"/>
            <w:vMerge w:val="restart"/>
          </w:tcPr>
          <w:p w14:paraId="542409FB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4677" w:type="dxa"/>
          </w:tcPr>
          <w:p w14:paraId="059FD56D" w14:textId="77777777" w:rsidR="00CB58AB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Institute of Psychiatry and Neurology, Department of Forensic Psychiatry, Warsaw</w:t>
            </w:r>
          </w:p>
        </w:tc>
        <w:tc>
          <w:tcPr>
            <w:tcW w:w="1560" w:type="dxa"/>
          </w:tcPr>
          <w:p w14:paraId="5FCB7802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0" w:type="dxa"/>
          </w:tcPr>
          <w:p w14:paraId="1BC7D486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2B4328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Medium </w:t>
            </w:r>
          </w:p>
        </w:tc>
      </w:tr>
      <w:tr w:rsidR="00CB58AB" w14:paraId="193F61BD" w14:textId="77777777" w:rsidTr="002B49DD">
        <w:trPr>
          <w:trHeight w:val="118"/>
        </w:trPr>
        <w:tc>
          <w:tcPr>
            <w:tcW w:w="1555" w:type="dxa"/>
            <w:vMerge/>
          </w:tcPr>
          <w:p w14:paraId="57206BAF" w14:textId="77777777" w:rsidR="00CB58AB" w:rsidRDefault="00CB58AB" w:rsidP="002B49DD">
            <w:pPr>
              <w:widowControl w:val="0"/>
              <w:spacing w:line="36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1D007D9" w14:textId="77777777" w:rsidR="00CB58AB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SP ZOZ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Psychiatryc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Hospital, Department of Forensic Psychiatry,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Toszek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560" w:type="dxa"/>
          </w:tcPr>
          <w:p w14:paraId="74C9B931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14:paraId="79D270D4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2B4328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Medium</w:t>
            </w:r>
          </w:p>
        </w:tc>
      </w:tr>
      <w:tr w:rsidR="00CB58AB" w14:paraId="3A057D8B" w14:textId="77777777" w:rsidTr="002B49DD">
        <w:trPr>
          <w:trHeight w:val="118"/>
        </w:trPr>
        <w:tc>
          <w:tcPr>
            <w:tcW w:w="1555" w:type="dxa"/>
            <w:vMerge/>
          </w:tcPr>
          <w:p w14:paraId="2F9558B7" w14:textId="77777777" w:rsidR="00CB58AB" w:rsidRDefault="00CB58AB" w:rsidP="002B49DD">
            <w:pPr>
              <w:widowControl w:val="0"/>
              <w:spacing w:line="36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F794225" w14:textId="77777777" w:rsidR="00CB58AB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Psychiatric Hospital, Forensic Department,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Starogard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Gdański</w:t>
            </w:r>
            <w:proofErr w:type="spellEnd"/>
          </w:p>
        </w:tc>
        <w:tc>
          <w:tcPr>
            <w:tcW w:w="1560" w:type="dxa"/>
          </w:tcPr>
          <w:p w14:paraId="39EB3ADE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14:paraId="103E1DAF" w14:textId="77777777" w:rsidR="00CB58AB" w:rsidRPr="002B4328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2B4328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Low</w:t>
            </w:r>
          </w:p>
        </w:tc>
      </w:tr>
      <w:tr w:rsidR="00CB58AB" w:rsidRPr="0001368E" w14:paraId="572A5793" w14:textId="77777777" w:rsidTr="002B49DD">
        <w:trPr>
          <w:trHeight w:val="61"/>
        </w:trPr>
        <w:tc>
          <w:tcPr>
            <w:tcW w:w="1555" w:type="dxa"/>
            <w:vMerge w:val="restart"/>
          </w:tcPr>
          <w:p w14:paraId="7FAE1575" w14:textId="77777777" w:rsidR="00CB58AB" w:rsidRPr="0001368E" w:rsidRDefault="00CB58AB" w:rsidP="002B49DD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4677" w:type="dxa"/>
          </w:tcPr>
          <w:p w14:paraId="547A3325" w14:textId="77777777" w:rsidR="00CB58AB" w:rsidRPr="0001368E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South London and Maudsley NHS Foundation Trust, London</w:t>
            </w:r>
          </w:p>
        </w:tc>
        <w:tc>
          <w:tcPr>
            <w:tcW w:w="1560" w:type="dxa"/>
          </w:tcPr>
          <w:p w14:paraId="6F090634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01368E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0" w:type="dxa"/>
          </w:tcPr>
          <w:p w14:paraId="483FEB15" w14:textId="77777777" w:rsidR="00CB58AB" w:rsidRPr="007869A3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7869A3">
              <w:rPr>
                <w:rFonts w:ascii="Book Antiqua" w:hAnsi="Book Antiqua"/>
                <w:sz w:val="18"/>
                <w:szCs w:val="18"/>
              </w:rPr>
              <w:t>Low and Medium</w:t>
            </w:r>
          </w:p>
        </w:tc>
      </w:tr>
      <w:tr w:rsidR="00CB58AB" w:rsidRPr="0001368E" w14:paraId="55C57EC8" w14:textId="77777777" w:rsidTr="002B49DD">
        <w:trPr>
          <w:trHeight w:val="379"/>
        </w:trPr>
        <w:tc>
          <w:tcPr>
            <w:tcW w:w="1555" w:type="dxa"/>
            <w:vMerge/>
          </w:tcPr>
          <w:p w14:paraId="0E6E7F2B" w14:textId="77777777" w:rsidR="00CB58AB" w:rsidRPr="0001368E" w:rsidRDefault="00CB58AB" w:rsidP="002B49DD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0114327" w14:textId="77777777" w:rsidR="00CB58AB" w:rsidRPr="0001368E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South West London and St. Georges Mental Health NHS Trust, London</w:t>
            </w:r>
          </w:p>
        </w:tc>
        <w:tc>
          <w:tcPr>
            <w:tcW w:w="1560" w:type="dxa"/>
          </w:tcPr>
          <w:p w14:paraId="714A0149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01368E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60" w:type="dxa"/>
          </w:tcPr>
          <w:p w14:paraId="3F2050B8" w14:textId="77777777" w:rsidR="00CB58AB" w:rsidRPr="007869A3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7869A3">
              <w:rPr>
                <w:rFonts w:ascii="Book Antiqua" w:hAnsi="Book Antiqua"/>
                <w:sz w:val="18"/>
                <w:szCs w:val="18"/>
              </w:rPr>
              <w:t>Medium</w:t>
            </w:r>
          </w:p>
        </w:tc>
      </w:tr>
      <w:tr w:rsidR="00CB58AB" w:rsidRPr="0001368E" w14:paraId="65E23865" w14:textId="77777777" w:rsidTr="002B49DD">
        <w:trPr>
          <w:trHeight w:val="118"/>
        </w:trPr>
        <w:tc>
          <w:tcPr>
            <w:tcW w:w="1555" w:type="dxa"/>
            <w:vMerge/>
          </w:tcPr>
          <w:p w14:paraId="149D93A1" w14:textId="77777777" w:rsidR="00CB58AB" w:rsidRPr="0001368E" w:rsidRDefault="00CB58AB" w:rsidP="002B49DD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C353A36" w14:textId="77777777" w:rsidR="00CB58AB" w:rsidRPr="0001368E" w:rsidRDefault="00CB58AB" w:rsidP="002B49DD">
            <w:pP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St. Andrew’s Healthcare</w:t>
            </w:r>
          </w:p>
        </w:tc>
        <w:tc>
          <w:tcPr>
            <w:tcW w:w="1560" w:type="dxa"/>
          </w:tcPr>
          <w:p w14:paraId="210728B3" w14:textId="77777777" w:rsidR="00CB58AB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01368E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</w:tcPr>
          <w:p w14:paraId="2AB110E7" w14:textId="77777777" w:rsidR="00CB58AB" w:rsidRPr="007869A3" w:rsidRDefault="00CB58AB" w:rsidP="002B49DD">
            <w:pP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7869A3">
              <w:rPr>
                <w:rFonts w:ascii="Book Antiqua" w:hAnsi="Book Antiqua"/>
                <w:sz w:val="18"/>
                <w:szCs w:val="18"/>
              </w:rPr>
              <w:t>Low and Medium</w:t>
            </w:r>
          </w:p>
        </w:tc>
      </w:tr>
    </w:tbl>
    <w:p w14:paraId="329A69A9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  <w:sz w:val="18"/>
          <w:szCs w:val="18"/>
        </w:rPr>
      </w:pPr>
    </w:p>
    <w:p w14:paraId="68D4529B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 w:rsidRPr="0001368E">
        <w:rPr>
          <w:rFonts w:ascii="Book Antiqua" w:eastAsia="Book Antiqua" w:hAnsi="Book Antiqua" w:cs="Book Antiqua"/>
          <w:color w:val="000000"/>
          <w:sz w:val="18"/>
          <w:szCs w:val="18"/>
        </w:rPr>
        <w:t>NA :</w:t>
      </w:r>
      <w:proofErr w:type="gramEnd"/>
      <w:r w:rsidRPr="0001368E"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Not Applicable, because there are no different security levels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3471F8D3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13637B71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6A8347C9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61177515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00"/>
          <w:sz w:val="20"/>
          <w:szCs w:val="20"/>
        </w:rPr>
        <w:lastRenderedPageBreak/>
        <w:t>TABLE 2S</w:t>
      </w:r>
    </w:p>
    <w:p w14:paraId="5BF390E0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00"/>
          <w:sz w:val="20"/>
          <w:szCs w:val="20"/>
        </w:rPr>
        <w:t xml:space="preserve">FREQUENCY AND PERCENTAGE OF REFUSALS AMONG CASES AND CONTROLS </w:t>
      </w:r>
    </w:p>
    <w:p w14:paraId="2A09D0F2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00"/>
          <w:sz w:val="20"/>
          <w:szCs w:val="20"/>
        </w:rPr>
        <w:t>IN FIVE PARTICIPATING COUNTRIES</w:t>
      </w:r>
    </w:p>
    <w:p w14:paraId="55A19926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  <w:sz w:val="20"/>
          <w:szCs w:val="20"/>
        </w:rPr>
      </w:pPr>
    </w:p>
    <w:tbl>
      <w:tblPr>
        <w:tblW w:w="10552" w:type="dxa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134"/>
        <w:gridCol w:w="1275"/>
        <w:gridCol w:w="1134"/>
        <w:gridCol w:w="1134"/>
        <w:gridCol w:w="1134"/>
        <w:gridCol w:w="918"/>
      </w:tblGrid>
      <w:tr w:rsidR="00CB58AB" w14:paraId="4EA20866" w14:textId="77777777" w:rsidTr="002B49DD">
        <w:trPr>
          <w:trHeight w:val="403"/>
          <w:jc w:val="center"/>
        </w:trPr>
        <w:tc>
          <w:tcPr>
            <w:tcW w:w="3823" w:type="dxa"/>
            <w:tcBorders>
              <w:top w:val="single" w:sz="12" w:space="0" w:color="000000"/>
              <w:bottom w:val="single" w:sz="12" w:space="0" w:color="000000"/>
            </w:tcBorders>
          </w:tcPr>
          <w:p w14:paraId="337D1A5A" w14:textId="77777777" w:rsidR="00CB58AB" w:rsidRDefault="00CB58AB" w:rsidP="002B49DD">
            <w:pPr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68B67A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</w:rPr>
              <w:t>Austria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92D409D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</w:rPr>
              <w:t>Germany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81475CB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</w:rPr>
              <w:t>Italy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3F7AD69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</w:rPr>
              <w:t>Poland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FC4659E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</w:rPr>
              <w:t>UK</w:t>
            </w:r>
          </w:p>
        </w:tc>
        <w:tc>
          <w:tcPr>
            <w:tcW w:w="9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C7B3B62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p-value</w:t>
            </w:r>
          </w:p>
        </w:tc>
      </w:tr>
      <w:tr w:rsidR="00CB58AB" w14:paraId="65BC65CC" w14:textId="77777777" w:rsidTr="002B49DD">
        <w:trPr>
          <w:trHeight w:val="403"/>
          <w:jc w:val="center"/>
        </w:trPr>
        <w:tc>
          <w:tcPr>
            <w:tcW w:w="3823" w:type="dxa"/>
            <w:tcBorders>
              <w:top w:val="single" w:sz="12" w:space="0" w:color="000000"/>
              <w:bottom w:val="nil"/>
            </w:tcBorders>
            <w:vAlign w:val="center"/>
          </w:tcPr>
          <w:p w14:paraId="39291D2D" w14:textId="77777777" w:rsidR="00CB58AB" w:rsidRDefault="00CB58AB" w:rsidP="002B49DD">
            <w:pPr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</w:rPr>
              <w:t>Cases invited to join the study</w:t>
            </w: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  <w:vAlign w:val="center"/>
          </w:tcPr>
          <w:p w14:paraId="7951254E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84</w:t>
            </w:r>
          </w:p>
        </w:tc>
        <w:tc>
          <w:tcPr>
            <w:tcW w:w="1275" w:type="dxa"/>
            <w:tcBorders>
              <w:top w:val="single" w:sz="12" w:space="0" w:color="000000"/>
              <w:bottom w:val="nil"/>
            </w:tcBorders>
            <w:vAlign w:val="center"/>
          </w:tcPr>
          <w:p w14:paraId="391118FF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55</w:t>
            </w: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  <w:vAlign w:val="center"/>
          </w:tcPr>
          <w:p w14:paraId="5FF8CB9F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55</w:t>
            </w: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  <w:vAlign w:val="center"/>
          </w:tcPr>
          <w:p w14:paraId="66A87C8F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63</w:t>
            </w: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  <w:vAlign w:val="center"/>
          </w:tcPr>
          <w:p w14:paraId="68BF6612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64</w:t>
            </w:r>
          </w:p>
        </w:tc>
        <w:tc>
          <w:tcPr>
            <w:tcW w:w="918" w:type="dxa"/>
            <w:tcBorders>
              <w:top w:val="single" w:sz="12" w:space="0" w:color="000000"/>
              <w:bottom w:val="nil"/>
            </w:tcBorders>
          </w:tcPr>
          <w:p w14:paraId="11BB9E81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CB58AB" w14:paraId="72863C2F" w14:textId="77777777" w:rsidTr="002B49DD">
        <w:trPr>
          <w:trHeight w:val="411"/>
          <w:jc w:val="center"/>
        </w:trPr>
        <w:tc>
          <w:tcPr>
            <w:tcW w:w="3823" w:type="dxa"/>
            <w:tcBorders>
              <w:top w:val="nil"/>
              <w:bottom w:val="single" w:sz="8" w:space="0" w:color="000000"/>
            </w:tcBorders>
            <w:vAlign w:val="center"/>
          </w:tcPr>
          <w:p w14:paraId="079A2006" w14:textId="77777777" w:rsidR="00CB58AB" w:rsidRDefault="00CB58AB" w:rsidP="002B49DD">
            <w:pPr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Cases who refused to participate </w:t>
            </w:r>
          </w:p>
        </w:tc>
        <w:tc>
          <w:tcPr>
            <w:tcW w:w="1134" w:type="dxa"/>
            <w:tcBorders>
              <w:top w:val="nil"/>
              <w:bottom w:val="single" w:sz="8" w:space="0" w:color="000000"/>
            </w:tcBorders>
            <w:vAlign w:val="center"/>
          </w:tcPr>
          <w:p w14:paraId="3ECB42A6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34 (40.5)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</w:tcBorders>
            <w:vAlign w:val="center"/>
          </w:tcPr>
          <w:p w14:paraId="16C8A430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19 (34.5)</w:t>
            </w:r>
          </w:p>
        </w:tc>
        <w:tc>
          <w:tcPr>
            <w:tcW w:w="1134" w:type="dxa"/>
            <w:tcBorders>
              <w:top w:val="nil"/>
              <w:bottom w:val="single" w:sz="8" w:space="0" w:color="000000"/>
            </w:tcBorders>
            <w:vAlign w:val="center"/>
          </w:tcPr>
          <w:p w14:paraId="2A4F7CA9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15 (27.3)</w:t>
            </w:r>
          </w:p>
        </w:tc>
        <w:tc>
          <w:tcPr>
            <w:tcW w:w="1134" w:type="dxa"/>
            <w:tcBorders>
              <w:top w:val="nil"/>
              <w:bottom w:val="single" w:sz="8" w:space="0" w:color="000000"/>
            </w:tcBorders>
            <w:vAlign w:val="center"/>
          </w:tcPr>
          <w:p w14:paraId="466E3437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7 (11.1)</w:t>
            </w:r>
          </w:p>
        </w:tc>
        <w:tc>
          <w:tcPr>
            <w:tcW w:w="1134" w:type="dxa"/>
            <w:tcBorders>
              <w:top w:val="nil"/>
              <w:bottom w:val="single" w:sz="8" w:space="0" w:color="000000"/>
            </w:tcBorders>
            <w:vAlign w:val="center"/>
          </w:tcPr>
          <w:p w14:paraId="0CD5ED23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24 (37.5)</w:t>
            </w:r>
          </w:p>
        </w:tc>
        <w:tc>
          <w:tcPr>
            <w:tcW w:w="918" w:type="dxa"/>
            <w:tcBorders>
              <w:top w:val="nil"/>
              <w:bottom w:val="single" w:sz="8" w:space="0" w:color="000000"/>
            </w:tcBorders>
          </w:tcPr>
          <w:p w14:paraId="05F71250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0.002</w:t>
            </w:r>
          </w:p>
        </w:tc>
      </w:tr>
      <w:tr w:rsidR="00CB58AB" w14:paraId="611C2BF8" w14:textId="77777777" w:rsidTr="002B49DD">
        <w:trPr>
          <w:trHeight w:val="403"/>
          <w:jc w:val="center"/>
        </w:trPr>
        <w:tc>
          <w:tcPr>
            <w:tcW w:w="3823" w:type="dxa"/>
            <w:tcBorders>
              <w:top w:val="single" w:sz="8" w:space="0" w:color="000000"/>
            </w:tcBorders>
            <w:vAlign w:val="center"/>
          </w:tcPr>
          <w:p w14:paraId="22BFCEF6" w14:textId="77777777" w:rsidR="00CB58AB" w:rsidRDefault="00CB58AB" w:rsidP="002B49DD">
            <w:pPr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</w:rPr>
              <w:t>Controls invited to join the study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33737ED2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57</w:t>
            </w:r>
          </w:p>
        </w:tc>
        <w:tc>
          <w:tcPr>
            <w:tcW w:w="1275" w:type="dxa"/>
            <w:tcBorders>
              <w:top w:val="single" w:sz="8" w:space="0" w:color="000000"/>
            </w:tcBorders>
            <w:vAlign w:val="center"/>
          </w:tcPr>
          <w:p w14:paraId="70D514C1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58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398A217B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03333EC8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5FFC42FD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14</w:t>
            </w:r>
          </w:p>
        </w:tc>
        <w:tc>
          <w:tcPr>
            <w:tcW w:w="918" w:type="dxa"/>
            <w:tcBorders>
              <w:top w:val="single" w:sz="8" w:space="0" w:color="000000"/>
            </w:tcBorders>
          </w:tcPr>
          <w:p w14:paraId="6BA2D6ED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CB58AB" w14:paraId="27729C19" w14:textId="77777777" w:rsidTr="002B49DD">
        <w:trPr>
          <w:trHeight w:val="352"/>
          <w:jc w:val="center"/>
        </w:trPr>
        <w:tc>
          <w:tcPr>
            <w:tcW w:w="3823" w:type="dxa"/>
            <w:vAlign w:val="center"/>
          </w:tcPr>
          <w:p w14:paraId="10CFBC43" w14:textId="77777777" w:rsidR="00CB58AB" w:rsidRDefault="00CB58AB" w:rsidP="002B49DD">
            <w:pPr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</w:rPr>
              <w:t>Controls who refused to participate</w:t>
            </w:r>
          </w:p>
        </w:tc>
        <w:tc>
          <w:tcPr>
            <w:tcW w:w="1134" w:type="dxa"/>
            <w:vAlign w:val="center"/>
          </w:tcPr>
          <w:p w14:paraId="0C7610CA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4 (7.0)</w:t>
            </w:r>
          </w:p>
        </w:tc>
        <w:tc>
          <w:tcPr>
            <w:tcW w:w="1275" w:type="dxa"/>
            <w:vAlign w:val="center"/>
          </w:tcPr>
          <w:p w14:paraId="286EBC92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25 (43.1)</w:t>
            </w:r>
          </w:p>
        </w:tc>
        <w:tc>
          <w:tcPr>
            <w:tcW w:w="1134" w:type="dxa"/>
            <w:vAlign w:val="center"/>
          </w:tcPr>
          <w:p w14:paraId="3B4506CE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7 (15.6)</w:t>
            </w:r>
          </w:p>
        </w:tc>
        <w:tc>
          <w:tcPr>
            <w:tcW w:w="1134" w:type="dxa"/>
            <w:vAlign w:val="center"/>
          </w:tcPr>
          <w:p w14:paraId="6222D78A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36 (45.0)</w:t>
            </w:r>
          </w:p>
        </w:tc>
        <w:tc>
          <w:tcPr>
            <w:tcW w:w="1134" w:type="dxa"/>
            <w:vAlign w:val="center"/>
          </w:tcPr>
          <w:p w14:paraId="6DB3A6A4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4 (28.6)</w:t>
            </w:r>
          </w:p>
        </w:tc>
        <w:tc>
          <w:tcPr>
            <w:tcW w:w="918" w:type="dxa"/>
          </w:tcPr>
          <w:p w14:paraId="200CD5CB" w14:textId="77777777" w:rsidR="00CB58AB" w:rsidRDefault="00CB58AB" w:rsidP="002B49D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&lt;0.001</w:t>
            </w:r>
          </w:p>
        </w:tc>
      </w:tr>
    </w:tbl>
    <w:p w14:paraId="72DB2C44" w14:textId="77777777" w:rsidR="00CB58AB" w:rsidRDefault="00CB58AB" w:rsidP="00CB58AB"/>
    <w:p w14:paraId="5D3E2DF4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3575D038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03C1C160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3B2428DD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75406778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42CE67D8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0372B00D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61D88962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4B1B6A50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75CA669C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70CF6FEC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6105974F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2E8AA52A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17EF1294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49A874D5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5E96EAA4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5EB4788F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4C81DDC4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b/>
          <w:bCs/>
        </w:rPr>
      </w:pPr>
    </w:p>
    <w:p w14:paraId="2D257D8C" w14:textId="77777777" w:rsidR="00CB58AB" w:rsidRDefault="00CB58AB" w:rsidP="00CB58AB">
      <w:pP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lastRenderedPageBreak/>
        <w:t xml:space="preserve">TABLE 3S </w:t>
      </w:r>
    </w:p>
    <w:p w14:paraId="124E396E" w14:textId="77777777" w:rsidR="00CB58AB" w:rsidRDefault="00CB58AB" w:rsidP="00CB58AB">
      <w:pPr>
        <w:spacing w:after="0" w:line="36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CRIMINOLOGICAL AND CLINICAL CHARACTERISTICS OF THE FORENSIC SAMPLE AT THE TIME OF THE INDEX VIOLENCE</w:t>
      </w:r>
    </w:p>
    <w:tbl>
      <w:tblPr>
        <w:tblW w:w="9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984"/>
      </w:tblGrid>
      <w:tr w:rsidR="00CB58AB" w14:paraId="090281ED" w14:textId="77777777" w:rsidTr="002B49DD">
        <w:trPr>
          <w:trHeight w:val="265"/>
          <w:jc w:val="center"/>
        </w:trPr>
        <w:tc>
          <w:tcPr>
            <w:tcW w:w="7083" w:type="dxa"/>
            <w:tcBorders>
              <w:top w:val="single" w:sz="12" w:space="0" w:color="000000"/>
              <w:bottom w:val="single" w:sz="12" w:space="0" w:color="000000"/>
            </w:tcBorders>
          </w:tcPr>
          <w:p w14:paraId="5DFDF512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14:paraId="72AF91A5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Forensic group</w:t>
            </w:r>
          </w:p>
          <w:p w14:paraId="54736C8A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N=221</w:t>
            </w:r>
          </w:p>
          <w:p w14:paraId="6B17BEE0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 (%)</w:t>
            </w:r>
          </w:p>
        </w:tc>
      </w:tr>
      <w:tr w:rsidR="00CB58AB" w14:paraId="0C081AAD" w14:textId="77777777" w:rsidTr="002B49DD">
        <w:trPr>
          <w:trHeight w:val="166"/>
          <w:jc w:val="center"/>
        </w:trPr>
        <w:tc>
          <w:tcPr>
            <w:tcW w:w="708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</w:tcPr>
          <w:p w14:paraId="403F1FF6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Type of crime (index violence)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0BA096A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767FAEDF" w14:textId="77777777" w:rsidTr="002B49DD">
        <w:trPr>
          <w:trHeight w:val="242"/>
          <w:jc w:val="center"/>
        </w:trPr>
        <w:tc>
          <w:tcPr>
            <w:tcW w:w="7083" w:type="dxa"/>
            <w:tcBorders>
              <w:top w:val="single" w:sz="8" w:space="0" w:color="000000"/>
            </w:tcBorders>
            <w:shd w:val="clear" w:color="auto" w:fill="FFFFFF"/>
          </w:tcPr>
          <w:p w14:paraId="2DF4194B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Homicide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087B1FCD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64 (29.0)</w:t>
            </w:r>
          </w:p>
        </w:tc>
      </w:tr>
      <w:tr w:rsidR="00CB58AB" w14:paraId="7A590E03" w14:textId="77777777" w:rsidTr="002B49DD">
        <w:trPr>
          <w:trHeight w:val="162"/>
          <w:jc w:val="center"/>
        </w:trPr>
        <w:tc>
          <w:tcPr>
            <w:tcW w:w="7083" w:type="dxa"/>
            <w:shd w:val="clear" w:color="auto" w:fill="FFFFFF"/>
          </w:tcPr>
          <w:p w14:paraId="1B649215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Attempted homicide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44E6D9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40 (18.1)</w:t>
            </w:r>
          </w:p>
        </w:tc>
      </w:tr>
      <w:tr w:rsidR="00CB58AB" w14:paraId="103E8511" w14:textId="77777777" w:rsidTr="002B49DD">
        <w:trPr>
          <w:trHeight w:val="238"/>
          <w:jc w:val="center"/>
        </w:trPr>
        <w:tc>
          <w:tcPr>
            <w:tcW w:w="7083" w:type="dxa"/>
            <w:shd w:val="clear" w:color="auto" w:fill="FFFFFF"/>
          </w:tcPr>
          <w:p w14:paraId="457B7A9B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Assault with injury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D1B6D58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93 (42.1)</w:t>
            </w:r>
          </w:p>
        </w:tc>
      </w:tr>
      <w:tr w:rsidR="00CB58AB" w14:paraId="5DDCC125" w14:textId="77777777" w:rsidTr="002B49DD">
        <w:trPr>
          <w:trHeight w:val="172"/>
          <w:jc w:val="center"/>
        </w:trPr>
        <w:tc>
          <w:tcPr>
            <w:tcW w:w="7083" w:type="dxa"/>
            <w:shd w:val="clear" w:color="auto" w:fill="FFFFFF"/>
          </w:tcPr>
          <w:p w14:paraId="49838437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Used a weapon/force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73FDCF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13 (5.9)</w:t>
            </w:r>
          </w:p>
        </w:tc>
      </w:tr>
      <w:tr w:rsidR="00CB58AB" w14:paraId="50962137" w14:textId="77777777" w:rsidTr="002B49DD">
        <w:trPr>
          <w:trHeight w:val="120"/>
          <w:jc w:val="center"/>
        </w:trPr>
        <w:tc>
          <w:tcPr>
            <w:tcW w:w="7083" w:type="dxa"/>
            <w:tcBorders>
              <w:bottom w:val="single" w:sz="8" w:space="0" w:color="000000"/>
            </w:tcBorders>
            <w:shd w:val="clear" w:color="auto" w:fill="FFFFFF"/>
          </w:tcPr>
          <w:p w14:paraId="78EA8533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Other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5804F0C9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11 (5.0)</w:t>
            </w:r>
          </w:p>
        </w:tc>
      </w:tr>
      <w:tr w:rsidR="00CB58AB" w14:paraId="65F3F336" w14:textId="77777777" w:rsidTr="002B49DD">
        <w:trPr>
          <w:trHeight w:val="196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2A851EC9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Type of index violence *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FFADCC3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0BB735FB" w14:textId="77777777" w:rsidTr="002B49DD">
        <w:trPr>
          <w:trHeight w:val="131"/>
          <w:jc w:val="center"/>
        </w:trPr>
        <w:tc>
          <w:tcPr>
            <w:tcW w:w="7083" w:type="dxa"/>
            <w:tcBorders>
              <w:top w:val="single" w:sz="8" w:space="0" w:color="000000"/>
            </w:tcBorders>
            <w:shd w:val="clear" w:color="auto" w:fill="FFFFFF"/>
          </w:tcPr>
          <w:p w14:paraId="5AC65EAB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Reactive/Impulsive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072AB039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152 (73.1)</w:t>
            </w:r>
          </w:p>
        </w:tc>
      </w:tr>
      <w:tr w:rsidR="00CB58AB" w14:paraId="48936F9B" w14:textId="77777777" w:rsidTr="002B49DD">
        <w:trPr>
          <w:trHeight w:val="64"/>
          <w:jc w:val="center"/>
        </w:trPr>
        <w:tc>
          <w:tcPr>
            <w:tcW w:w="7083" w:type="dxa"/>
            <w:tcBorders>
              <w:bottom w:val="single" w:sz="8" w:space="0" w:color="000000"/>
            </w:tcBorders>
            <w:shd w:val="clear" w:color="auto" w:fill="FFFFFF"/>
          </w:tcPr>
          <w:p w14:paraId="0E9E854D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Premeditated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726C8767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56 (26.9)</w:t>
            </w:r>
          </w:p>
        </w:tc>
      </w:tr>
      <w:tr w:rsidR="00CB58AB" w14:paraId="1915CAE7" w14:textId="77777777" w:rsidTr="002B49DD">
        <w:trPr>
          <w:trHeight w:val="64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5B2D6A71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Abnormal mental state (during the index 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</w:rPr>
              <w:t>violence)*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85968C8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3FD244F5" w14:textId="77777777" w:rsidTr="002B49DD">
        <w:trPr>
          <w:trHeight w:val="64"/>
          <w:jc w:val="center"/>
        </w:trPr>
        <w:tc>
          <w:tcPr>
            <w:tcW w:w="7083" w:type="dxa"/>
            <w:tcBorders>
              <w:top w:val="single" w:sz="8" w:space="0" w:color="000000"/>
            </w:tcBorders>
            <w:shd w:val="clear" w:color="auto" w:fill="FFFFFF"/>
          </w:tcPr>
          <w:p w14:paraId="7415B856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004DB2D5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8 (3.7)</w:t>
            </w:r>
          </w:p>
        </w:tc>
      </w:tr>
      <w:tr w:rsidR="00CB58AB" w14:paraId="055C5C82" w14:textId="77777777" w:rsidTr="002B49DD">
        <w:trPr>
          <w:trHeight w:val="217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00AC51F6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Yes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6DD0FBE4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208 (96.3)</w:t>
            </w:r>
          </w:p>
        </w:tc>
      </w:tr>
      <w:tr w:rsidR="00CB58AB" w14:paraId="6F1B479B" w14:textId="77777777" w:rsidTr="002B49DD">
        <w:trPr>
          <w:trHeight w:val="292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43559DD9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Type of abnormal mental state (during the index 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</w:rPr>
              <w:t>violence)*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69577A1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4C5D1775" w14:textId="77777777" w:rsidTr="002B49DD">
        <w:trPr>
          <w:trHeight w:val="226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049709A3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Psychotic disorder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31595D4D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192 (94.1) </w:t>
            </w:r>
          </w:p>
        </w:tc>
      </w:tr>
      <w:tr w:rsidR="00CB58AB" w14:paraId="227C51E0" w14:textId="77777777" w:rsidTr="002B49DD">
        <w:trPr>
          <w:trHeight w:val="256"/>
          <w:jc w:val="center"/>
        </w:trPr>
        <w:tc>
          <w:tcPr>
            <w:tcW w:w="7083" w:type="dxa"/>
          </w:tcPr>
          <w:p w14:paraId="2A59BE18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Mood disorder</w:t>
            </w:r>
          </w:p>
        </w:tc>
        <w:tc>
          <w:tcPr>
            <w:tcW w:w="1984" w:type="dxa"/>
            <w:vAlign w:val="center"/>
          </w:tcPr>
          <w:p w14:paraId="4FDE6959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10 (4.9)</w:t>
            </w:r>
          </w:p>
        </w:tc>
      </w:tr>
      <w:tr w:rsidR="00CB58AB" w14:paraId="574B7C89" w14:textId="77777777" w:rsidTr="002B49DD">
        <w:trPr>
          <w:trHeight w:val="133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165DD059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Other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280EB53C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 (1.0)</w:t>
            </w:r>
          </w:p>
        </w:tc>
      </w:tr>
      <w:tr w:rsidR="00CB58AB" w14:paraId="377612BF" w14:textId="77777777" w:rsidTr="002B49DD">
        <w:trPr>
          <w:trHeight w:val="150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05F58763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Substance use disorders (at the time of the index 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</w:rPr>
              <w:t>violence)*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7579EDB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0382E63F" w14:textId="77777777" w:rsidTr="002B49DD">
        <w:trPr>
          <w:trHeight w:val="182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47BA0566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466DF5FE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90 (42.9)</w:t>
            </w:r>
          </w:p>
        </w:tc>
      </w:tr>
      <w:tr w:rsidR="00CB58AB" w14:paraId="7DF11DFC" w14:textId="77777777" w:rsidTr="002B49DD">
        <w:trPr>
          <w:trHeight w:val="200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4FC7B19D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Yes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3AF5ACC0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120 (57.1)</w:t>
            </w:r>
          </w:p>
        </w:tc>
      </w:tr>
      <w:tr w:rsidR="00CB58AB" w14:paraId="647583C7" w14:textId="77777777" w:rsidTr="002B49DD">
        <w:trPr>
          <w:trHeight w:val="218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26183D64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Already in contact with MHS (at the time of the index 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</w:rPr>
              <w:t>violence)*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F7EE16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78161DAB" w14:textId="77777777" w:rsidTr="002B49DD">
        <w:trPr>
          <w:trHeight w:val="108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0B4D5591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30D86136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48 (21.9)</w:t>
            </w:r>
          </w:p>
        </w:tc>
      </w:tr>
      <w:tr w:rsidR="00CB58AB" w14:paraId="66961E34" w14:textId="77777777" w:rsidTr="002B49DD">
        <w:trPr>
          <w:trHeight w:val="126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037D2D26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Yes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7439C060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171 (78.1)</w:t>
            </w:r>
          </w:p>
        </w:tc>
      </w:tr>
      <w:tr w:rsidR="00CB58AB" w14:paraId="022C0199" w14:textId="77777777" w:rsidTr="002B49DD">
        <w:trPr>
          <w:trHeight w:val="158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2811B07F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Diagnosis before the index violence if already in contact with MHS*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9ACB86D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26E887FA" w14:textId="77777777" w:rsidTr="002B49DD">
        <w:trPr>
          <w:trHeight w:val="176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6D45EF72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2EFFD058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 (2.4)</w:t>
            </w:r>
          </w:p>
        </w:tc>
      </w:tr>
      <w:tr w:rsidR="00CB58AB" w14:paraId="398C6463" w14:textId="77777777" w:rsidTr="002B49DD">
        <w:trPr>
          <w:trHeight w:val="209"/>
          <w:jc w:val="center"/>
        </w:trPr>
        <w:tc>
          <w:tcPr>
            <w:tcW w:w="7083" w:type="dxa"/>
          </w:tcPr>
          <w:p w14:paraId="41B54AA7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Psychotic disorder</w:t>
            </w:r>
          </w:p>
        </w:tc>
        <w:tc>
          <w:tcPr>
            <w:tcW w:w="1984" w:type="dxa"/>
            <w:vAlign w:val="center"/>
          </w:tcPr>
          <w:p w14:paraId="62FDB16C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144 (85.2)</w:t>
            </w:r>
          </w:p>
        </w:tc>
      </w:tr>
      <w:tr w:rsidR="00CB58AB" w14:paraId="64C298B3" w14:textId="77777777" w:rsidTr="002B49DD">
        <w:trPr>
          <w:trHeight w:val="84"/>
          <w:jc w:val="center"/>
        </w:trPr>
        <w:tc>
          <w:tcPr>
            <w:tcW w:w="7083" w:type="dxa"/>
          </w:tcPr>
          <w:p w14:paraId="59F3EFDF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Personality disorder</w:t>
            </w:r>
          </w:p>
        </w:tc>
        <w:tc>
          <w:tcPr>
            <w:tcW w:w="1984" w:type="dxa"/>
            <w:vAlign w:val="center"/>
          </w:tcPr>
          <w:p w14:paraId="7E4629E8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 (3.0)</w:t>
            </w:r>
          </w:p>
        </w:tc>
      </w:tr>
      <w:tr w:rsidR="00CB58AB" w14:paraId="6F17A77E" w14:textId="77777777" w:rsidTr="002B49DD">
        <w:trPr>
          <w:trHeight w:val="117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1868E8C4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Other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0BB66399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16 (9.4)</w:t>
            </w:r>
          </w:p>
        </w:tc>
      </w:tr>
      <w:tr w:rsidR="00CB58AB" w14:paraId="203475BD" w14:textId="77777777" w:rsidTr="002B49DD">
        <w:trPr>
          <w:trHeight w:val="216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79816E7A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Prescribed medications (at the time of the index 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</w:rPr>
              <w:t>violence)*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5783920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20BD6BA0" w14:textId="77777777" w:rsidTr="002B49DD">
        <w:trPr>
          <w:trHeight w:val="234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1795A9E8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Antipsychotics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63A3DF61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126 (88.1)</w:t>
            </w:r>
          </w:p>
        </w:tc>
      </w:tr>
      <w:tr w:rsidR="00CB58AB" w14:paraId="782B08FE" w14:textId="77777777" w:rsidTr="002B49DD">
        <w:trPr>
          <w:trHeight w:val="124"/>
          <w:jc w:val="center"/>
        </w:trPr>
        <w:tc>
          <w:tcPr>
            <w:tcW w:w="7083" w:type="dxa"/>
          </w:tcPr>
          <w:p w14:paraId="1DD6955F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Antidepressants</w:t>
            </w:r>
          </w:p>
        </w:tc>
        <w:tc>
          <w:tcPr>
            <w:tcW w:w="1984" w:type="dxa"/>
            <w:vAlign w:val="center"/>
          </w:tcPr>
          <w:p w14:paraId="4C2D127C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10 (7.0)</w:t>
            </w:r>
          </w:p>
        </w:tc>
      </w:tr>
      <w:tr w:rsidR="00CB58AB" w14:paraId="4DA8AB80" w14:textId="77777777" w:rsidTr="002B49DD">
        <w:trPr>
          <w:trHeight w:val="142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2604F255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Other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26D17CAC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7 (4.9)</w:t>
            </w:r>
          </w:p>
        </w:tc>
      </w:tr>
      <w:tr w:rsidR="00CB58AB" w14:paraId="693AFEFD" w14:textId="77777777" w:rsidTr="002B49DD">
        <w:trPr>
          <w:trHeight w:val="174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5AC81F3F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Pharmacological compliance (at the time of the index 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</w:rPr>
              <w:t>violence)*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63943F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2E8A0AA7" w14:textId="77777777" w:rsidTr="002B49DD">
        <w:trPr>
          <w:trHeight w:val="192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17552267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381591E0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123 (86.0)</w:t>
            </w:r>
          </w:p>
        </w:tc>
      </w:tr>
      <w:tr w:rsidR="00CB58AB" w14:paraId="562AF7F9" w14:textId="77777777" w:rsidTr="002B49DD">
        <w:trPr>
          <w:trHeight w:val="224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00C77F11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Yes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00624CDA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20 (14.0)</w:t>
            </w:r>
          </w:p>
        </w:tc>
      </w:tr>
      <w:tr w:rsidR="00CB58AB" w14:paraId="6A17EA99" w14:textId="77777777" w:rsidTr="002B49DD">
        <w:trPr>
          <w:trHeight w:val="338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4977FA50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History of conviction or arrest for the index violence: FIRST admission at the time of index violence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ACA9DE4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73C1790B" w14:textId="77777777" w:rsidTr="002B49DD">
        <w:trPr>
          <w:trHeight w:val="219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328FE752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55A9F24E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12 (5.4)</w:t>
            </w:r>
          </w:p>
        </w:tc>
      </w:tr>
      <w:tr w:rsidR="00CB58AB" w14:paraId="6F31E587" w14:textId="77777777" w:rsidTr="002B49DD">
        <w:trPr>
          <w:trHeight w:val="108"/>
          <w:jc w:val="center"/>
        </w:trPr>
        <w:tc>
          <w:tcPr>
            <w:tcW w:w="7083" w:type="dxa"/>
          </w:tcPr>
          <w:p w14:paraId="604D8B9D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Yes (current forensic unit)</w:t>
            </w:r>
          </w:p>
        </w:tc>
        <w:tc>
          <w:tcPr>
            <w:tcW w:w="1984" w:type="dxa"/>
            <w:vAlign w:val="center"/>
          </w:tcPr>
          <w:p w14:paraId="19F1E02D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44 (19.9)</w:t>
            </w:r>
          </w:p>
        </w:tc>
      </w:tr>
      <w:tr w:rsidR="00CB58AB" w14:paraId="266571EC" w14:textId="77777777" w:rsidTr="002B49DD">
        <w:trPr>
          <w:trHeight w:val="127"/>
          <w:jc w:val="center"/>
        </w:trPr>
        <w:tc>
          <w:tcPr>
            <w:tcW w:w="7083" w:type="dxa"/>
          </w:tcPr>
          <w:p w14:paraId="683F5B4F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Yes (another forensic unit)</w:t>
            </w:r>
          </w:p>
        </w:tc>
        <w:tc>
          <w:tcPr>
            <w:tcW w:w="1984" w:type="dxa"/>
            <w:vAlign w:val="center"/>
          </w:tcPr>
          <w:p w14:paraId="619EDBDC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39 (17.6)</w:t>
            </w:r>
          </w:p>
        </w:tc>
      </w:tr>
      <w:tr w:rsidR="00CB58AB" w14:paraId="21BD35D8" w14:textId="77777777" w:rsidTr="002B49DD">
        <w:trPr>
          <w:trHeight w:val="144"/>
          <w:jc w:val="center"/>
        </w:trPr>
        <w:tc>
          <w:tcPr>
            <w:tcW w:w="7083" w:type="dxa"/>
            <w:tcBorders>
              <w:bottom w:val="single" w:sz="12" w:space="0" w:color="000000"/>
            </w:tcBorders>
          </w:tcPr>
          <w:p w14:paraId="1CD02CE6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Yes (prison)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vAlign w:val="center"/>
          </w:tcPr>
          <w:p w14:paraId="795735F0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126 (57.0)</w:t>
            </w:r>
          </w:p>
        </w:tc>
      </w:tr>
    </w:tbl>
    <w:p w14:paraId="72C76A78" w14:textId="77777777" w:rsidR="00CB58AB" w:rsidRDefault="00CB58AB" w:rsidP="00CB58AB">
      <w:pP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674C76FA" w14:textId="77777777" w:rsidR="00CB58AB" w:rsidRPr="003B4E31" w:rsidRDefault="00CB58AB" w:rsidP="00CB58AB">
      <w:pPr>
        <w:spacing w:after="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*Frequencies and percentages </w:t>
      </w:r>
      <w:r>
        <w:rPr>
          <w:rFonts w:ascii="Book Antiqua" w:eastAsia="Book Antiqua" w:hAnsi="Book Antiqua" w:cs="Book Antiqua"/>
          <w:sz w:val="20"/>
          <w:szCs w:val="20"/>
        </w:rPr>
        <w:t xml:space="preserve">have been evaluated only for valid cases (i.e., all cases with no missing data). </w:t>
      </w:r>
    </w:p>
    <w:p w14:paraId="7B7D388C" w14:textId="77777777" w:rsidR="00CB58AB" w:rsidRDefault="00CB58AB" w:rsidP="00CB58AB">
      <w:pP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0DEF4A00" w14:textId="77777777" w:rsidR="00CB58AB" w:rsidRDefault="00CB58AB" w:rsidP="00CB58AB">
      <w:pP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lastRenderedPageBreak/>
        <w:t>TABLE 4S</w:t>
      </w:r>
    </w:p>
    <w:p w14:paraId="2FF68E49" w14:textId="77777777" w:rsidR="00CB58AB" w:rsidRDefault="00CB58AB" w:rsidP="00CB58AB">
      <w:pP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INFORMATION ABOUT THE HISTORY OF VIOLENCE </w:t>
      </w:r>
    </w:p>
    <w:p w14:paraId="20BD4769" w14:textId="77777777" w:rsidR="00CB58AB" w:rsidRDefault="00CB58AB" w:rsidP="00CB58AB">
      <w:pPr>
        <w:spacing w:after="0" w:line="36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AND PREVIOUS PSYCHIATRIC HOSPITALIZATIONS</w:t>
      </w:r>
    </w:p>
    <w:p w14:paraId="18694629" w14:textId="77777777" w:rsidR="00CB58AB" w:rsidRDefault="00CB58AB" w:rsidP="00CB58AB"/>
    <w:tbl>
      <w:tblPr>
        <w:tblW w:w="9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984"/>
      </w:tblGrid>
      <w:tr w:rsidR="00CB58AB" w14:paraId="026A3DCD" w14:textId="77777777" w:rsidTr="002B49DD">
        <w:trPr>
          <w:trHeight w:val="265"/>
          <w:jc w:val="center"/>
        </w:trPr>
        <w:tc>
          <w:tcPr>
            <w:tcW w:w="7083" w:type="dxa"/>
            <w:tcBorders>
              <w:top w:val="single" w:sz="12" w:space="0" w:color="000000"/>
              <w:bottom w:val="single" w:sz="12" w:space="0" w:color="000000"/>
            </w:tcBorders>
          </w:tcPr>
          <w:p w14:paraId="19B56385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14:paraId="5EB7A9E0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Forensic group</w:t>
            </w:r>
          </w:p>
          <w:p w14:paraId="46FCD7EE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N=221</w:t>
            </w:r>
          </w:p>
          <w:p w14:paraId="6CF4B254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 (%)</w:t>
            </w:r>
          </w:p>
        </w:tc>
      </w:tr>
      <w:tr w:rsidR="00CB58AB" w14:paraId="5BD81E4A" w14:textId="77777777" w:rsidTr="002B49DD">
        <w:trPr>
          <w:trHeight w:val="148"/>
          <w:jc w:val="center"/>
        </w:trPr>
        <w:tc>
          <w:tcPr>
            <w:tcW w:w="7083" w:type="dxa"/>
            <w:tcBorders>
              <w:top w:val="single" w:sz="12" w:space="0" w:color="000000"/>
              <w:bottom w:val="single" w:sz="8" w:space="0" w:color="000000"/>
            </w:tcBorders>
          </w:tcPr>
          <w:p w14:paraId="40D1898F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Previous hospitalization for severe mental illness*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4197139C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30BBC271" w14:textId="77777777" w:rsidTr="002B49DD">
        <w:trPr>
          <w:trHeight w:val="166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0D0ED5D3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0D2DCA6F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70 (32.1)</w:t>
            </w:r>
          </w:p>
        </w:tc>
      </w:tr>
      <w:tr w:rsidR="00CB58AB" w14:paraId="5FBB7765" w14:textId="77777777" w:rsidTr="002B49DD">
        <w:trPr>
          <w:trHeight w:val="56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2E1F32C8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Yes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7DEBF24D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148 (67.9)</w:t>
            </w:r>
          </w:p>
        </w:tc>
      </w:tr>
      <w:tr w:rsidR="00CB58AB" w14:paraId="6F0EF4FA" w14:textId="77777777" w:rsidTr="002B49DD">
        <w:trPr>
          <w:trHeight w:val="328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35E04E9C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History of any other violent behaviour lifetime (in addition to the index 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</w:rPr>
              <w:t>offence)*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934863E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367906DB" w14:textId="77777777" w:rsidTr="002B49DD">
        <w:trPr>
          <w:trHeight w:val="72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2BD90FC9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413F5A53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70 (32.3)</w:t>
            </w:r>
          </w:p>
        </w:tc>
      </w:tr>
      <w:tr w:rsidR="00CB58AB" w14:paraId="63FC04F6" w14:textId="77777777" w:rsidTr="002B49DD">
        <w:trPr>
          <w:trHeight w:val="91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5C08DE31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Yes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5B40E773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147 (67.7)</w:t>
            </w:r>
          </w:p>
        </w:tc>
      </w:tr>
      <w:tr w:rsidR="00CB58AB" w14:paraId="5418DA72" w14:textId="77777777" w:rsidTr="002B49DD">
        <w:trPr>
          <w:trHeight w:val="243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56573791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 w:themeColor="text1"/>
              </w:rPr>
              <w:t>T</w:t>
            </w:r>
            <w:r w:rsidRPr="00C058E5">
              <w:rPr>
                <w:rFonts w:ascii="Book Antiqua" w:hAnsi="Book Antiqua"/>
                <w:b/>
                <w:color w:val="000000" w:themeColor="text1"/>
              </w:rPr>
              <w:t xml:space="preserve">ype of offence </w:t>
            </w:r>
            <w:r>
              <w:rPr>
                <w:rFonts w:ascii="Book Antiqua" w:hAnsi="Book Antiqua"/>
                <w:b/>
                <w:color w:val="000000" w:themeColor="text1"/>
              </w:rPr>
              <w:t>committed in addition to the index offence</w:t>
            </w:r>
            <w:r w:rsidDel="007B5B58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(up to 3 options allowed) #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AFBAC96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2945D46B" w14:textId="77777777" w:rsidTr="002B49DD">
        <w:trPr>
          <w:trHeight w:val="241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58812D3E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Robbery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6EB17797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45 (30.6)</w:t>
            </w:r>
          </w:p>
        </w:tc>
      </w:tr>
      <w:tr w:rsidR="00CB58AB" w14:paraId="6AB1B519" w14:textId="77777777" w:rsidTr="002B49DD">
        <w:trPr>
          <w:trHeight w:val="241"/>
          <w:jc w:val="center"/>
        </w:trPr>
        <w:tc>
          <w:tcPr>
            <w:tcW w:w="7083" w:type="dxa"/>
          </w:tcPr>
          <w:p w14:paraId="76F2CA62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Kidnapping</w:t>
            </w:r>
          </w:p>
        </w:tc>
        <w:tc>
          <w:tcPr>
            <w:tcW w:w="1984" w:type="dxa"/>
            <w:vAlign w:val="center"/>
          </w:tcPr>
          <w:p w14:paraId="5B4B16AC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 (3.4)</w:t>
            </w:r>
          </w:p>
        </w:tc>
      </w:tr>
      <w:tr w:rsidR="00CB58AB" w14:paraId="7C5E68DC" w14:textId="77777777" w:rsidTr="002B49DD">
        <w:trPr>
          <w:trHeight w:val="241"/>
          <w:jc w:val="center"/>
        </w:trPr>
        <w:tc>
          <w:tcPr>
            <w:tcW w:w="7083" w:type="dxa"/>
          </w:tcPr>
          <w:p w14:paraId="3E7D8082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Stalking</w:t>
            </w:r>
          </w:p>
        </w:tc>
        <w:tc>
          <w:tcPr>
            <w:tcW w:w="1984" w:type="dxa"/>
            <w:vAlign w:val="center"/>
          </w:tcPr>
          <w:p w14:paraId="6FB7E1CD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 (4.1)</w:t>
            </w:r>
          </w:p>
        </w:tc>
      </w:tr>
      <w:tr w:rsidR="00CB58AB" w14:paraId="7594FD2C" w14:textId="77777777" w:rsidTr="002B49DD">
        <w:trPr>
          <w:trHeight w:val="241"/>
          <w:jc w:val="center"/>
        </w:trPr>
        <w:tc>
          <w:tcPr>
            <w:tcW w:w="7083" w:type="dxa"/>
          </w:tcPr>
          <w:p w14:paraId="4CE9B5A2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Assault with injury</w:t>
            </w:r>
          </w:p>
        </w:tc>
        <w:tc>
          <w:tcPr>
            <w:tcW w:w="1984" w:type="dxa"/>
            <w:vAlign w:val="center"/>
          </w:tcPr>
          <w:p w14:paraId="3CE9EF7A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90 (61.2)</w:t>
            </w:r>
          </w:p>
        </w:tc>
      </w:tr>
      <w:tr w:rsidR="00CB58AB" w14:paraId="5F51730A" w14:textId="77777777" w:rsidTr="002B49DD">
        <w:trPr>
          <w:trHeight w:val="241"/>
          <w:jc w:val="center"/>
        </w:trPr>
        <w:tc>
          <w:tcPr>
            <w:tcW w:w="7083" w:type="dxa"/>
          </w:tcPr>
          <w:p w14:paraId="6FC189BA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Assault without injury</w:t>
            </w:r>
          </w:p>
        </w:tc>
        <w:tc>
          <w:tcPr>
            <w:tcW w:w="1984" w:type="dxa"/>
            <w:vAlign w:val="center"/>
          </w:tcPr>
          <w:p w14:paraId="6ECD9170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62 (42.2)</w:t>
            </w:r>
          </w:p>
        </w:tc>
      </w:tr>
      <w:tr w:rsidR="00CB58AB" w14:paraId="22BD2B3E" w14:textId="77777777" w:rsidTr="002B49DD">
        <w:trPr>
          <w:trHeight w:val="241"/>
          <w:jc w:val="center"/>
        </w:trPr>
        <w:tc>
          <w:tcPr>
            <w:tcW w:w="7083" w:type="dxa"/>
          </w:tcPr>
          <w:p w14:paraId="52B7427D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Verbal violence – threat</w:t>
            </w:r>
          </w:p>
        </w:tc>
        <w:tc>
          <w:tcPr>
            <w:tcW w:w="1984" w:type="dxa"/>
            <w:vAlign w:val="center"/>
          </w:tcPr>
          <w:p w14:paraId="5B7E98EA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49 (33.3)</w:t>
            </w:r>
          </w:p>
        </w:tc>
      </w:tr>
      <w:tr w:rsidR="00CB58AB" w14:paraId="1D56888D" w14:textId="77777777" w:rsidTr="002B49DD">
        <w:trPr>
          <w:trHeight w:val="241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4E30A205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Other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3AC47202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35 (23.8)</w:t>
            </w:r>
          </w:p>
        </w:tc>
      </w:tr>
      <w:tr w:rsidR="00CB58AB" w14:paraId="1C6CD0BD" w14:textId="77777777" w:rsidTr="002B49DD">
        <w:trPr>
          <w:trHeight w:val="320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1BC14A30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C058E5">
              <w:rPr>
                <w:rFonts w:ascii="Book Antiqua" w:hAnsi="Book Antiqua"/>
                <w:b/>
                <w:color w:val="000000" w:themeColor="text1"/>
              </w:rPr>
              <w:t xml:space="preserve">Influence of alcohol or substances </w:t>
            </w:r>
            <w:r>
              <w:rPr>
                <w:rFonts w:ascii="Book Antiqua" w:hAnsi="Book Antiqua"/>
                <w:b/>
                <w:color w:val="000000" w:themeColor="text1"/>
              </w:rPr>
              <w:t xml:space="preserve">when committed the offence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147D96B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1465A5E2" w14:textId="77777777" w:rsidTr="002B49DD">
        <w:trPr>
          <w:trHeight w:val="82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1590A799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697A5040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53 (24.0)</w:t>
            </w:r>
          </w:p>
        </w:tc>
      </w:tr>
      <w:tr w:rsidR="00CB58AB" w14:paraId="56558C9B" w14:textId="77777777" w:rsidTr="002B49DD">
        <w:trPr>
          <w:trHeight w:val="320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1A998188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Yes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0E0AFB40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82 (37.1)</w:t>
            </w:r>
          </w:p>
        </w:tc>
      </w:tr>
      <w:tr w:rsidR="00CB58AB" w14:paraId="185EDF55" w14:textId="77777777" w:rsidTr="002B49DD">
        <w:trPr>
          <w:trHeight w:val="240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2B0005A7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 w:themeColor="text1"/>
              </w:rPr>
              <w:t>History of conviction or arrest, if committed a violent behaviour lifetime</w:t>
            </w:r>
            <w:r w:rsidDel="007B5B58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AE5AE5C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14:paraId="2B223256" w14:textId="77777777" w:rsidTr="002B49DD">
        <w:trPr>
          <w:trHeight w:val="240"/>
          <w:jc w:val="center"/>
        </w:trPr>
        <w:tc>
          <w:tcPr>
            <w:tcW w:w="7083" w:type="dxa"/>
            <w:tcBorders>
              <w:top w:val="single" w:sz="8" w:space="0" w:color="000000"/>
            </w:tcBorders>
          </w:tcPr>
          <w:p w14:paraId="0AAA868A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vAlign w:val="center"/>
          </w:tcPr>
          <w:p w14:paraId="4AF81A9F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47 (32.9)</w:t>
            </w:r>
          </w:p>
        </w:tc>
      </w:tr>
      <w:tr w:rsidR="00CB58AB" w14:paraId="52FC7C4C" w14:textId="77777777" w:rsidTr="002B49DD">
        <w:trPr>
          <w:trHeight w:val="240"/>
          <w:jc w:val="center"/>
        </w:trPr>
        <w:tc>
          <w:tcPr>
            <w:tcW w:w="7083" w:type="dxa"/>
            <w:tcBorders>
              <w:bottom w:val="single" w:sz="8" w:space="0" w:color="000000"/>
            </w:tcBorders>
          </w:tcPr>
          <w:p w14:paraId="59F1C849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Yes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vAlign w:val="center"/>
          </w:tcPr>
          <w:p w14:paraId="2B9D7775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96 (67.1)</w:t>
            </w:r>
          </w:p>
        </w:tc>
      </w:tr>
      <w:tr w:rsidR="00CB58AB" w14:paraId="711AE4E5" w14:textId="77777777" w:rsidTr="002B49DD">
        <w:trPr>
          <w:trHeight w:val="210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3B3963AD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Age at first admission in the lifetime in a forensic unit (years)</w:t>
            </w:r>
            <w:r>
              <w:rPr>
                <w:rFonts w:ascii="Book Antiqua" w:eastAsia="Book Antiqua" w:hAnsi="Book Antiqua" w:cs="Book Antiqua"/>
                <w:color w:val="000000"/>
              </w:rPr>
              <w:t>, Mean (SD)*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B1A530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33.0 (10.5)</w:t>
            </w:r>
          </w:p>
        </w:tc>
      </w:tr>
      <w:tr w:rsidR="00CB58AB" w14:paraId="5E54A177" w14:textId="77777777" w:rsidTr="002B49DD">
        <w:trPr>
          <w:trHeight w:val="288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2FCC29D1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Number of lifetime admissions in forensic units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, Mean (SD)* 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66CFDE2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1.5 (1.3)</w:t>
            </w:r>
          </w:p>
        </w:tc>
      </w:tr>
      <w:tr w:rsidR="00CB58AB" w14:paraId="5549D9BA" w14:textId="77777777" w:rsidTr="002B49DD">
        <w:trPr>
          <w:trHeight w:val="82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6FC32E51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Total Time spent in forensic units in the lifetime (months)</w:t>
            </w:r>
            <w:r>
              <w:rPr>
                <w:rFonts w:ascii="Book Antiqua" w:eastAsia="Book Antiqua" w:hAnsi="Book Antiqua" w:cs="Book Antiqua"/>
                <w:color w:val="000000"/>
              </w:rPr>
              <w:t>, Mean (SD)*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DD4BC55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53.6 (52.4)</w:t>
            </w:r>
          </w:p>
        </w:tc>
      </w:tr>
      <w:tr w:rsidR="00CB58AB" w14:paraId="2BA0D0DD" w14:textId="77777777" w:rsidTr="002B49DD">
        <w:trPr>
          <w:trHeight w:val="328"/>
          <w:jc w:val="center"/>
        </w:trPr>
        <w:tc>
          <w:tcPr>
            <w:tcW w:w="7083" w:type="dxa"/>
            <w:tcBorders>
              <w:top w:val="single" w:sz="8" w:space="0" w:color="000000"/>
              <w:bottom w:val="single" w:sz="8" w:space="0" w:color="000000"/>
            </w:tcBorders>
          </w:tcPr>
          <w:p w14:paraId="0D328E0A" w14:textId="77777777" w:rsidR="00CB58A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Total Time spent in prison in the lifetime (months)</w:t>
            </w:r>
            <w:r>
              <w:rPr>
                <w:rFonts w:ascii="Book Antiqua" w:eastAsia="Book Antiqua" w:hAnsi="Book Antiqua" w:cs="Book Antiqua"/>
                <w:color w:val="000000"/>
              </w:rPr>
              <w:t>, Mean (SD)*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7FC476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19.8 (48.3)</w:t>
            </w:r>
          </w:p>
        </w:tc>
      </w:tr>
    </w:tbl>
    <w:p w14:paraId="53797AA3" w14:textId="77777777" w:rsidR="00CB58AB" w:rsidRDefault="00CB58AB" w:rsidP="00CB58AB">
      <w:pP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76629C93" w14:textId="77777777" w:rsidR="00CB58AB" w:rsidRDefault="00CB58AB" w:rsidP="00CB58AB">
      <w:pPr>
        <w:spacing w:after="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*Frequencies and percentages (for categorical variables) and mean and standard deviations (for continuous variables) </w:t>
      </w:r>
      <w:r>
        <w:rPr>
          <w:rFonts w:ascii="Book Antiqua" w:eastAsia="Book Antiqua" w:hAnsi="Book Antiqua" w:cs="Book Antiqua"/>
          <w:sz w:val="20"/>
          <w:szCs w:val="20"/>
        </w:rPr>
        <w:t xml:space="preserve">have been evaluated only for valid cases (i.e., all cases with no missing data). </w:t>
      </w:r>
    </w:p>
    <w:p w14:paraId="401D99AE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tabs>
          <w:tab w:val="left" w:pos="2439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# This variable is related to a multiple option question: consequently, the sum of column percentages is not equal to 100%:</w:t>
      </w:r>
    </w:p>
    <w:p w14:paraId="4A9D7FCD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tabs>
          <w:tab w:val="left" w:pos="2439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173CC247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tabs>
          <w:tab w:val="left" w:pos="2439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10F5D95D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tabs>
          <w:tab w:val="left" w:pos="2439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42A087C5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tabs>
          <w:tab w:val="left" w:pos="2439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2385793E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tabs>
          <w:tab w:val="left" w:pos="2439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52890FD9" w14:textId="77777777" w:rsidR="00CB58AB" w:rsidRDefault="00CB58AB" w:rsidP="00CB58AB">
      <w:pPr>
        <w:pBdr>
          <w:top w:val="nil"/>
          <w:left w:val="nil"/>
          <w:bottom w:val="nil"/>
          <w:right w:val="nil"/>
          <w:between w:val="nil"/>
        </w:pBdr>
        <w:tabs>
          <w:tab w:val="left" w:pos="2439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6F31C6E1" w14:textId="77777777" w:rsidR="00CB58AB" w:rsidRDefault="00CB58AB" w:rsidP="00CB58AB">
      <w:pPr>
        <w:spacing w:before="240" w:after="120" w:line="276" w:lineRule="auto"/>
        <w:jc w:val="center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63A797C7" w14:textId="77777777" w:rsidR="00CB58AB" w:rsidRPr="00C35EF5" w:rsidRDefault="00CB58AB" w:rsidP="00CB58AB">
      <w:pP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  <w:sz w:val="21"/>
          <w:szCs w:val="21"/>
        </w:rPr>
      </w:pPr>
      <w:r w:rsidRPr="00C35EF5">
        <w:rPr>
          <w:rFonts w:ascii="Book Antiqua" w:eastAsia="Book Antiqua" w:hAnsi="Book Antiqua" w:cs="Book Antiqua"/>
          <w:b/>
          <w:color w:val="000000"/>
          <w:sz w:val="21"/>
          <w:szCs w:val="21"/>
        </w:rPr>
        <w:lastRenderedPageBreak/>
        <w:t xml:space="preserve">TABLE 5S </w:t>
      </w:r>
    </w:p>
    <w:p w14:paraId="2F7698D1" w14:textId="77777777" w:rsidR="00CB58AB" w:rsidRDefault="00CB58AB" w:rsidP="00CB58AB">
      <w:pPr>
        <w:spacing w:after="0" w:line="360" w:lineRule="auto"/>
        <w:jc w:val="center"/>
        <w:rPr>
          <w:rFonts w:ascii="Book Antiqua" w:eastAsia="Book Antiqua" w:hAnsi="Book Antiqua" w:cs="Book Antiqua"/>
          <w:b/>
          <w:color w:val="000000"/>
          <w:sz w:val="21"/>
          <w:szCs w:val="21"/>
        </w:rPr>
      </w:pPr>
      <w:r w:rsidRPr="00C35EF5">
        <w:rPr>
          <w:rFonts w:ascii="Book Antiqua" w:eastAsia="Book Antiqua" w:hAnsi="Book Antiqua" w:cs="Book Antiqua"/>
          <w:b/>
          <w:color w:val="000000"/>
          <w:sz w:val="21"/>
          <w:szCs w:val="21"/>
        </w:rPr>
        <w:t>RESULTS OF LOGISTIC MODELS. ASSOCIATION BETWEEN THE SOCIO-DEMOGRAPHIC AND CLINICAL VARIABLES (INDEPENDENT VARIABLES) AND THE TWO GROUPS (FORENSIC GROUP VS CONTROL GROUP)</w:t>
      </w:r>
    </w:p>
    <w:tbl>
      <w:tblPr>
        <w:tblW w:w="951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06"/>
        <w:gridCol w:w="2406"/>
        <w:gridCol w:w="2406"/>
      </w:tblGrid>
      <w:tr w:rsidR="00CB58AB" w:rsidRPr="0033636B" w14:paraId="5200BA69" w14:textId="77777777" w:rsidTr="002B49DD">
        <w:trPr>
          <w:trHeight w:val="211"/>
          <w:jc w:val="center"/>
        </w:trPr>
        <w:tc>
          <w:tcPr>
            <w:tcW w:w="47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3D15680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Independent variable (reference category)</w:t>
            </w:r>
          </w:p>
        </w:tc>
        <w:tc>
          <w:tcPr>
            <w:tcW w:w="24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0F05EC4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Odds Ratio [95% CI]</w:t>
            </w:r>
          </w:p>
        </w:tc>
        <w:tc>
          <w:tcPr>
            <w:tcW w:w="24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0705F31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p-value</w:t>
            </w:r>
          </w:p>
        </w:tc>
      </w:tr>
      <w:tr w:rsidR="00CB58AB" w:rsidRPr="0033636B" w14:paraId="20769778" w14:textId="77777777" w:rsidTr="002B49DD">
        <w:trPr>
          <w:trHeight w:val="211"/>
          <w:jc w:val="center"/>
        </w:trPr>
        <w:tc>
          <w:tcPr>
            <w:tcW w:w="470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C1F4C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Country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of recruitment</w:t>
            </w: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 xml:space="preserve"> (Austria)</w:t>
            </w:r>
          </w:p>
        </w:tc>
        <w:tc>
          <w:tcPr>
            <w:tcW w:w="240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63494F38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240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0E71026C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</w:tr>
      <w:tr w:rsidR="00CB58AB" w:rsidRPr="0033636B" w14:paraId="0BFCA0EC" w14:textId="77777777" w:rsidTr="002B49DD">
        <w:trPr>
          <w:trHeight w:val="211"/>
          <w:jc w:val="center"/>
        </w:trPr>
        <w:tc>
          <w:tcPr>
            <w:tcW w:w="4706" w:type="dxa"/>
            <w:tcBorders>
              <w:top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9D8CD9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Germany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016D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color w:val="000000"/>
              </w:rPr>
              <w:t>1.20 [0.64; 2.24]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E108CF6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color w:val="000000"/>
              </w:rPr>
              <w:t>0.566</w:t>
            </w:r>
          </w:p>
        </w:tc>
      </w:tr>
      <w:tr w:rsidR="00CB58AB" w:rsidRPr="0033636B" w14:paraId="457B24A4" w14:textId="77777777" w:rsidTr="002B49DD">
        <w:trPr>
          <w:trHeight w:val="211"/>
          <w:jc w:val="center"/>
        </w:trPr>
        <w:tc>
          <w:tcPr>
            <w:tcW w:w="47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B63268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Italy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8B438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color w:val="000000"/>
              </w:rPr>
              <w:t>1.07 [0.59; 1.96]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E6ACAC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color w:val="000000"/>
              </w:rPr>
              <w:t>0.818</w:t>
            </w:r>
          </w:p>
        </w:tc>
      </w:tr>
      <w:tr w:rsidR="00CB58AB" w:rsidRPr="0033636B" w14:paraId="4471D5D3" w14:textId="77777777" w:rsidTr="002B49DD">
        <w:trPr>
          <w:trHeight w:val="211"/>
          <w:jc w:val="center"/>
        </w:trPr>
        <w:tc>
          <w:tcPr>
            <w:tcW w:w="47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397F9F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Poland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BAA5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color w:val="000000"/>
              </w:rPr>
              <w:t>1.33 [0.76; 2.35]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C23B82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color w:val="000000"/>
              </w:rPr>
              <w:t>0.317</w:t>
            </w:r>
          </w:p>
        </w:tc>
      </w:tr>
      <w:tr w:rsidR="00CB58AB" w:rsidRPr="0033636B" w14:paraId="0C9F9A08" w14:textId="77777777" w:rsidTr="002B49DD">
        <w:trPr>
          <w:trHeight w:val="211"/>
          <w:jc w:val="center"/>
        </w:trPr>
        <w:tc>
          <w:tcPr>
            <w:tcW w:w="4706" w:type="dxa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24D332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United Kingdom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C7134F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color w:val="000000"/>
              </w:rPr>
              <w:t>4.45 [1.98; 9.98]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13C97FE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&lt;0.001</w:t>
            </w:r>
          </w:p>
        </w:tc>
      </w:tr>
      <w:tr w:rsidR="00CB58AB" w:rsidRPr="0033636B" w14:paraId="5D26377B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4E592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Sex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 xml:space="preserve"> 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Female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7EE04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2.16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 xml:space="preserve"> [1.</w:t>
            </w:r>
            <w:r>
              <w:rPr>
                <w:rFonts w:ascii="Book Antiqua" w:eastAsia="Book Antiqua" w:hAnsi="Book Antiqua" w:cs="Book Antiqua"/>
                <w:color w:val="000000"/>
              </w:rPr>
              <w:t>2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1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; 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3.</w:t>
            </w:r>
            <w:r>
              <w:rPr>
                <w:rFonts w:ascii="Book Antiqua" w:eastAsia="Book Antiqua" w:hAnsi="Book Antiqua" w:cs="Book Antiqua"/>
                <w:color w:val="000000"/>
              </w:rPr>
              <w:t>86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2D4B0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0.0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09</w:t>
            </w:r>
          </w:p>
        </w:tc>
      </w:tr>
      <w:tr w:rsidR="00CB58AB" w:rsidRPr="0033636B" w14:paraId="2701242B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B57D5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Children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 xml:space="preserve"> 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53A4D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2.16 [1.25; 3.73]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A9775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0.006</w:t>
            </w:r>
          </w:p>
        </w:tc>
      </w:tr>
      <w:tr w:rsidR="00CB58AB" w:rsidRPr="0033636B" w14:paraId="5BEDFF6E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55617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Education years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4B3B5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color w:val="000000"/>
              </w:rPr>
              <w:t>0.8</w:t>
            </w:r>
            <w:r>
              <w:rPr>
                <w:rFonts w:ascii="Book Antiqua" w:eastAsia="Book Antiqua" w:hAnsi="Book Antiqua" w:cs="Book Antiqua"/>
                <w:color w:val="000000"/>
              </w:rPr>
              <w:t>6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 xml:space="preserve"> [</w:t>
            </w:r>
            <w:r>
              <w:rPr>
                <w:rFonts w:ascii="Book Antiqua" w:eastAsia="Book Antiqua" w:hAnsi="Book Antiqua" w:cs="Book Antiqua"/>
                <w:color w:val="000000"/>
              </w:rPr>
              <w:t>0.80; 0.92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EEA43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&lt;0.001</w:t>
            </w:r>
          </w:p>
        </w:tc>
      </w:tr>
      <w:tr w:rsidR="00CB58AB" w:rsidRPr="0033636B" w14:paraId="4BA53FAE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CF8CD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 xml:space="preserve">Daily time not engaged 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0-3 hours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1A224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63ED5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:rsidRPr="0033636B" w14:paraId="29C8B098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D88C8EF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3-6 hours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39140AF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1.42 [0.84; 2.39]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66B3479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0.187</w:t>
            </w:r>
          </w:p>
        </w:tc>
      </w:tr>
      <w:tr w:rsidR="00CB58AB" w:rsidRPr="0033636B" w14:paraId="3F0C15C7" w14:textId="77777777" w:rsidTr="002B49DD">
        <w:trPr>
          <w:trHeight w:val="90"/>
          <w:jc w:val="center"/>
        </w:trPr>
        <w:tc>
          <w:tcPr>
            <w:tcW w:w="47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32B7842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&gt;=6 hours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5B148EF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2.63 [1.51; 4.56]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D479AD7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0.001</w:t>
            </w:r>
          </w:p>
        </w:tc>
      </w:tr>
      <w:tr w:rsidR="00CB58AB" w:rsidRPr="0033636B" w14:paraId="42CE6F4B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C4DE1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Age of first contact with DMHs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4A1BA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1.04 [1.02; 1.07]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D597B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0.001</w:t>
            </w:r>
          </w:p>
        </w:tc>
      </w:tr>
      <w:tr w:rsidR="00CB58AB" w:rsidRPr="0033636B" w14:paraId="567CC06D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05F26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 xml:space="preserve">Type of SSD diagnosis 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Schizophrenia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EF28C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BB21C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:rsidRPr="0033636B" w14:paraId="0C950C71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AEEF0CA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Schizoaffective disorders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B982B09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0.27 [0.14; 0.53]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7B7ADD7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&lt;0.001</w:t>
            </w:r>
          </w:p>
        </w:tc>
      </w:tr>
      <w:tr w:rsidR="00CB58AB" w:rsidRPr="0033636B" w14:paraId="6A878A35" w14:textId="77777777" w:rsidTr="002B49DD">
        <w:trPr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4D0AFDC7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Delusional disorder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9B69402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10.30 [1.27; 83.17]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C58ECF7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0.029</w:t>
            </w:r>
          </w:p>
        </w:tc>
      </w:tr>
      <w:tr w:rsidR="00CB58AB" w:rsidRPr="0033636B" w14:paraId="0445F641" w14:textId="77777777" w:rsidTr="002B49DD">
        <w:trPr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6CCE0238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Brief psychotic disorder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6381EEC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0.85 [0.05; 13.98]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20711E3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color w:val="000000"/>
              </w:rPr>
              <w:t>0.912</w:t>
            </w:r>
          </w:p>
        </w:tc>
      </w:tr>
      <w:tr w:rsidR="00CB58AB" w:rsidRPr="0033636B" w14:paraId="664384B0" w14:textId="77777777" w:rsidTr="002B49DD">
        <w:trPr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B04C55A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Schizophreniform disorder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113C7D7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4.63 [0.52; 41.14]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EE65B25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0.169</w:t>
            </w:r>
          </w:p>
        </w:tc>
      </w:tr>
      <w:tr w:rsidR="00CB58AB" w:rsidRPr="0033636B" w14:paraId="606013C5" w14:textId="77777777" w:rsidTr="002B49DD">
        <w:trPr>
          <w:jc w:val="center"/>
        </w:trPr>
        <w:tc>
          <w:tcPr>
            <w:tcW w:w="47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74643A8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Drug-induced psychosis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D9E5733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1.97 [0.49; 7.98]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E843131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0.340</w:t>
            </w:r>
          </w:p>
        </w:tc>
      </w:tr>
      <w:tr w:rsidR="00CB58AB" w:rsidRPr="0033636B" w14:paraId="4520BCD9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346DA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 xml:space="preserve">Comorbidity with personality disorders 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214AE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4.99 [2.60; 9.58]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017DF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&lt;0.001</w:t>
            </w:r>
          </w:p>
        </w:tc>
      </w:tr>
      <w:tr w:rsidR="00CB58AB" w:rsidRPr="0033636B" w14:paraId="0DAD198E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9ADD2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 xml:space="preserve">Type of Comorbid personality disorders 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Other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E14B9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DE955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:rsidRPr="0033636B" w14:paraId="424977A8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4BA0E7D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Borderline personality disorder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0CAAA34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3.96 [0.34; 46.53]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9F049BB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0.274</w:t>
            </w:r>
          </w:p>
        </w:tc>
      </w:tr>
      <w:tr w:rsidR="00CB58AB" w:rsidRPr="0033636B" w14:paraId="57DF3F55" w14:textId="77777777" w:rsidTr="002B49DD">
        <w:trPr>
          <w:jc w:val="center"/>
        </w:trPr>
        <w:tc>
          <w:tcPr>
            <w:tcW w:w="47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7803104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Antisocial personality disorder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BE516C9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ND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EA7D691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ND</w:t>
            </w:r>
          </w:p>
        </w:tc>
      </w:tr>
      <w:tr w:rsidR="00CB58AB" w:rsidRPr="0033636B" w14:paraId="09826A01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D84BC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 xml:space="preserve">Collaboration skills in the last year 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Passively accepts the treatment/intervention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9E682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CC445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:rsidRPr="0033636B" w14:paraId="716D4D23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B29613B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Actively seeks treatment, willing to collaborate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D840F78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0.18 [0.10; 0.34]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E522BF6" w14:textId="77777777" w:rsidR="00CB58AB" w:rsidRPr="001B1BC6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&lt;0.001</w:t>
            </w:r>
          </w:p>
        </w:tc>
      </w:tr>
      <w:tr w:rsidR="00CB58AB" w:rsidRPr="0033636B" w14:paraId="5DA7A135" w14:textId="77777777" w:rsidTr="002B49DD">
        <w:trPr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9353094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Wants to be helped, but lacks motivation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89550CA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0.29 [0.13; 0.62]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34949F8" w14:textId="77777777" w:rsidR="00CB58AB" w:rsidRPr="001B1BC6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0.001</w:t>
            </w:r>
          </w:p>
        </w:tc>
      </w:tr>
      <w:tr w:rsidR="00CB58AB" w:rsidRPr="0033636B" w14:paraId="62703D94" w14:textId="77777777" w:rsidTr="002B49DD">
        <w:trPr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2E060AC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 xml:space="preserve">Does not show attention or </w:t>
            </w:r>
            <w:proofErr w:type="spellStart"/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compreh</w:t>
            </w:r>
            <w:proofErr w:type="spellEnd"/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. for treatment efforts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4E967F8" w14:textId="77777777" w:rsidR="00CB58AB" w:rsidRPr="001B1BC6" w:rsidRDefault="00CB58AB" w:rsidP="002B49DD">
            <w:pPr>
              <w:spacing w:before="240"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1B1BC6">
              <w:rPr>
                <w:rFonts w:ascii="Book Antiqua" w:eastAsia="Book Antiqua" w:hAnsi="Book Antiqua" w:cs="Book Antiqua"/>
                <w:color w:val="000000"/>
              </w:rPr>
              <w:t>1.70 [0.56; 5.15]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9468BDC" w14:textId="77777777" w:rsidR="00CB58AB" w:rsidRPr="001B1BC6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1B1BC6">
              <w:rPr>
                <w:rFonts w:ascii="Book Antiqua" w:eastAsia="Book Antiqua" w:hAnsi="Book Antiqua" w:cs="Book Antiqua"/>
                <w:color w:val="000000"/>
              </w:rPr>
              <w:t>0.345</w:t>
            </w:r>
          </w:p>
        </w:tc>
      </w:tr>
      <w:tr w:rsidR="00CB58AB" w:rsidRPr="0033636B" w14:paraId="4F8D546F" w14:textId="77777777" w:rsidTr="002B49DD">
        <w:trPr>
          <w:jc w:val="center"/>
        </w:trPr>
        <w:tc>
          <w:tcPr>
            <w:tcW w:w="47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6F73B9F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Actively refuses the treatment/intervention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5B708F8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0.69 [0.12; 3.97]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9DFF380" w14:textId="77777777" w:rsidR="00CB58AB" w:rsidRPr="001B1BC6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1B1BC6">
              <w:rPr>
                <w:rFonts w:ascii="Book Antiqua" w:eastAsia="Book Antiqua" w:hAnsi="Book Antiqua" w:cs="Book Antiqua"/>
                <w:color w:val="000000"/>
              </w:rPr>
              <w:t>0.678</w:t>
            </w:r>
          </w:p>
        </w:tc>
      </w:tr>
      <w:tr w:rsidR="00CB58AB" w:rsidRPr="0033636B" w14:paraId="6EBA2AAF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D057B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PANSS Positive Scale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833BF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0.97 [0-94; 1.01]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60E2A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0.118</w:t>
            </w:r>
          </w:p>
        </w:tc>
      </w:tr>
      <w:tr w:rsidR="00CB58AB" w:rsidRPr="0033636B" w14:paraId="7E76A90F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47C13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WHODAS 2.0 Total score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8D287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0.91 [0.88; 0.94]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12EA2" w14:textId="77777777" w:rsidR="00CB58AB" w:rsidRPr="001B1BC6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&lt;0.001</w:t>
            </w:r>
          </w:p>
        </w:tc>
      </w:tr>
      <w:tr w:rsidR="00CB58AB" w:rsidRPr="0033636B" w14:paraId="090784C9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09BBA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BACS – List learning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2FFDE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1B1BC6">
              <w:rPr>
                <w:rFonts w:ascii="Book Antiqua" w:eastAsia="Book Antiqua" w:hAnsi="Book Antiqua" w:cs="Book Antiqua"/>
                <w:color w:val="000000"/>
              </w:rPr>
              <w:t>0.98 [0-96; 0</w:t>
            </w:r>
            <w:r>
              <w:rPr>
                <w:rFonts w:ascii="Book Antiqua" w:eastAsia="Book Antiqua" w:hAnsi="Book Antiqua" w:cs="Book Antiqua"/>
                <w:color w:val="000000"/>
              </w:rPr>
              <w:t>.</w:t>
            </w:r>
            <w:r w:rsidRPr="001B1BC6">
              <w:rPr>
                <w:rFonts w:ascii="Book Antiqua" w:eastAsia="Book Antiqua" w:hAnsi="Book Antiqua" w:cs="Book Antiqua"/>
                <w:color w:val="000000"/>
              </w:rPr>
              <w:t>99]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EC48F" w14:textId="77777777" w:rsidR="00CB58A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1B1BC6">
              <w:rPr>
                <w:rFonts w:ascii="Book Antiqua" w:eastAsia="Book Antiqua" w:hAnsi="Book Antiqua" w:cs="Book Antiqua"/>
                <w:b/>
                <w:color w:val="000000"/>
              </w:rPr>
              <w:t>0.011</w:t>
            </w:r>
          </w:p>
        </w:tc>
      </w:tr>
      <w:tr w:rsidR="00CB58AB" w:rsidRPr="0033636B" w14:paraId="6BE3A46E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DB68A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BACS – Verbal fluency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0835A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0.98 [0-96; 0.99]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C0EE0" w14:textId="77777777" w:rsidR="00CB58AB" w:rsidRPr="003233ED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0.007</w:t>
            </w:r>
          </w:p>
        </w:tc>
      </w:tr>
      <w:tr w:rsidR="00CB58AB" w:rsidRPr="0033636B" w14:paraId="53B9552D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7EFDF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BACS – Symbol coding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A04AB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0.96 [0.95; 0.98]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1F8F9" w14:textId="77777777" w:rsidR="00CB58AB" w:rsidRPr="003233ED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&lt;0.001</w:t>
            </w:r>
          </w:p>
        </w:tc>
      </w:tr>
      <w:tr w:rsidR="00CB58AB" w:rsidRPr="0033636B" w14:paraId="1A1403BC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58EB2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 xml:space="preserve">Frequency of witness of violence 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Rarely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FF2FE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9DA2F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:rsidRPr="0033636B" w14:paraId="215BCB47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CE001CA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Occasionally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8B16898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3.03 [0.93; 9.87]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9064A44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0.067</w:t>
            </w:r>
          </w:p>
        </w:tc>
      </w:tr>
      <w:tr w:rsidR="00CB58AB" w:rsidRPr="0033636B" w14:paraId="3876D158" w14:textId="77777777" w:rsidTr="002B49DD">
        <w:trPr>
          <w:jc w:val="center"/>
        </w:trPr>
        <w:tc>
          <w:tcPr>
            <w:tcW w:w="47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9921B96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Often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5393D8E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4.44 [1.49; 13.26]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FFB584A" w14:textId="77777777" w:rsidR="00CB58AB" w:rsidRPr="003233ED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0.008</w:t>
            </w:r>
          </w:p>
        </w:tc>
      </w:tr>
      <w:tr w:rsidR="00CB58AB" w:rsidRPr="0033636B" w14:paraId="48A4419B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9FB3B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Medical attention needed after witnessing violence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 xml:space="preserve"> 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7CD3E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3.85 [1.05; 14.07]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98FF3" w14:textId="77777777" w:rsidR="00CB58AB" w:rsidRPr="003233ED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0.042</w:t>
            </w:r>
          </w:p>
        </w:tc>
      </w:tr>
      <w:tr w:rsidR="00CB58AB" w:rsidRPr="0033636B" w14:paraId="634827D9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5B977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 xml:space="preserve">Frequency of victim of violence 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Rarely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8E220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79B93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CB58AB" w:rsidRPr="0033636B" w14:paraId="4A0E69FD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22D9AAE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Occasionally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A93DFCE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1.60 [0.62; 4.11]</w:t>
            </w:r>
          </w:p>
        </w:tc>
        <w:tc>
          <w:tcPr>
            <w:tcW w:w="24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5FD8619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0.327</w:t>
            </w:r>
          </w:p>
        </w:tc>
      </w:tr>
      <w:tr w:rsidR="00CB58AB" w:rsidRPr="0033636B" w14:paraId="660EE20F" w14:textId="77777777" w:rsidTr="002B49DD">
        <w:trPr>
          <w:jc w:val="center"/>
        </w:trPr>
        <w:tc>
          <w:tcPr>
            <w:tcW w:w="4706" w:type="dxa"/>
            <w:tcBorders>
              <w:bottom w:val="single" w:sz="8" w:space="0" w:color="000000"/>
            </w:tcBorders>
            <w:shd w:val="clear" w:color="auto" w:fill="auto"/>
          </w:tcPr>
          <w:p w14:paraId="2604E0E2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i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Often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4340D01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2.91 [0.95; 8.88]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BE39D1A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0.060</w:t>
            </w:r>
          </w:p>
        </w:tc>
      </w:tr>
      <w:tr w:rsidR="00CB58AB" w:rsidRPr="0033636B" w14:paraId="5608E882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4033DC7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lastRenderedPageBreak/>
              <w:t xml:space="preserve">Beaten, kicked or punched </w:t>
            </w:r>
            <w:r w:rsidRPr="00F92501">
              <w:rPr>
                <w:rFonts w:ascii="Book Antiqua" w:eastAsia="Book Antiqua" w:hAnsi="Book Antiqua" w:cs="Book Antiqua"/>
                <w:b/>
                <w:color w:val="000000"/>
              </w:rPr>
              <w:t>by someone</w:t>
            </w: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5DD72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2.37 [1.46; 3.84]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D5CAB" w14:textId="77777777" w:rsidR="00CB58AB" w:rsidRPr="003233ED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0.001</w:t>
            </w:r>
          </w:p>
        </w:tc>
      </w:tr>
      <w:tr w:rsidR="00CB58AB" w:rsidRPr="0033636B" w14:paraId="1D3AA13B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ECC9BA5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>When beaten, kicked or punched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 xml:space="preserve"> 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From early childhood to adolescence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BC94D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2.80 [1.49; 5.25]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6904C" w14:textId="77777777" w:rsidR="00CB58AB" w:rsidRPr="003233ED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0.001</w:t>
            </w:r>
          </w:p>
        </w:tc>
      </w:tr>
      <w:tr w:rsidR="00CB58AB" w14:paraId="151B37F2" w14:textId="77777777" w:rsidTr="002B49DD">
        <w:trPr>
          <w:jc w:val="center"/>
        </w:trPr>
        <w:tc>
          <w:tcPr>
            <w:tcW w:w="4706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6D482461" w14:textId="77777777" w:rsidR="00CB58AB" w:rsidRPr="0033636B" w:rsidRDefault="00CB58AB" w:rsidP="002B49DD">
            <w:pP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636B">
              <w:rPr>
                <w:rFonts w:ascii="Book Antiqua" w:eastAsia="Book Antiqua" w:hAnsi="Book Antiqua" w:cs="Book Antiqua"/>
                <w:b/>
                <w:color w:val="000000"/>
              </w:rPr>
              <w:t xml:space="preserve">Medical attention when beaten, kicked or punched 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(</w:t>
            </w:r>
            <w:r w:rsidRPr="0033636B">
              <w:rPr>
                <w:rFonts w:ascii="Book Antiqua" w:eastAsia="Book Antiqua" w:hAnsi="Book Antiqua" w:cs="Book Antiqua"/>
                <w:i/>
                <w:color w:val="000000"/>
              </w:rPr>
              <w:t>No</w:t>
            </w:r>
            <w:r w:rsidRPr="0033636B"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A8962D" w14:textId="77777777" w:rsidR="00CB58AB" w:rsidRPr="0033636B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1.96 [0.99; 3.88]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95F66A" w14:textId="77777777" w:rsidR="00CB58AB" w:rsidRPr="003233ED" w:rsidRDefault="00CB58AB" w:rsidP="002B49DD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233ED">
              <w:rPr>
                <w:rFonts w:ascii="Book Antiqua" w:eastAsia="Book Antiqua" w:hAnsi="Book Antiqua" w:cs="Book Antiqua"/>
                <w:color w:val="000000"/>
              </w:rPr>
              <w:t>0.054</w:t>
            </w:r>
          </w:p>
        </w:tc>
      </w:tr>
    </w:tbl>
    <w:p w14:paraId="503E0712" w14:textId="77777777" w:rsidR="00CB58AB" w:rsidRDefault="00CB58AB" w:rsidP="00CB58AB">
      <w:pPr>
        <w:spacing w:after="0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</w:p>
    <w:p w14:paraId="76A2144E" w14:textId="77777777" w:rsidR="00CB58AB" w:rsidRPr="00C35EF5" w:rsidRDefault="00CB58AB" w:rsidP="00CB58AB">
      <w:pPr>
        <w:spacing w:after="0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 w:rsidRPr="00C35EF5">
        <w:rPr>
          <w:rFonts w:ascii="Book Antiqua" w:eastAsia="Book Antiqua" w:hAnsi="Book Antiqua" w:cs="Book Antiqua"/>
          <w:color w:val="000000"/>
          <w:sz w:val="18"/>
          <w:szCs w:val="18"/>
        </w:rPr>
        <w:t xml:space="preserve">All ORs are adjusted for country of recruitment and for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gender</w:t>
      </w:r>
      <w:r w:rsidRPr="00C35EF5">
        <w:rPr>
          <w:rFonts w:ascii="Book Antiqua" w:eastAsia="Book Antiqua" w:hAnsi="Book Antiqua" w:cs="Book Antiqua"/>
          <w:color w:val="000000"/>
          <w:sz w:val="18"/>
          <w:szCs w:val="18"/>
        </w:rPr>
        <w:t xml:space="preserve">. The OR of country of recruitment has been adjusted only for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gender</w:t>
      </w:r>
      <w:r w:rsidRPr="00C35EF5">
        <w:rPr>
          <w:rFonts w:ascii="Book Antiqua" w:eastAsia="Book Antiqua" w:hAnsi="Book Antiqua" w:cs="Book Antiqua"/>
          <w:color w:val="000000"/>
          <w:sz w:val="18"/>
          <w:szCs w:val="18"/>
        </w:rPr>
        <w:t xml:space="preserve">. The OR of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gender </w:t>
      </w:r>
      <w:r w:rsidRPr="00C35EF5">
        <w:rPr>
          <w:rFonts w:ascii="Book Antiqua" w:eastAsia="Book Antiqua" w:hAnsi="Book Antiqua" w:cs="Book Antiqua"/>
          <w:color w:val="000000"/>
          <w:sz w:val="18"/>
          <w:szCs w:val="18"/>
        </w:rPr>
        <w:t>has been adjusted only for country of recruitment.</w:t>
      </w:r>
    </w:p>
    <w:p w14:paraId="42F1DB36" w14:textId="77777777" w:rsidR="00CB58AB" w:rsidRDefault="00CB58AB" w:rsidP="00CB58AB">
      <w:pPr>
        <w:spacing w:after="0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ND</w:t>
      </w:r>
      <w:r w:rsidRPr="00C35EF5">
        <w:rPr>
          <w:rFonts w:ascii="Book Antiqua" w:eastAsia="Book Antiqua" w:hAnsi="Book Antiqua" w:cs="Book Antiqua"/>
          <w:color w:val="000000"/>
          <w:sz w:val="18"/>
          <w:szCs w:val="18"/>
        </w:rPr>
        <w:t>=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 w:rsidRPr="00C35EF5">
        <w:rPr>
          <w:rFonts w:ascii="Book Antiqua" w:eastAsia="Book Antiqua" w:hAnsi="Book Antiqua" w:cs="Book Antiqua"/>
          <w:color w:val="000000"/>
          <w:sz w:val="18"/>
          <w:szCs w:val="18"/>
        </w:rPr>
        <w:t xml:space="preserve">ot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 w:rsidRPr="00C35EF5">
        <w:rPr>
          <w:rFonts w:ascii="Book Antiqua" w:eastAsia="Book Antiqua" w:hAnsi="Book Antiqua" w:cs="Book Antiqua"/>
          <w:color w:val="000000"/>
          <w:sz w:val="18"/>
          <w:szCs w:val="18"/>
        </w:rPr>
        <w:t>efined</w:t>
      </w:r>
    </w:p>
    <w:p w14:paraId="53738F97" w14:textId="77777777" w:rsidR="00CB58AB" w:rsidRDefault="00CB58AB" w:rsidP="00CB58AB"/>
    <w:p w14:paraId="1789527C" w14:textId="77777777" w:rsidR="001C214B" w:rsidRDefault="001C214B"/>
    <w:sectPr w:rsidR="001C2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AB"/>
    <w:rsid w:val="001C214B"/>
    <w:rsid w:val="00C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4C24"/>
  <w15:chartTrackingRefBased/>
  <w15:docId w15:val="{2E1A573C-E03E-4A12-AD37-E78A8763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8AB"/>
    <w:rPr>
      <w:rFonts w:ascii="Calibri" w:eastAsia="Calibri" w:hAnsi="Calibri" w:cs="Calibri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58AB"/>
    <w:pPr>
      <w:spacing w:after="0" w:line="240" w:lineRule="auto"/>
    </w:pPr>
    <w:rPr>
      <w:rFonts w:ascii="Cambria" w:eastAsia="Cambria" w:hAnsi="Cambria" w:cs="Cambria"/>
      <w:sz w:val="20"/>
      <w:szCs w:val="20"/>
      <w:lang w:val="en-GB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Iozzino Laura</dc:creator>
  <cp:keywords/>
  <dc:description/>
  <cp:lastModifiedBy>Iozzino Laura</cp:lastModifiedBy>
  <cp:revision>1</cp:revision>
  <dcterms:created xsi:type="dcterms:W3CDTF">2021-05-18T11:03:00Z</dcterms:created>
  <dcterms:modified xsi:type="dcterms:W3CDTF">2021-05-18T11:04:00Z</dcterms:modified>
</cp:coreProperties>
</file>