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F597" w14:textId="20605373" w:rsidR="00962B1B" w:rsidRPr="006E1C3A" w:rsidRDefault="00845D48" w:rsidP="003161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1C3A">
        <w:rPr>
          <w:rFonts w:ascii="Times New Roman" w:hAnsi="Times New Roman" w:cs="Times New Roman"/>
          <w:sz w:val="24"/>
          <w:szCs w:val="24"/>
          <w:lang w:val="en-US"/>
        </w:rPr>
        <w:t>Supplementary Material</w:t>
      </w:r>
    </w:p>
    <w:p w14:paraId="52999219" w14:textId="0A36EE94" w:rsidR="003161EE" w:rsidRDefault="006E1C3A" w:rsidP="006E1C3A">
      <w:pPr>
        <w:ind w:left="284"/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S1.</w:t>
      </w: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ab/>
      </w:r>
      <w:r w:rsidR="003161EE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The probabilistic </w:t>
      </w:r>
      <w:proofErr w:type="gramStart"/>
      <w:r w:rsidR="003161EE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reversal learning</w:t>
      </w:r>
      <w:proofErr w:type="gramEnd"/>
      <w:r w:rsidR="003161EE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 task</w:t>
      </w:r>
    </w:p>
    <w:p w14:paraId="786B5E22" w14:textId="77777777" w:rsidR="00CA25EA" w:rsidRPr="006E1C3A" w:rsidRDefault="00CA25EA" w:rsidP="006E1C3A">
      <w:pPr>
        <w:ind w:left="284"/>
        <w:rPr>
          <w:rStyle w:val="berschrift4Zchn"/>
          <w:rFonts w:ascii="Times New Roman" w:eastAsiaTheme="minorHAnsi" w:hAnsi="Times New Roman" w:cs="Times New Roman"/>
          <w:bCs w:val="0"/>
          <w:iCs w:val="0"/>
          <w:kern w:val="0"/>
          <w:lang w:eastAsia="en-US"/>
        </w:rPr>
      </w:pPr>
    </w:p>
    <w:p w14:paraId="6886A6AA" w14:textId="77777777" w:rsidR="003161EE" w:rsidRPr="006E1C3A" w:rsidRDefault="003161EE" w:rsidP="003161E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1C3A">
        <w:rPr>
          <w:rFonts w:ascii="Times New Roman" w:eastAsia="MS Gothic" w:hAnsi="Times New Roman" w:cs="Times New Roman"/>
          <w:bCs/>
          <w:iCs/>
          <w:noProof/>
          <w:sz w:val="24"/>
          <w:szCs w:val="24"/>
          <w:lang w:eastAsia="de-DE"/>
        </w:rPr>
        <w:drawing>
          <wp:inline distT="0" distB="0" distL="0" distR="0" wp14:anchorId="261A4060" wp14:editId="58247179">
            <wp:extent cx="2514600" cy="3564781"/>
            <wp:effectExtent l="0" t="0" r="0" b="0"/>
            <wp:docPr id="6" name="Grafik 6" descr="C:\Users\Katarina Krkovic\Desktop\rev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arina Krkovic\Desktop\revl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67" cy="35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C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0B4C2F1" w14:textId="617321AA" w:rsidR="003161EE" w:rsidRPr="006E1C3A" w:rsidRDefault="003161EE" w:rsidP="003161EE">
      <w:pPr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An example of several consecutive trials </w:t>
      </w:r>
      <w:proofErr w:type="gramStart"/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is shown</w:t>
      </w:r>
      <w:proofErr w:type="gramEnd"/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 (running from top to bottom). On each trial, participants </w:t>
      </w:r>
      <w:proofErr w:type="gramStart"/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were presented</w:t>
      </w:r>
      <w:proofErr w:type="gramEnd"/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 with two visual stimuli. Using feedback, participants discover which stimulus </w:t>
      </w:r>
      <w:r w:rsidR="00845D48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most probably leads to reward</w:t>
      </w: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. White </w:t>
      </w:r>
      <w:r w:rsidR="00845D48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squares</w:t>
      </w: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 indicate which stimulus the participant selected. Feedback </w:t>
      </w:r>
      <w:proofErr w:type="gramStart"/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was shown</w:t>
      </w:r>
      <w:proofErr w:type="gramEnd"/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 after the participant had selected one of the stimuli. Probabilistic error resulted from an invalid negative feedback after the participant selected the correct stimulus. True error resulted from a valid negative feedback after the participant selected the false stimulus. Reversal error resulted from the reversal of the rule.</w:t>
      </w:r>
    </w:p>
    <w:p w14:paraId="01A762B5" w14:textId="77777777" w:rsidR="003161EE" w:rsidRPr="006E1C3A" w:rsidRDefault="003161EE" w:rsidP="003161EE">
      <w:pPr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</w:p>
    <w:p w14:paraId="0D82745A" w14:textId="77777777" w:rsidR="003161EE" w:rsidRPr="006E1C3A" w:rsidRDefault="003161EE" w:rsidP="003161EE">
      <w:pPr>
        <w:rPr>
          <w:rStyle w:val="berschrift4Zchn"/>
          <w:rFonts w:ascii="Times New Roman" w:hAnsi="Times New Roman" w:cs="Times New Roman"/>
          <w:b w:val="0"/>
          <w:i w:val="0"/>
        </w:rPr>
      </w:pPr>
    </w:p>
    <w:p w14:paraId="60B655D2" w14:textId="77777777" w:rsidR="003161EE" w:rsidRPr="006E1C3A" w:rsidRDefault="003161EE">
      <w:pPr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br w:type="page"/>
      </w:r>
    </w:p>
    <w:p w14:paraId="4E073650" w14:textId="62166F38" w:rsidR="003161EE" w:rsidRDefault="006E1C3A" w:rsidP="006E1C3A">
      <w:pPr>
        <w:ind w:left="284"/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lastRenderedPageBreak/>
        <w:t>S2.</w:t>
      </w: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ab/>
      </w:r>
      <w:r w:rsidR="003161EE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An exemplary BADE task</w:t>
      </w:r>
    </w:p>
    <w:p w14:paraId="11B5A0D9" w14:textId="77777777" w:rsidR="00CA25EA" w:rsidRPr="006E1C3A" w:rsidRDefault="00CA25EA" w:rsidP="006E1C3A">
      <w:pPr>
        <w:ind w:left="284"/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</w:p>
    <w:p w14:paraId="03893335" w14:textId="400CACAA" w:rsidR="003161EE" w:rsidRPr="006E1C3A" w:rsidRDefault="003161EE" w:rsidP="00111672">
      <w:pPr>
        <w:pStyle w:val="Listenabsatz"/>
        <w:ind w:hanging="7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E1C3A">
        <w:rPr>
          <w:rStyle w:val="Fett"/>
          <w:rFonts w:ascii="Times New Roman" w:hAnsi="Times New Roman" w:cs="Times New Roman"/>
          <w:b/>
          <w:i/>
          <w:noProof/>
          <w:sz w:val="24"/>
          <w:szCs w:val="24"/>
          <w:lang w:eastAsia="de-DE"/>
        </w:rPr>
        <w:drawing>
          <wp:inline distT="0" distB="0" distL="0" distR="0" wp14:anchorId="0070A4C3" wp14:editId="7C6D8FE6">
            <wp:extent cx="5760720" cy="3314265"/>
            <wp:effectExtent l="0" t="0" r="0" b="635"/>
            <wp:docPr id="5" name="Grafik 5" descr="C:\Users\Katarina Krkovic\Desktop\b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 Krkovic\Desktop\ba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1EEB" w14:textId="14EAF359" w:rsidR="003C46D8" w:rsidRPr="006E1C3A" w:rsidRDefault="00111672" w:rsidP="003161EE">
      <w:pPr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An example of a BADE task: </w:t>
      </w:r>
      <w:r w:rsidR="003161EE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1 = Instruction; 2 </w:t>
      </w:r>
      <w:proofErr w:type="gramStart"/>
      <w:r w:rsidR="003161EE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= ”</w:t>
      </w:r>
      <w:proofErr w:type="gramEnd"/>
      <w:r w:rsidR="003161EE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Information 1” is provided and participants need to rate how convinced they are that the three interpretations are plausible; 3 = ”Information 2”  is provided and participants can revise their plausibility ratings; 4 = ”Information 3” disambiguates the task and participants can revise their plausibility ratings for the last time.</w:t>
      </w:r>
    </w:p>
    <w:p w14:paraId="148661F8" w14:textId="77777777" w:rsidR="003C46D8" w:rsidRPr="006E1C3A" w:rsidRDefault="003C46D8">
      <w:pPr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br w:type="page"/>
      </w:r>
    </w:p>
    <w:p w14:paraId="0853E0FD" w14:textId="1FB91C7B" w:rsidR="003161EE" w:rsidRPr="006E1C3A" w:rsidRDefault="006E1C3A" w:rsidP="006E1C3A">
      <w:pPr>
        <w:ind w:left="284"/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lastRenderedPageBreak/>
        <w:t>S3.</w:t>
      </w: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ab/>
      </w:r>
      <w:r w:rsidR="003C46D8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 xml:space="preserve">Model fit comparisons: </w:t>
      </w:r>
      <w:r w:rsidR="003C46D8" w:rsidRPr="006E1C3A">
        <w:rPr>
          <w:rFonts w:ascii="Times New Roman" w:hAnsi="Times New Roman" w:cs="Times New Roman"/>
          <w:sz w:val="24"/>
          <w:szCs w:val="24"/>
          <w:lang w:val="en-US"/>
        </w:rPr>
        <w:t xml:space="preserve">Model fit comparisons:  random intercept - fixed slope </w:t>
      </w:r>
      <w:proofErr w:type="gramStart"/>
      <w:r w:rsidR="003C46D8" w:rsidRPr="006E1C3A">
        <w:rPr>
          <w:rFonts w:ascii="Times New Roman" w:hAnsi="Times New Roman" w:cs="Times New Roman"/>
          <w:sz w:val="24"/>
          <w:szCs w:val="24"/>
          <w:lang w:val="en-US"/>
        </w:rPr>
        <w:t>versus  random</w:t>
      </w:r>
      <w:proofErr w:type="gramEnd"/>
      <w:r w:rsidR="003C46D8" w:rsidRPr="006E1C3A">
        <w:rPr>
          <w:rFonts w:ascii="Times New Roman" w:hAnsi="Times New Roman" w:cs="Times New Roman"/>
          <w:sz w:val="24"/>
          <w:szCs w:val="24"/>
          <w:lang w:val="en-US"/>
        </w:rPr>
        <w:t xml:space="preserve"> intercept – random slope</w:t>
      </w:r>
    </w:p>
    <w:tbl>
      <w:tblPr>
        <w:tblStyle w:val="Tabellenraster1"/>
        <w:tblpPr w:leftFromText="141" w:rightFromText="141" w:vertAnchor="text" w:horzAnchor="margin" w:tblpX="284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7"/>
        <w:gridCol w:w="2727"/>
      </w:tblGrid>
      <w:tr w:rsidR="003C46D8" w:rsidRPr="000F2A2F" w14:paraId="1386A8E8" w14:textId="77777777" w:rsidTr="002A65D6">
        <w:tc>
          <w:tcPr>
            <w:tcW w:w="8680" w:type="dxa"/>
            <w:gridSpan w:val="3"/>
            <w:tcBorders>
              <w:bottom w:val="single" w:sz="4" w:space="0" w:color="auto"/>
            </w:tcBorders>
          </w:tcPr>
          <w:p w14:paraId="6A106F31" w14:textId="5C192446" w:rsidR="003C46D8" w:rsidRPr="006E1C3A" w:rsidRDefault="003C46D8" w:rsidP="002A6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Table </w:t>
            </w:r>
            <w:r w:rsidR="006E1C3A"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</w:t>
            </w: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Model fit comparisons:  random intercept - fixed slope versus  random intercept – random slope</w:t>
            </w:r>
          </w:p>
        </w:tc>
      </w:tr>
      <w:tr w:rsidR="003C46D8" w:rsidRPr="000F2A2F" w14:paraId="7F1BC32E" w14:textId="77777777" w:rsidTr="002A65D6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AA8" w14:textId="77777777" w:rsidR="003C46D8" w:rsidRPr="006E1C3A" w:rsidRDefault="003C46D8" w:rsidP="002A6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85AA7" w14:textId="5076A298" w:rsidR="006E1C3A" w:rsidRPr="006E1C3A" w:rsidRDefault="003C46D8" w:rsidP="002A65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random intercept </w:t>
            </w:r>
            <w:r w:rsidR="006E1C3A"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1DBF8B9" w14:textId="069A2F61" w:rsidR="003C46D8" w:rsidRPr="006E1C3A" w:rsidRDefault="003C46D8" w:rsidP="002A65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fixed slope  BIC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14:paraId="0EE194F2" w14:textId="10B63105" w:rsidR="003C46D8" w:rsidRPr="006E1C3A" w:rsidRDefault="003C46D8" w:rsidP="002A65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 intercept – random slope BIC</w:t>
            </w:r>
          </w:p>
        </w:tc>
      </w:tr>
      <w:tr w:rsidR="003C46D8" w:rsidRPr="006E1C3A" w14:paraId="1AC1D97F" w14:textId="77777777" w:rsidTr="002A65D6">
        <w:trPr>
          <w:trHeight w:val="434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671BAF8C" w14:textId="7E36905C" w:rsidR="003C46D8" w:rsidRPr="006E1C3A" w:rsidRDefault="003C46D8" w:rsidP="002A6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 as a predictor of stress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14:paraId="2C2A872B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1515.559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76905961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1514.091</w:t>
            </w:r>
          </w:p>
        </w:tc>
      </w:tr>
      <w:tr w:rsidR="003C46D8" w:rsidRPr="006E1C3A" w14:paraId="658F29CC" w14:textId="77777777" w:rsidTr="002A65D6">
        <w:tc>
          <w:tcPr>
            <w:tcW w:w="3686" w:type="dxa"/>
            <w:tcBorders>
              <w:right w:val="single" w:sz="4" w:space="0" w:color="auto"/>
            </w:tcBorders>
          </w:tcPr>
          <w:p w14:paraId="19C1AF56" w14:textId="1704F9C7" w:rsidR="003C46D8" w:rsidRPr="006E1C3A" w:rsidRDefault="003C46D8" w:rsidP="002A6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 as a predictor of paranoia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367033AF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1349.045</w:t>
            </w:r>
          </w:p>
        </w:tc>
        <w:tc>
          <w:tcPr>
            <w:tcW w:w="2727" w:type="dxa"/>
          </w:tcPr>
          <w:p w14:paraId="097B9852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1327.914</w:t>
            </w:r>
          </w:p>
        </w:tc>
      </w:tr>
      <w:tr w:rsidR="003C46D8" w:rsidRPr="006E1C3A" w14:paraId="5D0C6FD5" w14:textId="77777777" w:rsidTr="002A65D6">
        <w:tc>
          <w:tcPr>
            <w:tcW w:w="3686" w:type="dxa"/>
            <w:tcBorders>
              <w:right w:val="single" w:sz="4" w:space="0" w:color="auto"/>
            </w:tcBorders>
          </w:tcPr>
          <w:p w14:paraId="4043772A" w14:textId="3FD76647" w:rsidR="003C46D8" w:rsidRPr="006E1C3A" w:rsidRDefault="003C46D8" w:rsidP="002A6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 as a predictor of RL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773F49FD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1598.965</w:t>
            </w:r>
          </w:p>
        </w:tc>
        <w:tc>
          <w:tcPr>
            <w:tcW w:w="2727" w:type="dxa"/>
          </w:tcPr>
          <w:p w14:paraId="520676E7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1609.897</w:t>
            </w:r>
          </w:p>
        </w:tc>
      </w:tr>
      <w:tr w:rsidR="003C46D8" w:rsidRPr="006E1C3A" w14:paraId="59CC247D" w14:textId="77777777" w:rsidTr="002A65D6">
        <w:tc>
          <w:tcPr>
            <w:tcW w:w="3686" w:type="dxa"/>
            <w:tcBorders>
              <w:right w:val="single" w:sz="4" w:space="0" w:color="auto"/>
            </w:tcBorders>
          </w:tcPr>
          <w:p w14:paraId="412B1825" w14:textId="45E56F54" w:rsidR="003C46D8" w:rsidRPr="006E1C3A" w:rsidRDefault="003C46D8" w:rsidP="002A6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 as a predictor of JTC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2D4A0E25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2238.747</w:t>
            </w:r>
          </w:p>
        </w:tc>
        <w:tc>
          <w:tcPr>
            <w:tcW w:w="2727" w:type="dxa"/>
          </w:tcPr>
          <w:p w14:paraId="0D0D7EF5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2247.514</w:t>
            </w:r>
          </w:p>
        </w:tc>
      </w:tr>
      <w:tr w:rsidR="003C46D8" w:rsidRPr="006E1C3A" w14:paraId="47E2C514" w14:textId="77777777" w:rsidTr="002A65D6"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07A0C50D" w14:textId="4CFCF084" w:rsidR="003C46D8" w:rsidRPr="006E1C3A" w:rsidRDefault="003C46D8" w:rsidP="002A65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 as a predictor of BADE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</w:tcPr>
          <w:p w14:paraId="3DB43DF1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2602.491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46B9258F" w14:textId="77777777" w:rsidR="003C46D8" w:rsidRPr="006E1C3A" w:rsidRDefault="003C46D8" w:rsidP="002A65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6E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2613.945</w:t>
            </w:r>
          </w:p>
        </w:tc>
      </w:tr>
      <w:tr w:rsidR="003C46D8" w:rsidRPr="004D0DE4" w14:paraId="1F169B8C" w14:textId="77777777" w:rsidTr="002A65D6">
        <w:trPr>
          <w:trHeight w:val="70"/>
        </w:trPr>
        <w:tc>
          <w:tcPr>
            <w:tcW w:w="8680" w:type="dxa"/>
            <w:gridSpan w:val="3"/>
            <w:tcBorders>
              <w:top w:val="single" w:sz="4" w:space="0" w:color="auto"/>
            </w:tcBorders>
          </w:tcPr>
          <w:p w14:paraId="61AF59D8" w14:textId="0DAD686D" w:rsidR="003C46D8" w:rsidRPr="006E1C3A" w:rsidRDefault="003C46D8" w:rsidP="002A65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6E1C3A"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  <w:lang w:val="en-US" w:eastAsia="ja-JP"/>
              </w:rPr>
              <w:t>Notes</w:t>
            </w:r>
            <w:r w:rsidRPr="006E1C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ja-JP"/>
              </w:rPr>
              <w:t xml:space="preserve">. BIC = </w:t>
            </w:r>
            <w:r w:rsidR="004D0DE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ja-JP"/>
              </w:rPr>
              <w:t xml:space="preserve">Condition = stress condition versus control condition; </w:t>
            </w:r>
            <w:r w:rsidRPr="006E1C3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ja-JP"/>
              </w:rPr>
              <w:t xml:space="preserve">Bayesian Information Criterion; RL = Reversal Learning; JTC = Jumping To Conclusions; BADE = Bias Against Discriminatory Evidence. Bold = </w:t>
            </w:r>
            <w:r w:rsidRPr="006E1C3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 ΔBIC &gt; 10.</w:t>
            </w:r>
          </w:p>
        </w:tc>
      </w:tr>
    </w:tbl>
    <w:p w14:paraId="1E74ECB9" w14:textId="7245B8FB" w:rsidR="00005800" w:rsidRPr="006E1C3A" w:rsidRDefault="00005800">
      <w:pPr>
        <w:rPr>
          <w:rStyle w:val="berschrift4Zchn"/>
          <w:rFonts w:ascii="Times New Roman" w:eastAsia="Times New Roman" w:hAnsi="Times New Roman" w:cs="Times New Roman"/>
        </w:rPr>
      </w:pPr>
      <w:r w:rsidRPr="006E1C3A">
        <w:rPr>
          <w:rStyle w:val="berschrift4Zchn"/>
          <w:rFonts w:ascii="Times New Roman" w:eastAsia="Times New Roman" w:hAnsi="Times New Roman" w:cs="Times New Roman"/>
        </w:rPr>
        <w:br w:type="page"/>
      </w:r>
    </w:p>
    <w:p w14:paraId="108259FC" w14:textId="6B4BF403" w:rsidR="00005800" w:rsidRPr="006E1C3A" w:rsidRDefault="006E1C3A" w:rsidP="006E1C3A">
      <w:pPr>
        <w:ind w:left="284"/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lastRenderedPageBreak/>
        <w:t>S4.</w:t>
      </w:r>
      <w:r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ab/>
      </w:r>
      <w:r w:rsidR="00005800" w:rsidRPr="006E1C3A">
        <w:rPr>
          <w:rStyle w:val="berschrift4Zchn"/>
          <w:rFonts w:ascii="Times New Roman" w:eastAsia="Times New Roman" w:hAnsi="Times New Roman" w:cs="Times New Roman"/>
          <w:b w:val="0"/>
          <w:i w:val="0"/>
        </w:rPr>
        <w:t>Test of order effects (first stress condition, then control condition and vice versa) on subjective stress, paranoia, RL, BADE and JTC.</w:t>
      </w:r>
    </w:p>
    <w:p w14:paraId="6F73892B" w14:textId="1B9681B7" w:rsidR="00FE287E" w:rsidRPr="006E1C3A" w:rsidRDefault="00FE287E" w:rsidP="00FE287E">
      <w:pPr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</w:p>
    <w:tbl>
      <w:tblPr>
        <w:tblStyle w:val="Tabellenraster"/>
        <w:tblW w:w="78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992"/>
        <w:gridCol w:w="1275"/>
        <w:gridCol w:w="851"/>
        <w:gridCol w:w="9"/>
      </w:tblGrid>
      <w:tr w:rsidR="00FE287E" w:rsidRPr="000F2A2F" w14:paraId="6F7BF41E" w14:textId="77777777" w:rsidTr="001B79BD">
        <w:tc>
          <w:tcPr>
            <w:tcW w:w="7839" w:type="dxa"/>
            <w:gridSpan w:val="5"/>
            <w:tcBorders>
              <w:bottom w:val="single" w:sz="4" w:space="0" w:color="auto"/>
            </w:tcBorders>
            <w:vAlign w:val="center"/>
          </w:tcPr>
          <w:p w14:paraId="767E89DE" w14:textId="17AF4578" w:rsidR="00FE287E" w:rsidRPr="006E1C3A" w:rsidRDefault="00FE287E" w:rsidP="00D030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noProof/>
              </w:rPr>
            </w:pPr>
            <w:r w:rsidRPr="006E1C3A">
              <w:rPr>
                <w:rFonts w:ascii="Times New Roman" w:hAnsi="Times New Roman" w:cs="Times New Roman"/>
                <w:bCs/>
                <w:iCs/>
                <w:noProof/>
              </w:rPr>
              <w:t xml:space="preserve">Table </w:t>
            </w:r>
            <w:r w:rsidR="006E1C3A" w:rsidRPr="006E1C3A">
              <w:rPr>
                <w:rFonts w:ascii="Times New Roman" w:hAnsi="Times New Roman" w:cs="Times New Roman"/>
                <w:bCs/>
                <w:iCs/>
                <w:noProof/>
              </w:rPr>
              <w:t>S4</w:t>
            </w:r>
            <w:r w:rsidR="00D0305C" w:rsidRPr="006E1C3A">
              <w:rPr>
                <w:rFonts w:ascii="Times New Roman" w:hAnsi="Times New Roman" w:cs="Times New Roman"/>
                <w:bCs/>
                <w:iCs/>
                <w:noProof/>
              </w:rPr>
              <w:t xml:space="preserve">. Test of </w:t>
            </w:r>
            <w:r w:rsidR="006E1C3A" w:rsidRPr="006E1C3A">
              <w:rPr>
                <w:rFonts w:ascii="Times New Roman" w:hAnsi="Times New Roman" w:cs="Times New Roman"/>
                <w:bCs/>
                <w:iCs/>
                <w:noProof/>
              </w:rPr>
              <w:t xml:space="preserve">condition </w:t>
            </w:r>
            <w:r w:rsidR="00D0305C" w:rsidRPr="006E1C3A">
              <w:rPr>
                <w:rFonts w:ascii="Times New Roman" w:hAnsi="Times New Roman" w:cs="Times New Roman"/>
                <w:bCs/>
                <w:iCs/>
                <w:noProof/>
              </w:rPr>
              <w:t>order effects.</w:t>
            </w:r>
          </w:p>
        </w:tc>
      </w:tr>
      <w:tr w:rsidR="00FE287E" w:rsidRPr="006E1C3A" w14:paraId="3E67C4CA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01512773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6326B2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noProof/>
              </w:rPr>
            </w:pPr>
            <w:r w:rsidRPr="006E1C3A">
              <w:rPr>
                <w:rFonts w:ascii="Times New Roman" w:hAnsi="Times New Roman" w:cs="Times New Roman"/>
                <w:i/>
                <w:noProof/>
              </w:rPr>
              <w:t>F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D02BD1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df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2DDC43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noProof/>
              </w:rPr>
            </w:pPr>
            <w:r w:rsidRPr="006E1C3A">
              <w:rPr>
                <w:rFonts w:ascii="Times New Roman" w:hAnsi="Times New Roman" w:cs="Times New Roman"/>
                <w:i/>
                <w:noProof/>
              </w:rPr>
              <w:t>p</w:t>
            </w:r>
          </w:p>
        </w:tc>
      </w:tr>
      <w:tr w:rsidR="00FE287E" w:rsidRPr="000F2A2F" w14:paraId="10E5BDE4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DF55A0B" w14:textId="4F1DCECF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noProof/>
              </w:rPr>
            </w:pPr>
            <w:r w:rsidRPr="006E1C3A">
              <w:rPr>
                <w:rFonts w:ascii="Times New Roman" w:hAnsi="Times New Roman" w:cs="Times New Roman"/>
                <w:i/>
                <w:noProof/>
              </w:rPr>
              <w:t>Dependent variable: State subjective stress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8C179C" w14:textId="77777777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1729DAD" w14:textId="77777777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17E62A" w14:textId="77777777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noProof/>
              </w:rPr>
            </w:pPr>
          </w:p>
        </w:tc>
      </w:tr>
      <w:tr w:rsidR="00FE287E" w:rsidRPr="006E1C3A" w14:paraId="7F0CC1AC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</w:tcBorders>
          </w:tcPr>
          <w:p w14:paraId="58B28521" w14:textId="4E0DF862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AA30C2" w14:textId="2BBADB44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127.89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1D6049" w14:textId="0C139EAA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03BA3E" w14:textId="7B0B5DD6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&lt;.001</w:t>
            </w:r>
          </w:p>
        </w:tc>
      </w:tr>
      <w:tr w:rsidR="00FE287E" w:rsidRPr="006E1C3A" w14:paraId="19E0DC2E" w14:textId="77777777" w:rsidTr="001B79BD">
        <w:trPr>
          <w:gridAfter w:val="1"/>
          <w:wAfter w:w="9" w:type="dxa"/>
        </w:trPr>
        <w:tc>
          <w:tcPr>
            <w:tcW w:w="4712" w:type="dxa"/>
          </w:tcPr>
          <w:p w14:paraId="276EEBEE" w14:textId="0E4F2038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Order</w:t>
            </w:r>
          </w:p>
        </w:tc>
        <w:tc>
          <w:tcPr>
            <w:tcW w:w="992" w:type="dxa"/>
          </w:tcPr>
          <w:p w14:paraId="655DDA75" w14:textId="193C4DC2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0.10</w:t>
            </w:r>
          </w:p>
        </w:tc>
        <w:tc>
          <w:tcPr>
            <w:tcW w:w="1275" w:type="dxa"/>
          </w:tcPr>
          <w:p w14:paraId="5C92A1E7" w14:textId="767C94E9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1, 154</w:t>
            </w:r>
          </w:p>
        </w:tc>
        <w:tc>
          <w:tcPr>
            <w:tcW w:w="851" w:type="dxa"/>
          </w:tcPr>
          <w:p w14:paraId="005A0E3D" w14:textId="04AD94DC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.749</w:t>
            </w:r>
          </w:p>
        </w:tc>
      </w:tr>
      <w:tr w:rsidR="00FE287E" w:rsidRPr="006E1C3A" w14:paraId="77CD710E" w14:textId="77777777" w:rsidTr="001B79BD">
        <w:trPr>
          <w:gridAfter w:val="1"/>
          <w:wAfter w:w="9" w:type="dxa"/>
        </w:trPr>
        <w:tc>
          <w:tcPr>
            <w:tcW w:w="4712" w:type="dxa"/>
          </w:tcPr>
          <w:p w14:paraId="626B9605" w14:textId="00E48AC2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 x Order</w:t>
            </w:r>
          </w:p>
        </w:tc>
        <w:tc>
          <w:tcPr>
            <w:tcW w:w="992" w:type="dxa"/>
          </w:tcPr>
          <w:p w14:paraId="546726B2" w14:textId="0D284D43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3.69</w:t>
            </w:r>
          </w:p>
        </w:tc>
        <w:tc>
          <w:tcPr>
            <w:tcW w:w="1275" w:type="dxa"/>
          </w:tcPr>
          <w:p w14:paraId="144467C3" w14:textId="59F1CD7F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1, 154</w:t>
            </w:r>
          </w:p>
        </w:tc>
        <w:tc>
          <w:tcPr>
            <w:tcW w:w="851" w:type="dxa"/>
          </w:tcPr>
          <w:p w14:paraId="1F4D694D" w14:textId="46A24307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.057</w:t>
            </w:r>
          </w:p>
        </w:tc>
      </w:tr>
      <w:tr w:rsidR="00FE287E" w:rsidRPr="006E1C3A" w14:paraId="5083BFA4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</w:tcBorders>
          </w:tcPr>
          <w:p w14:paraId="5EE8E450" w14:textId="5B503EDC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noProof/>
              </w:rPr>
            </w:pPr>
            <w:r w:rsidRPr="006E1C3A">
              <w:rPr>
                <w:rFonts w:ascii="Times New Roman" w:hAnsi="Times New Roman" w:cs="Times New Roman"/>
                <w:i/>
                <w:noProof/>
              </w:rPr>
              <w:t>Dependent variable: State paranoia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8BBEAF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71F0F73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A07A61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E287E" w:rsidRPr="006E1C3A" w14:paraId="28302255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</w:tcBorders>
          </w:tcPr>
          <w:p w14:paraId="695BDFB3" w14:textId="5D464E30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A1D02A" w14:textId="009FD622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148.47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EBB9195" w14:textId="090A03E5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CCCF0F" w14:textId="386FDFAF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&lt;.001</w:t>
            </w:r>
          </w:p>
        </w:tc>
      </w:tr>
      <w:tr w:rsidR="00FE287E" w:rsidRPr="006E1C3A" w14:paraId="4EB291FB" w14:textId="77777777" w:rsidTr="001B79BD">
        <w:trPr>
          <w:gridAfter w:val="1"/>
          <w:wAfter w:w="9" w:type="dxa"/>
        </w:trPr>
        <w:tc>
          <w:tcPr>
            <w:tcW w:w="4712" w:type="dxa"/>
          </w:tcPr>
          <w:p w14:paraId="59A1CCFA" w14:textId="44CFC42B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Order</w:t>
            </w:r>
          </w:p>
        </w:tc>
        <w:tc>
          <w:tcPr>
            <w:tcW w:w="992" w:type="dxa"/>
          </w:tcPr>
          <w:p w14:paraId="2F417235" w14:textId="350A9F66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0.04</w:t>
            </w:r>
          </w:p>
        </w:tc>
        <w:tc>
          <w:tcPr>
            <w:tcW w:w="1275" w:type="dxa"/>
          </w:tcPr>
          <w:p w14:paraId="7CC7177E" w14:textId="251F3D43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1, 154</w:t>
            </w:r>
          </w:p>
        </w:tc>
        <w:tc>
          <w:tcPr>
            <w:tcW w:w="851" w:type="dxa"/>
          </w:tcPr>
          <w:p w14:paraId="7CDD3E79" w14:textId="259AF2B7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.850</w:t>
            </w:r>
          </w:p>
        </w:tc>
      </w:tr>
      <w:tr w:rsidR="00FE287E" w:rsidRPr="006E1C3A" w14:paraId="71813A06" w14:textId="77777777" w:rsidTr="00EC7D0B">
        <w:trPr>
          <w:gridAfter w:val="1"/>
          <w:wAfter w:w="9" w:type="dxa"/>
          <w:trHeight w:val="80"/>
        </w:trPr>
        <w:tc>
          <w:tcPr>
            <w:tcW w:w="4712" w:type="dxa"/>
          </w:tcPr>
          <w:p w14:paraId="339724EC" w14:textId="7265C293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 x Order</w:t>
            </w:r>
          </w:p>
        </w:tc>
        <w:tc>
          <w:tcPr>
            <w:tcW w:w="992" w:type="dxa"/>
          </w:tcPr>
          <w:p w14:paraId="48704A4D" w14:textId="1EAD5F45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3.32</w:t>
            </w:r>
          </w:p>
        </w:tc>
        <w:tc>
          <w:tcPr>
            <w:tcW w:w="1275" w:type="dxa"/>
          </w:tcPr>
          <w:p w14:paraId="16DF3A47" w14:textId="2F546DFA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1, 154</w:t>
            </w:r>
          </w:p>
        </w:tc>
        <w:tc>
          <w:tcPr>
            <w:tcW w:w="851" w:type="dxa"/>
          </w:tcPr>
          <w:p w14:paraId="0CCB6227" w14:textId="5B55C918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.070</w:t>
            </w:r>
          </w:p>
        </w:tc>
      </w:tr>
      <w:tr w:rsidR="00FE287E" w:rsidRPr="006E1C3A" w14:paraId="4163F82D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</w:tcBorders>
          </w:tcPr>
          <w:p w14:paraId="48723272" w14:textId="77D2B97F" w:rsidR="00FE287E" w:rsidRPr="006E1C3A" w:rsidRDefault="00FE287E" w:rsidP="001B79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noProof/>
              </w:rPr>
            </w:pPr>
            <w:r w:rsidRPr="006E1C3A">
              <w:rPr>
                <w:rFonts w:ascii="Times New Roman" w:hAnsi="Times New Roman" w:cs="Times New Roman"/>
                <w:i/>
                <w:noProof/>
              </w:rPr>
              <w:t xml:space="preserve">Dependent variable: </w:t>
            </w:r>
            <w:r w:rsidR="001B79BD" w:rsidRPr="006E1C3A">
              <w:rPr>
                <w:rFonts w:ascii="Times New Roman" w:hAnsi="Times New Roman" w:cs="Times New Roman"/>
                <w:i/>
                <w:noProof/>
              </w:rPr>
              <w:t>RL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06217E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63FD60F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03DDE2" w14:textId="77777777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E287E" w:rsidRPr="006E1C3A" w14:paraId="15B33C11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</w:tcBorders>
          </w:tcPr>
          <w:p w14:paraId="33349E5B" w14:textId="0AD3256E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ABD1E5" w14:textId="67CAF027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1.18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E9FE095" w14:textId="79CC0331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6779C47" w14:textId="736C3826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.280</w:t>
            </w:r>
          </w:p>
        </w:tc>
      </w:tr>
      <w:tr w:rsidR="00FE287E" w:rsidRPr="006E1C3A" w14:paraId="072CC2F8" w14:textId="77777777" w:rsidTr="001B79BD">
        <w:trPr>
          <w:gridAfter w:val="1"/>
          <w:wAfter w:w="9" w:type="dxa"/>
        </w:trPr>
        <w:tc>
          <w:tcPr>
            <w:tcW w:w="4712" w:type="dxa"/>
          </w:tcPr>
          <w:p w14:paraId="18141DB6" w14:textId="49151FFA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Order</w:t>
            </w:r>
          </w:p>
        </w:tc>
        <w:tc>
          <w:tcPr>
            <w:tcW w:w="992" w:type="dxa"/>
          </w:tcPr>
          <w:p w14:paraId="56C4982C" w14:textId="112EA846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0.04</w:t>
            </w:r>
          </w:p>
        </w:tc>
        <w:tc>
          <w:tcPr>
            <w:tcW w:w="1275" w:type="dxa"/>
          </w:tcPr>
          <w:p w14:paraId="4F0EADA5" w14:textId="0C63768D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1, 155</w:t>
            </w:r>
          </w:p>
        </w:tc>
        <w:tc>
          <w:tcPr>
            <w:tcW w:w="851" w:type="dxa"/>
          </w:tcPr>
          <w:p w14:paraId="01286EBC" w14:textId="18F17570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.843</w:t>
            </w:r>
          </w:p>
        </w:tc>
      </w:tr>
      <w:tr w:rsidR="00FE287E" w:rsidRPr="006E1C3A" w14:paraId="084A8DFA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bottom w:val="single" w:sz="4" w:space="0" w:color="auto"/>
            </w:tcBorders>
          </w:tcPr>
          <w:p w14:paraId="5B405F10" w14:textId="0F32C728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 x Order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8BCC47" w14:textId="4CFC0DFA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0.91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28B1AF" w14:textId="31D392A2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356402" w14:textId="3EC8D62D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.342</w:t>
            </w:r>
          </w:p>
        </w:tc>
      </w:tr>
      <w:tr w:rsidR="00FE287E" w:rsidRPr="006E1C3A" w14:paraId="5870E736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5D251BCC" w14:textId="448F8C56" w:rsidR="00FE287E" w:rsidRPr="006E1C3A" w:rsidRDefault="00FE287E" w:rsidP="001B79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i/>
                <w:noProof/>
              </w:rPr>
              <w:t xml:space="preserve">Dependent variable: </w:t>
            </w:r>
            <w:r w:rsidR="001B79BD" w:rsidRPr="006E1C3A">
              <w:rPr>
                <w:rFonts w:ascii="Times New Roman" w:hAnsi="Times New Roman" w:cs="Times New Roman"/>
                <w:i/>
                <w:noProof/>
              </w:rPr>
              <w:t>BADE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A845A9" w14:textId="77777777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855B75" w14:textId="77777777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12631C" w14:textId="77777777" w:rsidR="00FE287E" w:rsidRPr="006E1C3A" w:rsidRDefault="00FE287E" w:rsidP="00FE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E287E" w:rsidRPr="006E1C3A" w14:paraId="0417C114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</w:tcBorders>
          </w:tcPr>
          <w:p w14:paraId="7B95D045" w14:textId="098BB85E" w:rsidR="00FE287E" w:rsidRPr="006E1C3A" w:rsidRDefault="00FE287E" w:rsidP="001B79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63EAA4" w14:textId="79B01788" w:rsidR="00FE287E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0.24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D2D6DEB" w14:textId="16DBE0E6" w:rsidR="00FE287E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DEB022" w14:textId="2C7B6193" w:rsidR="00FE287E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.626</w:t>
            </w:r>
          </w:p>
        </w:tc>
      </w:tr>
      <w:tr w:rsidR="00FE287E" w:rsidRPr="006E1C3A" w14:paraId="69052C8E" w14:textId="77777777" w:rsidTr="001B79BD">
        <w:trPr>
          <w:gridAfter w:val="1"/>
          <w:wAfter w:w="9" w:type="dxa"/>
        </w:trPr>
        <w:tc>
          <w:tcPr>
            <w:tcW w:w="4712" w:type="dxa"/>
          </w:tcPr>
          <w:p w14:paraId="5F52DF39" w14:textId="502CABD0" w:rsidR="00FE287E" w:rsidRPr="006E1C3A" w:rsidRDefault="00FE287E" w:rsidP="001B79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Order</w:t>
            </w:r>
          </w:p>
        </w:tc>
        <w:tc>
          <w:tcPr>
            <w:tcW w:w="992" w:type="dxa"/>
          </w:tcPr>
          <w:p w14:paraId="094A66EA" w14:textId="4B1B3297" w:rsidR="00FE287E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2.47</w:t>
            </w:r>
          </w:p>
        </w:tc>
        <w:tc>
          <w:tcPr>
            <w:tcW w:w="1275" w:type="dxa"/>
          </w:tcPr>
          <w:p w14:paraId="065AC8AC" w14:textId="651A4822" w:rsidR="00FE287E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1, 154</w:t>
            </w:r>
          </w:p>
        </w:tc>
        <w:tc>
          <w:tcPr>
            <w:tcW w:w="851" w:type="dxa"/>
          </w:tcPr>
          <w:p w14:paraId="63D121A9" w14:textId="6346FBF9" w:rsidR="00FE287E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.118</w:t>
            </w:r>
          </w:p>
        </w:tc>
      </w:tr>
      <w:tr w:rsidR="00FE287E" w:rsidRPr="006E1C3A" w14:paraId="452B0573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bottom w:val="single" w:sz="4" w:space="0" w:color="auto"/>
            </w:tcBorders>
          </w:tcPr>
          <w:p w14:paraId="175238CE" w14:textId="5CC83735" w:rsidR="00FE287E" w:rsidRPr="006E1C3A" w:rsidRDefault="00FE287E" w:rsidP="001B79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 x Order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59ECA2" w14:textId="50309521" w:rsidR="00FE287E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0.01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D7ECBA" w14:textId="30E9FDCD" w:rsidR="00FE287E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A1684C" w14:textId="4BC8C4B1" w:rsidR="00FE287E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.913</w:t>
            </w:r>
          </w:p>
        </w:tc>
      </w:tr>
      <w:tr w:rsidR="001B79BD" w:rsidRPr="006E1C3A" w14:paraId="2B1CF5C2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6F5242E" w14:textId="51C1E075" w:rsidR="001B79BD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i/>
                <w:noProof/>
              </w:rPr>
              <w:t>Dependent variable: JTC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79BCE6" w14:textId="77777777" w:rsidR="001B79BD" w:rsidRPr="006E1C3A" w:rsidRDefault="001B79BD" w:rsidP="001B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508245" w14:textId="77777777" w:rsidR="001B79BD" w:rsidRPr="006E1C3A" w:rsidRDefault="001B79BD" w:rsidP="001B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A26C2F" w14:textId="77777777" w:rsidR="001B79BD" w:rsidRPr="006E1C3A" w:rsidRDefault="001B79BD" w:rsidP="001B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1B79BD" w:rsidRPr="006E1C3A" w14:paraId="0BE4452D" w14:textId="77777777" w:rsidTr="001B79BD">
        <w:trPr>
          <w:gridAfter w:val="1"/>
          <w:wAfter w:w="9" w:type="dxa"/>
        </w:trPr>
        <w:tc>
          <w:tcPr>
            <w:tcW w:w="4712" w:type="dxa"/>
            <w:tcBorders>
              <w:top w:val="single" w:sz="4" w:space="0" w:color="auto"/>
            </w:tcBorders>
          </w:tcPr>
          <w:p w14:paraId="0E74BB88" w14:textId="478A2DE4" w:rsidR="001B79BD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4B0622" w14:textId="0CC83BC5" w:rsidR="001B79BD" w:rsidRPr="006E1C3A" w:rsidRDefault="0050387E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0.11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C3702E4" w14:textId="1E83B734" w:rsidR="001B79BD" w:rsidRPr="006E1C3A" w:rsidRDefault="0050387E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76DC0B" w14:textId="76A81CD0" w:rsidR="001B79BD" w:rsidRPr="006E1C3A" w:rsidRDefault="0050387E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.746</w:t>
            </w:r>
          </w:p>
        </w:tc>
      </w:tr>
      <w:tr w:rsidR="001B79BD" w:rsidRPr="006E1C3A" w14:paraId="7E57E6DA" w14:textId="77777777" w:rsidTr="001B79BD">
        <w:trPr>
          <w:gridAfter w:val="1"/>
          <w:wAfter w:w="9" w:type="dxa"/>
        </w:trPr>
        <w:tc>
          <w:tcPr>
            <w:tcW w:w="4712" w:type="dxa"/>
          </w:tcPr>
          <w:p w14:paraId="525A1666" w14:textId="1B0F6F5A" w:rsidR="001B79BD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Order</w:t>
            </w:r>
          </w:p>
        </w:tc>
        <w:tc>
          <w:tcPr>
            <w:tcW w:w="992" w:type="dxa"/>
          </w:tcPr>
          <w:p w14:paraId="651A2071" w14:textId="28412FE3" w:rsidR="001B79BD" w:rsidRPr="006E1C3A" w:rsidRDefault="0050387E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2.49</w:t>
            </w:r>
          </w:p>
        </w:tc>
        <w:tc>
          <w:tcPr>
            <w:tcW w:w="1275" w:type="dxa"/>
          </w:tcPr>
          <w:p w14:paraId="365B83A4" w14:textId="30FA3575" w:rsidR="001B79BD" w:rsidRPr="006E1C3A" w:rsidRDefault="0050387E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1, 159</w:t>
            </w:r>
          </w:p>
        </w:tc>
        <w:tc>
          <w:tcPr>
            <w:tcW w:w="851" w:type="dxa"/>
          </w:tcPr>
          <w:p w14:paraId="6FD5F654" w14:textId="52F7F0CB" w:rsidR="001B79BD" w:rsidRPr="006E1C3A" w:rsidRDefault="0050387E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.116</w:t>
            </w:r>
          </w:p>
        </w:tc>
      </w:tr>
      <w:tr w:rsidR="001B79BD" w:rsidRPr="006E1C3A" w14:paraId="41054CE7" w14:textId="77777777" w:rsidTr="001B79BD">
        <w:trPr>
          <w:gridAfter w:val="1"/>
          <w:wAfter w:w="9" w:type="dxa"/>
        </w:trPr>
        <w:tc>
          <w:tcPr>
            <w:tcW w:w="4712" w:type="dxa"/>
          </w:tcPr>
          <w:p w14:paraId="383E0857" w14:textId="3A2F9C46" w:rsidR="001B79BD" w:rsidRPr="006E1C3A" w:rsidRDefault="001B79BD" w:rsidP="001B79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Condition x Order</w:t>
            </w:r>
          </w:p>
        </w:tc>
        <w:tc>
          <w:tcPr>
            <w:tcW w:w="992" w:type="dxa"/>
          </w:tcPr>
          <w:p w14:paraId="3ED2C29A" w14:textId="49E94C08" w:rsidR="001B79BD" w:rsidRPr="006E1C3A" w:rsidRDefault="0050387E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1.67</w:t>
            </w:r>
          </w:p>
        </w:tc>
        <w:tc>
          <w:tcPr>
            <w:tcW w:w="1275" w:type="dxa"/>
          </w:tcPr>
          <w:p w14:paraId="36807559" w14:textId="1FC81FEB" w:rsidR="001B79BD" w:rsidRPr="006E1C3A" w:rsidRDefault="0050387E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1, 155</w:t>
            </w:r>
          </w:p>
        </w:tc>
        <w:tc>
          <w:tcPr>
            <w:tcW w:w="851" w:type="dxa"/>
          </w:tcPr>
          <w:p w14:paraId="7922A448" w14:textId="25EED4FD" w:rsidR="001B79BD" w:rsidRPr="006E1C3A" w:rsidRDefault="0050387E" w:rsidP="001B79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noProof/>
              </w:rPr>
              <w:t>.198</w:t>
            </w:r>
          </w:p>
        </w:tc>
      </w:tr>
      <w:tr w:rsidR="00FE287E" w:rsidRPr="000F2A2F" w14:paraId="195DE075" w14:textId="77777777" w:rsidTr="001B79BD">
        <w:tc>
          <w:tcPr>
            <w:tcW w:w="7839" w:type="dxa"/>
            <w:gridSpan w:val="5"/>
            <w:tcBorders>
              <w:top w:val="single" w:sz="4" w:space="0" w:color="auto"/>
            </w:tcBorders>
            <w:vAlign w:val="center"/>
          </w:tcPr>
          <w:p w14:paraId="61371643" w14:textId="5C8ED6D0" w:rsidR="00FE287E" w:rsidRPr="006E1C3A" w:rsidRDefault="00FE287E" w:rsidP="002B0C2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noProof/>
              </w:rPr>
            </w:pPr>
            <w:r w:rsidRPr="006E1C3A">
              <w:rPr>
                <w:rFonts w:ascii="Times New Roman" w:hAnsi="Times New Roman" w:cs="Times New Roman"/>
                <w:i/>
                <w:noProof/>
              </w:rPr>
              <w:t>Note.</w:t>
            </w:r>
            <w:r w:rsidRPr="006E1C3A">
              <w:rPr>
                <w:rFonts w:ascii="Times New Roman" w:hAnsi="Times New Roman" w:cs="Times New Roman"/>
                <w:noProof/>
              </w:rPr>
              <w:t xml:space="preserve"> Df = df denominator, df numerator; RL = Reversal Learning; BADE = Bias Against Disconfirmatory Evidence; JTC = Jumping to Conclusions</w:t>
            </w:r>
            <w:r w:rsidR="00D0305C" w:rsidRPr="006E1C3A">
              <w:rPr>
                <w:rFonts w:ascii="Times New Roman" w:hAnsi="Times New Roman" w:cs="Times New Roman"/>
                <w:noProof/>
              </w:rPr>
              <w:t>; Condition = stress versus control condition; Order = first stress then control condition versus fi</w:t>
            </w:r>
            <w:r w:rsidR="00EC7D0B" w:rsidRPr="006E1C3A">
              <w:rPr>
                <w:rFonts w:ascii="Times New Roman" w:hAnsi="Times New Roman" w:cs="Times New Roman"/>
                <w:noProof/>
              </w:rPr>
              <w:t>r</w:t>
            </w:r>
            <w:r w:rsidR="00D0305C" w:rsidRPr="006E1C3A">
              <w:rPr>
                <w:rFonts w:ascii="Times New Roman" w:hAnsi="Times New Roman" w:cs="Times New Roman"/>
                <w:noProof/>
              </w:rPr>
              <w:t>st control then stress condition.</w:t>
            </w:r>
            <w:r w:rsidRPr="006E1C3A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</w:tbl>
    <w:p w14:paraId="6058DC1C" w14:textId="52FD71A1" w:rsidR="00FE287E" w:rsidRPr="006E1C3A" w:rsidRDefault="00FE287E" w:rsidP="00FE287E">
      <w:pPr>
        <w:rPr>
          <w:rStyle w:val="berschrift4Zchn"/>
          <w:rFonts w:ascii="Times New Roman" w:eastAsia="Times New Roman" w:hAnsi="Times New Roman" w:cs="Times New Roman"/>
          <w:b w:val="0"/>
          <w:i w:val="0"/>
        </w:rPr>
      </w:pPr>
    </w:p>
    <w:sectPr w:rsidR="00FE287E" w:rsidRPr="006E1C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09DC5" w14:textId="77777777" w:rsidR="000F2A2F" w:rsidRDefault="000F2A2F" w:rsidP="000F2A2F">
      <w:pPr>
        <w:spacing w:after="0" w:line="240" w:lineRule="auto"/>
      </w:pPr>
      <w:r>
        <w:separator/>
      </w:r>
    </w:p>
  </w:endnote>
  <w:endnote w:type="continuationSeparator" w:id="0">
    <w:p w14:paraId="4DBB5DC1" w14:textId="77777777" w:rsidR="000F2A2F" w:rsidRDefault="000F2A2F" w:rsidP="000F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311A6" w14:textId="77777777" w:rsidR="000F2A2F" w:rsidRDefault="000F2A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97112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0B3F0C17" w14:textId="0788909A" w:rsidR="000F2A2F" w:rsidRDefault="000F2A2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00B">
          <w:rPr>
            <w:noProof/>
          </w:rPr>
          <w:t>4</w:t>
        </w:r>
        <w:r>
          <w:fldChar w:fldCharType="end"/>
        </w:r>
      </w:p>
    </w:sdtContent>
  </w:sdt>
  <w:p w14:paraId="3AC0E7BA" w14:textId="77777777" w:rsidR="000F2A2F" w:rsidRDefault="000F2A2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E6FB" w14:textId="77777777" w:rsidR="000F2A2F" w:rsidRDefault="000F2A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7704C" w14:textId="77777777" w:rsidR="000F2A2F" w:rsidRDefault="000F2A2F" w:rsidP="000F2A2F">
      <w:pPr>
        <w:spacing w:after="0" w:line="240" w:lineRule="auto"/>
      </w:pPr>
      <w:r>
        <w:separator/>
      </w:r>
    </w:p>
  </w:footnote>
  <w:footnote w:type="continuationSeparator" w:id="0">
    <w:p w14:paraId="71BA3E02" w14:textId="77777777" w:rsidR="000F2A2F" w:rsidRDefault="000F2A2F" w:rsidP="000F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6B52" w14:textId="77777777" w:rsidR="000F2A2F" w:rsidRDefault="000F2A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9890" w14:textId="77777777" w:rsidR="000F2A2F" w:rsidRDefault="000F2A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297EE" w14:textId="77777777" w:rsidR="000F2A2F" w:rsidRDefault="000F2A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FDC"/>
    <w:multiLevelType w:val="hybridMultilevel"/>
    <w:tmpl w:val="435A5454"/>
    <w:lvl w:ilvl="0" w:tplc="4CC0CA02">
      <w:start w:val="1"/>
      <w:numFmt w:val="upperLetter"/>
      <w:lvlText w:val="%1."/>
      <w:lvlJc w:val="left"/>
      <w:pPr>
        <w:ind w:left="644" w:hanging="360"/>
      </w:pPr>
      <w:rPr>
        <w:rFonts w:eastAsia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506"/>
    <w:multiLevelType w:val="hybridMultilevel"/>
    <w:tmpl w:val="708C095E"/>
    <w:lvl w:ilvl="0" w:tplc="D1483F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6B49"/>
    <w:multiLevelType w:val="hybridMultilevel"/>
    <w:tmpl w:val="708C095E"/>
    <w:lvl w:ilvl="0" w:tplc="D1483F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EE"/>
    <w:rsid w:val="00005800"/>
    <w:rsid w:val="000F2A2F"/>
    <w:rsid w:val="00111672"/>
    <w:rsid w:val="001B79BD"/>
    <w:rsid w:val="002A65D6"/>
    <w:rsid w:val="003161EE"/>
    <w:rsid w:val="003C46D8"/>
    <w:rsid w:val="004D0DE4"/>
    <w:rsid w:val="0050387E"/>
    <w:rsid w:val="006E1C3A"/>
    <w:rsid w:val="00744B4F"/>
    <w:rsid w:val="00845D48"/>
    <w:rsid w:val="00CA25EA"/>
    <w:rsid w:val="00D0305C"/>
    <w:rsid w:val="00D2500B"/>
    <w:rsid w:val="00DD5050"/>
    <w:rsid w:val="00E0647A"/>
    <w:rsid w:val="00EC7D0B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57BD"/>
  <w15:chartTrackingRefBased/>
  <w15:docId w15:val="{8915BC7A-524D-49FB-BAA1-F6AFCA5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3"/>
    <w:unhideWhenUsed/>
    <w:qFormat/>
    <w:rsid w:val="003161EE"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61E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3161EE"/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ja-JP"/>
    </w:rPr>
  </w:style>
  <w:style w:type="character" w:styleId="Fett">
    <w:name w:val="Strong"/>
    <w:basedOn w:val="Absatz-Standardschriftart"/>
    <w:uiPriority w:val="22"/>
    <w:unhideWhenUsed/>
    <w:qFormat/>
    <w:rsid w:val="003161EE"/>
    <w:rPr>
      <w:b w:val="0"/>
      <w:bCs w:val="0"/>
      <w:caps/>
      <w:smallCaps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50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50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50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50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505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05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E287E"/>
    <w:pPr>
      <w:spacing w:after="0" w:line="240" w:lineRule="auto"/>
      <w:ind w:firstLine="720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3C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A2F"/>
  </w:style>
  <w:style w:type="paragraph" w:styleId="Fuzeile">
    <w:name w:val="footer"/>
    <w:basedOn w:val="Standard"/>
    <w:link w:val="FuzeileZchn"/>
    <w:uiPriority w:val="99"/>
    <w:unhideWhenUsed/>
    <w:rsid w:val="000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Krkovic</dc:creator>
  <cp:keywords/>
  <dc:description/>
  <cp:lastModifiedBy>Katarina Krkovic</cp:lastModifiedBy>
  <cp:revision>7</cp:revision>
  <dcterms:created xsi:type="dcterms:W3CDTF">2021-08-05T12:57:00Z</dcterms:created>
  <dcterms:modified xsi:type="dcterms:W3CDTF">2021-08-05T14:36:00Z</dcterms:modified>
</cp:coreProperties>
</file>