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C1F" w:rsidRPr="00642196" w:rsidRDefault="00CA6C1F" w:rsidP="00CA6C1F">
      <w:pPr>
        <w:rPr>
          <w:rFonts w:cs="Times New Roman"/>
          <w:szCs w:val="24"/>
        </w:rPr>
      </w:pPr>
      <w:bookmarkStart w:id="0" w:name="_GoBack"/>
      <w:bookmarkEnd w:id="0"/>
      <w:proofErr w:type="spellStart"/>
      <w:r>
        <w:rPr>
          <w:rFonts w:cs="Times New Roman"/>
          <w:szCs w:val="24"/>
        </w:rPr>
        <w:t>Supplementary</w:t>
      </w:r>
      <w:proofErr w:type="spellEnd"/>
      <w:r>
        <w:rPr>
          <w:rFonts w:cs="Times New Roman"/>
          <w:szCs w:val="24"/>
        </w:rPr>
        <w:t xml:space="preserve"> Table S1. </w:t>
      </w:r>
      <w:proofErr w:type="spellStart"/>
      <w:r>
        <w:rPr>
          <w:rFonts w:cs="Times New Roman"/>
          <w:szCs w:val="24"/>
        </w:rPr>
        <w:t>Hazard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ratios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of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NAPD by </w:t>
      </w:r>
      <w:proofErr w:type="spellStart"/>
      <w:r>
        <w:rPr>
          <w:rFonts w:cs="Times New Roman"/>
          <w:szCs w:val="24"/>
        </w:rPr>
        <w:t>study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group</w:t>
      </w:r>
      <w:proofErr w:type="spellEnd"/>
      <w:r>
        <w:rPr>
          <w:rFonts w:cs="Times New Roman"/>
          <w:szCs w:val="24"/>
        </w:rPr>
        <w:t>.</w:t>
      </w:r>
    </w:p>
    <w:tbl>
      <w:tblPr>
        <w:tblStyle w:val="TableGrid"/>
        <w:tblW w:w="13458" w:type="dxa"/>
        <w:tblLook w:val="04A0" w:firstRow="1" w:lastRow="0" w:firstColumn="1" w:lastColumn="0" w:noHBand="0" w:noVBand="1"/>
      </w:tblPr>
      <w:tblGrid>
        <w:gridCol w:w="2405"/>
        <w:gridCol w:w="1843"/>
        <w:gridCol w:w="1842"/>
        <w:gridCol w:w="1842"/>
        <w:gridCol w:w="1842"/>
        <w:gridCol w:w="1842"/>
        <w:gridCol w:w="1842"/>
      </w:tblGrid>
      <w:tr w:rsidR="00CA6C1F" w:rsidRPr="00394288" w:rsidTr="00032CDF">
        <w:trPr>
          <w:trHeight w:val="310"/>
        </w:trPr>
        <w:tc>
          <w:tcPr>
            <w:tcW w:w="2405" w:type="dxa"/>
            <w:tcBorders>
              <w:bottom w:val="single" w:sz="8" w:space="0" w:color="auto"/>
            </w:tcBorders>
            <w:noWrap/>
          </w:tcPr>
          <w:p w:rsidR="00CA6C1F" w:rsidRPr="00B32BBB" w:rsidRDefault="00CA6C1F" w:rsidP="00032CDF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</w:p>
        </w:tc>
        <w:tc>
          <w:tcPr>
            <w:tcW w:w="36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A6C1F" w:rsidRPr="00955476" w:rsidRDefault="00CA6C1F" w:rsidP="00032CDF">
            <w:pPr>
              <w:jc w:val="center"/>
              <w:rPr>
                <w:rFonts w:eastAsia="Times New Roman" w:cs="Times New Roman"/>
                <w:color w:val="000000"/>
                <w:szCs w:val="24"/>
                <w:lang w:eastAsia="sv-SE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v-SE"/>
              </w:rPr>
              <w:t>All</w:t>
            </w:r>
          </w:p>
        </w:tc>
        <w:tc>
          <w:tcPr>
            <w:tcW w:w="368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CA6C1F" w:rsidRPr="00955476" w:rsidRDefault="00CA6C1F" w:rsidP="00032CDF">
            <w:pPr>
              <w:jc w:val="center"/>
              <w:rPr>
                <w:rFonts w:eastAsia="Times New Roman" w:cs="Times New Roman"/>
                <w:color w:val="000000"/>
                <w:szCs w:val="24"/>
                <w:lang w:eastAsia="sv-SE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v-SE"/>
              </w:rPr>
              <w:t>Men</w:t>
            </w:r>
          </w:p>
        </w:tc>
        <w:tc>
          <w:tcPr>
            <w:tcW w:w="368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CA6C1F" w:rsidRPr="00955476" w:rsidRDefault="00CA6C1F" w:rsidP="00032CDF">
            <w:pPr>
              <w:jc w:val="center"/>
              <w:rPr>
                <w:rFonts w:eastAsia="Times New Roman" w:cs="Times New Roman"/>
                <w:color w:val="000000"/>
                <w:szCs w:val="24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sv-SE"/>
              </w:rPr>
              <w:t>Women</w:t>
            </w:r>
            <w:proofErr w:type="spellEnd"/>
          </w:p>
        </w:tc>
      </w:tr>
      <w:tr w:rsidR="00CA6C1F" w:rsidRPr="00394288" w:rsidTr="00032CDF">
        <w:trPr>
          <w:trHeight w:val="310"/>
        </w:trPr>
        <w:tc>
          <w:tcPr>
            <w:tcW w:w="2405" w:type="dxa"/>
            <w:tcBorders>
              <w:bottom w:val="single" w:sz="8" w:space="0" w:color="auto"/>
            </w:tcBorders>
            <w:noWrap/>
            <w:hideMark/>
          </w:tcPr>
          <w:p w:rsidR="00CA6C1F" w:rsidRPr="00B32BBB" w:rsidRDefault="00CA6C1F" w:rsidP="00032CDF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  <w:noWrap/>
            <w:hideMark/>
          </w:tcPr>
          <w:p w:rsidR="00CA6C1F" w:rsidRDefault="00CA6C1F" w:rsidP="00032CDF">
            <w:pPr>
              <w:jc w:val="center"/>
              <w:rPr>
                <w:rFonts w:eastAsia="Times New Roman" w:cs="Times New Roman"/>
                <w:color w:val="000000"/>
                <w:szCs w:val="24"/>
                <w:lang w:eastAsia="sv-SE"/>
              </w:rPr>
            </w:pPr>
            <w:proofErr w:type="spellStart"/>
            <w:r w:rsidRPr="00955476">
              <w:rPr>
                <w:rFonts w:eastAsia="Times New Roman" w:cs="Times New Roman"/>
                <w:color w:val="000000"/>
                <w:szCs w:val="24"/>
                <w:lang w:eastAsia="sv-SE"/>
              </w:rPr>
              <w:t>Model</w:t>
            </w:r>
            <w:proofErr w:type="spellEnd"/>
            <w:r w:rsidRPr="00955476">
              <w:rPr>
                <w:rFonts w:eastAsia="Times New Roman" w:cs="Times New Roman"/>
                <w:color w:val="000000"/>
                <w:szCs w:val="24"/>
                <w:lang w:eastAsia="sv-SE"/>
              </w:rPr>
              <w:t xml:space="preserve"> 1</w:t>
            </w:r>
            <w:r>
              <w:rPr>
                <w:vertAlign w:val="superscript"/>
              </w:rPr>
              <w:t>1</w:t>
            </w:r>
          </w:p>
          <w:p w:rsidR="00CA6C1F" w:rsidRPr="00394288" w:rsidRDefault="00CA6C1F" w:rsidP="00032CDF">
            <w:pPr>
              <w:jc w:val="center"/>
              <w:rPr>
                <w:rFonts w:eastAsia="Times New Roman" w:cs="Times New Roman"/>
                <w:color w:val="000000"/>
                <w:szCs w:val="24"/>
                <w:lang w:eastAsia="sv-SE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v-SE"/>
              </w:rPr>
              <w:t>RR (95% CI)</w:t>
            </w: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noWrap/>
            <w:hideMark/>
          </w:tcPr>
          <w:p w:rsidR="00CA6C1F" w:rsidRDefault="00CA6C1F" w:rsidP="00032CDF">
            <w:pPr>
              <w:jc w:val="center"/>
              <w:rPr>
                <w:rFonts w:eastAsia="Times New Roman" w:cs="Times New Roman"/>
                <w:color w:val="000000"/>
                <w:szCs w:val="24"/>
                <w:lang w:eastAsia="sv-SE"/>
              </w:rPr>
            </w:pPr>
            <w:proofErr w:type="spellStart"/>
            <w:r w:rsidRPr="00955476">
              <w:rPr>
                <w:rFonts w:eastAsia="Times New Roman" w:cs="Times New Roman"/>
                <w:color w:val="000000"/>
                <w:szCs w:val="24"/>
                <w:lang w:eastAsia="sv-SE"/>
              </w:rPr>
              <w:t>Model</w:t>
            </w:r>
            <w:proofErr w:type="spellEnd"/>
            <w:r w:rsidRPr="00955476">
              <w:rPr>
                <w:rFonts w:eastAsia="Times New Roman" w:cs="Times New Roman"/>
                <w:color w:val="000000"/>
                <w:szCs w:val="24"/>
                <w:lang w:eastAsia="sv-SE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sv-SE"/>
              </w:rPr>
              <w:t>2</w:t>
            </w:r>
            <w:r>
              <w:rPr>
                <w:vertAlign w:val="superscript"/>
              </w:rPr>
              <w:t>2</w:t>
            </w:r>
          </w:p>
          <w:p w:rsidR="00CA6C1F" w:rsidRPr="00394288" w:rsidRDefault="00CA6C1F" w:rsidP="00032CDF">
            <w:pPr>
              <w:jc w:val="center"/>
              <w:rPr>
                <w:rFonts w:eastAsia="Times New Roman" w:cs="Times New Roman"/>
                <w:color w:val="000000"/>
                <w:szCs w:val="24"/>
                <w:lang w:eastAsia="sv-SE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v-SE"/>
              </w:rPr>
              <w:t>RR (95% CI)</w:t>
            </w: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CA6C1F" w:rsidRDefault="00CA6C1F" w:rsidP="00032CDF">
            <w:pPr>
              <w:jc w:val="center"/>
              <w:rPr>
                <w:rFonts w:eastAsia="Times New Roman" w:cs="Times New Roman"/>
                <w:color w:val="000000"/>
                <w:szCs w:val="24"/>
                <w:lang w:eastAsia="sv-SE"/>
              </w:rPr>
            </w:pPr>
            <w:proofErr w:type="spellStart"/>
            <w:r w:rsidRPr="00955476">
              <w:rPr>
                <w:rFonts w:eastAsia="Times New Roman" w:cs="Times New Roman"/>
                <w:color w:val="000000"/>
                <w:szCs w:val="24"/>
                <w:lang w:eastAsia="sv-SE"/>
              </w:rPr>
              <w:t>Model</w:t>
            </w:r>
            <w:proofErr w:type="spellEnd"/>
            <w:r w:rsidRPr="00955476">
              <w:rPr>
                <w:rFonts w:eastAsia="Times New Roman" w:cs="Times New Roman"/>
                <w:color w:val="000000"/>
                <w:szCs w:val="24"/>
                <w:lang w:eastAsia="sv-SE"/>
              </w:rPr>
              <w:t xml:space="preserve"> 1</w:t>
            </w:r>
          </w:p>
          <w:p w:rsidR="00CA6C1F" w:rsidRPr="00955476" w:rsidRDefault="00CA6C1F" w:rsidP="00032CDF">
            <w:pPr>
              <w:jc w:val="center"/>
              <w:rPr>
                <w:rFonts w:eastAsia="Times New Roman" w:cs="Times New Roman"/>
                <w:color w:val="000000"/>
                <w:szCs w:val="24"/>
                <w:lang w:eastAsia="sv-SE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v-SE"/>
              </w:rPr>
              <w:t>RR (95% CI)</w:t>
            </w: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CA6C1F" w:rsidRDefault="00CA6C1F" w:rsidP="00032CDF">
            <w:pPr>
              <w:jc w:val="center"/>
              <w:rPr>
                <w:rFonts w:eastAsia="Times New Roman" w:cs="Times New Roman"/>
                <w:color w:val="000000"/>
                <w:szCs w:val="24"/>
                <w:lang w:eastAsia="sv-SE"/>
              </w:rPr>
            </w:pPr>
            <w:proofErr w:type="spellStart"/>
            <w:r w:rsidRPr="00955476">
              <w:rPr>
                <w:rFonts w:eastAsia="Times New Roman" w:cs="Times New Roman"/>
                <w:color w:val="000000"/>
                <w:szCs w:val="24"/>
                <w:lang w:eastAsia="sv-SE"/>
              </w:rPr>
              <w:t>Model</w:t>
            </w:r>
            <w:proofErr w:type="spellEnd"/>
            <w:r w:rsidRPr="00955476">
              <w:rPr>
                <w:rFonts w:eastAsia="Times New Roman" w:cs="Times New Roman"/>
                <w:color w:val="000000"/>
                <w:szCs w:val="24"/>
                <w:lang w:eastAsia="sv-SE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sv-SE"/>
              </w:rPr>
              <w:t>2</w:t>
            </w:r>
            <w:r>
              <w:rPr>
                <w:vertAlign w:val="superscript"/>
              </w:rPr>
              <w:t>2</w:t>
            </w:r>
          </w:p>
          <w:p w:rsidR="00CA6C1F" w:rsidRPr="00955476" w:rsidRDefault="00CA6C1F" w:rsidP="00032CDF">
            <w:pPr>
              <w:jc w:val="center"/>
              <w:rPr>
                <w:rFonts w:eastAsia="Times New Roman" w:cs="Times New Roman"/>
                <w:color w:val="000000"/>
                <w:szCs w:val="24"/>
                <w:lang w:eastAsia="sv-SE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v-SE"/>
              </w:rPr>
              <w:t>RR (95% CI)</w:t>
            </w: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CA6C1F" w:rsidRDefault="00CA6C1F" w:rsidP="00032CDF">
            <w:pPr>
              <w:jc w:val="center"/>
              <w:rPr>
                <w:rFonts w:eastAsia="Times New Roman" w:cs="Times New Roman"/>
                <w:color w:val="000000"/>
                <w:szCs w:val="24"/>
                <w:lang w:eastAsia="sv-SE"/>
              </w:rPr>
            </w:pPr>
            <w:proofErr w:type="spellStart"/>
            <w:r w:rsidRPr="00955476">
              <w:rPr>
                <w:rFonts w:eastAsia="Times New Roman" w:cs="Times New Roman"/>
                <w:color w:val="000000"/>
                <w:szCs w:val="24"/>
                <w:lang w:eastAsia="sv-SE"/>
              </w:rPr>
              <w:t>Model</w:t>
            </w:r>
            <w:proofErr w:type="spellEnd"/>
            <w:r w:rsidRPr="00955476">
              <w:rPr>
                <w:rFonts w:eastAsia="Times New Roman" w:cs="Times New Roman"/>
                <w:color w:val="000000"/>
                <w:szCs w:val="24"/>
                <w:lang w:eastAsia="sv-SE"/>
              </w:rPr>
              <w:t xml:space="preserve"> 1</w:t>
            </w:r>
          </w:p>
          <w:p w:rsidR="00CA6C1F" w:rsidRPr="00955476" w:rsidRDefault="00CA6C1F" w:rsidP="00032CDF">
            <w:pPr>
              <w:jc w:val="center"/>
              <w:rPr>
                <w:rFonts w:eastAsia="Times New Roman" w:cs="Times New Roman"/>
                <w:color w:val="000000"/>
                <w:szCs w:val="24"/>
                <w:lang w:eastAsia="sv-SE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v-SE"/>
              </w:rPr>
              <w:t>RR (95% CI)</w:t>
            </w: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CA6C1F" w:rsidRDefault="00CA6C1F" w:rsidP="00032CDF">
            <w:pPr>
              <w:jc w:val="center"/>
              <w:rPr>
                <w:rFonts w:eastAsia="Times New Roman" w:cs="Times New Roman"/>
                <w:color w:val="000000"/>
                <w:szCs w:val="24"/>
                <w:lang w:eastAsia="sv-SE"/>
              </w:rPr>
            </w:pPr>
            <w:proofErr w:type="spellStart"/>
            <w:r w:rsidRPr="00955476">
              <w:rPr>
                <w:rFonts w:eastAsia="Times New Roman" w:cs="Times New Roman"/>
                <w:color w:val="000000"/>
                <w:szCs w:val="24"/>
                <w:lang w:eastAsia="sv-SE"/>
              </w:rPr>
              <w:t>Model</w:t>
            </w:r>
            <w:proofErr w:type="spellEnd"/>
            <w:r w:rsidRPr="00955476">
              <w:rPr>
                <w:rFonts w:eastAsia="Times New Roman" w:cs="Times New Roman"/>
                <w:color w:val="000000"/>
                <w:szCs w:val="24"/>
                <w:lang w:eastAsia="sv-SE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sv-SE"/>
              </w:rPr>
              <w:t>2</w:t>
            </w:r>
            <w:r>
              <w:rPr>
                <w:vertAlign w:val="superscript"/>
              </w:rPr>
              <w:t>2</w:t>
            </w:r>
          </w:p>
          <w:p w:rsidR="00CA6C1F" w:rsidRPr="00955476" w:rsidRDefault="00CA6C1F" w:rsidP="00032CDF">
            <w:pPr>
              <w:jc w:val="center"/>
              <w:rPr>
                <w:rFonts w:eastAsia="Times New Roman" w:cs="Times New Roman"/>
                <w:color w:val="000000"/>
                <w:szCs w:val="24"/>
                <w:lang w:eastAsia="sv-SE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v-SE"/>
              </w:rPr>
              <w:t>RR (95% CI)</w:t>
            </w:r>
          </w:p>
        </w:tc>
      </w:tr>
      <w:tr w:rsidR="00CA6C1F" w:rsidRPr="00B32BBB" w:rsidTr="00032CDF">
        <w:trPr>
          <w:trHeight w:val="320"/>
        </w:trPr>
        <w:tc>
          <w:tcPr>
            <w:tcW w:w="2405" w:type="dxa"/>
            <w:tcBorders>
              <w:top w:val="single" w:sz="8" w:space="0" w:color="auto"/>
            </w:tcBorders>
            <w:noWrap/>
            <w:hideMark/>
          </w:tcPr>
          <w:p w:rsidR="00CA6C1F" w:rsidRPr="00955476" w:rsidRDefault="00CA6C1F" w:rsidP="00032CDF">
            <w:pPr>
              <w:rPr>
                <w:rFonts w:eastAsia="Times New Roman" w:cs="Times New Roman"/>
                <w:color w:val="000000"/>
                <w:szCs w:val="24"/>
                <w:lang w:eastAsia="sv-SE"/>
              </w:rPr>
            </w:pPr>
            <w:r w:rsidRPr="00955476">
              <w:rPr>
                <w:rFonts w:eastAsia="Times New Roman" w:cs="Times New Roman"/>
                <w:color w:val="000000"/>
                <w:szCs w:val="24"/>
                <w:lang w:eastAsia="sv-SE"/>
              </w:rPr>
              <w:t xml:space="preserve">International </w:t>
            </w:r>
            <w:proofErr w:type="spellStart"/>
            <w:r w:rsidRPr="00955476">
              <w:rPr>
                <w:rFonts w:eastAsia="Times New Roman" w:cs="Times New Roman"/>
                <w:color w:val="000000"/>
                <w:szCs w:val="24"/>
                <w:lang w:eastAsia="sv-SE"/>
              </w:rPr>
              <w:t>adoptees</w:t>
            </w:r>
            <w:proofErr w:type="spellEnd"/>
            <w:r w:rsidRPr="00955476">
              <w:rPr>
                <w:rFonts w:eastAsia="Times New Roman" w:cs="Times New Roman"/>
                <w:color w:val="000000"/>
                <w:szCs w:val="24"/>
                <w:lang w:eastAsia="sv-SE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</w:tcBorders>
            <w:noWrap/>
            <w:hideMark/>
          </w:tcPr>
          <w:p w:rsidR="00CA6C1F" w:rsidRPr="00B32BBB" w:rsidRDefault="00CA6C1F" w:rsidP="00032CDF">
            <w:pPr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bookmarkStart w:id="1" w:name="_Hlk65849877"/>
            <w:r>
              <w:rPr>
                <w:rFonts w:eastAsia="Times New Roman" w:cs="Times New Roman"/>
                <w:szCs w:val="24"/>
                <w:lang w:eastAsia="sv-SE"/>
              </w:rPr>
              <w:t>2.16 (1.92-2.44)</w:t>
            </w:r>
            <w:bookmarkEnd w:id="1"/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  <w:noWrap/>
            <w:hideMark/>
          </w:tcPr>
          <w:p w:rsidR="00CA6C1F" w:rsidRPr="00B32BBB" w:rsidRDefault="00CA6C1F" w:rsidP="00032CDF">
            <w:pPr>
              <w:rPr>
                <w:rFonts w:eastAsia="Times New Roman" w:cs="Times New Roman"/>
                <w:szCs w:val="24"/>
                <w:lang w:eastAsia="sv-SE"/>
              </w:rPr>
            </w:pPr>
            <w:bookmarkStart w:id="2" w:name="_Hlk65849854"/>
            <w:r>
              <w:rPr>
                <w:rFonts w:eastAsia="Times New Roman" w:cs="Times New Roman"/>
                <w:szCs w:val="24"/>
                <w:lang w:eastAsia="sv-SE"/>
              </w:rPr>
              <w:t>2.33 (2.07-2.63)</w:t>
            </w:r>
            <w:bookmarkEnd w:id="2"/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</w:tcPr>
          <w:p w:rsidR="00CA6C1F" w:rsidRDefault="00CA6C1F" w:rsidP="00032CDF">
            <w:pPr>
              <w:rPr>
                <w:rFonts w:eastAsia="Times New Roman" w:cs="Times New Roman"/>
                <w:szCs w:val="24"/>
                <w:lang w:eastAsia="sv-SE"/>
              </w:rPr>
            </w:pPr>
            <w:r>
              <w:rPr>
                <w:rFonts w:eastAsia="Times New Roman" w:cs="Times New Roman"/>
                <w:szCs w:val="24"/>
                <w:lang w:eastAsia="sv-SE"/>
              </w:rPr>
              <w:t>2.15 (1.81-2.54)</w:t>
            </w:r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</w:tcPr>
          <w:p w:rsidR="00CA6C1F" w:rsidRDefault="00CA6C1F" w:rsidP="00032CDF">
            <w:pPr>
              <w:rPr>
                <w:rFonts w:eastAsia="Times New Roman" w:cs="Times New Roman"/>
                <w:szCs w:val="24"/>
                <w:lang w:eastAsia="sv-SE"/>
              </w:rPr>
            </w:pPr>
            <w:r>
              <w:rPr>
                <w:rFonts w:eastAsia="Times New Roman" w:cs="Times New Roman"/>
                <w:szCs w:val="24"/>
                <w:lang w:eastAsia="sv-SE"/>
              </w:rPr>
              <w:t>2.31 (1.95-</w:t>
            </w:r>
            <w:proofErr w:type="gramStart"/>
            <w:r>
              <w:rPr>
                <w:rFonts w:eastAsia="Times New Roman" w:cs="Times New Roman"/>
                <w:szCs w:val="24"/>
                <w:lang w:eastAsia="sv-SE"/>
              </w:rPr>
              <w:t>2.573</w:t>
            </w:r>
            <w:proofErr w:type="gramEnd"/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</w:tcPr>
          <w:p w:rsidR="00CA6C1F" w:rsidRDefault="00CA6C1F" w:rsidP="00032CDF">
            <w:pPr>
              <w:rPr>
                <w:rFonts w:eastAsia="Times New Roman" w:cs="Times New Roman"/>
                <w:szCs w:val="24"/>
                <w:lang w:eastAsia="sv-SE"/>
              </w:rPr>
            </w:pPr>
            <w:r>
              <w:rPr>
                <w:rFonts w:eastAsia="Times New Roman" w:cs="Times New Roman"/>
                <w:szCs w:val="24"/>
                <w:lang w:eastAsia="sv-SE"/>
              </w:rPr>
              <w:t>2.17 (1.83-2.57)</w:t>
            </w:r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</w:tcPr>
          <w:p w:rsidR="00CA6C1F" w:rsidRDefault="00CA6C1F" w:rsidP="00032CDF">
            <w:pPr>
              <w:rPr>
                <w:rFonts w:eastAsia="Times New Roman" w:cs="Times New Roman"/>
                <w:szCs w:val="24"/>
                <w:lang w:eastAsia="sv-SE"/>
              </w:rPr>
            </w:pPr>
            <w:r>
              <w:rPr>
                <w:rFonts w:eastAsia="Times New Roman" w:cs="Times New Roman"/>
                <w:szCs w:val="24"/>
                <w:lang w:eastAsia="sv-SE"/>
              </w:rPr>
              <w:t>2.33 (</w:t>
            </w:r>
            <w:proofErr w:type="gramStart"/>
            <w:r>
              <w:rPr>
                <w:rFonts w:eastAsia="Times New Roman" w:cs="Times New Roman"/>
                <w:szCs w:val="24"/>
                <w:lang w:eastAsia="sv-SE"/>
              </w:rPr>
              <w:t>1.96-2.76</w:t>
            </w:r>
            <w:proofErr w:type="gramEnd"/>
            <w:r>
              <w:rPr>
                <w:rFonts w:eastAsia="Times New Roman" w:cs="Times New Roman"/>
                <w:szCs w:val="24"/>
                <w:lang w:eastAsia="sv-SE"/>
              </w:rPr>
              <w:t>)</w:t>
            </w:r>
          </w:p>
        </w:tc>
      </w:tr>
      <w:tr w:rsidR="00CA6C1F" w:rsidRPr="00527A97" w:rsidTr="00032CDF">
        <w:trPr>
          <w:trHeight w:val="320"/>
        </w:trPr>
        <w:tc>
          <w:tcPr>
            <w:tcW w:w="2405" w:type="dxa"/>
            <w:noWrap/>
            <w:hideMark/>
          </w:tcPr>
          <w:p w:rsidR="00CA6C1F" w:rsidRPr="00955476" w:rsidRDefault="00CA6C1F" w:rsidP="00032CDF">
            <w:pPr>
              <w:rPr>
                <w:rFonts w:eastAsia="Times New Roman" w:cs="Times New Roman"/>
                <w:color w:val="000000"/>
                <w:szCs w:val="24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sv-SE"/>
              </w:rPr>
              <w:t>Refugees</w:t>
            </w:r>
            <w:proofErr w:type="spellEnd"/>
          </w:p>
        </w:tc>
        <w:tc>
          <w:tcPr>
            <w:tcW w:w="1843" w:type="dxa"/>
            <w:tcBorders>
              <w:left w:val="single" w:sz="8" w:space="0" w:color="auto"/>
            </w:tcBorders>
            <w:noWrap/>
          </w:tcPr>
          <w:p w:rsidR="00CA6C1F" w:rsidRPr="00527A97" w:rsidRDefault="00CA6C1F" w:rsidP="00032CDF">
            <w:pPr>
              <w:rPr>
                <w:rFonts w:eastAsia="Times New Roman" w:cs="Times New Roman"/>
                <w:color w:val="000000"/>
                <w:szCs w:val="24"/>
                <w:lang w:eastAsia="sv-SE"/>
              </w:rPr>
            </w:pPr>
            <w:bookmarkStart w:id="3" w:name="_Hlk65849925"/>
            <w:r>
              <w:rPr>
                <w:rFonts w:eastAsia="Times New Roman" w:cs="Times New Roman"/>
                <w:color w:val="000000"/>
                <w:szCs w:val="24"/>
                <w:lang w:eastAsia="sv-SE"/>
              </w:rPr>
              <w:t>2.48 (2.28-2.70)</w:t>
            </w:r>
            <w:bookmarkEnd w:id="3"/>
          </w:p>
        </w:tc>
        <w:tc>
          <w:tcPr>
            <w:tcW w:w="1842" w:type="dxa"/>
            <w:tcBorders>
              <w:right w:val="single" w:sz="8" w:space="0" w:color="auto"/>
            </w:tcBorders>
            <w:noWrap/>
          </w:tcPr>
          <w:p w:rsidR="00CA6C1F" w:rsidRPr="00527A97" w:rsidRDefault="00CA6C1F" w:rsidP="00032CDF">
            <w:pPr>
              <w:rPr>
                <w:rFonts w:eastAsia="Times New Roman" w:cs="Times New Roman"/>
                <w:color w:val="000000"/>
                <w:szCs w:val="24"/>
                <w:lang w:eastAsia="sv-SE"/>
              </w:rPr>
            </w:pPr>
            <w:bookmarkStart w:id="4" w:name="_Hlk65850058"/>
            <w:r>
              <w:rPr>
                <w:rFonts w:eastAsia="Times New Roman" w:cs="Times New Roman"/>
                <w:color w:val="000000"/>
                <w:szCs w:val="24"/>
                <w:lang w:eastAsia="sv-SE"/>
              </w:rPr>
              <w:t>1.92 (1.76-2.09)</w:t>
            </w:r>
            <w:bookmarkEnd w:id="4"/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CA6C1F" w:rsidRDefault="00CA6C1F" w:rsidP="00032CDF">
            <w:pPr>
              <w:rPr>
                <w:rFonts w:eastAsia="Times New Roman" w:cs="Times New Roman"/>
                <w:color w:val="000000"/>
                <w:szCs w:val="24"/>
                <w:lang w:eastAsia="sv-SE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v-SE"/>
              </w:rPr>
              <w:t>3.01 (2.73-3.32)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CA6C1F" w:rsidRDefault="00CA6C1F" w:rsidP="00032CDF">
            <w:pPr>
              <w:rPr>
                <w:rFonts w:eastAsia="Times New Roman" w:cs="Times New Roman"/>
                <w:color w:val="000000"/>
                <w:szCs w:val="24"/>
                <w:lang w:eastAsia="sv-SE"/>
              </w:rPr>
            </w:pPr>
            <w:bookmarkStart w:id="5" w:name="_Hlk65850165"/>
            <w:r>
              <w:rPr>
                <w:rFonts w:eastAsia="Times New Roman" w:cs="Times New Roman"/>
                <w:color w:val="000000"/>
                <w:szCs w:val="24"/>
                <w:lang w:eastAsia="sv-SE"/>
              </w:rPr>
              <w:t>2.30 (2.08-2.55)</w:t>
            </w:r>
            <w:bookmarkEnd w:id="5"/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CA6C1F" w:rsidRDefault="00CA6C1F" w:rsidP="00032CDF">
            <w:pPr>
              <w:rPr>
                <w:rFonts w:eastAsia="Times New Roman" w:cs="Times New Roman"/>
                <w:color w:val="000000"/>
                <w:szCs w:val="24"/>
                <w:lang w:eastAsia="sv-SE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v-SE"/>
              </w:rPr>
              <w:t>1.64 (1.39-1.93)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CA6C1F" w:rsidRDefault="00CA6C1F" w:rsidP="00032CDF">
            <w:pPr>
              <w:rPr>
                <w:rFonts w:eastAsia="Times New Roman" w:cs="Times New Roman"/>
                <w:color w:val="000000"/>
                <w:szCs w:val="24"/>
                <w:lang w:eastAsia="sv-SE"/>
              </w:rPr>
            </w:pPr>
            <w:bookmarkStart w:id="6" w:name="_Hlk65850194"/>
            <w:r>
              <w:rPr>
                <w:rFonts w:eastAsia="Times New Roman" w:cs="Times New Roman"/>
                <w:color w:val="000000"/>
                <w:szCs w:val="24"/>
                <w:lang w:eastAsia="sv-SE"/>
              </w:rPr>
              <w:t>1.29 (1.09-1.53)</w:t>
            </w:r>
            <w:bookmarkEnd w:id="6"/>
          </w:p>
        </w:tc>
      </w:tr>
      <w:tr w:rsidR="00CA6C1F" w:rsidRPr="00527A97" w:rsidTr="00032CDF">
        <w:trPr>
          <w:trHeight w:val="320"/>
        </w:trPr>
        <w:tc>
          <w:tcPr>
            <w:tcW w:w="2405" w:type="dxa"/>
            <w:noWrap/>
            <w:hideMark/>
          </w:tcPr>
          <w:p w:rsidR="00CA6C1F" w:rsidRPr="00955476" w:rsidRDefault="00CA6C1F" w:rsidP="00032CDF">
            <w:pPr>
              <w:rPr>
                <w:rFonts w:eastAsia="Times New Roman" w:cs="Times New Roman"/>
                <w:color w:val="000000"/>
                <w:szCs w:val="24"/>
                <w:lang w:eastAsia="sv-SE"/>
              </w:rPr>
            </w:pPr>
            <w:r w:rsidRPr="00955476">
              <w:rPr>
                <w:rFonts w:eastAsia="Times New Roman" w:cs="Times New Roman"/>
                <w:color w:val="000000"/>
                <w:szCs w:val="24"/>
                <w:lang w:eastAsia="sv-SE"/>
              </w:rPr>
              <w:t>Swedish-</w:t>
            </w:r>
            <w:proofErr w:type="spellStart"/>
            <w:r w:rsidRPr="00955476">
              <w:rPr>
                <w:rFonts w:eastAsia="Times New Roman" w:cs="Times New Roman"/>
                <w:color w:val="000000"/>
                <w:szCs w:val="24"/>
                <w:lang w:eastAsia="sv-SE"/>
              </w:rPr>
              <w:t>born</w:t>
            </w:r>
            <w:proofErr w:type="spellEnd"/>
          </w:p>
        </w:tc>
        <w:tc>
          <w:tcPr>
            <w:tcW w:w="1843" w:type="dxa"/>
            <w:tcBorders>
              <w:left w:val="single" w:sz="8" w:space="0" w:color="auto"/>
            </w:tcBorders>
            <w:noWrap/>
            <w:hideMark/>
          </w:tcPr>
          <w:p w:rsidR="00CA6C1F" w:rsidRPr="00527A97" w:rsidRDefault="00CA6C1F" w:rsidP="00032CDF">
            <w:pPr>
              <w:jc w:val="center"/>
              <w:rPr>
                <w:rFonts w:eastAsia="Times New Roman" w:cs="Times New Roman"/>
                <w:color w:val="000000"/>
                <w:szCs w:val="24"/>
                <w:lang w:eastAsia="sv-SE"/>
              </w:rPr>
            </w:pPr>
            <w:r w:rsidRPr="00527A97">
              <w:rPr>
                <w:rFonts w:eastAsia="Times New Roman" w:cs="Times New Roman"/>
                <w:color w:val="000000"/>
                <w:szCs w:val="24"/>
                <w:lang w:eastAsia="sv-SE"/>
              </w:rPr>
              <w:t>1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noWrap/>
            <w:hideMark/>
          </w:tcPr>
          <w:p w:rsidR="00CA6C1F" w:rsidRPr="00527A97" w:rsidRDefault="00CA6C1F" w:rsidP="00032CDF">
            <w:pPr>
              <w:jc w:val="center"/>
              <w:rPr>
                <w:rFonts w:eastAsia="Times New Roman" w:cs="Times New Roman"/>
                <w:color w:val="000000"/>
                <w:szCs w:val="24"/>
                <w:lang w:eastAsia="sv-SE"/>
              </w:rPr>
            </w:pPr>
            <w:r w:rsidRPr="00527A97">
              <w:rPr>
                <w:rFonts w:eastAsia="Times New Roman" w:cs="Times New Roman"/>
                <w:color w:val="000000"/>
                <w:szCs w:val="24"/>
                <w:lang w:eastAsia="sv-SE"/>
              </w:rPr>
              <w:t>1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CA6C1F" w:rsidRPr="00527A97" w:rsidRDefault="00CA6C1F" w:rsidP="00032CDF">
            <w:pPr>
              <w:jc w:val="center"/>
              <w:rPr>
                <w:rFonts w:eastAsia="Times New Roman" w:cs="Times New Roman"/>
                <w:color w:val="000000"/>
                <w:szCs w:val="24"/>
                <w:lang w:eastAsia="sv-SE"/>
              </w:rPr>
            </w:pPr>
            <w:r w:rsidRPr="00527A97">
              <w:rPr>
                <w:rFonts w:eastAsia="Times New Roman" w:cs="Times New Roman"/>
                <w:color w:val="000000"/>
                <w:szCs w:val="24"/>
                <w:lang w:eastAsia="sv-SE"/>
              </w:rPr>
              <w:t>1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CA6C1F" w:rsidRPr="00527A97" w:rsidRDefault="00CA6C1F" w:rsidP="00032CDF">
            <w:pPr>
              <w:jc w:val="center"/>
              <w:rPr>
                <w:rFonts w:eastAsia="Times New Roman" w:cs="Times New Roman"/>
                <w:color w:val="000000"/>
                <w:szCs w:val="24"/>
                <w:lang w:eastAsia="sv-SE"/>
              </w:rPr>
            </w:pPr>
            <w:r w:rsidRPr="00527A97">
              <w:rPr>
                <w:rFonts w:eastAsia="Times New Roman" w:cs="Times New Roman"/>
                <w:color w:val="000000"/>
                <w:szCs w:val="24"/>
                <w:lang w:eastAsia="sv-SE"/>
              </w:rPr>
              <w:t>1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CA6C1F" w:rsidRPr="00527A97" w:rsidRDefault="00CA6C1F" w:rsidP="00032CDF">
            <w:pPr>
              <w:jc w:val="center"/>
              <w:rPr>
                <w:rFonts w:eastAsia="Times New Roman" w:cs="Times New Roman"/>
                <w:color w:val="000000"/>
                <w:szCs w:val="24"/>
                <w:lang w:eastAsia="sv-SE"/>
              </w:rPr>
            </w:pPr>
            <w:r w:rsidRPr="00527A97">
              <w:rPr>
                <w:rFonts w:eastAsia="Times New Roman" w:cs="Times New Roman"/>
                <w:color w:val="000000"/>
                <w:szCs w:val="24"/>
                <w:lang w:eastAsia="sv-SE"/>
              </w:rPr>
              <w:t>1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CA6C1F" w:rsidRPr="00527A97" w:rsidRDefault="00CA6C1F" w:rsidP="00032CDF">
            <w:pPr>
              <w:jc w:val="center"/>
              <w:rPr>
                <w:rFonts w:eastAsia="Times New Roman" w:cs="Times New Roman"/>
                <w:color w:val="000000"/>
                <w:szCs w:val="24"/>
                <w:lang w:eastAsia="sv-SE"/>
              </w:rPr>
            </w:pPr>
            <w:r w:rsidRPr="00527A97">
              <w:rPr>
                <w:rFonts w:eastAsia="Times New Roman" w:cs="Times New Roman"/>
                <w:color w:val="000000"/>
                <w:szCs w:val="24"/>
                <w:lang w:eastAsia="sv-SE"/>
              </w:rPr>
              <w:t>1</w:t>
            </w:r>
          </w:p>
        </w:tc>
      </w:tr>
    </w:tbl>
    <w:p w:rsidR="00CA6C1F" w:rsidRDefault="00CA6C1F" w:rsidP="00CA6C1F">
      <w:pPr>
        <w:rPr>
          <w:rFonts w:cs="Times New Roman"/>
          <w:szCs w:val="24"/>
        </w:rPr>
      </w:pPr>
    </w:p>
    <w:p w:rsidR="00CA6C1F" w:rsidRPr="00642196" w:rsidRDefault="00CA6C1F" w:rsidP="00CA6C1F">
      <w:pPr>
        <w:rPr>
          <w:rFonts w:cs="Times New Roman"/>
          <w:szCs w:val="24"/>
        </w:rPr>
      </w:pPr>
    </w:p>
    <w:p w:rsidR="00CA6C1F" w:rsidRDefault="00CA6C1F" w:rsidP="00CA6C1F">
      <w:r>
        <w:rPr>
          <w:vertAlign w:val="superscript"/>
        </w:rPr>
        <w:t>1</w:t>
      </w:r>
      <w:r>
        <w:t xml:space="preserve">Model 1 is </w:t>
      </w:r>
      <w:proofErr w:type="spellStart"/>
      <w:r>
        <w:t>adjusted</w:t>
      </w:r>
      <w:proofErr w:type="spellEnd"/>
      <w:r>
        <w:t xml:space="preserve"> for gender</w:t>
      </w:r>
    </w:p>
    <w:p w:rsidR="00CA6C1F" w:rsidRDefault="00CA6C1F" w:rsidP="00CA6C1F">
      <w:pPr>
        <w:rPr>
          <w:rFonts w:cs="Times New Roman"/>
          <w:szCs w:val="24"/>
        </w:rPr>
      </w:pPr>
      <w:r>
        <w:rPr>
          <w:vertAlign w:val="superscript"/>
        </w:rPr>
        <w:t>2</w:t>
      </w:r>
      <w:r>
        <w:t xml:space="preserve">Model 2 is </w:t>
      </w:r>
      <w:proofErr w:type="spellStart"/>
      <w:r>
        <w:t>adjusted</w:t>
      </w:r>
      <w:proofErr w:type="spellEnd"/>
      <w:r>
        <w:t xml:space="preserve"> for gender.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birth</w:t>
      </w:r>
      <w:proofErr w:type="spellEnd"/>
      <w:r>
        <w:t xml:space="preserve"> in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 and </w:t>
      </w:r>
      <w:proofErr w:type="spellStart"/>
      <w:r>
        <w:t>disposable</w:t>
      </w:r>
      <w:proofErr w:type="spellEnd"/>
      <w:r>
        <w:t xml:space="preserve"> </w:t>
      </w:r>
      <w:proofErr w:type="spellStart"/>
      <w:r>
        <w:t>household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in </w:t>
      </w:r>
      <w:proofErr w:type="spellStart"/>
      <w:r>
        <w:t>quintiles</w:t>
      </w:r>
      <w:proofErr w:type="spellEnd"/>
    </w:p>
    <w:p w:rsidR="00561FEF" w:rsidRDefault="00561FEF"/>
    <w:sectPr w:rsidR="00561FEF" w:rsidSect="00CA6C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1F"/>
    <w:rsid w:val="001E411B"/>
    <w:rsid w:val="00561FEF"/>
    <w:rsid w:val="00CA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B422BB"/>
  <w15:chartTrackingRefBased/>
  <w15:docId w15:val="{F5FE137E-E688-47D7-AAFD-518B1B8B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6C1F"/>
    <w:rPr>
      <w:rFonts w:ascii="Times New Roman" w:hAnsi="Times New Roman"/>
      <w:sz w:val="24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C1F"/>
    <w:pPr>
      <w:spacing w:after="0" w:line="240" w:lineRule="auto"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Hjern</dc:creator>
  <cp:keywords/>
  <dc:description/>
  <cp:lastModifiedBy>Anders Hjern</cp:lastModifiedBy>
  <cp:revision>1</cp:revision>
  <dcterms:created xsi:type="dcterms:W3CDTF">2021-07-16T16:49:00Z</dcterms:created>
  <dcterms:modified xsi:type="dcterms:W3CDTF">2021-07-16T16:50:00Z</dcterms:modified>
</cp:coreProperties>
</file>