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8307" w14:textId="77777777" w:rsidR="000C6436" w:rsidRPr="000C6436" w:rsidRDefault="000C6436" w:rsidP="000C6436">
      <w:pPr>
        <w:spacing w:line="480" w:lineRule="auto"/>
        <w:rPr>
          <w:rFonts w:ascii="Times" w:hAnsi="Times"/>
          <w:color w:val="000000" w:themeColor="text1"/>
        </w:rPr>
      </w:pPr>
      <w:r w:rsidRPr="000C6436">
        <w:rPr>
          <w:rFonts w:ascii="Times" w:hAnsi="Times"/>
          <w:color w:val="000000" w:themeColor="text1"/>
        </w:rPr>
        <w:t>Supplemental Table 1</w:t>
      </w:r>
    </w:p>
    <w:p w14:paraId="4F27BFBE" w14:textId="2C922BBD" w:rsidR="000C6436" w:rsidRPr="000C6436" w:rsidRDefault="000C6436" w:rsidP="000C6436">
      <w:pPr>
        <w:spacing w:line="480" w:lineRule="auto"/>
        <w:rPr>
          <w:rFonts w:ascii="Times" w:hAnsi="Times"/>
          <w:i/>
          <w:iCs/>
          <w:color w:val="000000" w:themeColor="text1"/>
        </w:rPr>
      </w:pPr>
      <w:r w:rsidRPr="000C6436">
        <w:rPr>
          <w:rFonts w:ascii="Times" w:hAnsi="Times"/>
          <w:i/>
          <w:iCs/>
          <w:color w:val="000000" w:themeColor="text1"/>
        </w:rPr>
        <w:t>Select item descriptions from Adult Separation Anxiety Questionnaire (ASA-27)</w:t>
      </w:r>
    </w:p>
    <w:tbl>
      <w:tblPr>
        <w:tblStyle w:val="TableGrid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480"/>
        <w:gridCol w:w="1207"/>
      </w:tblGrid>
      <w:tr w:rsidR="000C6436" w:rsidRPr="000C6436" w14:paraId="1CBE9E44" w14:textId="77777777" w:rsidTr="00DD6478">
        <w:trPr>
          <w:trHeight w:val="320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2F3AEF8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Item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198C3CDC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34077274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DSM-IV</w:t>
            </w:r>
          </w:p>
        </w:tc>
      </w:tr>
      <w:tr w:rsidR="000C6436" w:rsidRPr="000C6436" w14:paraId="66EB269B" w14:textId="77777777" w:rsidTr="00DD6478">
        <w:trPr>
          <w:trHeight w:val="320"/>
        </w:trPr>
        <w:tc>
          <w:tcPr>
            <w:tcW w:w="810" w:type="dxa"/>
            <w:vAlign w:val="center"/>
          </w:tcPr>
          <w:p w14:paraId="57CA4D2D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  <w:color w:val="000000"/>
              </w:rPr>
            </w:pPr>
            <w:r w:rsidRPr="000C6436">
              <w:rPr>
                <w:rFonts w:ascii="Times" w:hAnsi="Times"/>
              </w:rPr>
              <w:t>2</w:t>
            </w:r>
            <w:r w:rsidRPr="000C6436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6480" w:type="dxa"/>
            <w:vAlign w:val="center"/>
          </w:tcPr>
          <w:p w14:paraId="06FF9337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</w:rPr>
            </w:pPr>
            <w:r w:rsidRPr="000C6436">
              <w:rPr>
                <w:rFonts w:ascii="Times" w:hAnsi="Times"/>
                <w:color w:val="000000"/>
              </w:rPr>
              <w:t>Difficulty staying away from home for hours</w:t>
            </w:r>
          </w:p>
        </w:tc>
        <w:tc>
          <w:tcPr>
            <w:tcW w:w="1207" w:type="dxa"/>
            <w:vAlign w:val="center"/>
          </w:tcPr>
          <w:p w14:paraId="15BF4C9F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</w:rPr>
            </w:pPr>
            <w:r w:rsidRPr="000C6436">
              <w:rPr>
                <w:rFonts w:ascii="Times" w:hAnsi="Times"/>
              </w:rPr>
              <w:t>A-4</w:t>
            </w:r>
          </w:p>
        </w:tc>
      </w:tr>
      <w:tr w:rsidR="000C6436" w:rsidRPr="000C6436" w14:paraId="29DF7A1B" w14:textId="77777777" w:rsidTr="00DD6478">
        <w:trPr>
          <w:trHeight w:val="320"/>
        </w:trPr>
        <w:tc>
          <w:tcPr>
            <w:tcW w:w="810" w:type="dxa"/>
            <w:vAlign w:val="center"/>
          </w:tcPr>
          <w:p w14:paraId="66350703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  <w:color w:val="000000"/>
              </w:rPr>
            </w:pPr>
            <w:r w:rsidRPr="000C6436">
              <w:rPr>
                <w:rFonts w:ascii="Times" w:hAnsi="Times"/>
              </w:rPr>
              <w:t>5</w:t>
            </w:r>
            <w:r w:rsidRPr="000C6436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6480" w:type="dxa"/>
            <w:vAlign w:val="center"/>
          </w:tcPr>
          <w:p w14:paraId="1B5ADDDA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</w:rPr>
            </w:pPr>
            <w:r w:rsidRPr="000C6436">
              <w:rPr>
                <w:rFonts w:ascii="Times" w:hAnsi="Times"/>
                <w:color w:val="000000"/>
              </w:rPr>
              <w:t>Nightmares about separation from attachments</w:t>
            </w:r>
          </w:p>
        </w:tc>
        <w:tc>
          <w:tcPr>
            <w:tcW w:w="1207" w:type="dxa"/>
            <w:vAlign w:val="center"/>
          </w:tcPr>
          <w:p w14:paraId="07FDACEB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</w:rPr>
            </w:pPr>
            <w:r w:rsidRPr="000C6436">
              <w:rPr>
                <w:rFonts w:ascii="Times" w:hAnsi="Times"/>
              </w:rPr>
              <w:t>A-7</w:t>
            </w:r>
          </w:p>
        </w:tc>
      </w:tr>
      <w:tr w:rsidR="000C6436" w:rsidRPr="000C6436" w14:paraId="79368A6E" w14:textId="77777777" w:rsidTr="00DD6478">
        <w:trPr>
          <w:trHeight w:val="320"/>
        </w:trPr>
        <w:tc>
          <w:tcPr>
            <w:tcW w:w="810" w:type="dxa"/>
            <w:vAlign w:val="center"/>
          </w:tcPr>
          <w:p w14:paraId="7D5C2344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  <w:color w:val="000000"/>
              </w:rPr>
            </w:pPr>
            <w:r w:rsidRPr="000C6436">
              <w:rPr>
                <w:rFonts w:ascii="Times" w:hAnsi="Times"/>
              </w:rPr>
              <w:t>12</w:t>
            </w:r>
            <w:r w:rsidRPr="000C6436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6480" w:type="dxa"/>
            <w:vAlign w:val="center"/>
          </w:tcPr>
          <w:p w14:paraId="52C1D027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</w:rPr>
            </w:pPr>
            <w:r w:rsidRPr="000C6436">
              <w:rPr>
                <w:rFonts w:ascii="Times" w:hAnsi="Times"/>
                <w:color w:val="000000"/>
              </w:rPr>
              <w:t>Difficulty sleeping alone at night</w:t>
            </w:r>
          </w:p>
        </w:tc>
        <w:tc>
          <w:tcPr>
            <w:tcW w:w="1207" w:type="dxa"/>
            <w:vAlign w:val="center"/>
          </w:tcPr>
          <w:p w14:paraId="705B4A19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</w:rPr>
            </w:pPr>
            <w:r w:rsidRPr="000C6436">
              <w:rPr>
                <w:rFonts w:ascii="Times" w:hAnsi="Times"/>
              </w:rPr>
              <w:t>A-6</w:t>
            </w:r>
          </w:p>
        </w:tc>
      </w:tr>
      <w:tr w:rsidR="000C6436" w:rsidRPr="000C6436" w14:paraId="45B0CD0C" w14:textId="77777777" w:rsidTr="00DD6478">
        <w:trPr>
          <w:trHeight w:val="320"/>
        </w:trPr>
        <w:tc>
          <w:tcPr>
            <w:tcW w:w="810" w:type="dxa"/>
            <w:vAlign w:val="center"/>
          </w:tcPr>
          <w:p w14:paraId="3C6986C9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  <w:color w:val="000000"/>
              </w:rPr>
            </w:pPr>
            <w:r w:rsidRPr="000C6436">
              <w:rPr>
                <w:rFonts w:ascii="Times" w:hAnsi="Times"/>
              </w:rPr>
              <w:t>14</w:t>
            </w:r>
            <w:r w:rsidRPr="000C6436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6480" w:type="dxa"/>
            <w:vAlign w:val="center"/>
          </w:tcPr>
          <w:p w14:paraId="3764AB5B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</w:rPr>
            </w:pPr>
            <w:r w:rsidRPr="000C6436">
              <w:rPr>
                <w:rFonts w:ascii="Times" w:hAnsi="Times"/>
                <w:color w:val="000000"/>
              </w:rPr>
              <w:t>Very distressed thinking about being away from attachments</w:t>
            </w:r>
          </w:p>
        </w:tc>
        <w:tc>
          <w:tcPr>
            <w:tcW w:w="1207" w:type="dxa"/>
            <w:vAlign w:val="center"/>
          </w:tcPr>
          <w:p w14:paraId="2C0E8FD6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</w:rPr>
            </w:pPr>
            <w:r w:rsidRPr="000C6436">
              <w:rPr>
                <w:rFonts w:ascii="Times" w:hAnsi="Times"/>
              </w:rPr>
              <w:t>A-1</w:t>
            </w:r>
          </w:p>
        </w:tc>
      </w:tr>
      <w:tr w:rsidR="000C6436" w:rsidRPr="000C6436" w14:paraId="35631D00" w14:textId="77777777" w:rsidTr="00DD6478">
        <w:trPr>
          <w:trHeight w:val="320"/>
        </w:trPr>
        <w:tc>
          <w:tcPr>
            <w:tcW w:w="810" w:type="dxa"/>
            <w:vAlign w:val="center"/>
          </w:tcPr>
          <w:p w14:paraId="2AB72A11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  <w:color w:val="000000"/>
              </w:rPr>
            </w:pPr>
            <w:r w:rsidRPr="000C6436">
              <w:rPr>
                <w:rFonts w:ascii="Times" w:hAnsi="Times"/>
              </w:rPr>
              <w:t>16</w:t>
            </w:r>
            <w:r w:rsidRPr="000C6436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6480" w:type="dxa"/>
            <w:vAlign w:val="center"/>
          </w:tcPr>
          <w:p w14:paraId="4FD58672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</w:rPr>
            </w:pPr>
            <w:r w:rsidRPr="000C6436">
              <w:rPr>
                <w:rFonts w:ascii="Times" w:hAnsi="Times"/>
                <w:color w:val="000000"/>
              </w:rPr>
              <w:t>Worries about attachments coming to serious harm</w:t>
            </w:r>
          </w:p>
        </w:tc>
        <w:tc>
          <w:tcPr>
            <w:tcW w:w="1207" w:type="dxa"/>
            <w:vAlign w:val="center"/>
          </w:tcPr>
          <w:p w14:paraId="4D93AD10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</w:rPr>
            </w:pPr>
            <w:r w:rsidRPr="000C6436">
              <w:rPr>
                <w:rFonts w:ascii="Times" w:hAnsi="Times"/>
              </w:rPr>
              <w:t>A-2</w:t>
            </w:r>
          </w:p>
        </w:tc>
      </w:tr>
      <w:tr w:rsidR="000C6436" w:rsidRPr="000C6436" w14:paraId="25F76B71" w14:textId="77777777" w:rsidTr="00DD6478">
        <w:trPr>
          <w:trHeight w:val="320"/>
        </w:trPr>
        <w:tc>
          <w:tcPr>
            <w:tcW w:w="810" w:type="dxa"/>
            <w:vAlign w:val="center"/>
          </w:tcPr>
          <w:p w14:paraId="365C48D7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  <w:color w:val="000000"/>
              </w:rPr>
            </w:pPr>
            <w:r w:rsidRPr="000C6436">
              <w:rPr>
                <w:rFonts w:ascii="Times" w:hAnsi="Times"/>
              </w:rPr>
              <w:t>20</w:t>
            </w:r>
            <w:r w:rsidRPr="000C6436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6480" w:type="dxa"/>
            <w:vAlign w:val="center"/>
          </w:tcPr>
          <w:p w14:paraId="0D6330A8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</w:rPr>
            </w:pPr>
            <w:r w:rsidRPr="000C6436">
              <w:rPr>
                <w:rFonts w:ascii="Times" w:hAnsi="Times"/>
                <w:color w:val="000000"/>
              </w:rPr>
              <w:t>Avoids being home alone when attachments are out</w:t>
            </w:r>
          </w:p>
        </w:tc>
        <w:tc>
          <w:tcPr>
            <w:tcW w:w="1207" w:type="dxa"/>
            <w:vAlign w:val="center"/>
          </w:tcPr>
          <w:p w14:paraId="314E5AA0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</w:rPr>
            </w:pPr>
            <w:r w:rsidRPr="000C6436">
              <w:rPr>
                <w:rFonts w:ascii="Times" w:hAnsi="Times"/>
              </w:rPr>
              <w:t>A-5</w:t>
            </w:r>
          </w:p>
        </w:tc>
      </w:tr>
      <w:tr w:rsidR="000C6436" w:rsidRPr="000C6436" w14:paraId="6E453DB9" w14:textId="77777777" w:rsidTr="00DD6478">
        <w:trPr>
          <w:trHeight w:val="320"/>
        </w:trPr>
        <w:tc>
          <w:tcPr>
            <w:tcW w:w="810" w:type="dxa"/>
            <w:vAlign w:val="center"/>
          </w:tcPr>
          <w:p w14:paraId="1FE19430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  <w:color w:val="000000"/>
              </w:rPr>
            </w:pPr>
            <w:r w:rsidRPr="000C6436">
              <w:rPr>
                <w:rFonts w:ascii="Times" w:hAnsi="Times"/>
              </w:rPr>
              <w:t>23</w:t>
            </w:r>
          </w:p>
        </w:tc>
        <w:tc>
          <w:tcPr>
            <w:tcW w:w="6480" w:type="dxa"/>
            <w:vAlign w:val="center"/>
          </w:tcPr>
          <w:p w14:paraId="2BFEA984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</w:rPr>
            </w:pPr>
            <w:r w:rsidRPr="000C6436">
              <w:rPr>
                <w:rFonts w:ascii="Times" w:hAnsi="Times"/>
                <w:color w:val="000000"/>
              </w:rPr>
              <w:t xml:space="preserve">Afraid would not be able to cope if attachments left </w:t>
            </w:r>
          </w:p>
        </w:tc>
        <w:tc>
          <w:tcPr>
            <w:tcW w:w="1207" w:type="dxa"/>
            <w:vAlign w:val="center"/>
          </w:tcPr>
          <w:p w14:paraId="63B9E9A5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</w:rPr>
            </w:pPr>
            <w:r w:rsidRPr="000C6436">
              <w:rPr>
                <w:rFonts w:ascii="Times" w:hAnsi="Times"/>
              </w:rPr>
              <w:t>--</w:t>
            </w:r>
          </w:p>
        </w:tc>
      </w:tr>
      <w:tr w:rsidR="000C6436" w:rsidRPr="000C6436" w14:paraId="732A8833" w14:textId="77777777" w:rsidTr="00DD6478">
        <w:trPr>
          <w:trHeight w:val="320"/>
        </w:trPr>
        <w:tc>
          <w:tcPr>
            <w:tcW w:w="810" w:type="dxa"/>
            <w:vAlign w:val="center"/>
          </w:tcPr>
          <w:p w14:paraId="715DD9CA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  <w:color w:val="000000"/>
              </w:rPr>
            </w:pPr>
            <w:r w:rsidRPr="000C6436">
              <w:rPr>
                <w:rFonts w:ascii="Times" w:hAnsi="Times"/>
              </w:rPr>
              <w:t>24</w:t>
            </w:r>
            <w:r w:rsidRPr="000C6436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6480" w:type="dxa"/>
            <w:vAlign w:val="center"/>
          </w:tcPr>
          <w:p w14:paraId="387916B1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</w:rPr>
            </w:pPr>
            <w:r w:rsidRPr="000C6436">
              <w:rPr>
                <w:rFonts w:ascii="Times" w:hAnsi="Times"/>
                <w:color w:val="000000"/>
              </w:rPr>
              <w:t>Panic symptoms when separated from attachments</w:t>
            </w:r>
          </w:p>
        </w:tc>
        <w:tc>
          <w:tcPr>
            <w:tcW w:w="1207" w:type="dxa"/>
            <w:vAlign w:val="center"/>
          </w:tcPr>
          <w:p w14:paraId="186844F7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</w:rPr>
            </w:pPr>
            <w:r w:rsidRPr="000C6436">
              <w:rPr>
                <w:rFonts w:ascii="Times" w:hAnsi="Times"/>
              </w:rPr>
              <w:t>A-8</w:t>
            </w:r>
          </w:p>
        </w:tc>
      </w:tr>
      <w:tr w:rsidR="000C6436" w:rsidRPr="000C6436" w14:paraId="23A425A9" w14:textId="77777777" w:rsidTr="00DD6478">
        <w:trPr>
          <w:trHeight w:val="320"/>
        </w:trPr>
        <w:tc>
          <w:tcPr>
            <w:tcW w:w="810" w:type="dxa"/>
            <w:vAlign w:val="center"/>
          </w:tcPr>
          <w:p w14:paraId="41B80FE0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  <w:color w:val="000000"/>
              </w:rPr>
            </w:pPr>
            <w:r w:rsidRPr="000C6436">
              <w:rPr>
                <w:rFonts w:ascii="Times" w:hAnsi="Times"/>
              </w:rPr>
              <w:t>25</w:t>
            </w:r>
            <w:r w:rsidRPr="000C6436">
              <w:rPr>
                <w:rFonts w:ascii="Times" w:hAnsi="Times"/>
                <w:vertAlign w:val="superscript"/>
              </w:rPr>
              <w:t>a</w:t>
            </w:r>
          </w:p>
        </w:tc>
        <w:tc>
          <w:tcPr>
            <w:tcW w:w="6480" w:type="dxa"/>
            <w:vAlign w:val="center"/>
          </w:tcPr>
          <w:p w14:paraId="4D45EE40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</w:rPr>
            </w:pPr>
            <w:r w:rsidRPr="000C6436">
              <w:rPr>
                <w:rFonts w:ascii="Times" w:hAnsi="Times"/>
                <w:color w:val="000000"/>
              </w:rPr>
              <w:t>Worrying about events causing separation from attachments</w:t>
            </w:r>
          </w:p>
        </w:tc>
        <w:tc>
          <w:tcPr>
            <w:tcW w:w="1207" w:type="dxa"/>
            <w:vAlign w:val="center"/>
          </w:tcPr>
          <w:p w14:paraId="0ED1D9FB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</w:rPr>
            </w:pPr>
            <w:r w:rsidRPr="000C6436">
              <w:rPr>
                <w:rFonts w:ascii="Times" w:hAnsi="Times"/>
              </w:rPr>
              <w:t>A-3</w:t>
            </w:r>
          </w:p>
        </w:tc>
      </w:tr>
      <w:tr w:rsidR="000C6436" w:rsidRPr="000C6436" w14:paraId="2620EC8B" w14:textId="77777777" w:rsidTr="00DD6478">
        <w:trPr>
          <w:trHeight w:val="320"/>
        </w:trPr>
        <w:tc>
          <w:tcPr>
            <w:tcW w:w="810" w:type="dxa"/>
            <w:vAlign w:val="center"/>
          </w:tcPr>
          <w:p w14:paraId="6B459610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  <w:color w:val="000000"/>
              </w:rPr>
            </w:pPr>
            <w:r w:rsidRPr="000C6436">
              <w:rPr>
                <w:rFonts w:ascii="Times" w:hAnsi="Times"/>
              </w:rPr>
              <w:t>27</w:t>
            </w:r>
          </w:p>
        </w:tc>
        <w:tc>
          <w:tcPr>
            <w:tcW w:w="6480" w:type="dxa"/>
            <w:vAlign w:val="center"/>
          </w:tcPr>
          <w:p w14:paraId="679AE390" w14:textId="77777777" w:rsidR="000C6436" w:rsidRPr="000C6436" w:rsidRDefault="000C6436" w:rsidP="000C6436">
            <w:pPr>
              <w:spacing w:line="480" w:lineRule="auto"/>
              <w:ind w:left="427" w:hanging="427"/>
              <w:rPr>
                <w:rFonts w:ascii="Times" w:hAnsi="Times"/>
              </w:rPr>
            </w:pPr>
            <w:r w:rsidRPr="000C6436">
              <w:rPr>
                <w:rFonts w:ascii="Times" w:hAnsi="Times"/>
                <w:color w:val="000000"/>
              </w:rPr>
              <w:t xml:space="preserve">Worries relationship so close it causes </w:t>
            </w:r>
            <w:proofErr w:type="gramStart"/>
            <w:r w:rsidRPr="000C6436">
              <w:rPr>
                <w:rFonts w:ascii="Times" w:hAnsi="Times"/>
                <w:color w:val="000000"/>
              </w:rPr>
              <w:t>others</w:t>
            </w:r>
            <w:proofErr w:type="gramEnd"/>
            <w:r w:rsidRPr="000C6436">
              <w:rPr>
                <w:rFonts w:ascii="Times" w:hAnsi="Times"/>
                <w:color w:val="000000"/>
              </w:rPr>
              <w:t xml:space="preserve"> problems</w:t>
            </w:r>
          </w:p>
        </w:tc>
        <w:tc>
          <w:tcPr>
            <w:tcW w:w="1207" w:type="dxa"/>
            <w:vAlign w:val="center"/>
          </w:tcPr>
          <w:p w14:paraId="3C18FFFA" w14:textId="77777777" w:rsidR="000C6436" w:rsidRPr="000C6436" w:rsidRDefault="000C6436" w:rsidP="000C6436">
            <w:pPr>
              <w:spacing w:line="480" w:lineRule="auto"/>
              <w:rPr>
                <w:rFonts w:ascii="Times" w:hAnsi="Times"/>
              </w:rPr>
            </w:pPr>
            <w:r w:rsidRPr="000C6436">
              <w:rPr>
                <w:rFonts w:ascii="Times" w:hAnsi="Times"/>
              </w:rPr>
              <w:t>--</w:t>
            </w:r>
          </w:p>
        </w:tc>
      </w:tr>
    </w:tbl>
    <w:p w14:paraId="581F585A" w14:textId="77777777" w:rsidR="000C6436" w:rsidRPr="000C6436" w:rsidRDefault="000C6436" w:rsidP="000C6436">
      <w:pPr>
        <w:spacing w:line="480" w:lineRule="auto"/>
        <w:rPr>
          <w:rFonts w:ascii="Times" w:hAnsi="Times"/>
        </w:rPr>
      </w:pPr>
      <w:r w:rsidRPr="000C6436">
        <w:rPr>
          <w:rFonts w:ascii="Times" w:hAnsi="Times"/>
        </w:rPr>
        <w:t xml:space="preserve">Notes: </w:t>
      </w:r>
      <w:r w:rsidRPr="000C6436">
        <w:rPr>
          <w:rFonts w:ascii="Times" w:hAnsi="Times"/>
          <w:vertAlign w:val="superscript"/>
        </w:rPr>
        <w:t xml:space="preserve">a </w:t>
      </w:r>
      <w:r w:rsidRPr="000C6436">
        <w:rPr>
          <w:rFonts w:ascii="Times" w:hAnsi="Times"/>
        </w:rPr>
        <w:t xml:space="preserve">Items based on DSM-IV criteria </w:t>
      </w:r>
      <w:r w:rsidRPr="000C6436">
        <w:rPr>
          <w:rFonts w:ascii="Times" w:hAnsi="Times"/>
        </w:rPr>
        <w:fldChar w:fldCharType="begin" w:fldLock="1"/>
      </w:r>
      <w:r w:rsidRPr="000C6436">
        <w:rPr>
          <w:rFonts w:ascii="Times" w:hAnsi="Times"/>
        </w:rPr>
        <w:instrText>ADDIN CSL_CITATION {"citationItems":[{"id":"ITEM-1","itemData":{"author":[{"dropping-particle":"","family":"Manicavasagar","given":"Vijaya","non-dropping-particle":"","parse-names":false,"suffix":""},{"dropping-particle":"","family":"Silove","given":"Derrick","non-dropping-particle":"","parse-names":false,"suffix":""},{"dropping-particle":"","family":"Curtis","given":"Jackie","non-dropping-particle":"","parse-names":false,"suffix":""},{"dropping-particle":"","family":"Wagner","given":"Renate","non-dropping-particle":"","parse-names":false,"suffix":""}],"container-title":"Journal of Anxiety Disorders","id":"ITEM-1","issue":"1","issued":{"date-parts":[["2000"]]},"page":"1-18","title":"Continuities of separation anxiety from early life into adulthood","type":"article-journal","volume":"14"},"uris":["http://www.mendeley.com/documents/?uuid=a8095cc8-b9c3-41ce-8d46-7e5bef821b78"]}],"mendeley":{"formattedCitation":"(Manicavasagar, Silove, Curtis, &amp; Wagner, 2000)","plainTextFormattedCitation":"(Manicavasagar, Silove, Curtis, &amp; Wagner, 2000)","previouslyFormattedCitation":"(Manicavasagar et al., 2000)"},"properties":{"noteIndex":0},"schema":"https://github.com/citation-style-language/schema/raw/master/csl-citation.json"}</w:instrText>
      </w:r>
      <w:r w:rsidRPr="000C6436">
        <w:rPr>
          <w:rFonts w:ascii="Times" w:hAnsi="Times"/>
        </w:rPr>
        <w:fldChar w:fldCharType="separate"/>
      </w:r>
      <w:r w:rsidRPr="000C6436">
        <w:rPr>
          <w:rFonts w:ascii="Times" w:hAnsi="Times"/>
          <w:noProof/>
        </w:rPr>
        <w:t>(Manicavasagar, Silove, Curtis, &amp; Wagner, 2000)</w:t>
      </w:r>
      <w:r w:rsidRPr="000C6436">
        <w:rPr>
          <w:rFonts w:ascii="Times" w:hAnsi="Times"/>
        </w:rPr>
        <w:fldChar w:fldCharType="end"/>
      </w:r>
      <w:r w:rsidRPr="000C6436">
        <w:rPr>
          <w:rFonts w:ascii="Times" w:hAnsi="Times"/>
        </w:rPr>
        <w:t>; the particular DSM-IV criteria was determined by the authors of the current study.</w:t>
      </w:r>
    </w:p>
    <w:p w14:paraId="458D55F4" w14:textId="77777777" w:rsidR="000C6436" w:rsidRPr="000C6436" w:rsidRDefault="000C6436" w:rsidP="000C6436">
      <w:pPr>
        <w:spacing w:line="480" w:lineRule="auto"/>
        <w:rPr>
          <w:rFonts w:ascii="Times" w:hAnsi="Times"/>
        </w:rPr>
      </w:pPr>
      <w:r w:rsidRPr="000C6436">
        <w:rPr>
          <w:rFonts w:ascii="Times" w:hAnsi="Times"/>
        </w:rPr>
        <w:br w:type="page"/>
      </w:r>
    </w:p>
    <w:p w14:paraId="5A2742A3" w14:textId="77777777" w:rsidR="000C6436" w:rsidRPr="000C6436" w:rsidRDefault="000C6436" w:rsidP="000C6436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/>
          <w:color w:val="000000" w:themeColor="text1"/>
        </w:rPr>
      </w:pPr>
      <w:r w:rsidRPr="000C6436">
        <w:rPr>
          <w:rFonts w:ascii="Times" w:hAnsi="Times"/>
          <w:color w:val="000000" w:themeColor="text1"/>
        </w:rPr>
        <w:lastRenderedPageBreak/>
        <w:t>Supplemental Table 2</w:t>
      </w:r>
    </w:p>
    <w:p w14:paraId="2F344E9E" w14:textId="77777777" w:rsidR="000C6436" w:rsidRPr="000C6436" w:rsidRDefault="000C6436" w:rsidP="000C6436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/>
          <w:i/>
          <w:iCs/>
          <w:color w:val="000000" w:themeColor="text1"/>
        </w:rPr>
      </w:pPr>
      <w:r w:rsidRPr="000C6436">
        <w:rPr>
          <w:rFonts w:ascii="Times" w:hAnsi="Times"/>
          <w:i/>
          <w:iCs/>
          <w:color w:val="000000" w:themeColor="text1"/>
        </w:rPr>
        <w:t>Demographic variable descriptions</w:t>
      </w:r>
    </w:p>
    <w:p w14:paraId="04B8D05B" w14:textId="77777777" w:rsidR="000C6436" w:rsidRPr="000C6436" w:rsidRDefault="000C6436" w:rsidP="000C6436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/>
          <w:i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377"/>
        <w:gridCol w:w="2114"/>
        <w:gridCol w:w="5789"/>
      </w:tblGrid>
      <w:tr w:rsidR="000C6436" w:rsidRPr="000C6436" w14:paraId="36BA9E92" w14:textId="77777777" w:rsidTr="000C6436">
        <w:tc>
          <w:tcPr>
            <w:tcW w:w="2230" w:type="dxa"/>
            <w:tcBorders>
              <w:bottom w:val="single" w:sz="4" w:space="0" w:color="auto"/>
            </w:tcBorders>
          </w:tcPr>
          <w:p w14:paraId="411DD514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Participant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30842593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Variable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58A252EA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Variable type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14:paraId="6653C508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Variable description</w:t>
            </w:r>
          </w:p>
        </w:tc>
      </w:tr>
      <w:tr w:rsidR="000C6436" w:rsidRPr="000C6436" w14:paraId="672F22CC" w14:textId="77777777" w:rsidTr="000C6436">
        <w:tc>
          <w:tcPr>
            <w:tcW w:w="2230" w:type="dxa"/>
            <w:tcBorders>
              <w:top w:val="single" w:sz="4" w:space="0" w:color="auto"/>
            </w:tcBorders>
          </w:tcPr>
          <w:p w14:paraId="306218A3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Mother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14:paraId="3E57F7A3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Age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4FC3FA8F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Continuous</w:t>
            </w:r>
          </w:p>
        </w:tc>
        <w:tc>
          <w:tcPr>
            <w:tcW w:w="5789" w:type="dxa"/>
            <w:tcBorders>
              <w:top w:val="single" w:sz="4" w:space="0" w:color="auto"/>
            </w:tcBorders>
          </w:tcPr>
          <w:p w14:paraId="2C7031B1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Age in years assessed at age 9 visit</w:t>
            </w:r>
          </w:p>
        </w:tc>
      </w:tr>
      <w:tr w:rsidR="000C6436" w:rsidRPr="000C6436" w14:paraId="54871E3E" w14:textId="77777777" w:rsidTr="000C6436">
        <w:tc>
          <w:tcPr>
            <w:tcW w:w="2230" w:type="dxa"/>
          </w:tcPr>
          <w:p w14:paraId="1656E19A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77" w:type="dxa"/>
          </w:tcPr>
          <w:p w14:paraId="1E197D3B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Education</w:t>
            </w:r>
          </w:p>
        </w:tc>
        <w:tc>
          <w:tcPr>
            <w:tcW w:w="2114" w:type="dxa"/>
          </w:tcPr>
          <w:p w14:paraId="52E60152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Binary</w:t>
            </w:r>
          </w:p>
        </w:tc>
        <w:tc>
          <w:tcPr>
            <w:tcW w:w="5789" w:type="dxa"/>
          </w:tcPr>
          <w:p w14:paraId="5CCD8C2A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College graduate = 1</w:t>
            </w:r>
          </w:p>
        </w:tc>
      </w:tr>
      <w:tr w:rsidR="000C6436" w:rsidRPr="000C6436" w14:paraId="5E87FFC1" w14:textId="77777777" w:rsidTr="000C6436">
        <w:tc>
          <w:tcPr>
            <w:tcW w:w="2230" w:type="dxa"/>
          </w:tcPr>
          <w:p w14:paraId="5EA01B72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77" w:type="dxa"/>
          </w:tcPr>
          <w:p w14:paraId="3F49C5F9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Relationship status</w:t>
            </w:r>
          </w:p>
        </w:tc>
        <w:tc>
          <w:tcPr>
            <w:tcW w:w="2114" w:type="dxa"/>
          </w:tcPr>
          <w:p w14:paraId="0C3CA7F8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Binary</w:t>
            </w:r>
          </w:p>
        </w:tc>
        <w:tc>
          <w:tcPr>
            <w:tcW w:w="5789" w:type="dxa"/>
          </w:tcPr>
          <w:p w14:paraId="0E0485A7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Married to and/or living with child’s biological father = 1</w:t>
            </w:r>
          </w:p>
        </w:tc>
      </w:tr>
      <w:tr w:rsidR="000C6436" w:rsidRPr="000C6436" w14:paraId="44EBB88E" w14:textId="77777777" w:rsidTr="000C6436">
        <w:tc>
          <w:tcPr>
            <w:tcW w:w="2230" w:type="dxa"/>
          </w:tcPr>
          <w:p w14:paraId="226B6FC6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Father</w:t>
            </w:r>
          </w:p>
        </w:tc>
        <w:tc>
          <w:tcPr>
            <w:tcW w:w="2377" w:type="dxa"/>
          </w:tcPr>
          <w:p w14:paraId="0EABBE8C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Age</w:t>
            </w:r>
          </w:p>
        </w:tc>
        <w:tc>
          <w:tcPr>
            <w:tcW w:w="2114" w:type="dxa"/>
          </w:tcPr>
          <w:p w14:paraId="6DB9BC80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Continuous</w:t>
            </w:r>
          </w:p>
        </w:tc>
        <w:tc>
          <w:tcPr>
            <w:tcW w:w="5789" w:type="dxa"/>
          </w:tcPr>
          <w:p w14:paraId="09816AD2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Age in years assessed at age 9 visit</w:t>
            </w:r>
          </w:p>
        </w:tc>
      </w:tr>
      <w:tr w:rsidR="000C6436" w:rsidRPr="000C6436" w14:paraId="57E565FC" w14:textId="77777777" w:rsidTr="000C6436">
        <w:tc>
          <w:tcPr>
            <w:tcW w:w="2230" w:type="dxa"/>
          </w:tcPr>
          <w:p w14:paraId="2213F741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77" w:type="dxa"/>
          </w:tcPr>
          <w:p w14:paraId="73014004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Education</w:t>
            </w:r>
          </w:p>
        </w:tc>
        <w:tc>
          <w:tcPr>
            <w:tcW w:w="2114" w:type="dxa"/>
          </w:tcPr>
          <w:p w14:paraId="1201DDA1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Binary</w:t>
            </w:r>
          </w:p>
        </w:tc>
        <w:tc>
          <w:tcPr>
            <w:tcW w:w="5789" w:type="dxa"/>
          </w:tcPr>
          <w:p w14:paraId="6CA02CD9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College graduate = 1</w:t>
            </w:r>
          </w:p>
        </w:tc>
      </w:tr>
      <w:tr w:rsidR="000C6436" w:rsidRPr="000C6436" w14:paraId="39C25BDA" w14:textId="77777777" w:rsidTr="000C6436">
        <w:tc>
          <w:tcPr>
            <w:tcW w:w="2230" w:type="dxa"/>
          </w:tcPr>
          <w:p w14:paraId="168656C8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77" w:type="dxa"/>
          </w:tcPr>
          <w:p w14:paraId="3ABBEF27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Relationship status</w:t>
            </w:r>
          </w:p>
        </w:tc>
        <w:tc>
          <w:tcPr>
            <w:tcW w:w="2114" w:type="dxa"/>
          </w:tcPr>
          <w:p w14:paraId="56D2835C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Binary</w:t>
            </w:r>
          </w:p>
        </w:tc>
        <w:tc>
          <w:tcPr>
            <w:tcW w:w="5789" w:type="dxa"/>
          </w:tcPr>
          <w:p w14:paraId="6506323E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Married to and/or living with child’s biological father = 1</w:t>
            </w:r>
          </w:p>
        </w:tc>
      </w:tr>
      <w:tr w:rsidR="000C6436" w:rsidRPr="000C6436" w14:paraId="3E312206" w14:textId="77777777" w:rsidTr="000C6436">
        <w:tc>
          <w:tcPr>
            <w:tcW w:w="2230" w:type="dxa"/>
          </w:tcPr>
          <w:p w14:paraId="704A802D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Child</w:t>
            </w:r>
          </w:p>
        </w:tc>
        <w:tc>
          <w:tcPr>
            <w:tcW w:w="2377" w:type="dxa"/>
          </w:tcPr>
          <w:p w14:paraId="75243136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Age 9</w:t>
            </w:r>
          </w:p>
        </w:tc>
        <w:tc>
          <w:tcPr>
            <w:tcW w:w="2114" w:type="dxa"/>
          </w:tcPr>
          <w:p w14:paraId="0880CFFE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Continuous</w:t>
            </w:r>
          </w:p>
        </w:tc>
        <w:tc>
          <w:tcPr>
            <w:tcW w:w="5789" w:type="dxa"/>
          </w:tcPr>
          <w:p w14:paraId="50B801FD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Age in years assessed at age 9 visit</w:t>
            </w:r>
          </w:p>
        </w:tc>
      </w:tr>
      <w:tr w:rsidR="000C6436" w:rsidRPr="000C6436" w14:paraId="32BE6BD1" w14:textId="77777777" w:rsidTr="000C6436">
        <w:tc>
          <w:tcPr>
            <w:tcW w:w="2230" w:type="dxa"/>
          </w:tcPr>
          <w:p w14:paraId="7DF31538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77" w:type="dxa"/>
          </w:tcPr>
          <w:p w14:paraId="71820BC3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proofErr w:type="spellStart"/>
            <w:r w:rsidRPr="000C6436">
              <w:rPr>
                <w:rFonts w:ascii="Times" w:hAnsi="Times"/>
                <w:color w:val="000000" w:themeColor="text1"/>
              </w:rPr>
              <w:t>Age</w:t>
            </w:r>
            <w:proofErr w:type="spellEnd"/>
            <w:r w:rsidRPr="000C6436">
              <w:rPr>
                <w:rFonts w:ascii="Times" w:hAnsi="Times"/>
                <w:color w:val="000000" w:themeColor="text1"/>
              </w:rPr>
              <w:t xml:space="preserve"> 12</w:t>
            </w:r>
          </w:p>
        </w:tc>
        <w:tc>
          <w:tcPr>
            <w:tcW w:w="2114" w:type="dxa"/>
          </w:tcPr>
          <w:p w14:paraId="250A32F3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Continuous</w:t>
            </w:r>
          </w:p>
        </w:tc>
        <w:tc>
          <w:tcPr>
            <w:tcW w:w="5789" w:type="dxa"/>
          </w:tcPr>
          <w:p w14:paraId="1351588A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Age in years assessed at age 12 visit</w:t>
            </w:r>
          </w:p>
        </w:tc>
      </w:tr>
      <w:tr w:rsidR="000C6436" w:rsidRPr="000C6436" w14:paraId="5E7CFCB1" w14:textId="77777777" w:rsidTr="000C6436">
        <w:tc>
          <w:tcPr>
            <w:tcW w:w="2230" w:type="dxa"/>
          </w:tcPr>
          <w:p w14:paraId="4E3B07EB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77" w:type="dxa"/>
          </w:tcPr>
          <w:p w14:paraId="49AB97CA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Gender</w:t>
            </w:r>
          </w:p>
        </w:tc>
        <w:tc>
          <w:tcPr>
            <w:tcW w:w="2114" w:type="dxa"/>
          </w:tcPr>
          <w:p w14:paraId="56EAFCEB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Binary</w:t>
            </w:r>
          </w:p>
        </w:tc>
        <w:tc>
          <w:tcPr>
            <w:tcW w:w="5789" w:type="dxa"/>
          </w:tcPr>
          <w:p w14:paraId="0FF5A9BA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Female = 1</w:t>
            </w:r>
          </w:p>
        </w:tc>
      </w:tr>
      <w:tr w:rsidR="000C6436" w:rsidRPr="000C6436" w14:paraId="38690634" w14:textId="77777777" w:rsidTr="000C6436">
        <w:tc>
          <w:tcPr>
            <w:tcW w:w="2230" w:type="dxa"/>
          </w:tcPr>
          <w:p w14:paraId="7BF6EE02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77" w:type="dxa"/>
          </w:tcPr>
          <w:p w14:paraId="4B15CF84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Ethnicity</w:t>
            </w:r>
          </w:p>
        </w:tc>
        <w:tc>
          <w:tcPr>
            <w:tcW w:w="2114" w:type="dxa"/>
          </w:tcPr>
          <w:p w14:paraId="1EC6E07C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Binary</w:t>
            </w:r>
          </w:p>
        </w:tc>
        <w:tc>
          <w:tcPr>
            <w:tcW w:w="5789" w:type="dxa"/>
          </w:tcPr>
          <w:p w14:paraId="4E9EAD3E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Hispanic or Latino = 1</w:t>
            </w:r>
          </w:p>
        </w:tc>
      </w:tr>
      <w:tr w:rsidR="000C6436" w:rsidRPr="000C6436" w14:paraId="61F7A710" w14:textId="77777777" w:rsidTr="000C6436">
        <w:tc>
          <w:tcPr>
            <w:tcW w:w="2230" w:type="dxa"/>
          </w:tcPr>
          <w:p w14:paraId="301FDB33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77" w:type="dxa"/>
          </w:tcPr>
          <w:p w14:paraId="5128F2FE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Race</w:t>
            </w:r>
          </w:p>
        </w:tc>
        <w:tc>
          <w:tcPr>
            <w:tcW w:w="2114" w:type="dxa"/>
          </w:tcPr>
          <w:p w14:paraId="2AFECE58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Categorical</w:t>
            </w:r>
          </w:p>
        </w:tc>
        <w:tc>
          <w:tcPr>
            <w:tcW w:w="5789" w:type="dxa"/>
          </w:tcPr>
          <w:p w14:paraId="0C3ED82B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White; Black; Asian; Pacific Islander; Native American; other</w:t>
            </w:r>
          </w:p>
        </w:tc>
      </w:tr>
    </w:tbl>
    <w:p w14:paraId="13793926" w14:textId="77777777" w:rsidR="000C6436" w:rsidRDefault="000C6436" w:rsidP="000C6436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br w:type="page"/>
      </w:r>
    </w:p>
    <w:p w14:paraId="74D0E88D" w14:textId="55936AE8" w:rsidR="000C6436" w:rsidRPr="000C6436" w:rsidRDefault="000C6436" w:rsidP="000C6436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/>
          <w:i/>
          <w:iCs/>
          <w:color w:val="000000" w:themeColor="text1"/>
        </w:rPr>
      </w:pPr>
      <w:r w:rsidRPr="000C6436">
        <w:rPr>
          <w:rFonts w:ascii="Times" w:hAnsi="Times"/>
          <w:color w:val="000000" w:themeColor="text1"/>
        </w:rPr>
        <w:lastRenderedPageBreak/>
        <w:t>Supplemental Table 3</w:t>
      </w:r>
    </w:p>
    <w:p w14:paraId="0D765DF7" w14:textId="77777777" w:rsidR="000C6436" w:rsidRPr="000C6436" w:rsidRDefault="000C6436" w:rsidP="000C6436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/>
          <w:i/>
          <w:iCs/>
          <w:color w:val="000000" w:themeColor="text1"/>
        </w:rPr>
      </w:pPr>
      <w:r w:rsidRPr="000C6436">
        <w:rPr>
          <w:rFonts w:ascii="Times" w:hAnsi="Times"/>
          <w:i/>
          <w:iCs/>
          <w:color w:val="000000" w:themeColor="text1"/>
        </w:rPr>
        <w:t>Missing data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050"/>
        <w:gridCol w:w="4140"/>
        <w:gridCol w:w="3238"/>
      </w:tblGrid>
      <w:tr w:rsidR="000C6436" w:rsidRPr="000C6436" w14:paraId="66A14CF7" w14:textId="77777777" w:rsidTr="00DD6478">
        <w:tc>
          <w:tcPr>
            <w:tcW w:w="1435" w:type="dxa"/>
            <w:tcBorders>
              <w:bottom w:val="single" w:sz="4" w:space="0" w:color="auto"/>
            </w:tcBorders>
          </w:tcPr>
          <w:p w14:paraId="10FF8036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34E642ED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0A2577E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Descriptive statistics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6F0324A2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Significance tests</w:t>
            </w:r>
          </w:p>
        </w:tc>
      </w:tr>
      <w:tr w:rsidR="000C6436" w:rsidRPr="000C6436" w14:paraId="348971D1" w14:textId="77777777" w:rsidTr="00DD6478">
        <w:tc>
          <w:tcPr>
            <w:tcW w:w="1435" w:type="dxa"/>
            <w:tcBorders>
              <w:top w:val="single" w:sz="4" w:space="0" w:color="auto"/>
            </w:tcBorders>
          </w:tcPr>
          <w:p w14:paraId="55129DAF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Mother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46382960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Married/living with biological father</w:t>
            </w:r>
            <w:r w:rsidRPr="000C6436">
              <w:rPr>
                <w:rFonts w:ascii="Times" w:hAnsi="Times"/>
                <w:color w:val="000000" w:themeColor="text1"/>
                <w:vertAlign w:val="superscript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F88AD30" w14:textId="0F078C75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413/490 (84.3%) v. 1/3 (33.3%)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2968CCE7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i/>
                <w:color w:val="000000" w:themeColor="text1"/>
              </w:rPr>
              <w:t>χ</w:t>
            </w:r>
            <w:r w:rsidRPr="000C6436">
              <w:rPr>
                <w:rFonts w:ascii="Times" w:hAnsi="Times"/>
                <w:color w:val="000000" w:themeColor="text1"/>
                <w:vertAlign w:val="superscript"/>
              </w:rPr>
              <w:t>2</w:t>
            </w:r>
            <w:r w:rsidRPr="000C6436">
              <w:rPr>
                <w:rFonts w:ascii="Times" w:hAnsi="Times"/>
                <w:color w:val="000000" w:themeColor="text1"/>
              </w:rPr>
              <w:t xml:space="preserve">(1,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N</w:t>
            </w:r>
            <w:r w:rsidRPr="000C6436">
              <w:rPr>
                <w:rFonts w:ascii="Times" w:hAnsi="Times"/>
                <w:color w:val="000000" w:themeColor="text1"/>
              </w:rPr>
              <w:t xml:space="preserve">=493)=2.59, </w:t>
            </w:r>
            <w:r w:rsidRPr="000C6436">
              <w:rPr>
                <w:rFonts w:ascii="Times" w:hAnsi="Times"/>
                <w:i/>
                <w:color w:val="000000" w:themeColor="text1"/>
              </w:rPr>
              <w:t>p=</w:t>
            </w:r>
            <w:r w:rsidRPr="000C6436">
              <w:rPr>
                <w:rFonts w:ascii="Times" w:hAnsi="Times"/>
                <w:iCs/>
                <w:color w:val="000000" w:themeColor="text1"/>
              </w:rPr>
              <w:t>.11</w:t>
            </w:r>
          </w:p>
        </w:tc>
      </w:tr>
      <w:tr w:rsidR="000C6436" w:rsidRPr="000C6436" w14:paraId="25621039" w14:textId="77777777" w:rsidTr="00DD6478">
        <w:tc>
          <w:tcPr>
            <w:tcW w:w="1435" w:type="dxa"/>
          </w:tcPr>
          <w:p w14:paraId="17E025BC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050" w:type="dxa"/>
          </w:tcPr>
          <w:p w14:paraId="0D1469BA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  <w:vertAlign w:val="superscript"/>
              </w:rPr>
            </w:pPr>
            <w:r w:rsidRPr="000C6436">
              <w:rPr>
                <w:rFonts w:ascii="Times" w:hAnsi="Times"/>
                <w:color w:val="000000" w:themeColor="text1"/>
              </w:rPr>
              <w:t>College graduate</w:t>
            </w:r>
            <w:r w:rsidRPr="000C6436">
              <w:rPr>
                <w:rFonts w:ascii="Times" w:hAnsi="Times"/>
                <w:color w:val="000000" w:themeColor="text1"/>
                <w:vertAlign w:val="superscript"/>
              </w:rPr>
              <w:t>1</w:t>
            </w:r>
          </w:p>
        </w:tc>
        <w:tc>
          <w:tcPr>
            <w:tcW w:w="4140" w:type="dxa"/>
          </w:tcPr>
          <w:p w14:paraId="2DBBE3ED" w14:textId="464F9D50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277/492 (56.4%) v. 1/3 (33.3%)</w:t>
            </w:r>
          </w:p>
        </w:tc>
        <w:tc>
          <w:tcPr>
            <w:tcW w:w="3238" w:type="dxa"/>
          </w:tcPr>
          <w:p w14:paraId="1C23D2FE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i/>
                <w:color w:val="000000" w:themeColor="text1"/>
              </w:rPr>
              <w:t>χ</w:t>
            </w:r>
            <w:r w:rsidRPr="000C6436">
              <w:rPr>
                <w:rFonts w:ascii="Times" w:hAnsi="Times"/>
                <w:color w:val="000000" w:themeColor="text1"/>
                <w:vertAlign w:val="superscript"/>
              </w:rPr>
              <w:t>2</w:t>
            </w:r>
            <w:r w:rsidRPr="000C6436">
              <w:rPr>
                <w:rFonts w:ascii="Times" w:hAnsi="Times"/>
                <w:color w:val="000000" w:themeColor="text1"/>
              </w:rPr>
              <w:t xml:space="preserve">(1,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N</w:t>
            </w:r>
            <w:r w:rsidRPr="000C6436">
              <w:rPr>
                <w:rFonts w:ascii="Times" w:hAnsi="Times"/>
                <w:color w:val="000000" w:themeColor="text1"/>
              </w:rPr>
              <w:t xml:space="preserve">=492)=.05, </w:t>
            </w:r>
            <w:r w:rsidRPr="000C6436">
              <w:rPr>
                <w:rFonts w:ascii="Times" w:hAnsi="Times"/>
                <w:i/>
                <w:color w:val="000000" w:themeColor="text1"/>
              </w:rPr>
              <w:t>p=</w:t>
            </w:r>
            <w:r w:rsidRPr="000C6436">
              <w:rPr>
                <w:rFonts w:ascii="Times" w:hAnsi="Times"/>
                <w:iCs/>
                <w:color w:val="000000" w:themeColor="text1"/>
              </w:rPr>
              <w:t>.83</w:t>
            </w:r>
          </w:p>
        </w:tc>
      </w:tr>
      <w:tr w:rsidR="000C6436" w:rsidRPr="000C6436" w14:paraId="68EA4FAA" w14:textId="77777777" w:rsidTr="00DD6478">
        <w:tc>
          <w:tcPr>
            <w:tcW w:w="1435" w:type="dxa"/>
          </w:tcPr>
          <w:p w14:paraId="3E152C28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050" w:type="dxa"/>
          </w:tcPr>
          <w:p w14:paraId="4D4BBF04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Age</w:t>
            </w:r>
          </w:p>
        </w:tc>
        <w:tc>
          <w:tcPr>
            <w:tcW w:w="4140" w:type="dxa"/>
          </w:tcPr>
          <w:p w14:paraId="6DEBD70A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i/>
                <w:iCs/>
                <w:color w:val="000000" w:themeColor="text1"/>
              </w:rPr>
              <w:t>M=</w:t>
            </w:r>
            <w:r w:rsidRPr="000C6436">
              <w:rPr>
                <w:rFonts w:ascii="Times" w:hAnsi="Times"/>
                <w:color w:val="000000" w:themeColor="text1"/>
              </w:rPr>
              <w:t xml:space="preserve">41.8,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SD=</w:t>
            </w:r>
            <w:r w:rsidRPr="000C6436">
              <w:rPr>
                <w:rFonts w:ascii="Times" w:hAnsi="Times"/>
                <w:color w:val="000000" w:themeColor="text1"/>
              </w:rPr>
              <w:t xml:space="preserve">4.83 v.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M=</w:t>
            </w:r>
            <w:r w:rsidRPr="000C6436">
              <w:rPr>
                <w:rFonts w:ascii="Times" w:hAnsi="Times"/>
                <w:color w:val="000000" w:themeColor="text1"/>
              </w:rPr>
              <w:t xml:space="preserve">41.1,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SD=</w:t>
            </w:r>
            <w:r w:rsidRPr="000C6436">
              <w:rPr>
                <w:rFonts w:ascii="Times" w:hAnsi="Times"/>
                <w:color w:val="000000" w:themeColor="text1"/>
              </w:rPr>
              <w:t>2.04</w:t>
            </w:r>
          </w:p>
        </w:tc>
        <w:tc>
          <w:tcPr>
            <w:tcW w:w="3238" w:type="dxa"/>
          </w:tcPr>
          <w:p w14:paraId="0BA58BA1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bCs/>
                <w:i/>
                <w:iCs/>
                <w:color w:val="000000" w:themeColor="text1"/>
              </w:rPr>
              <w:t>t</w:t>
            </w:r>
            <w:r w:rsidRPr="000C6436">
              <w:rPr>
                <w:rFonts w:ascii="Times" w:hAnsi="Times"/>
                <w:bCs/>
                <w:color w:val="000000" w:themeColor="text1"/>
              </w:rPr>
              <w:t xml:space="preserve">(489)=-0.21, </w:t>
            </w:r>
            <w:r w:rsidRPr="000C6436">
              <w:rPr>
                <w:rFonts w:ascii="Times" w:hAnsi="Times"/>
                <w:bCs/>
                <w:i/>
                <w:iCs/>
                <w:color w:val="000000" w:themeColor="text1"/>
              </w:rPr>
              <w:t>p=</w:t>
            </w:r>
            <w:r w:rsidRPr="000C6436">
              <w:rPr>
                <w:rFonts w:ascii="Times" w:hAnsi="Times"/>
                <w:bCs/>
                <w:color w:val="000000" w:themeColor="text1"/>
              </w:rPr>
              <w:t>.84</w:t>
            </w:r>
          </w:p>
        </w:tc>
      </w:tr>
      <w:tr w:rsidR="000C6436" w:rsidRPr="000C6436" w14:paraId="2ACFF18D" w14:textId="77777777" w:rsidTr="00DD6478">
        <w:tc>
          <w:tcPr>
            <w:tcW w:w="1435" w:type="dxa"/>
          </w:tcPr>
          <w:p w14:paraId="7FFF2517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050" w:type="dxa"/>
          </w:tcPr>
          <w:p w14:paraId="7A3ED89D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40" w:type="dxa"/>
          </w:tcPr>
          <w:p w14:paraId="58090994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3238" w:type="dxa"/>
          </w:tcPr>
          <w:p w14:paraId="6DC1470F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0C6436" w:rsidRPr="000C6436" w14:paraId="5DB098A5" w14:textId="77777777" w:rsidTr="00DD6478">
        <w:tc>
          <w:tcPr>
            <w:tcW w:w="1435" w:type="dxa"/>
          </w:tcPr>
          <w:p w14:paraId="067285AB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Father</w:t>
            </w:r>
          </w:p>
        </w:tc>
        <w:tc>
          <w:tcPr>
            <w:tcW w:w="4050" w:type="dxa"/>
          </w:tcPr>
          <w:p w14:paraId="727EA39F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  <w:vertAlign w:val="superscript"/>
              </w:rPr>
            </w:pPr>
            <w:r w:rsidRPr="000C6436">
              <w:rPr>
                <w:rFonts w:ascii="Times" w:hAnsi="Times"/>
                <w:color w:val="000000" w:themeColor="text1"/>
              </w:rPr>
              <w:t>Married/living with biological mother</w:t>
            </w:r>
            <w:r w:rsidRPr="000C6436">
              <w:rPr>
                <w:rFonts w:ascii="Times" w:hAnsi="Times"/>
                <w:color w:val="000000" w:themeColor="text1"/>
                <w:vertAlign w:val="superscript"/>
              </w:rPr>
              <w:t>1</w:t>
            </w:r>
          </w:p>
        </w:tc>
        <w:tc>
          <w:tcPr>
            <w:tcW w:w="4140" w:type="dxa"/>
          </w:tcPr>
          <w:p w14:paraId="6C5C5D7F" w14:textId="3EE92F2C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411/486 (84.6%) v. 4/7 (42.9%)</w:t>
            </w:r>
          </w:p>
        </w:tc>
        <w:tc>
          <w:tcPr>
            <w:tcW w:w="3238" w:type="dxa"/>
          </w:tcPr>
          <w:p w14:paraId="2E7BC7E6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i/>
                <w:color w:val="000000" w:themeColor="text1"/>
              </w:rPr>
              <w:t>χ</w:t>
            </w:r>
            <w:r w:rsidRPr="000C6436">
              <w:rPr>
                <w:rFonts w:ascii="Times" w:hAnsi="Times"/>
                <w:color w:val="000000" w:themeColor="text1"/>
                <w:vertAlign w:val="superscript"/>
              </w:rPr>
              <w:t>2</w:t>
            </w:r>
            <w:r w:rsidRPr="000C6436">
              <w:rPr>
                <w:rFonts w:ascii="Times" w:hAnsi="Times"/>
                <w:color w:val="000000" w:themeColor="text1"/>
              </w:rPr>
              <w:t xml:space="preserve">(1,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N</w:t>
            </w:r>
            <w:r w:rsidRPr="000C6436">
              <w:rPr>
                <w:rFonts w:ascii="Times" w:hAnsi="Times"/>
                <w:color w:val="000000" w:themeColor="text1"/>
              </w:rPr>
              <w:t xml:space="preserve">=493)=6.09, </w:t>
            </w:r>
            <w:r w:rsidRPr="000C6436">
              <w:rPr>
                <w:rFonts w:ascii="Times" w:hAnsi="Times"/>
                <w:i/>
                <w:color w:val="000000" w:themeColor="text1"/>
              </w:rPr>
              <w:t>p=</w:t>
            </w:r>
            <w:r w:rsidRPr="000C6436">
              <w:rPr>
                <w:rFonts w:ascii="Times" w:hAnsi="Times"/>
                <w:iCs/>
                <w:color w:val="000000" w:themeColor="text1"/>
              </w:rPr>
              <w:t>.01</w:t>
            </w:r>
          </w:p>
        </w:tc>
      </w:tr>
      <w:tr w:rsidR="000C6436" w:rsidRPr="000C6436" w14:paraId="038FD664" w14:textId="77777777" w:rsidTr="00DD6478">
        <w:tc>
          <w:tcPr>
            <w:tcW w:w="1435" w:type="dxa"/>
          </w:tcPr>
          <w:p w14:paraId="5ADCE6D4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050" w:type="dxa"/>
          </w:tcPr>
          <w:p w14:paraId="67903AA4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  <w:vertAlign w:val="superscript"/>
              </w:rPr>
            </w:pPr>
            <w:r w:rsidRPr="000C6436">
              <w:rPr>
                <w:rFonts w:ascii="Times" w:hAnsi="Times"/>
                <w:color w:val="000000" w:themeColor="text1"/>
              </w:rPr>
              <w:t>College graduate</w:t>
            </w:r>
            <w:r w:rsidRPr="000C6436">
              <w:rPr>
                <w:rFonts w:ascii="Times" w:hAnsi="Times"/>
                <w:color w:val="000000" w:themeColor="text1"/>
                <w:vertAlign w:val="superscript"/>
              </w:rPr>
              <w:t>1</w:t>
            </w:r>
          </w:p>
        </w:tc>
        <w:tc>
          <w:tcPr>
            <w:tcW w:w="4140" w:type="dxa"/>
          </w:tcPr>
          <w:p w14:paraId="18268FB5" w14:textId="12C37A7D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216/487 (44.4%) v. 2/5 (40.0%)</w:t>
            </w:r>
          </w:p>
        </w:tc>
        <w:tc>
          <w:tcPr>
            <w:tcW w:w="3238" w:type="dxa"/>
          </w:tcPr>
          <w:p w14:paraId="1A63D930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iCs/>
                <w:color w:val="000000" w:themeColor="text1"/>
              </w:rPr>
            </w:pPr>
            <w:r w:rsidRPr="000C6436">
              <w:rPr>
                <w:rFonts w:ascii="Times" w:hAnsi="Times"/>
                <w:i/>
                <w:color w:val="000000" w:themeColor="text1"/>
              </w:rPr>
              <w:t>χ</w:t>
            </w:r>
            <w:r w:rsidRPr="000C6436">
              <w:rPr>
                <w:rFonts w:ascii="Times" w:hAnsi="Times"/>
                <w:color w:val="000000" w:themeColor="text1"/>
                <w:vertAlign w:val="superscript"/>
              </w:rPr>
              <w:t>2</w:t>
            </w:r>
            <w:r w:rsidRPr="000C6436">
              <w:rPr>
                <w:rFonts w:ascii="Times" w:hAnsi="Times"/>
                <w:color w:val="000000" w:themeColor="text1"/>
              </w:rPr>
              <w:t xml:space="preserve">(1,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N</w:t>
            </w:r>
            <w:r w:rsidRPr="000C6436">
              <w:rPr>
                <w:rFonts w:ascii="Times" w:hAnsi="Times"/>
                <w:color w:val="000000" w:themeColor="text1"/>
              </w:rPr>
              <w:t xml:space="preserve">=492)=0.00, </w:t>
            </w:r>
            <w:r w:rsidRPr="000C6436">
              <w:rPr>
                <w:rFonts w:ascii="Times" w:hAnsi="Times"/>
                <w:i/>
                <w:color w:val="000000" w:themeColor="text1"/>
              </w:rPr>
              <w:t>p=</w:t>
            </w:r>
            <w:r w:rsidRPr="000C6436">
              <w:rPr>
                <w:rFonts w:ascii="Times" w:hAnsi="Times"/>
                <w:iCs/>
                <w:color w:val="000000" w:themeColor="text1"/>
              </w:rPr>
              <w:t>1.00</w:t>
            </w:r>
          </w:p>
        </w:tc>
      </w:tr>
      <w:tr w:rsidR="000C6436" w:rsidRPr="000C6436" w14:paraId="74CA3B15" w14:textId="77777777" w:rsidTr="00DD6478">
        <w:tc>
          <w:tcPr>
            <w:tcW w:w="1435" w:type="dxa"/>
          </w:tcPr>
          <w:p w14:paraId="40206689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050" w:type="dxa"/>
          </w:tcPr>
          <w:p w14:paraId="360A760E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Age</w:t>
            </w:r>
          </w:p>
        </w:tc>
        <w:tc>
          <w:tcPr>
            <w:tcW w:w="4140" w:type="dxa"/>
          </w:tcPr>
          <w:p w14:paraId="4A5FBA39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i/>
                <w:iCs/>
                <w:color w:val="000000" w:themeColor="text1"/>
              </w:rPr>
              <w:t>M=</w:t>
            </w:r>
            <w:r w:rsidRPr="000C6436">
              <w:rPr>
                <w:rFonts w:ascii="Times" w:hAnsi="Times"/>
                <w:color w:val="000000" w:themeColor="text1"/>
              </w:rPr>
              <w:t xml:space="preserve">44.0,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SD=</w:t>
            </w:r>
            <w:r w:rsidRPr="000C6436">
              <w:rPr>
                <w:rFonts w:ascii="Times" w:hAnsi="Times"/>
                <w:color w:val="000000" w:themeColor="text1"/>
              </w:rPr>
              <w:t xml:space="preserve">5.85 v.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M=</w:t>
            </w:r>
            <w:r w:rsidRPr="000C6436">
              <w:rPr>
                <w:rFonts w:ascii="Times" w:hAnsi="Times"/>
                <w:color w:val="000000" w:themeColor="text1"/>
              </w:rPr>
              <w:t xml:space="preserve">44.1,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SD=</w:t>
            </w:r>
            <w:r w:rsidRPr="000C6436">
              <w:rPr>
                <w:rFonts w:ascii="Times" w:hAnsi="Times"/>
                <w:color w:val="000000" w:themeColor="text1"/>
              </w:rPr>
              <w:t>7.86</w:t>
            </w:r>
            <w:r w:rsidRPr="000C6436">
              <w:rPr>
                <w:rFonts w:ascii="Times" w:hAnsi="Times"/>
                <w:bCs/>
                <w:color w:val="000000" w:themeColor="text1"/>
              </w:rPr>
              <w:t xml:space="preserve"> </w:t>
            </w:r>
          </w:p>
        </w:tc>
        <w:tc>
          <w:tcPr>
            <w:tcW w:w="3238" w:type="dxa"/>
          </w:tcPr>
          <w:p w14:paraId="5577ECF4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bCs/>
                <w:i/>
                <w:iCs/>
                <w:color w:val="000000" w:themeColor="text1"/>
              </w:rPr>
              <w:t>t</w:t>
            </w:r>
            <w:r w:rsidRPr="000C6436">
              <w:rPr>
                <w:rFonts w:ascii="Times" w:hAnsi="Times"/>
                <w:bCs/>
                <w:color w:val="000000" w:themeColor="text1"/>
              </w:rPr>
              <w:t xml:space="preserve">(488)=0.03, </w:t>
            </w:r>
            <w:r w:rsidRPr="000C6436">
              <w:rPr>
                <w:rFonts w:ascii="Times" w:hAnsi="Times"/>
                <w:bCs/>
                <w:i/>
                <w:iCs/>
                <w:color w:val="000000" w:themeColor="text1"/>
              </w:rPr>
              <w:t>p=</w:t>
            </w:r>
            <w:r w:rsidRPr="000C6436">
              <w:rPr>
                <w:rFonts w:ascii="Times" w:hAnsi="Times"/>
                <w:bCs/>
                <w:color w:val="000000" w:themeColor="text1"/>
              </w:rPr>
              <w:t>.97</w:t>
            </w:r>
          </w:p>
        </w:tc>
      </w:tr>
      <w:tr w:rsidR="000C6436" w:rsidRPr="000C6436" w14:paraId="1C84185A" w14:textId="77777777" w:rsidTr="00DD6478">
        <w:tc>
          <w:tcPr>
            <w:tcW w:w="1435" w:type="dxa"/>
          </w:tcPr>
          <w:p w14:paraId="0D498ACB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050" w:type="dxa"/>
          </w:tcPr>
          <w:p w14:paraId="595E5274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40" w:type="dxa"/>
          </w:tcPr>
          <w:p w14:paraId="128E1BA3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3238" w:type="dxa"/>
          </w:tcPr>
          <w:p w14:paraId="70C6FA7A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0C6436" w:rsidRPr="000C6436" w14:paraId="795740BD" w14:textId="77777777" w:rsidTr="00DD6478">
        <w:tc>
          <w:tcPr>
            <w:tcW w:w="1435" w:type="dxa"/>
          </w:tcPr>
          <w:p w14:paraId="12A6FC41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Child</w:t>
            </w:r>
          </w:p>
        </w:tc>
        <w:tc>
          <w:tcPr>
            <w:tcW w:w="4050" w:type="dxa"/>
          </w:tcPr>
          <w:p w14:paraId="2B280F00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Hispanic-Latino</w:t>
            </w:r>
          </w:p>
        </w:tc>
        <w:tc>
          <w:tcPr>
            <w:tcW w:w="4140" w:type="dxa"/>
          </w:tcPr>
          <w:p w14:paraId="78FA1ACC" w14:textId="703EB62B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46/515 (12.4%) v. 11/94 (11.7%)</w:t>
            </w:r>
          </w:p>
        </w:tc>
        <w:tc>
          <w:tcPr>
            <w:tcW w:w="3238" w:type="dxa"/>
          </w:tcPr>
          <w:p w14:paraId="2DE30583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i/>
                <w:color w:val="000000" w:themeColor="text1"/>
              </w:rPr>
              <w:t>χ</w:t>
            </w:r>
            <w:r w:rsidRPr="000C6436">
              <w:rPr>
                <w:rFonts w:ascii="Times" w:hAnsi="Times"/>
                <w:color w:val="000000" w:themeColor="text1"/>
                <w:vertAlign w:val="superscript"/>
              </w:rPr>
              <w:t>2</w:t>
            </w:r>
            <w:r w:rsidRPr="000C6436">
              <w:rPr>
                <w:rFonts w:ascii="Times" w:hAnsi="Times"/>
                <w:color w:val="000000" w:themeColor="text1"/>
              </w:rPr>
              <w:t xml:space="preserve">(1,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N</w:t>
            </w:r>
            <w:r w:rsidRPr="000C6436">
              <w:rPr>
                <w:rFonts w:ascii="Times" w:hAnsi="Times"/>
                <w:color w:val="000000" w:themeColor="text1"/>
              </w:rPr>
              <w:t xml:space="preserve">=609)=0.00, </w:t>
            </w:r>
            <w:r w:rsidRPr="000C6436">
              <w:rPr>
                <w:rFonts w:ascii="Times" w:hAnsi="Times"/>
                <w:i/>
                <w:color w:val="000000" w:themeColor="text1"/>
              </w:rPr>
              <w:t>p=</w:t>
            </w:r>
            <w:r w:rsidRPr="000C6436">
              <w:rPr>
                <w:rFonts w:ascii="Times" w:hAnsi="Times"/>
                <w:iCs/>
                <w:color w:val="000000" w:themeColor="text1"/>
              </w:rPr>
              <w:t>.98</w:t>
            </w:r>
          </w:p>
        </w:tc>
      </w:tr>
      <w:tr w:rsidR="000C6436" w:rsidRPr="000C6436" w14:paraId="5D3575A1" w14:textId="77777777" w:rsidTr="00DD6478">
        <w:tc>
          <w:tcPr>
            <w:tcW w:w="1435" w:type="dxa"/>
          </w:tcPr>
          <w:p w14:paraId="235B7DCF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050" w:type="dxa"/>
          </w:tcPr>
          <w:p w14:paraId="07F63E73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Age at age 9 visit</w:t>
            </w:r>
          </w:p>
        </w:tc>
        <w:tc>
          <w:tcPr>
            <w:tcW w:w="4140" w:type="dxa"/>
          </w:tcPr>
          <w:p w14:paraId="37A38CB9" w14:textId="30DF88A2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i/>
                <w:iCs/>
                <w:color w:val="000000" w:themeColor="text1"/>
              </w:rPr>
            </w:pPr>
            <w:r w:rsidRPr="000C6436">
              <w:rPr>
                <w:rFonts w:ascii="Times" w:hAnsi="Times"/>
                <w:i/>
                <w:iCs/>
                <w:color w:val="000000" w:themeColor="text1"/>
              </w:rPr>
              <w:t>All cases that had with data on the age variable at this visit were included in the study sample</w:t>
            </w:r>
          </w:p>
        </w:tc>
        <w:tc>
          <w:tcPr>
            <w:tcW w:w="3238" w:type="dxa"/>
          </w:tcPr>
          <w:p w14:paraId="185A59D8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0C6436" w:rsidRPr="000C6436" w14:paraId="382D34B5" w14:textId="77777777" w:rsidTr="00DD6478">
        <w:tc>
          <w:tcPr>
            <w:tcW w:w="1435" w:type="dxa"/>
          </w:tcPr>
          <w:p w14:paraId="66EE8A3C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050" w:type="dxa"/>
          </w:tcPr>
          <w:p w14:paraId="683A1D73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Age at age 12 visit</w:t>
            </w:r>
          </w:p>
        </w:tc>
        <w:tc>
          <w:tcPr>
            <w:tcW w:w="4140" w:type="dxa"/>
          </w:tcPr>
          <w:p w14:paraId="1888B612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i/>
                <w:iCs/>
                <w:color w:val="000000" w:themeColor="text1"/>
              </w:rPr>
              <w:t>M=</w:t>
            </w:r>
            <w:r w:rsidRPr="000C6436">
              <w:rPr>
                <w:rFonts w:ascii="Times" w:hAnsi="Times"/>
                <w:color w:val="000000" w:themeColor="text1"/>
              </w:rPr>
              <w:t xml:space="preserve">12.7,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SD=</w:t>
            </w:r>
            <w:r w:rsidRPr="000C6436">
              <w:rPr>
                <w:rFonts w:ascii="Times" w:hAnsi="Times"/>
                <w:color w:val="000000" w:themeColor="text1"/>
              </w:rPr>
              <w:t xml:space="preserve">0.46 v.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M=</w:t>
            </w:r>
            <w:r w:rsidRPr="000C6436">
              <w:rPr>
                <w:rFonts w:ascii="Times" w:hAnsi="Times"/>
                <w:color w:val="000000" w:themeColor="text1"/>
              </w:rPr>
              <w:t xml:space="preserve">13.2,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SD=</w:t>
            </w:r>
            <w:r w:rsidRPr="000C6436">
              <w:rPr>
                <w:rFonts w:ascii="Times" w:hAnsi="Times"/>
                <w:color w:val="000000" w:themeColor="text1"/>
              </w:rPr>
              <w:t xml:space="preserve">NA </w:t>
            </w:r>
            <w:r w:rsidRPr="000C6436">
              <w:rPr>
                <w:rFonts w:ascii="Times" w:hAnsi="Times"/>
                <w:color w:val="000000" w:themeColor="text1"/>
              </w:rPr>
              <w:lastRenderedPageBreak/>
              <w:t>(only one case in this group)</w:t>
            </w:r>
          </w:p>
        </w:tc>
        <w:tc>
          <w:tcPr>
            <w:tcW w:w="3238" w:type="dxa"/>
          </w:tcPr>
          <w:p w14:paraId="4FBD9C97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  <w:u w:val="single"/>
              </w:rPr>
            </w:pPr>
            <w:r w:rsidRPr="000C6436">
              <w:rPr>
                <w:rFonts w:ascii="Times" w:hAnsi="Times"/>
                <w:i/>
                <w:iCs/>
                <w:color w:val="000000" w:themeColor="text1"/>
              </w:rPr>
              <w:lastRenderedPageBreak/>
              <w:t>t</w:t>
            </w:r>
            <w:r w:rsidRPr="000C6436">
              <w:rPr>
                <w:rFonts w:ascii="Times" w:hAnsi="Times"/>
                <w:color w:val="000000" w:themeColor="text1"/>
              </w:rPr>
              <w:t xml:space="preserve">(474)=1.03,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p=</w:t>
            </w:r>
            <w:r w:rsidRPr="000C6436">
              <w:rPr>
                <w:rFonts w:ascii="Times" w:hAnsi="Times"/>
                <w:color w:val="000000" w:themeColor="text1"/>
              </w:rPr>
              <w:t>.30</w:t>
            </w:r>
          </w:p>
        </w:tc>
      </w:tr>
      <w:tr w:rsidR="000C6436" w:rsidRPr="000C6436" w14:paraId="324ECC83" w14:textId="77777777" w:rsidTr="00DD6478">
        <w:tc>
          <w:tcPr>
            <w:tcW w:w="1435" w:type="dxa"/>
          </w:tcPr>
          <w:p w14:paraId="394BD427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050" w:type="dxa"/>
          </w:tcPr>
          <w:p w14:paraId="2D16B230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Gender</w:t>
            </w:r>
          </w:p>
        </w:tc>
        <w:tc>
          <w:tcPr>
            <w:tcW w:w="4140" w:type="dxa"/>
          </w:tcPr>
          <w:p w14:paraId="5ABEA2FE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  <w:r w:rsidRPr="000C6436">
              <w:rPr>
                <w:rFonts w:ascii="Times" w:hAnsi="Times"/>
                <w:color w:val="000000" w:themeColor="text1"/>
              </w:rPr>
              <w:t>239/515 (46.4%) v. 38/94 (40.4%)</w:t>
            </w:r>
          </w:p>
          <w:p w14:paraId="5E7FD605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3238" w:type="dxa"/>
          </w:tcPr>
          <w:p w14:paraId="69425F4C" w14:textId="77777777" w:rsidR="000C6436" w:rsidRPr="000C6436" w:rsidRDefault="000C6436" w:rsidP="000C643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" w:hAnsi="Times"/>
                <w:iCs/>
                <w:color w:val="000000" w:themeColor="text1"/>
              </w:rPr>
            </w:pPr>
            <w:r w:rsidRPr="000C6436">
              <w:rPr>
                <w:rFonts w:ascii="Times" w:hAnsi="Times"/>
                <w:i/>
                <w:color w:val="000000" w:themeColor="text1"/>
              </w:rPr>
              <w:t>χ</w:t>
            </w:r>
            <w:r w:rsidRPr="000C6436">
              <w:rPr>
                <w:rFonts w:ascii="Times" w:hAnsi="Times"/>
                <w:color w:val="000000" w:themeColor="text1"/>
                <w:vertAlign w:val="superscript"/>
              </w:rPr>
              <w:t>2</w:t>
            </w:r>
            <w:r w:rsidRPr="000C6436">
              <w:rPr>
                <w:rFonts w:ascii="Times" w:hAnsi="Times"/>
                <w:color w:val="000000" w:themeColor="text1"/>
              </w:rPr>
              <w:t xml:space="preserve">(1, </w:t>
            </w:r>
            <w:r w:rsidRPr="000C6436">
              <w:rPr>
                <w:rFonts w:ascii="Times" w:hAnsi="Times"/>
                <w:i/>
                <w:iCs/>
                <w:color w:val="000000" w:themeColor="text1"/>
              </w:rPr>
              <w:t>N</w:t>
            </w:r>
            <w:r w:rsidRPr="000C6436">
              <w:rPr>
                <w:rFonts w:ascii="Times" w:hAnsi="Times"/>
                <w:color w:val="000000" w:themeColor="text1"/>
              </w:rPr>
              <w:t xml:space="preserve">=609)=0.92, </w:t>
            </w:r>
            <w:r w:rsidRPr="000C6436">
              <w:rPr>
                <w:rFonts w:ascii="Times" w:hAnsi="Times"/>
                <w:i/>
                <w:color w:val="000000" w:themeColor="text1"/>
              </w:rPr>
              <w:t>p=</w:t>
            </w:r>
            <w:r w:rsidRPr="000C6436">
              <w:rPr>
                <w:rFonts w:ascii="Times" w:hAnsi="Times"/>
                <w:iCs/>
                <w:color w:val="000000" w:themeColor="text1"/>
              </w:rPr>
              <w:t>.34</w:t>
            </w:r>
          </w:p>
        </w:tc>
      </w:tr>
    </w:tbl>
    <w:p w14:paraId="140898A1" w14:textId="77777777" w:rsidR="000C6436" w:rsidRPr="000C6436" w:rsidRDefault="000C6436" w:rsidP="000C6436">
      <w:pPr>
        <w:widowControl w:val="0"/>
        <w:autoSpaceDE w:val="0"/>
        <w:autoSpaceDN w:val="0"/>
        <w:adjustRightInd w:val="0"/>
        <w:spacing w:line="480" w:lineRule="auto"/>
        <w:rPr>
          <w:rFonts w:ascii="Times" w:hAnsi="Times"/>
          <w:color w:val="000000" w:themeColor="text1"/>
        </w:rPr>
      </w:pPr>
      <w:r w:rsidRPr="000C6436">
        <w:rPr>
          <w:rFonts w:ascii="Times" w:hAnsi="Times"/>
          <w:color w:val="000000" w:themeColor="text1"/>
          <w:vertAlign w:val="superscript"/>
        </w:rPr>
        <w:t>1</w:t>
      </w:r>
      <w:r w:rsidRPr="000C6436">
        <w:rPr>
          <w:rFonts w:ascii="Times" w:hAnsi="Times"/>
          <w:color w:val="000000" w:themeColor="text1"/>
        </w:rPr>
        <w:t xml:space="preserve">Due to small cell size, Chi-squared approximation may be incorrect. </w:t>
      </w:r>
    </w:p>
    <w:p w14:paraId="28D42691" w14:textId="77777777" w:rsidR="000C6436" w:rsidRPr="000C6436" w:rsidRDefault="000C6436" w:rsidP="000C6436">
      <w:pPr>
        <w:spacing w:line="480" w:lineRule="auto"/>
        <w:rPr>
          <w:rFonts w:ascii="Times" w:hAnsi="Times"/>
          <w:color w:val="000000" w:themeColor="text1"/>
        </w:rPr>
      </w:pPr>
    </w:p>
    <w:p w14:paraId="6DD8467D" w14:textId="77777777" w:rsidR="001C25FF" w:rsidRPr="000C6436" w:rsidRDefault="0098527A" w:rsidP="000C6436">
      <w:pPr>
        <w:spacing w:line="480" w:lineRule="auto"/>
        <w:rPr>
          <w:rFonts w:ascii="Times" w:hAnsi="Times"/>
        </w:rPr>
      </w:pPr>
    </w:p>
    <w:sectPr w:rsidR="001C25FF" w:rsidRPr="000C6436" w:rsidSect="00CD0D34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36"/>
    <w:rsid w:val="000C6436"/>
    <w:rsid w:val="002E2623"/>
    <w:rsid w:val="003265E6"/>
    <w:rsid w:val="003627F4"/>
    <w:rsid w:val="004A001F"/>
    <w:rsid w:val="004A0631"/>
    <w:rsid w:val="00550852"/>
    <w:rsid w:val="00954A0B"/>
    <w:rsid w:val="0098527A"/>
    <w:rsid w:val="009C07FE"/>
    <w:rsid w:val="00A46080"/>
    <w:rsid w:val="00AC4C34"/>
    <w:rsid w:val="00BF07E4"/>
    <w:rsid w:val="00E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48C68"/>
  <w15:chartTrackingRefBased/>
  <w15:docId w15:val="{4C26FD69-B7D4-4547-AA2C-1E8D689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Theme="minorHAnsi" w:hAnsiTheme="minorBidi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36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4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Finsaas</dc:creator>
  <cp:keywords/>
  <dc:description/>
  <cp:lastModifiedBy>Megan Finsaas</cp:lastModifiedBy>
  <cp:revision>2</cp:revision>
  <dcterms:created xsi:type="dcterms:W3CDTF">2021-10-12T21:55:00Z</dcterms:created>
  <dcterms:modified xsi:type="dcterms:W3CDTF">2021-10-12T21:55:00Z</dcterms:modified>
</cp:coreProperties>
</file>