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1E0C" w14:textId="77777777" w:rsidR="00827B30" w:rsidRDefault="002A2461" w:rsidP="00827B30">
      <w:r w:rsidRPr="002A2461">
        <w:t>Supplemental Materials for “</w:t>
      </w:r>
      <w:r w:rsidR="00827B30" w:rsidRPr="006E74C4">
        <w:t>Origin</w:t>
      </w:r>
      <w:r w:rsidR="00827B30">
        <w:t>s</w:t>
      </w:r>
      <w:r w:rsidR="00827B30" w:rsidRPr="006E74C4">
        <w:t xml:space="preserve"> of spousal cross-concordance </w:t>
      </w:r>
      <w:r w:rsidR="00827B30">
        <w:t xml:space="preserve">for psychiatric disorders: </w:t>
      </w:r>
    </w:p>
    <w:p w14:paraId="7103AECB" w14:textId="23210D38" w:rsidR="008745FD" w:rsidRPr="002A2461" w:rsidRDefault="00827B30" w:rsidP="00827B30">
      <w:r>
        <w:t>A test of the social stress theory for alcohol use disorder</w:t>
      </w:r>
      <w:r w:rsidR="002A2461" w:rsidRPr="002A2461">
        <w:t>”</w:t>
      </w:r>
    </w:p>
    <w:p w14:paraId="6FAAF3D8" w14:textId="0C599AF6" w:rsidR="002A2461" w:rsidRDefault="002A2461">
      <w:pPr>
        <w:rPr>
          <w:b/>
          <w:bCs/>
        </w:rPr>
      </w:pPr>
    </w:p>
    <w:p w14:paraId="6ACB24B6" w14:textId="7482D3EB" w:rsidR="002A2461" w:rsidRDefault="002A2461" w:rsidP="002A2461">
      <w:r>
        <w:t xml:space="preserve">Jessica E. Salvatore, Ph.D., Sara Larsson </w:t>
      </w:r>
      <w:proofErr w:type="spellStart"/>
      <w:r>
        <w:t>Lönn</w:t>
      </w:r>
      <w:proofErr w:type="spellEnd"/>
      <w:r>
        <w:t xml:space="preserve">, Ph.D., Jan </w:t>
      </w:r>
      <w:proofErr w:type="spellStart"/>
      <w:r>
        <w:t>Sundquist</w:t>
      </w:r>
      <w:proofErr w:type="spellEnd"/>
      <w:r>
        <w:t xml:space="preserve">, M.D., Ph.D., </w:t>
      </w:r>
    </w:p>
    <w:p w14:paraId="649A7BA6" w14:textId="1FFA5D1D" w:rsidR="002A2461" w:rsidRDefault="002A2461" w:rsidP="002A2461">
      <w:r>
        <w:t xml:space="preserve">Kristina </w:t>
      </w:r>
      <w:proofErr w:type="spellStart"/>
      <w:r>
        <w:t>Sundquist</w:t>
      </w:r>
      <w:proofErr w:type="spellEnd"/>
      <w:r>
        <w:t>, M.D., Ph.D., &amp; Kenneth S. Kendler, M.D.</w:t>
      </w:r>
    </w:p>
    <w:p w14:paraId="4FBD94D9" w14:textId="2DE0436A" w:rsidR="00D276F7" w:rsidRDefault="00D276F7">
      <w:pPr>
        <w:rPr>
          <w:b/>
          <w:bCs/>
          <w:color w:val="000000" w:themeColor="text1"/>
        </w:rPr>
      </w:pPr>
    </w:p>
    <w:p w14:paraId="0F8713CD" w14:textId="77777777" w:rsidR="00827B30" w:rsidRDefault="00827B30"/>
    <w:tbl>
      <w:tblPr>
        <w:tblW w:w="10098" w:type="dxa"/>
        <w:tblLook w:val="04A0" w:firstRow="1" w:lastRow="0" w:firstColumn="1" w:lastColumn="0" w:noHBand="0" w:noVBand="1"/>
      </w:tblPr>
      <w:tblGrid>
        <w:gridCol w:w="2019"/>
        <w:gridCol w:w="2019"/>
        <w:gridCol w:w="2019"/>
        <w:gridCol w:w="2019"/>
        <w:gridCol w:w="2022"/>
      </w:tblGrid>
      <w:tr w:rsidR="00D276F7" w:rsidRPr="0062610D" w14:paraId="34963373" w14:textId="77777777" w:rsidTr="00D72743">
        <w:trPr>
          <w:trHeight w:val="277"/>
        </w:trPr>
        <w:tc>
          <w:tcPr>
            <w:tcW w:w="100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21EC" w14:textId="59F86EA8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 xml:space="preserve">Table </w:t>
            </w:r>
            <w:r>
              <w:rPr>
                <w:color w:val="000000"/>
                <w:sz w:val="22"/>
                <w:szCs w:val="22"/>
              </w:rPr>
              <w:t>S1</w:t>
            </w:r>
            <w:r w:rsidRPr="0062610D">
              <w:rPr>
                <w:color w:val="000000"/>
                <w:sz w:val="22"/>
                <w:szCs w:val="22"/>
              </w:rPr>
              <w:t xml:space="preserve">. Rates of spousal DAD and spousal </w:t>
            </w:r>
            <w:r>
              <w:rPr>
                <w:color w:val="000000"/>
                <w:sz w:val="22"/>
                <w:szCs w:val="22"/>
              </w:rPr>
              <w:t>BPN</w:t>
            </w:r>
            <w:r w:rsidRPr="0062610D">
              <w:rPr>
                <w:color w:val="000000"/>
                <w:sz w:val="22"/>
                <w:szCs w:val="22"/>
              </w:rPr>
              <w:t xml:space="preserve"> as a function of proband parental AUD history and proband premarital AUD</w:t>
            </w:r>
          </w:p>
        </w:tc>
      </w:tr>
      <w:tr w:rsidR="00D276F7" w:rsidRPr="0062610D" w14:paraId="3E8FCCAD" w14:textId="77777777" w:rsidTr="00D72743">
        <w:trPr>
          <w:trHeight w:val="277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09F05" w14:textId="77777777" w:rsidR="00D276F7" w:rsidRPr="0062610D" w:rsidRDefault="00D276F7" w:rsidP="00D7274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2610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2126EF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Males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F676E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Females</w:t>
            </w:r>
          </w:p>
        </w:tc>
      </w:tr>
      <w:tr w:rsidR="00D276F7" w:rsidRPr="0062610D" w14:paraId="2B2D232A" w14:textId="77777777" w:rsidTr="00D72743">
        <w:trPr>
          <w:trHeight w:val="572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ABE59C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In total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946691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No parental AUD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2F9ACB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Parental AUD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5260F3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No parental AUD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DFFDA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Parental AUD</w:t>
            </w:r>
          </w:p>
        </w:tc>
      </w:tr>
      <w:tr w:rsidR="00D276F7" w:rsidRPr="0062610D" w14:paraId="4C2B7716" w14:textId="77777777" w:rsidTr="00D72743">
        <w:trPr>
          <w:trHeight w:val="78"/>
        </w:trPr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AADB58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Total (row %)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EADBE0D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317,365 (88.52%)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A60AE9A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41,157 (11.48%)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3A16EE10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339,984 (88.05%)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CB7A46C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46,122 (11.95%)</w:t>
            </w:r>
          </w:p>
        </w:tc>
      </w:tr>
      <w:tr w:rsidR="00D276F7" w:rsidRPr="0062610D" w14:paraId="0BEDB917" w14:textId="77777777" w:rsidTr="00D72743">
        <w:trPr>
          <w:trHeight w:val="37"/>
        </w:trPr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845525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Spousal (anytime) DAD (col %)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3313B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  <w:lang w:val="sv-SE"/>
              </w:rPr>
            </w:pPr>
            <w:r w:rsidRPr="000023E9">
              <w:rPr>
                <w:sz w:val="22"/>
                <w:szCs w:val="22"/>
              </w:rPr>
              <w:t>21.38%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44E2B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24.48%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7A822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10.30%</w:t>
            </w:r>
          </w:p>
        </w:tc>
        <w:tc>
          <w:tcPr>
            <w:tcW w:w="2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9E909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12.74%</w:t>
            </w:r>
          </w:p>
        </w:tc>
      </w:tr>
      <w:tr w:rsidR="00D276F7" w:rsidRPr="0062610D" w14:paraId="20A402E8" w14:textId="77777777" w:rsidTr="00D72743">
        <w:trPr>
          <w:trHeight w:val="37"/>
        </w:trPr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27163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 xml:space="preserve">Spousal (anytime) </w:t>
            </w:r>
            <w:r>
              <w:rPr>
                <w:color w:val="000000"/>
                <w:sz w:val="22"/>
                <w:szCs w:val="22"/>
              </w:rPr>
              <w:t>BPN</w:t>
            </w:r>
            <w:r w:rsidRPr="0062610D">
              <w:rPr>
                <w:color w:val="000000"/>
                <w:sz w:val="22"/>
                <w:szCs w:val="22"/>
              </w:rPr>
              <w:t xml:space="preserve"> (col %)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3F24A820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  <w:lang w:val="sv-SE"/>
              </w:rPr>
            </w:pPr>
            <w:r w:rsidRPr="000023E9">
              <w:rPr>
                <w:sz w:val="22"/>
                <w:szCs w:val="22"/>
              </w:rPr>
              <w:t>1.32%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7C52A033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1.65%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08D8B6CC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0.66%</w:t>
            </w:r>
          </w:p>
        </w:tc>
        <w:tc>
          <w:tcPr>
            <w:tcW w:w="2022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7CE963BB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0.87%</w:t>
            </w:r>
          </w:p>
        </w:tc>
      </w:tr>
      <w:tr w:rsidR="00D276F7" w:rsidRPr="0062610D" w14:paraId="3D4FD4AF" w14:textId="77777777" w:rsidTr="00D72743">
        <w:trPr>
          <w:trHeight w:val="277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04F6E" w14:textId="77777777" w:rsidR="00D276F7" w:rsidRPr="0062610D" w:rsidRDefault="00D276F7" w:rsidP="00D7274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2610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C3FDF0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Males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1A4E5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Females</w:t>
            </w:r>
          </w:p>
        </w:tc>
      </w:tr>
      <w:tr w:rsidR="00D276F7" w:rsidRPr="0062610D" w14:paraId="1A64B7E5" w14:textId="77777777" w:rsidTr="00D72743">
        <w:trPr>
          <w:trHeight w:val="158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9F2234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In total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FFC90" w14:textId="77777777" w:rsidR="00D276F7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 xml:space="preserve">No </w:t>
            </w:r>
            <w:r>
              <w:rPr>
                <w:color w:val="000000"/>
                <w:sz w:val="22"/>
                <w:szCs w:val="22"/>
              </w:rPr>
              <w:t>premarital</w:t>
            </w:r>
          </w:p>
          <w:p w14:paraId="62B8C15B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proband AUD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E9DDE" w14:textId="77777777" w:rsidR="00D276F7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remarital</w:t>
            </w:r>
          </w:p>
          <w:p w14:paraId="4B5B375F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proband AUD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681CAB" w14:textId="77777777" w:rsidR="00D276F7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 xml:space="preserve">No </w:t>
            </w:r>
            <w:r>
              <w:rPr>
                <w:color w:val="000000"/>
                <w:sz w:val="22"/>
                <w:szCs w:val="22"/>
              </w:rPr>
              <w:t>premarital</w:t>
            </w:r>
          </w:p>
          <w:p w14:paraId="062087D8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proband AUD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081408" w14:textId="77777777" w:rsidR="00D276F7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Pr</w:t>
            </w:r>
            <w:r>
              <w:rPr>
                <w:color w:val="000000"/>
                <w:sz w:val="22"/>
                <w:szCs w:val="22"/>
              </w:rPr>
              <w:t>emarital</w:t>
            </w:r>
          </w:p>
          <w:p w14:paraId="35F530FA" w14:textId="77777777" w:rsidR="00D276F7" w:rsidRPr="0062610D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proband AUD</w:t>
            </w:r>
          </w:p>
        </w:tc>
      </w:tr>
      <w:tr w:rsidR="00D276F7" w:rsidRPr="0062610D" w14:paraId="1F8456C1" w14:textId="77777777" w:rsidTr="00D72743">
        <w:trPr>
          <w:trHeight w:val="37"/>
        </w:trPr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EF9433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Total (row %)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615315C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350,954 (97.89%)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6135F2D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7,568 (2.11%)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7037297F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381,809 (98.89%)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F3FD969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4,297 (1.11%)</w:t>
            </w:r>
          </w:p>
        </w:tc>
      </w:tr>
      <w:tr w:rsidR="00D276F7" w:rsidRPr="0062610D" w14:paraId="6BB79126" w14:textId="77777777" w:rsidTr="00D72743">
        <w:trPr>
          <w:trHeight w:val="78"/>
        </w:trPr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00FA23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>Spousal (anytime) DAD (col %)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8EA41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21.59%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8F9BC6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31.03%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57E4CE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10.51%</w:t>
            </w:r>
          </w:p>
        </w:tc>
        <w:tc>
          <w:tcPr>
            <w:tcW w:w="2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F17F91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17.76%</w:t>
            </w:r>
          </w:p>
        </w:tc>
      </w:tr>
      <w:tr w:rsidR="00D276F7" w:rsidRPr="0062610D" w14:paraId="52C74DE2" w14:textId="77777777" w:rsidTr="00D72743">
        <w:trPr>
          <w:trHeight w:val="37"/>
        </w:trPr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856D6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color w:val="000000"/>
                <w:sz w:val="22"/>
                <w:szCs w:val="22"/>
              </w:rPr>
              <w:t xml:space="preserve">Spousal (anytime) </w:t>
            </w:r>
            <w:r>
              <w:rPr>
                <w:color w:val="000000"/>
                <w:sz w:val="22"/>
                <w:szCs w:val="22"/>
              </w:rPr>
              <w:t>BPN</w:t>
            </w:r>
            <w:r w:rsidRPr="0062610D">
              <w:rPr>
                <w:color w:val="000000"/>
                <w:sz w:val="22"/>
                <w:szCs w:val="22"/>
              </w:rPr>
              <w:t xml:space="preserve"> (col %)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7E384FA4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1.32%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5154492D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3.17%</w:t>
            </w:r>
          </w:p>
        </w:tc>
        <w:tc>
          <w:tcPr>
            <w:tcW w:w="20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29883444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0.67%</w:t>
            </w:r>
          </w:p>
        </w:tc>
        <w:tc>
          <w:tcPr>
            <w:tcW w:w="2022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6949E446" w14:textId="77777777" w:rsidR="00D276F7" w:rsidRPr="000023E9" w:rsidRDefault="00D276F7" w:rsidP="00D72743">
            <w:pPr>
              <w:jc w:val="center"/>
              <w:rPr>
                <w:color w:val="000000"/>
                <w:sz w:val="22"/>
                <w:szCs w:val="22"/>
              </w:rPr>
            </w:pPr>
            <w:r w:rsidRPr="000023E9">
              <w:rPr>
                <w:sz w:val="22"/>
                <w:szCs w:val="22"/>
              </w:rPr>
              <w:t>1.84%</w:t>
            </w:r>
          </w:p>
        </w:tc>
      </w:tr>
      <w:tr w:rsidR="00D276F7" w:rsidRPr="0062610D" w14:paraId="03B5908A" w14:textId="77777777" w:rsidTr="00D72743">
        <w:trPr>
          <w:trHeight w:val="37"/>
        </w:trPr>
        <w:tc>
          <w:tcPr>
            <w:tcW w:w="1009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3CBFD" w14:textId="77777777" w:rsidR="00D276F7" w:rsidRPr="0062610D" w:rsidRDefault="00D276F7" w:rsidP="00D72743">
            <w:pPr>
              <w:rPr>
                <w:color w:val="000000"/>
                <w:sz w:val="22"/>
                <w:szCs w:val="22"/>
              </w:rPr>
            </w:pPr>
            <w:r w:rsidRPr="0062610D">
              <w:rPr>
                <w:i/>
                <w:iCs/>
                <w:sz w:val="22"/>
                <w:szCs w:val="22"/>
              </w:rPr>
              <w:t>Notes.</w:t>
            </w:r>
            <w:r w:rsidRPr="0062610D">
              <w:rPr>
                <w:sz w:val="22"/>
                <w:szCs w:val="22"/>
              </w:rPr>
              <w:t xml:space="preserve"> Abbreviations: AUD = alcohol use disorder; DAD = </w:t>
            </w:r>
            <w:r>
              <w:rPr>
                <w:sz w:val="22"/>
                <w:szCs w:val="22"/>
              </w:rPr>
              <w:t>major depression or anxiety disorders</w:t>
            </w:r>
            <w:r w:rsidRPr="0062610D">
              <w:rPr>
                <w:sz w:val="22"/>
                <w:szCs w:val="22"/>
              </w:rPr>
              <w:t xml:space="preserve"> disorder; </w:t>
            </w:r>
            <w:r>
              <w:rPr>
                <w:sz w:val="22"/>
                <w:szCs w:val="22"/>
              </w:rPr>
              <w:t>BPN</w:t>
            </w:r>
            <w:r w:rsidRPr="0062610D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bipolar disorder or nonaffective psychosis</w:t>
            </w:r>
          </w:p>
        </w:tc>
      </w:tr>
    </w:tbl>
    <w:p w14:paraId="22B01A09" w14:textId="7763EE65" w:rsidR="00B8050B" w:rsidRDefault="00B8050B">
      <w:r>
        <w:br w:type="page"/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2960"/>
        <w:gridCol w:w="2480"/>
        <w:gridCol w:w="3040"/>
      </w:tblGrid>
      <w:tr w:rsidR="00B8050B" w:rsidRPr="00B8050B" w14:paraId="22E441A8" w14:textId="77777777" w:rsidTr="00B8050B">
        <w:trPr>
          <w:trHeight w:val="340"/>
        </w:trPr>
        <w:tc>
          <w:tcPr>
            <w:tcW w:w="8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B06E5" w14:textId="406B178A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Table S</w:t>
            </w:r>
            <w:r w:rsidR="00D276F7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B8050B">
              <w:rPr>
                <w:rFonts w:eastAsia="Times New Roman"/>
                <w:color w:val="000000"/>
                <w:sz w:val="22"/>
                <w:szCs w:val="22"/>
              </w:rPr>
              <w:t xml:space="preserve">. Cox regression models of proband AUD as a function of proband </w:t>
            </w:r>
            <w:r w:rsidR="002A2461">
              <w:rPr>
                <w:rFonts w:eastAsia="Times New Roman"/>
                <w:color w:val="000000"/>
                <w:sz w:val="22"/>
                <w:szCs w:val="22"/>
              </w:rPr>
              <w:t xml:space="preserve">premarital </w:t>
            </w:r>
            <w:r w:rsidRPr="00B8050B">
              <w:rPr>
                <w:rFonts w:eastAsia="Times New Roman"/>
                <w:color w:val="000000"/>
                <w:sz w:val="22"/>
                <w:szCs w:val="22"/>
              </w:rPr>
              <w:t xml:space="preserve">AUD prior to marriage, spousal </w:t>
            </w:r>
            <w:r w:rsidR="002A2461">
              <w:rPr>
                <w:rFonts w:eastAsia="Times New Roman"/>
                <w:color w:val="000000"/>
                <w:sz w:val="22"/>
                <w:szCs w:val="22"/>
              </w:rPr>
              <w:t>BPN</w:t>
            </w:r>
            <w:r w:rsidRPr="00B8050B">
              <w:rPr>
                <w:rFonts w:eastAsia="Times New Roman"/>
                <w:color w:val="000000"/>
                <w:sz w:val="22"/>
                <w:szCs w:val="22"/>
              </w:rPr>
              <w:t>, and their interaction</w:t>
            </w:r>
          </w:p>
        </w:tc>
      </w:tr>
      <w:tr w:rsidR="00B8050B" w:rsidRPr="00B8050B" w14:paraId="5C24F91E" w14:textId="77777777" w:rsidTr="00B8050B">
        <w:trPr>
          <w:trHeight w:val="340"/>
        </w:trPr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FB6CC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999BC" w14:textId="77777777" w:rsidR="00B8050B" w:rsidRPr="002A2461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2461">
              <w:rPr>
                <w:rFonts w:eastAsia="Times New Roman"/>
                <w:color w:val="000000"/>
                <w:sz w:val="22"/>
                <w:szCs w:val="22"/>
              </w:rPr>
              <w:t>Males</w:t>
            </w:r>
          </w:p>
          <w:p w14:paraId="0134A1A1" w14:textId="505B6ACE" w:rsidR="002A2461" w:rsidRPr="002A2461" w:rsidRDefault="002A2461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2461">
              <w:rPr>
                <w:color w:val="000000"/>
                <w:sz w:val="22"/>
                <w:szCs w:val="22"/>
              </w:rPr>
              <w:t>HR (95% CI)</w:t>
            </w: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E66E1" w14:textId="77777777" w:rsidR="00B8050B" w:rsidRPr="002A2461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2461">
              <w:rPr>
                <w:rFonts w:eastAsia="Times New Roman"/>
                <w:color w:val="000000"/>
                <w:sz w:val="22"/>
                <w:szCs w:val="22"/>
              </w:rPr>
              <w:t>Females</w:t>
            </w:r>
          </w:p>
          <w:p w14:paraId="5B295815" w14:textId="2BBD8880" w:rsidR="002A2461" w:rsidRPr="002A2461" w:rsidRDefault="002A2461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A2461">
              <w:rPr>
                <w:color w:val="000000"/>
                <w:sz w:val="22"/>
                <w:szCs w:val="22"/>
              </w:rPr>
              <w:t>HR (95% CI)</w:t>
            </w:r>
          </w:p>
        </w:tc>
      </w:tr>
      <w:tr w:rsidR="00B8050B" w:rsidRPr="00B8050B" w14:paraId="2F8210E2" w14:textId="77777777" w:rsidTr="00B8050B">
        <w:trPr>
          <w:trHeight w:val="178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75D0E3" w14:textId="268816F6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 xml:space="preserve">Spousal </w:t>
            </w:r>
            <w:r w:rsidR="002A2461">
              <w:rPr>
                <w:rFonts w:eastAsia="Times New Roman"/>
                <w:color w:val="000000"/>
                <w:sz w:val="22"/>
                <w:szCs w:val="22"/>
              </w:rPr>
              <w:t xml:space="preserve">premarital </w:t>
            </w:r>
            <w:r w:rsidRPr="00B8050B">
              <w:rPr>
                <w:rFonts w:eastAsia="Times New Roman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DB57E6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1.42 (1.27, 1.59)</w:t>
            </w:r>
          </w:p>
        </w:tc>
        <w:tc>
          <w:tcPr>
            <w:tcW w:w="3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C7FEAD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1.65 (1.32, 2.06)</w:t>
            </w:r>
          </w:p>
        </w:tc>
      </w:tr>
      <w:tr w:rsidR="00B8050B" w:rsidRPr="00B8050B" w14:paraId="1DCA970D" w14:textId="77777777" w:rsidTr="00B8050B">
        <w:trPr>
          <w:trHeight w:val="277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CE865E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Spousal DAD during marriage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059CF1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1.44 (1.30, 1.59)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628664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1.77 (1.49, 2.10)</w:t>
            </w:r>
          </w:p>
        </w:tc>
      </w:tr>
      <w:tr w:rsidR="00B8050B" w:rsidRPr="00B8050B" w14:paraId="170B916E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1196B5" w14:textId="2D6D96F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 xml:space="preserve">Spousal </w:t>
            </w:r>
            <w:r w:rsidR="002A2461">
              <w:rPr>
                <w:rFonts w:eastAsia="Times New Roman"/>
                <w:color w:val="000000"/>
                <w:sz w:val="22"/>
                <w:szCs w:val="22"/>
              </w:rPr>
              <w:t>BPN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CF4E15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2.02 (1.58, 2.59)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F35B8A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3.36 (2.29, 4.92)</w:t>
            </w:r>
          </w:p>
        </w:tc>
      </w:tr>
      <w:tr w:rsidR="00B8050B" w:rsidRPr="00B8050B" w14:paraId="63AA7DAD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D6E9B3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Birth year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D04F79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1.04 (1.03, 1.05)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858775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1.05 (1.04, 1.07)</w:t>
            </w:r>
          </w:p>
        </w:tc>
      </w:tr>
      <w:tr w:rsidR="00B8050B" w:rsidRPr="00B8050B" w14:paraId="4FB9B22F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A43E86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Proband AUD prior to marriage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FF6B01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11.68 (10.64, 12.83)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B8D469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15.01 (12.83, 17.56)</w:t>
            </w:r>
          </w:p>
        </w:tc>
      </w:tr>
      <w:tr w:rsidR="00B8050B" w:rsidRPr="00B8050B" w14:paraId="1E3F259F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F5A073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Parental AUD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191A6A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2.17 (2.00, 2.36)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174F04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2.26 (2.01, 2.55)</w:t>
            </w:r>
          </w:p>
        </w:tc>
      </w:tr>
      <w:tr w:rsidR="00B8050B" w:rsidRPr="00B8050B" w14:paraId="75832C9B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92FE14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Low vs high parental education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2A43BE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1.42 (1.27, 1.59)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75C13E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1.19 (1.00, 1.42)</w:t>
            </w:r>
          </w:p>
        </w:tc>
      </w:tr>
      <w:tr w:rsidR="00B8050B" w:rsidRPr="00B8050B" w14:paraId="3426774E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532248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Mid vs high parental education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56F441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1.21 (1.12 ,1.30)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E5421F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1.30 (1.17, 1.45)</w:t>
            </w:r>
          </w:p>
        </w:tc>
      </w:tr>
      <w:tr w:rsidR="00B8050B" w:rsidRPr="00B8050B" w14:paraId="2FA27212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BBAF39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Parental divorce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3DE6EA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1.44 (1.33, 1.55)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D0643E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1.47 (1.32, 1.67)</w:t>
            </w:r>
          </w:p>
        </w:tc>
      </w:tr>
      <w:tr w:rsidR="00B8050B" w:rsidRPr="00B8050B" w14:paraId="27BF52A1" w14:textId="77777777" w:rsidTr="00B8050B">
        <w:trPr>
          <w:trHeight w:val="38"/>
        </w:trPr>
        <w:tc>
          <w:tcPr>
            <w:tcW w:w="2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FEE453" w14:textId="77777777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Parental death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89F814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1.23 (1.02, 1.48)</w:t>
            </w:r>
          </w:p>
        </w:tc>
        <w:tc>
          <w:tcPr>
            <w:tcW w:w="30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FEEC63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1.85 (1.46, 2.34)</w:t>
            </w:r>
          </w:p>
        </w:tc>
      </w:tr>
      <w:tr w:rsidR="00B8050B" w:rsidRPr="00B8050B" w14:paraId="15A367C5" w14:textId="77777777" w:rsidTr="00B8050B">
        <w:trPr>
          <w:trHeight w:val="38"/>
        </w:trPr>
        <w:tc>
          <w:tcPr>
            <w:tcW w:w="2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1BAF5" w14:textId="641AFBAA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 xml:space="preserve">Interaction proband AUD and spousal </w:t>
            </w:r>
            <w:r w:rsidR="002A2461">
              <w:rPr>
                <w:rFonts w:eastAsia="Times New Roman"/>
                <w:color w:val="000000"/>
                <w:sz w:val="22"/>
                <w:szCs w:val="22"/>
              </w:rPr>
              <w:t>BPN</w:t>
            </w:r>
          </w:p>
        </w:tc>
        <w:tc>
          <w:tcPr>
            <w:tcW w:w="24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FE4C5B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1.35 (0.88, 2.06)</w:t>
            </w:r>
          </w:p>
        </w:tc>
        <w:tc>
          <w:tcPr>
            <w:tcW w:w="3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C40291" w14:textId="77777777" w:rsidR="00B8050B" w:rsidRPr="00B8050B" w:rsidRDefault="00B8050B" w:rsidP="00B805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8050B">
              <w:rPr>
                <w:rFonts w:eastAsia="Times New Roman"/>
                <w:color w:val="000000"/>
                <w:sz w:val="22"/>
                <w:szCs w:val="22"/>
              </w:rPr>
              <w:t>0.85 (0.32, 2.23)</w:t>
            </w:r>
          </w:p>
        </w:tc>
      </w:tr>
      <w:tr w:rsidR="00B8050B" w:rsidRPr="00B8050B" w14:paraId="5A1541BD" w14:textId="77777777" w:rsidTr="00B8050B">
        <w:trPr>
          <w:trHeight w:val="38"/>
        </w:trPr>
        <w:tc>
          <w:tcPr>
            <w:tcW w:w="84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C2646" w14:textId="124B9A25" w:rsidR="00B8050B" w:rsidRPr="00B8050B" w:rsidRDefault="00B8050B" w:rsidP="00B805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C7110">
              <w:rPr>
                <w:i/>
                <w:iCs/>
                <w:sz w:val="22"/>
                <w:szCs w:val="22"/>
              </w:rPr>
              <w:t>Notes.</w:t>
            </w:r>
            <w:r w:rsidRPr="008C7110">
              <w:rPr>
                <w:sz w:val="22"/>
                <w:szCs w:val="22"/>
              </w:rPr>
              <w:t xml:space="preserve"> Abbreviations: AUD = alcohol use disorder; DAD = </w:t>
            </w:r>
            <w:r w:rsidR="002A2461">
              <w:rPr>
                <w:sz w:val="22"/>
                <w:szCs w:val="22"/>
              </w:rPr>
              <w:t>major depression or anxiety disorder</w:t>
            </w:r>
            <w:r w:rsidRPr="008C7110">
              <w:rPr>
                <w:sz w:val="22"/>
                <w:szCs w:val="22"/>
              </w:rPr>
              <w:t xml:space="preserve">; </w:t>
            </w:r>
            <w:r w:rsidR="002A2461">
              <w:rPr>
                <w:sz w:val="22"/>
                <w:szCs w:val="22"/>
              </w:rPr>
              <w:t>BPN = bipolar disorder or nonaffective psychosis</w:t>
            </w:r>
            <w:r w:rsidRPr="008C7110">
              <w:rPr>
                <w:sz w:val="22"/>
                <w:szCs w:val="22"/>
              </w:rPr>
              <w:t>; HR = hazard ratio</w:t>
            </w:r>
          </w:p>
        </w:tc>
      </w:tr>
    </w:tbl>
    <w:p w14:paraId="24E73BCD" w14:textId="39521EC4" w:rsidR="009A0BAB" w:rsidRDefault="009A0BAB" w:rsidP="004B0D72"/>
    <w:p w14:paraId="44DA067E" w14:textId="5CBDE47F" w:rsidR="009A0BAB" w:rsidRPr="004B0D72" w:rsidRDefault="009A0BAB" w:rsidP="004B0D72">
      <w:r>
        <w:t xml:space="preserve"> </w:t>
      </w:r>
    </w:p>
    <w:sectPr w:rsidR="009A0BAB" w:rsidRPr="004B0D72" w:rsidSect="00FD4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72"/>
    <w:rsid w:val="00000896"/>
    <w:rsid w:val="000008AF"/>
    <w:rsid w:val="00001E6A"/>
    <w:rsid w:val="000051C5"/>
    <w:rsid w:val="00014A76"/>
    <w:rsid w:val="000307E2"/>
    <w:rsid w:val="00037A9F"/>
    <w:rsid w:val="00046D13"/>
    <w:rsid w:val="000527A1"/>
    <w:rsid w:val="00060D45"/>
    <w:rsid w:val="00067D67"/>
    <w:rsid w:val="00070497"/>
    <w:rsid w:val="000731BB"/>
    <w:rsid w:val="000A5E58"/>
    <w:rsid w:val="000B7BF8"/>
    <w:rsid w:val="000C2B39"/>
    <w:rsid w:val="000D093D"/>
    <w:rsid w:val="000E6B3A"/>
    <w:rsid w:val="000E6D69"/>
    <w:rsid w:val="00101735"/>
    <w:rsid w:val="00103BBD"/>
    <w:rsid w:val="00115BF1"/>
    <w:rsid w:val="001373B4"/>
    <w:rsid w:val="00147F0D"/>
    <w:rsid w:val="0015031F"/>
    <w:rsid w:val="001518B7"/>
    <w:rsid w:val="00155E6A"/>
    <w:rsid w:val="001721F9"/>
    <w:rsid w:val="00173525"/>
    <w:rsid w:val="00181A16"/>
    <w:rsid w:val="001A6178"/>
    <w:rsid w:val="001C0A30"/>
    <w:rsid w:val="001E6A34"/>
    <w:rsid w:val="001F4BB9"/>
    <w:rsid w:val="001F5F4D"/>
    <w:rsid w:val="00206F99"/>
    <w:rsid w:val="00222A46"/>
    <w:rsid w:val="00233CC2"/>
    <w:rsid w:val="002550B3"/>
    <w:rsid w:val="00261762"/>
    <w:rsid w:val="00277BAB"/>
    <w:rsid w:val="00287360"/>
    <w:rsid w:val="002975A5"/>
    <w:rsid w:val="002A2461"/>
    <w:rsid w:val="002A28C1"/>
    <w:rsid w:val="002A2BFD"/>
    <w:rsid w:val="002A6E7E"/>
    <w:rsid w:val="002B0C98"/>
    <w:rsid w:val="002B51BD"/>
    <w:rsid w:val="002E37A7"/>
    <w:rsid w:val="0031125F"/>
    <w:rsid w:val="00313D62"/>
    <w:rsid w:val="00326255"/>
    <w:rsid w:val="003302E0"/>
    <w:rsid w:val="00343228"/>
    <w:rsid w:val="0034572A"/>
    <w:rsid w:val="00346C46"/>
    <w:rsid w:val="003637A2"/>
    <w:rsid w:val="00364FF4"/>
    <w:rsid w:val="00365194"/>
    <w:rsid w:val="00366189"/>
    <w:rsid w:val="00383939"/>
    <w:rsid w:val="003858E4"/>
    <w:rsid w:val="003A2B8E"/>
    <w:rsid w:val="00405D3D"/>
    <w:rsid w:val="004120A2"/>
    <w:rsid w:val="004172CF"/>
    <w:rsid w:val="00417BBE"/>
    <w:rsid w:val="00420462"/>
    <w:rsid w:val="00421EAF"/>
    <w:rsid w:val="00427857"/>
    <w:rsid w:val="00436326"/>
    <w:rsid w:val="004364FA"/>
    <w:rsid w:val="00437791"/>
    <w:rsid w:val="00440851"/>
    <w:rsid w:val="00443FE4"/>
    <w:rsid w:val="00450A3F"/>
    <w:rsid w:val="00450D12"/>
    <w:rsid w:val="004518F8"/>
    <w:rsid w:val="00462F1F"/>
    <w:rsid w:val="00467876"/>
    <w:rsid w:val="0047141E"/>
    <w:rsid w:val="004B0D72"/>
    <w:rsid w:val="004B362C"/>
    <w:rsid w:val="004D1AF2"/>
    <w:rsid w:val="004D23EE"/>
    <w:rsid w:val="004E1D20"/>
    <w:rsid w:val="004E27A2"/>
    <w:rsid w:val="004E65C3"/>
    <w:rsid w:val="00517C67"/>
    <w:rsid w:val="0052024C"/>
    <w:rsid w:val="00534FF2"/>
    <w:rsid w:val="00552E91"/>
    <w:rsid w:val="0059462C"/>
    <w:rsid w:val="005948EC"/>
    <w:rsid w:val="005A70D9"/>
    <w:rsid w:val="005B484E"/>
    <w:rsid w:val="005B65BD"/>
    <w:rsid w:val="005D5CDA"/>
    <w:rsid w:val="005E04E4"/>
    <w:rsid w:val="005F0ADE"/>
    <w:rsid w:val="00602D26"/>
    <w:rsid w:val="00622B4D"/>
    <w:rsid w:val="00624AD4"/>
    <w:rsid w:val="0063201A"/>
    <w:rsid w:val="00642293"/>
    <w:rsid w:val="0064578A"/>
    <w:rsid w:val="00647712"/>
    <w:rsid w:val="00652C89"/>
    <w:rsid w:val="00654B71"/>
    <w:rsid w:val="00654FB7"/>
    <w:rsid w:val="00657A61"/>
    <w:rsid w:val="00676C25"/>
    <w:rsid w:val="00682075"/>
    <w:rsid w:val="006852DE"/>
    <w:rsid w:val="00697055"/>
    <w:rsid w:val="006A3506"/>
    <w:rsid w:val="006A6888"/>
    <w:rsid w:val="006B09FF"/>
    <w:rsid w:val="006B1E88"/>
    <w:rsid w:val="006D2ABD"/>
    <w:rsid w:val="006D5E64"/>
    <w:rsid w:val="006F3EF1"/>
    <w:rsid w:val="006F4963"/>
    <w:rsid w:val="00735D41"/>
    <w:rsid w:val="00737BEC"/>
    <w:rsid w:val="0074478B"/>
    <w:rsid w:val="00744F8F"/>
    <w:rsid w:val="00753D4C"/>
    <w:rsid w:val="00775023"/>
    <w:rsid w:val="00780982"/>
    <w:rsid w:val="00781961"/>
    <w:rsid w:val="00786769"/>
    <w:rsid w:val="0079798C"/>
    <w:rsid w:val="007A2717"/>
    <w:rsid w:val="007D2E4B"/>
    <w:rsid w:val="007E3C03"/>
    <w:rsid w:val="00815538"/>
    <w:rsid w:val="008157E7"/>
    <w:rsid w:val="008262A6"/>
    <w:rsid w:val="00827B30"/>
    <w:rsid w:val="00853767"/>
    <w:rsid w:val="00861659"/>
    <w:rsid w:val="0086598D"/>
    <w:rsid w:val="00867E90"/>
    <w:rsid w:val="008745FD"/>
    <w:rsid w:val="008753CA"/>
    <w:rsid w:val="008A2000"/>
    <w:rsid w:val="008B6DEB"/>
    <w:rsid w:val="008D4A8B"/>
    <w:rsid w:val="009348E5"/>
    <w:rsid w:val="00936E31"/>
    <w:rsid w:val="0096178E"/>
    <w:rsid w:val="0098587E"/>
    <w:rsid w:val="00987453"/>
    <w:rsid w:val="00997F46"/>
    <w:rsid w:val="009A0BAB"/>
    <w:rsid w:val="009A4167"/>
    <w:rsid w:val="009C0318"/>
    <w:rsid w:val="009D2920"/>
    <w:rsid w:val="009E3327"/>
    <w:rsid w:val="00A07659"/>
    <w:rsid w:val="00A138FF"/>
    <w:rsid w:val="00A527AE"/>
    <w:rsid w:val="00A56D24"/>
    <w:rsid w:val="00A57C87"/>
    <w:rsid w:val="00A76108"/>
    <w:rsid w:val="00A8170B"/>
    <w:rsid w:val="00A82411"/>
    <w:rsid w:val="00A83546"/>
    <w:rsid w:val="00AA2F6C"/>
    <w:rsid w:val="00AB0C9A"/>
    <w:rsid w:val="00AC7F44"/>
    <w:rsid w:val="00AD09A6"/>
    <w:rsid w:val="00AD34B2"/>
    <w:rsid w:val="00AF232D"/>
    <w:rsid w:val="00B152D2"/>
    <w:rsid w:val="00B2425D"/>
    <w:rsid w:val="00B40C8B"/>
    <w:rsid w:val="00B43B50"/>
    <w:rsid w:val="00B7638A"/>
    <w:rsid w:val="00B8050B"/>
    <w:rsid w:val="00B80FC7"/>
    <w:rsid w:val="00B81ADE"/>
    <w:rsid w:val="00B837B0"/>
    <w:rsid w:val="00B85A6D"/>
    <w:rsid w:val="00BB2626"/>
    <w:rsid w:val="00BB3062"/>
    <w:rsid w:val="00BD37D1"/>
    <w:rsid w:val="00BF0D7B"/>
    <w:rsid w:val="00BF5387"/>
    <w:rsid w:val="00C334CA"/>
    <w:rsid w:val="00C43057"/>
    <w:rsid w:val="00C4631E"/>
    <w:rsid w:val="00C62995"/>
    <w:rsid w:val="00C802DE"/>
    <w:rsid w:val="00C97C38"/>
    <w:rsid w:val="00CA1EA3"/>
    <w:rsid w:val="00CC66EB"/>
    <w:rsid w:val="00CD022F"/>
    <w:rsid w:val="00CD4171"/>
    <w:rsid w:val="00CF7EC3"/>
    <w:rsid w:val="00D0753E"/>
    <w:rsid w:val="00D22CBE"/>
    <w:rsid w:val="00D276F7"/>
    <w:rsid w:val="00D35A11"/>
    <w:rsid w:val="00D51963"/>
    <w:rsid w:val="00D56106"/>
    <w:rsid w:val="00D62A7A"/>
    <w:rsid w:val="00D6682A"/>
    <w:rsid w:val="00D864EF"/>
    <w:rsid w:val="00DC05D6"/>
    <w:rsid w:val="00DD08B5"/>
    <w:rsid w:val="00DD173D"/>
    <w:rsid w:val="00DE65D0"/>
    <w:rsid w:val="00E15DBC"/>
    <w:rsid w:val="00E2158A"/>
    <w:rsid w:val="00E37355"/>
    <w:rsid w:val="00E40D46"/>
    <w:rsid w:val="00E44A27"/>
    <w:rsid w:val="00E472A0"/>
    <w:rsid w:val="00E7757D"/>
    <w:rsid w:val="00E77E92"/>
    <w:rsid w:val="00E96822"/>
    <w:rsid w:val="00E96EA4"/>
    <w:rsid w:val="00EA3CD9"/>
    <w:rsid w:val="00EC6F14"/>
    <w:rsid w:val="00ED5FDE"/>
    <w:rsid w:val="00F32AFB"/>
    <w:rsid w:val="00F339B1"/>
    <w:rsid w:val="00F37E0F"/>
    <w:rsid w:val="00F441D5"/>
    <w:rsid w:val="00F573D8"/>
    <w:rsid w:val="00F639E3"/>
    <w:rsid w:val="00F765CC"/>
    <w:rsid w:val="00FC654D"/>
    <w:rsid w:val="00FD41BA"/>
    <w:rsid w:val="00FE31C6"/>
    <w:rsid w:val="00FF1C30"/>
    <w:rsid w:val="00FF3533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83860"/>
  <w15:chartTrackingRefBased/>
  <w15:docId w15:val="{5EC09377-3149-C44B-BFA0-9337AF9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0BAB"/>
  </w:style>
  <w:style w:type="character" w:styleId="CommentReference">
    <w:name w:val="annotation reference"/>
    <w:basedOn w:val="DefaultParagraphFont"/>
    <w:uiPriority w:val="99"/>
    <w:semiHidden/>
    <w:unhideWhenUsed/>
    <w:rsid w:val="009A0B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E. Salvatore</dc:creator>
  <cp:keywords/>
  <dc:description/>
  <cp:lastModifiedBy>Jessica Salvatore</cp:lastModifiedBy>
  <cp:revision>9</cp:revision>
  <dcterms:created xsi:type="dcterms:W3CDTF">2021-03-05T19:51:00Z</dcterms:created>
  <dcterms:modified xsi:type="dcterms:W3CDTF">2022-04-19T13:48:00Z</dcterms:modified>
</cp:coreProperties>
</file>