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ook w:val="04A0" w:firstRow="1" w:lastRow="0" w:firstColumn="1" w:lastColumn="0" w:noHBand="0" w:noVBand="1"/>
      </w:tblPr>
      <w:tblGrid>
        <w:gridCol w:w="2790"/>
        <w:gridCol w:w="6390"/>
      </w:tblGrid>
      <w:tr w:rsidR="008759F5" w:rsidRPr="00E1641B" w14:paraId="44C3AB65" w14:textId="77777777" w:rsidTr="006750E0">
        <w:trPr>
          <w:trHeight w:val="259"/>
        </w:trPr>
        <w:tc>
          <w:tcPr>
            <w:tcW w:w="9180" w:type="dxa"/>
            <w:gridSpan w:val="2"/>
            <w:noWrap/>
            <w:vAlign w:val="bottom"/>
          </w:tcPr>
          <w:p w14:paraId="62C899DD" w14:textId="654D3C06" w:rsidR="008759F5" w:rsidRPr="00E1641B" w:rsidRDefault="008759F5" w:rsidP="008759F5">
            <w:pPr>
              <w:spacing w:after="0" w:line="240" w:lineRule="auto"/>
              <w:rPr>
                <w:rFonts w:ascii="Arial" w:eastAsia="Calibri" w:hAnsi="Arial" w:cs="Arial"/>
                <w:b/>
                <w:bCs/>
                <w:sz w:val="20"/>
                <w:szCs w:val="20"/>
              </w:rPr>
            </w:pPr>
            <w:r w:rsidRPr="008759F5">
              <w:rPr>
                <w:rFonts w:ascii="Arial" w:eastAsia="Calibri" w:hAnsi="Arial" w:cs="Arial"/>
                <w:b/>
                <w:bCs/>
                <w:sz w:val="20"/>
                <w:szCs w:val="20"/>
              </w:rPr>
              <w:t>Supplementary Table 1. ICD-9-CM and ICD-10-CM Mental and Behavioral Health Codes</w:t>
            </w:r>
          </w:p>
        </w:tc>
      </w:tr>
      <w:tr w:rsidR="008759F5" w:rsidRPr="00E1641B" w14:paraId="3332FDF1" w14:textId="77777777" w:rsidTr="008759F5">
        <w:trPr>
          <w:trHeight w:val="259"/>
        </w:trPr>
        <w:tc>
          <w:tcPr>
            <w:tcW w:w="2790" w:type="dxa"/>
            <w:noWrap/>
            <w:vAlign w:val="bottom"/>
          </w:tcPr>
          <w:p w14:paraId="646E8255" w14:textId="77777777" w:rsidR="008759F5" w:rsidRPr="00E1641B" w:rsidRDefault="008759F5" w:rsidP="00501E36">
            <w:pPr>
              <w:spacing w:after="0" w:line="240" w:lineRule="auto"/>
              <w:rPr>
                <w:rFonts w:ascii="Arial" w:eastAsia="Calibri" w:hAnsi="Arial" w:cs="Arial"/>
                <w:b/>
                <w:bCs/>
                <w:sz w:val="20"/>
                <w:szCs w:val="20"/>
              </w:rPr>
            </w:pPr>
          </w:p>
        </w:tc>
        <w:tc>
          <w:tcPr>
            <w:tcW w:w="6390" w:type="dxa"/>
            <w:tcBorders>
              <w:left w:val="nil"/>
              <w:right w:val="nil"/>
            </w:tcBorders>
            <w:noWrap/>
            <w:vAlign w:val="bottom"/>
          </w:tcPr>
          <w:p w14:paraId="7E8AF056" w14:textId="77777777" w:rsidR="008759F5" w:rsidRPr="00E1641B" w:rsidRDefault="008759F5" w:rsidP="00501E36">
            <w:pPr>
              <w:spacing w:after="0" w:line="240" w:lineRule="auto"/>
              <w:rPr>
                <w:rFonts w:ascii="Arial" w:eastAsia="Calibri" w:hAnsi="Arial" w:cs="Arial"/>
                <w:b/>
                <w:bCs/>
                <w:sz w:val="20"/>
                <w:szCs w:val="20"/>
              </w:rPr>
            </w:pPr>
          </w:p>
        </w:tc>
      </w:tr>
      <w:tr w:rsidR="004E1B32" w:rsidRPr="00E1641B" w14:paraId="0F6B86B5" w14:textId="77777777" w:rsidTr="008759F5">
        <w:trPr>
          <w:trHeight w:val="259"/>
        </w:trPr>
        <w:tc>
          <w:tcPr>
            <w:tcW w:w="2790" w:type="dxa"/>
            <w:tcBorders>
              <w:bottom w:val="single" w:sz="4" w:space="0" w:color="auto"/>
            </w:tcBorders>
            <w:noWrap/>
            <w:vAlign w:val="bottom"/>
            <w:hideMark/>
          </w:tcPr>
          <w:p w14:paraId="74C15B3E" w14:textId="77777777" w:rsidR="004E1B32" w:rsidRPr="00E1641B" w:rsidRDefault="004E1B32" w:rsidP="00501E36">
            <w:pPr>
              <w:spacing w:after="0" w:line="240" w:lineRule="auto"/>
              <w:rPr>
                <w:rFonts w:ascii="Arial" w:eastAsia="Calibri" w:hAnsi="Arial" w:cs="Arial"/>
                <w:b/>
                <w:bCs/>
                <w:sz w:val="20"/>
                <w:szCs w:val="20"/>
              </w:rPr>
            </w:pPr>
            <w:r w:rsidRPr="00E1641B">
              <w:rPr>
                <w:rFonts w:ascii="Arial" w:eastAsia="Calibri" w:hAnsi="Arial" w:cs="Arial"/>
                <w:b/>
                <w:bCs/>
                <w:sz w:val="20"/>
                <w:szCs w:val="20"/>
              </w:rPr>
              <w:t>Disorder</w:t>
            </w:r>
          </w:p>
        </w:tc>
        <w:tc>
          <w:tcPr>
            <w:tcW w:w="6390" w:type="dxa"/>
            <w:tcBorders>
              <w:left w:val="nil"/>
              <w:bottom w:val="single" w:sz="4" w:space="0" w:color="auto"/>
              <w:right w:val="nil"/>
            </w:tcBorders>
            <w:noWrap/>
            <w:vAlign w:val="bottom"/>
            <w:hideMark/>
          </w:tcPr>
          <w:p w14:paraId="38D646EB" w14:textId="77777777" w:rsidR="004E1B32" w:rsidRPr="00E1641B" w:rsidRDefault="004E1B32" w:rsidP="00501E36">
            <w:pPr>
              <w:spacing w:after="0" w:line="240" w:lineRule="auto"/>
              <w:rPr>
                <w:rFonts w:ascii="Arial" w:eastAsia="Calibri" w:hAnsi="Arial" w:cs="Arial"/>
                <w:b/>
                <w:bCs/>
                <w:sz w:val="20"/>
                <w:szCs w:val="20"/>
              </w:rPr>
            </w:pPr>
            <w:r w:rsidRPr="00E1641B">
              <w:rPr>
                <w:rFonts w:ascii="Arial" w:eastAsia="Calibri" w:hAnsi="Arial" w:cs="Arial"/>
                <w:b/>
                <w:bCs/>
                <w:sz w:val="20"/>
                <w:szCs w:val="20"/>
              </w:rPr>
              <w:t>Codes</w:t>
            </w:r>
          </w:p>
        </w:tc>
      </w:tr>
      <w:tr w:rsidR="004E1B32" w:rsidRPr="002B35B6" w14:paraId="49FA3BEE" w14:textId="77777777" w:rsidTr="00501E36">
        <w:trPr>
          <w:trHeight w:val="259"/>
        </w:trPr>
        <w:tc>
          <w:tcPr>
            <w:tcW w:w="2790" w:type="dxa"/>
            <w:tcBorders>
              <w:top w:val="single" w:sz="4" w:space="0" w:color="auto"/>
            </w:tcBorders>
            <w:noWrap/>
          </w:tcPr>
          <w:p w14:paraId="2B1B7F5C"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Major depression</w:t>
            </w:r>
          </w:p>
        </w:tc>
        <w:tc>
          <w:tcPr>
            <w:tcW w:w="6390" w:type="dxa"/>
            <w:tcBorders>
              <w:top w:val="single" w:sz="4" w:space="0" w:color="auto"/>
            </w:tcBorders>
            <w:noWrap/>
          </w:tcPr>
          <w:p w14:paraId="58F1A956"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ICD-9-CM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296.2X, 296.3X, 300.4, 311</w:t>
            </w:r>
          </w:p>
        </w:tc>
      </w:tr>
      <w:tr w:rsidR="004E1B32" w:rsidRPr="00E1641B" w14:paraId="37D763F7" w14:textId="77777777" w:rsidTr="00501E36">
        <w:trPr>
          <w:trHeight w:val="259"/>
        </w:trPr>
        <w:tc>
          <w:tcPr>
            <w:tcW w:w="2790" w:type="dxa"/>
            <w:noWrap/>
          </w:tcPr>
          <w:p w14:paraId="1FDA04B0"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09F284A5"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ICD-10-CM codes: F32.XX (excluding F32.81 and F32.89), F33.XX</w:t>
            </w:r>
          </w:p>
        </w:tc>
      </w:tr>
      <w:tr w:rsidR="004E1B32" w:rsidRPr="00E1641B" w14:paraId="70D16195" w14:textId="77777777" w:rsidTr="00501E36">
        <w:trPr>
          <w:trHeight w:val="259"/>
        </w:trPr>
        <w:tc>
          <w:tcPr>
            <w:tcW w:w="2790" w:type="dxa"/>
            <w:noWrap/>
          </w:tcPr>
          <w:p w14:paraId="5D22D325"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1C0B192C" w14:textId="77777777" w:rsidR="004E1B32" w:rsidRPr="00E1641B" w:rsidRDefault="004E1B32" w:rsidP="00501E36">
            <w:pPr>
              <w:spacing w:after="0" w:line="240" w:lineRule="auto"/>
              <w:rPr>
                <w:rFonts w:ascii="Arial" w:eastAsia="Calibri" w:hAnsi="Arial" w:cs="Arial"/>
                <w:sz w:val="20"/>
                <w:szCs w:val="20"/>
              </w:rPr>
            </w:pPr>
          </w:p>
        </w:tc>
      </w:tr>
      <w:tr w:rsidR="004E1B32" w:rsidRPr="002B35B6" w14:paraId="585DE0D1" w14:textId="77777777" w:rsidTr="00501E36">
        <w:trPr>
          <w:trHeight w:val="259"/>
        </w:trPr>
        <w:tc>
          <w:tcPr>
            <w:tcW w:w="2790" w:type="dxa"/>
            <w:noWrap/>
          </w:tcPr>
          <w:p w14:paraId="2B997E9A"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Suicide attempt </w:t>
            </w:r>
          </w:p>
        </w:tc>
        <w:tc>
          <w:tcPr>
            <w:tcW w:w="6390" w:type="dxa"/>
            <w:noWrap/>
          </w:tcPr>
          <w:p w14:paraId="3A9A9BF5" w14:textId="77777777" w:rsidR="004E1B32" w:rsidRPr="00F430F8" w:rsidRDefault="004E1B32" w:rsidP="00501E36">
            <w:pPr>
              <w:spacing w:after="0" w:line="240" w:lineRule="auto"/>
              <w:rPr>
                <w:rFonts w:ascii="Arial" w:eastAsia="Calibri" w:hAnsi="Arial" w:cs="Arial"/>
                <w:sz w:val="20"/>
                <w:szCs w:val="20"/>
                <w:lang w:val="it-IT"/>
              </w:rPr>
            </w:pPr>
            <w:r w:rsidRPr="00F430F8">
              <w:rPr>
                <w:rFonts w:ascii="Arial" w:eastAsia="Calibri" w:hAnsi="Arial" w:cs="Arial"/>
                <w:sz w:val="20"/>
                <w:szCs w:val="20"/>
                <w:lang w:val="it-IT"/>
              </w:rPr>
              <w:t xml:space="preserve">ICD-9-CM codes: E950.X, E951.X, E952.X, E953.X, E954, E955.X, E956, E957.X </w:t>
            </w:r>
          </w:p>
        </w:tc>
      </w:tr>
      <w:tr w:rsidR="004E1B32" w:rsidRPr="002B35B6" w14:paraId="30CB6D75" w14:textId="77777777" w:rsidTr="00501E36">
        <w:trPr>
          <w:trHeight w:val="1008"/>
        </w:trPr>
        <w:tc>
          <w:tcPr>
            <w:tcW w:w="2790" w:type="dxa"/>
            <w:noWrap/>
          </w:tcPr>
          <w:p w14:paraId="24869176" w14:textId="77777777" w:rsidR="004E1B32" w:rsidRPr="00F430F8" w:rsidRDefault="004E1B32" w:rsidP="00501E36">
            <w:pPr>
              <w:spacing w:after="0" w:line="240" w:lineRule="auto"/>
              <w:rPr>
                <w:rFonts w:ascii="Arial" w:eastAsia="Calibri" w:hAnsi="Arial" w:cs="Arial"/>
                <w:sz w:val="20"/>
                <w:szCs w:val="20"/>
                <w:lang w:val="it-IT"/>
              </w:rPr>
            </w:pPr>
          </w:p>
        </w:tc>
        <w:tc>
          <w:tcPr>
            <w:tcW w:w="6390" w:type="dxa"/>
            <w:noWrap/>
          </w:tcPr>
          <w:p w14:paraId="5987260C" w14:textId="77777777" w:rsidR="004E1B32" w:rsidRPr="00F430F8" w:rsidRDefault="004E1B32" w:rsidP="00501E36">
            <w:pPr>
              <w:spacing w:after="0" w:line="240" w:lineRule="auto"/>
              <w:rPr>
                <w:rFonts w:ascii="Arial" w:eastAsia="Calibri" w:hAnsi="Arial" w:cs="Arial"/>
                <w:sz w:val="20"/>
                <w:szCs w:val="20"/>
                <w:lang w:val="it-IT"/>
              </w:rPr>
            </w:pPr>
            <w:r w:rsidRPr="00F430F8">
              <w:rPr>
                <w:rFonts w:ascii="Arial" w:eastAsia="Calibri" w:hAnsi="Arial" w:cs="Arial"/>
                <w:sz w:val="20"/>
                <w:szCs w:val="20"/>
                <w:lang w:val="it-IT"/>
              </w:rPr>
              <w:t>ICD-10-CM codes: T14.91, T36.XX2, T37.XX2, T38.XX2, T39.XX2, T40.XX2, T41.XX2, T42.XX2, T43.XX2, T44.XX2, T45.XX, T46.XX2, T47.XX2, T48.XX2, T49.XX2, T50.XX2, T51.XX2, T52.XX2, T53.XX2, T54.XX2, T55.XX2, T56.XX2, T57.XX2, T58.XX2, T59.XX2, T60.XX2, T61.XX2, T62.XX2, T63.XX2, T64.XX2, T65.XX2, T71.1X2, T71.2X2</w:t>
            </w:r>
          </w:p>
        </w:tc>
      </w:tr>
      <w:tr w:rsidR="004E1B32" w:rsidRPr="002B35B6" w14:paraId="3E232659" w14:textId="77777777" w:rsidTr="00501E36">
        <w:trPr>
          <w:trHeight w:val="259"/>
        </w:trPr>
        <w:tc>
          <w:tcPr>
            <w:tcW w:w="2790" w:type="dxa"/>
            <w:noWrap/>
          </w:tcPr>
          <w:p w14:paraId="0732E5D8" w14:textId="77777777" w:rsidR="004E1B32" w:rsidRPr="00F430F8" w:rsidRDefault="004E1B32" w:rsidP="00501E36">
            <w:pPr>
              <w:spacing w:after="0" w:line="240" w:lineRule="auto"/>
              <w:rPr>
                <w:rFonts w:ascii="Arial" w:eastAsia="Calibri" w:hAnsi="Arial" w:cs="Arial"/>
                <w:sz w:val="20"/>
                <w:szCs w:val="20"/>
                <w:lang w:val="it-IT"/>
              </w:rPr>
            </w:pPr>
          </w:p>
        </w:tc>
        <w:tc>
          <w:tcPr>
            <w:tcW w:w="6390" w:type="dxa"/>
            <w:noWrap/>
          </w:tcPr>
          <w:p w14:paraId="46A835C2" w14:textId="77777777" w:rsidR="004E1B32" w:rsidRPr="00F430F8" w:rsidRDefault="004E1B32" w:rsidP="00501E36">
            <w:pPr>
              <w:spacing w:after="0" w:line="240" w:lineRule="auto"/>
              <w:rPr>
                <w:rFonts w:ascii="Arial" w:eastAsia="Calibri" w:hAnsi="Arial" w:cs="Arial"/>
                <w:sz w:val="20"/>
                <w:szCs w:val="20"/>
                <w:lang w:val="it-IT"/>
              </w:rPr>
            </w:pPr>
          </w:p>
        </w:tc>
      </w:tr>
      <w:tr w:rsidR="004E1B32" w:rsidRPr="002B35B6" w14:paraId="7B4E4352" w14:textId="77777777" w:rsidTr="00501E36">
        <w:trPr>
          <w:trHeight w:val="360"/>
        </w:trPr>
        <w:tc>
          <w:tcPr>
            <w:tcW w:w="2790" w:type="dxa"/>
            <w:noWrap/>
          </w:tcPr>
          <w:p w14:paraId="6582FA1F"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Bipolar disorder </w:t>
            </w:r>
          </w:p>
        </w:tc>
        <w:tc>
          <w:tcPr>
            <w:tcW w:w="6390" w:type="dxa"/>
            <w:noWrap/>
          </w:tcPr>
          <w:p w14:paraId="6CC276A3"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ICD-9-CM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296.0X, 296.1X, 296.4X, 296.5X, 296.6X, 296.7, 296.80, 296.81, 296.89, 301.13</w:t>
            </w:r>
          </w:p>
        </w:tc>
      </w:tr>
      <w:tr w:rsidR="004E1B32" w:rsidRPr="002B35B6" w14:paraId="20E8C08E" w14:textId="77777777" w:rsidTr="00501E36">
        <w:trPr>
          <w:trHeight w:val="259"/>
        </w:trPr>
        <w:tc>
          <w:tcPr>
            <w:tcW w:w="2790" w:type="dxa"/>
            <w:noWrap/>
          </w:tcPr>
          <w:p w14:paraId="0479A797"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4A1EF6A4"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ICD-10-CM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F30.X, F31.X, F34.0</w:t>
            </w:r>
          </w:p>
        </w:tc>
      </w:tr>
      <w:tr w:rsidR="004E1B32" w:rsidRPr="002B35B6" w14:paraId="289C5F4A" w14:textId="77777777" w:rsidTr="00501E36">
        <w:trPr>
          <w:trHeight w:val="259"/>
        </w:trPr>
        <w:tc>
          <w:tcPr>
            <w:tcW w:w="2790" w:type="dxa"/>
            <w:noWrap/>
          </w:tcPr>
          <w:p w14:paraId="1C2FCC4C"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70BD48BD" w14:textId="77777777" w:rsidR="004E1B32" w:rsidRPr="00442321" w:rsidRDefault="004E1B32" w:rsidP="00501E36">
            <w:pPr>
              <w:spacing w:after="0" w:line="240" w:lineRule="auto"/>
              <w:rPr>
                <w:rFonts w:ascii="Arial" w:eastAsia="Calibri" w:hAnsi="Arial" w:cs="Arial"/>
                <w:sz w:val="20"/>
                <w:szCs w:val="20"/>
                <w:lang w:val="fr-FR"/>
              </w:rPr>
            </w:pPr>
          </w:p>
        </w:tc>
      </w:tr>
      <w:tr w:rsidR="004E1B32" w:rsidRPr="002B35B6" w14:paraId="31F26931" w14:textId="77777777" w:rsidTr="00501E36">
        <w:trPr>
          <w:trHeight w:val="259"/>
        </w:trPr>
        <w:tc>
          <w:tcPr>
            <w:tcW w:w="2790" w:type="dxa"/>
            <w:noWrap/>
          </w:tcPr>
          <w:p w14:paraId="120071A1"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Nonaffective psychosis </w:t>
            </w:r>
          </w:p>
        </w:tc>
        <w:tc>
          <w:tcPr>
            <w:tcW w:w="6390" w:type="dxa"/>
            <w:noWrap/>
          </w:tcPr>
          <w:p w14:paraId="3613D580"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ICD-9-CM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293.81, 293.82, 293.89, 295.XX, 297.X, 298.X, 301.22</w:t>
            </w:r>
          </w:p>
        </w:tc>
      </w:tr>
      <w:tr w:rsidR="004E1B32" w:rsidRPr="002B35B6" w14:paraId="1251A1E6" w14:textId="77777777" w:rsidTr="00501E36">
        <w:trPr>
          <w:trHeight w:val="259"/>
        </w:trPr>
        <w:tc>
          <w:tcPr>
            <w:tcW w:w="2790" w:type="dxa"/>
            <w:noWrap/>
          </w:tcPr>
          <w:p w14:paraId="3BBA4089"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734AA966"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ICD-10-CM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F06.0, F06.1, F20.XX, F21, F22, F23, F24, F25.X, F28, F29, F53</w:t>
            </w:r>
          </w:p>
        </w:tc>
      </w:tr>
      <w:tr w:rsidR="004E1B32" w:rsidRPr="002B35B6" w14:paraId="76AC5536" w14:textId="77777777" w:rsidTr="00501E36">
        <w:trPr>
          <w:trHeight w:val="259"/>
        </w:trPr>
        <w:tc>
          <w:tcPr>
            <w:tcW w:w="2790" w:type="dxa"/>
            <w:noWrap/>
          </w:tcPr>
          <w:p w14:paraId="60BCA123"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3F7E987A" w14:textId="77777777" w:rsidR="004E1B32" w:rsidRPr="00442321" w:rsidRDefault="004E1B32" w:rsidP="00501E36">
            <w:pPr>
              <w:spacing w:after="0" w:line="240" w:lineRule="auto"/>
              <w:rPr>
                <w:rFonts w:ascii="Arial" w:eastAsia="Calibri" w:hAnsi="Arial" w:cs="Arial"/>
                <w:sz w:val="20"/>
                <w:szCs w:val="20"/>
                <w:lang w:val="fr-FR"/>
              </w:rPr>
            </w:pPr>
          </w:p>
        </w:tc>
      </w:tr>
      <w:tr w:rsidR="004E1B32" w:rsidRPr="002B35B6" w14:paraId="30195905" w14:textId="77777777" w:rsidTr="00501E36">
        <w:trPr>
          <w:trHeight w:val="259"/>
        </w:trPr>
        <w:tc>
          <w:tcPr>
            <w:tcW w:w="2790" w:type="dxa"/>
            <w:noWrap/>
          </w:tcPr>
          <w:p w14:paraId="4C4DF11A"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Dementia </w:t>
            </w:r>
          </w:p>
        </w:tc>
        <w:tc>
          <w:tcPr>
            <w:tcW w:w="6390" w:type="dxa"/>
            <w:noWrap/>
          </w:tcPr>
          <w:p w14:paraId="65274F48"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ICD-9-CM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290.XX, 294.1X, 294.8</w:t>
            </w:r>
          </w:p>
        </w:tc>
      </w:tr>
      <w:tr w:rsidR="004E1B32" w:rsidRPr="002B35B6" w14:paraId="13DC9C0F" w14:textId="77777777" w:rsidTr="00501E36">
        <w:trPr>
          <w:trHeight w:val="259"/>
        </w:trPr>
        <w:tc>
          <w:tcPr>
            <w:tcW w:w="2790" w:type="dxa"/>
            <w:noWrap/>
          </w:tcPr>
          <w:p w14:paraId="5778E2D1"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53A24923"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ICD-10-CM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F01.XX, F01.XX, F03.XX</w:t>
            </w:r>
          </w:p>
        </w:tc>
      </w:tr>
      <w:tr w:rsidR="004E1B32" w:rsidRPr="002B35B6" w14:paraId="56A6FB51" w14:textId="77777777" w:rsidTr="00501E36">
        <w:trPr>
          <w:trHeight w:val="259"/>
        </w:trPr>
        <w:tc>
          <w:tcPr>
            <w:tcW w:w="2790" w:type="dxa"/>
            <w:noWrap/>
          </w:tcPr>
          <w:p w14:paraId="115BA4D9"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03CFD18F" w14:textId="77777777" w:rsidR="004E1B32" w:rsidRPr="00442321" w:rsidRDefault="004E1B32" w:rsidP="00501E36">
            <w:pPr>
              <w:spacing w:after="0" w:line="240" w:lineRule="auto"/>
              <w:rPr>
                <w:rFonts w:ascii="Arial" w:eastAsia="Calibri" w:hAnsi="Arial" w:cs="Arial"/>
                <w:sz w:val="20"/>
                <w:szCs w:val="20"/>
                <w:lang w:val="fr-FR"/>
              </w:rPr>
            </w:pPr>
          </w:p>
        </w:tc>
      </w:tr>
      <w:tr w:rsidR="004E1B32" w:rsidRPr="00E1641B" w14:paraId="4188C806" w14:textId="77777777" w:rsidTr="00501E36">
        <w:trPr>
          <w:trHeight w:val="259"/>
        </w:trPr>
        <w:tc>
          <w:tcPr>
            <w:tcW w:w="2790" w:type="dxa"/>
            <w:noWrap/>
          </w:tcPr>
          <w:p w14:paraId="5F043E3F"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Intellectual disabilities </w:t>
            </w:r>
          </w:p>
        </w:tc>
        <w:tc>
          <w:tcPr>
            <w:tcW w:w="6390" w:type="dxa"/>
            <w:noWrap/>
          </w:tcPr>
          <w:p w14:paraId="40D4DF56"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ICD-9-CM codes: 317, 318, 319</w:t>
            </w:r>
          </w:p>
        </w:tc>
      </w:tr>
      <w:tr w:rsidR="004E1B32" w:rsidRPr="002B35B6" w14:paraId="1ED19982" w14:textId="77777777" w:rsidTr="00501E36">
        <w:trPr>
          <w:trHeight w:val="259"/>
        </w:trPr>
        <w:tc>
          <w:tcPr>
            <w:tcW w:w="2790" w:type="dxa"/>
            <w:noWrap/>
          </w:tcPr>
          <w:p w14:paraId="376E6998"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21D5B6C6" w14:textId="77777777" w:rsidR="004E1B32" w:rsidRPr="00442321" w:rsidRDefault="004E1B32" w:rsidP="00501E36">
            <w:pPr>
              <w:spacing w:after="0" w:line="240" w:lineRule="auto"/>
              <w:rPr>
                <w:rFonts w:ascii="Arial" w:eastAsia="Calibri" w:hAnsi="Arial" w:cs="Arial"/>
                <w:sz w:val="20"/>
                <w:szCs w:val="20"/>
                <w:lang w:val="fr-FR"/>
              </w:rPr>
            </w:pPr>
            <w:r w:rsidRPr="00442321">
              <w:rPr>
                <w:rFonts w:ascii="Arial" w:eastAsia="Calibri" w:hAnsi="Arial" w:cs="Arial"/>
                <w:sz w:val="20"/>
                <w:szCs w:val="20"/>
                <w:lang w:val="fr-FR"/>
              </w:rPr>
              <w:t xml:space="preserve">ICD-10-CM </w:t>
            </w:r>
            <w:proofErr w:type="gramStart"/>
            <w:r w:rsidRPr="00442321">
              <w:rPr>
                <w:rFonts w:ascii="Arial" w:eastAsia="Calibri" w:hAnsi="Arial" w:cs="Arial"/>
                <w:sz w:val="20"/>
                <w:szCs w:val="20"/>
                <w:lang w:val="fr-FR"/>
              </w:rPr>
              <w:t>codes:</w:t>
            </w:r>
            <w:proofErr w:type="gramEnd"/>
            <w:r w:rsidRPr="00442321">
              <w:rPr>
                <w:rFonts w:ascii="Arial" w:eastAsia="Calibri" w:hAnsi="Arial" w:cs="Arial"/>
                <w:sz w:val="20"/>
                <w:szCs w:val="20"/>
                <w:lang w:val="fr-FR"/>
              </w:rPr>
              <w:t xml:space="preserve"> F70, F71, F72, F73, F78, F79</w:t>
            </w:r>
          </w:p>
        </w:tc>
      </w:tr>
      <w:tr w:rsidR="004E1B32" w:rsidRPr="002B35B6" w14:paraId="2BBF6AAC" w14:textId="77777777" w:rsidTr="00501E36">
        <w:trPr>
          <w:trHeight w:val="259"/>
        </w:trPr>
        <w:tc>
          <w:tcPr>
            <w:tcW w:w="2790" w:type="dxa"/>
            <w:noWrap/>
          </w:tcPr>
          <w:p w14:paraId="69FABFF4" w14:textId="77777777" w:rsidR="004E1B32" w:rsidRPr="00442321" w:rsidRDefault="004E1B32" w:rsidP="00501E36">
            <w:pPr>
              <w:spacing w:after="0" w:line="240" w:lineRule="auto"/>
              <w:rPr>
                <w:rFonts w:ascii="Arial" w:eastAsia="Calibri" w:hAnsi="Arial" w:cs="Arial"/>
                <w:sz w:val="20"/>
                <w:szCs w:val="20"/>
                <w:lang w:val="fr-FR"/>
              </w:rPr>
            </w:pPr>
          </w:p>
        </w:tc>
        <w:tc>
          <w:tcPr>
            <w:tcW w:w="6390" w:type="dxa"/>
            <w:noWrap/>
          </w:tcPr>
          <w:p w14:paraId="53A2E887" w14:textId="77777777" w:rsidR="004E1B32" w:rsidRPr="00442321" w:rsidRDefault="004E1B32" w:rsidP="00501E36">
            <w:pPr>
              <w:spacing w:after="0" w:line="240" w:lineRule="auto"/>
              <w:rPr>
                <w:rFonts w:ascii="Arial" w:eastAsia="Calibri" w:hAnsi="Arial" w:cs="Arial"/>
                <w:sz w:val="20"/>
                <w:szCs w:val="20"/>
                <w:lang w:val="fr-FR"/>
              </w:rPr>
            </w:pPr>
          </w:p>
        </w:tc>
      </w:tr>
      <w:tr w:rsidR="004E1B32" w:rsidRPr="00E1641B" w14:paraId="369A4153" w14:textId="77777777" w:rsidTr="00501E36">
        <w:trPr>
          <w:trHeight w:val="259"/>
        </w:trPr>
        <w:tc>
          <w:tcPr>
            <w:tcW w:w="2790" w:type="dxa"/>
            <w:noWrap/>
          </w:tcPr>
          <w:p w14:paraId="696C03FA"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Autism </w:t>
            </w:r>
          </w:p>
        </w:tc>
        <w:tc>
          <w:tcPr>
            <w:tcW w:w="6390" w:type="dxa"/>
            <w:noWrap/>
          </w:tcPr>
          <w:p w14:paraId="6FE17033"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ICD-9-CM code: 299.XX</w:t>
            </w:r>
          </w:p>
        </w:tc>
      </w:tr>
      <w:tr w:rsidR="004E1B32" w:rsidRPr="00E1641B" w14:paraId="3D4ED6BD" w14:textId="77777777" w:rsidTr="00501E36">
        <w:trPr>
          <w:trHeight w:val="259"/>
        </w:trPr>
        <w:tc>
          <w:tcPr>
            <w:tcW w:w="2790" w:type="dxa"/>
            <w:noWrap/>
          </w:tcPr>
          <w:p w14:paraId="56C8DD1A"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72D70103"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ICD-10-CM code: F84.0</w:t>
            </w:r>
          </w:p>
        </w:tc>
      </w:tr>
      <w:tr w:rsidR="004E1B32" w:rsidRPr="00E1641B" w14:paraId="572C4064" w14:textId="77777777" w:rsidTr="00501E36">
        <w:trPr>
          <w:trHeight w:val="259"/>
        </w:trPr>
        <w:tc>
          <w:tcPr>
            <w:tcW w:w="2790" w:type="dxa"/>
            <w:noWrap/>
          </w:tcPr>
          <w:p w14:paraId="1490D3E0"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131CE93B" w14:textId="77777777" w:rsidR="004E1B32" w:rsidRPr="00E1641B" w:rsidRDefault="004E1B32" w:rsidP="00501E36">
            <w:pPr>
              <w:spacing w:after="0" w:line="240" w:lineRule="auto"/>
              <w:rPr>
                <w:rFonts w:ascii="Arial" w:eastAsia="Calibri" w:hAnsi="Arial" w:cs="Arial"/>
                <w:sz w:val="20"/>
                <w:szCs w:val="20"/>
              </w:rPr>
            </w:pPr>
          </w:p>
        </w:tc>
      </w:tr>
      <w:tr w:rsidR="004E1B32" w:rsidRPr="00E1641B" w14:paraId="4E181FC2" w14:textId="77777777" w:rsidTr="00501E36">
        <w:trPr>
          <w:trHeight w:val="259"/>
        </w:trPr>
        <w:tc>
          <w:tcPr>
            <w:tcW w:w="2790" w:type="dxa"/>
            <w:noWrap/>
          </w:tcPr>
          <w:p w14:paraId="57AF32DD"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Tourette’s disorder </w:t>
            </w:r>
          </w:p>
        </w:tc>
        <w:tc>
          <w:tcPr>
            <w:tcW w:w="6390" w:type="dxa"/>
            <w:noWrap/>
          </w:tcPr>
          <w:p w14:paraId="773F2FC2"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ICD-9-CM code: 307.23</w:t>
            </w:r>
          </w:p>
        </w:tc>
      </w:tr>
      <w:tr w:rsidR="004E1B32" w:rsidRPr="00E1641B" w14:paraId="6BF327FA" w14:textId="77777777" w:rsidTr="00501E36">
        <w:trPr>
          <w:trHeight w:val="259"/>
        </w:trPr>
        <w:tc>
          <w:tcPr>
            <w:tcW w:w="2790" w:type="dxa"/>
            <w:noWrap/>
          </w:tcPr>
          <w:p w14:paraId="0E87401A"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75B2EB20"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ICD-10-CM code: F95.2</w:t>
            </w:r>
          </w:p>
        </w:tc>
      </w:tr>
      <w:tr w:rsidR="004E1B32" w:rsidRPr="00E1641B" w14:paraId="191413CD" w14:textId="77777777" w:rsidTr="00501E36">
        <w:trPr>
          <w:trHeight w:val="259"/>
        </w:trPr>
        <w:tc>
          <w:tcPr>
            <w:tcW w:w="2790" w:type="dxa"/>
            <w:noWrap/>
          </w:tcPr>
          <w:p w14:paraId="6A519DAD"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581AD96D" w14:textId="77777777" w:rsidR="004E1B32" w:rsidRPr="00E1641B" w:rsidRDefault="004E1B32" w:rsidP="00501E36">
            <w:pPr>
              <w:spacing w:after="0" w:line="240" w:lineRule="auto"/>
              <w:rPr>
                <w:rFonts w:ascii="Arial" w:eastAsia="Calibri" w:hAnsi="Arial" w:cs="Arial"/>
                <w:sz w:val="20"/>
                <w:szCs w:val="20"/>
              </w:rPr>
            </w:pPr>
          </w:p>
        </w:tc>
      </w:tr>
      <w:tr w:rsidR="004E1B32" w:rsidRPr="00E1641B" w14:paraId="03750B5C" w14:textId="77777777" w:rsidTr="00501E36">
        <w:trPr>
          <w:trHeight w:val="259"/>
        </w:trPr>
        <w:tc>
          <w:tcPr>
            <w:tcW w:w="2790" w:type="dxa"/>
            <w:noWrap/>
          </w:tcPr>
          <w:p w14:paraId="324853D9"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Stereotyped movement disorders </w:t>
            </w:r>
          </w:p>
        </w:tc>
        <w:tc>
          <w:tcPr>
            <w:tcW w:w="6390" w:type="dxa"/>
            <w:noWrap/>
          </w:tcPr>
          <w:p w14:paraId="1BC58466"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ICD-9-CM code: 307.3</w:t>
            </w:r>
          </w:p>
        </w:tc>
      </w:tr>
      <w:tr w:rsidR="004E1B32" w:rsidRPr="00E1641B" w14:paraId="003056DA" w14:textId="77777777" w:rsidTr="00501E36">
        <w:trPr>
          <w:trHeight w:val="259"/>
        </w:trPr>
        <w:tc>
          <w:tcPr>
            <w:tcW w:w="2790" w:type="dxa"/>
            <w:noWrap/>
          </w:tcPr>
          <w:p w14:paraId="3C4174C8"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3629E483"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ICD-10-CM code: F98.4</w:t>
            </w:r>
          </w:p>
        </w:tc>
      </w:tr>
      <w:tr w:rsidR="004E1B32" w:rsidRPr="00E1641B" w14:paraId="7B59CB35" w14:textId="77777777" w:rsidTr="00501E36">
        <w:trPr>
          <w:trHeight w:val="259"/>
        </w:trPr>
        <w:tc>
          <w:tcPr>
            <w:tcW w:w="2790" w:type="dxa"/>
            <w:noWrap/>
          </w:tcPr>
          <w:p w14:paraId="598093D4" w14:textId="77777777" w:rsidR="004E1B32" w:rsidRPr="00E1641B" w:rsidRDefault="004E1B32" w:rsidP="00501E36">
            <w:pPr>
              <w:spacing w:after="0" w:line="240" w:lineRule="auto"/>
              <w:rPr>
                <w:rFonts w:ascii="Arial" w:eastAsia="Calibri" w:hAnsi="Arial" w:cs="Arial"/>
                <w:sz w:val="20"/>
                <w:szCs w:val="20"/>
              </w:rPr>
            </w:pPr>
          </w:p>
        </w:tc>
        <w:tc>
          <w:tcPr>
            <w:tcW w:w="6390" w:type="dxa"/>
            <w:noWrap/>
          </w:tcPr>
          <w:p w14:paraId="34B4136B" w14:textId="77777777" w:rsidR="004E1B32" w:rsidRPr="00E1641B" w:rsidRDefault="004E1B32" w:rsidP="00501E36">
            <w:pPr>
              <w:spacing w:after="0" w:line="240" w:lineRule="auto"/>
              <w:rPr>
                <w:rFonts w:ascii="Arial" w:eastAsia="Calibri" w:hAnsi="Arial" w:cs="Arial"/>
                <w:sz w:val="20"/>
                <w:szCs w:val="20"/>
              </w:rPr>
            </w:pPr>
          </w:p>
        </w:tc>
      </w:tr>
      <w:tr w:rsidR="004E1B32" w:rsidRPr="00E1641B" w14:paraId="6F825FF3" w14:textId="77777777" w:rsidTr="00501E36">
        <w:trPr>
          <w:trHeight w:val="259"/>
        </w:trPr>
        <w:tc>
          <w:tcPr>
            <w:tcW w:w="2790" w:type="dxa"/>
            <w:noWrap/>
          </w:tcPr>
          <w:p w14:paraId="3ED59A34"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 xml:space="preserve">Borderline intellectual functioning </w:t>
            </w:r>
          </w:p>
        </w:tc>
        <w:tc>
          <w:tcPr>
            <w:tcW w:w="6390" w:type="dxa"/>
            <w:noWrap/>
          </w:tcPr>
          <w:p w14:paraId="238990BD" w14:textId="77777777" w:rsidR="004E1B32" w:rsidRPr="00E1641B" w:rsidRDefault="004E1B32" w:rsidP="00501E36">
            <w:pPr>
              <w:spacing w:after="0" w:line="240" w:lineRule="auto"/>
              <w:rPr>
                <w:rFonts w:ascii="Arial" w:eastAsia="Calibri" w:hAnsi="Arial" w:cs="Arial"/>
                <w:sz w:val="20"/>
                <w:szCs w:val="20"/>
              </w:rPr>
            </w:pPr>
            <w:r w:rsidRPr="00E1641B">
              <w:rPr>
                <w:rFonts w:ascii="Arial" w:eastAsia="Calibri" w:hAnsi="Arial" w:cs="Arial"/>
                <w:sz w:val="20"/>
                <w:szCs w:val="20"/>
              </w:rPr>
              <w:t>ICD-10-CM code: R41.83</w:t>
            </w:r>
          </w:p>
        </w:tc>
      </w:tr>
      <w:tr w:rsidR="004E1B32" w:rsidRPr="00E1641B" w14:paraId="29ED2CCB" w14:textId="77777777" w:rsidTr="00501E36">
        <w:trPr>
          <w:trHeight w:val="259"/>
        </w:trPr>
        <w:tc>
          <w:tcPr>
            <w:tcW w:w="2790" w:type="dxa"/>
            <w:tcBorders>
              <w:top w:val="nil"/>
              <w:left w:val="nil"/>
              <w:bottom w:val="single" w:sz="4" w:space="0" w:color="auto"/>
              <w:right w:val="nil"/>
            </w:tcBorders>
            <w:noWrap/>
            <w:vAlign w:val="bottom"/>
          </w:tcPr>
          <w:p w14:paraId="77A7DD71" w14:textId="77777777" w:rsidR="004E1B32" w:rsidRPr="00E1641B" w:rsidRDefault="004E1B32" w:rsidP="00501E36">
            <w:pPr>
              <w:spacing w:after="0" w:line="240" w:lineRule="auto"/>
              <w:rPr>
                <w:rFonts w:ascii="Arial" w:eastAsia="Calibri" w:hAnsi="Arial" w:cs="Arial"/>
                <w:sz w:val="20"/>
                <w:szCs w:val="20"/>
              </w:rPr>
            </w:pPr>
          </w:p>
        </w:tc>
        <w:tc>
          <w:tcPr>
            <w:tcW w:w="6390" w:type="dxa"/>
            <w:tcBorders>
              <w:top w:val="nil"/>
              <w:left w:val="nil"/>
              <w:bottom w:val="single" w:sz="4" w:space="0" w:color="auto"/>
              <w:right w:val="nil"/>
            </w:tcBorders>
            <w:noWrap/>
            <w:vAlign w:val="bottom"/>
          </w:tcPr>
          <w:p w14:paraId="7DE7351A" w14:textId="77777777" w:rsidR="004E1B32" w:rsidRPr="00E1641B" w:rsidRDefault="004E1B32" w:rsidP="00501E36">
            <w:pPr>
              <w:spacing w:after="0" w:line="240" w:lineRule="auto"/>
              <w:rPr>
                <w:rFonts w:ascii="Arial" w:eastAsia="Calibri" w:hAnsi="Arial" w:cs="Arial"/>
                <w:sz w:val="20"/>
                <w:szCs w:val="20"/>
              </w:rPr>
            </w:pPr>
          </w:p>
        </w:tc>
      </w:tr>
    </w:tbl>
    <w:p w14:paraId="0ADC3573" w14:textId="77777777" w:rsidR="004E1B32" w:rsidRPr="00E1641B" w:rsidRDefault="004E1B32" w:rsidP="004E1B32">
      <w:pPr>
        <w:spacing w:after="0" w:line="240" w:lineRule="auto"/>
        <w:ind w:right="180"/>
        <w:rPr>
          <w:rFonts w:ascii="Arial" w:eastAsia="Calibri" w:hAnsi="Arial" w:cs="Arial"/>
          <w:sz w:val="20"/>
          <w:szCs w:val="20"/>
          <w:shd w:val="clear" w:color="auto" w:fill="FFFFFF"/>
        </w:rPr>
        <w:sectPr w:rsidR="004E1B32" w:rsidRPr="00E1641B" w:rsidSect="00E11E92">
          <w:footerReference w:type="default" r:id="rId7"/>
          <w:pgSz w:w="12240" w:h="15840"/>
          <w:pgMar w:top="720" w:right="1440" w:bottom="1440" w:left="1440" w:header="720" w:footer="720" w:gutter="0"/>
          <w:cols w:space="720"/>
          <w:docGrid w:linePitch="360"/>
        </w:sectPr>
      </w:pPr>
      <w:r w:rsidRPr="00E1641B">
        <w:rPr>
          <w:rFonts w:ascii="Arial" w:eastAsia="Calibri" w:hAnsi="Arial" w:cs="Arial"/>
          <w:sz w:val="20"/>
          <w:szCs w:val="20"/>
          <w:shd w:val="clear" w:color="auto" w:fill="FFFFFF"/>
        </w:rPr>
        <w:t xml:space="preserve">Abbreviations. </w:t>
      </w:r>
      <w:r w:rsidRPr="00E1641B">
        <w:rPr>
          <w:rFonts w:ascii="Arial" w:eastAsia="Calibri" w:hAnsi="Arial" w:cs="Arial"/>
          <w:sz w:val="20"/>
          <w:szCs w:val="20"/>
        </w:rPr>
        <w:t>ICD-9-CM</w:t>
      </w:r>
      <w:r w:rsidRPr="00E1641B">
        <w:rPr>
          <w:rFonts w:ascii="Arial" w:eastAsia="Calibri" w:hAnsi="Arial" w:cs="Arial"/>
          <w:sz w:val="20"/>
          <w:szCs w:val="20"/>
          <w:shd w:val="clear" w:color="auto" w:fill="FFFFFF"/>
        </w:rPr>
        <w:t xml:space="preserve">, International Classification of Diseases, Ninth Revision, Clinical Modification; </w:t>
      </w:r>
      <w:r w:rsidRPr="00E1641B">
        <w:rPr>
          <w:rFonts w:ascii="Arial" w:eastAsia="Calibri" w:hAnsi="Arial" w:cs="Arial"/>
          <w:sz w:val="20"/>
          <w:szCs w:val="20"/>
        </w:rPr>
        <w:t>ICD-10-CM</w:t>
      </w:r>
      <w:r w:rsidRPr="00E1641B">
        <w:rPr>
          <w:rFonts w:ascii="Arial" w:eastAsia="Calibri" w:hAnsi="Arial" w:cs="Arial"/>
          <w:sz w:val="20"/>
          <w:szCs w:val="20"/>
          <w:shd w:val="clear" w:color="auto" w:fill="FFFFFF"/>
        </w:rPr>
        <w:t xml:space="preserve">, International </w:t>
      </w:r>
      <w:bookmarkStart w:id="0" w:name="_Hlk96427009"/>
      <w:r w:rsidRPr="00E1641B">
        <w:rPr>
          <w:rFonts w:ascii="Arial" w:eastAsia="Calibri" w:hAnsi="Arial" w:cs="Arial"/>
          <w:sz w:val="20"/>
          <w:szCs w:val="20"/>
          <w:shd w:val="clear" w:color="auto" w:fill="FFFFFF"/>
        </w:rPr>
        <w:t>Classification of Diseases, Tenth Revision, Clinical Modification.</w:t>
      </w:r>
    </w:p>
    <w:tbl>
      <w:tblPr>
        <w:tblStyle w:val="TableGrid"/>
        <w:tblpPr w:leftFromText="180" w:rightFromText="180" w:vertAnchor="page" w:horzAnchor="margin" w:tblpXSpec="center" w:tblpY="49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0D8AC75D" w14:textId="77777777" w:rsidTr="00501E36">
        <w:tc>
          <w:tcPr>
            <w:tcW w:w="11160" w:type="dxa"/>
          </w:tcPr>
          <w:p w14:paraId="3CFB3E1E" w14:textId="77777777" w:rsidR="004E1B32" w:rsidRPr="00E1641B" w:rsidRDefault="004E1B32" w:rsidP="00501E36">
            <w:pPr>
              <w:ind w:right="180"/>
              <w:rPr>
                <w:rFonts w:ascii="Arial" w:eastAsia="Calibri" w:hAnsi="Arial" w:cs="Arial"/>
                <w:b/>
                <w:bCs/>
                <w:sz w:val="20"/>
                <w:szCs w:val="20"/>
                <w:shd w:val="clear" w:color="auto" w:fill="FFFFFF"/>
              </w:rPr>
            </w:pPr>
            <w:r w:rsidRPr="00F034FD">
              <w:rPr>
                <w:rFonts w:ascii="Arial" w:eastAsia="Calibri" w:hAnsi="Arial" w:cs="Arial"/>
                <w:b/>
                <w:bCs/>
                <w:sz w:val="20"/>
                <w:szCs w:val="20"/>
              </w:rPr>
              <w:lastRenderedPageBreak/>
              <w:t xml:space="preserve">Supplementary Table 2. </w:t>
            </w:r>
            <w:r>
              <w:rPr>
                <w:rFonts w:ascii="Arial" w:eastAsia="Calibri" w:hAnsi="Arial" w:cs="Arial"/>
                <w:b/>
                <w:bCs/>
                <w:sz w:val="20"/>
                <w:szCs w:val="20"/>
              </w:rPr>
              <w:t xml:space="preserve">Baseline self-report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7880EA61" w14:textId="77777777" w:rsidTr="00501E36">
        <w:tc>
          <w:tcPr>
            <w:tcW w:w="11160" w:type="dxa"/>
          </w:tcPr>
          <w:p w14:paraId="200EF2AF"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686BB6DF" w14:textId="77777777" w:rsidTr="00501E36">
        <w:tc>
          <w:tcPr>
            <w:tcW w:w="11160" w:type="dxa"/>
          </w:tcPr>
          <w:p w14:paraId="04AC7E08"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Risk factor domain</w:t>
            </w:r>
          </w:p>
        </w:tc>
      </w:tr>
      <w:tr w:rsidR="004E1B32" w:rsidRPr="00E1641B" w14:paraId="26432884" w14:textId="77777777" w:rsidTr="00501E36">
        <w:tc>
          <w:tcPr>
            <w:tcW w:w="11160" w:type="dxa"/>
          </w:tcPr>
          <w:p w14:paraId="07536B2C"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3FCD405E" w14:textId="77777777" w:rsidTr="00501E36">
        <w:tc>
          <w:tcPr>
            <w:tcW w:w="11160" w:type="dxa"/>
          </w:tcPr>
          <w:p w14:paraId="797605E6"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 xml:space="preserve">1. Symptom </w:t>
            </w:r>
            <w:r>
              <w:rPr>
                <w:rFonts w:ascii="Arial" w:eastAsia="Calibri" w:hAnsi="Arial" w:cs="Arial"/>
                <w:b/>
                <w:bCs/>
                <w:sz w:val="20"/>
                <w:szCs w:val="20"/>
              </w:rPr>
              <w:t>frequency scales</w:t>
            </w:r>
          </w:p>
        </w:tc>
      </w:tr>
      <w:tr w:rsidR="004E1B32" w:rsidRPr="00E1641B" w14:paraId="50AC734F" w14:textId="77777777" w:rsidTr="00501E36">
        <w:tc>
          <w:tcPr>
            <w:tcW w:w="11160" w:type="dxa"/>
          </w:tcPr>
          <w:p w14:paraId="402B1AB5" w14:textId="77777777" w:rsidR="004E1B32" w:rsidRPr="00E1641B" w:rsidRDefault="004E1B32" w:rsidP="00501E36">
            <w:pPr>
              <w:numPr>
                <w:ilvl w:val="0"/>
                <w:numId w:val="1"/>
              </w:numPr>
              <w:ind w:right="180"/>
              <w:contextualSpacing/>
              <w:rPr>
                <w:rFonts w:ascii="Arial" w:eastAsia="Calibri" w:hAnsi="Arial" w:cs="Arial"/>
                <w:sz w:val="20"/>
                <w:szCs w:val="20"/>
                <w:shd w:val="clear" w:color="auto" w:fill="FFFFFF"/>
              </w:rPr>
            </w:pPr>
            <w:r w:rsidRPr="007A05F5">
              <w:rPr>
                <w:rFonts w:ascii="Arial" w:eastAsia="Calibri" w:hAnsi="Arial" w:cs="Arial"/>
                <w:sz w:val="20"/>
                <w:szCs w:val="20"/>
              </w:rPr>
              <w:t>2-week depression symptom frequency</w:t>
            </w:r>
            <w:r w:rsidRPr="007A05F5">
              <w:rPr>
                <w:rFonts w:ascii="Cambria" w:eastAsia="Calibri" w:hAnsi="Cambria"/>
              </w:rPr>
              <w:t xml:space="preserve"> </w:t>
            </w:r>
            <w:r w:rsidRPr="007A05F5">
              <w:rPr>
                <w:rFonts w:ascii="Arial" w:eastAsia="Calibri" w:hAnsi="Arial" w:cs="Arial"/>
                <w:noProof/>
                <w:sz w:val="20"/>
                <w:szCs w:val="20"/>
              </w:rPr>
              <w:t xml:space="preserve">(Aish, Wasserman &amp; Renberg, 2001; Akiskal et al., 2005; American Psychiatric Association, 2013; Kessler &amp; Ustün, 2004; Llerena et al., 2013; Rizvi et al., 2015; Rush, Gullion, Basco, Jarrett &amp; Trivedi, 1996; Rush et al., </w:t>
            </w:r>
            <w:r w:rsidRPr="0094146D">
              <w:rPr>
                <w:rFonts w:ascii="Arial" w:eastAsia="Calibri" w:hAnsi="Arial" w:cs="Arial"/>
                <w:noProof/>
                <w:sz w:val="20"/>
                <w:szCs w:val="20"/>
              </w:rPr>
              <w:t>2003; Saffer, Lanting, Koehle, Klonsky &amp; Iverson, 2015; Treynor, Gonzalez &amp; Nolen-Hoeksema, 2003; Zimmerman et al., 2013)</w:t>
            </w:r>
            <w:r w:rsidRPr="0094146D">
              <w:rPr>
                <w:rFonts w:ascii="Arial" w:eastAsia="Calibri" w:hAnsi="Arial" w:cs="Arial"/>
                <w:sz w:val="20"/>
                <w:szCs w:val="20"/>
              </w:rPr>
              <w:t xml:space="preserve">: </w:t>
            </w:r>
            <w:r w:rsidRPr="002D3379">
              <w:rPr>
                <w:rFonts w:ascii="Arial" w:eastAsia="Calibri" w:hAnsi="Arial" w:cs="Arial"/>
                <w:sz w:val="20"/>
                <w:szCs w:val="20"/>
              </w:rPr>
              <w:t xml:space="preserve">Anhedonia/loss of pleasure (sum of 5 reverse coded items), Cognitive difficulties (sum of 7 items), </w:t>
            </w:r>
            <w:r w:rsidRPr="007A05F5">
              <w:rPr>
                <w:rFonts w:ascii="Arial" w:eastAsia="Calibri" w:hAnsi="Arial" w:cs="Arial"/>
                <w:sz w:val="20"/>
                <w:szCs w:val="20"/>
              </w:rPr>
              <w:t xml:space="preserve">Positive mental health (sum of 17 items), Rumination (sum of 8 items), Dissociation (sum of 4 items), Mixed episodes (sum of 6 items), Other </w:t>
            </w:r>
            <w:r w:rsidRPr="0094146D">
              <w:rPr>
                <w:rFonts w:ascii="Arial" w:eastAsia="Calibri" w:hAnsi="Arial" w:cs="Arial"/>
                <w:sz w:val="20"/>
                <w:szCs w:val="20"/>
              </w:rPr>
              <w:t>depression-</w:t>
            </w:r>
            <w:r w:rsidRPr="007A05F5">
              <w:rPr>
                <w:rFonts w:ascii="Arial" w:eastAsia="Calibri" w:hAnsi="Arial" w:cs="Arial"/>
                <w:sz w:val="20"/>
                <w:szCs w:val="20"/>
              </w:rPr>
              <w:t xml:space="preserve">related symptoms (sum of 16 items), Decrease in appetite (response to single item), Increase in appetite (response to single item), Decrease in weight (response to single item), Increase in weight (response to single item), Decrease/increase in appetite/weight (maximum of responses to 4 items), Sleep onset insomnia (response to single item), Mid-nocturnal insomnia (response to single item), Early morning insomnia (response to single item), Hypersomnia (response to single </w:t>
            </w:r>
            <w:r w:rsidRPr="0094146D">
              <w:rPr>
                <w:rFonts w:ascii="Arial" w:eastAsia="Calibri" w:hAnsi="Arial" w:cs="Arial"/>
                <w:sz w:val="20"/>
                <w:szCs w:val="20"/>
              </w:rPr>
              <w:t xml:space="preserve">item), Worst sleep problem (maximum of responses to 4 items), Sleep problems severity scale (sum of 4 items), Count of severe sleep </w:t>
            </w:r>
            <w:proofErr w:type="spellStart"/>
            <w:r w:rsidRPr="0094146D">
              <w:rPr>
                <w:rFonts w:ascii="Arial" w:eastAsia="Calibri" w:hAnsi="Arial" w:cs="Arial"/>
                <w:sz w:val="20"/>
                <w:szCs w:val="20"/>
              </w:rPr>
              <w:t>problems</w:t>
            </w:r>
            <w:r w:rsidRPr="0094146D">
              <w:rPr>
                <w:rFonts w:ascii="Arial" w:eastAsia="Calibri" w:hAnsi="Arial" w:cs="Arial"/>
                <w:sz w:val="20"/>
                <w:szCs w:val="20"/>
                <w:vertAlign w:val="superscript"/>
              </w:rPr>
              <w:t>b</w:t>
            </w:r>
            <w:proofErr w:type="spellEnd"/>
          </w:p>
        </w:tc>
      </w:tr>
      <w:tr w:rsidR="004E1B32" w:rsidRPr="00E1641B" w14:paraId="1560D9F5" w14:textId="77777777" w:rsidTr="00501E36">
        <w:tc>
          <w:tcPr>
            <w:tcW w:w="11160" w:type="dxa"/>
          </w:tcPr>
          <w:p w14:paraId="02D08A93" w14:textId="77777777" w:rsidR="004E1B32" w:rsidRPr="00E1641B" w:rsidRDefault="004E1B32" w:rsidP="00501E36">
            <w:pPr>
              <w:numPr>
                <w:ilvl w:val="0"/>
                <w:numId w:val="1"/>
              </w:numPr>
              <w:ind w:right="180"/>
              <w:contextualSpacing/>
              <w:rPr>
                <w:rFonts w:ascii="Arial" w:eastAsia="Calibri" w:hAnsi="Arial" w:cs="Arial"/>
                <w:sz w:val="20"/>
                <w:szCs w:val="20"/>
                <w:shd w:val="clear" w:color="auto" w:fill="FFFFFF"/>
              </w:rPr>
            </w:pPr>
            <w:r w:rsidRPr="00320D3A">
              <w:rPr>
                <w:rFonts w:ascii="Arial" w:eastAsia="Calibri" w:hAnsi="Arial" w:cs="Arial"/>
                <w:sz w:val="20"/>
                <w:szCs w:val="20"/>
              </w:rPr>
              <w:t>Suicidality</w:t>
            </w:r>
            <w:r w:rsidRPr="00320D3A">
              <w:rPr>
                <w:rFonts w:ascii="Cambria" w:eastAsia="Calibri" w:hAnsi="Cambria"/>
              </w:rPr>
              <w:t xml:space="preserve"> </w:t>
            </w:r>
            <w:r w:rsidRPr="00320D3A">
              <w:rPr>
                <w:rFonts w:ascii="Arial" w:eastAsia="Calibri" w:hAnsi="Arial" w:cs="Arial"/>
                <w:noProof/>
                <w:sz w:val="20"/>
                <w:szCs w:val="20"/>
              </w:rPr>
              <w:t>(Nock, Holmberg, Photos &amp; Michel, 2007; Posner et al., 2009; Posner et al., 2011)</w:t>
            </w:r>
            <w:r w:rsidRPr="00320D3A">
              <w:rPr>
                <w:rFonts w:ascii="Arial" w:eastAsia="Calibri" w:hAnsi="Arial" w:cs="Arial"/>
                <w:sz w:val="20"/>
                <w:szCs w:val="20"/>
              </w:rPr>
              <w:t xml:space="preserve">: 2-week suicidal ideation (Any, Number of days), Duration of suicidal ideation (response to single item), Controllability of suicidal ideation (response to single item), Onset of suicidal ideation (1 year ago, 5 years ago,  more than 5 years ago), 2-week frequency of tempting fate (response to single item), Lifetime suicide attempt (Number of attempts, Ever injured, Most serious injuries were moderate/severe), 2-week suicidality </w:t>
            </w:r>
            <w:proofErr w:type="spellStart"/>
            <w:r w:rsidRPr="00320D3A">
              <w:rPr>
                <w:rFonts w:ascii="Arial" w:eastAsia="Calibri" w:hAnsi="Arial" w:cs="Arial"/>
                <w:sz w:val="20"/>
                <w:szCs w:val="20"/>
              </w:rPr>
              <w:t>scale</w:t>
            </w:r>
            <w:r w:rsidRPr="00320D3A">
              <w:rPr>
                <w:rFonts w:ascii="Arial" w:eastAsia="Calibri" w:hAnsi="Arial" w:cs="Arial"/>
                <w:sz w:val="20"/>
                <w:szCs w:val="20"/>
                <w:vertAlign w:val="superscript"/>
              </w:rPr>
              <w:t>c</w:t>
            </w:r>
            <w:proofErr w:type="spellEnd"/>
          </w:p>
        </w:tc>
      </w:tr>
      <w:tr w:rsidR="004E1B32" w:rsidRPr="00E1641B" w14:paraId="06190BCE" w14:textId="77777777" w:rsidTr="00501E36">
        <w:tc>
          <w:tcPr>
            <w:tcW w:w="11160" w:type="dxa"/>
          </w:tcPr>
          <w:p w14:paraId="3F965A75"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6DD7566E" w14:textId="77777777" w:rsidTr="00501E36">
        <w:tc>
          <w:tcPr>
            <w:tcW w:w="11160" w:type="dxa"/>
          </w:tcPr>
          <w:p w14:paraId="09E69463" w14:textId="77777777" w:rsidR="004E1B32" w:rsidRPr="00E1641B" w:rsidRDefault="004E1B32" w:rsidP="00501E36">
            <w:pPr>
              <w:ind w:right="180"/>
              <w:rPr>
                <w:rFonts w:ascii="Arial" w:eastAsia="Calibri" w:hAnsi="Arial" w:cs="Arial"/>
                <w:b/>
                <w:bCs/>
                <w:sz w:val="20"/>
                <w:szCs w:val="20"/>
                <w:shd w:val="clear" w:color="auto" w:fill="FFFFFF"/>
              </w:rPr>
            </w:pPr>
            <w:r>
              <w:rPr>
                <w:rFonts w:ascii="Arial" w:eastAsia="Calibri" w:hAnsi="Arial" w:cs="Arial"/>
                <w:b/>
                <w:bCs/>
                <w:sz w:val="20"/>
                <w:szCs w:val="20"/>
              </w:rPr>
              <w:t>2</w:t>
            </w:r>
            <w:r w:rsidRPr="00E1641B">
              <w:rPr>
                <w:rFonts w:ascii="Arial" w:eastAsia="Calibri" w:hAnsi="Arial" w:cs="Arial"/>
                <w:b/>
                <w:bCs/>
                <w:sz w:val="20"/>
                <w:szCs w:val="20"/>
              </w:rPr>
              <w:t>. Severity</w:t>
            </w:r>
          </w:p>
        </w:tc>
      </w:tr>
      <w:tr w:rsidR="004E1B32" w:rsidRPr="00E1641B" w14:paraId="355D6AA0" w14:textId="77777777" w:rsidTr="00501E36">
        <w:tc>
          <w:tcPr>
            <w:tcW w:w="11160" w:type="dxa"/>
          </w:tcPr>
          <w:p w14:paraId="791BAA33" w14:textId="77777777" w:rsidR="004E1B32" w:rsidRPr="00E1641B" w:rsidRDefault="004E1B32" w:rsidP="00501E36">
            <w:pPr>
              <w:numPr>
                <w:ilvl w:val="0"/>
                <w:numId w:val="3"/>
              </w:numPr>
              <w:ind w:right="180"/>
              <w:contextualSpacing/>
              <w:rPr>
                <w:rFonts w:ascii="Arial" w:eastAsia="Calibri" w:hAnsi="Arial" w:cs="Arial"/>
                <w:sz w:val="20"/>
                <w:szCs w:val="20"/>
                <w:shd w:val="clear" w:color="auto" w:fill="FFFFFF"/>
              </w:rPr>
            </w:pPr>
            <w:r w:rsidRPr="00E1641B">
              <w:rPr>
                <w:rFonts w:ascii="Arial" w:eastAsia="Calibri" w:hAnsi="Arial" w:cs="Arial"/>
                <w:sz w:val="20"/>
                <w:szCs w:val="20"/>
              </w:rPr>
              <w:t>2-week depression symptom severity</w:t>
            </w:r>
            <w:r w:rsidRPr="00E1641B">
              <w:rPr>
                <w:rFonts w:ascii="Cambria" w:eastAsia="Calibri" w:hAnsi="Cambria" w:cs="Times New Roman"/>
              </w:rPr>
              <w:t xml:space="preserve"> </w:t>
            </w:r>
            <w:r>
              <w:rPr>
                <w:rFonts w:ascii="Arial" w:eastAsia="Calibri" w:hAnsi="Arial" w:cs="Arial"/>
                <w:noProof/>
                <w:sz w:val="20"/>
                <w:szCs w:val="20"/>
              </w:rPr>
              <w:t>(Aish, Wasserman &amp; Renberg, 2001; American Psychiatric Association, 2013; Inventory of Depressive Symptomatology (IDS) and Quick Inventory of Depressive Symptomatology (QIDS), 2020; Kessler &amp; Ustün, 2004; Llerena et al., 2013; Rizvi et al., 2015; Rush et al., 1996; Rush et al., 2003; Saffer et al., 2015; Zimmerman et al., 2013)</w:t>
            </w:r>
            <w:r w:rsidRPr="00E1641B">
              <w:rPr>
                <w:rFonts w:ascii="Arial" w:eastAsia="Calibri" w:hAnsi="Arial" w:cs="Arial"/>
                <w:sz w:val="20"/>
                <w:szCs w:val="20"/>
              </w:rPr>
              <w:t xml:space="preserve">: </w:t>
            </w:r>
            <w:r w:rsidRPr="00656F2C">
              <w:rPr>
                <w:rFonts w:ascii="Arial" w:eastAsia="Calibri" w:hAnsi="Arial" w:cs="Arial"/>
                <w:sz w:val="20"/>
                <w:szCs w:val="20"/>
              </w:rPr>
              <w:t>Depression symptom frequency (sum</w:t>
            </w:r>
            <w:r w:rsidRPr="00E1641B">
              <w:rPr>
                <w:rFonts w:ascii="Arial" w:eastAsia="Calibri" w:hAnsi="Arial" w:cs="Arial"/>
                <w:sz w:val="20"/>
                <w:szCs w:val="20"/>
              </w:rPr>
              <w:t xml:space="preserve"> of 43 standardized items</w:t>
            </w:r>
            <w:r w:rsidRPr="00656F2C">
              <w:rPr>
                <w:rFonts w:ascii="Arial" w:eastAsia="Calibri" w:hAnsi="Arial" w:cs="Arial"/>
                <w:sz w:val="20"/>
                <w:szCs w:val="20"/>
              </w:rPr>
              <w:t>),</w:t>
            </w:r>
            <w:r w:rsidRPr="00E1641B">
              <w:rPr>
                <w:rFonts w:ascii="Arial" w:eastAsia="Calibri" w:hAnsi="Arial" w:cs="Arial"/>
                <w:sz w:val="20"/>
                <w:szCs w:val="20"/>
              </w:rPr>
              <w:t xml:space="preserve"> Hamilton Rating Scale for Depression severity levels (mild, moderate, severe, very severe), Quick Inventory of Depressive Symptomatology Self-Report Scale Score</w:t>
            </w:r>
            <w:r w:rsidRPr="00656F2C">
              <w:rPr>
                <w:rFonts w:ascii="Arial" w:eastAsia="Calibri" w:hAnsi="Arial" w:cs="Arial"/>
                <w:sz w:val="20"/>
                <w:szCs w:val="20"/>
              </w:rPr>
              <w:t xml:space="preserve"> (sum of 16 items)</w:t>
            </w:r>
          </w:p>
        </w:tc>
      </w:tr>
      <w:tr w:rsidR="004E1B32" w:rsidRPr="00E1641B" w14:paraId="63D7A6E2" w14:textId="77777777" w:rsidTr="00501E36">
        <w:tc>
          <w:tcPr>
            <w:tcW w:w="11160" w:type="dxa"/>
          </w:tcPr>
          <w:p w14:paraId="5BD05EF4"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5EC279C1" w14:textId="77777777" w:rsidTr="00501E36">
        <w:tc>
          <w:tcPr>
            <w:tcW w:w="11160" w:type="dxa"/>
          </w:tcPr>
          <w:p w14:paraId="632A09AF" w14:textId="77777777" w:rsidR="004E1B32" w:rsidRPr="00E1641B" w:rsidRDefault="004E1B32" w:rsidP="00501E36">
            <w:pPr>
              <w:ind w:right="180"/>
              <w:rPr>
                <w:rFonts w:ascii="Arial" w:eastAsia="Calibri" w:hAnsi="Arial" w:cs="Arial"/>
                <w:b/>
                <w:bCs/>
                <w:sz w:val="20"/>
                <w:szCs w:val="20"/>
                <w:shd w:val="clear" w:color="auto" w:fill="FFFFFF"/>
              </w:rPr>
            </w:pPr>
            <w:r>
              <w:rPr>
                <w:rFonts w:ascii="Arial" w:eastAsia="Calibri" w:hAnsi="Arial" w:cs="Arial"/>
                <w:b/>
                <w:bCs/>
                <w:sz w:val="20"/>
                <w:szCs w:val="20"/>
              </w:rPr>
              <w:t>3</w:t>
            </w:r>
            <w:r w:rsidRPr="00E1641B">
              <w:rPr>
                <w:rFonts w:ascii="Arial" w:eastAsia="Calibri" w:hAnsi="Arial" w:cs="Arial"/>
                <w:b/>
                <w:bCs/>
                <w:sz w:val="20"/>
                <w:szCs w:val="20"/>
              </w:rPr>
              <w:t xml:space="preserve">. </w:t>
            </w:r>
            <w:r>
              <w:rPr>
                <w:rFonts w:ascii="Arial" w:eastAsia="Calibri" w:hAnsi="Arial" w:cs="Arial"/>
                <w:b/>
                <w:bCs/>
                <w:sz w:val="20"/>
                <w:szCs w:val="20"/>
              </w:rPr>
              <w:t>S</w:t>
            </w:r>
            <w:r w:rsidRPr="00E1641B">
              <w:rPr>
                <w:rFonts w:ascii="Arial" w:eastAsia="Calibri" w:hAnsi="Arial" w:cs="Arial"/>
                <w:b/>
                <w:bCs/>
                <w:sz w:val="20"/>
                <w:szCs w:val="20"/>
              </w:rPr>
              <w:t xml:space="preserve">ubtypes </w:t>
            </w:r>
          </w:p>
        </w:tc>
      </w:tr>
      <w:tr w:rsidR="004E1B32" w:rsidRPr="00E1641B" w14:paraId="712E4B71" w14:textId="77777777" w:rsidTr="00501E36">
        <w:tc>
          <w:tcPr>
            <w:tcW w:w="11160" w:type="dxa"/>
          </w:tcPr>
          <w:p w14:paraId="65C5D2A1" w14:textId="77777777" w:rsidR="004E1B32" w:rsidRPr="00E1641B" w:rsidRDefault="004E1B32" w:rsidP="00501E36">
            <w:pPr>
              <w:numPr>
                <w:ilvl w:val="0"/>
                <w:numId w:val="2"/>
              </w:numPr>
              <w:ind w:right="180"/>
              <w:contextualSpacing/>
              <w:rPr>
                <w:rFonts w:ascii="Arial" w:eastAsia="Calibri" w:hAnsi="Arial" w:cs="Arial"/>
                <w:sz w:val="20"/>
                <w:szCs w:val="20"/>
                <w:shd w:val="clear" w:color="auto" w:fill="FFFFFF"/>
              </w:rPr>
            </w:pPr>
            <w:r w:rsidRPr="00FE664B">
              <w:rPr>
                <w:rFonts w:ascii="Arial" w:eastAsia="Calibri" w:hAnsi="Arial" w:cs="Arial"/>
                <w:sz w:val="20"/>
                <w:szCs w:val="20"/>
              </w:rPr>
              <w:t>Endogenous depression</w:t>
            </w:r>
            <w:r w:rsidRPr="00FE664B">
              <w:rPr>
                <w:rFonts w:ascii="Cambria" w:eastAsia="Calibri" w:hAnsi="Cambria"/>
              </w:rPr>
              <w:t xml:space="preserve"> </w:t>
            </w:r>
            <w:r w:rsidRPr="00FE664B">
              <w:rPr>
                <w:rFonts w:ascii="Arial" w:eastAsia="Calibri" w:hAnsi="Arial" w:cs="Arial"/>
                <w:noProof/>
                <w:sz w:val="20"/>
                <w:szCs w:val="20"/>
              </w:rPr>
              <w:t>(Kessler &amp; Ustün, 2004; Sotsky et al., 1991; Ursano et al., 2014)</w:t>
            </w:r>
            <w:r w:rsidRPr="00FE664B">
              <w:rPr>
                <w:rFonts w:ascii="Arial" w:eastAsia="Calibri" w:hAnsi="Arial" w:cs="Arial"/>
                <w:sz w:val="20"/>
                <w:szCs w:val="20"/>
              </w:rPr>
              <w:t xml:space="preserve">: Causes of lifetime depressive episodes (all/almost all caused by stressful experiences, most caused by stressful experiences, half caused by stressful experiences and half happened out of the blue, most/all happened out of the blue), Very first depressive episode was caused by stressful experiences (as opposed to happening out of the blue), Cause of current depressive episode (happened out of the blue, caused by recent stressful experiences only, caused by long-term stressful events only, caused by both recent and long-term stresses), </w:t>
            </w:r>
            <w:r>
              <w:rPr>
                <w:rFonts w:ascii="Arial" w:eastAsia="Calibri" w:hAnsi="Arial" w:cs="Arial"/>
                <w:sz w:val="20"/>
                <w:szCs w:val="20"/>
              </w:rPr>
              <w:t>Count</w:t>
            </w:r>
            <w:r w:rsidRPr="002D3379">
              <w:rPr>
                <w:rFonts w:ascii="Arial" w:eastAsia="Calibri" w:hAnsi="Arial" w:cs="Arial"/>
                <w:sz w:val="20"/>
                <w:szCs w:val="20"/>
              </w:rPr>
              <w:t xml:space="preserve"> of types of stresses that caused current depressive episode (sum of 4 items), Change in stresses since current depressive episode began (better or gone, somewhat better, staying the same, getting worse with no end in sight)</w:t>
            </w:r>
          </w:p>
        </w:tc>
      </w:tr>
      <w:tr w:rsidR="004E1B32" w:rsidRPr="00E1641B" w14:paraId="66678283" w14:textId="77777777" w:rsidTr="00501E36">
        <w:tc>
          <w:tcPr>
            <w:tcW w:w="11160" w:type="dxa"/>
          </w:tcPr>
          <w:p w14:paraId="18112FE7"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1D0E3939" w14:textId="77777777" w:rsidTr="00501E36">
        <w:tc>
          <w:tcPr>
            <w:tcW w:w="11160" w:type="dxa"/>
          </w:tcPr>
          <w:p w14:paraId="2C06D460"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4. Clinical staging</w:t>
            </w:r>
          </w:p>
        </w:tc>
      </w:tr>
      <w:tr w:rsidR="004E1B32" w:rsidRPr="00E1641B" w14:paraId="73D41A7D" w14:textId="77777777" w:rsidTr="00501E36">
        <w:tc>
          <w:tcPr>
            <w:tcW w:w="11160" w:type="dxa"/>
          </w:tcPr>
          <w:p w14:paraId="45B60B16" w14:textId="77777777" w:rsidR="004E1B32" w:rsidRPr="00E1641B" w:rsidRDefault="004E1B32" w:rsidP="00501E36">
            <w:pPr>
              <w:numPr>
                <w:ilvl w:val="0"/>
                <w:numId w:val="4"/>
              </w:numPr>
              <w:ind w:right="180"/>
              <w:contextualSpacing/>
              <w:rPr>
                <w:rFonts w:ascii="Arial" w:eastAsia="Calibri" w:hAnsi="Arial" w:cs="Arial"/>
                <w:sz w:val="20"/>
                <w:szCs w:val="20"/>
                <w:shd w:val="clear" w:color="auto" w:fill="FFFFFF"/>
                <w:vertAlign w:val="superscript"/>
              </w:rPr>
            </w:pPr>
            <w:r w:rsidRPr="00E1641B">
              <w:rPr>
                <w:rFonts w:ascii="Arial" w:eastAsia="Calibri" w:hAnsi="Arial" w:cs="Arial"/>
                <w:sz w:val="20"/>
                <w:szCs w:val="20"/>
              </w:rPr>
              <w:t>Depression persistence</w:t>
            </w:r>
            <w:r w:rsidRPr="00E1641B">
              <w:rPr>
                <w:rFonts w:ascii="Cambria" w:eastAsia="Calibri" w:hAnsi="Cambria" w:cs="Times New Roman"/>
              </w:rPr>
              <w:t xml:space="preserve"> </w:t>
            </w:r>
            <w:r w:rsidRPr="00E1641B">
              <w:rPr>
                <w:rFonts w:ascii="Arial" w:eastAsia="Calibri" w:hAnsi="Arial" w:cs="Arial"/>
                <w:noProof/>
                <w:sz w:val="20"/>
                <w:szCs w:val="20"/>
              </w:rPr>
              <w:t>(</w:t>
            </w:r>
            <w:r w:rsidRPr="00656F2C">
              <w:rPr>
                <w:rFonts w:ascii="Arial" w:eastAsia="Calibri" w:hAnsi="Arial" w:cs="Arial"/>
                <w:noProof/>
                <w:sz w:val="20"/>
                <w:szCs w:val="20"/>
              </w:rPr>
              <w:t xml:space="preserve">Akiskal et al., 2005; </w:t>
            </w:r>
            <w:r w:rsidRPr="00E1641B">
              <w:rPr>
                <w:rFonts w:ascii="Arial" w:eastAsia="Calibri" w:hAnsi="Arial" w:cs="Arial"/>
                <w:noProof/>
                <w:sz w:val="20"/>
                <w:szCs w:val="20"/>
              </w:rPr>
              <w:t>Kessler &amp; Ustün, 2004; Sotsky et al., 1991; Ursano et al., 2014)</w:t>
            </w:r>
            <w:r w:rsidRPr="00E1641B">
              <w:rPr>
                <w:rFonts w:ascii="Arial" w:eastAsia="Calibri" w:hAnsi="Arial" w:cs="Arial"/>
                <w:sz w:val="20"/>
                <w:szCs w:val="20"/>
              </w:rPr>
              <w:t xml:space="preserve">: </w:t>
            </w:r>
            <w:r w:rsidRPr="00656F2C">
              <w:rPr>
                <w:rFonts w:ascii="Arial" w:eastAsia="Calibri" w:hAnsi="Arial" w:cs="Arial"/>
                <w:sz w:val="20"/>
                <w:szCs w:val="20"/>
              </w:rPr>
              <w:t>Number of months</w:t>
            </w:r>
            <w:r w:rsidRPr="00E1641B">
              <w:rPr>
                <w:rFonts w:ascii="Arial" w:eastAsia="Calibri" w:hAnsi="Arial" w:cs="Arial"/>
                <w:sz w:val="20"/>
                <w:szCs w:val="20"/>
              </w:rPr>
              <w:t xml:space="preserve"> of longest depressive episode, Number of years with severe depressive episodes, Percent of life with depression, Depression persistence-</w:t>
            </w:r>
            <w:proofErr w:type="spellStart"/>
            <w:r w:rsidRPr="00E1641B">
              <w:rPr>
                <w:rFonts w:ascii="Arial" w:eastAsia="Calibri" w:hAnsi="Arial" w:cs="Arial"/>
                <w:sz w:val="20"/>
                <w:szCs w:val="20"/>
              </w:rPr>
              <w:t>severity</w:t>
            </w:r>
            <w:r w:rsidRPr="00E1641B">
              <w:rPr>
                <w:rFonts w:ascii="Arial" w:eastAsia="Calibri" w:hAnsi="Arial" w:cs="Arial"/>
                <w:sz w:val="20"/>
                <w:szCs w:val="20"/>
                <w:vertAlign w:val="superscript"/>
              </w:rPr>
              <w:t>d</w:t>
            </w:r>
            <w:proofErr w:type="spellEnd"/>
            <w:r w:rsidRPr="00E1641B">
              <w:rPr>
                <w:rFonts w:ascii="Arial" w:eastAsia="Calibri" w:hAnsi="Arial" w:cs="Arial"/>
                <w:sz w:val="20"/>
                <w:szCs w:val="20"/>
              </w:rPr>
              <w:t xml:space="preserve">, </w:t>
            </w:r>
            <w:r w:rsidRPr="00656F2C">
              <w:rPr>
                <w:rFonts w:ascii="Arial" w:eastAsia="Calibri" w:hAnsi="Arial" w:cs="Arial"/>
                <w:sz w:val="20"/>
                <w:szCs w:val="20"/>
              </w:rPr>
              <w:t>Free</w:t>
            </w:r>
            <w:r w:rsidRPr="00E1641B">
              <w:rPr>
                <w:rFonts w:ascii="Arial" w:eastAsia="Calibri" w:hAnsi="Arial" w:cs="Arial"/>
                <w:sz w:val="20"/>
                <w:szCs w:val="20"/>
              </w:rPr>
              <w:t xml:space="preserve"> of depression for at least 6 months between first and current episode</w:t>
            </w:r>
            <w:r w:rsidRPr="00E1641B">
              <w:rPr>
                <w:rFonts w:ascii="Arial" w:eastAsia="Calibri" w:hAnsi="Arial" w:cs="Arial"/>
                <w:sz w:val="20"/>
                <w:szCs w:val="20"/>
                <w:vertAlign w:val="superscript"/>
              </w:rPr>
              <w:t xml:space="preserve"> </w:t>
            </w:r>
          </w:p>
        </w:tc>
      </w:tr>
      <w:tr w:rsidR="004E1B32" w:rsidRPr="00E1641B" w14:paraId="188CA434" w14:textId="77777777" w:rsidTr="00501E36">
        <w:tc>
          <w:tcPr>
            <w:tcW w:w="11160" w:type="dxa"/>
          </w:tcPr>
          <w:p w14:paraId="2B0922E6" w14:textId="77777777" w:rsidR="004E1B32" w:rsidRPr="00E1641B" w:rsidRDefault="004E1B32" w:rsidP="00501E36">
            <w:pPr>
              <w:numPr>
                <w:ilvl w:val="0"/>
                <w:numId w:val="4"/>
              </w:numPr>
              <w:ind w:right="180"/>
              <w:contextualSpacing/>
              <w:rPr>
                <w:rFonts w:ascii="Arial" w:eastAsia="Calibri" w:hAnsi="Arial" w:cs="Arial"/>
                <w:sz w:val="20"/>
                <w:szCs w:val="20"/>
                <w:shd w:val="clear" w:color="auto" w:fill="FFFFFF"/>
              </w:rPr>
            </w:pPr>
            <w:r w:rsidRPr="007A05F5">
              <w:rPr>
                <w:rFonts w:ascii="Arial" w:eastAsia="Calibri" w:hAnsi="Arial" w:cs="Arial"/>
                <w:sz w:val="20"/>
                <w:szCs w:val="20"/>
              </w:rPr>
              <w:t>History of depression</w:t>
            </w:r>
            <w:r w:rsidRPr="007A05F5">
              <w:rPr>
                <w:rFonts w:ascii="Cambria" w:eastAsia="Calibri" w:hAnsi="Cambria"/>
              </w:rPr>
              <w:t xml:space="preserve"> </w:t>
            </w:r>
            <w:r w:rsidRPr="007A05F5">
              <w:rPr>
                <w:rFonts w:ascii="Arial" w:eastAsia="Calibri" w:hAnsi="Arial" w:cs="Arial"/>
                <w:noProof/>
                <w:sz w:val="20"/>
                <w:szCs w:val="20"/>
              </w:rPr>
              <w:t>(Kessler &amp; Ustün, 2004; Sotsky et al., 1991; Ursano et al., 2014)</w:t>
            </w:r>
            <w:r w:rsidRPr="007A05F5">
              <w:rPr>
                <w:rFonts w:ascii="Arial" w:eastAsia="Calibri" w:hAnsi="Arial" w:cs="Arial"/>
                <w:sz w:val="20"/>
                <w:szCs w:val="20"/>
              </w:rPr>
              <w:t xml:space="preserve">: Age of first depressive episode, Number of years since onset of first depressive episode, Number of months of first depressive episode, </w:t>
            </w:r>
            <w:proofErr w:type="gramStart"/>
            <w:r w:rsidRPr="007A05F5">
              <w:rPr>
                <w:rFonts w:ascii="Arial" w:eastAsia="Calibri" w:hAnsi="Arial" w:cs="Arial"/>
                <w:sz w:val="20"/>
                <w:szCs w:val="20"/>
              </w:rPr>
              <w:t>First</w:t>
            </w:r>
            <w:proofErr w:type="gramEnd"/>
            <w:r w:rsidRPr="007A05F5">
              <w:rPr>
                <w:rFonts w:ascii="Arial" w:eastAsia="Calibri" w:hAnsi="Arial" w:cs="Arial"/>
                <w:sz w:val="20"/>
                <w:szCs w:val="20"/>
              </w:rPr>
              <w:t xml:space="preserve"> depressive episode in life is current episode, Number of months in current depressive episode before seeking treatment</w:t>
            </w:r>
          </w:p>
        </w:tc>
      </w:tr>
      <w:tr w:rsidR="004E1B32" w:rsidRPr="00E1641B" w14:paraId="75C3FAAB" w14:textId="77777777" w:rsidTr="00501E36">
        <w:tc>
          <w:tcPr>
            <w:tcW w:w="11160" w:type="dxa"/>
          </w:tcPr>
          <w:p w14:paraId="66841FC7"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5EF11BBB" w14:textId="77777777" w:rsidTr="00501E36">
        <w:tc>
          <w:tcPr>
            <w:tcW w:w="11160" w:type="dxa"/>
          </w:tcPr>
          <w:p w14:paraId="7A74691B" w14:textId="77777777" w:rsidR="004E1B32" w:rsidRPr="0053547A" w:rsidRDefault="004E1B32" w:rsidP="00501E36">
            <w:pPr>
              <w:ind w:right="180"/>
              <w:rPr>
                <w:rFonts w:ascii="Arial" w:eastAsia="Calibri" w:hAnsi="Arial" w:cs="Arial"/>
                <w:b/>
                <w:sz w:val="20"/>
                <w:szCs w:val="20"/>
                <w:shd w:val="clear" w:color="auto" w:fill="FFFFFF"/>
              </w:rPr>
            </w:pPr>
            <w:r w:rsidRPr="0053547A">
              <w:rPr>
                <w:rFonts w:ascii="Arial" w:eastAsia="Calibri" w:hAnsi="Arial" w:cs="Arial"/>
                <w:b/>
                <w:sz w:val="20"/>
                <w:szCs w:val="20"/>
              </w:rPr>
              <w:t>5</w:t>
            </w:r>
            <w:r w:rsidRPr="00FE38F9">
              <w:rPr>
                <w:rFonts w:ascii="Arial" w:eastAsia="Calibri" w:hAnsi="Arial" w:cs="Arial"/>
                <w:b/>
                <w:sz w:val="20"/>
                <w:szCs w:val="20"/>
              </w:rPr>
              <w:t xml:space="preserve">. </w:t>
            </w:r>
            <w:r>
              <w:rPr>
                <w:rFonts w:ascii="Arial" w:eastAsia="Calibri" w:hAnsi="Arial" w:cs="Arial"/>
                <w:b/>
                <w:sz w:val="20"/>
                <w:szCs w:val="20"/>
              </w:rPr>
              <w:t>Psychiatric comorbidity</w:t>
            </w:r>
            <w:r w:rsidRPr="00FE38F9">
              <w:rPr>
                <w:rFonts w:ascii="Cambria" w:eastAsia="Calibri" w:hAnsi="Cambria"/>
                <w:b/>
              </w:rPr>
              <w:t xml:space="preserve"> </w:t>
            </w:r>
          </w:p>
        </w:tc>
      </w:tr>
      <w:tr w:rsidR="004E1B32" w:rsidRPr="00E1641B" w14:paraId="3C85A627" w14:textId="77777777" w:rsidTr="00501E36">
        <w:tc>
          <w:tcPr>
            <w:tcW w:w="11160" w:type="dxa"/>
          </w:tcPr>
          <w:p w14:paraId="62C1B690" w14:textId="77777777" w:rsidR="004E1B32" w:rsidRPr="0053547A" w:rsidRDefault="004E1B32" w:rsidP="00501E36">
            <w:pPr>
              <w:pStyle w:val="ListParagraph"/>
              <w:numPr>
                <w:ilvl w:val="0"/>
                <w:numId w:val="12"/>
              </w:numPr>
              <w:ind w:right="180"/>
              <w:rPr>
                <w:rFonts w:ascii="Arial" w:eastAsia="Calibri" w:hAnsi="Arial" w:cs="Arial"/>
                <w:sz w:val="20"/>
                <w:szCs w:val="20"/>
                <w:shd w:val="clear" w:color="auto" w:fill="FFFFFF"/>
              </w:rPr>
            </w:pPr>
            <w:r w:rsidRPr="007A05F5">
              <w:rPr>
                <w:rFonts w:ascii="Arial" w:eastAsia="Calibri" w:hAnsi="Arial" w:cs="Arial"/>
                <w:bCs/>
                <w:sz w:val="20"/>
                <w:szCs w:val="20"/>
              </w:rPr>
              <w:t>Presenting problems</w:t>
            </w:r>
            <w:r w:rsidRPr="007A05F5">
              <w:rPr>
                <w:rFonts w:eastAsia="Calibri"/>
                <w:bCs/>
                <w:sz w:val="22"/>
                <w:szCs w:val="22"/>
              </w:rPr>
              <w:t xml:space="preserve"> </w:t>
            </w:r>
            <w:r w:rsidRPr="007A05F5">
              <w:rPr>
                <w:rFonts w:ascii="Arial" w:eastAsia="Calibri" w:hAnsi="Arial" w:cs="Arial"/>
                <w:bCs/>
                <w:noProof/>
                <w:sz w:val="20"/>
                <w:szCs w:val="20"/>
              </w:rPr>
              <w:t>(Akiskal et al., 2005; American Psychiatric Association, 2013; Anderson et al., 2018; Blevins, Weathers, Davis, Witte &amp; Domino, 2015; Gibbons et al., 2016; Kessler &amp; Ustün, 2004; Rush et al., 1996; Spielberger et al., 1983; Weissman et al., 2000; Zimmerman et al., 2013; Zuromski et al., 2019)</w:t>
            </w:r>
            <w:r w:rsidRPr="007A05F5">
              <w:rPr>
                <w:rFonts w:ascii="Arial" w:eastAsia="Calibri" w:hAnsi="Arial" w:cs="Arial"/>
                <w:bCs/>
                <w:sz w:val="20"/>
                <w:szCs w:val="20"/>
              </w:rPr>
              <w:t xml:space="preserve">: </w:t>
            </w:r>
            <w:r w:rsidRPr="00E66D37">
              <w:rPr>
                <w:rFonts w:ascii="Arial" w:eastAsia="Calibri" w:hAnsi="Arial" w:cs="Arial"/>
                <w:bCs/>
                <w:sz w:val="20"/>
                <w:szCs w:val="20"/>
              </w:rPr>
              <w:t>Generalized a</w:t>
            </w:r>
            <w:r w:rsidRPr="007A05F5">
              <w:rPr>
                <w:rFonts w:ascii="Arial" w:eastAsia="Calibri" w:hAnsi="Arial" w:cs="Arial"/>
                <w:bCs/>
                <w:sz w:val="20"/>
                <w:szCs w:val="20"/>
              </w:rPr>
              <w:t>nxiety (Only presenting problem, Primary problem, Primary/secondary problem, Primary/secondary/unreported by met criteria, 4-category response)</w:t>
            </w:r>
            <w:r w:rsidRPr="007A05F5">
              <w:rPr>
                <w:rFonts w:ascii="Arial" w:eastAsia="Calibri" w:hAnsi="Arial" w:cs="Arial"/>
                <w:bCs/>
                <w:sz w:val="20"/>
                <w:szCs w:val="20"/>
                <w:vertAlign w:val="superscript"/>
              </w:rPr>
              <w:t>e</w:t>
            </w:r>
            <w:r w:rsidRPr="007A05F5">
              <w:rPr>
                <w:rFonts w:ascii="Arial" w:eastAsia="Calibri" w:hAnsi="Arial" w:cs="Arial"/>
                <w:bCs/>
                <w:sz w:val="20"/>
                <w:szCs w:val="20"/>
              </w:rPr>
              <w:t>, Panic/phobia</w:t>
            </w:r>
            <w:r w:rsidRPr="00E66D37">
              <w:rPr>
                <w:rFonts w:ascii="Arial" w:eastAsia="Calibri" w:hAnsi="Arial" w:cs="Arial"/>
                <w:bCs/>
                <w:sz w:val="20"/>
                <w:szCs w:val="20"/>
              </w:rPr>
              <w:t>s</w:t>
            </w:r>
            <w:r w:rsidRPr="007A05F5">
              <w:rPr>
                <w:rFonts w:ascii="Arial" w:eastAsia="Calibri" w:hAnsi="Arial" w:cs="Arial"/>
                <w:bCs/>
                <w:sz w:val="20"/>
                <w:szCs w:val="20"/>
              </w:rPr>
              <w:t xml:space="preserve"> (Only presenting problem, Primary problem, Primary/secondary problem, Primary/secondary/unreported by met criteria, 4-category response)</w:t>
            </w:r>
            <w:r w:rsidRPr="007A05F5">
              <w:rPr>
                <w:rFonts w:ascii="Arial" w:eastAsia="Calibri" w:hAnsi="Arial" w:cs="Arial"/>
                <w:bCs/>
                <w:sz w:val="20"/>
                <w:szCs w:val="20"/>
                <w:vertAlign w:val="superscript"/>
              </w:rPr>
              <w:t>f</w:t>
            </w:r>
            <w:r w:rsidRPr="007A05F5">
              <w:rPr>
                <w:rFonts w:ascii="Arial" w:eastAsia="Calibri" w:hAnsi="Arial" w:cs="Arial"/>
                <w:bCs/>
                <w:sz w:val="20"/>
                <w:szCs w:val="20"/>
              </w:rPr>
              <w:t xml:space="preserve">, PTSD (Only </w:t>
            </w:r>
          </w:p>
        </w:tc>
      </w:tr>
    </w:tbl>
    <w:p w14:paraId="6E43F8F6" w14:textId="77777777" w:rsidR="004E1B32" w:rsidRDefault="004E1B32" w:rsidP="004E1B32">
      <w:pPr>
        <w:ind w:right="180"/>
        <w:rPr>
          <w:rFonts w:ascii="Arial" w:eastAsia="Calibri" w:hAnsi="Arial" w:cs="Arial"/>
          <w:b/>
          <w:bCs/>
          <w:sz w:val="20"/>
          <w:szCs w:val="20"/>
        </w:rPr>
        <w:sectPr w:rsidR="004E1B32" w:rsidSect="00E11E92">
          <w:pgSz w:w="12240" w:h="15840"/>
          <w:pgMar w:top="720" w:right="1440" w:bottom="1440" w:left="1440" w:header="720" w:footer="720" w:gutter="0"/>
          <w:cols w:space="720"/>
          <w:docGrid w:linePitch="360"/>
        </w:sectPr>
      </w:pPr>
    </w:p>
    <w:tbl>
      <w:tblPr>
        <w:tblStyle w:val="TableGrid"/>
        <w:tblpPr w:leftFromText="180" w:rightFromText="180" w:vertAnchor="page" w:horzAnchor="margin" w:tblpXSpec="center" w:tblpY="49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2ADD26B9" w14:textId="77777777" w:rsidTr="00501E36">
        <w:tc>
          <w:tcPr>
            <w:tcW w:w="11160" w:type="dxa"/>
          </w:tcPr>
          <w:p w14:paraId="40B2EA8E" w14:textId="77777777" w:rsidR="004E1B32" w:rsidRPr="00E1641B" w:rsidRDefault="004E1B32" w:rsidP="00501E36">
            <w:pPr>
              <w:ind w:right="180"/>
              <w:rPr>
                <w:rFonts w:ascii="Arial" w:eastAsia="Calibri" w:hAnsi="Arial" w:cs="Arial"/>
                <w:b/>
                <w:bCs/>
                <w:sz w:val="20"/>
                <w:szCs w:val="20"/>
                <w:shd w:val="clear" w:color="auto" w:fill="FFFFFF"/>
              </w:rPr>
            </w:pPr>
            <w:r w:rsidRPr="00F034FD">
              <w:rPr>
                <w:rFonts w:ascii="Arial" w:eastAsia="Calibri" w:hAnsi="Arial" w:cs="Arial"/>
                <w:b/>
                <w:bCs/>
                <w:sz w:val="20"/>
                <w:szCs w:val="20"/>
              </w:rPr>
              <w:lastRenderedPageBreak/>
              <w:t>Supplementary Table 2</w:t>
            </w:r>
            <w:r>
              <w:rPr>
                <w:rFonts w:ascii="Arial" w:eastAsia="Calibri" w:hAnsi="Arial" w:cs="Arial"/>
                <w:b/>
                <w:bCs/>
                <w:sz w:val="20"/>
                <w:szCs w:val="20"/>
              </w:rPr>
              <w:t xml:space="preserve"> (continued)</w:t>
            </w:r>
            <w:r w:rsidRPr="00F034FD">
              <w:rPr>
                <w:rFonts w:ascii="Arial" w:eastAsia="Calibri" w:hAnsi="Arial" w:cs="Arial"/>
                <w:b/>
                <w:bCs/>
                <w:sz w:val="20"/>
                <w:szCs w:val="20"/>
              </w:rPr>
              <w:t xml:space="preserve">. </w:t>
            </w:r>
            <w:r>
              <w:rPr>
                <w:rFonts w:ascii="Arial" w:eastAsia="Calibri" w:hAnsi="Arial" w:cs="Arial"/>
                <w:b/>
                <w:bCs/>
                <w:sz w:val="20"/>
                <w:szCs w:val="20"/>
              </w:rPr>
              <w:t xml:space="preserve">Baseline self-report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440A09A5" w14:textId="77777777" w:rsidTr="00501E36">
        <w:tc>
          <w:tcPr>
            <w:tcW w:w="11160" w:type="dxa"/>
          </w:tcPr>
          <w:p w14:paraId="01235895"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17E42564" w14:textId="77777777" w:rsidTr="00501E36">
        <w:tc>
          <w:tcPr>
            <w:tcW w:w="11160" w:type="dxa"/>
          </w:tcPr>
          <w:p w14:paraId="5020DDA7"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Risk factor domain</w:t>
            </w:r>
          </w:p>
        </w:tc>
      </w:tr>
      <w:tr w:rsidR="004E1B32" w:rsidRPr="00E1641B" w14:paraId="5B7B5DF5" w14:textId="77777777" w:rsidTr="00501E36">
        <w:tc>
          <w:tcPr>
            <w:tcW w:w="11160" w:type="dxa"/>
          </w:tcPr>
          <w:p w14:paraId="267B1903"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22FF3A8A" w14:textId="77777777" w:rsidTr="00501E36">
        <w:tc>
          <w:tcPr>
            <w:tcW w:w="11160" w:type="dxa"/>
          </w:tcPr>
          <w:p w14:paraId="26D05FFD" w14:textId="77777777" w:rsidR="004E1B32" w:rsidRPr="007A05F5" w:rsidRDefault="004E1B32" w:rsidP="00501E36">
            <w:pPr>
              <w:pStyle w:val="ListParagraph"/>
              <w:ind w:right="180"/>
              <w:rPr>
                <w:rFonts w:ascii="Arial" w:eastAsia="Calibri" w:hAnsi="Arial" w:cs="Arial"/>
                <w:bCs/>
                <w:sz w:val="20"/>
                <w:szCs w:val="20"/>
              </w:rPr>
            </w:pPr>
            <w:r w:rsidRPr="007A05F5">
              <w:rPr>
                <w:rFonts w:ascii="Arial" w:eastAsia="Calibri" w:hAnsi="Arial" w:cs="Arial"/>
                <w:bCs/>
                <w:sz w:val="20"/>
                <w:szCs w:val="20"/>
              </w:rPr>
              <w:t>presenting problem, Primary problem, Primary/secondary problem, Primary/secondary/unreported by met criteria, 4-category response)</w:t>
            </w:r>
            <w:r w:rsidRPr="007A05F5">
              <w:rPr>
                <w:rFonts w:ascii="Arial" w:eastAsia="Calibri" w:hAnsi="Arial" w:cs="Arial"/>
                <w:bCs/>
                <w:sz w:val="20"/>
                <w:szCs w:val="20"/>
                <w:vertAlign w:val="superscript"/>
              </w:rPr>
              <w:t>g</w:t>
            </w:r>
            <w:r w:rsidRPr="007A05F5">
              <w:rPr>
                <w:rFonts w:ascii="Arial" w:eastAsia="Calibri" w:hAnsi="Arial" w:cs="Arial"/>
                <w:bCs/>
                <w:sz w:val="20"/>
                <w:szCs w:val="20"/>
              </w:rPr>
              <w:t>, OCD (Only presenting problem, Primary problem, Primary/secondary problem, Primary/secondary/unreported by met criteria, 4-category response)</w:t>
            </w:r>
            <w:r w:rsidRPr="007A05F5">
              <w:rPr>
                <w:rFonts w:ascii="Arial" w:eastAsia="Calibri" w:hAnsi="Arial" w:cs="Arial"/>
                <w:bCs/>
                <w:sz w:val="20"/>
                <w:szCs w:val="20"/>
                <w:vertAlign w:val="superscript"/>
              </w:rPr>
              <w:t>h</w:t>
            </w:r>
            <w:r w:rsidRPr="007A05F5">
              <w:rPr>
                <w:rFonts w:ascii="Arial" w:eastAsia="Calibri" w:hAnsi="Arial" w:cs="Arial"/>
                <w:bCs/>
                <w:sz w:val="20"/>
                <w:szCs w:val="20"/>
              </w:rPr>
              <w:t>, Alcohol/substance use problems (Only presenting problem, Primary problem, Primary/secondary problem, Primary/secondary/unreported by met criteria, 4-category response)</w:t>
            </w:r>
            <w:proofErr w:type="spellStart"/>
            <w:r w:rsidRPr="007A05F5">
              <w:rPr>
                <w:rFonts w:ascii="Arial" w:eastAsia="Calibri" w:hAnsi="Arial" w:cs="Arial"/>
                <w:bCs/>
                <w:sz w:val="20"/>
                <w:szCs w:val="20"/>
                <w:vertAlign w:val="superscript"/>
              </w:rPr>
              <w:t>i</w:t>
            </w:r>
            <w:proofErr w:type="spellEnd"/>
            <w:r w:rsidRPr="007A05F5">
              <w:rPr>
                <w:rFonts w:ascii="Arial" w:eastAsia="Calibri" w:hAnsi="Arial" w:cs="Arial"/>
                <w:bCs/>
                <w:sz w:val="20"/>
                <w:szCs w:val="20"/>
              </w:rPr>
              <w:t>, Anger control problems (Only presenting problem, Primary problem, Primary/secondary problem, Primary/secondary/unreported by met criteria, 4-category response)</w:t>
            </w:r>
            <w:r w:rsidRPr="007A05F5">
              <w:rPr>
                <w:rFonts w:ascii="Arial" w:eastAsia="Calibri" w:hAnsi="Arial" w:cs="Arial"/>
                <w:bCs/>
                <w:sz w:val="20"/>
                <w:szCs w:val="20"/>
                <w:vertAlign w:val="superscript"/>
              </w:rPr>
              <w:t>j</w:t>
            </w:r>
            <w:r w:rsidRPr="007A05F5">
              <w:rPr>
                <w:rFonts w:ascii="Arial" w:eastAsia="Calibri" w:hAnsi="Arial" w:cs="Arial"/>
                <w:bCs/>
                <w:sz w:val="20"/>
                <w:szCs w:val="20"/>
              </w:rPr>
              <w:t>, Any other serious emotional problem (Only presenting problem, Primary problem, Primary/secondary problem, Primary/secondary/unreported by met criteria, 4-category response)</w:t>
            </w:r>
            <w:r w:rsidRPr="007A05F5">
              <w:rPr>
                <w:rFonts w:ascii="Arial" w:eastAsia="Calibri" w:hAnsi="Arial" w:cs="Arial"/>
                <w:bCs/>
                <w:sz w:val="20"/>
                <w:szCs w:val="20"/>
                <w:vertAlign w:val="superscript"/>
              </w:rPr>
              <w:t>k</w:t>
            </w:r>
            <w:r w:rsidRPr="007A05F5">
              <w:rPr>
                <w:rFonts w:ascii="Arial" w:eastAsia="Calibri" w:hAnsi="Arial" w:cs="Arial"/>
                <w:bCs/>
                <w:sz w:val="20"/>
                <w:szCs w:val="20"/>
              </w:rPr>
              <w:t xml:space="preserve">, Depression (Only presenting problem, Primary/secondary problem, Exactly 1 other comorbid problem, Exactly 2 other comorbid problems, 2 or more other comorbid problems, 3 or more other comorbid problems), </w:t>
            </w:r>
            <w:r w:rsidRPr="00E66D37">
              <w:rPr>
                <w:rFonts w:ascii="Arial" w:eastAsia="Calibri" w:hAnsi="Arial" w:cs="Arial"/>
                <w:bCs/>
                <w:sz w:val="20"/>
                <w:szCs w:val="20"/>
              </w:rPr>
              <w:t>Count</w:t>
            </w:r>
            <w:r w:rsidRPr="007A05F5">
              <w:rPr>
                <w:rFonts w:ascii="Arial" w:eastAsia="Calibri" w:hAnsi="Arial" w:cs="Arial"/>
                <w:bCs/>
                <w:sz w:val="20"/>
                <w:szCs w:val="20"/>
              </w:rPr>
              <w:t xml:space="preserve"> of primary problems, </w:t>
            </w:r>
            <w:r w:rsidRPr="00E66D37">
              <w:rPr>
                <w:rFonts w:ascii="Arial" w:eastAsia="Calibri" w:hAnsi="Arial" w:cs="Arial"/>
                <w:bCs/>
                <w:sz w:val="20"/>
                <w:szCs w:val="20"/>
              </w:rPr>
              <w:t>Count</w:t>
            </w:r>
            <w:r w:rsidRPr="007A05F5">
              <w:rPr>
                <w:rFonts w:ascii="Arial" w:eastAsia="Calibri" w:hAnsi="Arial" w:cs="Arial"/>
                <w:bCs/>
                <w:sz w:val="20"/>
                <w:szCs w:val="20"/>
              </w:rPr>
              <w:t xml:space="preserve"> of secondary problems, </w:t>
            </w:r>
            <w:r w:rsidRPr="00E66D37">
              <w:rPr>
                <w:rFonts w:ascii="Arial" w:eastAsia="Calibri" w:hAnsi="Arial" w:cs="Arial"/>
                <w:bCs/>
                <w:sz w:val="20"/>
                <w:szCs w:val="20"/>
              </w:rPr>
              <w:t>Count</w:t>
            </w:r>
            <w:r w:rsidRPr="007A05F5">
              <w:rPr>
                <w:rFonts w:ascii="Arial" w:eastAsia="Calibri" w:hAnsi="Arial" w:cs="Arial"/>
                <w:bCs/>
                <w:sz w:val="20"/>
                <w:szCs w:val="20"/>
              </w:rPr>
              <w:t xml:space="preserve"> of all primary/secondary problems, </w:t>
            </w:r>
            <w:r w:rsidRPr="00E66D37">
              <w:rPr>
                <w:rFonts w:ascii="Arial" w:eastAsia="Calibri" w:hAnsi="Arial" w:cs="Arial"/>
                <w:bCs/>
                <w:sz w:val="20"/>
                <w:szCs w:val="20"/>
              </w:rPr>
              <w:t>Count</w:t>
            </w:r>
            <w:r w:rsidRPr="007A05F5">
              <w:rPr>
                <w:rFonts w:ascii="Arial" w:eastAsia="Calibri" w:hAnsi="Arial" w:cs="Arial"/>
                <w:bCs/>
                <w:sz w:val="20"/>
                <w:szCs w:val="20"/>
              </w:rPr>
              <w:t xml:space="preserve"> of comorbidities classified as not a problem, </w:t>
            </w:r>
            <w:r w:rsidRPr="00E66D37">
              <w:rPr>
                <w:rFonts w:ascii="Arial" w:eastAsia="Calibri" w:hAnsi="Arial" w:cs="Arial"/>
                <w:bCs/>
                <w:sz w:val="20"/>
                <w:szCs w:val="20"/>
              </w:rPr>
              <w:t>Count</w:t>
            </w:r>
            <w:r w:rsidRPr="007A05F5">
              <w:rPr>
                <w:rFonts w:ascii="Arial" w:eastAsia="Calibri" w:hAnsi="Arial" w:cs="Arial"/>
                <w:bCs/>
                <w:sz w:val="20"/>
                <w:szCs w:val="20"/>
              </w:rPr>
              <w:t xml:space="preserve"> of other presenting problems</w:t>
            </w:r>
          </w:p>
        </w:tc>
      </w:tr>
      <w:tr w:rsidR="004E1B32" w:rsidRPr="00E1641B" w14:paraId="19E96D73" w14:textId="77777777" w:rsidTr="00501E36">
        <w:tc>
          <w:tcPr>
            <w:tcW w:w="11160" w:type="dxa"/>
          </w:tcPr>
          <w:p w14:paraId="34757A81" w14:textId="77777777" w:rsidR="004E1B32" w:rsidRPr="00AA3D51" w:rsidRDefault="004E1B32" w:rsidP="00501E36">
            <w:pPr>
              <w:pStyle w:val="ListParagraph"/>
              <w:numPr>
                <w:ilvl w:val="0"/>
                <w:numId w:val="12"/>
              </w:numPr>
              <w:ind w:right="180"/>
              <w:rPr>
                <w:rFonts w:ascii="Arial" w:eastAsia="Calibri" w:hAnsi="Arial" w:cs="Arial"/>
                <w:b/>
                <w:bCs/>
                <w:sz w:val="20"/>
                <w:szCs w:val="20"/>
              </w:rPr>
            </w:pPr>
            <w:r w:rsidRPr="00AA3D51">
              <w:rPr>
                <w:rFonts w:ascii="Arial" w:eastAsia="Calibri" w:hAnsi="Arial" w:cs="Arial"/>
                <w:sz w:val="20"/>
                <w:szCs w:val="20"/>
              </w:rPr>
              <w:t xml:space="preserve">Comorbid presenting problems </w:t>
            </w:r>
            <w:r w:rsidRPr="00AA3D51">
              <w:rPr>
                <w:rFonts w:ascii="Arial" w:eastAsia="Calibri" w:hAnsi="Arial" w:cs="Arial"/>
                <w:bCs/>
                <w:noProof/>
                <w:sz w:val="20"/>
                <w:szCs w:val="20"/>
              </w:rPr>
              <w:t>(Akiskal et al., 2005; American Psychiatric Association, 2013; Anderson et al., 2018; Blevins, Weathers, Davis, Witte &amp; Domino, 2015; Gibbons et al., 2016; Kessler &amp; Ustün, 2004; Rush et al., 1996; Spielberger et al., 1983; Weissman et al., 2000; Zimmerman et al., 2013; Zuromski et al., 2019)</w:t>
            </w:r>
            <w:r w:rsidRPr="00AA3D51">
              <w:rPr>
                <w:rFonts w:ascii="Arial" w:eastAsia="Calibri" w:hAnsi="Arial" w:cs="Arial"/>
                <w:bCs/>
                <w:sz w:val="20"/>
                <w:szCs w:val="20"/>
              </w:rPr>
              <w:t xml:space="preserve">: </w:t>
            </w:r>
            <w:r w:rsidRPr="00AA3D51">
              <w:rPr>
                <w:rFonts w:ascii="Arial" w:eastAsia="Calibri" w:hAnsi="Arial" w:cs="Arial"/>
                <w:bCs/>
                <w:sz w:val="20"/>
                <w:szCs w:val="20"/>
                <w:shd w:val="clear" w:color="auto" w:fill="FFFFFF"/>
              </w:rPr>
              <w:t xml:space="preserve">Weighted psychiatric </w:t>
            </w:r>
            <w:proofErr w:type="spellStart"/>
            <w:r w:rsidRPr="00AA3D51">
              <w:rPr>
                <w:rFonts w:ascii="Arial" w:eastAsia="Calibri" w:hAnsi="Arial" w:cs="Arial"/>
                <w:bCs/>
                <w:sz w:val="20"/>
                <w:szCs w:val="20"/>
                <w:shd w:val="clear" w:color="auto" w:fill="FFFFFF"/>
              </w:rPr>
              <w:t>comorbidities</w:t>
            </w:r>
            <w:r w:rsidRPr="00AA3D51">
              <w:rPr>
                <w:rFonts w:ascii="Arial" w:eastAsia="Calibri" w:hAnsi="Arial" w:cs="Arial"/>
                <w:bCs/>
                <w:sz w:val="20"/>
                <w:szCs w:val="20"/>
                <w:shd w:val="clear" w:color="auto" w:fill="FFFFFF"/>
                <w:vertAlign w:val="superscript"/>
              </w:rPr>
              <w:t>l</w:t>
            </w:r>
            <w:proofErr w:type="spellEnd"/>
            <w:r w:rsidRPr="00AA3D51">
              <w:rPr>
                <w:rFonts w:ascii="Arial" w:eastAsia="Calibri" w:hAnsi="Arial" w:cs="Arial"/>
                <w:bCs/>
                <w:sz w:val="20"/>
                <w:szCs w:val="20"/>
                <w:shd w:val="clear" w:color="auto" w:fill="FFFFFF"/>
              </w:rPr>
              <w:t xml:space="preserve">, </w:t>
            </w:r>
            <w:proofErr w:type="spellStart"/>
            <w:r w:rsidRPr="00AA3D51">
              <w:rPr>
                <w:rFonts w:ascii="Arial" w:eastAsia="Calibri" w:hAnsi="Arial" w:cs="Arial"/>
                <w:bCs/>
                <w:sz w:val="20"/>
                <w:szCs w:val="20"/>
              </w:rPr>
              <w:t>Anxiety</w:t>
            </w:r>
            <w:r w:rsidRPr="00AA3D51">
              <w:rPr>
                <w:rFonts w:ascii="Arial" w:eastAsia="Calibri" w:hAnsi="Arial" w:cs="Arial"/>
                <w:bCs/>
                <w:sz w:val="20"/>
                <w:szCs w:val="20"/>
                <w:vertAlign w:val="superscript"/>
              </w:rPr>
              <w:t>m</w:t>
            </w:r>
            <w:proofErr w:type="spellEnd"/>
            <w:r w:rsidRPr="00AA3D51">
              <w:rPr>
                <w:rFonts w:ascii="Arial" w:eastAsia="Calibri" w:hAnsi="Arial" w:cs="Arial"/>
                <w:bCs/>
                <w:sz w:val="20"/>
                <w:szCs w:val="20"/>
              </w:rPr>
              <w:t xml:space="preserve"> and any </w:t>
            </w:r>
            <w:proofErr w:type="spellStart"/>
            <w:r w:rsidRPr="00AA3D51">
              <w:rPr>
                <w:rFonts w:ascii="Arial" w:eastAsia="Calibri" w:hAnsi="Arial" w:cs="Arial"/>
                <w:bCs/>
                <w:sz w:val="20"/>
                <w:szCs w:val="20"/>
              </w:rPr>
              <w:t>externalizing</w:t>
            </w:r>
            <w:r w:rsidRPr="00AA3D51">
              <w:rPr>
                <w:rFonts w:ascii="Arial" w:eastAsia="Calibri" w:hAnsi="Arial" w:cs="Arial"/>
                <w:bCs/>
                <w:sz w:val="20"/>
                <w:szCs w:val="20"/>
                <w:vertAlign w:val="superscript"/>
              </w:rPr>
              <w:t>n</w:t>
            </w:r>
            <w:proofErr w:type="spellEnd"/>
            <w:r w:rsidRPr="00AA3D51">
              <w:rPr>
                <w:rFonts w:ascii="Arial" w:eastAsia="Calibri" w:hAnsi="Arial" w:cs="Arial"/>
                <w:bCs/>
                <w:sz w:val="20"/>
                <w:szCs w:val="20"/>
              </w:rPr>
              <w:t xml:space="preserve"> presenting problem, </w:t>
            </w:r>
            <w:proofErr w:type="spellStart"/>
            <w:r w:rsidRPr="00AA3D51">
              <w:rPr>
                <w:rFonts w:ascii="Arial" w:eastAsia="Calibri" w:hAnsi="Arial" w:cs="Arial"/>
                <w:bCs/>
                <w:sz w:val="20"/>
                <w:szCs w:val="20"/>
              </w:rPr>
              <w:t>Anxiety</w:t>
            </w:r>
            <w:r w:rsidRPr="00AA3D51">
              <w:rPr>
                <w:rFonts w:ascii="Arial" w:eastAsia="Calibri" w:hAnsi="Arial" w:cs="Arial"/>
                <w:bCs/>
                <w:sz w:val="20"/>
                <w:szCs w:val="20"/>
                <w:vertAlign w:val="superscript"/>
              </w:rPr>
              <w:t>m</w:t>
            </w:r>
            <w:proofErr w:type="spellEnd"/>
            <w:r w:rsidRPr="00AA3D51">
              <w:rPr>
                <w:rFonts w:ascii="Arial" w:eastAsia="Calibri" w:hAnsi="Arial" w:cs="Arial"/>
                <w:bCs/>
                <w:sz w:val="20"/>
                <w:szCs w:val="20"/>
              </w:rPr>
              <w:t xml:space="preserve"> and PTSD as presenting problems, Any </w:t>
            </w:r>
            <w:proofErr w:type="spellStart"/>
            <w:r w:rsidRPr="00AA3D51">
              <w:rPr>
                <w:rFonts w:ascii="Arial" w:eastAsia="Calibri" w:hAnsi="Arial" w:cs="Arial"/>
                <w:bCs/>
                <w:sz w:val="20"/>
                <w:szCs w:val="20"/>
              </w:rPr>
              <w:t>externalizing</w:t>
            </w:r>
            <w:r w:rsidRPr="00AA3D51">
              <w:rPr>
                <w:rFonts w:ascii="Arial" w:eastAsia="Calibri" w:hAnsi="Arial" w:cs="Arial"/>
                <w:bCs/>
                <w:sz w:val="20"/>
                <w:szCs w:val="20"/>
                <w:vertAlign w:val="superscript"/>
              </w:rPr>
              <w:t>n</w:t>
            </w:r>
            <w:proofErr w:type="spellEnd"/>
            <w:r w:rsidRPr="00AA3D51">
              <w:rPr>
                <w:rFonts w:ascii="Arial" w:eastAsia="Calibri" w:hAnsi="Arial" w:cs="Arial"/>
                <w:bCs/>
                <w:sz w:val="20"/>
                <w:szCs w:val="20"/>
              </w:rPr>
              <w:t xml:space="preserve"> and PTSD as presenting problems, At least 1 </w:t>
            </w:r>
            <w:proofErr w:type="spellStart"/>
            <w:r w:rsidRPr="00AA3D51">
              <w:rPr>
                <w:rFonts w:ascii="Arial" w:eastAsia="Calibri" w:hAnsi="Arial" w:cs="Arial"/>
                <w:bCs/>
                <w:sz w:val="20"/>
                <w:szCs w:val="20"/>
              </w:rPr>
              <w:t>anxiety</w:t>
            </w:r>
            <w:r w:rsidRPr="00AA3D51">
              <w:rPr>
                <w:rFonts w:ascii="Arial" w:eastAsia="Calibri" w:hAnsi="Arial" w:cs="Arial"/>
                <w:bCs/>
                <w:sz w:val="20"/>
                <w:szCs w:val="20"/>
                <w:vertAlign w:val="superscript"/>
              </w:rPr>
              <w:t>m</w:t>
            </w:r>
            <w:proofErr w:type="spellEnd"/>
            <w:r w:rsidRPr="00AA3D51">
              <w:rPr>
                <w:rFonts w:ascii="Arial" w:eastAsia="Calibri" w:hAnsi="Arial" w:cs="Arial"/>
                <w:bCs/>
                <w:sz w:val="20"/>
                <w:szCs w:val="20"/>
              </w:rPr>
              <w:t xml:space="preserve"> and 1 </w:t>
            </w:r>
            <w:proofErr w:type="spellStart"/>
            <w:r w:rsidRPr="00AA3D51">
              <w:rPr>
                <w:rFonts w:ascii="Arial" w:eastAsia="Calibri" w:hAnsi="Arial" w:cs="Arial"/>
                <w:bCs/>
                <w:sz w:val="20"/>
                <w:szCs w:val="20"/>
              </w:rPr>
              <w:t>externalizing</w:t>
            </w:r>
            <w:r w:rsidRPr="00AA3D51">
              <w:rPr>
                <w:rFonts w:ascii="Arial" w:eastAsia="Calibri" w:hAnsi="Arial" w:cs="Arial"/>
                <w:bCs/>
                <w:sz w:val="20"/>
                <w:szCs w:val="20"/>
                <w:vertAlign w:val="superscript"/>
              </w:rPr>
              <w:t>n</w:t>
            </w:r>
            <w:proofErr w:type="spellEnd"/>
            <w:r w:rsidRPr="00AA3D51">
              <w:rPr>
                <w:rFonts w:ascii="Arial" w:eastAsia="Calibri" w:hAnsi="Arial" w:cs="Arial"/>
                <w:bCs/>
                <w:sz w:val="20"/>
                <w:szCs w:val="20"/>
              </w:rPr>
              <w:t xml:space="preserve"> and PTSD as presenting problems, Count of anxiety presenting </w:t>
            </w:r>
            <w:proofErr w:type="spellStart"/>
            <w:r w:rsidRPr="00AA3D51">
              <w:rPr>
                <w:rFonts w:ascii="Arial" w:eastAsia="Calibri" w:hAnsi="Arial" w:cs="Arial"/>
                <w:bCs/>
                <w:sz w:val="20"/>
                <w:szCs w:val="20"/>
              </w:rPr>
              <w:t>problems</w:t>
            </w:r>
            <w:r w:rsidRPr="00AA3D51">
              <w:rPr>
                <w:rFonts w:ascii="Arial" w:eastAsia="Calibri" w:hAnsi="Arial" w:cs="Arial"/>
                <w:bCs/>
                <w:sz w:val="20"/>
                <w:szCs w:val="20"/>
                <w:vertAlign w:val="superscript"/>
              </w:rPr>
              <w:t>m</w:t>
            </w:r>
            <w:proofErr w:type="spellEnd"/>
            <w:r w:rsidRPr="00AA3D51">
              <w:rPr>
                <w:rFonts w:ascii="Arial" w:eastAsia="Calibri" w:hAnsi="Arial" w:cs="Arial"/>
                <w:bCs/>
                <w:sz w:val="20"/>
                <w:szCs w:val="20"/>
              </w:rPr>
              <w:t xml:space="preserve">, Count of </w:t>
            </w:r>
            <w:proofErr w:type="spellStart"/>
            <w:r w:rsidRPr="00AA3D51">
              <w:rPr>
                <w:rFonts w:ascii="Arial" w:eastAsia="Calibri" w:hAnsi="Arial" w:cs="Arial"/>
                <w:bCs/>
                <w:sz w:val="20"/>
                <w:szCs w:val="20"/>
              </w:rPr>
              <w:t>externalizing</w:t>
            </w:r>
            <w:r w:rsidRPr="00AA3D51">
              <w:rPr>
                <w:rFonts w:ascii="Arial" w:eastAsia="Calibri" w:hAnsi="Arial" w:cs="Arial"/>
                <w:bCs/>
                <w:sz w:val="20"/>
                <w:szCs w:val="20"/>
                <w:vertAlign w:val="superscript"/>
              </w:rPr>
              <w:t>n</w:t>
            </w:r>
            <w:proofErr w:type="spellEnd"/>
            <w:r w:rsidRPr="00AA3D51">
              <w:rPr>
                <w:rFonts w:ascii="Arial" w:eastAsia="Calibri" w:hAnsi="Arial" w:cs="Arial"/>
                <w:bCs/>
                <w:sz w:val="20"/>
                <w:szCs w:val="20"/>
              </w:rPr>
              <w:t xml:space="preserve"> presenting problems, Above the median of the sum of standardized panic/phobias, PTSD, and </w:t>
            </w:r>
            <w:proofErr w:type="spellStart"/>
            <w:r w:rsidRPr="00AA3D51">
              <w:rPr>
                <w:rFonts w:ascii="Arial" w:eastAsia="Calibri" w:hAnsi="Arial" w:cs="Arial"/>
                <w:bCs/>
                <w:sz w:val="20"/>
                <w:szCs w:val="20"/>
              </w:rPr>
              <w:t>anxiety</w:t>
            </w:r>
            <w:r w:rsidRPr="00AA3D51">
              <w:rPr>
                <w:rFonts w:ascii="Arial" w:eastAsia="Calibri" w:hAnsi="Arial" w:cs="Arial"/>
                <w:bCs/>
                <w:sz w:val="20"/>
                <w:szCs w:val="20"/>
                <w:vertAlign w:val="superscript"/>
              </w:rPr>
              <w:t>m</w:t>
            </w:r>
            <w:proofErr w:type="spellEnd"/>
            <w:r w:rsidRPr="00AA3D51">
              <w:rPr>
                <w:rFonts w:ascii="Arial" w:eastAsia="Calibri" w:hAnsi="Arial" w:cs="Arial"/>
                <w:bCs/>
                <w:sz w:val="20"/>
                <w:szCs w:val="20"/>
              </w:rPr>
              <w:t xml:space="preserve"> comorbid presenting problem variables</w:t>
            </w:r>
            <w:r w:rsidRPr="00AA3D51">
              <w:rPr>
                <w:rFonts w:ascii="Arial" w:eastAsia="Calibri" w:hAnsi="Arial" w:cs="Arial"/>
                <w:sz w:val="20"/>
                <w:szCs w:val="20"/>
              </w:rPr>
              <w:t xml:space="preserve"> </w:t>
            </w:r>
          </w:p>
        </w:tc>
      </w:tr>
      <w:tr w:rsidR="004E1B32" w:rsidRPr="00E1641B" w14:paraId="67CB304D" w14:textId="77777777" w:rsidTr="00501E36">
        <w:tc>
          <w:tcPr>
            <w:tcW w:w="11160" w:type="dxa"/>
          </w:tcPr>
          <w:p w14:paraId="2B188C4D" w14:textId="77777777" w:rsidR="004E1B32" w:rsidRPr="0053547A" w:rsidRDefault="004E1B32" w:rsidP="00501E36">
            <w:pPr>
              <w:pStyle w:val="ListParagraph"/>
              <w:numPr>
                <w:ilvl w:val="0"/>
                <w:numId w:val="12"/>
              </w:numPr>
              <w:ind w:right="180"/>
              <w:rPr>
                <w:rFonts w:ascii="Arial" w:eastAsia="Calibri" w:hAnsi="Arial" w:cs="Arial"/>
                <w:bCs/>
                <w:sz w:val="20"/>
                <w:szCs w:val="20"/>
              </w:rPr>
            </w:pPr>
            <w:r w:rsidRPr="00320D3A">
              <w:rPr>
                <w:rFonts w:ascii="Arial" w:eastAsia="Calibri" w:hAnsi="Arial" w:cs="Arial"/>
                <w:bCs/>
                <w:sz w:val="20"/>
                <w:szCs w:val="20"/>
              </w:rPr>
              <w:t>2-week PTSD</w:t>
            </w:r>
            <w:r w:rsidRPr="00320D3A">
              <w:rPr>
                <w:rFonts w:eastAsia="Calibri"/>
                <w:bCs/>
                <w:sz w:val="22"/>
                <w:szCs w:val="22"/>
              </w:rPr>
              <w:t xml:space="preserve"> </w:t>
            </w:r>
            <w:r w:rsidRPr="00320D3A">
              <w:rPr>
                <w:rFonts w:ascii="Arial" w:eastAsia="Calibri" w:hAnsi="Arial" w:cs="Arial"/>
                <w:bCs/>
                <w:noProof/>
                <w:sz w:val="20"/>
                <w:szCs w:val="20"/>
              </w:rPr>
              <w:t>(Blevins, Weathers, Davis, Witte &amp; Domino, 2015; Zuromski et al., 2019)</w:t>
            </w:r>
            <w:r w:rsidRPr="00320D3A">
              <w:rPr>
                <w:rFonts w:ascii="Arial" w:eastAsia="Calibri" w:hAnsi="Arial" w:cs="Arial"/>
                <w:bCs/>
                <w:sz w:val="20"/>
                <w:szCs w:val="20"/>
              </w:rPr>
              <w:t>: 6-Item Short-Form PCL-5 PTSD Screening Scale (sum of 6 items)</w:t>
            </w:r>
            <w:r w:rsidRPr="00320D3A">
              <w:rPr>
                <w:rFonts w:ascii="Arial" w:eastAsia="Calibri" w:hAnsi="Arial" w:cs="Arial"/>
                <w:bCs/>
                <w:sz w:val="20"/>
                <w:szCs w:val="20"/>
                <w:vertAlign w:val="superscript"/>
              </w:rPr>
              <w:t>o</w:t>
            </w:r>
            <w:r w:rsidRPr="00320D3A">
              <w:rPr>
                <w:rFonts w:ascii="Arial" w:eastAsia="Calibri" w:hAnsi="Arial" w:cs="Arial"/>
                <w:bCs/>
                <w:sz w:val="20"/>
                <w:szCs w:val="20"/>
              </w:rPr>
              <w:t xml:space="preserve">, Number of months </w:t>
            </w:r>
            <w:r>
              <w:rPr>
                <w:rFonts w:ascii="Arial" w:eastAsia="Calibri" w:hAnsi="Arial" w:cs="Arial"/>
                <w:bCs/>
                <w:sz w:val="20"/>
                <w:szCs w:val="20"/>
              </w:rPr>
              <w:t xml:space="preserve">in life </w:t>
            </w:r>
            <w:r w:rsidRPr="00320D3A">
              <w:rPr>
                <w:rFonts w:ascii="Arial" w:eastAsia="Calibri" w:hAnsi="Arial" w:cs="Arial"/>
                <w:bCs/>
                <w:sz w:val="20"/>
                <w:szCs w:val="20"/>
              </w:rPr>
              <w:t>with PTSD-related symptoms</w:t>
            </w:r>
          </w:p>
        </w:tc>
      </w:tr>
      <w:tr w:rsidR="004E1B32" w:rsidRPr="00E1641B" w14:paraId="63C697D1" w14:textId="77777777" w:rsidTr="00501E36">
        <w:tc>
          <w:tcPr>
            <w:tcW w:w="11160" w:type="dxa"/>
          </w:tcPr>
          <w:p w14:paraId="7908DB00" w14:textId="77777777" w:rsidR="004E1B32" w:rsidRPr="0053547A" w:rsidRDefault="004E1B32" w:rsidP="00501E36">
            <w:pPr>
              <w:pStyle w:val="ListParagraph"/>
              <w:numPr>
                <w:ilvl w:val="0"/>
                <w:numId w:val="12"/>
              </w:numPr>
              <w:ind w:right="180"/>
              <w:rPr>
                <w:rFonts w:ascii="Arial" w:eastAsia="Calibri" w:hAnsi="Arial" w:cs="Arial"/>
                <w:bCs/>
                <w:sz w:val="20"/>
                <w:szCs w:val="20"/>
              </w:rPr>
            </w:pPr>
            <w:r w:rsidRPr="002D3379">
              <w:rPr>
                <w:rFonts w:ascii="Arial" w:eastAsia="Calibri" w:hAnsi="Arial" w:cs="Arial"/>
                <w:bCs/>
                <w:sz w:val="20"/>
                <w:szCs w:val="20"/>
              </w:rPr>
              <w:t>30-day alcohol/substance use</w:t>
            </w:r>
            <w:r w:rsidRPr="002D3379">
              <w:rPr>
                <w:rFonts w:eastAsia="Calibri"/>
                <w:bCs/>
                <w:sz w:val="22"/>
                <w:szCs w:val="22"/>
              </w:rPr>
              <w:t xml:space="preserve"> </w:t>
            </w:r>
            <w:r w:rsidRPr="002D3379">
              <w:rPr>
                <w:rFonts w:ascii="Arial" w:eastAsia="Calibri" w:hAnsi="Arial" w:cs="Arial"/>
                <w:bCs/>
                <w:noProof/>
                <w:sz w:val="20"/>
                <w:szCs w:val="20"/>
              </w:rPr>
              <w:t>(Gibbons et al., 2016; Hamilton et al., 2011)</w:t>
            </w:r>
            <w:r w:rsidRPr="002D3379">
              <w:rPr>
                <w:rFonts w:ascii="Arial" w:eastAsia="Calibri" w:hAnsi="Arial" w:cs="Arial"/>
                <w:bCs/>
                <w:sz w:val="20"/>
                <w:szCs w:val="20"/>
              </w:rPr>
              <w:t xml:space="preserve">: Quantity-frequency of alcohol use (average number of drinks per day x frequency per week), Average number of nicotine products used per day, Frequency of drugs used per week (sum of 6 items), Marijuana used every or nearly every day, No drugs used, Heavy </w:t>
            </w:r>
            <w:proofErr w:type="spellStart"/>
            <w:r w:rsidRPr="002D3379">
              <w:rPr>
                <w:rFonts w:ascii="Arial" w:eastAsia="Calibri" w:hAnsi="Arial" w:cs="Arial"/>
                <w:bCs/>
                <w:sz w:val="20"/>
                <w:szCs w:val="20"/>
              </w:rPr>
              <w:t>drinker</w:t>
            </w:r>
            <w:r w:rsidRPr="002D3379">
              <w:rPr>
                <w:rFonts w:ascii="Arial" w:eastAsia="Calibri" w:hAnsi="Arial" w:cs="Arial"/>
                <w:bCs/>
                <w:sz w:val="20"/>
                <w:szCs w:val="20"/>
                <w:vertAlign w:val="superscript"/>
              </w:rPr>
              <w:t>p</w:t>
            </w:r>
            <w:proofErr w:type="spellEnd"/>
            <w:r w:rsidRPr="002D3379">
              <w:rPr>
                <w:rFonts w:ascii="Arial" w:eastAsia="Calibri" w:hAnsi="Arial" w:cs="Arial"/>
                <w:bCs/>
                <w:sz w:val="20"/>
                <w:szCs w:val="20"/>
              </w:rPr>
              <w:t xml:space="preserve">, Heavy </w:t>
            </w:r>
            <w:proofErr w:type="spellStart"/>
            <w:r w:rsidRPr="002D3379">
              <w:rPr>
                <w:rFonts w:ascii="Arial" w:eastAsia="Calibri" w:hAnsi="Arial" w:cs="Arial"/>
                <w:bCs/>
                <w:sz w:val="20"/>
                <w:szCs w:val="20"/>
              </w:rPr>
              <w:t>smoker</w:t>
            </w:r>
            <w:r w:rsidRPr="002D3379">
              <w:rPr>
                <w:rFonts w:ascii="Arial" w:eastAsia="Calibri" w:hAnsi="Arial" w:cs="Arial"/>
                <w:bCs/>
                <w:sz w:val="20"/>
                <w:szCs w:val="20"/>
                <w:vertAlign w:val="superscript"/>
              </w:rPr>
              <w:t>q</w:t>
            </w:r>
            <w:proofErr w:type="spellEnd"/>
            <w:r w:rsidRPr="002D3379">
              <w:rPr>
                <w:rFonts w:ascii="Arial" w:eastAsia="Calibri" w:hAnsi="Arial" w:cs="Arial"/>
                <w:bCs/>
                <w:sz w:val="20"/>
                <w:szCs w:val="20"/>
              </w:rPr>
              <w:t xml:space="preserve">, Heavy drug </w:t>
            </w:r>
            <w:proofErr w:type="spellStart"/>
            <w:r w:rsidRPr="002D3379">
              <w:rPr>
                <w:rFonts w:ascii="Arial" w:eastAsia="Calibri" w:hAnsi="Arial" w:cs="Arial"/>
                <w:bCs/>
                <w:sz w:val="20"/>
                <w:szCs w:val="20"/>
              </w:rPr>
              <w:t>user</w:t>
            </w:r>
            <w:r w:rsidRPr="002D3379">
              <w:rPr>
                <w:rFonts w:ascii="Arial" w:eastAsia="Calibri" w:hAnsi="Arial" w:cs="Arial"/>
                <w:bCs/>
                <w:sz w:val="20"/>
                <w:szCs w:val="20"/>
                <w:vertAlign w:val="superscript"/>
              </w:rPr>
              <w:t>r</w:t>
            </w:r>
            <w:proofErr w:type="spellEnd"/>
            <w:r w:rsidRPr="002D3379">
              <w:rPr>
                <w:rFonts w:ascii="Arial" w:eastAsia="Calibri" w:hAnsi="Arial" w:cs="Arial"/>
                <w:bCs/>
                <w:sz w:val="20"/>
                <w:szCs w:val="20"/>
              </w:rPr>
              <w:t>, Count of alcohol/substance use related problems experienced at least once a week (sum of 7 items), Count of alcohol/substance use related problems experienced at least once a month (sum of 7 items)</w:t>
            </w:r>
          </w:p>
        </w:tc>
      </w:tr>
      <w:tr w:rsidR="004E1B32" w:rsidRPr="00E1641B" w14:paraId="29E7B1DF" w14:textId="77777777" w:rsidTr="00501E36">
        <w:tc>
          <w:tcPr>
            <w:tcW w:w="11160" w:type="dxa"/>
          </w:tcPr>
          <w:p w14:paraId="54BB20D7" w14:textId="77777777" w:rsidR="004E1B32" w:rsidRPr="0053547A" w:rsidRDefault="004E1B32" w:rsidP="00501E36">
            <w:pPr>
              <w:pStyle w:val="ListParagraph"/>
              <w:numPr>
                <w:ilvl w:val="0"/>
                <w:numId w:val="12"/>
              </w:numPr>
              <w:ind w:right="180"/>
              <w:rPr>
                <w:rFonts w:ascii="Arial" w:eastAsia="Calibri" w:hAnsi="Arial" w:cs="Arial"/>
                <w:bCs/>
                <w:sz w:val="20"/>
                <w:szCs w:val="20"/>
              </w:rPr>
            </w:pPr>
            <w:r w:rsidRPr="006D7BA6">
              <w:rPr>
                <w:rFonts w:ascii="Arial" w:eastAsia="Calibri" w:hAnsi="Arial" w:cs="Arial"/>
                <w:bCs/>
                <w:sz w:val="20"/>
                <w:szCs w:val="20"/>
              </w:rPr>
              <w:t>12-month disorders</w:t>
            </w:r>
            <w:r w:rsidRPr="006D7BA6">
              <w:rPr>
                <w:rFonts w:eastAsia="Calibri"/>
                <w:bCs/>
              </w:rPr>
              <w:t xml:space="preserve"> </w:t>
            </w:r>
            <w:r w:rsidRPr="006D7BA6">
              <w:rPr>
                <w:rFonts w:ascii="Arial" w:eastAsia="Calibri" w:hAnsi="Arial" w:cs="Arial"/>
                <w:bCs/>
                <w:noProof/>
                <w:sz w:val="20"/>
                <w:szCs w:val="20"/>
              </w:rPr>
              <w:t>(Ursano et al., 2014)</w:t>
            </w:r>
            <w:r w:rsidRPr="006D7BA6">
              <w:rPr>
                <w:rFonts w:ascii="Arial" w:eastAsia="Calibri" w:hAnsi="Arial" w:cs="Arial"/>
                <w:bCs/>
                <w:sz w:val="20"/>
                <w:szCs w:val="20"/>
              </w:rPr>
              <w:t xml:space="preserve">: 12-month prevalence and number of months in past 12 with Generalized anxiety, Panic, Social anxiety, Specific phobia, Agoraphobia, PTSD, Obsessions/compulsions, Mania/bipolar disorder, </w:t>
            </w:r>
            <w:proofErr w:type="gramStart"/>
            <w:r w:rsidRPr="006D7BA6">
              <w:rPr>
                <w:rFonts w:ascii="Arial" w:eastAsia="Calibri" w:hAnsi="Arial" w:cs="Arial"/>
                <w:bCs/>
                <w:sz w:val="20"/>
                <w:szCs w:val="20"/>
              </w:rPr>
              <w:t>Non-suicidal</w:t>
            </w:r>
            <w:proofErr w:type="gramEnd"/>
            <w:r w:rsidRPr="006D7BA6">
              <w:rPr>
                <w:rFonts w:ascii="Arial" w:eastAsia="Calibri" w:hAnsi="Arial" w:cs="Arial"/>
                <w:bCs/>
                <w:sz w:val="20"/>
                <w:szCs w:val="20"/>
              </w:rPr>
              <w:t xml:space="preserve"> self-injurious behavior, Alcohol/substance use problems, Anger control problems, Any other serious emotional problem</w:t>
            </w:r>
          </w:p>
        </w:tc>
      </w:tr>
      <w:tr w:rsidR="004E1B32" w:rsidRPr="00E1641B" w14:paraId="5A6683FD" w14:textId="77777777" w:rsidTr="00501E36">
        <w:tc>
          <w:tcPr>
            <w:tcW w:w="11160" w:type="dxa"/>
          </w:tcPr>
          <w:p w14:paraId="389F82B7" w14:textId="77777777" w:rsidR="004E1B32" w:rsidRPr="0053547A" w:rsidRDefault="004E1B32" w:rsidP="00501E36">
            <w:pPr>
              <w:pStyle w:val="ListParagraph"/>
              <w:numPr>
                <w:ilvl w:val="0"/>
                <w:numId w:val="12"/>
              </w:numPr>
              <w:ind w:right="180"/>
              <w:rPr>
                <w:rFonts w:ascii="Arial" w:eastAsia="Calibri" w:hAnsi="Arial" w:cs="Arial"/>
                <w:bCs/>
                <w:sz w:val="20"/>
                <w:szCs w:val="20"/>
              </w:rPr>
            </w:pPr>
            <w:r w:rsidRPr="00C52E8E">
              <w:rPr>
                <w:rFonts w:ascii="Arial" w:eastAsia="Calibri" w:hAnsi="Arial" w:cs="Arial"/>
                <w:bCs/>
                <w:sz w:val="20"/>
                <w:szCs w:val="20"/>
              </w:rPr>
              <w:t>Lifetime disorders</w:t>
            </w:r>
            <w:r w:rsidRPr="00C52E8E">
              <w:rPr>
                <w:rFonts w:eastAsia="Calibri"/>
                <w:bCs/>
              </w:rPr>
              <w:t xml:space="preserve"> </w:t>
            </w:r>
            <w:r w:rsidRPr="00C52E8E">
              <w:rPr>
                <w:rFonts w:ascii="Arial" w:eastAsia="Calibri" w:hAnsi="Arial" w:cs="Arial"/>
                <w:bCs/>
                <w:noProof/>
                <w:sz w:val="20"/>
                <w:szCs w:val="20"/>
              </w:rPr>
              <w:t>(Ursano et al., 2014; Weissman et al., 2000)</w:t>
            </w:r>
            <w:r w:rsidRPr="00C52E8E">
              <w:rPr>
                <w:rFonts w:ascii="Arial" w:eastAsia="Calibri" w:hAnsi="Arial" w:cs="Arial"/>
                <w:bCs/>
                <w:sz w:val="20"/>
                <w:szCs w:val="20"/>
              </w:rPr>
              <w:t xml:space="preserve">: Lifetime history and number of years in life with Generalized anxiety, Panic, Social anxiety, Specific phobia, Agoraphobia, PTSD, Obsessions, Compulsions, Obsessions/compulsions, Mania/bipolar disorder, Non-suicidal self-injurious behavior, Alcohol/substance use problems, Anger control problems, Any other serious emotional problem, Lifetime history of Externalizing </w:t>
            </w:r>
            <w:proofErr w:type="spellStart"/>
            <w:r w:rsidRPr="00C52E8E">
              <w:rPr>
                <w:rFonts w:ascii="Arial" w:eastAsia="Calibri" w:hAnsi="Arial" w:cs="Arial"/>
                <w:bCs/>
                <w:sz w:val="20"/>
                <w:szCs w:val="20"/>
              </w:rPr>
              <w:t>problems</w:t>
            </w:r>
            <w:r w:rsidRPr="00C52E8E">
              <w:rPr>
                <w:rFonts w:ascii="Arial" w:eastAsia="Calibri" w:hAnsi="Arial" w:cs="Arial"/>
                <w:bCs/>
                <w:sz w:val="20"/>
                <w:szCs w:val="20"/>
                <w:vertAlign w:val="superscript"/>
              </w:rPr>
              <w:t>n</w:t>
            </w:r>
            <w:proofErr w:type="spellEnd"/>
            <w:r w:rsidRPr="00C52E8E">
              <w:rPr>
                <w:rFonts w:ascii="Arial" w:eastAsia="Calibri" w:hAnsi="Arial" w:cs="Arial"/>
                <w:bCs/>
                <w:sz w:val="20"/>
                <w:szCs w:val="20"/>
              </w:rPr>
              <w:t xml:space="preserve"> (any, 2 or more), Count of lifetime externalizing </w:t>
            </w:r>
            <w:proofErr w:type="spellStart"/>
            <w:r w:rsidRPr="00C52E8E">
              <w:rPr>
                <w:rFonts w:ascii="Arial" w:eastAsia="Calibri" w:hAnsi="Arial" w:cs="Arial"/>
                <w:bCs/>
                <w:sz w:val="20"/>
                <w:szCs w:val="20"/>
              </w:rPr>
              <w:t>problems</w:t>
            </w:r>
            <w:r w:rsidRPr="00C52E8E">
              <w:rPr>
                <w:rFonts w:ascii="Arial" w:eastAsia="Calibri" w:hAnsi="Arial" w:cs="Arial"/>
                <w:bCs/>
                <w:sz w:val="20"/>
                <w:szCs w:val="20"/>
                <w:vertAlign w:val="superscript"/>
              </w:rPr>
              <w:t>n</w:t>
            </w:r>
            <w:proofErr w:type="spellEnd"/>
            <w:r w:rsidRPr="00C52E8E">
              <w:rPr>
                <w:rFonts w:ascii="Arial" w:eastAsia="Calibri" w:hAnsi="Arial" w:cs="Arial"/>
                <w:bCs/>
                <w:sz w:val="20"/>
                <w:szCs w:val="20"/>
              </w:rPr>
              <w:t xml:space="preserve">, Count of lifetime anxiety </w:t>
            </w:r>
            <w:proofErr w:type="spellStart"/>
            <w:r w:rsidRPr="00C52E8E">
              <w:rPr>
                <w:rFonts w:ascii="Arial" w:eastAsia="Calibri" w:hAnsi="Arial" w:cs="Arial"/>
                <w:bCs/>
                <w:sz w:val="20"/>
                <w:szCs w:val="20"/>
              </w:rPr>
              <w:t>problems</w:t>
            </w:r>
            <w:r w:rsidRPr="00C52E8E">
              <w:rPr>
                <w:rFonts w:ascii="Arial" w:eastAsia="Calibri" w:hAnsi="Arial" w:cs="Arial"/>
                <w:bCs/>
                <w:sz w:val="20"/>
                <w:szCs w:val="20"/>
                <w:vertAlign w:val="superscript"/>
              </w:rPr>
              <w:t>s</w:t>
            </w:r>
            <w:proofErr w:type="spellEnd"/>
            <w:r w:rsidRPr="00C52E8E">
              <w:rPr>
                <w:rFonts w:ascii="Arial" w:eastAsia="Calibri" w:hAnsi="Arial" w:cs="Arial"/>
                <w:bCs/>
                <w:sz w:val="20"/>
                <w:szCs w:val="20"/>
              </w:rPr>
              <w:t>, Count of all lifetime disorders</w:t>
            </w:r>
          </w:p>
        </w:tc>
      </w:tr>
      <w:tr w:rsidR="004E1B32" w:rsidRPr="00E1641B" w14:paraId="6FB41BE6" w14:textId="77777777" w:rsidTr="00501E36">
        <w:tc>
          <w:tcPr>
            <w:tcW w:w="11160" w:type="dxa"/>
          </w:tcPr>
          <w:p w14:paraId="29E27520" w14:textId="77777777" w:rsidR="004E1B32" w:rsidRDefault="004E1B32" w:rsidP="00501E36">
            <w:pPr>
              <w:ind w:right="180"/>
              <w:rPr>
                <w:rFonts w:ascii="Arial" w:eastAsia="Calibri" w:hAnsi="Arial" w:cs="Arial"/>
                <w:b/>
                <w:sz w:val="20"/>
                <w:szCs w:val="20"/>
              </w:rPr>
            </w:pPr>
          </w:p>
        </w:tc>
      </w:tr>
      <w:tr w:rsidR="004E1B32" w:rsidRPr="00E1641B" w14:paraId="53AD48CC" w14:textId="77777777" w:rsidTr="00501E36">
        <w:tc>
          <w:tcPr>
            <w:tcW w:w="11160" w:type="dxa"/>
          </w:tcPr>
          <w:p w14:paraId="6B9F2723" w14:textId="77777777" w:rsidR="004E1B32" w:rsidRPr="0053547A" w:rsidRDefault="004E1B32" w:rsidP="00501E36">
            <w:pPr>
              <w:ind w:right="180"/>
              <w:rPr>
                <w:rFonts w:ascii="Arial" w:eastAsia="Calibri" w:hAnsi="Arial" w:cs="Arial"/>
                <w:b/>
                <w:sz w:val="20"/>
                <w:szCs w:val="20"/>
              </w:rPr>
            </w:pPr>
            <w:r>
              <w:rPr>
                <w:rFonts w:ascii="Arial" w:eastAsia="Calibri" w:hAnsi="Arial" w:cs="Arial"/>
                <w:b/>
                <w:sz w:val="20"/>
                <w:szCs w:val="20"/>
              </w:rPr>
              <w:t>6</w:t>
            </w:r>
            <w:r w:rsidRPr="00FE38F9">
              <w:rPr>
                <w:rFonts w:ascii="Arial" w:eastAsia="Calibri" w:hAnsi="Arial" w:cs="Arial"/>
                <w:b/>
                <w:sz w:val="20"/>
                <w:szCs w:val="20"/>
              </w:rPr>
              <w:t>. Functioning and quality of life</w:t>
            </w:r>
            <w:r w:rsidRPr="00FE38F9">
              <w:rPr>
                <w:rFonts w:ascii="Cambria" w:eastAsia="Calibri" w:hAnsi="Cambria"/>
                <w:b/>
              </w:rPr>
              <w:t xml:space="preserve"> </w:t>
            </w:r>
          </w:p>
        </w:tc>
      </w:tr>
      <w:tr w:rsidR="004E1B32" w:rsidRPr="00E1641B" w14:paraId="47F44195" w14:textId="77777777" w:rsidTr="00501E36">
        <w:tc>
          <w:tcPr>
            <w:tcW w:w="11160" w:type="dxa"/>
          </w:tcPr>
          <w:p w14:paraId="39CEA748" w14:textId="77777777" w:rsidR="004E1B32" w:rsidRPr="0053547A" w:rsidRDefault="004E1B32" w:rsidP="00501E36">
            <w:pPr>
              <w:pStyle w:val="ListParagraph"/>
              <w:numPr>
                <w:ilvl w:val="0"/>
                <w:numId w:val="13"/>
              </w:numPr>
              <w:ind w:right="180"/>
              <w:rPr>
                <w:rFonts w:ascii="Arial" w:eastAsia="Calibri" w:hAnsi="Arial" w:cs="Arial"/>
                <w:bCs/>
                <w:sz w:val="20"/>
                <w:szCs w:val="20"/>
              </w:rPr>
            </w:pPr>
            <w:r w:rsidRPr="0053547A">
              <w:rPr>
                <w:rFonts w:ascii="Arial" w:eastAsia="Calibri" w:hAnsi="Arial" w:cs="Arial"/>
                <w:bCs/>
                <w:sz w:val="20"/>
                <w:szCs w:val="20"/>
              </w:rPr>
              <w:t xml:space="preserve">2-week depression-related role impairment </w:t>
            </w:r>
            <w:r w:rsidRPr="0053547A">
              <w:rPr>
                <w:rFonts w:ascii="Arial" w:eastAsia="Calibri" w:hAnsi="Arial" w:cs="Arial"/>
                <w:bCs/>
                <w:noProof/>
                <w:sz w:val="20"/>
                <w:szCs w:val="20"/>
              </w:rPr>
              <w:t>(Leon, Olfson, Portera, Farber &amp; Sheehan, 1997)</w:t>
            </w:r>
            <w:r w:rsidRPr="0053547A">
              <w:rPr>
                <w:rFonts w:ascii="Arial" w:eastAsia="Calibri" w:hAnsi="Arial" w:cs="Arial"/>
                <w:bCs/>
                <w:sz w:val="20"/>
                <w:szCs w:val="20"/>
              </w:rPr>
              <w:t>: Full days out of role (any, number of days, percent of days), Partial days out of role (any, number of days, percent of days), Full and partial days out of role due (any, total number of days, total percent of days), Severe/very severe work impairment (response of 7-10 on 0-10 scale), Severe/very severe family life/home impairment (response of 7-10 on 0-10 scale), Severe/very severe social life impairment (response of 7-10 on 0-10 scale), Severe/very severe  impairment in any area of life (response of 7-10 on 0-10 scale)</w:t>
            </w:r>
          </w:p>
        </w:tc>
      </w:tr>
      <w:tr w:rsidR="004E1B32" w:rsidRPr="00E1641B" w14:paraId="02FDCBAA" w14:textId="77777777" w:rsidTr="00501E36">
        <w:tc>
          <w:tcPr>
            <w:tcW w:w="11160" w:type="dxa"/>
          </w:tcPr>
          <w:p w14:paraId="0084D576" w14:textId="77777777" w:rsidR="004E1B32" w:rsidRPr="0053547A" w:rsidRDefault="004E1B32" w:rsidP="00501E36">
            <w:pPr>
              <w:ind w:right="180"/>
              <w:rPr>
                <w:rFonts w:ascii="Arial" w:eastAsia="Calibri" w:hAnsi="Arial" w:cs="Arial"/>
                <w:bCs/>
                <w:sz w:val="20"/>
                <w:szCs w:val="20"/>
              </w:rPr>
            </w:pPr>
          </w:p>
        </w:tc>
      </w:tr>
      <w:tr w:rsidR="004E1B32" w:rsidRPr="00E1641B" w14:paraId="4F7ADA54" w14:textId="77777777" w:rsidTr="00501E36">
        <w:tc>
          <w:tcPr>
            <w:tcW w:w="11160" w:type="dxa"/>
          </w:tcPr>
          <w:p w14:paraId="5D7AEA49" w14:textId="77777777" w:rsidR="004E1B32" w:rsidRPr="00E1641B" w:rsidRDefault="004E1B32" w:rsidP="00501E36">
            <w:pPr>
              <w:ind w:right="180"/>
              <w:contextualSpacing/>
              <w:rPr>
                <w:rFonts w:ascii="Arial" w:eastAsia="Calibri" w:hAnsi="Arial" w:cs="Arial"/>
                <w:sz w:val="20"/>
                <w:szCs w:val="20"/>
                <w:shd w:val="clear" w:color="auto" w:fill="FFFFFF"/>
              </w:rPr>
            </w:pPr>
            <w:r>
              <w:rPr>
                <w:rFonts w:ascii="Arial" w:eastAsia="Calibri" w:hAnsi="Arial" w:cs="Arial"/>
                <w:b/>
                <w:bCs/>
                <w:sz w:val="20"/>
                <w:szCs w:val="20"/>
              </w:rPr>
              <w:t>7</w:t>
            </w:r>
            <w:r w:rsidRPr="00E1641B">
              <w:rPr>
                <w:rFonts w:ascii="Arial" w:eastAsia="Calibri" w:hAnsi="Arial" w:cs="Arial"/>
                <w:b/>
                <w:bCs/>
                <w:sz w:val="20"/>
                <w:szCs w:val="20"/>
              </w:rPr>
              <w:t>. Early environmental exposures</w:t>
            </w:r>
            <w:r w:rsidRPr="00E1641B">
              <w:rPr>
                <w:rFonts w:ascii="Cambria" w:eastAsia="Calibri" w:hAnsi="Cambria" w:cs="Times New Roman"/>
              </w:rPr>
              <w:t xml:space="preserve"> </w:t>
            </w:r>
          </w:p>
        </w:tc>
      </w:tr>
      <w:tr w:rsidR="004E1B32" w:rsidRPr="00E1641B" w14:paraId="7D9E095A" w14:textId="77777777" w:rsidTr="00501E36">
        <w:tc>
          <w:tcPr>
            <w:tcW w:w="11160" w:type="dxa"/>
          </w:tcPr>
          <w:p w14:paraId="3716B803" w14:textId="77777777" w:rsidR="004E1B32" w:rsidRPr="0053547A" w:rsidRDefault="004E1B32" w:rsidP="00501E36">
            <w:pPr>
              <w:pStyle w:val="ListParagraph"/>
              <w:numPr>
                <w:ilvl w:val="0"/>
                <w:numId w:val="14"/>
              </w:numPr>
              <w:ind w:right="180"/>
              <w:rPr>
                <w:rFonts w:ascii="Arial" w:eastAsia="Calibri" w:hAnsi="Arial" w:cs="Arial"/>
                <w:sz w:val="20"/>
                <w:szCs w:val="20"/>
                <w:shd w:val="clear" w:color="auto" w:fill="FFFFFF"/>
              </w:rPr>
            </w:pPr>
            <w:r w:rsidRPr="007A05F5">
              <w:rPr>
                <w:rFonts w:ascii="Arial" w:eastAsia="Calibri" w:hAnsi="Arial" w:cs="Arial"/>
                <w:sz w:val="20"/>
                <w:szCs w:val="20"/>
              </w:rPr>
              <w:t>Adverse childhood events</w:t>
            </w:r>
            <w:r w:rsidRPr="007A05F5">
              <w:rPr>
                <w:rFonts w:eastAsia="Calibri"/>
              </w:rPr>
              <w:t xml:space="preserve"> </w:t>
            </w:r>
            <w:r w:rsidRPr="007A05F5">
              <w:rPr>
                <w:rFonts w:ascii="Arial" w:eastAsia="Calibri" w:hAnsi="Arial" w:cs="Arial"/>
                <w:noProof/>
                <w:sz w:val="20"/>
                <w:szCs w:val="20"/>
              </w:rPr>
              <w:t>(Dube et al., 2001; Weissman et al., 2000)</w:t>
            </w:r>
            <w:r w:rsidRPr="007A05F5">
              <w:rPr>
                <w:rFonts w:ascii="Arial" w:eastAsia="Calibri" w:hAnsi="Arial" w:cs="Arial"/>
                <w:sz w:val="20"/>
                <w:szCs w:val="20"/>
              </w:rPr>
              <w:t xml:space="preserve">: Close loved one died, Close loved one attempted/died by suicide, </w:t>
            </w:r>
            <w:proofErr w:type="gramStart"/>
            <w:r w:rsidRPr="007A05F5">
              <w:rPr>
                <w:rFonts w:ascii="Arial" w:eastAsia="Calibri" w:hAnsi="Arial" w:cs="Arial"/>
                <w:sz w:val="20"/>
                <w:szCs w:val="20"/>
              </w:rPr>
              <w:t>Lived</w:t>
            </w:r>
            <w:proofErr w:type="gramEnd"/>
            <w:r w:rsidRPr="007A05F5">
              <w:rPr>
                <w:rFonts w:ascii="Arial" w:eastAsia="Calibri" w:hAnsi="Arial" w:cs="Arial"/>
                <w:sz w:val="20"/>
                <w:szCs w:val="20"/>
              </w:rPr>
              <w:t xml:space="preserve"> in a foster home, Sent to a juvenile detention center, Sent to a juvenile detention center or lived in a foster home, Parents/caregivers separated or divorced</w:t>
            </w:r>
            <w:r w:rsidRPr="000550DE">
              <w:rPr>
                <w:rFonts w:ascii="Arial" w:eastAsia="Calibri" w:hAnsi="Arial" w:cs="Arial"/>
                <w:sz w:val="20"/>
                <w:szCs w:val="20"/>
              </w:rPr>
              <w:t xml:space="preserve">, </w:t>
            </w:r>
            <w:r w:rsidRPr="007A05F5">
              <w:rPr>
                <w:rFonts w:ascii="Arial" w:eastAsia="Calibri" w:hAnsi="Arial" w:cs="Arial"/>
                <w:sz w:val="20"/>
                <w:szCs w:val="20"/>
              </w:rPr>
              <w:t xml:space="preserve">Parent/caregiver was in prison for 6+ months, Parent/caregiver had a mental illness, Parent/caregiver had </w:t>
            </w:r>
            <w:r>
              <w:rPr>
                <w:rFonts w:ascii="Arial" w:eastAsia="Calibri" w:hAnsi="Arial" w:cs="Arial"/>
                <w:sz w:val="20"/>
                <w:szCs w:val="20"/>
              </w:rPr>
              <w:t>alcohol/</w:t>
            </w:r>
            <w:r w:rsidRPr="007A05F5">
              <w:rPr>
                <w:rFonts w:ascii="Arial" w:eastAsia="Calibri" w:hAnsi="Arial" w:cs="Arial"/>
                <w:sz w:val="20"/>
                <w:szCs w:val="20"/>
              </w:rPr>
              <w:t>substance use problems</w:t>
            </w:r>
          </w:p>
        </w:tc>
      </w:tr>
      <w:tr w:rsidR="004E1B32" w:rsidRPr="00E1641B" w14:paraId="669D0A20" w14:textId="77777777" w:rsidTr="00501E36">
        <w:tc>
          <w:tcPr>
            <w:tcW w:w="11160" w:type="dxa"/>
          </w:tcPr>
          <w:p w14:paraId="32D9BFBA" w14:textId="77777777" w:rsidR="004E1B32" w:rsidRPr="0053547A" w:rsidRDefault="004E1B32" w:rsidP="00501E36">
            <w:pPr>
              <w:pStyle w:val="ListParagraph"/>
              <w:numPr>
                <w:ilvl w:val="0"/>
                <w:numId w:val="14"/>
              </w:numPr>
              <w:ind w:right="180"/>
              <w:rPr>
                <w:rFonts w:ascii="Arial" w:eastAsia="Calibri" w:hAnsi="Arial" w:cs="Arial"/>
                <w:sz w:val="20"/>
                <w:szCs w:val="20"/>
                <w:shd w:val="clear" w:color="auto" w:fill="FFFFFF"/>
              </w:rPr>
            </w:pPr>
            <w:r w:rsidRPr="00BA00AF">
              <w:rPr>
                <w:rFonts w:ascii="Arial" w:eastAsia="Calibri" w:hAnsi="Arial" w:cs="Arial"/>
                <w:sz w:val="20"/>
                <w:szCs w:val="20"/>
              </w:rPr>
              <w:t xml:space="preserve">Childhood trauma </w:t>
            </w:r>
            <w:r w:rsidRPr="00BA00AF">
              <w:rPr>
                <w:rFonts w:ascii="Arial" w:eastAsia="Calibri" w:hAnsi="Arial" w:cs="Arial"/>
                <w:noProof/>
                <w:sz w:val="20"/>
                <w:szCs w:val="20"/>
              </w:rPr>
              <w:t xml:space="preserve">(Bernstein et al., 2003; Parker, Tupling &amp; Brown, 1979): How often experienced </w:t>
            </w:r>
            <w:r w:rsidRPr="00BA00AF">
              <w:rPr>
                <w:rFonts w:ascii="Arial" w:eastAsia="Calibri" w:hAnsi="Arial" w:cs="Arial"/>
                <w:sz w:val="20"/>
                <w:szCs w:val="20"/>
              </w:rPr>
              <w:t>Emotional/verbal abuse (sum of 2 items), Physical abuse (sum of 2 items),</w:t>
            </w:r>
            <w:r w:rsidRPr="00BA00AF">
              <w:rPr>
                <w:rFonts w:ascii="Arial" w:eastAsia="Calibri" w:hAnsi="Arial" w:cs="Arial"/>
                <w:noProof/>
                <w:sz w:val="20"/>
                <w:szCs w:val="20"/>
              </w:rPr>
              <w:t xml:space="preserve"> Sexual</w:t>
            </w:r>
            <w:r w:rsidRPr="00BA00AF">
              <w:rPr>
                <w:rFonts w:ascii="Arial" w:eastAsia="Calibri" w:hAnsi="Arial" w:cs="Arial"/>
                <w:sz w:val="20"/>
                <w:szCs w:val="20"/>
              </w:rPr>
              <w:t xml:space="preserve"> abuse</w:t>
            </w:r>
            <w:r w:rsidRPr="00BA00AF">
              <w:rPr>
                <w:rFonts w:eastAsia="Calibri"/>
              </w:rPr>
              <w:t xml:space="preserve"> </w:t>
            </w:r>
            <w:r w:rsidRPr="00BA00AF">
              <w:rPr>
                <w:rFonts w:ascii="Arial" w:eastAsia="Calibri" w:hAnsi="Arial" w:cs="Arial"/>
                <w:sz w:val="20"/>
                <w:szCs w:val="20"/>
              </w:rPr>
              <w:t>(sum of 2 items),</w:t>
            </w:r>
            <w:r w:rsidRPr="00BA00AF">
              <w:rPr>
                <w:rFonts w:ascii="Arial" w:eastAsia="Calibri" w:hAnsi="Arial" w:cs="Arial"/>
                <w:noProof/>
                <w:sz w:val="20"/>
                <w:szCs w:val="20"/>
              </w:rPr>
              <w:t xml:space="preserve"> </w:t>
            </w:r>
          </w:p>
        </w:tc>
      </w:tr>
    </w:tbl>
    <w:p w14:paraId="319A5960" w14:textId="77777777" w:rsidR="004E1B32" w:rsidRDefault="004E1B32" w:rsidP="004E1B32">
      <w:pPr>
        <w:ind w:right="180"/>
        <w:rPr>
          <w:rFonts w:ascii="Arial" w:eastAsia="Calibri" w:hAnsi="Arial" w:cs="Arial"/>
          <w:b/>
          <w:bCs/>
          <w:sz w:val="20"/>
          <w:szCs w:val="20"/>
        </w:rPr>
        <w:sectPr w:rsidR="004E1B32" w:rsidSect="00E11E92">
          <w:pgSz w:w="12240" w:h="15840"/>
          <w:pgMar w:top="720" w:right="1440" w:bottom="1440" w:left="1440" w:header="720" w:footer="720" w:gutter="0"/>
          <w:cols w:space="720"/>
          <w:docGrid w:linePitch="360"/>
        </w:sectPr>
      </w:pPr>
    </w:p>
    <w:tbl>
      <w:tblPr>
        <w:tblStyle w:val="TableGrid"/>
        <w:tblpPr w:leftFromText="180" w:rightFromText="180" w:vertAnchor="page" w:horzAnchor="margin" w:tblpXSpec="center" w:tblpY="49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473F602D" w14:textId="77777777" w:rsidTr="00501E36">
        <w:tc>
          <w:tcPr>
            <w:tcW w:w="11160" w:type="dxa"/>
          </w:tcPr>
          <w:p w14:paraId="096372FF" w14:textId="77777777" w:rsidR="004E1B32" w:rsidRPr="00E1641B" w:rsidRDefault="004E1B32" w:rsidP="00501E36">
            <w:pPr>
              <w:ind w:right="180"/>
              <w:rPr>
                <w:rFonts w:ascii="Arial" w:eastAsia="Calibri" w:hAnsi="Arial" w:cs="Arial"/>
                <w:b/>
                <w:bCs/>
                <w:sz w:val="20"/>
                <w:szCs w:val="20"/>
                <w:shd w:val="clear" w:color="auto" w:fill="FFFFFF"/>
              </w:rPr>
            </w:pPr>
            <w:r w:rsidRPr="00F034FD">
              <w:rPr>
                <w:rFonts w:ascii="Arial" w:eastAsia="Calibri" w:hAnsi="Arial" w:cs="Arial"/>
                <w:b/>
                <w:bCs/>
                <w:sz w:val="20"/>
                <w:szCs w:val="20"/>
              </w:rPr>
              <w:lastRenderedPageBreak/>
              <w:t>Supplementary Table 2</w:t>
            </w:r>
            <w:r>
              <w:rPr>
                <w:rFonts w:ascii="Arial" w:eastAsia="Calibri" w:hAnsi="Arial" w:cs="Arial"/>
                <w:b/>
                <w:bCs/>
                <w:sz w:val="20"/>
                <w:szCs w:val="20"/>
              </w:rPr>
              <w:t xml:space="preserve"> (continued)</w:t>
            </w:r>
            <w:r w:rsidRPr="00F034FD">
              <w:rPr>
                <w:rFonts w:ascii="Arial" w:eastAsia="Calibri" w:hAnsi="Arial" w:cs="Arial"/>
                <w:b/>
                <w:bCs/>
                <w:sz w:val="20"/>
                <w:szCs w:val="20"/>
              </w:rPr>
              <w:t xml:space="preserve">. </w:t>
            </w:r>
            <w:r>
              <w:rPr>
                <w:rFonts w:ascii="Arial" w:eastAsia="Calibri" w:hAnsi="Arial" w:cs="Arial"/>
                <w:b/>
                <w:bCs/>
                <w:sz w:val="20"/>
                <w:szCs w:val="20"/>
              </w:rPr>
              <w:t xml:space="preserve">Baseline self-report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3492990B" w14:textId="77777777" w:rsidTr="00501E36">
        <w:tc>
          <w:tcPr>
            <w:tcW w:w="11160" w:type="dxa"/>
          </w:tcPr>
          <w:p w14:paraId="65597962"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3B2717C8" w14:textId="77777777" w:rsidTr="00501E36">
        <w:tc>
          <w:tcPr>
            <w:tcW w:w="11160" w:type="dxa"/>
          </w:tcPr>
          <w:p w14:paraId="7705F8CF"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Risk factor domain</w:t>
            </w:r>
          </w:p>
        </w:tc>
      </w:tr>
      <w:tr w:rsidR="004E1B32" w:rsidRPr="00E1641B" w14:paraId="4C77A7F2" w14:textId="77777777" w:rsidTr="00501E36">
        <w:tc>
          <w:tcPr>
            <w:tcW w:w="11160" w:type="dxa"/>
          </w:tcPr>
          <w:p w14:paraId="65C833CA"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3F58A81D" w14:textId="77777777" w:rsidTr="00501E36">
        <w:tc>
          <w:tcPr>
            <w:tcW w:w="11160" w:type="dxa"/>
          </w:tcPr>
          <w:p w14:paraId="2572C768" w14:textId="77777777" w:rsidR="004E1B32" w:rsidRPr="008231E0" w:rsidRDefault="004E1B32" w:rsidP="00501E36">
            <w:pPr>
              <w:pStyle w:val="ListParagraph"/>
              <w:ind w:right="180"/>
              <w:rPr>
                <w:rFonts w:ascii="Arial" w:eastAsia="Calibri" w:hAnsi="Arial" w:cs="Arial"/>
                <w:bCs/>
                <w:sz w:val="20"/>
                <w:szCs w:val="20"/>
              </w:rPr>
            </w:pPr>
            <w:r w:rsidRPr="00BA00AF">
              <w:rPr>
                <w:rFonts w:ascii="Arial" w:eastAsia="Calibri" w:hAnsi="Arial" w:cs="Arial"/>
                <w:noProof/>
                <w:sz w:val="20"/>
                <w:szCs w:val="20"/>
              </w:rPr>
              <w:t>E</w:t>
            </w:r>
            <w:r w:rsidRPr="00BA00AF">
              <w:rPr>
                <w:rFonts w:ascii="Arial" w:eastAsia="Calibri" w:hAnsi="Arial" w:cs="Arial"/>
                <w:sz w:val="20"/>
                <w:szCs w:val="20"/>
              </w:rPr>
              <w:t>motional neglect</w:t>
            </w:r>
            <w:r w:rsidRPr="00BA00AF">
              <w:rPr>
                <w:rFonts w:eastAsia="Calibri"/>
              </w:rPr>
              <w:t xml:space="preserve"> </w:t>
            </w:r>
            <w:r w:rsidRPr="00BA00AF">
              <w:rPr>
                <w:rFonts w:ascii="Arial" w:eastAsia="Calibri" w:hAnsi="Arial" w:cs="Arial"/>
                <w:sz w:val="20"/>
                <w:szCs w:val="20"/>
              </w:rPr>
              <w:t xml:space="preserve">(sum of 3 items), </w:t>
            </w:r>
            <w:r w:rsidRPr="00BA00AF">
              <w:rPr>
                <w:rFonts w:ascii="Arial" w:eastAsia="Calibri" w:hAnsi="Arial" w:cs="Arial"/>
                <w:noProof/>
                <w:sz w:val="20"/>
                <w:szCs w:val="20"/>
              </w:rPr>
              <w:t>Physical</w:t>
            </w:r>
            <w:r w:rsidRPr="00BA00AF">
              <w:rPr>
                <w:rFonts w:ascii="Arial" w:eastAsia="Calibri" w:hAnsi="Arial" w:cs="Arial"/>
                <w:sz w:val="20"/>
                <w:szCs w:val="20"/>
              </w:rPr>
              <w:t xml:space="preserve"> neglect</w:t>
            </w:r>
            <w:r w:rsidRPr="00BA00AF">
              <w:rPr>
                <w:rFonts w:eastAsia="Calibri"/>
              </w:rPr>
              <w:t xml:space="preserve"> </w:t>
            </w:r>
            <w:r w:rsidRPr="00BA00AF">
              <w:rPr>
                <w:rFonts w:ascii="Arial" w:eastAsia="Calibri" w:hAnsi="Arial" w:cs="Arial"/>
                <w:sz w:val="20"/>
                <w:szCs w:val="20"/>
              </w:rPr>
              <w:t>(sum of 3 items),</w:t>
            </w:r>
            <w:r w:rsidRPr="00BA00AF">
              <w:rPr>
                <w:rFonts w:ascii="Arial" w:eastAsia="Calibri" w:hAnsi="Arial" w:cs="Arial"/>
                <w:noProof/>
                <w:sz w:val="20"/>
                <w:szCs w:val="20"/>
              </w:rPr>
              <w:t xml:space="preserve"> How often had strict rules</w:t>
            </w:r>
            <w:r w:rsidRPr="002D3379">
              <w:rPr>
                <w:rFonts w:ascii="Arial" w:eastAsia="Calibri" w:hAnsi="Arial" w:cs="Arial"/>
                <w:sz w:val="20"/>
                <w:szCs w:val="20"/>
              </w:rPr>
              <w:t xml:space="preserve"> (response to single item), </w:t>
            </w:r>
            <w:r w:rsidRPr="00BA00AF">
              <w:rPr>
                <w:rFonts w:ascii="Arial" w:eastAsia="Calibri" w:hAnsi="Arial" w:cs="Arial"/>
                <w:sz w:val="20"/>
                <w:szCs w:val="20"/>
              </w:rPr>
              <w:t>How often felt loved and cared for (sum of 3 items)</w:t>
            </w:r>
          </w:p>
        </w:tc>
      </w:tr>
      <w:tr w:rsidR="004E1B32" w:rsidRPr="00E1641B" w14:paraId="05F74BB9" w14:textId="77777777" w:rsidTr="00501E36">
        <w:tc>
          <w:tcPr>
            <w:tcW w:w="11160" w:type="dxa"/>
          </w:tcPr>
          <w:p w14:paraId="47363760" w14:textId="77777777" w:rsidR="004E1B32" w:rsidRPr="0053547A" w:rsidRDefault="004E1B32" w:rsidP="00501E36">
            <w:pPr>
              <w:pStyle w:val="ListParagraph"/>
              <w:numPr>
                <w:ilvl w:val="0"/>
                <w:numId w:val="14"/>
              </w:numPr>
              <w:ind w:right="180"/>
              <w:rPr>
                <w:rFonts w:ascii="Arial" w:eastAsia="Calibri" w:hAnsi="Arial" w:cs="Arial"/>
                <w:sz w:val="20"/>
                <w:szCs w:val="20"/>
                <w:shd w:val="clear" w:color="auto" w:fill="FFFFFF"/>
              </w:rPr>
            </w:pPr>
            <w:r w:rsidRPr="008231E0">
              <w:rPr>
                <w:rFonts w:ascii="Arial" w:eastAsia="Calibri" w:hAnsi="Arial" w:cs="Arial"/>
                <w:bCs/>
                <w:sz w:val="20"/>
                <w:szCs w:val="20"/>
              </w:rPr>
              <w:t>Parent/caregiver emotional problems (</w:t>
            </w:r>
            <w:r w:rsidRPr="008231E0">
              <w:rPr>
                <w:rFonts w:ascii="Arial" w:eastAsia="Calibri" w:hAnsi="Arial" w:cs="Arial"/>
                <w:bCs/>
                <w:noProof/>
                <w:sz w:val="20"/>
                <w:szCs w:val="20"/>
              </w:rPr>
              <w:t>Weissman et al., 2000):</w:t>
            </w:r>
            <w:r w:rsidRPr="008231E0">
              <w:rPr>
                <w:rFonts w:ascii="Arial" w:eastAsia="Calibri" w:hAnsi="Arial" w:cs="Arial"/>
                <w:bCs/>
                <w:sz w:val="20"/>
                <w:szCs w:val="20"/>
              </w:rPr>
              <w:t xml:space="preserve"> Experienced depression (at least sometimes, at least often, very often), Depression and suicidality (depression at least often and suicidality at least rarely, depression very often and suicidality at least sometimes), Panic/</w:t>
            </w:r>
            <w:r>
              <w:rPr>
                <w:rFonts w:ascii="Arial" w:eastAsia="Calibri" w:hAnsi="Arial" w:cs="Arial"/>
                <w:bCs/>
                <w:sz w:val="20"/>
                <w:szCs w:val="20"/>
              </w:rPr>
              <w:t xml:space="preserve">generalized </w:t>
            </w:r>
            <w:r w:rsidRPr="008231E0">
              <w:rPr>
                <w:rFonts w:ascii="Arial" w:eastAsia="Calibri" w:hAnsi="Arial" w:cs="Arial"/>
                <w:bCs/>
                <w:sz w:val="20"/>
                <w:szCs w:val="20"/>
              </w:rPr>
              <w:t xml:space="preserve">anxiety (at least sometimes, at least often), Mania/bipolar disorder (at least sometimes), Anger control problems (at least sometimes, at least often), </w:t>
            </w:r>
            <w:r>
              <w:rPr>
                <w:rFonts w:ascii="Arial" w:eastAsia="Calibri" w:hAnsi="Arial" w:cs="Arial"/>
                <w:bCs/>
                <w:sz w:val="20"/>
                <w:szCs w:val="20"/>
              </w:rPr>
              <w:t>Alcohol/s</w:t>
            </w:r>
            <w:r w:rsidRPr="008231E0">
              <w:rPr>
                <w:rFonts w:ascii="Arial" w:eastAsia="Calibri" w:hAnsi="Arial" w:cs="Arial"/>
                <w:bCs/>
                <w:sz w:val="20"/>
                <w:szCs w:val="20"/>
              </w:rPr>
              <w:t xml:space="preserve">ubstance use problems (at least sometimes, at least often, very often), </w:t>
            </w:r>
            <w:r>
              <w:rPr>
                <w:rFonts w:ascii="Arial" w:eastAsia="Calibri" w:hAnsi="Arial" w:cs="Arial"/>
                <w:bCs/>
                <w:sz w:val="20"/>
                <w:szCs w:val="20"/>
              </w:rPr>
              <w:t>Count</w:t>
            </w:r>
            <w:r w:rsidRPr="008231E0">
              <w:rPr>
                <w:rFonts w:ascii="Arial" w:eastAsia="Calibri" w:hAnsi="Arial" w:cs="Arial"/>
                <w:bCs/>
                <w:sz w:val="20"/>
                <w:szCs w:val="20"/>
              </w:rPr>
              <w:t xml:space="preserve"> of</w:t>
            </w:r>
            <w:r>
              <w:rPr>
                <w:rFonts w:ascii="Arial" w:eastAsia="Calibri" w:hAnsi="Arial" w:cs="Arial"/>
                <w:bCs/>
                <w:sz w:val="20"/>
                <w:szCs w:val="20"/>
              </w:rPr>
              <w:t xml:space="preserve"> all</w:t>
            </w:r>
            <w:r w:rsidRPr="008231E0">
              <w:rPr>
                <w:rFonts w:ascii="Arial" w:eastAsia="Calibri" w:hAnsi="Arial" w:cs="Arial"/>
                <w:bCs/>
                <w:sz w:val="20"/>
                <w:szCs w:val="20"/>
              </w:rPr>
              <w:t xml:space="preserve"> emotional problems </w:t>
            </w:r>
            <w:proofErr w:type="spellStart"/>
            <w:r w:rsidRPr="008231E0">
              <w:rPr>
                <w:rFonts w:ascii="Arial" w:eastAsia="Calibri" w:hAnsi="Arial" w:cs="Arial"/>
                <w:bCs/>
                <w:sz w:val="20"/>
                <w:szCs w:val="20"/>
              </w:rPr>
              <w:t>experienced</w:t>
            </w:r>
            <w:r w:rsidRPr="008231E0">
              <w:rPr>
                <w:rFonts w:ascii="Arial" w:eastAsia="Calibri" w:hAnsi="Arial" w:cs="Arial"/>
                <w:bCs/>
                <w:sz w:val="20"/>
                <w:szCs w:val="20"/>
                <w:vertAlign w:val="superscript"/>
              </w:rPr>
              <w:t>t</w:t>
            </w:r>
            <w:proofErr w:type="spellEnd"/>
            <w:r w:rsidRPr="008231E0">
              <w:rPr>
                <w:rFonts w:ascii="Arial" w:eastAsia="Calibri" w:hAnsi="Arial" w:cs="Arial"/>
                <w:bCs/>
                <w:sz w:val="20"/>
                <w:szCs w:val="20"/>
              </w:rPr>
              <w:t xml:space="preserve"> (sum of 8 items experienced at least often, sum of 8 items experienced very often), How often </w:t>
            </w:r>
            <w:r>
              <w:rPr>
                <w:rFonts w:ascii="Arial" w:eastAsia="Calibri" w:hAnsi="Arial" w:cs="Arial"/>
                <w:bCs/>
                <w:sz w:val="20"/>
                <w:szCs w:val="20"/>
              </w:rPr>
              <w:t>experienced</w:t>
            </w:r>
            <w:r w:rsidRPr="008231E0">
              <w:rPr>
                <w:rFonts w:ascii="Arial" w:eastAsia="Calibri" w:hAnsi="Arial" w:cs="Arial"/>
                <w:bCs/>
                <w:sz w:val="20"/>
                <w:szCs w:val="20"/>
              </w:rPr>
              <w:t xml:space="preserve"> a serious mental </w:t>
            </w:r>
            <w:proofErr w:type="spellStart"/>
            <w:r w:rsidRPr="008231E0">
              <w:rPr>
                <w:rFonts w:ascii="Arial" w:eastAsia="Calibri" w:hAnsi="Arial" w:cs="Arial"/>
                <w:bCs/>
                <w:sz w:val="20"/>
                <w:szCs w:val="20"/>
              </w:rPr>
              <w:t>illness</w:t>
            </w:r>
            <w:r w:rsidRPr="008231E0">
              <w:rPr>
                <w:rFonts w:ascii="Arial" w:eastAsia="Calibri" w:hAnsi="Arial" w:cs="Arial"/>
                <w:bCs/>
                <w:sz w:val="20"/>
                <w:szCs w:val="20"/>
                <w:vertAlign w:val="superscript"/>
              </w:rPr>
              <w:t>u</w:t>
            </w:r>
            <w:proofErr w:type="spellEnd"/>
            <w:r w:rsidRPr="008231E0">
              <w:rPr>
                <w:rFonts w:ascii="Arial" w:eastAsia="Calibri" w:hAnsi="Arial" w:cs="Arial"/>
                <w:bCs/>
                <w:sz w:val="20"/>
                <w:szCs w:val="20"/>
                <w:vertAlign w:val="superscript"/>
              </w:rPr>
              <w:t xml:space="preserve"> </w:t>
            </w:r>
            <w:r w:rsidRPr="008231E0">
              <w:rPr>
                <w:rFonts w:ascii="Arial" w:eastAsia="Calibri" w:hAnsi="Arial" w:cs="Arial"/>
                <w:bCs/>
                <w:sz w:val="20"/>
                <w:szCs w:val="20"/>
              </w:rPr>
              <w:t xml:space="preserve">(sum of 4 items), How often </w:t>
            </w:r>
            <w:r>
              <w:rPr>
                <w:rFonts w:ascii="Arial" w:eastAsia="Calibri" w:hAnsi="Arial" w:cs="Arial"/>
                <w:bCs/>
                <w:sz w:val="20"/>
                <w:szCs w:val="20"/>
              </w:rPr>
              <w:t>experienced</w:t>
            </w:r>
            <w:r w:rsidRPr="008231E0">
              <w:rPr>
                <w:rFonts w:ascii="Arial" w:eastAsia="Calibri" w:hAnsi="Arial" w:cs="Arial"/>
                <w:bCs/>
                <w:sz w:val="20"/>
                <w:szCs w:val="20"/>
              </w:rPr>
              <w:t xml:space="preserve"> psychological </w:t>
            </w:r>
            <w:proofErr w:type="spellStart"/>
            <w:r w:rsidRPr="008231E0">
              <w:rPr>
                <w:rFonts w:ascii="Arial" w:eastAsia="Calibri" w:hAnsi="Arial" w:cs="Arial"/>
                <w:bCs/>
                <w:sz w:val="20"/>
                <w:szCs w:val="20"/>
              </w:rPr>
              <w:t>distress</w:t>
            </w:r>
            <w:r w:rsidRPr="008231E0">
              <w:rPr>
                <w:rFonts w:ascii="Arial" w:eastAsia="Calibri" w:hAnsi="Arial" w:cs="Arial"/>
                <w:bCs/>
                <w:sz w:val="20"/>
                <w:szCs w:val="20"/>
                <w:vertAlign w:val="superscript"/>
              </w:rPr>
              <w:t>v</w:t>
            </w:r>
            <w:proofErr w:type="spellEnd"/>
            <w:r>
              <w:rPr>
                <w:rFonts w:ascii="Arial" w:eastAsia="Calibri" w:hAnsi="Arial" w:cs="Arial"/>
                <w:bCs/>
                <w:sz w:val="20"/>
                <w:szCs w:val="20"/>
                <w:vertAlign w:val="superscript"/>
              </w:rPr>
              <w:t xml:space="preserve"> </w:t>
            </w:r>
            <w:r w:rsidRPr="008231E0">
              <w:rPr>
                <w:rFonts w:ascii="Arial" w:eastAsia="Calibri" w:hAnsi="Arial" w:cs="Arial"/>
                <w:bCs/>
                <w:sz w:val="20"/>
                <w:szCs w:val="20"/>
              </w:rPr>
              <w:t xml:space="preserve">(sum of </w:t>
            </w:r>
            <w:r>
              <w:rPr>
                <w:rFonts w:ascii="Arial" w:eastAsia="Calibri" w:hAnsi="Arial" w:cs="Arial"/>
                <w:bCs/>
                <w:sz w:val="20"/>
                <w:szCs w:val="20"/>
              </w:rPr>
              <w:t>3</w:t>
            </w:r>
            <w:r w:rsidRPr="008231E0">
              <w:rPr>
                <w:rFonts w:ascii="Arial" w:eastAsia="Calibri" w:hAnsi="Arial" w:cs="Arial"/>
                <w:bCs/>
                <w:sz w:val="20"/>
                <w:szCs w:val="20"/>
              </w:rPr>
              <w:t xml:space="preserve"> items)</w:t>
            </w:r>
          </w:p>
        </w:tc>
      </w:tr>
      <w:tr w:rsidR="004E1B32" w:rsidRPr="00E1641B" w14:paraId="310AD75E" w14:textId="77777777" w:rsidTr="00501E36">
        <w:tc>
          <w:tcPr>
            <w:tcW w:w="11160" w:type="dxa"/>
          </w:tcPr>
          <w:p w14:paraId="7B20B69E" w14:textId="77777777" w:rsidR="004E1B32" w:rsidRPr="00FE38F9" w:rsidRDefault="004E1B32" w:rsidP="00501E36">
            <w:pPr>
              <w:pStyle w:val="ListParagraph"/>
              <w:numPr>
                <w:ilvl w:val="0"/>
                <w:numId w:val="14"/>
              </w:numPr>
              <w:ind w:right="180"/>
              <w:rPr>
                <w:rFonts w:ascii="Arial" w:eastAsia="Calibri" w:hAnsi="Arial" w:cs="Arial"/>
                <w:bCs/>
                <w:sz w:val="20"/>
                <w:szCs w:val="20"/>
              </w:rPr>
            </w:pPr>
            <w:r w:rsidRPr="00FE38F9">
              <w:rPr>
                <w:rFonts w:ascii="Arial" w:eastAsia="Calibri" w:hAnsi="Arial" w:cs="Arial"/>
                <w:bCs/>
                <w:sz w:val="20"/>
                <w:szCs w:val="20"/>
              </w:rPr>
              <w:t>Other adverse childhood experiences</w:t>
            </w:r>
            <w:r w:rsidRPr="00FE38F9">
              <w:rPr>
                <w:rFonts w:eastAsia="Calibri"/>
                <w:bCs/>
                <w:sz w:val="22"/>
                <w:szCs w:val="22"/>
              </w:rPr>
              <w:t xml:space="preserve"> </w:t>
            </w:r>
            <w:r w:rsidRPr="00FE38F9">
              <w:rPr>
                <w:rFonts w:ascii="Arial" w:eastAsia="Calibri" w:hAnsi="Arial" w:cs="Arial"/>
                <w:bCs/>
                <w:noProof/>
                <w:sz w:val="20"/>
                <w:szCs w:val="20"/>
              </w:rPr>
              <w:t>(Stein et al., 2018)</w:t>
            </w:r>
            <w:r w:rsidRPr="00FE38F9">
              <w:rPr>
                <w:rFonts w:ascii="Arial" w:eastAsia="Calibri" w:hAnsi="Arial" w:cs="Arial"/>
                <w:bCs/>
                <w:sz w:val="20"/>
                <w:szCs w:val="20"/>
              </w:rPr>
              <w:t>: How often family was on welfare or homeless during childhood (maximum of responses to 2 items)</w:t>
            </w:r>
          </w:p>
        </w:tc>
      </w:tr>
      <w:tr w:rsidR="004E1B32" w:rsidRPr="00E1641B" w14:paraId="5AB40B9F" w14:textId="77777777" w:rsidTr="00501E36">
        <w:tc>
          <w:tcPr>
            <w:tcW w:w="11160" w:type="dxa"/>
          </w:tcPr>
          <w:p w14:paraId="07F4F051" w14:textId="77777777" w:rsidR="004E1B32" w:rsidRPr="00E1641B" w:rsidRDefault="004E1B32" w:rsidP="00501E36">
            <w:pPr>
              <w:ind w:left="615" w:right="180"/>
              <w:contextualSpacing/>
              <w:rPr>
                <w:rFonts w:ascii="Arial" w:eastAsia="Calibri" w:hAnsi="Arial" w:cs="Arial"/>
                <w:sz w:val="20"/>
                <w:szCs w:val="20"/>
                <w:shd w:val="clear" w:color="auto" w:fill="FFFFFF"/>
              </w:rPr>
            </w:pPr>
          </w:p>
        </w:tc>
      </w:tr>
      <w:tr w:rsidR="004E1B32" w:rsidRPr="00E1641B" w14:paraId="42F3925B" w14:textId="77777777" w:rsidTr="00501E36">
        <w:tc>
          <w:tcPr>
            <w:tcW w:w="11160" w:type="dxa"/>
          </w:tcPr>
          <w:p w14:paraId="482EB571" w14:textId="77777777" w:rsidR="004E1B32" w:rsidRPr="0053547A" w:rsidRDefault="004E1B32" w:rsidP="00501E36">
            <w:pPr>
              <w:ind w:right="180"/>
              <w:contextualSpacing/>
              <w:rPr>
                <w:rFonts w:ascii="Arial" w:eastAsia="Calibri" w:hAnsi="Arial" w:cs="Arial"/>
                <w:b/>
                <w:sz w:val="20"/>
                <w:szCs w:val="20"/>
                <w:shd w:val="clear" w:color="auto" w:fill="FFFFFF"/>
              </w:rPr>
            </w:pPr>
            <w:r w:rsidRPr="0053547A">
              <w:rPr>
                <w:rFonts w:ascii="Arial" w:eastAsia="Calibri" w:hAnsi="Arial" w:cs="Arial"/>
                <w:b/>
                <w:sz w:val="20"/>
                <w:szCs w:val="20"/>
              </w:rPr>
              <w:t>8</w:t>
            </w:r>
            <w:r w:rsidRPr="00FE38F9">
              <w:rPr>
                <w:rFonts w:ascii="Arial" w:eastAsia="Calibri" w:hAnsi="Arial" w:cs="Arial"/>
                <w:b/>
                <w:sz w:val="20"/>
                <w:szCs w:val="20"/>
              </w:rPr>
              <w:t>. Recent environmental stressors</w:t>
            </w:r>
          </w:p>
        </w:tc>
      </w:tr>
      <w:tr w:rsidR="004E1B32" w:rsidRPr="00E1641B" w14:paraId="3609E289" w14:textId="77777777" w:rsidTr="00501E36">
        <w:tc>
          <w:tcPr>
            <w:tcW w:w="11160" w:type="dxa"/>
          </w:tcPr>
          <w:p w14:paraId="154292E4" w14:textId="77777777" w:rsidR="004E1B32" w:rsidRPr="0053547A" w:rsidRDefault="004E1B32" w:rsidP="00501E36">
            <w:pPr>
              <w:pStyle w:val="ListParagraph"/>
              <w:numPr>
                <w:ilvl w:val="0"/>
                <w:numId w:val="15"/>
              </w:numPr>
              <w:ind w:right="180"/>
              <w:rPr>
                <w:rFonts w:ascii="Arial" w:eastAsia="Calibri" w:hAnsi="Arial" w:cs="Arial"/>
                <w:sz w:val="20"/>
                <w:szCs w:val="20"/>
                <w:shd w:val="clear" w:color="auto" w:fill="FFFFFF"/>
              </w:rPr>
            </w:pPr>
            <w:r w:rsidRPr="009F7AA0">
              <w:rPr>
                <w:rFonts w:ascii="Arial" w:eastAsia="Calibri" w:hAnsi="Arial" w:cs="Arial"/>
                <w:bCs/>
                <w:sz w:val="20"/>
                <w:szCs w:val="20"/>
              </w:rPr>
              <w:t>30-day chronic stress</w:t>
            </w:r>
            <w:r w:rsidRPr="009F7AA0">
              <w:rPr>
                <w:bCs/>
                <w:sz w:val="22"/>
                <w:szCs w:val="22"/>
              </w:rPr>
              <w:t xml:space="preserve"> </w:t>
            </w:r>
            <w:r w:rsidRPr="009F7AA0">
              <w:rPr>
                <w:rFonts w:ascii="Arial" w:eastAsia="Calibri" w:hAnsi="Arial" w:cs="Arial"/>
                <w:bCs/>
                <w:sz w:val="20"/>
                <w:szCs w:val="20"/>
              </w:rPr>
              <w:t>severity</w:t>
            </w:r>
            <w:r w:rsidRPr="009F7AA0">
              <w:rPr>
                <w:rFonts w:eastAsia="Calibri"/>
                <w:bCs/>
                <w:sz w:val="22"/>
                <w:szCs w:val="22"/>
              </w:rPr>
              <w:t xml:space="preserve"> </w:t>
            </w:r>
            <w:r w:rsidRPr="009F7AA0">
              <w:rPr>
                <w:rFonts w:ascii="Arial" w:eastAsia="Calibri" w:hAnsi="Arial" w:cs="Arial"/>
                <w:bCs/>
                <w:noProof/>
                <w:sz w:val="20"/>
                <w:szCs w:val="20"/>
              </w:rPr>
              <w:t>(Campbell-Sills et al., 2018b)</w:t>
            </w:r>
            <w:r w:rsidRPr="009F7AA0">
              <w:rPr>
                <w:rFonts w:ascii="Arial" w:eastAsia="Calibri" w:hAnsi="Arial" w:cs="Arial"/>
                <w:bCs/>
                <w:sz w:val="20"/>
                <w:szCs w:val="20"/>
              </w:rPr>
              <w:t>: Finances/career (maximum of responses to 2 items on 0-10 scale, severe/very severe stress=max response of 7-10, very severe stress=max response of 10), Personal health (response to single item on 0-10 scale, severe/very severe stress=response of 7-10, very severe stress=response of 10), Love life (response to single item on 0-10 scale, severe/very severe stress=response of 7-10, very severe stress=response of 10), Loved ones (maximum of responses to 2 items on 0-10 scale, severe/very severe stress=max response of 7-10, very severe stress=max response of 10), Relationships with family/others (maximum of responses to 2 items on 0-10 scale, severe/very severe stress=max response of 7-10, very severe stress=max response of 10), Life overall (response to single item on 0-10 scale, severe/very severe stress=response of 7-10, very severe stress =response of 10), Count of mild/no chronic stressors (sum of 5 items with responses of 0-3 on 0-10 scale), Count of severe/very severe chronic stressors (sum of 5 items with responses of 7-10 on 0-10 scale), Count of very severe chronic stressors (sum of 5 items with responses of 10 on 0-10 scale), How often per month currently experience physical bullying (response to single item), relational bullying (response to single item), verbal bullying (response to single item), any type of bullying (sum of 3 items)</w:t>
            </w:r>
          </w:p>
        </w:tc>
      </w:tr>
      <w:tr w:rsidR="004E1B32" w:rsidRPr="00E1641B" w14:paraId="4121AE89" w14:textId="77777777" w:rsidTr="00501E36">
        <w:tc>
          <w:tcPr>
            <w:tcW w:w="11160" w:type="dxa"/>
          </w:tcPr>
          <w:p w14:paraId="344473F8" w14:textId="77777777" w:rsidR="004E1B32" w:rsidRPr="0053547A" w:rsidRDefault="004E1B32" w:rsidP="00501E36">
            <w:pPr>
              <w:pStyle w:val="ListParagraph"/>
              <w:numPr>
                <w:ilvl w:val="0"/>
                <w:numId w:val="15"/>
              </w:numPr>
              <w:ind w:right="180"/>
              <w:rPr>
                <w:rFonts w:ascii="Arial" w:eastAsia="Calibri" w:hAnsi="Arial" w:cs="Arial"/>
                <w:sz w:val="20"/>
                <w:szCs w:val="20"/>
                <w:shd w:val="clear" w:color="auto" w:fill="FFFFFF"/>
              </w:rPr>
            </w:pPr>
            <w:r w:rsidRPr="00827988">
              <w:rPr>
                <w:rFonts w:ascii="Arial" w:eastAsia="Calibri" w:hAnsi="Arial" w:cs="Arial"/>
                <w:bCs/>
                <w:sz w:val="20"/>
                <w:szCs w:val="20"/>
              </w:rPr>
              <w:t>12-month stressful life events</w:t>
            </w:r>
            <w:r w:rsidRPr="00827988">
              <w:rPr>
                <w:rFonts w:eastAsia="Calibri"/>
                <w:bCs/>
                <w:sz w:val="22"/>
                <w:szCs w:val="22"/>
              </w:rPr>
              <w:t xml:space="preserve"> </w:t>
            </w:r>
            <w:r w:rsidRPr="00827988">
              <w:rPr>
                <w:rFonts w:ascii="Arial" w:eastAsia="Calibri" w:hAnsi="Arial" w:cs="Arial"/>
                <w:bCs/>
                <w:noProof/>
                <w:sz w:val="20"/>
                <w:szCs w:val="20"/>
              </w:rPr>
              <w:t>(Ursano et al., 2014)</w:t>
            </w:r>
            <w:r w:rsidRPr="00827988">
              <w:rPr>
                <w:rFonts w:ascii="Arial" w:eastAsia="Calibri" w:hAnsi="Arial" w:cs="Arial"/>
                <w:bCs/>
                <w:sz w:val="20"/>
                <w:szCs w:val="20"/>
              </w:rPr>
              <w:t>: Experienced life-threatening illness/injury, Mugged/victim of armed robbery, Break-in/burglary, Mugged or break-in, Physically assaulted, Sexually assaulted or raped, Major financial crisis, Lost a job, Major financial crisis or lost a job, Serious trouble with police/arrested, Serious legal trouble/lawsuit, Serious trouble with police or legal trouble, Betrayal by someone close to you, Separation/divorce/serious romantic break-up, Break-up/falling out with close friend/relative, Betrayal or break-up, Close friend/relative died, Close friend/relative had a life-threatening illness/injury, Close friend/relative experienced some other serious life crisis, Other stressful life event, Close friend/relative died or ill or other crisis,  Experienced any kind of stressful life event, Experienced 2 or more stressful life events, Count of financial/legal stressful events, Count of all stressful life events</w:t>
            </w:r>
          </w:p>
        </w:tc>
      </w:tr>
      <w:tr w:rsidR="004E1B32" w:rsidRPr="00E1641B" w14:paraId="3D4190F7" w14:textId="77777777" w:rsidTr="00501E36">
        <w:tc>
          <w:tcPr>
            <w:tcW w:w="11160" w:type="dxa"/>
          </w:tcPr>
          <w:p w14:paraId="44319583" w14:textId="77777777" w:rsidR="004E1B32" w:rsidRPr="0053547A" w:rsidRDefault="004E1B32" w:rsidP="00501E36">
            <w:pPr>
              <w:ind w:right="180"/>
              <w:contextualSpacing/>
              <w:rPr>
                <w:rFonts w:ascii="Arial" w:eastAsia="Calibri" w:hAnsi="Arial" w:cs="Arial"/>
                <w:b/>
                <w:bCs/>
                <w:sz w:val="20"/>
                <w:szCs w:val="20"/>
                <w:shd w:val="clear" w:color="auto" w:fill="FFFFFF"/>
              </w:rPr>
            </w:pPr>
          </w:p>
        </w:tc>
      </w:tr>
      <w:tr w:rsidR="004E1B32" w:rsidRPr="00E1641B" w14:paraId="52D24BF8" w14:textId="77777777" w:rsidTr="00501E36">
        <w:tc>
          <w:tcPr>
            <w:tcW w:w="11160" w:type="dxa"/>
          </w:tcPr>
          <w:p w14:paraId="17632D6C" w14:textId="77777777" w:rsidR="004E1B32" w:rsidRPr="0053547A" w:rsidRDefault="004E1B32" w:rsidP="00501E36">
            <w:pPr>
              <w:ind w:right="180"/>
              <w:contextualSpacing/>
              <w:rPr>
                <w:rFonts w:ascii="Arial" w:eastAsia="Calibri" w:hAnsi="Arial" w:cs="Arial"/>
                <w:b/>
                <w:bCs/>
                <w:sz w:val="20"/>
                <w:szCs w:val="20"/>
                <w:shd w:val="clear" w:color="auto" w:fill="FFFFFF"/>
              </w:rPr>
            </w:pPr>
            <w:r w:rsidRPr="0053547A">
              <w:rPr>
                <w:rFonts w:ascii="Arial" w:eastAsia="Calibri" w:hAnsi="Arial" w:cs="Arial"/>
                <w:b/>
                <w:bCs/>
                <w:sz w:val="20"/>
                <w:szCs w:val="20"/>
                <w:shd w:val="clear" w:color="auto" w:fill="FFFFFF"/>
              </w:rPr>
              <w:t xml:space="preserve">9. </w:t>
            </w:r>
            <w:r w:rsidRPr="00FE38F9">
              <w:rPr>
                <w:rFonts w:ascii="Arial" w:eastAsia="Calibri" w:hAnsi="Arial" w:cs="Arial"/>
                <w:b/>
                <w:bCs/>
                <w:sz w:val="20"/>
                <w:szCs w:val="20"/>
              </w:rPr>
              <w:t>Personality</w:t>
            </w:r>
            <w:r w:rsidRPr="0053547A">
              <w:rPr>
                <w:rFonts w:ascii="Arial" w:eastAsia="Calibri" w:hAnsi="Arial" w:cs="Arial"/>
                <w:b/>
                <w:bCs/>
                <w:sz w:val="20"/>
                <w:szCs w:val="20"/>
              </w:rPr>
              <w:t xml:space="preserve"> scales</w:t>
            </w:r>
          </w:p>
        </w:tc>
      </w:tr>
      <w:tr w:rsidR="004E1B32" w:rsidRPr="00E1641B" w14:paraId="27748F0C" w14:textId="77777777" w:rsidTr="00501E36">
        <w:tc>
          <w:tcPr>
            <w:tcW w:w="11160" w:type="dxa"/>
          </w:tcPr>
          <w:p w14:paraId="68B94AB9" w14:textId="77777777" w:rsidR="004E1B32" w:rsidRPr="0053547A" w:rsidRDefault="004E1B32" w:rsidP="00501E36">
            <w:pPr>
              <w:pStyle w:val="ListParagraph"/>
              <w:numPr>
                <w:ilvl w:val="0"/>
                <w:numId w:val="16"/>
              </w:numPr>
              <w:ind w:right="180"/>
              <w:rPr>
                <w:rFonts w:ascii="Arial" w:eastAsia="Calibri" w:hAnsi="Arial" w:cs="Arial"/>
                <w:sz w:val="20"/>
                <w:szCs w:val="20"/>
                <w:shd w:val="clear" w:color="auto" w:fill="FFFFFF"/>
              </w:rPr>
            </w:pPr>
            <w:r w:rsidRPr="0053547A">
              <w:rPr>
                <w:rFonts w:ascii="Arial" w:eastAsia="Calibri" w:hAnsi="Arial" w:cs="Arial"/>
                <w:bCs/>
                <w:sz w:val="20"/>
                <w:szCs w:val="20"/>
              </w:rPr>
              <w:t>Personality traits</w:t>
            </w:r>
            <w:r w:rsidRPr="0053547A">
              <w:rPr>
                <w:rFonts w:eastAsia="Calibri"/>
                <w:bCs/>
                <w:sz w:val="22"/>
                <w:szCs w:val="22"/>
              </w:rPr>
              <w:t xml:space="preserve"> </w:t>
            </w:r>
            <w:r w:rsidRPr="0053547A">
              <w:rPr>
                <w:rFonts w:ascii="Arial" w:eastAsia="Calibri" w:hAnsi="Arial" w:cs="Arial"/>
                <w:bCs/>
                <w:noProof/>
                <w:sz w:val="20"/>
                <w:szCs w:val="20"/>
              </w:rPr>
              <w:t>(Akiskal et al., 2005; Anderson, Sellbom &amp; Salekin, 2018; Cyders, Littlefield, Coffey &amp; Karyadi, 2014; Gosling, Rentfrow &amp; Swann, 2003; Zimmermann, Rossier, Meyer de Stadelhofen &amp; Gaillard, 2005)</w:t>
            </w:r>
            <w:r w:rsidRPr="0053547A">
              <w:rPr>
                <w:rFonts w:ascii="Arial" w:eastAsia="Calibri" w:hAnsi="Arial" w:cs="Arial"/>
                <w:bCs/>
                <w:sz w:val="20"/>
                <w:szCs w:val="20"/>
              </w:rPr>
              <w:t>: Agreeableness scale (sum of 3 items), Alexithymia scale (sum of 4 items), Antagonism/antisocial personality traits (sum of 4 items), Detachment scale (sum of 4 items), Emotionality scale (sum of 2 items), Externally oriented thinking scale (sum of 3 items), Extraversion/openness scale (sum of 4 items), Impulsive/sensation-seeking scale (sum of 6 items), Negative urgency scale (sum of 5 items), Psychoticism personality traits (sum of 5 items)</w:t>
            </w:r>
          </w:p>
        </w:tc>
      </w:tr>
      <w:tr w:rsidR="004E1B32" w:rsidRPr="00E1641B" w14:paraId="5413D75B" w14:textId="77777777" w:rsidTr="00501E36">
        <w:tc>
          <w:tcPr>
            <w:tcW w:w="11160" w:type="dxa"/>
          </w:tcPr>
          <w:p w14:paraId="3DA09228" w14:textId="77777777" w:rsidR="004E1B32" w:rsidRPr="0053547A" w:rsidRDefault="004E1B32" w:rsidP="00501E36">
            <w:pPr>
              <w:pStyle w:val="ListParagraph"/>
              <w:numPr>
                <w:ilvl w:val="0"/>
                <w:numId w:val="16"/>
              </w:numPr>
              <w:ind w:right="180"/>
              <w:rPr>
                <w:rFonts w:ascii="Arial" w:eastAsia="Calibri" w:hAnsi="Arial" w:cs="Arial"/>
                <w:sz w:val="20"/>
                <w:szCs w:val="20"/>
                <w:shd w:val="clear" w:color="auto" w:fill="FFFFFF"/>
              </w:rPr>
            </w:pPr>
            <w:r w:rsidRPr="0053547A">
              <w:rPr>
                <w:rFonts w:ascii="Arial" w:eastAsia="Calibri" w:hAnsi="Arial" w:cs="Arial"/>
                <w:bCs/>
                <w:sz w:val="20"/>
                <w:szCs w:val="20"/>
              </w:rPr>
              <w:t>Temperament</w:t>
            </w:r>
            <w:r w:rsidRPr="0053547A">
              <w:rPr>
                <w:rFonts w:eastAsia="Calibri"/>
                <w:bCs/>
                <w:sz w:val="22"/>
                <w:szCs w:val="22"/>
              </w:rPr>
              <w:t xml:space="preserve"> </w:t>
            </w:r>
            <w:r w:rsidRPr="0053547A">
              <w:rPr>
                <w:rFonts w:ascii="Arial" w:eastAsia="Calibri" w:hAnsi="Arial" w:cs="Arial"/>
                <w:bCs/>
                <w:noProof/>
                <w:sz w:val="20"/>
                <w:szCs w:val="20"/>
              </w:rPr>
              <w:t>(Akiskal et al., 2005; Anderson et al., 2018; Costa &amp; McCrae, 1992; Gosling et al., 2003; Spielberger, Gorsuch, Lushene, Vagg &amp; Jacobs, 1983)</w:t>
            </w:r>
            <w:r w:rsidRPr="0053547A">
              <w:rPr>
                <w:rFonts w:ascii="Arial" w:eastAsia="Calibri" w:hAnsi="Arial" w:cs="Arial"/>
                <w:bCs/>
                <w:sz w:val="20"/>
                <w:szCs w:val="20"/>
              </w:rPr>
              <w:t>: Anxious (sum of 5 items), Cyclothymic (sum of 5 items), Depressive (response to single item), Hyperthymic (sum of 3 items), Irritable (sum of 2 items)</w:t>
            </w:r>
          </w:p>
        </w:tc>
      </w:tr>
      <w:tr w:rsidR="004E1B32" w:rsidRPr="00E1641B" w14:paraId="75039E89" w14:textId="77777777" w:rsidTr="00501E36">
        <w:tc>
          <w:tcPr>
            <w:tcW w:w="11160" w:type="dxa"/>
          </w:tcPr>
          <w:p w14:paraId="18399B32" w14:textId="77777777" w:rsidR="004E1B32" w:rsidRPr="0053547A" w:rsidRDefault="004E1B32" w:rsidP="00501E36">
            <w:pPr>
              <w:pStyle w:val="ListParagraph"/>
              <w:numPr>
                <w:ilvl w:val="0"/>
                <w:numId w:val="16"/>
              </w:numPr>
              <w:ind w:right="180"/>
              <w:rPr>
                <w:rFonts w:ascii="Arial" w:eastAsia="Calibri" w:hAnsi="Arial" w:cs="Arial"/>
                <w:sz w:val="20"/>
                <w:szCs w:val="20"/>
                <w:shd w:val="clear" w:color="auto" w:fill="FFFFFF"/>
              </w:rPr>
            </w:pPr>
            <w:r w:rsidRPr="0053547A">
              <w:rPr>
                <w:rFonts w:ascii="Arial" w:eastAsia="Calibri" w:hAnsi="Arial" w:cs="Arial"/>
                <w:bCs/>
                <w:sz w:val="20"/>
                <w:szCs w:val="20"/>
              </w:rPr>
              <w:t>Attachment style</w:t>
            </w:r>
            <w:r w:rsidRPr="0053547A">
              <w:rPr>
                <w:rFonts w:eastAsia="Calibri"/>
                <w:bCs/>
                <w:sz w:val="22"/>
                <w:szCs w:val="22"/>
              </w:rPr>
              <w:t xml:space="preserve"> </w:t>
            </w:r>
            <w:r w:rsidRPr="0053547A">
              <w:rPr>
                <w:rFonts w:ascii="Arial" w:eastAsia="Calibri" w:hAnsi="Arial" w:cs="Arial"/>
                <w:bCs/>
                <w:noProof/>
                <w:sz w:val="20"/>
                <w:szCs w:val="20"/>
              </w:rPr>
              <w:t>(Bartholomew &amp; Horowitz, 1991)</w:t>
            </w:r>
            <w:r w:rsidRPr="0053547A">
              <w:rPr>
                <w:rFonts w:ascii="Arial" w:eastAsia="Calibri" w:hAnsi="Arial" w:cs="Arial"/>
                <w:bCs/>
                <w:sz w:val="20"/>
                <w:szCs w:val="20"/>
              </w:rPr>
              <w:t>: Dismissing-avoidant (response to single item), Fearful-avoidant (response to single item), Preoccupied/anxious-resistant (response to single item), Secure (response to single item)</w:t>
            </w:r>
          </w:p>
        </w:tc>
      </w:tr>
    </w:tbl>
    <w:p w14:paraId="36DEBF94" w14:textId="77777777" w:rsidR="004E1B32" w:rsidRDefault="004E1B32" w:rsidP="004E1B32">
      <w:pPr>
        <w:ind w:right="180"/>
        <w:contextualSpacing/>
        <w:rPr>
          <w:rFonts w:ascii="Arial" w:eastAsia="Calibri" w:hAnsi="Arial" w:cs="Arial"/>
          <w:b/>
          <w:sz w:val="20"/>
          <w:szCs w:val="20"/>
        </w:rPr>
        <w:sectPr w:rsidR="004E1B32" w:rsidSect="00E11E92">
          <w:pgSz w:w="12240" w:h="15840"/>
          <w:pgMar w:top="720" w:right="1440" w:bottom="1440" w:left="1440" w:header="720" w:footer="720" w:gutter="0"/>
          <w:cols w:space="720"/>
          <w:docGrid w:linePitch="360"/>
        </w:sectPr>
      </w:pPr>
    </w:p>
    <w:tbl>
      <w:tblPr>
        <w:tblStyle w:val="TableGrid"/>
        <w:tblpPr w:leftFromText="180" w:rightFromText="180" w:vertAnchor="page" w:horzAnchor="margin" w:tblpXSpec="center" w:tblpY="49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323914B5" w14:textId="77777777" w:rsidTr="00501E36">
        <w:tc>
          <w:tcPr>
            <w:tcW w:w="11160" w:type="dxa"/>
          </w:tcPr>
          <w:p w14:paraId="1A6866B6" w14:textId="77777777" w:rsidR="004E1B32" w:rsidRPr="00E1641B" w:rsidRDefault="004E1B32" w:rsidP="00501E36">
            <w:pPr>
              <w:ind w:right="180"/>
              <w:rPr>
                <w:rFonts w:ascii="Arial" w:eastAsia="Calibri" w:hAnsi="Arial" w:cs="Arial"/>
                <w:b/>
                <w:bCs/>
                <w:sz w:val="20"/>
                <w:szCs w:val="20"/>
                <w:shd w:val="clear" w:color="auto" w:fill="FFFFFF"/>
              </w:rPr>
            </w:pPr>
            <w:r w:rsidRPr="00F034FD">
              <w:rPr>
                <w:rFonts w:ascii="Arial" w:eastAsia="Calibri" w:hAnsi="Arial" w:cs="Arial"/>
                <w:b/>
                <w:bCs/>
                <w:sz w:val="20"/>
                <w:szCs w:val="20"/>
              </w:rPr>
              <w:lastRenderedPageBreak/>
              <w:t>Supplementary Table 2</w:t>
            </w:r>
            <w:r>
              <w:rPr>
                <w:rFonts w:ascii="Arial" w:eastAsia="Calibri" w:hAnsi="Arial" w:cs="Arial"/>
                <w:b/>
                <w:bCs/>
                <w:sz w:val="20"/>
                <w:szCs w:val="20"/>
              </w:rPr>
              <w:t xml:space="preserve"> (continued)</w:t>
            </w:r>
            <w:r w:rsidRPr="00F034FD">
              <w:rPr>
                <w:rFonts w:ascii="Arial" w:eastAsia="Calibri" w:hAnsi="Arial" w:cs="Arial"/>
                <w:b/>
                <w:bCs/>
                <w:sz w:val="20"/>
                <w:szCs w:val="20"/>
              </w:rPr>
              <w:t xml:space="preserve">. </w:t>
            </w:r>
            <w:r>
              <w:rPr>
                <w:rFonts w:ascii="Arial" w:eastAsia="Calibri" w:hAnsi="Arial" w:cs="Arial"/>
                <w:b/>
                <w:bCs/>
                <w:sz w:val="20"/>
                <w:szCs w:val="20"/>
              </w:rPr>
              <w:t xml:space="preserve">Baseline self-report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63C11E15" w14:textId="77777777" w:rsidTr="00501E36">
        <w:tc>
          <w:tcPr>
            <w:tcW w:w="11160" w:type="dxa"/>
          </w:tcPr>
          <w:p w14:paraId="52DC2D42"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19E4E35E" w14:textId="77777777" w:rsidTr="00501E36">
        <w:tc>
          <w:tcPr>
            <w:tcW w:w="11160" w:type="dxa"/>
          </w:tcPr>
          <w:p w14:paraId="02ABF50F"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Risk factor domain</w:t>
            </w:r>
          </w:p>
        </w:tc>
      </w:tr>
      <w:tr w:rsidR="004E1B32" w:rsidRPr="00E1641B" w14:paraId="1EB7B820" w14:textId="77777777" w:rsidTr="00501E36">
        <w:tc>
          <w:tcPr>
            <w:tcW w:w="11160" w:type="dxa"/>
          </w:tcPr>
          <w:p w14:paraId="7CF35959"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141DBDF2" w14:textId="77777777" w:rsidTr="00501E36">
        <w:tc>
          <w:tcPr>
            <w:tcW w:w="11160" w:type="dxa"/>
          </w:tcPr>
          <w:p w14:paraId="091F62CB" w14:textId="77777777" w:rsidR="004E1B32" w:rsidRPr="0053547A" w:rsidRDefault="004E1B32" w:rsidP="00501E36">
            <w:pPr>
              <w:ind w:right="180"/>
              <w:contextualSpacing/>
              <w:rPr>
                <w:rFonts w:ascii="Arial" w:eastAsia="Calibri" w:hAnsi="Arial" w:cs="Arial"/>
                <w:b/>
                <w:sz w:val="20"/>
                <w:szCs w:val="20"/>
                <w:shd w:val="clear" w:color="auto" w:fill="FFFFFF"/>
              </w:rPr>
            </w:pPr>
            <w:r w:rsidRPr="0053547A">
              <w:rPr>
                <w:rFonts w:ascii="Arial" w:eastAsia="Calibri" w:hAnsi="Arial" w:cs="Arial"/>
                <w:b/>
                <w:sz w:val="20"/>
                <w:szCs w:val="20"/>
              </w:rPr>
              <w:t>10. Neurocognition</w:t>
            </w:r>
          </w:p>
        </w:tc>
      </w:tr>
      <w:tr w:rsidR="004E1B32" w:rsidRPr="00E1641B" w14:paraId="04C51EBE" w14:textId="77777777" w:rsidTr="00501E36">
        <w:tc>
          <w:tcPr>
            <w:tcW w:w="11160" w:type="dxa"/>
          </w:tcPr>
          <w:p w14:paraId="540CA93B" w14:textId="77777777" w:rsidR="004E1B32" w:rsidRPr="0053547A" w:rsidRDefault="004E1B32" w:rsidP="00501E36">
            <w:pPr>
              <w:pStyle w:val="ListParagraph"/>
              <w:numPr>
                <w:ilvl w:val="0"/>
                <w:numId w:val="17"/>
              </w:numPr>
              <w:ind w:right="180"/>
              <w:rPr>
                <w:rFonts w:ascii="Arial" w:eastAsia="Calibri" w:hAnsi="Arial" w:cs="Arial"/>
                <w:sz w:val="20"/>
                <w:szCs w:val="20"/>
                <w:shd w:val="clear" w:color="auto" w:fill="FFFFFF"/>
              </w:rPr>
            </w:pPr>
            <w:r w:rsidRPr="00FE38F9">
              <w:rPr>
                <w:rFonts w:ascii="Arial" w:eastAsia="Calibri" w:hAnsi="Arial" w:cs="Arial"/>
                <w:bCs/>
                <w:sz w:val="20"/>
                <w:szCs w:val="20"/>
              </w:rPr>
              <w:t>Attentional control</w:t>
            </w:r>
            <w:r w:rsidRPr="00FE38F9">
              <w:rPr>
                <w:rFonts w:eastAsia="Calibri" w:cs="Times New Roman"/>
                <w:bCs/>
              </w:rPr>
              <w:t xml:space="preserve"> </w:t>
            </w:r>
            <w:r w:rsidRPr="00FE38F9">
              <w:rPr>
                <w:rFonts w:ascii="Arial" w:eastAsia="Calibri" w:hAnsi="Arial" w:cs="Arial"/>
                <w:bCs/>
                <w:noProof/>
                <w:sz w:val="20"/>
                <w:szCs w:val="20"/>
              </w:rPr>
              <w:t>(Judah, Grant, Mills &amp; Lechner, 2014)</w:t>
            </w:r>
            <w:r w:rsidRPr="00FE38F9">
              <w:rPr>
                <w:rFonts w:ascii="Arial" w:eastAsia="Calibri" w:hAnsi="Arial" w:cs="Arial"/>
                <w:bCs/>
                <w:sz w:val="20"/>
                <w:szCs w:val="20"/>
              </w:rPr>
              <w:t xml:space="preserve">: Distractibility scale (sum of 3 items), </w:t>
            </w:r>
            <w:r>
              <w:rPr>
                <w:rFonts w:ascii="Arial" w:eastAsia="Calibri" w:hAnsi="Arial" w:cs="Arial"/>
                <w:bCs/>
                <w:sz w:val="20"/>
                <w:szCs w:val="20"/>
              </w:rPr>
              <w:t>Low f</w:t>
            </w:r>
            <w:r w:rsidRPr="00FE38F9">
              <w:rPr>
                <w:rFonts w:ascii="Arial" w:eastAsia="Calibri" w:hAnsi="Arial" w:cs="Arial"/>
                <w:bCs/>
                <w:sz w:val="20"/>
                <w:szCs w:val="20"/>
              </w:rPr>
              <w:t>lexibility scale (sum of 3 items)</w:t>
            </w:r>
          </w:p>
        </w:tc>
      </w:tr>
      <w:tr w:rsidR="004E1B32" w:rsidRPr="00E1641B" w14:paraId="3F53757B" w14:textId="77777777" w:rsidTr="00501E36">
        <w:tc>
          <w:tcPr>
            <w:tcW w:w="11160" w:type="dxa"/>
          </w:tcPr>
          <w:p w14:paraId="19391E7E" w14:textId="77777777" w:rsidR="004E1B32" w:rsidRPr="00E1641B" w:rsidRDefault="004E1B32" w:rsidP="00501E36">
            <w:pPr>
              <w:ind w:left="615" w:right="180"/>
              <w:contextualSpacing/>
              <w:rPr>
                <w:rFonts w:ascii="Arial" w:eastAsia="Calibri" w:hAnsi="Arial" w:cs="Arial"/>
                <w:sz w:val="20"/>
                <w:szCs w:val="20"/>
                <w:shd w:val="clear" w:color="auto" w:fill="FFFFFF"/>
              </w:rPr>
            </w:pPr>
          </w:p>
        </w:tc>
      </w:tr>
      <w:tr w:rsidR="004E1B32" w:rsidRPr="00E1641B" w14:paraId="39F0B88B" w14:textId="77777777" w:rsidTr="00501E36">
        <w:tc>
          <w:tcPr>
            <w:tcW w:w="11160" w:type="dxa"/>
          </w:tcPr>
          <w:p w14:paraId="7FCEC1E0" w14:textId="77777777" w:rsidR="004E1B32" w:rsidRPr="0053547A" w:rsidRDefault="004E1B32" w:rsidP="00501E36">
            <w:pPr>
              <w:ind w:right="180"/>
              <w:contextualSpacing/>
              <w:rPr>
                <w:rFonts w:ascii="Arial" w:eastAsia="Calibri" w:hAnsi="Arial" w:cs="Arial"/>
                <w:b/>
                <w:sz w:val="20"/>
                <w:szCs w:val="20"/>
                <w:shd w:val="clear" w:color="auto" w:fill="FFFFFF"/>
              </w:rPr>
            </w:pPr>
            <w:r w:rsidRPr="0053547A">
              <w:rPr>
                <w:rFonts w:ascii="Arial" w:eastAsia="Calibri" w:hAnsi="Arial" w:cs="Arial"/>
                <w:b/>
                <w:sz w:val="20"/>
                <w:szCs w:val="20"/>
              </w:rPr>
              <w:t>1</w:t>
            </w:r>
            <w:r>
              <w:rPr>
                <w:rFonts w:ascii="Arial" w:eastAsia="Calibri" w:hAnsi="Arial" w:cs="Arial"/>
                <w:b/>
                <w:sz w:val="20"/>
                <w:szCs w:val="20"/>
              </w:rPr>
              <w:t>1</w:t>
            </w:r>
            <w:r w:rsidRPr="0053547A">
              <w:rPr>
                <w:rFonts w:ascii="Arial" w:eastAsia="Calibri" w:hAnsi="Arial" w:cs="Arial"/>
                <w:b/>
                <w:sz w:val="20"/>
                <w:szCs w:val="20"/>
              </w:rPr>
              <w:t>. Dysfunctional cognitive schema</w:t>
            </w:r>
            <w:r>
              <w:rPr>
                <w:rFonts w:ascii="Arial" w:eastAsia="Calibri" w:hAnsi="Arial" w:cs="Arial"/>
                <w:b/>
                <w:sz w:val="20"/>
                <w:szCs w:val="20"/>
              </w:rPr>
              <w:t>s</w:t>
            </w:r>
          </w:p>
        </w:tc>
      </w:tr>
      <w:tr w:rsidR="004E1B32" w:rsidRPr="00E1641B" w14:paraId="73B1E688" w14:textId="77777777" w:rsidTr="00501E36">
        <w:tc>
          <w:tcPr>
            <w:tcW w:w="11160" w:type="dxa"/>
          </w:tcPr>
          <w:p w14:paraId="62E4843C" w14:textId="77777777" w:rsidR="004E1B32" w:rsidRPr="0053547A" w:rsidRDefault="004E1B32" w:rsidP="00501E36">
            <w:pPr>
              <w:pStyle w:val="ListParagraph"/>
              <w:numPr>
                <w:ilvl w:val="0"/>
                <w:numId w:val="18"/>
              </w:numPr>
              <w:ind w:right="180"/>
              <w:rPr>
                <w:rFonts w:ascii="Arial" w:eastAsia="Calibri" w:hAnsi="Arial" w:cs="Arial"/>
                <w:bCs/>
                <w:sz w:val="20"/>
                <w:szCs w:val="20"/>
              </w:rPr>
            </w:pPr>
            <w:r w:rsidRPr="0053547A">
              <w:rPr>
                <w:rFonts w:ascii="Arial" w:eastAsia="Calibri" w:hAnsi="Arial" w:cs="Arial"/>
                <w:bCs/>
                <w:sz w:val="20"/>
                <w:szCs w:val="20"/>
              </w:rPr>
              <w:t>Interpersonal needs</w:t>
            </w:r>
            <w:r w:rsidRPr="0053547A">
              <w:rPr>
                <w:rFonts w:eastAsia="Calibri" w:cs="Times New Roman"/>
                <w:bCs/>
              </w:rPr>
              <w:t xml:space="preserve"> </w:t>
            </w:r>
            <w:r w:rsidRPr="0053547A">
              <w:rPr>
                <w:rFonts w:ascii="Arial" w:eastAsia="Calibri" w:hAnsi="Arial" w:cs="Arial"/>
                <w:bCs/>
                <w:noProof/>
                <w:sz w:val="20"/>
                <w:szCs w:val="20"/>
              </w:rPr>
              <w:t>(Van Orden, Cukrowicz, Witte &amp; Joiner, 2012)</w:t>
            </w:r>
            <w:r w:rsidRPr="0053547A">
              <w:rPr>
                <w:rFonts w:ascii="Arial" w:eastAsia="Calibri" w:hAnsi="Arial" w:cs="Arial"/>
                <w:bCs/>
                <w:sz w:val="20"/>
                <w:szCs w:val="20"/>
              </w:rPr>
              <w:t>: Perceived burdensomeness (sum of 3 items), Perceived access to social support</w:t>
            </w:r>
            <w:r>
              <w:rPr>
                <w:rFonts w:ascii="Arial" w:eastAsia="Calibri" w:hAnsi="Arial" w:cs="Arial"/>
                <w:bCs/>
                <w:sz w:val="20"/>
                <w:szCs w:val="20"/>
              </w:rPr>
              <w:t>/thwarted belongingness</w:t>
            </w:r>
            <w:r w:rsidRPr="0053547A">
              <w:rPr>
                <w:rFonts w:ascii="Arial" w:eastAsia="Calibri" w:hAnsi="Arial" w:cs="Arial"/>
                <w:bCs/>
                <w:sz w:val="20"/>
                <w:szCs w:val="20"/>
              </w:rPr>
              <w:t xml:space="preserve"> (response to single item)</w:t>
            </w:r>
          </w:p>
        </w:tc>
      </w:tr>
      <w:tr w:rsidR="004E1B32" w:rsidRPr="00E1641B" w14:paraId="322045AE" w14:textId="77777777" w:rsidTr="00501E36">
        <w:tc>
          <w:tcPr>
            <w:tcW w:w="11160" w:type="dxa"/>
          </w:tcPr>
          <w:p w14:paraId="0AE5EF76" w14:textId="77777777" w:rsidR="004E1B32" w:rsidRPr="0053547A" w:rsidRDefault="004E1B32" w:rsidP="00501E36">
            <w:pPr>
              <w:pStyle w:val="ListParagraph"/>
              <w:numPr>
                <w:ilvl w:val="0"/>
                <w:numId w:val="18"/>
              </w:numPr>
              <w:ind w:right="180"/>
              <w:rPr>
                <w:rFonts w:ascii="Arial" w:eastAsia="Calibri" w:hAnsi="Arial" w:cs="Arial"/>
                <w:bCs/>
                <w:sz w:val="20"/>
                <w:szCs w:val="20"/>
              </w:rPr>
            </w:pPr>
            <w:r w:rsidRPr="0053547A">
              <w:rPr>
                <w:rFonts w:ascii="Arial" w:eastAsia="Calibri" w:hAnsi="Arial" w:cs="Arial"/>
                <w:bCs/>
                <w:sz w:val="20"/>
                <w:szCs w:val="20"/>
              </w:rPr>
              <w:t>Cognitive distortions</w:t>
            </w:r>
            <w:r w:rsidRPr="0053547A">
              <w:rPr>
                <w:rFonts w:eastAsia="Calibri" w:cs="Times New Roman"/>
                <w:bCs/>
              </w:rPr>
              <w:t xml:space="preserve"> </w:t>
            </w:r>
            <w:r w:rsidRPr="0053547A">
              <w:rPr>
                <w:rFonts w:ascii="Arial" w:eastAsia="Calibri" w:hAnsi="Arial" w:cs="Arial"/>
                <w:bCs/>
                <w:noProof/>
                <w:sz w:val="20"/>
                <w:szCs w:val="20"/>
              </w:rPr>
              <w:t>(Akiskal et al., 2005; Roberts, 2015): Cognitive distortions scale (sum of 6 items)</w:t>
            </w:r>
          </w:p>
        </w:tc>
      </w:tr>
      <w:tr w:rsidR="004E1B32" w:rsidRPr="00E1641B" w14:paraId="651E9321" w14:textId="77777777" w:rsidTr="00501E36">
        <w:tc>
          <w:tcPr>
            <w:tcW w:w="11160" w:type="dxa"/>
          </w:tcPr>
          <w:p w14:paraId="1B1DE673" w14:textId="77777777" w:rsidR="004E1B32" w:rsidRPr="00FE38F9" w:rsidRDefault="004E1B32" w:rsidP="00501E36">
            <w:pPr>
              <w:ind w:right="180"/>
              <w:contextualSpacing/>
              <w:rPr>
                <w:rFonts w:ascii="Arial" w:eastAsia="Calibri" w:hAnsi="Arial" w:cs="Arial"/>
                <w:bCs/>
                <w:sz w:val="20"/>
                <w:szCs w:val="20"/>
              </w:rPr>
            </w:pPr>
          </w:p>
        </w:tc>
      </w:tr>
      <w:tr w:rsidR="004E1B32" w:rsidRPr="00E1641B" w14:paraId="3E0DA9FC" w14:textId="77777777" w:rsidTr="00501E36">
        <w:tc>
          <w:tcPr>
            <w:tcW w:w="11160" w:type="dxa"/>
          </w:tcPr>
          <w:p w14:paraId="60FF5285" w14:textId="77777777" w:rsidR="004E1B32" w:rsidRPr="0053547A" w:rsidRDefault="004E1B32" w:rsidP="00501E36">
            <w:pPr>
              <w:ind w:right="180"/>
              <w:contextualSpacing/>
              <w:rPr>
                <w:rFonts w:ascii="Arial" w:eastAsia="Calibri" w:hAnsi="Arial" w:cs="Arial"/>
                <w:b/>
                <w:sz w:val="20"/>
                <w:szCs w:val="20"/>
              </w:rPr>
            </w:pPr>
            <w:r w:rsidRPr="0053547A">
              <w:rPr>
                <w:rFonts w:ascii="Arial" w:eastAsia="Calibri" w:hAnsi="Arial" w:cs="Arial"/>
                <w:b/>
                <w:sz w:val="20"/>
                <w:szCs w:val="20"/>
              </w:rPr>
              <w:t>12. Protective/resilience factors</w:t>
            </w:r>
          </w:p>
        </w:tc>
      </w:tr>
      <w:tr w:rsidR="004E1B32" w:rsidRPr="00E1641B" w14:paraId="62B35F82" w14:textId="77777777" w:rsidTr="00501E36">
        <w:tc>
          <w:tcPr>
            <w:tcW w:w="11160" w:type="dxa"/>
          </w:tcPr>
          <w:p w14:paraId="2D3EF114" w14:textId="77777777" w:rsidR="004E1B32" w:rsidRPr="0053547A" w:rsidRDefault="004E1B32" w:rsidP="00501E36">
            <w:pPr>
              <w:pStyle w:val="ListParagraph"/>
              <w:numPr>
                <w:ilvl w:val="0"/>
                <w:numId w:val="19"/>
              </w:numPr>
              <w:ind w:right="180"/>
              <w:rPr>
                <w:rFonts w:ascii="Arial" w:eastAsia="Calibri" w:hAnsi="Arial" w:cs="Arial"/>
                <w:bCs/>
                <w:sz w:val="20"/>
                <w:szCs w:val="20"/>
              </w:rPr>
            </w:pPr>
            <w:r w:rsidRPr="0053547A">
              <w:rPr>
                <w:rFonts w:ascii="Arial" w:eastAsia="Calibri" w:hAnsi="Arial" w:cs="Arial"/>
                <w:bCs/>
                <w:sz w:val="20"/>
                <w:szCs w:val="20"/>
              </w:rPr>
              <w:t>Social support</w:t>
            </w:r>
            <w:r w:rsidRPr="0053547A">
              <w:rPr>
                <w:rFonts w:eastAsia="Calibri" w:cs="Times New Roman"/>
                <w:bCs/>
              </w:rPr>
              <w:t xml:space="preserve"> </w:t>
            </w:r>
            <w:r w:rsidRPr="0053547A">
              <w:rPr>
                <w:rFonts w:ascii="Arial" w:eastAsia="Calibri" w:hAnsi="Arial" w:cs="Arial"/>
                <w:bCs/>
                <w:noProof/>
                <w:sz w:val="20"/>
                <w:szCs w:val="20"/>
              </w:rPr>
              <w:t>(Kessler &amp; Ustün, 2004; Schuster, Kessler &amp; Aseltine, 1990)</w:t>
            </w:r>
            <w:r w:rsidRPr="0053547A">
              <w:rPr>
                <w:rFonts w:ascii="Arial" w:eastAsia="Calibri" w:hAnsi="Arial" w:cs="Arial"/>
                <w:bCs/>
                <w:sz w:val="20"/>
                <w:szCs w:val="20"/>
              </w:rPr>
              <w:t>: Religiosity scale (sum of 3 items), Frequency of interaction with friends/relatives (response to single item), Frequency of participation in social groups (response to single item), Seeking help with personal problems (reach out to a lot of different people, only to family/friends/closest confidants, no one), How much could rely on people for support with personal problems (response to single item), Access to social support (could rely a lot on people for support with personal problems, could rely some or more on people for support with personal problems), Number of people could rely on for support with personal problems, Number of confidants, Negative social networks (response to how often people make too many demands = response to how often people argue with you)</w:t>
            </w:r>
          </w:p>
        </w:tc>
      </w:tr>
      <w:tr w:rsidR="004E1B32" w:rsidRPr="00E1641B" w14:paraId="140240B3" w14:textId="77777777" w:rsidTr="00501E36">
        <w:tc>
          <w:tcPr>
            <w:tcW w:w="11160" w:type="dxa"/>
          </w:tcPr>
          <w:p w14:paraId="1663F6DD" w14:textId="77777777" w:rsidR="004E1B32" w:rsidRPr="0053547A" w:rsidRDefault="004E1B32" w:rsidP="00501E36">
            <w:pPr>
              <w:pStyle w:val="ListParagraph"/>
              <w:numPr>
                <w:ilvl w:val="0"/>
                <w:numId w:val="19"/>
              </w:numPr>
              <w:ind w:right="180"/>
              <w:rPr>
                <w:rFonts w:ascii="Arial" w:eastAsia="Calibri" w:hAnsi="Arial" w:cs="Arial"/>
                <w:bCs/>
                <w:sz w:val="20"/>
                <w:szCs w:val="20"/>
              </w:rPr>
            </w:pPr>
            <w:r w:rsidRPr="0053547A">
              <w:rPr>
                <w:rFonts w:ascii="Arial" w:eastAsia="Calibri" w:hAnsi="Arial" w:cs="Arial"/>
                <w:bCs/>
                <w:sz w:val="20"/>
                <w:szCs w:val="20"/>
              </w:rPr>
              <w:t>Emotional regulation</w:t>
            </w:r>
            <w:r w:rsidRPr="0053547A">
              <w:rPr>
                <w:rFonts w:eastAsia="Calibri" w:cs="Times New Roman"/>
                <w:bCs/>
              </w:rPr>
              <w:t xml:space="preserve"> </w:t>
            </w:r>
            <w:r w:rsidRPr="0053547A">
              <w:rPr>
                <w:rFonts w:ascii="Arial" w:eastAsia="Calibri" w:hAnsi="Arial" w:cs="Arial"/>
                <w:bCs/>
                <w:noProof/>
                <w:sz w:val="20"/>
                <w:szCs w:val="20"/>
              </w:rPr>
              <w:t>(Garnefski &amp; Kraaij, 2007; Gross &amp; John, 2003; Medrano &amp; Trogolo, 2016; Schlotz, Yim, Zoccola, Jansen &amp; Schulz, 2011)</w:t>
            </w:r>
            <w:r w:rsidRPr="0053547A">
              <w:rPr>
                <w:rFonts w:ascii="Arial" w:eastAsia="Calibri" w:hAnsi="Arial" w:cs="Arial"/>
                <w:bCs/>
                <w:sz w:val="20"/>
                <w:szCs w:val="20"/>
              </w:rPr>
              <w:t>: Cognitive reappraisal scale (sum of 6 items), Difficulties in regulation of emotional response scale (sum of 4 items), Difficulties in processing emotions scale (sum of 4 items), Putting things into perspective/stress management skills scale (sum of 3 items), Refocus on planning scale (sum of 3 items), Self-blame scale (sum of 3 items), Perceived stress reactivity scale (sum of 7 items), Reactivity/regulation scale (Sum of Perceived stress reactivity scale, Difficulties in regulation of emotional response scale, Difficulties in processing emotions scale)</w:t>
            </w:r>
          </w:p>
        </w:tc>
      </w:tr>
      <w:tr w:rsidR="004E1B32" w:rsidRPr="00E1641B" w14:paraId="74757F44" w14:textId="77777777" w:rsidTr="00501E36">
        <w:tc>
          <w:tcPr>
            <w:tcW w:w="11160" w:type="dxa"/>
          </w:tcPr>
          <w:p w14:paraId="3578C049" w14:textId="77777777" w:rsidR="004E1B32" w:rsidRPr="0053547A" w:rsidRDefault="004E1B32" w:rsidP="00501E36">
            <w:pPr>
              <w:pStyle w:val="ListParagraph"/>
              <w:numPr>
                <w:ilvl w:val="0"/>
                <w:numId w:val="19"/>
              </w:numPr>
              <w:ind w:right="180"/>
              <w:rPr>
                <w:rFonts w:ascii="Arial" w:eastAsia="Calibri" w:hAnsi="Arial" w:cs="Arial"/>
                <w:bCs/>
                <w:sz w:val="20"/>
                <w:szCs w:val="20"/>
              </w:rPr>
            </w:pPr>
            <w:r w:rsidRPr="0053547A">
              <w:rPr>
                <w:rFonts w:ascii="Arial" w:eastAsia="Calibri" w:hAnsi="Arial" w:cs="Arial"/>
                <w:bCs/>
                <w:sz w:val="20"/>
                <w:szCs w:val="20"/>
              </w:rPr>
              <w:t>Resilience</w:t>
            </w:r>
            <w:r w:rsidRPr="0053547A">
              <w:rPr>
                <w:rFonts w:eastAsia="Calibri" w:cs="Times New Roman"/>
                <w:bCs/>
              </w:rPr>
              <w:t xml:space="preserve"> </w:t>
            </w:r>
            <w:r w:rsidRPr="0053547A">
              <w:rPr>
                <w:rFonts w:ascii="Arial" w:eastAsia="Calibri" w:hAnsi="Arial" w:cs="Arial"/>
                <w:bCs/>
                <w:noProof/>
                <w:sz w:val="20"/>
                <w:szCs w:val="20"/>
              </w:rPr>
              <w:t>(Campbell-Sills et al., 2018a; Campbell-Sills &amp; Stein, 2007)</w:t>
            </w:r>
            <w:r w:rsidRPr="0053547A">
              <w:rPr>
                <w:rFonts w:ascii="Arial" w:eastAsia="Calibri" w:hAnsi="Arial" w:cs="Arial"/>
                <w:bCs/>
                <w:sz w:val="20"/>
                <w:szCs w:val="20"/>
              </w:rPr>
              <w:t>: Perceived psychological resilience scale (sum of 12 items)</w:t>
            </w:r>
          </w:p>
        </w:tc>
      </w:tr>
      <w:tr w:rsidR="004E1B32" w:rsidRPr="00E1641B" w14:paraId="5332E370" w14:textId="77777777" w:rsidTr="00501E36">
        <w:tc>
          <w:tcPr>
            <w:tcW w:w="11160" w:type="dxa"/>
          </w:tcPr>
          <w:p w14:paraId="5AA0503C" w14:textId="77777777" w:rsidR="004E1B32" w:rsidRPr="00D847C8" w:rsidRDefault="004E1B32" w:rsidP="00501E36">
            <w:pPr>
              <w:ind w:right="180"/>
              <w:contextualSpacing/>
              <w:rPr>
                <w:rFonts w:ascii="Arial" w:eastAsia="Calibri" w:hAnsi="Arial" w:cs="Arial"/>
                <w:b/>
                <w:sz w:val="20"/>
                <w:szCs w:val="20"/>
              </w:rPr>
            </w:pPr>
          </w:p>
        </w:tc>
      </w:tr>
      <w:tr w:rsidR="004E1B32" w:rsidRPr="00E1641B" w14:paraId="200598FB" w14:textId="77777777" w:rsidTr="00501E36">
        <w:tc>
          <w:tcPr>
            <w:tcW w:w="11160" w:type="dxa"/>
          </w:tcPr>
          <w:p w14:paraId="624C3121" w14:textId="77777777" w:rsidR="004E1B32" w:rsidRPr="00D847C8" w:rsidRDefault="004E1B32" w:rsidP="00501E36">
            <w:pPr>
              <w:ind w:right="180"/>
              <w:contextualSpacing/>
              <w:rPr>
                <w:rFonts w:ascii="Arial" w:eastAsia="Calibri" w:hAnsi="Arial" w:cs="Arial"/>
                <w:b/>
                <w:sz w:val="20"/>
                <w:szCs w:val="20"/>
              </w:rPr>
            </w:pPr>
            <w:r w:rsidRPr="00D847C8">
              <w:rPr>
                <w:rFonts w:ascii="Arial" w:eastAsia="Calibri" w:hAnsi="Arial" w:cs="Arial"/>
                <w:b/>
                <w:sz w:val="20"/>
                <w:szCs w:val="20"/>
              </w:rPr>
              <w:t>13</w:t>
            </w:r>
            <w:r w:rsidRPr="00FE38F9">
              <w:rPr>
                <w:rFonts w:ascii="Arial" w:eastAsia="Calibri" w:hAnsi="Arial" w:cs="Arial"/>
                <w:b/>
                <w:sz w:val="20"/>
                <w:szCs w:val="20"/>
              </w:rPr>
              <w:t xml:space="preserve">. </w:t>
            </w:r>
            <w:r>
              <w:rPr>
                <w:rFonts w:ascii="Arial" w:eastAsia="Calibri" w:hAnsi="Arial" w:cs="Arial"/>
                <w:b/>
                <w:sz w:val="20"/>
                <w:szCs w:val="20"/>
              </w:rPr>
              <w:t>Comorbid p</w:t>
            </w:r>
            <w:r w:rsidRPr="00FE38F9">
              <w:rPr>
                <w:rFonts w:ascii="Arial" w:eastAsia="Calibri" w:hAnsi="Arial" w:cs="Arial"/>
                <w:b/>
                <w:sz w:val="20"/>
                <w:szCs w:val="20"/>
              </w:rPr>
              <w:t>hysical</w:t>
            </w:r>
            <w:r>
              <w:rPr>
                <w:rFonts w:ascii="Arial" w:eastAsia="Calibri" w:hAnsi="Arial" w:cs="Arial"/>
                <w:b/>
                <w:sz w:val="20"/>
                <w:szCs w:val="20"/>
              </w:rPr>
              <w:t xml:space="preserve"> disorders</w:t>
            </w:r>
          </w:p>
        </w:tc>
      </w:tr>
      <w:tr w:rsidR="004E1B32" w:rsidRPr="00E1641B" w14:paraId="22C6E31C" w14:textId="77777777" w:rsidTr="00501E36">
        <w:tc>
          <w:tcPr>
            <w:tcW w:w="11160" w:type="dxa"/>
          </w:tcPr>
          <w:p w14:paraId="11CA8E6F" w14:textId="77777777" w:rsidR="004E1B32" w:rsidRPr="00D847C8" w:rsidRDefault="004E1B32" w:rsidP="00501E36">
            <w:pPr>
              <w:pStyle w:val="ListParagraph"/>
              <w:numPr>
                <w:ilvl w:val="0"/>
                <w:numId w:val="20"/>
              </w:numPr>
              <w:ind w:right="180"/>
              <w:rPr>
                <w:rFonts w:ascii="Arial" w:eastAsia="Calibri" w:hAnsi="Arial" w:cs="Arial"/>
                <w:bCs/>
                <w:sz w:val="20"/>
                <w:szCs w:val="20"/>
              </w:rPr>
            </w:pPr>
            <w:r w:rsidRPr="00D847C8">
              <w:rPr>
                <w:rFonts w:ascii="Arial" w:eastAsia="Calibri" w:hAnsi="Arial" w:cs="Arial"/>
                <w:bCs/>
                <w:sz w:val="20"/>
                <w:szCs w:val="20"/>
              </w:rPr>
              <w:t>Medications (</w:t>
            </w:r>
            <w:r w:rsidRPr="00D847C8">
              <w:rPr>
                <w:rFonts w:ascii="Arial" w:eastAsia="Calibri" w:hAnsi="Arial" w:cs="Arial"/>
                <w:bCs/>
                <w:noProof/>
                <w:sz w:val="20"/>
                <w:szCs w:val="20"/>
              </w:rPr>
              <w:t>Kessler &amp; Ustün, 2004)</w:t>
            </w:r>
            <w:r w:rsidRPr="00D847C8">
              <w:rPr>
                <w:rFonts w:ascii="Arial" w:eastAsia="Calibri" w:hAnsi="Arial" w:cs="Arial"/>
                <w:bCs/>
                <w:sz w:val="20"/>
                <w:szCs w:val="20"/>
              </w:rPr>
              <w:t>: Number of medications taken per day for ongoing physical problems</w:t>
            </w:r>
          </w:p>
        </w:tc>
      </w:tr>
      <w:tr w:rsidR="004E1B32" w:rsidRPr="00E1641B" w14:paraId="77250E83" w14:textId="77777777" w:rsidTr="00501E36">
        <w:tc>
          <w:tcPr>
            <w:tcW w:w="11160" w:type="dxa"/>
          </w:tcPr>
          <w:p w14:paraId="43037825" w14:textId="77777777" w:rsidR="004E1B32" w:rsidRPr="00D847C8" w:rsidRDefault="004E1B32" w:rsidP="00501E36">
            <w:pPr>
              <w:pStyle w:val="ListParagraph"/>
              <w:numPr>
                <w:ilvl w:val="0"/>
                <w:numId w:val="20"/>
              </w:numPr>
              <w:ind w:right="180"/>
              <w:rPr>
                <w:rFonts w:ascii="Arial" w:eastAsia="Calibri" w:hAnsi="Arial" w:cs="Arial"/>
                <w:bCs/>
                <w:sz w:val="20"/>
                <w:szCs w:val="20"/>
              </w:rPr>
            </w:pPr>
            <w:r w:rsidRPr="00D847C8">
              <w:rPr>
                <w:rFonts w:ascii="Arial" w:eastAsia="Calibri" w:hAnsi="Arial" w:cs="Arial"/>
                <w:bCs/>
                <w:sz w:val="20"/>
                <w:szCs w:val="20"/>
              </w:rPr>
              <w:t>Health care visits (</w:t>
            </w:r>
            <w:r w:rsidRPr="00D847C8">
              <w:rPr>
                <w:rFonts w:ascii="Arial" w:eastAsia="Calibri" w:hAnsi="Arial" w:cs="Arial"/>
                <w:bCs/>
                <w:noProof/>
                <w:sz w:val="20"/>
                <w:szCs w:val="20"/>
              </w:rPr>
              <w:t>Kessler &amp; Ustün, 2004)</w:t>
            </w:r>
            <w:r w:rsidRPr="00D847C8">
              <w:rPr>
                <w:rFonts w:ascii="Arial" w:eastAsia="Calibri" w:hAnsi="Arial" w:cs="Arial"/>
                <w:bCs/>
                <w:sz w:val="20"/>
                <w:szCs w:val="20"/>
              </w:rPr>
              <w:t>: Number of health care visits for physical problems in the past 12 months</w:t>
            </w:r>
          </w:p>
        </w:tc>
      </w:tr>
      <w:tr w:rsidR="004E1B32" w:rsidRPr="00E1641B" w14:paraId="24D8B542" w14:textId="77777777" w:rsidTr="00501E36">
        <w:tc>
          <w:tcPr>
            <w:tcW w:w="11160" w:type="dxa"/>
          </w:tcPr>
          <w:p w14:paraId="63AAA715" w14:textId="77777777" w:rsidR="004E1B32" w:rsidRPr="00D847C8" w:rsidRDefault="004E1B32" w:rsidP="00501E36">
            <w:pPr>
              <w:pStyle w:val="ListParagraph"/>
              <w:numPr>
                <w:ilvl w:val="0"/>
                <w:numId w:val="20"/>
              </w:numPr>
              <w:ind w:right="180"/>
              <w:rPr>
                <w:rFonts w:ascii="Arial" w:eastAsia="Calibri" w:hAnsi="Arial" w:cs="Arial"/>
                <w:bCs/>
                <w:sz w:val="20"/>
                <w:szCs w:val="20"/>
              </w:rPr>
            </w:pPr>
            <w:r w:rsidRPr="007A05F5">
              <w:rPr>
                <w:rFonts w:ascii="Arial" w:eastAsia="Calibri" w:hAnsi="Arial" w:cs="Arial"/>
                <w:bCs/>
                <w:sz w:val="20"/>
                <w:szCs w:val="20"/>
              </w:rPr>
              <w:t xml:space="preserve">Health indicators: BMI (underweight, normal weight, </w:t>
            </w:r>
            <w:r w:rsidRPr="0059650C">
              <w:rPr>
                <w:rFonts w:ascii="Arial" w:eastAsia="Calibri" w:hAnsi="Arial" w:cs="Arial"/>
                <w:bCs/>
                <w:sz w:val="20"/>
                <w:szCs w:val="20"/>
              </w:rPr>
              <w:t xml:space="preserve">normal weight or more, </w:t>
            </w:r>
            <w:r w:rsidRPr="007A05F5">
              <w:rPr>
                <w:rFonts w:ascii="Arial" w:eastAsia="Calibri" w:hAnsi="Arial" w:cs="Arial"/>
                <w:bCs/>
                <w:sz w:val="20"/>
                <w:szCs w:val="20"/>
              </w:rPr>
              <w:t xml:space="preserve">overweight, </w:t>
            </w:r>
            <w:proofErr w:type="gramStart"/>
            <w:r w:rsidRPr="0059650C">
              <w:rPr>
                <w:rFonts w:ascii="Arial" w:eastAsia="Calibri" w:hAnsi="Arial" w:cs="Arial"/>
                <w:bCs/>
                <w:sz w:val="20"/>
                <w:szCs w:val="20"/>
              </w:rPr>
              <w:t>overweight</w:t>
            </w:r>
            <w:proofErr w:type="gramEnd"/>
            <w:r w:rsidRPr="0059650C">
              <w:rPr>
                <w:rFonts w:ascii="Arial" w:eastAsia="Calibri" w:hAnsi="Arial" w:cs="Arial"/>
                <w:bCs/>
                <w:sz w:val="20"/>
                <w:szCs w:val="20"/>
              </w:rPr>
              <w:t xml:space="preserve"> or more, </w:t>
            </w:r>
            <w:r w:rsidRPr="007A05F5">
              <w:rPr>
                <w:rFonts w:ascii="Arial" w:eastAsia="Calibri" w:hAnsi="Arial" w:cs="Arial"/>
                <w:bCs/>
                <w:sz w:val="20"/>
                <w:szCs w:val="20"/>
              </w:rPr>
              <w:t xml:space="preserve">obese, </w:t>
            </w:r>
            <w:r w:rsidRPr="0059650C">
              <w:rPr>
                <w:rFonts w:ascii="Arial" w:eastAsia="Calibri" w:hAnsi="Arial" w:cs="Arial"/>
                <w:bCs/>
                <w:sz w:val="20"/>
                <w:szCs w:val="20"/>
              </w:rPr>
              <w:t xml:space="preserve">obese or more, </w:t>
            </w:r>
            <w:r w:rsidRPr="007A05F5">
              <w:rPr>
                <w:rFonts w:ascii="Arial" w:eastAsia="Calibri" w:hAnsi="Arial" w:cs="Arial"/>
                <w:bCs/>
                <w:sz w:val="20"/>
                <w:szCs w:val="20"/>
              </w:rPr>
              <w:t>morbidly obese), Rating of overall physical health (excellent, very good, good, fair, poor</w:t>
            </w:r>
            <w:r w:rsidRPr="0059650C">
              <w:rPr>
                <w:rFonts w:ascii="Arial" w:eastAsia="Calibri" w:hAnsi="Arial" w:cs="Arial"/>
                <w:bCs/>
                <w:sz w:val="20"/>
                <w:szCs w:val="20"/>
              </w:rPr>
              <w:t>, 5-category response, very good or better, good or better, fair or better</w:t>
            </w:r>
            <w:r w:rsidRPr="007A05F5">
              <w:rPr>
                <w:rFonts w:ascii="Arial" w:eastAsia="Calibri" w:hAnsi="Arial" w:cs="Arial"/>
                <w:bCs/>
                <w:sz w:val="20"/>
                <w:szCs w:val="20"/>
              </w:rPr>
              <w:t>)</w:t>
            </w:r>
          </w:p>
        </w:tc>
      </w:tr>
      <w:tr w:rsidR="004E1B32" w:rsidRPr="00E1641B" w14:paraId="48F08D59" w14:textId="77777777" w:rsidTr="00501E36">
        <w:tc>
          <w:tcPr>
            <w:tcW w:w="11160" w:type="dxa"/>
          </w:tcPr>
          <w:p w14:paraId="28AE7CA5" w14:textId="77777777" w:rsidR="004E1B32" w:rsidRPr="00D847C8" w:rsidRDefault="004E1B32" w:rsidP="00501E36">
            <w:pPr>
              <w:pStyle w:val="ListParagraph"/>
              <w:numPr>
                <w:ilvl w:val="0"/>
                <w:numId w:val="20"/>
              </w:numPr>
              <w:ind w:right="180"/>
              <w:rPr>
                <w:rFonts w:ascii="Arial" w:eastAsia="Calibri" w:hAnsi="Arial" w:cs="Arial"/>
                <w:bCs/>
                <w:sz w:val="20"/>
                <w:szCs w:val="20"/>
              </w:rPr>
            </w:pPr>
            <w:r w:rsidRPr="00D847C8">
              <w:rPr>
                <w:rFonts w:ascii="Arial" w:eastAsia="Calibri" w:hAnsi="Arial" w:cs="Arial"/>
                <w:bCs/>
                <w:sz w:val="20"/>
                <w:szCs w:val="20"/>
              </w:rPr>
              <w:t>Continuity of care</w:t>
            </w:r>
            <w:r w:rsidRPr="00D847C8">
              <w:rPr>
                <w:rFonts w:eastAsia="Calibri"/>
                <w:bCs/>
              </w:rPr>
              <w:t xml:space="preserve"> </w:t>
            </w:r>
            <w:r w:rsidRPr="00D847C8">
              <w:rPr>
                <w:rFonts w:ascii="Arial" w:eastAsia="Calibri" w:hAnsi="Arial" w:cs="Arial"/>
                <w:bCs/>
                <w:noProof/>
                <w:sz w:val="20"/>
                <w:szCs w:val="20"/>
              </w:rPr>
              <w:t>(Safran et al., 1998)</w:t>
            </w:r>
            <w:r w:rsidRPr="00D847C8">
              <w:rPr>
                <w:rFonts w:ascii="Arial" w:eastAsia="Calibri" w:hAnsi="Arial" w:cs="Arial"/>
                <w:bCs/>
                <w:sz w:val="20"/>
                <w:szCs w:val="20"/>
              </w:rPr>
              <w:t>: Provider of routine physical health care (has a regular PCP, has a regular place, no regular PCP or regular place), Number of years going to the regular PCP/place for routine physical health care</w:t>
            </w:r>
          </w:p>
        </w:tc>
      </w:tr>
      <w:tr w:rsidR="004E1B32" w:rsidRPr="00E1641B" w14:paraId="6746E7CD" w14:textId="77777777" w:rsidTr="00501E36">
        <w:tc>
          <w:tcPr>
            <w:tcW w:w="11160" w:type="dxa"/>
          </w:tcPr>
          <w:p w14:paraId="4F6B6D24" w14:textId="77777777" w:rsidR="004E1B32" w:rsidRPr="00D847C8" w:rsidRDefault="004E1B32" w:rsidP="00501E36">
            <w:pPr>
              <w:pStyle w:val="ListParagraph"/>
              <w:numPr>
                <w:ilvl w:val="0"/>
                <w:numId w:val="20"/>
              </w:numPr>
              <w:ind w:right="180"/>
              <w:rPr>
                <w:rFonts w:ascii="Arial" w:eastAsia="Calibri" w:hAnsi="Arial" w:cs="Arial"/>
                <w:bCs/>
                <w:sz w:val="20"/>
                <w:szCs w:val="20"/>
              </w:rPr>
            </w:pPr>
            <w:r w:rsidRPr="00D847C8">
              <w:rPr>
                <w:rFonts w:ascii="Arial" w:eastAsia="Calibri" w:hAnsi="Arial" w:cs="Arial"/>
                <w:bCs/>
                <w:sz w:val="20"/>
                <w:szCs w:val="20"/>
              </w:rPr>
              <w:t>TBIs</w:t>
            </w:r>
            <w:r w:rsidRPr="00D847C8">
              <w:rPr>
                <w:rFonts w:eastAsia="Calibri"/>
                <w:bCs/>
              </w:rPr>
              <w:t xml:space="preserve"> </w:t>
            </w:r>
            <w:r w:rsidRPr="00D847C8">
              <w:rPr>
                <w:rFonts w:ascii="Arial" w:eastAsia="Calibri" w:hAnsi="Arial" w:cs="Arial"/>
                <w:bCs/>
                <w:noProof/>
                <w:sz w:val="20"/>
                <w:szCs w:val="20"/>
              </w:rPr>
              <w:t>(Ursano et al., 2014)</w:t>
            </w:r>
            <w:r w:rsidRPr="00D847C8">
              <w:rPr>
                <w:rFonts w:ascii="Arial" w:eastAsia="Calibri" w:hAnsi="Arial" w:cs="Arial"/>
                <w:bCs/>
                <w:sz w:val="20"/>
                <w:szCs w:val="20"/>
              </w:rPr>
              <w:t xml:space="preserve">: Lifetime prevalence, Number of </w:t>
            </w:r>
            <w:proofErr w:type="gramStart"/>
            <w:r w:rsidRPr="00D847C8">
              <w:rPr>
                <w:rFonts w:ascii="Arial" w:eastAsia="Calibri" w:hAnsi="Arial" w:cs="Arial"/>
                <w:bCs/>
                <w:sz w:val="20"/>
                <w:szCs w:val="20"/>
              </w:rPr>
              <w:t>lifetime</w:t>
            </w:r>
            <w:proofErr w:type="gramEnd"/>
            <w:r w:rsidRPr="00D847C8">
              <w:rPr>
                <w:rFonts w:ascii="Arial" w:eastAsia="Calibri" w:hAnsi="Arial" w:cs="Arial"/>
                <w:bCs/>
                <w:sz w:val="20"/>
                <w:szCs w:val="20"/>
              </w:rPr>
              <w:t xml:space="preserve"> TBIs (1, 2 or more, total), Age of first TBI, 12-month prevalence</w:t>
            </w:r>
          </w:p>
        </w:tc>
      </w:tr>
      <w:tr w:rsidR="004E1B32" w:rsidRPr="00E1641B" w14:paraId="3B814435" w14:textId="77777777" w:rsidTr="00501E36">
        <w:tc>
          <w:tcPr>
            <w:tcW w:w="11160" w:type="dxa"/>
          </w:tcPr>
          <w:p w14:paraId="263788A1" w14:textId="77777777" w:rsidR="004E1B32" w:rsidRPr="00D847C8" w:rsidRDefault="004E1B32" w:rsidP="00501E36">
            <w:pPr>
              <w:pStyle w:val="ListParagraph"/>
              <w:numPr>
                <w:ilvl w:val="0"/>
                <w:numId w:val="20"/>
              </w:numPr>
              <w:ind w:right="180"/>
              <w:rPr>
                <w:rFonts w:ascii="Arial" w:eastAsia="Calibri" w:hAnsi="Arial" w:cs="Arial"/>
                <w:bCs/>
                <w:sz w:val="20"/>
                <w:szCs w:val="20"/>
              </w:rPr>
            </w:pPr>
            <w:r w:rsidRPr="007A05F5">
              <w:rPr>
                <w:rFonts w:ascii="Arial" w:eastAsia="Calibri" w:hAnsi="Arial" w:cs="Arial"/>
                <w:sz w:val="20"/>
                <w:szCs w:val="20"/>
              </w:rPr>
              <w:t>Somatic symptoms</w:t>
            </w:r>
            <w:r w:rsidRPr="007A05F5">
              <w:rPr>
                <w:rFonts w:eastAsia="Calibri"/>
              </w:rPr>
              <w:t xml:space="preserve"> </w:t>
            </w:r>
            <w:r w:rsidRPr="007A05F5">
              <w:rPr>
                <w:rFonts w:ascii="Arial" w:eastAsia="Calibri" w:hAnsi="Arial" w:cs="Arial"/>
                <w:noProof/>
                <w:sz w:val="20"/>
                <w:szCs w:val="20"/>
              </w:rPr>
              <w:t>(Axelsson, Andersson, Ljótsson, Wallhed Finn &amp; Hedman, 2016; Toussaint et al., 2016)</w:t>
            </w:r>
            <w:r w:rsidRPr="007A05F5">
              <w:rPr>
                <w:rFonts w:ascii="Arial" w:eastAsia="Calibri" w:hAnsi="Arial" w:cs="Arial"/>
                <w:sz w:val="20"/>
                <w:szCs w:val="20"/>
              </w:rPr>
              <w:t xml:space="preserve">: </w:t>
            </w:r>
            <w:r w:rsidRPr="008655B3">
              <w:rPr>
                <w:rFonts w:ascii="Arial" w:eastAsia="Calibri" w:hAnsi="Arial" w:cs="Arial"/>
                <w:sz w:val="20"/>
                <w:szCs w:val="20"/>
              </w:rPr>
              <w:t xml:space="preserve">Severity of </w:t>
            </w:r>
            <w:r w:rsidRPr="007A05F5">
              <w:rPr>
                <w:rFonts w:ascii="Arial" w:eastAsia="Calibri" w:hAnsi="Arial" w:cs="Arial"/>
                <w:sz w:val="20"/>
                <w:szCs w:val="20"/>
              </w:rPr>
              <w:t>Distressing/bothersome symptoms</w:t>
            </w:r>
            <w:r w:rsidRPr="008655B3">
              <w:rPr>
                <w:rFonts w:ascii="Arial" w:eastAsia="Calibri" w:hAnsi="Arial" w:cs="Arial"/>
                <w:sz w:val="20"/>
                <w:szCs w:val="20"/>
              </w:rPr>
              <w:t xml:space="preserve"> in past 30 days</w:t>
            </w:r>
            <w:r w:rsidRPr="007A05F5">
              <w:rPr>
                <w:rFonts w:ascii="Arial" w:eastAsia="Calibri" w:hAnsi="Arial" w:cs="Arial"/>
                <w:sz w:val="20"/>
                <w:szCs w:val="20"/>
              </w:rPr>
              <w:t xml:space="preserve"> (frequency of symptoms per week</w:t>
            </w:r>
            <w:r w:rsidRPr="008655B3">
              <w:rPr>
                <w:rFonts w:ascii="Arial" w:eastAsia="Calibri" w:hAnsi="Arial" w:cs="Arial"/>
                <w:sz w:val="20"/>
                <w:szCs w:val="20"/>
              </w:rPr>
              <w:t xml:space="preserve"> </w:t>
            </w:r>
            <w:r w:rsidRPr="007A05F5">
              <w:rPr>
                <w:rFonts w:ascii="Arial" w:eastAsia="Calibri" w:hAnsi="Arial" w:cs="Arial"/>
                <w:sz w:val="20"/>
                <w:szCs w:val="20"/>
              </w:rPr>
              <w:t>x length per day x severity of symptoms), Duration of symptoms (none, 1-3 months, 4-6 months, 7-12 months, 1-2 years, more than 2 years</w:t>
            </w:r>
            <w:r w:rsidRPr="008655B3">
              <w:rPr>
                <w:rFonts w:ascii="Arial" w:eastAsia="Calibri" w:hAnsi="Arial" w:cs="Arial"/>
                <w:sz w:val="20"/>
                <w:szCs w:val="20"/>
              </w:rPr>
              <w:t>, 6-category response, 1+ months, 4+ months, 7+ months, 1+ years</w:t>
            </w:r>
            <w:r w:rsidRPr="007A05F5">
              <w:rPr>
                <w:rFonts w:ascii="Arial" w:eastAsia="Calibri" w:hAnsi="Arial" w:cs="Arial"/>
                <w:sz w:val="20"/>
                <w:szCs w:val="20"/>
              </w:rPr>
              <w:t xml:space="preserve">), Perception of symptom severity (sum of 8 items), Anxiety about symptoms (sum of 4 </w:t>
            </w:r>
            <w:proofErr w:type="spellStart"/>
            <w:r w:rsidRPr="007A05F5">
              <w:rPr>
                <w:rFonts w:ascii="Arial" w:eastAsia="Calibri" w:hAnsi="Arial" w:cs="Arial"/>
                <w:sz w:val="20"/>
                <w:szCs w:val="20"/>
              </w:rPr>
              <w:t>items</w:t>
            </w:r>
            <w:r w:rsidRPr="008655B3">
              <w:rPr>
                <w:rFonts w:ascii="Arial" w:eastAsia="Calibri" w:hAnsi="Arial" w:cs="Arial"/>
                <w:sz w:val="20"/>
                <w:szCs w:val="20"/>
                <w:vertAlign w:val="superscript"/>
              </w:rPr>
              <w:t>w</w:t>
            </w:r>
            <w:proofErr w:type="spellEnd"/>
            <w:r w:rsidRPr="007A05F5">
              <w:rPr>
                <w:rFonts w:ascii="Arial" w:eastAsia="Calibri" w:hAnsi="Arial" w:cs="Arial"/>
                <w:sz w:val="20"/>
                <w:szCs w:val="20"/>
              </w:rPr>
              <w:t>), Somatic symptom disorder scale (sum of 15 items)</w:t>
            </w:r>
          </w:p>
        </w:tc>
      </w:tr>
      <w:tr w:rsidR="004E1B32" w:rsidRPr="00E1641B" w14:paraId="6A1C7CC7" w14:textId="77777777" w:rsidTr="00501E36">
        <w:tc>
          <w:tcPr>
            <w:tcW w:w="11160" w:type="dxa"/>
          </w:tcPr>
          <w:p w14:paraId="6922762D" w14:textId="77777777" w:rsidR="004E1B32" w:rsidRPr="00FE38F9" w:rsidRDefault="004E1B32" w:rsidP="00501E36">
            <w:pPr>
              <w:ind w:right="180"/>
              <w:contextualSpacing/>
              <w:rPr>
                <w:rFonts w:ascii="Arial" w:eastAsia="Calibri" w:hAnsi="Arial" w:cs="Arial"/>
                <w:bCs/>
                <w:sz w:val="20"/>
                <w:szCs w:val="20"/>
              </w:rPr>
            </w:pPr>
          </w:p>
        </w:tc>
      </w:tr>
      <w:tr w:rsidR="004E1B32" w:rsidRPr="00E1641B" w14:paraId="2F732EF1" w14:textId="77777777" w:rsidTr="00501E36">
        <w:tc>
          <w:tcPr>
            <w:tcW w:w="11160" w:type="dxa"/>
          </w:tcPr>
          <w:p w14:paraId="61EBD5BA" w14:textId="77777777" w:rsidR="004E1B32" w:rsidRPr="00D847C8" w:rsidRDefault="004E1B32" w:rsidP="00501E36">
            <w:pPr>
              <w:ind w:right="180"/>
              <w:contextualSpacing/>
              <w:rPr>
                <w:rFonts w:ascii="Arial" w:eastAsia="Calibri" w:hAnsi="Arial" w:cs="Arial"/>
                <w:b/>
                <w:sz w:val="20"/>
                <w:szCs w:val="20"/>
              </w:rPr>
            </w:pPr>
            <w:r w:rsidRPr="00D847C8">
              <w:rPr>
                <w:rFonts w:ascii="Arial" w:eastAsia="Calibri" w:hAnsi="Arial" w:cs="Arial"/>
                <w:b/>
                <w:sz w:val="20"/>
                <w:szCs w:val="20"/>
              </w:rPr>
              <w:t>14</w:t>
            </w:r>
            <w:r w:rsidRPr="00FE38F9">
              <w:rPr>
                <w:rFonts w:ascii="Arial" w:eastAsia="Calibri" w:hAnsi="Arial" w:cs="Arial"/>
                <w:b/>
                <w:sz w:val="20"/>
                <w:szCs w:val="20"/>
              </w:rPr>
              <w:t>. Family history</w:t>
            </w:r>
            <w:r w:rsidRPr="00D847C8">
              <w:rPr>
                <w:rFonts w:ascii="Arial" w:eastAsia="Calibri" w:hAnsi="Arial" w:cs="Arial"/>
                <w:b/>
                <w:sz w:val="20"/>
                <w:szCs w:val="20"/>
              </w:rPr>
              <w:t xml:space="preserve"> of psychopathology</w:t>
            </w:r>
          </w:p>
        </w:tc>
      </w:tr>
      <w:tr w:rsidR="004E1B32" w:rsidRPr="00E1641B" w14:paraId="5A68245B" w14:textId="77777777" w:rsidTr="00501E36">
        <w:tc>
          <w:tcPr>
            <w:tcW w:w="11160" w:type="dxa"/>
          </w:tcPr>
          <w:p w14:paraId="70DC9C61" w14:textId="77777777" w:rsidR="004E1B32" w:rsidRPr="00D847C8" w:rsidRDefault="004E1B32" w:rsidP="00501E36">
            <w:pPr>
              <w:pStyle w:val="ListParagraph"/>
              <w:numPr>
                <w:ilvl w:val="0"/>
                <w:numId w:val="21"/>
              </w:numPr>
              <w:ind w:right="180"/>
              <w:rPr>
                <w:rFonts w:ascii="Arial" w:eastAsia="Calibri" w:hAnsi="Arial" w:cs="Arial"/>
                <w:bCs/>
                <w:sz w:val="20"/>
                <w:szCs w:val="20"/>
              </w:rPr>
            </w:pPr>
            <w:r w:rsidRPr="00D847C8">
              <w:rPr>
                <w:rFonts w:ascii="Arial" w:eastAsia="Calibri" w:hAnsi="Arial" w:cs="Arial"/>
                <w:bCs/>
                <w:sz w:val="20"/>
                <w:szCs w:val="20"/>
              </w:rPr>
              <w:t xml:space="preserve">Family history of depression </w:t>
            </w:r>
            <w:r w:rsidRPr="00D847C8">
              <w:rPr>
                <w:rFonts w:ascii="Arial" w:eastAsia="Calibri" w:hAnsi="Arial" w:cs="Arial"/>
                <w:bCs/>
                <w:noProof/>
                <w:sz w:val="20"/>
                <w:szCs w:val="20"/>
              </w:rPr>
              <w:t>(Weissman et al., 2000)</w:t>
            </w:r>
            <w:r w:rsidRPr="00D847C8">
              <w:rPr>
                <w:rFonts w:ascii="Arial" w:eastAsia="Calibri" w:hAnsi="Arial" w:cs="Arial"/>
                <w:bCs/>
                <w:sz w:val="20"/>
                <w:szCs w:val="20"/>
              </w:rPr>
              <w:t>: Number of parents/relatives with a history of depression</w:t>
            </w:r>
          </w:p>
        </w:tc>
      </w:tr>
      <w:tr w:rsidR="004E1B32" w:rsidRPr="00E1641B" w14:paraId="1EB68066" w14:textId="77777777" w:rsidTr="00501E36">
        <w:tc>
          <w:tcPr>
            <w:tcW w:w="11160" w:type="dxa"/>
          </w:tcPr>
          <w:p w14:paraId="68479F48" w14:textId="77777777" w:rsidR="004E1B32" w:rsidRPr="00FE38F9" w:rsidRDefault="004E1B32" w:rsidP="00501E36">
            <w:pPr>
              <w:ind w:right="180"/>
              <w:contextualSpacing/>
              <w:rPr>
                <w:rFonts w:ascii="Arial" w:eastAsia="Calibri" w:hAnsi="Arial" w:cs="Arial"/>
                <w:bCs/>
                <w:sz w:val="20"/>
                <w:szCs w:val="20"/>
              </w:rPr>
            </w:pPr>
          </w:p>
        </w:tc>
      </w:tr>
      <w:tr w:rsidR="004E1B32" w:rsidRPr="00E1641B" w14:paraId="7794E705" w14:textId="77777777" w:rsidTr="00501E36">
        <w:tc>
          <w:tcPr>
            <w:tcW w:w="11160" w:type="dxa"/>
          </w:tcPr>
          <w:p w14:paraId="5A688A77" w14:textId="77777777" w:rsidR="004E1B32" w:rsidRPr="00D847C8" w:rsidRDefault="004E1B32" w:rsidP="00501E36">
            <w:pPr>
              <w:ind w:right="180"/>
              <w:contextualSpacing/>
              <w:rPr>
                <w:rFonts w:ascii="Arial" w:eastAsia="Calibri" w:hAnsi="Arial" w:cs="Arial"/>
                <w:b/>
                <w:sz w:val="20"/>
                <w:szCs w:val="20"/>
              </w:rPr>
            </w:pPr>
            <w:r w:rsidRPr="00D847C8">
              <w:rPr>
                <w:rFonts w:ascii="Arial" w:eastAsia="Calibri" w:hAnsi="Arial" w:cs="Arial"/>
                <w:b/>
                <w:sz w:val="20"/>
                <w:szCs w:val="20"/>
              </w:rPr>
              <w:t>15. Socio-demographic</w:t>
            </w:r>
            <w:r>
              <w:rPr>
                <w:rFonts w:ascii="Arial" w:eastAsia="Calibri" w:hAnsi="Arial" w:cs="Arial"/>
                <w:b/>
                <w:sz w:val="20"/>
                <w:szCs w:val="20"/>
              </w:rPr>
              <w:t>s</w:t>
            </w:r>
          </w:p>
        </w:tc>
      </w:tr>
      <w:tr w:rsidR="004E1B32" w:rsidRPr="00E1641B" w14:paraId="250C300C" w14:textId="77777777" w:rsidTr="00501E36">
        <w:tc>
          <w:tcPr>
            <w:tcW w:w="11160" w:type="dxa"/>
          </w:tcPr>
          <w:p w14:paraId="266FAB52"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7A05F5">
              <w:rPr>
                <w:rFonts w:ascii="Arial" w:eastAsia="Calibri" w:hAnsi="Arial" w:cs="Arial"/>
                <w:bCs/>
                <w:sz w:val="20"/>
                <w:szCs w:val="20"/>
              </w:rPr>
              <w:t>Age: Age at baseline survey (19-34, 35-49, 50-59, 60+</w:t>
            </w:r>
            <w:r>
              <w:rPr>
                <w:rFonts w:ascii="Arial" w:eastAsia="Calibri" w:hAnsi="Arial" w:cs="Arial"/>
                <w:bCs/>
                <w:sz w:val="20"/>
                <w:szCs w:val="20"/>
              </w:rPr>
              <w:t>, 35 or more, 50 or more, 60 or more</w:t>
            </w:r>
            <w:r w:rsidRPr="007A05F5">
              <w:rPr>
                <w:rFonts w:ascii="Arial" w:eastAsia="Calibri" w:hAnsi="Arial" w:cs="Arial"/>
                <w:bCs/>
                <w:sz w:val="20"/>
                <w:szCs w:val="20"/>
              </w:rPr>
              <w:t xml:space="preserve">)  </w:t>
            </w:r>
          </w:p>
        </w:tc>
      </w:tr>
      <w:tr w:rsidR="004E1B32" w:rsidRPr="00E1641B" w14:paraId="008E2567" w14:textId="77777777" w:rsidTr="00501E36">
        <w:tc>
          <w:tcPr>
            <w:tcW w:w="11160" w:type="dxa"/>
          </w:tcPr>
          <w:p w14:paraId="5F9C0C3B"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D847C8">
              <w:rPr>
                <w:rFonts w:ascii="Arial" w:eastAsia="Calibri" w:hAnsi="Arial" w:cs="Arial"/>
                <w:bCs/>
                <w:sz w:val="20"/>
                <w:szCs w:val="20"/>
              </w:rPr>
              <w:t xml:space="preserve">Children: Any biological or stepchildren, Number of children (0, 1, 2, 3+), Age of oldest child (under 6, under 13, under 18), Age of youngest child (under 6, under 13, under 18), Currently pregnant/partner currently pregnant </w:t>
            </w:r>
          </w:p>
        </w:tc>
      </w:tr>
    </w:tbl>
    <w:p w14:paraId="683D9E75" w14:textId="77777777" w:rsidR="004E1B32" w:rsidRDefault="004E1B32" w:rsidP="004E1B32">
      <w:pPr>
        <w:ind w:right="180"/>
        <w:rPr>
          <w:rFonts w:ascii="Arial" w:eastAsia="Calibri" w:hAnsi="Arial" w:cs="Arial"/>
          <w:b/>
          <w:bCs/>
          <w:sz w:val="20"/>
          <w:szCs w:val="20"/>
        </w:rPr>
        <w:sectPr w:rsidR="004E1B32" w:rsidSect="00E11E92">
          <w:pgSz w:w="12240" w:h="15840"/>
          <w:pgMar w:top="720" w:right="1440" w:bottom="1440" w:left="1440" w:header="720" w:footer="720" w:gutter="0"/>
          <w:cols w:space="720"/>
          <w:docGrid w:linePitch="360"/>
        </w:sectPr>
      </w:pPr>
    </w:p>
    <w:tbl>
      <w:tblPr>
        <w:tblStyle w:val="TableGrid"/>
        <w:tblpPr w:leftFromText="180" w:rightFromText="180" w:vertAnchor="page" w:horzAnchor="margin" w:tblpXSpec="center" w:tblpY="49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32011AB9" w14:textId="77777777" w:rsidTr="00501E36">
        <w:tc>
          <w:tcPr>
            <w:tcW w:w="11160" w:type="dxa"/>
          </w:tcPr>
          <w:p w14:paraId="1EF4D7A2" w14:textId="77777777" w:rsidR="004E1B32" w:rsidRPr="00E1641B" w:rsidRDefault="004E1B32" w:rsidP="00501E36">
            <w:pPr>
              <w:ind w:right="180"/>
              <w:rPr>
                <w:rFonts w:ascii="Arial" w:eastAsia="Calibri" w:hAnsi="Arial" w:cs="Arial"/>
                <w:b/>
                <w:bCs/>
                <w:sz w:val="20"/>
                <w:szCs w:val="20"/>
                <w:shd w:val="clear" w:color="auto" w:fill="FFFFFF"/>
              </w:rPr>
            </w:pPr>
            <w:r w:rsidRPr="00F034FD">
              <w:rPr>
                <w:rFonts w:ascii="Arial" w:eastAsia="Calibri" w:hAnsi="Arial" w:cs="Arial"/>
                <w:b/>
                <w:bCs/>
                <w:sz w:val="20"/>
                <w:szCs w:val="20"/>
              </w:rPr>
              <w:lastRenderedPageBreak/>
              <w:t>Supplementary Table 2</w:t>
            </w:r>
            <w:r>
              <w:rPr>
                <w:rFonts w:ascii="Arial" w:eastAsia="Calibri" w:hAnsi="Arial" w:cs="Arial"/>
                <w:b/>
                <w:bCs/>
                <w:sz w:val="20"/>
                <w:szCs w:val="20"/>
              </w:rPr>
              <w:t xml:space="preserve"> (continued)</w:t>
            </w:r>
            <w:r w:rsidRPr="00F034FD">
              <w:rPr>
                <w:rFonts w:ascii="Arial" w:eastAsia="Calibri" w:hAnsi="Arial" w:cs="Arial"/>
                <w:b/>
                <w:bCs/>
                <w:sz w:val="20"/>
                <w:szCs w:val="20"/>
              </w:rPr>
              <w:t xml:space="preserve">. </w:t>
            </w:r>
            <w:r>
              <w:rPr>
                <w:rFonts w:ascii="Arial" w:eastAsia="Calibri" w:hAnsi="Arial" w:cs="Arial"/>
                <w:b/>
                <w:bCs/>
                <w:sz w:val="20"/>
                <w:szCs w:val="20"/>
              </w:rPr>
              <w:t xml:space="preserve">Baseline self-report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76E717F4" w14:textId="77777777" w:rsidTr="00501E36">
        <w:tc>
          <w:tcPr>
            <w:tcW w:w="11160" w:type="dxa"/>
          </w:tcPr>
          <w:p w14:paraId="6F6AFFE0"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748AF6C9" w14:textId="77777777" w:rsidTr="00501E36">
        <w:tc>
          <w:tcPr>
            <w:tcW w:w="11160" w:type="dxa"/>
          </w:tcPr>
          <w:p w14:paraId="1A8ED4EB"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Risk factor domain</w:t>
            </w:r>
          </w:p>
        </w:tc>
      </w:tr>
      <w:tr w:rsidR="004E1B32" w:rsidRPr="00E1641B" w14:paraId="034F22AB" w14:textId="77777777" w:rsidTr="00501E36">
        <w:tc>
          <w:tcPr>
            <w:tcW w:w="11160" w:type="dxa"/>
          </w:tcPr>
          <w:p w14:paraId="122A7ECC"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0A13C9FA" w14:textId="77777777" w:rsidTr="00501E36">
        <w:tc>
          <w:tcPr>
            <w:tcW w:w="11160" w:type="dxa"/>
          </w:tcPr>
          <w:p w14:paraId="0DF1A356"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7A05F5">
              <w:rPr>
                <w:rFonts w:ascii="Arial" w:eastAsia="Calibri" w:hAnsi="Arial" w:cs="Arial"/>
                <w:bCs/>
                <w:sz w:val="20"/>
                <w:szCs w:val="20"/>
              </w:rPr>
              <w:t>Education: High school or less, Some college, College graduate, Graduate school or more</w:t>
            </w:r>
            <w:r w:rsidRPr="00625245">
              <w:rPr>
                <w:rFonts w:ascii="Arial" w:eastAsia="Calibri" w:hAnsi="Arial" w:cs="Arial"/>
                <w:bCs/>
                <w:sz w:val="20"/>
                <w:szCs w:val="20"/>
              </w:rPr>
              <w:t xml:space="preserve">, </w:t>
            </w:r>
            <w:r>
              <w:rPr>
                <w:rFonts w:ascii="Arial" w:eastAsia="Calibri" w:hAnsi="Arial" w:cs="Arial"/>
                <w:bCs/>
                <w:sz w:val="20"/>
                <w:szCs w:val="20"/>
              </w:rPr>
              <w:t>4</w:t>
            </w:r>
            <w:r w:rsidRPr="00625245">
              <w:rPr>
                <w:rFonts w:ascii="Arial" w:eastAsia="Calibri" w:hAnsi="Arial" w:cs="Arial"/>
                <w:bCs/>
                <w:sz w:val="20"/>
                <w:szCs w:val="20"/>
              </w:rPr>
              <w:t>-category response</w:t>
            </w:r>
            <w:r>
              <w:rPr>
                <w:rFonts w:ascii="Arial" w:eastAsia="Calibri" w:hAnsi="Arial" w:cs="Arial"/>
                <w:bCs/>
                <w:sz w:val="20"/>
                <w:szCs w:val="20"/>
              </w:rPr>
              <w:t xml:space="preserve">, </w:t>
            </w:r>
            <w:r w:rsidRPr="00625245">
              <w:rPr>
                <w:rFonts w:ascii="Arial" w:eastAsia="Calibri" w:hAnsi="Arial" w:cs="Arial"/>
                <w:bCs/>
                <w:sz w:val="20"/>
                <w:szCs w:val="20"/>
              </w:rPr>
              <w:t>Some college or less, College graduate or less</w:t>
            </w:r>
          </w:p>
        </w:tc>
      </w:tr>
      <w:tr w:rsidR="004E1B32" w:rsidRPr="00E1641B" w14:paraId="6C3BB41B" w14:textId="77777777" w:rsidTr="00501E36">
        <w:tc>
          <w:tcPr>
            <w:tcW w:w="11160" w:type="dxa"/>
          </w:tcPr>
          <w:p w14:paraId="34383AFC"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D847C8">
              <w:rPr>
                <w:rFonts w:ascii="Arial" w:eastAsia="Calibri" w:hAnsi="Arial" w:cs="Arial"/>
                <w:bCs/>
                <w:sz w:val="20"/>
                <w:szCs w:val="20"/>
              </w:rPr>
              <w:t>Employment status: Employed, Retired, Student, Disabled, Unemployed, Other</w:t>
            </w:r>
          </w:p>
        </w:tc>
      </w:tr>
      <w:tr w:rsidR="004E1B32" w:rsidRPr="00E1641B" w14:paraId="4E5E67CA" w14:textId="77777777" w:rsidTr="00501E36">
        <w:tc>
          <w:tcPr>
            <w:tcW w:w="11160" w:type="dxa"/>
          </w:tcPr>
          <w:p w14:paraId="4979527D"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D847C8">
              <w:rPr>
                <w:rFonts w:ascii="Arial" w:eastAsia="Calibri" w:hAnsi="Arial" w:cs="Arial"/>
                <w:bCs/>
                <w:sz w:val="20"/>
                <w:szCs w:val="20"/>
              </w:rPr>
              <w:t>Nativity: Born in the US</w:t>
            </w:r>
          </w:p>
        </w:tc>
      </w:tr>
      <w:tr w:rsidR="004E1B32" w:rsidRPr="00E1641B" w14:paraId="765ABDA8" w14:textId="77777777" w:rsidTr="00501E36">
        <w:tc>
          <w:tcPr>
            <w:tcW w:w="11160" w:type="dxa"/>
          </w:tcPr>
          <w:p w14:paraId="16C09D2E"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D847C8">
              <w:rPr>
                <w:rFonts w:ascii="Arial" w:eastAsia="Calibri" w:hAnsi="Arial" w:cs="Arial"/>
                <w:bCs/>
                <w:sz w:val="20"/>
                <w:szCs w:val="20"/>
              </w:rPr>
              <w:t>Occupational category: Executive/administrator/senior manager, Professional, Technical support, Sales, Clerical/administrative support, Service, Crafts worker/precision production, Operator/laborer, Other</w:t>
            </w:r>
          </w:p>
        </w:tc>
      </w:tr>
      <w:tr w:rsidR="004E1B32" w:rsidRPr="00E1641B" w14:paraId="0F52BA2B" w14:textId="77777777" w:rsidTr="00501E36">
        <w:tc>
          <w:tcPr>
            <w:tcW w:w="11160" w:type="dxa"/>
          </w:tcPr>
          <w:p w14:paraId="122ACEF8"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D847C8">
              <w:rPr>
                <w:rFonts w:ascii="Arial" w:eastAsia="Calibri" w:hAnsi="Arial" w:cs="Arial"/>
                <w:bCs/>
                <w:sz w:val="20"/>
                <w:szCs w:val="20"/>
              </w:rPr>
              <w:t xml:space="preserve">Race/ethnicity: </w:t>
            </w:r>
            <w:proofErr w:type="gramStart"/>
            <w:r w:rsidRPr="00D847C8">
              <w:rPr>
                <w:rFonts w:ascii="Arial" w:eastAsia="Calibri" w:hAnsi="Arial" w:cs="Arial"/>
                <w:bCs/>
                <w:sz w:val="20"/>
                <w:szCs w:val="20"/>
              </w:rPr>
              <w:t>Non-Hispanic</w:t>
            </w:r>
            <w:proofErr w:type="gramEnd"/>
            <w:r w:rsidRPr="00D847C8">
              <w:rPr>
                <w:rFonts w:ascii="Arial" w:eastAsia="Calibri" w:hAnsi="Arial" w:cs="Arial"/>
                <w:bCs/>
                <w:sz w:val="20"/>
                <w:szCs w:val="20"/>
              </w:rPr>
              <w:t xml:space="preserve"> white, Non-Hispanic black, Hispanic, Other</w:t>
            </w:r>
          </w:p>
        </w:tc>
      </w:tr>
      <w:tr w:rsidR="004E1B32" w:rsidRPr="00E1641B" w14:paraId="2878BAE3" w14:textId="77777777" w:rsidTr="00501E36">
        <w:tc>
          <w:tcPr>
            <w:tcW w:w="11160" w:type="dxa"/>
          </w:tcPr>
          <w:p w14:paraId="73BCAE54"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7A05F5">
              <w:rPr>
                <w:rFonts w:ascii="Arial" w:eastAsia="Calibri" w:hAnsi="Arial" w:cs="Arial"/>
                <w:bCs/>
                <w:sz w:val="20"/>
                <w:szCs w:val="20"/>
              </w:rPr>
              <w:t>Marital/relationship status: Relationship status (married/cohabitating, engaged, steadily dating, dating but not in a steady relationship, not currently dating</w:t>
            </w:r>
            <w:r w:rsidRPr="00F559AE">
              <w:rPr>
                <w:rFonts w:ascii="Arial" w:eastAsia="Calibri" w:hAnsi="Arial" w:cs="Arial"/>
                <w:bCs/>
                <w:sz w:val="20"/>
                <w:szCs w:val="20"/>
              </w:rPr>
              <w:t>, 5-category response</w:t>
            </w:r>
            <w:r w:rsidRPr="007A05F5">
              <w:rPr>
                <w:rFonts w:ascii="Arial" w:eastAsia="Calibri" w:hAnsi="Arial" w:cs="Arial"/>
                <w:bCs/>
                <w:sz w:val="20"/>
                <w:szCs w:val="20"/>
              </w:rPr>
              <w:t xml:space="preserve">), Number of years married/steadily dating, </w:t>
            </w:r>
            <w:r w:rsidRPr="00F559AE">
              <w:rPr>
                <w:rFonts w:ascii="Arial" w:eastAsia="Calibri" w:hAnsi="Arial" w:cs="Arial"/>
                <w:bCs/>
                <w:sz w:val="20"/>
                <w:szCs w:val="20"/>
              </w:rPr>
              <w:t>Q</w:t>
            </w:r>
            <w:r w:rsidRPr="007A05F5">
              <w:rPr>
                <w:rFonts w:ascii="Arial" w:eastAsia="Calibri" w:hAnsi="Arial" w:cs="Arial"/>
                <w:bCs/>
                <w:sz w:val="20"/>
                <w:szCs w:val="20"/>
              </w:rPr>
              <w:t>uality of marriage/relationship</w:t>
            </w:r>
            <w:r w:rsidRPr="00F559AE">
              <w:rPr>
                <w:rFonts w:ascii="Arial" w:eastAsia="Calibri" w:hAnsi="Arial" w:cs="Arial"/>
                <w:bCs/>
                <w:sz w:val="20"/>
                <w:szCs w:val="20"/>
              </w:rPr>
              <w:t xml:space="preserve"> </w:t>
            </w:r>
            <w:r w:rsidRPr="007A05F5">
              <w:rPr>
                <w:rFonts w:ascii="Arial" w:eastAsia="Calibri" w:hAnsi="Arial" w:cs="Arial"/>
                <w:bCs/>
                <w:sz w:val="20"/>
                <w:szCs w:val="20"/>
              </w:rPr>
              <w:t>(response to single item on 0-10 scale</w:t>
            </w:r>
            <w:r w:rsidRPr="00F559AE">
              <w:rPr>
                <w:rFonts w:ascii="Arial" w:eastAsia="Calibri" w:hAnsi="Arial" w:cs="Arial"/>
                <w:bCs/>
                <w:sz w:val="20"/>
                <w:szCs w:val="20"/>
              </w:rPr>
              <w:t>)</w:t>
            </w:r>
          </w:p>
        </w:tc>
      </w:tr>
      <w:tr w:rsidR="004E1B32" w:rsidRPr="00E1641B" w14:paraId="1BA58F3D" w14:textId="77777777" w:rsidTr="00501E36">
        <w:tc>
          <w:tcPr>
            <w:tcW w:w="11160" w:type="dxa"/>
          </w:tcPr>
          <w:p w14:paraId="3AA65F5F" w14:textId="77777777" w:rsidR="004E1B32" w:rsidRPr="00D847C8" w:rsidRDefault="004E1B32" w:rsidP="00501E36">
            <w:pPr>
              <w:pStyle w:val="ListParagraph"/>
              <w:numPr>
                <w:ilvl w:val="0"/>
                <w:numId w:val="22"/>
              </w:numPr>
              <w:ind w:right="180"/>
              <w:rPr>
                <w:rFonts w:ascii="Arial" w:eastAsia="Calibri" w:hAnsi="Arial" w:cs="Arial"/>
                <w:bCs/>
                <w:sz w:val="20"/>
                <w:szCs w:val="20"/>
              </w:rPr>
            </w:pPr>
            <w:r w:rsidRPr="00D847C8">
              <w:rPr>
                <w:rFonts w:ascii="Arial" w:eastAsia="Calibri" w:hAnsi="Arial" w:cs="Arial"/>
                <w:bCs/>
                <w:sz w:val="20"/>
                <w:szCs w:val="20"/>
              </w:rPr>
              <w:t>Sex: Male/Female</w:t>
            </w:r>
          </w:p>
        </w:tc>
      </w:tr>
      <w:tr w:rsidR="004E1B32" w:rsidRPr="00E1641B" w14:paraId="52158F4C" w14:textId="77777777" w:rsidTr="00501E36">
        <w:tc>
          <w:tcPr>
            <w:tcW w:w="11160" w:type="dxa"/>
          </w:tcPr>
          <w:p w14:paraId="3974D4D4" w14:textId="77777777" w:rsidR="004E1B32" w:rsidRPr="00FE38F9" w:rsidRDefault="004E1B32" w:rsidP="00501E36">
            <w:pPr>
              <w:ind w:right="180"/>
              <w:contextualSpacing/>
              <w:rPr>
                <w:rFonts w:ascii="Arial" w:eastAsia="Calibri" w:hAnsi="Arial" w:cs="Arial"/>
                <w:bCs/>
                <w:sz w:val="20"/>
                <w:szCs w:val="20"/>
              </w:rPr>
            </w:pPr>
          </w:p>
        </w:tc>
      </w:tr>
      <w:tr w:rsidR="004E1B32" w:rsidRPr="00E1641B" w14:paraId="1CA8245D" w14:textId="77777777" w:rsidTr="00501E36">
        <w:tc>
          <w:tcPr>
            <w:tcW w:w="11160" w:type="dxa"/>
          </w:tcPr>
          <w:p w14:paraId="20273EFD" w14:textId="77777777" w:rsidR="004E1B32" w:rsidRPr="00D847C8" w:rsidRDefault="004E1B32" w:rsidP="00501E36">
            <w:pPr>
              <w:ind w:right="180"/>
              <w:contextualSpacing/>
              <w:rPr>
                <w:rFonts w:ascii="Arial" w:eastAsia="Calibri" w:hAnsi="Arial" w:cs="Arial"/>
                <w:b/>
                <w:sz w:val="20"/>
                <w:szCs w:val="20"/>
              </w:rPr>
            </w:pPr>
            <w:r w:rsidRPr="00D847C8">
              <w:rPr>
                <w:rFonts w:ascii="Arial" w:eastAsia="Calibri" w:hAnsi="Arial" w:cs="Arial"/>
                <w:b/>
                <w:sz w:val="20"/>
                <w:szCs w:val="20"/>
              </w:rPr>
              <w:t>16. Treatment characteristics</w:t>
            </w:r>
            <w:r w:rsidRPr="00D847C8">
              <w:rPr>
                <w:rFonts w:ascii="Cambria" w:eastAsia="Calibri" w:hAnsi="Cambria" w:cs="Times New Roman"/>
                <w:b/>
              </w:rPr>
              <w:t xml:space="preserve"> </w:t>
            </w:r>
          </w:p>
        </w:tc>
      </w:tr>
      <w:tr w:rsidR="004E1B32" w:rsidRPr="00E1641B" w14:paraId="6768CD2E" w14:textId="77777777" w:rsidTr="00501E36">
        <w:tc>
          <w:tcPr>
            <w:tcW w:w="11160" w:type="dxa"/>
          </w:tcPr>
          <w:p w14:paraId="7987BCF4"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D847C8">
              <w:rPr>
                <w:rFonts w:ascii="Arial" w:eastAsia="Calibri" w:hAnsi="Arial" w:cs="Arial"/>
                <w:bCs/>
                <w:sz w:val="20"/>
                <w:szCs w:val="20"/>
              </w:rPr>
              <w:t>Treatment preferences</w:t>
            </w:r>
            <w:r w:rsidRPr="00D847C8">
              <w:rPr>
                <w:rFonts w:eastAsia="Calibri" w:cs="Times New Roman"/>
                <w:bCs/>
              </w:rPr>
              <w:t xml:space="preserve"> </w:t>
            </w:r>
            <w:r w:rsidRPr="00D847C8">
              <w:rPr>
                <w:rFonts w:ascii="Arial" w:eastAsia="Calibri" w:hAnsi="Arial" w:cs="Arial"/>
                <w:bCs/>
                <w:noProof/>
                <w:sz w:val="20"/>
                <w:szCs w:val="20"/>
              </w:rPr>
              <w:t>(Kessler &amp; Ustün, 2004; Milosevic, Levy, Alcolado &amp; Radomsky, 2015; Steidtmann et al., 2012)</w:t>
            </w:r>
            <w:r w:rsidRPr="00D847C8">
              <w:rPr>
                <w:rFonts w:ascii="Arial" w:eastAsia="Calibri" w:hAnsi="Arial" w:cs="Arial"/>
                <w:bCs/>
                <w:sz w:val="20"/>
                <w:szCs w:val="20"/>
              </w:rPr>
              <w:t xml:space="preserve">: Likelihood to participate in </w:t>
            </w:r>
            <w:bookmarkStart w:id="1" w:name="_Hlk94705510"/>
            <w:r w:rsidRPr="00D847C8">
              <w:rPr>
                <w:rFonts w:ascii="Arial" w:eastAsia="Calibri" w:hAnsi="Arial" w:cs="Arial"/>
                <w:bCs/>
                <w:sz w:val="20"/>
                <w:szCs w:val="20"/>
              </w:rPr>
              <w:t xml:space="preserve">a RCT </w:t>
            </w:r>
            <w:bookmarkEnd w:id="1"/>
            <w:r w:rsidRPr="00D847C8">
              <w:rPr>
                <w:rFonts w:ascii="Arial" w:eastAsia="Calibri" w:hAnsi="Arial" w:cs="Arial"/>
                <w:bCs/>
                <w:sz w:val="20"/>
                <w:szCs w:val="20"/>
              </w:rPr>
              <w:t>of new antidepressant (response to single item), Willingness to try psychotherapy (response to single item on 0-10 scale, unwilling=response of 0-2, moderately willing=response of 3-7, completely willing=response of 8-10, 3-category response), Willingness to try ADM (response to single item on 0-10 scale, unwilling=response of 0-2, moderately willing=response of 3-7, completely willing=response of 8-10, 3-category response), Willingness to try other kinds of treatment (response to single item on 0-10 scale), ADM preference (preferred specific type of antidepressant, preferred specific class)</w:t>
            </w:r>
          </w:p>
        </w:tc>
      </w:tr>
      <w:tr w:rsidR="004E1B32" w:rsidRPr="00E1641B" w14:paraId="67E6B70F" w14:textId="77777777" w:rsidTr="00501E36">
        <w:tc>
          <w:tcPr>
            <w:tcW w:w="11160" w:type="dxa"/>
          </w:tcPr>
          <w:p w14:paraId="3A945752"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D847C8">
              <w:rPr>
                <w:rFonts w:ascii="Arial" w:eastAsia="Calibri" w:hAnsi="Arial" w:cs="Arial"/>
                <w:bCs/>
                <w:sz w:val="20"/>
                <w:szCs w:val="20"/>
              </w:rPr>
              <w:t xml:space="preserve">Treatment expectations </w:t>
            </w:r>
            <w:r w:rsidRPr="00D847C8">
              <w:rPr>
                <w:rFonts w:ascii="Arial" w:eastAsia="Calibri" w:hAnsi="Arial" w:cs="Arial"/>
                <w:bCs/>
                <w:noProof/>
                <w:sz w:val="20"/>
                <w:szCs w:val="20"/>
              </w:rPr>
              <w:t>(Curry et al., 2006; McHorney, Victor Spain, Alexander &amp; Simmons, 2009; Unni, 2008; Unni, Olson &amp; Farris, 2014; Vik, Maxwell &amp; Hogan, 2004; Wisniewski, Rush, Balasubramani, Trivedi &amp; Nierenberg, 2006)</w:t>
            </w:r>
            <w:r w:rsidRPr="00D847C8">
              <w:rPr>
                <w:rFonts w:ascii="Arial" w:eastAsia="Calibri" w:hAnsi="Arial" w:cs="Arial"/>
                <w:bCs/>
                <w:sz w:val="20"/>
                <w:szCs w:val="20"/>
              </w:rPr>
              <w:t xml:space="preserve">: Expectation for psychotherapy to successfully treat depression (response to single item on 0-10 scale, failure=response of 0-2, moderate success=response of 3-7, complete success=response of 8-10, 3-category response), Expectation for ADM to successfully treat depression (response to single item on 0-10 scale, failure=response of 0-2, moderate success=response of 3-7, complete success=response of 8-10, 3-category response), Expectation for combination of psychotherapy and ADM to successfully treat depression (response to single item on 0-10 scale, failure=response of 0-2, moderate success=response of 3-7, complete success=response of 8-10, 3-category response), Expectation for ECT to successfully treat depression (response to single item on 0-10 scale, failure=response of 0-2, moderate success=response of 3-7, complete success=response of 8-10, 3-category response), Expectation for ketamine therapy to successfully treat depression (response to single item on 0-10 scale, failure=response of 0-2, moderate success=response of 3-7, complete success=response of 8-10, 3-category response), Expectation for ADM side effects (No side effects, Mild but temporary, Mild and long-term, Moderate but temporary, Moderate and long-term, Severe but temporary, Severe and long-term, </w:t>
            </w:r>
            <w:r>
              <w:rPr>
                <w:rFonts w:ascii="Arial" w:eastAsia="Calibri" w:hAnsi="Arial" w:cs="Arial"/>
                <w:bCs/>
                <w:sz w:val="20"/>
                <w:szCs w:val="20"/>
              </w:rPr>
              <w:t xml:space="preserve">Any, </w:t>
            </w:r>
            <w:r w:rsidRPr="00D847C8">
              <w:rPr>
                <w:rFonts w:ascii="Arial" w:eastAsia="Calibri" w:hAnsi="Arial" w:cs="Arial"/>
                <w:bCs/>
                <w:sz w:val="20"/>
                <w:szCs w:val="20"/>
              </w:rPr>
              <w:t>Any mild, Any moderate, Any severe, Any temporary, Any long-term), Concerns about ADM (sum of 4 items), Expectation for success of current treatment (response to single item), Belief in current treatment being the best (response to single item)</w:t>
            </w:r>
          </w:p>
        </w:tc>
      </w:tr>
      <w:tr w:rsidR="004E1B32" w:rsidRPr="00E1641B" w14:paraId="22144F54" w14:textId="77777777" w:rsidTr="00501E36">
        <w:tc>
          <w:tcPr>
            <w:tcW w:w="11160" w:type="dxa"/>
          </w:tcPr>
          <w:p w14:paraId="1909A53A"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D847C8">
              <w:rPr>
                <w:rFonts w:ascii="Arial" w:eastAsia="Calibri" w:hAnsi="Arial" w:cs="Arial"/>
                <w:bCs/>
                <w:sz w:val="20"/>
                <w:szCs w:val="20"/>
              </w:rPr>
              <w:t xml:space="preserve">Health literacy </w:t>
            </w:r>
            <w:r w:rsidRPr="00D847C8">
              <w:rPr>
                <w:rFonts w:ascii="Arial" w:eastAsia="Calibri" w:hAnsi="Arial" w:cs="Arial"/>
                <w:bCs/>
                <w:noProof/>
                <w:sz w:val="20"/>
                <w:szCs w:val="20"/>
              </w:rPr>
              <w:t>(Chew et al., 2008; Haun, Valerio, McCormack, Sørensen &amp; Paasche-Orlow, 2014)</w:t>
            </w:r>
            <w:r w:rsidRPr="00D847C8">
              <w:rPr>
                <w:rFonts w:ascii="Arial" w:eastAsia="Calibri" w:hAnsi="Arial" w:cs="Arial"/>
                <w:bCs/>
                <w:sz w:val="20"/>
                <w:szCs w:val="20"/>
              </w:rPr>
              <w:t>: Number of hours spent discussing depression treatment options before initial visit, Number of hours spent researching depression treatment options before initial visit, Total number of hours spent discussing/researching depression treatment options before initial visit, Inadequate health literacy (sum of 3 items)</w:t>
            </w:r>
          </w:p>
        </w:tc>
      </w:tr>
      <w:tr w:rsidR="004E1B32" w:rsidRPr="00E1641B" w14:paraId="6993BEDE" w14:textId="77777777" w:rsidTr="00501E36">
        <w:tc>
          <w:tcPr>
            <w:tcW w:w="11160" w:type="dxa"/>
          </w:tcPr>
          <w:p w14:paraId="00341845"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D847C8">
              <w:rPr>
                <w:rFonts w:ascii="Arial" w:eastAsia="Calibri" w:hAnsi="Arial" w:cs="Arial"/>
                <w:bCs/>
                <w:sz w:val="20"/>
                <w:szCs w:val="20"/>
              </w:rPr>
              <w:t xml:space="preserve">Treatment provider </w:t>
            </w:r>
            <w:r w:rsidRPr="00D847C8">
              <w:rPr>
                <w:rFonts w:ascii="Arial" w:eastAsia="Calibri" w:hAnsi="Arial" w:cs="Arial"/>
                <w:bCs/>
                <w:noProof/>
                <w:sz w:val="20"/>
                <w:szCs w:val="20"/>
              </w:rPr>
              <w:t>(Baumann, Baumann, Le Bihan &amp; Chau, 2008; Bieber, Müller, Nicolai, Hartmann &amp; Eich, 2010; Safran et al., 1998)</w:t>
            </w:r>
            <w:r w:rsidRPr="00D847C8">
              <w:rPr>
                <w:rFonts w:ascii="Arial" w:eastAsia="Calibri" w:hAnsi="Arial" w:cs="Arial"/>
                <w:bCs/>
                <w:sz w:val="20"/>
                <w:szCs w:val="20"/>
              </w:rPr>
              <w:t xml:space="preserve">: Type of provider currently treating depression (PCP/NP, psychiatrist, psychologist, PCP/NP and psychiatrist, PCP/NP and psychologist, </w:t>
            </w:r>
            <w:proofErr w:type="gramStart"/>
            <w:r w:rsidRPr="00D847C8">
              <w:rPr>
                <w:rFonts w:ascii="Arial" w:eastAsia="Calibri" w:hAnsi="Arial" w:cs="Arial"/>
                <w:bCs/>
                <w:sz w:val="20"/>
                <w:szCs w:val="20"/>
              </w:rPr>
              <w:t>psychiatrist</w:t>
            </w:r>
            <w:proofErr w:type="gramEnd"/>
            <w:r w:rsidRPr="00D847C8">
              <w:rPr>
                <w:rFonts w:ascii="Arial" w:eastAsia="Calibri" w:hAnsi="Arial" w:cs="Arial"/>
                <w:bCs/>
                <w:sz w:val="20"/>
                <w:szCs w:val="20"/>
              </w:rPr>
              <w:t xml:space="preserve"> and psychologist), Previously received mental health treatment from same provider currently treating depression, Quality of relationship with provider (sum of 8 items) </w:t>
            </w:r>
          </w:p>
        </w:tc>
      </w:tr>
      <w:tr w:rsidR="004E1B32" w:rsidRPr="00E1641B" w14:paraId="12B3B4C2" w14:textId="77777777" w:rsidTr="00501E36">
        <w:tc>
          <w:tcPr>
            <w:tcW w:w="11160" w:type="dxa"/>
          </w:tcPr>
          <w:p w14:paraId="640E4681"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7813CB">
              <w:rPr>
                <w:rFonts w:ascii="Arial" w:eastAsia="Calibri" w:hAnsi="Arial" w:cs="Arial"/>
                <w:bCs/>
                <w:sz w:val="20"/>
                <w:szCs w:val="20"/>
              </w:rPr>
              <w:t>Current assigned treatment (</w:t>
            </w:r>
            <w:r w:rsidRPr="007813CB">
              <w:rPr>
                <w:rFonts w:ascii="Arial" w:eastAsia="Calibri" w:hAnsi="Arial" w:cs="Arial"/>
                <w:bCs/>
                <w:noProof/>
                <w:sz w:val="20"/>
                <w:szCs w:val="20"/>
              </w:rPr>
              <w:t>Kessler &amp; Ustün, 2004)</w:t>
            </w:r>
            <w:r w:rsidRPr="007813CB">
              <w:rPr>
                <w:rFonts w:ascii="Arial" w:eastAsia="Calibri" w:hAnsi="Arial" w:cs="Arial"/>
                <w:bCs/>
                <w:sz w:val="20"/>
                <w:szCs w:val="20"/>
              </w:rPr>
              <w:t>: Individual/group counseling/psychotherapy, Medication</w:t>
            </w:r>
          </w:p>
        </w:tc>
      </w:tr>
      <w:tr w:rsidR="004E1B32" w:rsidRPr="00E1641B" w14:paraId="5422411B" w14:textId="77777777" w:rsidTr="00501E36">
        <w:tc>
          <w:tcPr>
            <w:tcW w:w="11160" w:type="dxa"/>
          </w:tcPr>
          <w:p w14:paraId="132A2D8D"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7813CB">
              <w:rPr>
                <w:rFonts w:ascii="Arial" w:eastAsia="Calibri" w:hAnsi="Arial" w:cs="Arial"/>
                <w:bCs/>
                <w:sz w:val="20"/>
                <w:szCs w:val="20"/>
              </w:rPr>
              <w:t xml:space="preserve">Treatment history </w:t>
            </w:r>
            <w:r w:rsidRPr="007813CB">
              <w:rPr>
                <w:rFonts w:ascii="Arial" w:eastAsia="Calibri" w:hAnsi="Arial" w:cs="Arial"/>
                <w:bCs/>
                <w:noProof/>
                <w:sz w:val="20"/>
                <w:szCs w:val="20"/>
              </w:rPr>
              <w:t>(Kessler &amp; Ustün, 2004; Sotsky et al., 1991; Ursano et al., 2014)</w:t>
            </w:r>
            <w:r w:rsidRPr="007813CB">
              <w:rPr>
                <w:rFonts w:ascii="Arial" w:eastAsia="Calibri" w:hAnsi="Arial" w:cs="Arial"/>
                <w:bCs/>
                <w:sz w:val="20"/>
                <w:szCs w:val="20"/>
              </w:rPr>
              <w:t xml:space="preserve">: Received </w:t>
            </w:r>
            <w:r>
              <w:rPr>
                <w:rFonts w:ascii="Arial" w:eastAsia="Calibri" w:hAnsi="Arial" w:cs="Arial"/>
                <w:bCs/>
                <w:sz w:val="20"/>
                <w:szCs w:val="20"/>
              </w:rPr>
              <w:t xml:space="preserve">any </w:t>
            </w:r>
            <w:r w:rsidRPr="007813CB">
              <w:rPr>
                <w:rFonts w:ascii="Arial" w:eastAsia="Calibri" w:hAnsi="Arial" w:cs="Arial"/>
                <w:bCs/>
                <w:sz w:val="20"/>
                <w:szCs w:val="20"/>
              </w:rPr>
              <w:t xml:space="preserve">treatment in the past, Age of first receiving treatment, Percent of years in treatment, Number of times hospitalized overnight for depression, Current episode is first episode/first time receiving treatment, Current treatment is the same as previous self-reported treatment, Types of treatment received in the past (Individual counseling/psychotherapy, Group counseling/psychotherapy, ADM, Internet guided self-help therapy/self-help support group/ECT/ketamine/other, Combinations of different types), Count of different types of treatment ever received (sum of 8 items), Helpfulness of past treatment (was helpful, was not helpful), Effectiveness of past </w:t>
            </w:r>
          </w:p>
        </w:tc>
      </w:tr>
    </w:tbl>
    <w:p w14:paraId="41287C34" w14:textId="77777777" w:rsidR="004E1B32" w:rsidRDefault="004E1B32" w:rsidP="004E1B32">
      <w:pPr>
        <w:ind w:right="180"/>
        <w:rPr>
          <w:rFonts w:ascii="Arial" w:eastAsia="Calibri" w:hAnsi="Arial" w:cs="Arial"/>
          <w:b/>
          <w:bCs/>
          <w:sz w:val="20"/>
          <w:szCs w:val="20"/>
        </w:rPr>
        <w:sectPr w:rsidR="004E1B32" w:rsidSect="00E11E92">
          <w:pgSz w:w="12240" w:h="15840"/>
          <w:pgMar w:top="720" w:right="1440" w:bottom="1440" w:left="1440" w:header="720" w:footer="720" w:gutter="0"/>
          <w:cols w:space="720"/>
          <w:docGrid w:linePitch="360"/>
        </w:sectPr>
      </w:pPr>
    </w:p>
    <w:tbl>
      <w:tblPr>
        <w:tblStyle w:val="TableGrid"/>
        <w:tblpPr w:leftFromText="180" w:rightFromText="180" w:vertAnchor="page" w:horzAnchor="margin" w:tblpXSpec="center" w:tblpY="49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134A1C9E" w14:textId="77777777" w:rsidTr="00501E36">
        <w:tc>
          <w:tcPr>
            <w:tcW w:w="11160" w:type="dxa"/>
          </w:tcPr>
          <w:p w14:paraId="4931B719" w14:textId="77777777" w:rsidR="004E1B32" w:rsidRPr="00E1641B" w:rsidRDefault="004E1B32" w:rsidP="00501E36">
            <w:pPr>
              <w:ind w:right="180"/>
              <w:rPr>
                <w:rFonts w:ascii="Arial" w:eastAsia="Calibri" w:hAnsi="Arial" w:cs="Arial"/>
                <w:b/>
                <w:bCs/>
                <w:sz w:val="20"/>
                <w:szCs w:val="20"/>
                <w:shd w:val="clear" w:color="auto" w:fill="FFFFFF"/>
              </w:rPr>
            </w:pPr>
            <w:r w:rsidRPr="00F034FD">
              <w:rPr>
                <w:rFonts w:ascii="Arial" w:eastAsia="Calibri" w:hAnsi="Arial" w:cs="Arial"/>
                <w:b/>
                <w:bCs/>
                <w:sz w:val="20"/>
                <w:szCs w:val="20"/>
              </w:rPr>
              <w:lastRenderedPageBreak/>
              <w:t>Supplementary Table 2</w:t>
            </w:r>
            <w:r>
              <w:rPr>
                <w:rFonts w:ascii="Arial" w:eastAsia="Calibri" w:hAnsi="Arial" w:cs="Arial"/>
                <w:b/>
                <w:bCs/>
                <w:sz w:val="20"/>
                <w:szCs w:val="20"/>
              </w:rPr>
              <w:t xml:space="preserve"> (continued)</w:t>
            </w:r>
            <w:r w:rsidRPr="00F034FD">
              <w:rPr>
                <w:rFonts w:ascii="Arial" w:eastAsia="Calibri" w:hAnsi="Arial" w:cs="Arial"/>
                <w:b/>
                <w:bCs/>
                <w:sz w:val="20"/>
                <w:szCs w:val="20"/>
              </w:rPr>
              <w:t xml:space="preserve">. </w:t>
            </w:r>
            <w:r>
              <w:rPr>
                <w:rFonts w:ascii="Arial" w:eastAsia="Calibri" w:hAnsi="Arial" w:cs="Arial"/>
                <w:b/>
                <w:bCs/>
                <w:sz w:val="20"/>
                <w:szCs w:val="20"/>
              </w:rPr>
              <w:t xml:space="preserve">Baseline self-report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1CAF687D" w14:textId="77777777" w:rsidTr="00501E36">
        <w:tc>
          <w:tcPr>
            <w:tcW w:w="11160" w:type="dxa"/>
          </w:tcPr>
          <w:p w14:paraId="1D388768"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42341D2C" w14:textId="77777777" w:rsidTr="00501E36">
        <w:tc>
          <w:tcPr>
            <w:tcW w:w="11160" w:type="dxa"/>
          </w:tcPr>
          <w:p w14:paraId="104856BC" w14:textId="77777777" w:rsidR="004E1B32" w:rsidRPr="00E1641B" w:rsidRDefault="004E1B32" w:rsidP="00501E36">
            <w:pPr>
              <w:ind w:right="180"/>
              <w:rPr>
                <w:rFonts w:ascii="Arial" w:eastAsia="Calibri" w:hAnsi="Arial" w:cs="Arial"/>
                <w:b/>
                <w:bCs/>
                <w:sz w:val="20"/>
                <w:szCs w:val="20"/>
                <w:shd w:val="clear" w:color="auto" w:fill="FFFFFF"/>
              </w:rPr>
            </w:pPr>
            <w:r w:rsidRPr="00E1641B">
              <w:rPr>
                <w:rFonts w:ascii="Arial" w:eastAsia="Calibri" w:hAnsi="Arial" w:cs="Arial"/>
                <w:b/>
                <w:bCs/>
                <w:sz w:val="20"/>
                <w:szCs w:val="20"/>
              </w:rPr>
              <w:t>Risk factor domain</w:t>
            </w:r>
          </w:p>
        </w:tc>
      </w:tr>
      <w:tr w:rsidR="004E1B32" w:rsidRPr="00E1641B" w14:paraId="6D41CC35" w14:textId="77777777" w:rsidTr="00501E36">
        <w:tc>
          <w:tcPr>
            <w:tcW w:w="11160" w:type="dxa"/>
          </w:tcPr>
          <w:p w14:paraId="645007A2" w14:textId="77777777" w:rsidR="004E1B32" w:rsidRPr="00E1641B" w:rsidRDefault="004E1B32" w:rsidP="00501E36">
            <w:pPr>
              <w:ind w:right="180"/>
              <w:rPr>
                <w:rFonts w:ascii="Arial" w:eastAsia="Calibri" w:hAnsi="Arial" w:cs="Arial"/>
                <w:sz w:val="20"/>
                <w:szCs w:val="20"/>
                <w:shd w:val="clear" w:color="auto" w:fill="FFFFFF"/>
              </w:rPr>
            </w:pPr>
          </w:p>
        </w:tc>
      </w:tr>
      <w:tr w:rsidR="004E1B32" w:rsidRPr="00E1641B" w14:paraId="1B948C66" w14:textId="77777777" w:rsidTr="00501E36">
        <w:tc>
          <w:tcPr>
            <w:tcW w:w="11160" w:type="dxa"/>
          </w:tcPr>
          <w:p w14:paraId="1043FED9" w14:textId="77777777" w:rsidR="004E1B32" w:rsidRPr="007813CB" w:rsidRDefault="004E1B32" w:rsidP="00501E36">
            <w:pPr>
              <w:pStyle w:val="ListParagraph"/>
              <w:ind w:right="180"/>
              <w:rPr>
                <w:rFonts w:ascii="Arial" w:eastAsia="Calibri" w:hAnsi="Arial" w:cs="Arial"/>
                <w:bCs/>
                <w:sz w:val="20"/>
                <w:szCs w:val="20"/>
              </w:rPr>
            </w:pPr>
            <w:r w:rsidRPr="007813CB">
              <w:rPr>
                <w:rFonts w:ascii="Arial" w:eastAsia="Calibri" w:hAnsi="Arial" w:cs="Arial"/>
                <w:bCs/>
                <w:sz w:val="20"/>
                <w:szCs w:val="20"/>
              </w:rPr>
              <w:t>psychotherapy treatment (at least very effective, completely effective, maximum of responses to 2 items), Effectiveness of past ADM treatment (never received, not effective, not very, somewhat effective, at least somewhat effective, very effective, at least very effective, completely effective, response to single item)</w:t>
            </w:r>
          </w:p>
        </w:tc>
      </w:tr>
      <w:tr w:rsidR="004E1B32" w:rsidRPr="00E1641B" w14:paraId="6252CF58" w14:textId="77777777" w:rsidTr="00501E36">
        <w:tc>
          <w:tcPr>
            <w:tcW w:w="11160" w:type="dxa"/>
          </w:tcPr>
          <w:p w14:paraId="2CDAD60F" w14:textId="77777777" w:rsidR="004E1B32" w:rsidRPr="00D847C8" w:rsidRDefault="004E1B32" w:rsidP="00501E36">
            <w:pPr>
              <w:pStyle w:val="ListParagraph"/>
              <w:numPr>
                <w:ilvl w:val="0"/>
                <w:numId w:val="23"/>
              </w:numPr>
              <w:ind w:right="180"/>
              <w:rPr>
                <w:rFonts w:ascii="Arial" w:eastAsia="Calibri" w:hAnsi="Arial" w:cs="Arial"/>
                <w:bCs/>
                <w:sz w:val="20"/>
                <w:szCs w:val="20"/>
              </w:rPr>
            </w:pPr>
            <w:r w:rsidRPr="00D847C8">
              <w:rPr>
                <w:rFonts w:ascii="Arial" w:eastAsia="Calibri" w:hAnsi="Arial" w:cs="Arial"/>
                <w:bCs/>
                <w:sz w:val="20"/>
                <w:szCs w:val="20"/>
              </w:rPr>
              <w:t xml:space="preserve">Treatment compliance </w:t>
            </w:r>
            <w:r w:rsidRPr="00D847C8">
              <w:rPr>
                <w:rFonts w:ascii="Arial" w:eastAsia="Calibri" w:hAnsi="Arial" w:cs="Arial"/>
                <w:bCs/>
                <w:noProof/>
                <w:sz w:val="20"/>
                <w:szCs w:val="20"/>
              </w:rPr>
              <w:t>(Morisky, Ang, Krousel-Wood &amp; Ward, 2008)</w:t>
            </w:r>
            <w:r w:rsidRPr="00D847C8">
              <w:rPr>
                <w:rFonts w:ascii="Arial" w:eastAsia="Calibri" w:hAnsi="Arial" w:cs="Arial"/>
                <w:bCs/>
                <w:sz w:val="20"/>
                <w:szCs w:val="20"/>
              </w:rPr>
              <w:t>: Medication non-compliance scale (sum of 5 items)</w:t>
            </w:r>
          </w:p>
        </w:tc>
      </w:tr>
      <w:tr w:rsidR="004E1B32" w:rsidRPr="00E1641B" w14:paraId="1ADF5F91" w14:textId="77777777" w:rsidTr="00501E36">
        <w:tc>
          <w:tcPr>
            <w:tcW w:w="11160" w:type="dxa"/>
            <w:tcBorders>
              <w:bottom w:val="single" w:sz="4" w:space="0" w:color="auto"/>
            </w:tcBorders>
          </w:tcPr>
          <w:p w14:paraId="1DE95144" w14:textId="77777777" w:rsidR="004E1B32" w:rsidRPr="00FE38F9" w:rsidRDefault="004E1B32" w:rsidP="00501E36">
            <w:pPr>
              <w:ind w:right="180"/>
              <w:contextualSpacing/>
              <w:rPr>
                <w:rFonts w:ascii="Arial" w:eastAsia="Calibri" w:hAnsi="Arial" w:cs="Arial"/>
                <w:bCs/>
                <w:sz w:val="20"/>
                <w:szCs w:val="20"/>
              </w:rPr>
            </w:pPr>
          </w:p>
        </w:tc>
      </w:tr>
    </w:tbl>
    <w:p w14:paraId="06620A8E" w14:textId="77777777" w:rsidR="004E1B32" w:rsidRPr="00656F2C" w:rsidRDefault="004E1B32" w:rsidP="004E1B32">
      <w:pPr>
        <w:spacing w:after="0" w:line="240" w:lineRule="auto"/>
        <w:ind w:left="-900" w:right="-810"/>
        <w:rPr>
          <w:rFonts w:ascii="Arial" w:eastAsia="Calibri" w:hAnsi="Arial" w:cs="Arial"/>
          <w:sz w:val="20"/>
          <w:szCs w:val="20"/>
          <w:shd w:val="clear" w:color="auto" w:fill="FFFFFF"/>
        </w:rPr>
      </w:pPr>
      <w:bookmarkStart w:id="2" w:name="_Hlk96593108"/>
      <w:r>
        <w:rPr>
          <w:rFonts w:ascii="Arial" w:eastAsia="Calibri" w:hAnsi="Arial" w:cs="Arial"/>
          <w:sz w:val="20"/>
          <w:szCs w:val="20"/>
          <w:shd w:val="clear" w:color="auto" w:fill="FFFFFF"/>
        </w:rPr>
        <w:t xml:space="preserve">Abbreviations: PTSD, post-traumatic stress disorder; OCD, obsessive-compulsive disorder; BMI, body mass index; PCP, primary care provider; TBI, traumatic brain injury; RCT, randomized controlled trial; ADM, </w:t>
      </w:r>
      <w:r w:rsidRPr="00176F9E">
        <w:rPr>
          <w:rFonts w:ascii="Arial" w:hAnsi="Arial" w:cs="Arial"/>
          <w:sz w:val="20"/>
          <w:szCs w:val="20"/>
        </w:rPr>
        <w:t>antidepressant medication</w:t>
      </w:r>
      <w:r>
        <w:rPr>
          <w:rFonts w:ascii="Arial" w:hAnsi="Arial" w:cs="Arial"/>
          <w:sz w:val="20"/>
          <w:szCs w:val="20"/>
        </w:rPr>
        <w:t>; ECT, electroconvulsive therapy; NP, nurse practitioner.</w:t>
      </w:r>
    </w:p>
    <w:p w14:paraId="7A3BAAFF" w14:textId="77777777" w:rsidR="004E1B32" w:rsidRPr="00E1641B" w:rsidRDefault="004E1B32" w:rsidP="004E1B32">
      <w:pPr>
        <w:spacing w:after="0" w:line="240" w:lineRule="auto"/>
        <w:ind w:left="-900" w:right="-810"/>
        <w:rPr>
          <w:rFonts w:ascii="Arial" w:eastAsia="Calibri" w:hAnsi="Arial" w:cs="Arial"/>
          <w:sz w:val="20"/>
          <w:szCs w:val="20"/>
          <w:shd w:val="clear" w:color="auto" w:fill="FFFFFF"/>
        </w:rPr>
      </w:pPr>
      <w:proofErr w:type="spellStart"/>
      <w:r w:rsidRPr="00E1641B">
        <w:rPr>
          <w:rFonts w:ascii="Arial" w:eastAsia="Calibri" w:hAnsi="Arial" w:cs="Arial"/>
          <w:sz w:val="20"/>
          <w:szCs w:val="20"/>
          <w:shd w:val="clear" w:color="auto" w:fill="FFFFFF"/>
          <w:vertAlign w:val="superscript"/>
        </w:rPr>
        <w:t>a</w:t>
      </w:r>
      <w:r w:rsidRPr="00E1641B">
        <w:rPr>
          <w:rFonts w:ascii="Arial" w:eastAsia="Calibri" w:hAnsi="Arial" w:cs="Arial"/>
          <w:sz w:val="20"/>
          <w:szCs w:val="20"/>
          <w:shd w:val="clear" w:color="auto" w:fill="FFFFFF"/>
        </w:rPr>
        <w:t>We</w:t>
      </w:r>
      <w:proofErr w:type="spellEnd"/>
      <w:r w:rsidRPr="00E1641B">
        <w:rPr>
          <w:rFonts w:ascii="Arial" w:eastAsia="Calibri" w:hAnsi="Arial" w:cs="Arial"/>
          <w:sz w:val="20"/>
          <w:szCs w:val="20"/>
          <w:shd w:val="clear" w:color="auto" w:fill="FFFFFF"/>
        </w:rPr>
        <w:t xml:space="preserve"> included dichotomous variables, nested dichotomous variables, categorical and ordinal variables, continuous variables, standardized and stabilized continuous variables as potential predictors in the feature selection for additive algorithms.</w:t>
      </w:r>
    </w:p>
    <w:p w14:paraId="5E1BE86E" w14:textId="77777777" w:rsidR="004E1B32" w:rsidRPr="00E1641B" w:rsidRDefault="004E1B32" w:rsidP="004E1B32">
      <w:pPr>
        <w:spacing w:after="0" w:line="240" w:lineRule="auto"/>
        <w:ind w:left="-900" w:right="-810"/>
        <w:rPr>
          <w:rFonts w:ascii="Arial" w:eastAsia="Calibri" w:hAnsi="Arial" w:cs="Arial"/>
          <w:sz w:val="20"/>
          <w:szCs w:val="20"/>
        </w:rPr>
      </w:pPr>
      <w:proofErr w:type="spellStart"/>
      <w:r w:rsidRPr="007A05F5">
        <w:rPr>
          <w:rFonts w:ascii="Arial" w:eastAsia="Calibri" w:hAnsi="Arial" w:cs="Arial"/>
          <w:sz w:val="20"/>
          <w:szCs w:val="20"/>
          <w:vertAlign w:val="superscript"/>
        </w:rPr>
        <w:t>b</w:t>
      </w:r>
      <w:r w:rsidRPr="007A05F5">
        <w:rPr>
          <w:rFonts w:ascii="Arial" w:eastAsia="Calibri" w:hAnsi="Arial" w:cs="Arial"/>
          <w:sz w:val="20"/>
          <w:szCs w:val="20"/>
        </w:rPr>
        <w:t>S</w:t>
      </w:r>
      <w:r w:rsidRPr="00C269E5">
        <w:rPr>
          <w:rFonts w:ascii="Arial" w:eastAsia="Calibri" w:hAnsi="Arial" w:cs="Arial"/>
          <w:sz w:val="20"/>
          <w:szCs w:val="20"/>
        </w:rPr>
        <w:t>evere</w:t>
      </w:r>
      <w:proofErr w:type="spellEnd"/>
      <w:r>
        <w:rPr>
          <w:rFonts w:ascii="Arial" w:eastAsia="Calibri" w:hAnsi="Arial" w:cs="Arial"/>
          <w:b/>
          <w:sz w:val="20"/>
          <w:szCs w:val="20"/>
        </w:rPr>
        <w:t xml:space="preserve"> </w:t>
      </w:r>
      <w:r w:rsidRPr="00C269E5">
        <w:rPr>
          <w:rFonts w:ascii="Arial" w:eastAsia="Calibri" w:hAnsi="Arial" w:cs="Arial"/>
          <w:bCs/>
          <w:sz w:val="20"/>
          <w:szCs w:val="20"/>
        </w:rPr>
        <w:t>s</w:t>
      </w:r>
      <w:r w:rsidRPr="007A05F5">
        <w:rPr>
          <w:rFonts w:ascii="Arial" w:eastAsia="Calibri" w:hAnsi="Arial" w:cs="Arial"/>
          <w:sz w:val="20"/>
          <w:szCs w:val="20"/>
        </w:rPr>
        <w:t xml:space="preserve">leep </w:t>
      </w:r>
      <w:r w:rsidRPr="00E1641B">
        <w:rPr>
          <w:rFonts w:ascii="Arial" w:eastAsia="Calibri" w:hAnsi="Arial" w:cs="Arial"/>
          <w:sz w:val="20"/>
          <w:szCs w:val="20"/>
        </w:rPr>
        <w:t>problems included taking 30 minutes or more to fall asleep, waking up throughout the night</w:t>
      </w:r>
      <w:r w:rsidRPr="0083778C">
        <w:rPr>
          <w:rFonts w:ascii="Arial" w:eastAsia="Calibri" w:hAnsi="Arial" w:cs="Arial"/>
          <w:sz w:val="20"/>
          <w:szCs w:val="20"/>
        </w:rPr>
        <w:t xml:space="preserve"> a few times or more</w:t>
      </w:r>
      <w:r w:rsidRPr="00E1641B">
        <w:rPr>
          <w:rFonts w:ascii="Arial" w:eastAsia="Calibri" w:hAnsi="Arial" w:cs="Arial"/>
          <w:sz w:val="20"/>
          <w:szCs w:val="20"/>
        </w:rPr>
        <w:t xml:space="preserve">, waking up too early </w:t>
      </w:r>
      <w:r w:rsidRPr="0083778C">
        <w:rPr>
          <w:rFonts w:ascii="Arial" w:eastAsia="Calibri" w:hAnsi="Arial" w:cs="Arial"/>
          <w:sz w:val="20"/>
          <w:szCs w:val="20"/>
        </w:rPr>
        <w:t xml:space="preserve">more than half </w:t>
      </w:r>
      <w:r w:rsidRPr="00E1641B">
        <w:rPr>
          <w:rFonts w:ascii="Arial" w:eastAsia="Calibri" w:hAnsi="Arial" w:cs="Arial"/>
          <w:sz w:val="20"/>
          <w:szCs w:val="20"/>
        </w:rPr>
        <w:t>the time</w:t>
      </w:r>
      <w:r w:rsidRPr="0083778C">
        <w:rPr>
          <w:rFonts w:ascii="Arial" w:eastAsia="Calibri" w:hAnsi="Arial" w:cs="Arial"/>
          <w:sz w:val="20"/>
          <w:szCs w:val="20"/>
        </w:rPr>
        <w:t xml:space="preserve"> or more</w:t>
      </w:r>
      <w:r w:rsidRPr="00E1641B">
        <w:rPr>
          <w:rFonts w:ascii="Arial" w:eastAsia="Calibri" w:hAnsi="Arial" w:cs="Arial"/>
          <w:sz w:val="20"/>
          <w:szCs w:val="20"/>
        </w:rPr>
        <w:t>, and sleeping longer than 9 hours a day</w:t>
      </w:r>
      <w:r w:rsidRPr="0083778C">
        <w:rPr>
          <w:rFonts w:ascii="Arial" w:eastAsia="Calibri" w:hAnsi="Arial" w:cs="Arial"/>
          <w:sz w:val="20"/>
          <w:szCs w:val="20"/>
        </w:rPr>
        <w:t xml:space="preserve"> or more</w:t>
      </w:r>
      <w:r w:rsidRPr="00E1641B">
        <w:rPr>
          <w:rFonts w:ascii="Arial" w:eastAsia="Calibri" w:hAnsi="Arial" w:cs="Arial"/>
          <w:sz w:val="20"/>
          <w:szCs w:val="20"/>
        </w:rPr>
        <w:t>.</w:t>
      </w:r>
    </w:p>
    <w:p w14:paraId="6FB09E19" w14:textId="77777777" w:rsidR="004E1B32" w:rsidRPr="00E1641B" w:rsidRDefault="004E1B32" w:rsidP="004E1B32">
      <w:pPr>
        <w:spacing w:after="0" w:line="240" w:lineRule="auto"/>
        <w:ind w:left="-900" w:right="-810"/>
        <w:rPr>
          <w:rFonts w:ascii="Arial" w:eastAsia="Calibri" w:hAnsi="Arial" w:cs="Arial"/>
          <w:sz w:val="20"/>
          <w:szCs w:val="20"/>
        </w:rPr>
      </w:pPr>
      <w:proofErr w:type="spellStart"/>
      <w:r w:rsidRPr="0083778C">
        <w:rPr>
          <w:rFonts w:ascii="Arial" w:eastAsia="Calibri" w:hAnsi="Arial" w:cs="Arial"/>
          <w:sz w:val="20"/>
          <w:szCs w:val="20"/>
          <w:vertAlign w:val="superscript"/>
        </w:rPr>
        <w:t>c</w:t>
      </w:r>
      <w:r w:rsidRPr="00656F2C">
        <w:rPr>
          <w:rFonts w:ascii="Arial" w:eastAsia="Calibri" w:hAnsi="Arial" w:cs="Arial"/>
          <w:sz w:val="20"/>
          <w:szCs w:val="20"/>
        </w:rPr>
        <w:t>Standardized</w:t>
      </w:r>
      <w:proofErr w:type="spellEnd"/>
      <w:r w:rsidRPr="00656F2C">
        <w:rPr>
          <w:rFonts w:ascii="Arial" w:eastAsia="Calibri" w:hAnsi="Arial" w:cs="Arial"/>
          <w:sz w:val="20"/>
          <w:szCs w:val="20"/>
        </w:rPr>
        <w:t xml:space="preserve"> sum of 4 or more days with suicide ideation in the past 2 weeks; suicidal thoughts in past 2 weeks were somewhat difficult, very difficult, or impossible to control; and tempted fate rarely, som</w:t>
      </w:r>
      <w:r w:rsidRPr="0083778C">
        <w:rPr>
          <w:rFonts w:ascii="Arial" w:eastAsia="Calibri" w:hAnsi="Arial" w:cs="Arial"/>
          <w:sz w:val="20"/>
          <w:szCs w:val="20"/>
        </w:rPr>
        <w:t>e</w:t>
      </w:r>
      <w:r w:rsidRPr="00656F2C">
        <w:rPr>
          <w:rFonts w:ascii="Arial" w:eastAsia="Calibri" w:hAnsi="Arial" w:cs="Arial"/>
          <w:sz w:val="20"/>
          <w:szCs w:val="20"/>
        </w:rPr>
        <w:t>times, often, or very often in the past 2 weeks</w:t>
      </w:r>
      <w:r w:rsidRPr="00E1641B">
        <w:rPr>
          <w:rFonts w:ascii="Arial" w:eastAsia="Calibri" w:hAnsi="Arial" w:cs="Arial"/>
          <w:sz w:val="20"/>
          <w:szCs w:val="20"/>
        </w:rPr>
        <w:t>.</w:t>
      </w:r>
    </w:p>
    <w:p w14:paraId="65AE12A0" w14:textId="77777777" w:rsidR="004E1B32" w:rsidRPr="004B30A0" w:rsidRDefault="004E1B32" w:rsidP="004E1B32">
      <w:pPr>
        <w:spacing w:after="0" w:line="240" w:lineRule="auto"/>
        <w:ind w:left="-900" w:right="-810"/>
        <w:rPr>
          <w:rFonts w:ascii="Arial" w:eastAsia="Calibri" w:hAnsi="Arial" w:cs="Arial"/>
          <w:sz w:val="20"/>
          <w:szCs w:val="20"/>
        </w:rPr>
      </w:pPr>
      <w:proofErr w:type="spellStart"/>
      <w:r w:rsidRPr="00E1641B">
        <w:rPr>
          <w:rFonts w:ascii="Arial" w:eastAsia="Calibri" w:hAnsi="Arial" w:cs="Arial"/>
          <w:sz w:val="20"/>
          <w:szCs w:val="20"/>
          <w:vertAlign w:val="superscript"/>
        </w:rPr>
        <w:t>d</w:t>
      </w:r>
      <w:r w:rsidRPr="00E1641B">
        <w:rPr>
          <w:rFonts w:ascii="Arial" w:eastAsia="Calibri" w:hAnsi="Arial" w:cs="Arial"/>
          <w:sz w:val="20"/>
          <w:szCs w:val="20"/>
        </w:rPr>
        <w:t>This</w:t>
      </w:r>
      <w:proofErr w:type="spellEnd"/>
      <w:r w:rsidRPr="00E1641B">
        <w:rPr>
          <w:rFonts w:ascii="Arial" w:eastAsia="Calibri" w:hAnsi="Arial" w:cs="Arial"/>
          <w:sz w:val="20"/>
          <w:szCs w:val="20"/>
        </w:rPr>
        <w:t xml:space="preserve"> variable was created by summing the standardized percent of life with depression variable, standardized </w:t>
      </w:r>
      <w:r w:rsidRPr="0083778C">
        <w:rPr>
          <w:rFonts w:ascii="Arial" w:eastAsia="Calibri" w:hAnsi="Arial" w:cs="Arial"/>
          <w:sz w:val="20"/>
          <w:szCs w:val="20"/>
        </w:rPr>
        <w:t xml:space="preserve">number of </w:t>
      </w:r>
      <w:r w:rsidRPr="00E1641B">
        <w:rPr>
          <w:rFonts w:ascii="Arial" w:eastAsia="Calibri" w:hAnsi="Arial" w:cs="Arial"/>
          <w:sz w:val="20"/>
          <w:szCs w:val="20"/>
        </w:rPr>
        <w:t xml:space="preserve">months of longest depressive </w:t>
      </w:r>
      <w:r w:rsidRPr="004B30A0">
        <w:rPr>
          <w:rFonts w:ascii="Arial" w:eastAsia="Calibri" w:hAnsi="Arial" w:cs="Arial"/>
          <w:sz w:val="20"/>
          <w:szCs w:val="20"/>
        </w:rPr>
        <w:t>episode variable, and standardized depressive temperament item "People tell me I am often unable to see the lighter side of things". Higher scores indicate higher depressive persistence/severity/temperament.</w:t>
      </w:r>
    </w:p>
    <w:p w14:paraId="620D738B"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e</w:t>
      </w:r>
      <w:r>
        <w:rPr>
          <w:rFonts w:ascii="Arial" w:eastAsia="Calibri" w:hAnsi="Arial" w:cs="Arial"/>
          <w:sz w:val="20"/>
          <w:szCs w:val="20"/>
        </w:rPr>
        <w:t>Generalized</w:t>
      </w:r>
      <w:proofErr w:type="spellEnd"/>
      <w:r>
        <w:rPr>
          <w:rFonts w:ascii="Arial" w:eastAsia="Calibri" w:hAnsi="Arial" w:cs="Arial"/>
          <w:sz w:val="20"/>
          <w:szCs w:val="20"/>
        </w:rPr>
        <w:t xml:space="preserve"> a</w:t>
      </w:r>
      <w:r w:rsidRPr="00656F2C">
        <w:rPr>
          <w:rFonts w:ascii="Arial" w:eastAsia="Calibri" w:hAnsi="Arial" w:cs="Arial"/>
          <w:sz w:val="20"/>
          <w:szCs w:val="20"/>
        </w:rPr>
        <w:t>nxiety as either a primary or secondary presenting problem as indicated by the patient or if the patient reported anxiety 7</w:t>
      </w:r>
      <w:r w:rsidRPr="0083778C">
        <w:rPr>
          <w:rFonts w:ascii="Arial" w:eastAsia="Calibri" w:hAnsi="Arial" w:cs="Arial"/>
          <w:sz w:val="20"/>
          <w:szCs w:val="20"/>
        </w:rPr>
        <w:t xml:space="preserve"> or more months</w:t>
      </w:r>
      <w:r w:rsidRPr="00656F2C">
        <w:rPr>
          <w:rFonts w:ascii="Arial" w:eastAsia="Calibri" w:hAnsi="Arial" w:cs="Arial"/>
          <w:sz w:val="20"/>
          <w:szCs w:val="20"/>
        </w:rPr>
        <w:t xml:space="preserve"> of the past 12 and reported symptoms of DSM-5 Generalized Anxiety Disorder Criteria A and C.</w:t>
      </w:r>
    </w:p>
    <w:p w14:paraId="39167928"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f</w:t>
      </w:r>
      <w:r w:rsidRPr="00656F2C">
        <w:rPr>
          <w:rFonts w:ascii="Arial" w:eastAsia="Calibri" w:hAnsi="Arial" w:cs="Arial"/>
          <w:sz w:val="20"/>
          <w:szCs w:val="20"/>
        </w:rPr>
        <w:t>Panic</w:t>
      </w:r>
      <w:proofErr w:type="spellEnd"/>
      <w:r w:rsidRPr="00656F2C">
        <w:rPr>
          <w:rFonts w:ascii="Arial" w:eastAsia="Calibri" w:hAnsi="Arial" w:cs="Arial"/>
          <w:sz w:val="20"/>
          <w:szCs w:val="20"/>
        </w:rPr>
        <w:t>/phobia</w:t>
      </w:r>
      <w:r>
        <w:rPr>
          <w:rFonts w:ascii="Arial" w:eastAsia="Calibri" w:hAnsi="Arial" w:cs="Arial"/>
          <w:sz w:val="20"/>
          <w:szCs w:val="20"/>
        </w:rPr>
        <w:t>s</w:t>
      </w:r>
      <w:r w:rsidRPr="00656F2C">
        <w:rPr>
          <w:rFonts w:ascii="Arial" w:eastAsia="Calibri" w:hAnsi="Arial" w:cs="Arial"/>
          <w:sz w:val="20"/>
          <w:szCs w:val="20"/>
        </w:rPr>
        <w:t xml:space="preserve"> as either a primary or secondary presenting problem as indicated by the patient or if the patient reported panic/phobias 7 </w:t>
      </w:r>
      <w:r w:rsidRPr="0083778C">
        <w:rPr>
          <w:rFonts w:ascii="Arial" w:eastAsia="Calibri" w:hAnsi="Arial" w:cs="Arial"/>
          <w:sz w:val="20"/>
          <w:szCs w:val="20"/>
        </w:rPr>
        <w:t>or more months</w:t>
      </w:r>
      <w:r w:rsidRPr="00656F2C">
        <w:rPr>
          <w:rFonts w:ascii="Arial" w:eastAsia="Calibri" w:hAnsi="Arial" w:cs="Arial"/>
          <w:sz w:val="20"/>
          <w:szCs w:val="20"/>
        </w:rPr>
        <w:t xml:space="preserve"> of the past 12</w:t>
      </w:r>
      <w:r w:rsidRPr="0083778C">
        <w:rPr>
          <w:rFonts w:ascii="Arial" w:eastAsia="Calibri" w:hAnsi="Arial" w:cs="Arial"/>
          <w:sz w:val="20"/>
          <w:szCs w:val="20"/>
        </w:rPr>
        <w:t>.</w:t>
      </w:r>
      <w:r w:rsidRPr="00656F2C">
        <w:rPr>
          <w:rFonts w:ascii="Arial" w:eastAsia="Calibri" w:hAnsi="Arial" w:cs="Arial"/>
          <w:sz w:val="20"/>
          <w:szCs w:val="20"/>
        </w:rPr>
        <w:t xml:space="preserve"> </w:t>
      </w:r>
    </w:p>
    <w:p w14:paraId="2E32CF52"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g</w:t>
      </w:r>
      <w:r w:rsidRPr="00656F2C">
        <w:rPr>
          <w:rFonts w:ascii="Arial" w:eastAsia="Calibri" w:hAnsi="Arial" w:cs="Arial"/>
          <w:sz w:val="20"/>
          <w:szCs w:val="20"/>
        </w:rPr>
        <w:t>PTSD</w:t>
      </w:r>
      <w:proofErr w:type="spellEnd"/>
      <w:r w:rsidRPr="00656F2C">
        <w:rPr>
          <w:rFonts w:ascii="Arial" w:eastAsia="Calibri" w:hAnsi="Arial" w:cs="Arial"/>
          <w:sz w:val="20"/>
          <w:szCs w:val="20"/>
        </w:rPr>
        <w:t xml:space="preserve"> as either a primary or secondary presenting problem as indicated by the patient or a score in the clinical range of a PCL-5 screening scale calibrated to the full PCL-5.</w:t>
      </w:r>
    </w:p>
    <w:p w14:paraId="6E4843D2"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h</w:t>
      </w:r>
      <w:r w:rsidRPr="00656F2C">
        <w:rPr>
          <w:rFonts w:ascii="Arial" w:eastAsia="Calibri" w:hAnsi="Arial" w:cs="Arial"/>
          <w:sz w:val="20"/>
          <w:szCs w:val="20"/>
        </w:rPr>
        <w:t>OCD</w:t>
      </w:r>
      <w:proofErr w:type="spellEnd"/>
      <w:r w:rsidRPr="00656F2C">
        <w:rPr>
          <w:rFonts w:ascii="Arial" w:eastAsia="Calibri" w:hAnsi="Arial" w:cs="Arial"/>
          <w:sz w:val="20"/>
          <w:szCs w:val="20"/>
        </w:rPr>
        <w:t xml:space="preserve"> as either a primary or secondary presenting problem as indicated by the patient or if the patient reported having obsessions or compulsions every month for the past 12 months.</w:t>
      </w:r>
    </w:p>
    <w:p w14:paraId="655EB09E"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i</w:t>
      </w:r>
      <w:r w:rsidRPr="00656F2C">
        <w:rPr>
          <w:rFonts w:ascii="Arial" w:eastAsia="Calibri" w:hAnsi="Arial" w:cs="Arial"/>
          <w:sz w:val="20"/>
          <w:szCs w:val="20"/>
        </w:rPr>
        <w:t>Alcohol</w:t>
      </w:r>
      <w:proofErr w:type="spellEnd"/>
      <w:r w:rsidRPr="00656F2C">
        <w:rPr>
          <w:rFonts w:ascii="Arial" w:eastAsia="Calibri" w:hAnsi="Arial" w:cs="Arial"/>
          <w:sz w:val="20"/>
          <w:szCs w:val="20"/>
        </w:rPr>
        <w:t>/substance use problems as either a primary or secondary presenting problem as indicated by the patient or if the patient met threshold scoring rules on the Patient-Reported Outcomes Measurement Information System (PROMIS) 30-day Alcohol/Substance Use Short Form-7a.</w:t>
      </w:r>
    </w:p>
    <w:p w14:paraId="7CAA9BCD" w14:textId="77777777" w:rsidR="004E1B32" w:rsidRPr="00E1641B"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j</w:t>
      </w:r>
      <w:r w:rsidRPr="00656F2C">
        <w:rPr>
          <w:rFonts w:ascii="Arial" w:eastAsia="Calibri" w:hAnsi="Arial" w:cs="Arial"/>
          <w:sz w:val="20"/>
          <w:szCs w:val="20"/>
        </w:rPr>
        <w:t>Anger</w:t>
      </w:r>
      <w:proofErr w:type="spellEnd"/>
      <w:r w:rsidRPr="00656F2C">
        <w:rPr>
          <w:rFonts w:ascii="Arial" w:eastAsia="Calibri" w:hAnsi="Arial" w:cs="Arial"/>
          <w:sz w:val="20"/>
          <w:szCs w:val="20"/>
        </w:rPr>
        <w:t xml:space="preserve"> control</w:t>
      </w:r>
      <w:r w:rsidRPr="00E1641B">
        <w:rPr>
          <w:rFonts w:ascii="Arial" w:eastAsia="Calibri" w:hAnsi="Arial" w:cs="Arial"/>
          <w:sz w:val="20"/>
          <w:szCs w:val="20"/>
        </w:rPr>
        <w:t xml:space="preserve"> problems as either a primary or secondary presenting problem as indicated by the patient or if the patient reported anger attacks 7</w:t>
      </w:r>
      <w:r w:rsidRPr="00656F2C">
        <w:rPr>
          <w:rFonts w:ascii="Arial" w:eastAsia="Calibri" w:hAnsi="Arial" w:cs="Arial"/>
          <w:sz w:val="20"/>
          <w:szCs w:val="20"/>
        </w:rPr>
        <w:t xml:space="preserve"> or more months </w:t>
      </w:r>
      <w:r w:rsidRPr="00E1641B">
        <w:rPr>
          <w:rFonts w:ascii="Arial" w:eastAsia="Calibri" w:hAnsi="Arial" w:cs="Arial"/>
          <w:sz w:val="20"/>
          <w:szCs w:val="20"/>
        </w:rPr>
        <w:t xml:space="preserve">of the past 12 and reported that one or more of three statements described them either a lot or exactly </w:t>
      </w:r>
      <w:r w:rsidRPr="00656F2C">
        <w:rPr>
          <w:rFonts w:ascii="Arial" w:eastAsia="Calibri" w:hAnsi="Arial" w:cs="Arial"/>
          <w:sz w:val="20"/>
          <w:szCs w:val="20"/>
        </w:rPr>
        <w:t xml:space="preserve">(“Sometimes </w:t>
      </w:r>
      <w:r w:rsidRPr="00E1641B">
        <w:rPr>
          <w:rFonts w:ascii="Arial" w:eastAsia="Calibri" w:hAnsi="Arial" w:cs="Arial"/>
          <w:sz w:val="20"/>
          <w:szCs w:val="20"/>
        </w:rPr>
        <w:t>I get so furious that I could hurt someone</w:t>
      </w:r>
      <w:r w:rsidRPr="00656F2C">
        <w:rPr>
          <w:rFonts w:ascii="Arial" w:eastAsia="Calibri" w:hAnsi="Arial" w:cs="Arial"/>
          <w:sz w:val="20"/>
          <w:szCs w:val="20"/>
        </w:rPr>
        <w:t>”; “</w:t>
      </w:r>
      <w:r w:rsidRPr="00E1641B">
        <w:rPr>
          <w:rFonts w:ascii="Arial" w:eastAsia="Calibri" w:hAnsi="Arial" w:cs="Arial"/>
          <w:sz w:val="20"/>
          <w:szCs w:val="20"/>
        </w:rPr>
        <w:t>I snap at people when I get angry</w:t>
      </w:r>
      <w:r w:rsidRPr="00656F2C">
        <w:rPr>
          <w:rFonts w:ascii="Arial" w:eastAsia="Calibri" w:hAnsi="Arial" w:cs="Arial"/>
          <w:sz w:val="20"/>
          <w:szCs w:val="20"/>
        </w:rPr>
        <w:t xml:space="preserve">”; “Sometimes </w:t>
      </w:r>
      <w:r w:rsidRPr="00E1641B">
        <w:rPr>
          <w:rFonts w:ascii="Arial" w:eastAsia="Calibri" w:hAnsi="Arial" w:cs="Arial"/>
          <w:sz w:val="20"/>
          <w:szCs w:val="20"/>
        </w:rPr>
        <w:t>I get so mad that I trash everything</w:t>
      </w:r>
      <w:r w:rsidRPr="00656F2C">
        <w:rPr>
          <w:rFonts w:ascii="Arial" w:eastAsia="Calibri" w:hAnsi="Arial" w:cs="Arial"/>
          <w:sz w:val="20"/>
          <w:szCs w:val="20"/>
        </w:rPr>
        <w:t>”).</w:t>
      </w:r>
      <w:r w:rsidRPr="00E1641B">
        <w:rPr>
          <w:rFonts w:ascii="Arial" w:eastAsia="Calibri" w:hAnsi="Arial" w:cs="Arial"/>
          <w:sz w:val="20"/>
          <w:szCs w:val="20"/>
        </w:rPr>
        <w:t xml:space="preserve"> </w:t>
      </w:r>
    </w:p>
    <w:p w14:paraId="3827F1B9" w14:textId="77777777" w:rsidR="004E1B32" w:rsidRPr="00E1641B"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k</w:t>
      </w:r>
      <w:r w:rsidRPr="00E1641B">
        <w:rPr>
          <w:rFonts w:ascii="Arial" w:eastAsia="Calibri" w:hAnsi="Arial" w:cs="Arial"/>
          <w:sz w:val="20"/>
          <w:szCs w:val="20"/>
        </w:rPr>
        <w:t>Any</w:t>
      </w:r>
      <w:proofErr w:type="spellEnd"/>
      <w:r w:rsidRPr="00E1641B">
        <w:rPr>
          <w:rFonts w:ascii="Arial" w:eastAsia="Calibri" w:hAnsi="Arial" w:cs="Arial"/>
          <w:sz w:val="20"/>
          <w:szCs w:val="20"/>
        </w:rPr>
        <w:t xml:space="preserve"> other serious emotional problem as either a primary or secondary presenting problem as indicated by the patient or if the patient reported any other serious emotional problem 7</w:t>
      </w:r>
      <w:r w:rsidRPr="00656F2C">
        <w:rPr>
          <w:rFonts w:ascii="Arial" w:eastAsia="Calibri" w:hAnsi="Arial" w:cs="Arial"/>
          <w:sz w:val="20"/>
          <w:szCs w:val="20"/>
        </w:rPr>
        <w:t xml:space="preserve"> or more months </w:t>
      </w:r>
      <w:r w:rsidRPr="00E1641B">
        <w:rPr>
          <w:rFonts w:ascii="Arial" w:eastAsia="Calibri" w:hAnsi="Arial" w:cs="Arial"/>
          <w:sz w:val="20"/>
          <w:szCs w:val="20"/>
        </w:rPr>
        <w:t>of the past 12.</w:t>
      </w:r>
    </w:p>
    <w:p w14:paraId="6F710F8F"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hAnsi="Arial" w:cs="Arial"/>
          <w:sz w:val="20"/>
          <w:szCs w:val="20"/>
          <w:vertAlign w:val="superscript"/>
        </w:rPr>
        <w:t>l</w:t>
      </w:r>
      <w:r w:rsidRPr="0083778C">
        <w:rPr>
          <w:rFonts w:ascii="Arial" w:hAnsi="Arial" w:cs="Arial"/>
          <w:sz w:val="20"/>
          <w:szCs w:val="20"/>
        </w:rPr>
        <w:t>Count</w:t>
      </w:r>
      <w:proofErr w:type="spellEnd"/>
      <w:r w:rsidRPr="0083778C">
        <w:rPr>
          <w:rFonts w:ascii="Arial" w:hAnsi="Arial" w:cs="Arial"/>
          <w:sz w:val="20"/>
          <w:szCs w:val="20"/>
        </w:rPr>
        <w:t xml:space="preserve"> of possible self-reported comorbidities classified as primary, secondary, unreported by met criteria, or not a presenting problem.</w:t>
      </w:r>
    </w:p>
    <w:p w14:paraId="5F6EDA7B" w14:textId="77777777" w:rsidR="004E1B32" w:rsidRPr="00C269E5" w:rsidRDefault="004E1B32" w:rsidP="004E1B32">
      <w:pPr>
        <w:spacing w:after="0" w:line="240" w:lineRule="auto"/>
        <w:ind w:left="-900" w:right="-810"/>
        <w:rPr>
          <w:rFonts w:ascii="Arial" w:eastAsia="Calibri" w:hAnsi="Arial" w:cs="Arial"/>
          <w:bCs/>
          <w:sz w:val="20"/>
          <w:szCs w:val="20"/>
        </w:rPr>
      </w:pPr>
      <w:proofErr w:type="spellStart"/>
      <w:r>
        <w:rPr>
          <w:rFonts w:ascii="Arial" w:eastAsia="Calibri" w:hAnsi="Arial" w:cs="Arial"/>
          <w:sz w:val="20"/>
          <w:szCs w:val="20"/>
          <w:vertAlign w:val="superscript"/>
        </w:rPr>
        <w:t>m</w:t>
      </w:r>
      <w:r w:rsidRPr="00656F2C">
        <w:rPr>
          <w:rFonts w:ascii="Arial" w:eastAsia="Calibri" w:hAnsi="Arial" w:cs="Arial"/>
          <w:sz w:val="20"/>
          <w:szCs w:val="20"/>
        </w:rPr>
        <w:t>Anxiety</w:t>
      </w:r>
      <w:proofErr w:type="spellEnd"/>
      <w:r w:rsidRPr="00656F2C">
        <w:rPr>
          <w:rFonts w:ascii="Arial" w:eastAsia="Calibri" w:hAnsi="Arial" w:cs="Arial"/>
          <w:sz w:val="20"/>
          <w:szCs w:val="20"/>
        </w:rPr>
        <w:t xml:space="preserve"> include</w:t>
      </w:r>
      <w:r w:rsidRPr="0083778C">
        <w:rPr>
          <w:rFonts w:ascii="Arial" w:eastAsia="Calibri" w:hAnsi="Arial" w:cs="Arial"/>
          <w:sz w:val="20"/>
          <w:szCs w:val="20"/>
        </w:rPr>
        <w:t>d</w:t>
      </w:r>
      <w:r w:rsidRPr="00656F2C">
        <w:rPr>
          <w:rFonts w:ascii="Arial" w:eastAsia="Calibri" w:hAnsi="Arial" w:cs="Arial"/>
          <w:sz w:val="20"/>
          <w:szCs w:val="20"/>
        </w:rPr>
        <w:t xml:space="preserve"> panic/phobias, OCD, and </w:t>
      </w:r>
      <w:r w:rsidRPr="00C269E5">
        <w:rPr>
          <w:rFonts w:ascii="Arial" w:eastAsia="Calibri" w:hAnsi="Arial" w:cs="Arial"/>
          <w:bCs/>
          <w:sz w:val="20"/>
          <w:szCs w:val="20"/>
        </w:rPr>
        <w:t>generalized anxiety.</w:t>
      </w:r>
    </w:p>
    <w:p w14:paraId="3AC09280"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n</w:t>
      </w:r>
      <w:r w:rsidRPr="00656F2C">
        <w:rPr>
          <w:rFonts w:ascii="Arial" w:eastAsia="Calibri" w:hAnsi="Arial" w:cs="Arial"/>
          <w:sz w:val="20"/>
          <w:szCs w:val="20"/>
        </w:rPr>
        <w:t>Externalizing</w:t>
      </w:r>
      <w:proofErr w:type="spellEnd"/>
      <w:r w:rsidRPr="00656F2C">
        <w:rPr>
          <w:rFonts w:ascii="Arial" w:eastAsia="Calibri" w:hAnsi="Arial" w:cs="Arial"/>
          <w:sz w:val="20"/>
          <w:szCs w:val="20"/>
        </w:rPr>
        <w:t xml:space="preserve"> problems include</w:t>
      </w:r>
      <w:r w:rsidRPr="0083778C">
        <w:rPr>
          <w:rFonts w:ascii="Arial" w:eastAsia="Calibri" w:hAnsi="Arial" w:cs="Arial"/>
          <w:sz w:val="20"/>
          <w:szCs w:val="20"/>
        </w:rPr>
        <w:t>d</w:t>
      </w:r>
      <w:r w:rsidRPr="00656F2C">
        <w:rPr>
          <w:rFonts w:ascii="Arial" w:eastAsia="Calibri" w:hAnsi="Arial" w:cs="Arial"/>
          <w:sz w:val="20"/>
          <w:szCs w:val="20"/>
        </w:rPr>
        <w:t xml:space="preserve"> anger control problems, alcohol/</w:t>
      </w:r>
      <w:r w:rsidRPr="0083778C">
        <w:rPr>
          <w:rFonts w:ascii="Arial" w:eastAsia="Calibri" w:hAnsi="Arial" w:cs="Arial"/>
          <w:sz w:val="20"/>
          <w:szCs w:val="20"/>
        </w:rPr>
        <w:t>substance use</w:t>
      </w:r>
      <w:r w:rsidRPr="00656F2C">
        <w:rPr>
          <w:rFonts w:ascii="Arial" w:eastAsia="Calibri" w:hAnsi="Arial" w:cs="Arial"/>
          <w:sz w:val="20"/>
          <w:szCs w:val="20"/>
        </w:rPr>
        <w:t xml:space="preserve"> problems, </w:t>
      </w:r>
      <w:r>
        <w:rPr>
          <w:rFonts w:ascii="Arial" w:eastAsia="Calibri" w:hAnsi="Arial" w:cs="Arial"/>
          <w:sz w:val="20"/>
          <w:szCs w:val="20"/>
        </w:rPr>
        <w:t xml:space="preserve">and </w:t>
      </w:r>
      <w:r w:rsidRPr="00656F2C">
        <w:rPr>
          <w:rFonts w:ascii="Arial" w:eastAsia="Calibri" w:hAnsi="Arial" w:cs="Arial"/>
          <w:sz w:val="20"/>
          <w:szCs w:val="20"/>
        </w:rPr>
        <w:t>any other serious emotional problem.</w:t>
      </w:r>
    </w:p>
    <w:p w14:paraId="08C10EF9" w14:textId="77777777" w:rsidR="004E1B32" w:rsidRPr="00656F2C" w:rsidRDefault="004E1B32" w:rsidP="004E1B32">
      <w:pPr>
        <w:spacing w:after="0" w:line="240" w:lineRule="auto"/>
        <w:ind w:left="-900" w:right="-810"/>
        <w:rPr>
          <w:rFonts w:ascii="Arial" w:eastAsia="Calibri" w:hAnsi="Arial" w:cs="Arial"/>
          <w:sz w:val="20"/>
          <w:szCs w:val="20"/>
        </w:rPr>
      </w:pPr>
      <w:proofErr w:type="spellStart"/>
      <w:r>
        <w:rPr>
          <w:rFonts w:ascii="Arial" w:eastAsia="Calibri" w:hAnsi="Arial" w:cs="Arial"/>
          <w:sz w:val="20"/>
          <w:szCs w:val="20"/>
          <w:vertAlign w:val="superscript"/>
        </w:rPr>
        <w:t>o</w:t>
      </w:r>
      <w:r w:rsidRPr="00656F2C">
        <w:rPr>
          <w:rFonts w:ascii="Arial" w:eastAsia="Calibri" w:hAnsi="Arial" w:cs="Arial"/>
          <w:sz w:val="20"/>
          <w:szCs w:val="20"/>
        </w:rPr>
        <w:t>Defined</w:t>
      </w:r>
      <w:proofErr w:type="spellEnd"/>
      <w:r w:rsidRPr="00656F2C">
        <w:rPr>
          <w:rFonts w:ascii="Arial" w:eastAsia="Calibri" w:hAnsi="Arial" w:cs="Arial"/>
          <w:sz w:val="20"/>
          <w:szCs w:val="20"/>
        </w:rPr>
        <w:t xml:space="preserve"> as a score of 38+ on the PTSD Checklist for DSM-5 based on responses to the 6-item short-form version of the PCL-5 calibrated to the full PCD-5.</w:t>
      </w:r>
    </w:p>
    <w:p w14:paraId="71680B18" w14:textId="77777777" w:rsidR="004E1B32" w:rsidRPr="00656F2C" w:rsidRDefault="004E1B32" w:rsidP="004E1B32">
      <w:pPr>
        <w:spacing w:after="0" w:line="240" w:lineRule="auto"/>
        <w:ind w:left="-900" w:right="-810"/>
        <w:rPr>
          <w:rFonts w:ascii="Arial" w:eastAsia="Calibri" w:hAnsi="Arial" w:cs="Arial"/>
          <w:sz w:val="20"/>
          <w:szCs w:val="20"/>
        </w:rPr>
      </w:pPr>
      <w:r>
        <w:rPr>
          <w:rFonts w:ascii="Arial" w:eastAsia="Calibri" w:hAnsi="Arial" w:cs="Arial"/>
          <w:sz w:val="20"/>
          <w:szCs w:val="20"/>
          <w:vertAlign w:val="superscript"/>
        </w:rPr>
        <w:t>p</w:t>
      </w:r>
      <w:r w:rsidRPr="00656F2C">
        <w:rPr>
          <w:rFonts w:ascii="Arial" w:eastAsia="Calibri" w:hAnsi="Arial" w:cs="Arial"/>
          <w:sz w:val="20"/>
          <w:szCs w:val="20"/>
        </w:rPr>
        <w:t>30-day heavy drinking was defined as alcohol quantity*frequency &gt;= 15.</w:t>
      </w:r>
    </w:p>
    <w:p w14:paraId="3F7E911A" w14:textId="77777777" w:rsidR="004E1B32" w:rsidRPr="00656F2C" w:rsidRDefault="004E1B32" w:rsidP="004E1B32">
      <w:pPr>
        <w:spacing w:after="0" w:line="240" w:lineRule="auto"/>
        <w:ind w:left="-900" w:right="-810"/>
        <w:rPr>
          <w:rFonts w:ascii="Arial" w:eastAsia="Calibri" w:hAnsi="Arial" w:cs="Arial"/>
          <w:sz w:val="20"/>
          <w:szCs w:val="20"/>
        </w:rPr>
      </w:pPr>
      <w:r>
        <w:rPr>
          <w:rFonts w:ascii="Arial" w:eastAsia="Calibri" w:hAnsi="Arial" w:cs="Arial"/>
          <w:sz w:val="20"/>
          <w:szCs w:val="20"/>
          <w:vertAlign w:val="superscript"/>
        </w:rPr>
        <w:t>q</w:t>
      </w:r>
      <w:r w:rsidRPr="00656F2C">
        <w:rPr>
          <w:rFonts w:ascii="Arial" w:eastAsia="Calibri" w:hAnsi="Arial" w:cs="Arial"/>
          <w:sz w:val="20"/>
          <w:szCs w:val="20"/>
        </w:rPr>
        <w:t>30-day heavy smoking was defined as using 26 or more nicotine products per day.</w:t>
      </w:r>
    </w:p>
    <w:p w14:paraId="7591762C" w14:textId="77777777" w:rsidR="004E1B32" w:rsidRPr="00E1641B" w:rsidRDefault="004E1B32" w:rsidP="004E1B32">
      <w:pPr>
        <w:spacing w:after="0" w:line="240" w:lineRule="auto"/>
        <w:ind w:left="-900" w:right="-810"/>
        <w:rPr>
          <w:rFonts w:ascii="Arial" w:eastAsia="Calibri" w:hAnsi="Arial" w:cs="Arial"/>
          <w:sz w:val="20"/>
          <w:szCs w:val="20"/>
        </w:rPr>
      </w:pPr>
      <w:r>
        <w:rPr>
          <w:rFonts w:ascii="Arial" w:eastAsia="Calibri" w:hAnsi="Arial" w:cs="Arial"/>
          <w:sz w:val="20"/>
          <w:szCs w:val="20"/>
          <w:vertAlign w:val="superscript"/>
        </w:rPr>
        <w:t>r</w:t>
      </w:r>
      <w:r w:rsidRPr="00656F2C">
        <w:rPr>
          <w:rFonts w:ascii="Arial" w:eastAsia="Calibri" w:hAnsi="Arial" w:cs="Arial"/>
          <w:sz w:val="20"/>
          <w:szCs w:val="20"/>
        </w:rPr>
        <w:t>30</w:t>
      </w:r>
      <w:r w:rsidRPr="00E1641B">
        <w:rPr>
          <w:rFonts w:ascii="Arial" w:eastAsia="Calibri" w:hAnsi="Arial" w:cs="Arial"/>
          <w:sz w:val="20"/>
          <w:szCs w:val="20"/>
        </w:rPr>
        <w:t>-day heavy drug use was defined as self-reported use of prescription opioids (either without a doctor’s prescription or more than prescribed to get high, buzzed, or numbed out) or heroin/street fentanyl at least once a month or using prescription stimulants, tranquilizers, muscle relaxers, or sedatives (either without a doctor’s prescription or more than prescribed to get high, buzzed, or numbed out) at least 1 day a week or using marijuana every or nearly every day or using any other illegal nonprescription drug at least 1 day a week in the past 30 days.</w:t>
      </w:r>
    </w:p>
    <w:p w14:paraId="686F6D1E" w14:textId="77777777" w:rsidR="004E1B32" w:rsidRDefault="004E1B32" w:rsidP="004E1B32">
      <w:pPr>
        <w:spacing w:after="0" w:line="240" w:lineRule="auto"/>
        <w:ind w:left="-900" w:right="180"/>
        <w:rPr>
          <w:rFonts w:ascii="Arial" w:eastAsia="Calibri" w:hAnsi="Arial" w:cs="Arial"/>
          <w:sz w:val="20"/>
          <w:szCs w:val="20"/>
        </w:rPr>
      </w:pPr>
      <w:proofErr w:type="spellStart"/>
      <w:r>
        <w:rPr>
          <w:rFonts w:ascii="Arial" w:eastAsia="Calibri" w:hAnsi="Arial" w:cs="Arial"/>
          <w:sz w:val="20"/>
          <w:szCs w:val="20"/>
          <w:vertAlign w:val="superscript"/>
        </w:rPr>
        <w:t>s</w:t>
      </w:r>
      <w:r w:rsidRPr="00656F2C">
        <w:rPr>
          <w:rFonts w:ascii="Arial" w:eastAsia="Calibri" w:hAnsi="Arial" w:cs="Arial"/>
          <w:sz w:val="20"/>
          <w:szCs w:val="20"/>
        </w:rPr>
        <w:t>Anxiety</w:t>
      </w:r>
      <w:proofErr w:type="spellEnd"/>
      <w:r w:rsidRPr="00E1641B">
        <w:rPr>
          <w:rFonts w:ascii="Arial" w:eastAsia="Calibri" w:hAnsi="Arial" w:cs="Arial"/>
          <w:sz w:val="20"/>
          <w:szCs w:val="20"/>
        </w:rPr>
        <w:t xml:space="preserve"> problems </w:t>
      </w:r>
      <w:r w:rsidRPr="00656F2C">
        <w:rPr>
          <w:rFonts w:ascii="Arial" w:eastAsia="Calibri" w:hAnsi="Arial" w:cs="Arial"/>
          <w:sz w:val="20"/>
          <w:szCs w:val="20"/>
        </w:rPr>
        <w:t xml:space="preserve">included </w:t>
      </w:r>
      <w:r>
        <w:rPr>
          <w:rFonts w:ascii="Arial" w:eastAsia="Calibri" w:hAnsi="Arial" w:cs="Arial"/>
          <w:sz w:val="20"/>
          <w:szCs w:val="20"/>
        </w:rPr>
        <w:t xml:space="preserve">generalized </w:t>
      </w:r>
      <w:r w:rsidRPr="00656F2C">
        <w:rPr>
          <w:rFonts w:ascii="Arial" w:eastAsia="Calibri" w:hAnsi="Arial" w:cs="Arial"/>
          <w:sz w:val="20"/>
          <w:szCs w:val="20"/>
        </w:rPr>
        <w:t>anxiety, panic, social anxiety, specific phobia, agoraphobia, PTSD</w:t>
      </w:r>
      <w:r w:rsidRPr="00E1641B">
        <w:rPr>
          <w:rFonts w:ascii="Arial" w:eastAsia="Calibri" w:hAnsi="Arial" w:cs="Arial"/>
          <w:sz w:val="20"/>
          <w:szCs w:val="20"/>
        </w:rPr>
        <w:t xml:space="preserve">, obsessions, </w:t>
      </w:r>
      <w:r w:rsidRPr="00656F2C">
        <w:rPr>
          <w:rFonts w:ascii="Arial" w:eastAsia="Calibri" w:hAnsi="Arial" w:cs="Arial"/>
          <w:sz w:val="20"/>
          <w:szCs w:val="20"/>
        </w:rPr>
        <w:t xml:space="preserve">and </w:t>
      </w:r>
      <w:r w:rsidRPr="00E1641B">
        <w:rPr>
          <w:rFonts w:ascii="Arial" w:eastAsia="Calibri" w:hAnsi="Arial" w:cs="Arial"/>
          <w:sz w:val="20"/>
          <w:szCs w:val="20"/>
        </w:rPr>
        <w:t>compulsions.</w:t>
      </w:r>
    </w:p>
    <w:p w14:paraId="15BA10E9" w14:textId="77777777" w:rsidR="004E1B32" w:rsidRDefault="004E1B32" w:rsidP="004E1B32">
      <w:pPr>
        <w:spacing w:after="0" w:line="240" w:lineRule="auto"/>
        <w:ind w:left="-900" w:right="-810"/>
        <w:rPr>
          <w:rFonts w:ascii="Arial" w:eastAsia="Calibri" w:hAnsi="Arial" w:cs="Arial"/>
          <w:bCs/>
          <w:sz w:val="20"/>
          <w:szCs w:val="20"/>
        </w:rPr>
      </w:pPr>
      <w:proofErr w:type="spellStart"/>
      <w:r w:rsidRPr="00C269E5">
        <w:rPr>
          <w:rFonts w:ascii="Arial" w:eastAsia="Calibri" w:hAnsi="Arial" w:cs="Arial"/>
          <w:bCs/>
          <w:sz w:val="20"/>
          <w:szCs w:val="20"/>
          <w:vertAlign w:val="superscript"/>
        </w:rPr>
        <w:t>t</w:t>
      </w:r>
      <w:r w:rsidRPr="00C269E5">
        <w:rPr>
          <w:rFonts w:ascii="Arial" w:eastAsia="Calibri" w:hAnsi="Arial" w:cs="Arial"/>
          <w:bCs/>
          <w:sz w:val="20"/>
          <w:szCs w:val="20"/>
        </w:rPr>
        <w:t>Emotional</w:t>
      </w:r>
      <w:proofErr w:type="spellEnd"/>
      <w:r w:rsidRPr="00C269E5">
        <w:rPr>
          <w:rFonts w:ascii="Arial" w:eastAsia="Calibri" w:hAnsi="Arial" w:cs="Arial"/>
          <w:bCs/>
          <w:sz w:val="20"/>
          <w:szCs w:val="20"/>
        </w:rPr>
        <w:t xml:space="preserve"> problems included depression, panic, generalized anxiety, mania/bipolar disorder, anger control problems, alcohol/substance use problems, suicidality, and any other serious emotional problem.</w:t>
      </w:r>
    </w:p>
    <w:p w14:paraId="1E277B89" w14:textId="77777777" w:rsidR="004E1B32" w:rsidRDefault="004E1B32" w:rsidP="004E1B32">
      <w:pPr>
        <w:spacing w:after="0" w:line="240" w:lineRule="auto"/>
        <w:ind w:left="-900" w:right="-810"/>
        <w:rPr>
          <w:rFonts w:ascii="Arial" w:eastAsia="Calibri" w:hAnsi="Arial" w:cs="Arial"/>
          <w:bCs/>
          <w:sz w:val="20"/>
          <w:szCs w:val="20"/>
        </w:rPr>
      </w:pPr>
      <w:proofErr w:type="spellStart"/>
      <w:r w:rsidRPr="00C269E5">
        <w:rPr>
          <w:rFonts w:ascii="Arial" w:eastAsia="Calibri" w:hAnsi="Arial" w:cs="Arial"/>
          <w:bCs/>
          <w:sz w:val="20"/>
          <w:szCs w:val="20"/>
          <w:vertAlign w:val="superscript"/>
        </w:rPr>
        <w:lastRenderedPageBreak/>
        <w:t>u</w:t>
      </w:r>
      <w:r w:rsidRPr="00C269E5">
        <w:rPr>
          <w:rFonts w:ascii="Arial" w:eastAsia="Calibri" w:hAnsi="Arial" w:cs="Arial"/>
          <w:bCs/>
          <w:sz w:val="20"/>
          <w:szCs w:val="20"/>
        </w:rPr>
        <w:t>Serious</w:t>
      </w:r>
      <w:proofErr w:type="spellEnd"/>
      <w:r w:rsidRPr="00C269E5">
        <w:rPr>
          <w:rFonts w:ascii="Arial" w:eastAsia="Calibri" w:hAnsi="Arial" w:cs="Arial"/>
          <w:bCs/>
          <w:sz w:val="20"/>
          <w:szCs w:val="20"/>
        </w:rPr>
        <w:t xml:space="preserve"> mental illnesses included </w:t>
      </w:r>
      <w:r w:rsidRPr="007A05F5">
        <w:rPr>
          <w:rFonts w:ascii="Arial" w:eastAsia="Calibri" w:hAnsi="Arial" w:cs="Arial"/>
          <w:bCs/>
          <w:sz w:val="20"/>
          <w:szCs w:val="20"/>
        </w:rPr>
        <w:t xml:space="preserve">mania/bipolar disorder, anger control problems, </w:t>
      </w:r>
      <w:r w:rsidRPr="00C269E5">
        <w:rPr>
          <w:rFonts w:ascii="Arial" w:eastAsia="Calibri" w:hAnsi="Arial" w:cs="Arial"/>
          <w:bCs/>
          <w:sz w:val="20"/>
          <w:szCs w:val="20"/>
        </w:rPr>
        <w:t>alcohol/</w:t>
      </w:r>
      <w:r w:rsidRPr="007A05F5">
        <w:rPr>
          <w:rFonts w:ascii="Arial" w:eastAsia="Calibri" w:hAnsi="Arial" w:cs="Arial"/>
          <w:bCs/>
          <w:sz w:val="20"/>
          <w:szCs w:val="20"/>
        </w:rPr>
        <w:t>substance use problems, and any other serious emotional problem.</w:t>
      </w:r>
    </w:p>
    <w:p w14:paraId="6BBAF5C8" w14:textId="77777777" w:rsidR="004E1B32" w:rsidRPr="007A05F5" w:rsidRDefault="004E1B32" w:rsidP="004E1B32">
      <w:pPr>
        <w:spacing w:after="0" w:line="240" w:lineRule="auto"/>
        <w:ind w:left="-900" w:right="-810"/>
        <w:rPr>
          <w:rFonts w:ascii="Arial" w:eastAsia="Calibri" w:hAnsi="Arial" w:cs="Arial"/>
          <w:bCs/>
          <w:sz w:val="20"/>
          <w:szCs w:val="20"/>
        </w:rPr>
      </w:pPr>
      <w:proofErr w:type="spellStart"/>
      <w:r w:rsidRPr="00C269E5">
        <w:rPr>
          <w:rFonts w:ascii="Arial" w:eastAsia="Calibri" w:hAnsi="Arial" w:cs="Arial"/>
          <w:bCs/>
          <w:sz w:val="20"/>
          <w:szCs w:val="20"/>
          <w:vertAlign w:val="superscript"/>
        </w:rPr>
        <w:t>v</w:t>
      </w:r>
      <w:r w:rsidRPr="00C269E5">
        <w:rPr>
          <w:rFonts w:ascii="Arial" w:eastAsia="Calibri" w:hAnsi="Arial" w:cs="Arial"/>
          <w:bCs/>
          <w:sz w:val="20"/>
          <w:szCs w:val="20"/>
        </w:rPr>
        <w:t>Psychological</w:t>
      </w:r>
      <w:proofErr w:type="spellEnd"/>
      <w:r w:rsidRPr="00C269E5">
        <w:rPr>
          <w:rFonts w:ascii="Arial" w:eastAsia="Calibri" w:hAnsi="Arial" w:cs="Arial"/>
          <w:bCs/>
          <w:sz w:val="20"/>
          <w:szCs w:val="20"/>
        </w:rPr>
        <w:t xml:space="preserve"> distress included </w:t>
      </w:r>
      <w:r w:rsidRPr="007A05F5">
        <w:rPr>
          <w:rFonts w:ascii="Arial" w:eastAsia="Calibri" w:hAnsi="Arial" w:cs="Arial"/>
          <w:bCs/>
          <w:sz w:val="20"/>
          <w:szCs w:val="20"/>
        </w:rPr>
        <w:t xml:space="preserve"> depression, panic, and </w:t>
      </w:r>
      <w:r w:rsidRPr="00C269E5">
        <w:rPr>
          <w:rFonts w:ascii="Arial" w:eastAsia="Calibri" w:hAnsi="Arial" w:cs="Arial"/>
          <w:bCs/>
          <w:sz w:val="20"/>
          <w:szCs w:val="20"/>
        </w:rPr>
        <w:t xml:space="preserve">generalized </w:t>
      </w:r>
      <w:r w:rsidRPr="007A05F5">
        <w:rPr>
          <w:rFonts w:ascii="Arial" w:eastAsia="Calibri" w:hAnsi="Arial" w:cs="Arial"/>
          <w:bCs/>
          <w:sz w:val="20"/>
          <w:szCs w:val="20"/>
        </w:rPr>
        <w:t>anxiety.</w:t>
      </w:r>
    </w:p>
    <w:p w14:paraId="7E73F0A4" w14:textId="77777777" w:rsidR="004E1B32" w:rsidRPr="00C269E5" w:rsidRDefault="004E1B32" w:rsidP="004E1B32">
      <w:pPr>
        <w:spacing w:after="0" w:line="240" w:lineRule="auto"/>
        <w:ind w:left="-900" w:right="180"/>
        <w:rPr>
          <w:rFonts w:ascii="Arial" w:eastAsia="Calibri" w:hAnsi="Arial" w:cs="Arial"/>
          <w:sz w:val="20"/>
          <w:szCs w:val="20"/>
        </w:rPr>
      </w:pPr>
      <w:proofErr w:type="spellStart"/>
      <w:r w:rsidRPr="00C269E5">
        <w:rPr>
          <w:rFonts w:ascii="Arial" w:eastAsia="Calibri" w:hAnsi="Arial" w:cs="Arial"/>
          <w:sz w:val="20"/>
          <w:szCs w:val="20"/>
          <w:vertAlign w:val="superscript"/>
        </w:rPr>
        <w:t>w</w:t>
      </w:r>
      <w:r w:rsidRPr="00C269E5">
        <w:rPr>
          <w:rFonts w:ascii="Arial" w:eastAsia="Calibri" w:hAnsi="Arial" w:cs="Arial"/>
          <w:sz w:val="20"/>
          <w:szCs w:val="20"/>
        </w:rPr>
        <w:t>Sum</w:t>
      </w:r>
      <w:proofErr w:type="spellEnd"/>
      <w:r w:rsidRPr="00C269E5">
        <w:rPr>
          <w:rFonts w:ascii="Arial" w:eastAsia="Calibri" w:hAnsi="Arial" w:cs="Arial"/>
          <w:sz w:val="20"/>
          <w:szCs w:val="20"/>
        </w:rPr>
        <w:t xml:space="preserve"> of 30-day f</w:t>
      </w:r>
      <w:r w:rsidRPr="007A05F5">
        <w:rPr>
          <w:rFonts w:ascii="Arial" w:eastAsia="Calibri" w:hAnsi="Arial" w:cs="Arial"/>
          <w:sz w:val="20"/>
          <w:szCs w:val="20"/>
        </w:rPr>
        <w:t>requency of anxiety</w:t>
      </w:r>
      <w:r w:rsidRPr="00C269E5">
        <w:rPr>
          <w:rFonts w:ascii="Arial" w:eastAsia="Calibri" w:hAnsi="Arial" w:cs="Arial"/>
          <w:sz w:val="20"/>
          <w:szCs w:val="20"/>
        </w:rPr>
        <w:t>/worry/distress about symptoms</w:t>
      </w:r>
      <w:r w:rsidRPr="007A05F5">
        <w:rPr>
          <w:rFonts w:ascii="Arial" w:eastAsia="Calibri" w:hAnsi="Arial" w:cs="Arial"/>
          <w:sz w:val="20"/>
          <w:szCs w:val="20"/>
        </w:rPr>
        <w:t>, severity</w:t>
      </w:r>
      <w:r w:rsidRPr="00C269E5">
        <w:rPr>
          <w:rFonts w:ascii="Arial" w:eastAsia="Calibri" w:hAnsi="Arial" w:cs="Arial"/>
          <w:sz w:val="20"/>
          <w:szCs w:val="20"/>
        </w:rPr>
        <w:t xml:space="preserve"> of anxiety/worry/distress</w:t>
      </w:r>
      <w:r w:rsidRPr="007A05F5">
        <w:rPr>
          <w:rFonts w:ascii="Arial" w:eastAsia="Calibri" w:hAnsi="Arial" w:cs="Arial"/>
          <w:sz w:val="20"/>
          <w:szCs w:val="20"/>
        </w:rPr>
        <w:t>, time</w:t>
      </w:r>
      <w:r w:rsidRPr="00C269E5">
        <w:rPr>
          <w:rFonts w:ascii="Arial" w:eastAsia="Calibri" w:hAnsi="Arial" w:cs="Arial"/>
          <w:sz w:val="20"/>
          <w:szCs w:val="20"/>
        </w:rPr>
        <w:t xml:space="preserve"> spent thinking/focusing on symptoms</w:t>
      </w:r>
      <w:r w:rsidRPr="007A05F5">
        <w:rPr>
          <w:rFonts w:ascii="Arial" w:eastAsia="Calibri" w:hAnsi="Arial" w:cs="Arial"/>
          <w:sz w:val="20"/>
          <w:szCs w:val="20"/>
        </w:rPr>
        <w:t xml:space="preserve">, </w:t>
      </w:r>
      <w:r w:rsidRPr="00C269E5">
        <w:rPr>
          <w:rFonts w:ascii="Arial" w:eastAsia="Calibri" w:hAnsi="Arial" w:cs="Arial"/>
          <w:sz w:val="20"/>
          <w:szCs w:val="20"/>
        </w:rPr>
        <w:t xml:space="preserve">severity of </w:t>
      </w:r>
      <w:r w:rsidRPr="007A05F5">
        <w:rPr>
          <w:rFonts w:ascii="Arial" w:eastAsia="Calibri" w:hAnsi="Arial" w:cs="Arial"/>
          <w:sz w:val="20"/>
          <w:szCs w:val="20"/>
        </w:rPr>
        <w:t>interference</w:t>
      </w:r>
      <w:r w:rsidRPr="00C269E5">
        <w:rPr>
          <w:rFonts w:ascii="Arial" w:eastAsia="Calibri" w:hAnsi="Arial" w:cs="Arial"/>
          <w:sz w:val="20"/>
          <w:szCs w:val="20"/>
        </w:rPr>
        <w:t xml:space="preserve"> in life due to symptoms or anxiety/worry/distress about symptoms.</w:t>
      </w:r>
    </w:p>
    <w:bookmarkEnd w:id="2"/>
    <w:p w14:paraId="40E3AE80" w14:textId="77777777" w:rsidR="004E1B32" w:rsidRPr="00E1641B" w:rsidRDefault="004E1B32" w:rsidP="004E1B32">
      <w:pPr>
        <w:spacing w:after="0" w:line="240" w:lineRule="auto"/>
        <w:ind w:right="180"/>
        <w:rPr>
          <w:rFonts w:ascii="Arial" w:eastAsia="Calibri" w:hAnsi="Arial" w:cs="Arial"/>
          <w:sz w:val="20"/>
          <w:szCs w:val="20"/>
        </w:rPr>
        <w:sectPr w:rsidR="004E1B32" w:rsidRPr="00E1641B" w:rsidSect="00E11E92">
          <w:pgSz w:w="12240" w:h="15840"/>
          <w:pgMar w:top="720" w:right="1440" w:bottom="1440" w:left="1440" w:header="720" w:footer="720" w:gutter="0"/>
          <w:cols w:space="720"/>
          <w:docGrid w:linePitch="360"/>
        </w:sectPr>
      </w:pPr>
    </w:p>
    <w:tbl>
      <w:tblPr>
        <w:tblStyle w:val="TableGrid"/>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145153D5" w14:textId="77777777" w:rsidTr="00501E36">
        <w:tc>
          <w:tcPr>
            <w:tcW w:w="11160" w:type="dxa"/>
          </w:tcPr>
          <w:p w14:paraId="79AA4621" w14:textId="77777777" w:rsidR="004E1B32" w:rsidRPr="00E1641B" w:rsidRDefault="004E1B32" w:rsidP="00501E36">
            <w:pPr>
              <w:ind w:right="180"/>
              <w:rPr>
                <w:rFonts w:ascii="Arial" w:eastAsia="Calibri" w:hAnsi="Arial" w:cs="Arial"/>
                <w:b/>
                <w:bCs/>
                <w:sz w:val="20"/>
                <w:szCs w:val="20"/>
              </w:rPr>
            </w:pPr>
            <w:r w:rsidRPr="00991B91">
              <w:rPr>
                <w:rFonts w:ascii="Arial" w:eastAsia="Calibri" w:hAnsi="Arial" w:cs="Arial"/>
                <w:b/>
                <w:bCs/>
                <w:sz w:val="20"/>
                <w:szCs w:val="20"/>
              </w:rPr>
              <w:lastRenderedPageBreak/>
              <w:t xml:space="preserve">Supplementary Table 3. Administrative </w:t>
            </w:r>
            <w:proofErr w:type="spellStart"/>
            <w:r w:rsidRPr="00991B91">
              <w:rPr>
                <w:rFonts w:ascii="Arial" w:eastAsia="Calibri" w:hAnsi="Arial" w:cs="Arial"/>
                <w:b/>
                <w:bCs/>
                <w:sz w:val="20"/>
                <w:szCs w:val="20"/>
              </w:rPr>
              <w:t>predictors</w:t>
            </w:r>
            <w:r w:rsidRPr="00991B91">
              <w:rPr>
                <w:rFonts w:ascii="Arial" w:eastAsia="Calibri" w:hAnsi="Arial" w:cs="Arial"/>
                <w:b/>
                <w:bCs/>
                <w:sz w:val="20"/>
                <w:szCs w:val="20"/>
                <w:vertAlign w:val="superscript"/>
              </w:rPr>
              <w:t>a</w:t>
            </w:r>
            <w:proofErr w:type="spellEnd"/>
            <w:r w:rsidRPr="00991B91">
              <w:rPr>
                <w:rFonts w:ascii="Arial" w:eastAsia="Calibri" w:hAnsi="Arial" w:cs="Arial"/>
                <w:b/>
                <w:bCs/>
                <w:sz w:val="20"/>
                <w:szCs w:val="20"/>
              </w:rPr>
              <w:t xml:space="preserve"> included in </w:t>
            </w:r>
            <w:r>
              <w:rPr>
                <w:rFonts w:ascii="Arial" w:eastAsia="Calibri" w:hAnsi="Arial" w:cs="Arial"/>
                <w:b/>
                <w:bCs/>
                <w:sz w:val="20"/>
                <w:szCs w:val="20"/>
              </w:rPr>
              <w:t>machine learning models</w:t>
            </w:r>
          </w:p>
        </w:tc>
      </w:tr>
      <w:tr w:rsidR="004E1B32" w:rsidRPr="00E1641B" w14:paraId="03EFC022" w14:textId="77777777" w:rsidTr="00501E36">
        <w:tc>
          <w:tcPr>
            <w:tcW w:w="11160" w:type="dxa"/>
          </w:tcPr>
          <w:p w14:paraId="0F09BEF7" w14:textId="77777777" w:rsidR="004E1B32" w:rsidRPr="00E1641B" w:rsidRDefault="004E1B32" w:rsidP="00501E36">
            <w:pPr>
              <w:ind w:right="180"/>
              <w:rPr>
                <w:rFonts w:ascii="Arial" w:eastAsia="Calibri" w:hAnsi="Arial" w:cs="Arial"/>
                <w:sz w:val="20"/>
                <w:szCs w:val="20"/>
              </w:rPr>
            </w:pPr>
          </w:p>
        </w:tc>
      </w:tr>
      <w:tr w:rsidR="004E1B32" w:rsidRPr="00E1641B" w14:paraId="6C055E38" w14:textId="77777777" w:rsidTr="00501E36">
        <w:tc>
          <w:tcPr>
            <w:tcW w:w="11160" w:type="dxa"/>
          </w:tcPr>
          <w:p w14:paraId="1FAA86E2" w14:textId="77777777" w:rsidR="004E1B32" w:rsidRPr="00E1641B" w:rsidRDefault="004E1B32" w:rsidP="00501E36">
            <w:pPr>
              <w:ind w:right="180"/>
              <w:rPr>
                <w:rFonts w:ascii="Arial" w:eastAsia="Calibri" w:hAnsi="Arial" w:cs="Arial"/>
                <w:b/>
                <w:bCs/>
                <w:sz w:val="20"/>
                <w:szCs w:val="20"/>
              </w:rPr>
            </w:pPr>
            <w:r w:rsidRPr="00E1641B">
              <w:rPr>
                <w:rFonts w:ascii="Arial" w:eastAsia="Calibri" w:hAnsi="Arial" w:cs="Arial"/>
                <w:b/>
                <w:bCs/>
                <w:sz w:val="20"/>
                <w:szCs w:val="20"/>
              </w:rPr>
              <w:t>Risk factor domain</w:t>
            </w:r>
          </w:p>
        </w:tc>
      </w:tr>
      <w:tr w:rsidR="004E1B32" w:rsidRPr="00E1641B" w14:paraId="07CEE970" w14:textId="77777777" w:rsidTr="00501E36">
        <w:tc>
          <w:tcPr>
            <w:tcW w:w="11160" w:type="dxa"/>
          </w:tcPr>
          <w:p w14:paraId="24FC8D8C" w14:textId="77777777" w:rsidR="004E1B32" w:rsidRPr="00E1641B" w:rsidRDefault="004E1B32" w:rsidP="00501E36">
            <w:pPr>
              <w:ind w:right="180"/>
              <w:rPr>
                <w:rFonts w:ascii="Arial" w:eastAsia="Calibri" w:hAnsi="Arial" w:cs="Arial"/>
                <w:sz w:val="20"/>
                <w:szCs w:val="20"/>
              </w:rPr>
            </w:pPr>
          </w:p>
        </w:tc>
      </w:tr>
      <w:tr w:rsidR="004E1B32" w:rsidRPr="00E1641B" w14:paraId="0EF04257" w14:textId="77777777" w:rsidTr="00501E36">
        <w:tc>
          <w:tcPr>
            <w:tcW w:w="11160" w:type="dxa"/>
          </w:tcPr>
          <w:p w14:paraId="27DE1C4B" w14:textId="77777777" w:rsidR="004E1B32" w:rsidRPr="00E1641B" w:rsidRDefault="004E1B32" w:rsidP="00501E36">
            <w:pPr>
              <w:ind w:right="180"/>
              <w:rPr>
                <w:rFonts w:ascii="Arial" w:eastAsia="Calibri" w:hAnsi="Arial" w:cs="Arial"/>
                <w:b/>
                <w:bCs/>
                <w:sz w:val="20"/>
                <w:szCs w:val="20"/>
              </w:rPr>
            </w:pPr>
            <w:r>
              <w:rPr>
                <w:rFonts w:ascii="Arial" w:eastAsia="Calibri" w:hAnsi="Arial" w:cs="Arial"/>
                <w:b/>
                <w:bCs/>
                <w:sz w:val="20"/>
                <w:szCs w:val="20"/>
              </w:rPr>
              <w:t>1</w:t>
            </w:r>
            <w:r w:rsidRPr="00E1641B">
              <w:rPr>
                <w:rFonts w:ascii="Arial" w:eastAsia="Calibri" w:hAnsi="Arial" w:cs="Arial"/>
                <w:b/>
                <w:bCs/>
                <w:sz w:val="20"/>
                <w:szCs w:val="20"/>
              </w:rPr>
              <w:t xml:space="preserve">. </w:t>
            </w:r>
            <w:r>
              <w:rPr>
                <w:rFonts w:ascii="Arial" w:eastAsia="Calibri" w:hAnsi="Arial" w:cs="Arial"/>
                <w:b/>
                <w:bCs/>
                <w:sz w:val="20"/>
                <w:szCs w:val="20"/>
              </w:rPr>
              <w:t>Psychiatric comorbidity</w:t>
            </w:r>
            <w:r w:rsidRPr="00E1641B">
              <w:rPr>
                <w:rFonts w:ascii="Arial" w:eastAsia="Calibri" w:hAnsi="Arial" w:cs="Arial"/>
                <w:b/>
                <w:bCs/>
                <w:sz w:val="20"/>
                <w:szCs w:val="20"/>
              </w:rPr>
              <w:t xml:space="preserve"> </w:t>
            </w:r>
          </w:p>
        </w:tc>
      </w:tr>
      <w:tr w:rsidR="004E1B32" w:rsidRPr="00E1641B" w14:paraId="1EAA543E" w14:textId="77777777" w:rsidTr="00501E36">
        <w:tc>
          <w:tcPr>
            <w:tcW w:w="11160" w:type="dxa"/>
          </w:tcPr>
          <w:p w14:paraId="322DB5F5" w14:textId="77777777" w:rsidR="004E1B32" w:rsidRPr="00E1641B" w:rsidRDefault="004E1B32" w:rsidP="00501E36">
            <w:pPr>
              <w:numPr>
                <w:ilvl w:val="0"/>
                <w:numId w:val="7"/>
              </w:numPr>
              <w:ind w:right="180"/>
              <w:contextualSpacing/>
              <w:rPr>
                <w:rFonts w:ascii="Arial" w:eastAsia="Calibri" w:hAnsi="Arial" w:cs="Arial"/>
                <w:sz w:val="20"/>
                <w:szCs w:val="20"/>
              </w:rPr>
            </w:pPr>
            <w:r w:rsidRPr="007A05F5">
              <w:rPr>
                <w:rFonts w:ascii="Arial" w:eastAsia="Calibri" w:hAnsi="Arial" w:cs="Arial"/>
                <w:sz w:val="20"/>
                <w:szCs w:val="20"/>
              </w:rPr>
              <w:t xml:space="preserve">Health care visits: Number of visits with any ICD code for Suicidal </w:t>
            </w:r>
            <w:proofErr w:type="spellStart"/>
            <w:r w:rsidRPr="007A05F5">
              <w:rPr>
                <w:rFonts w:ascii="Arial" w:eastAsia="Calibri" w:hAnsi="Arial" w:cs="Arial"/>
                <w:sz w:val="20"/>
                <w:szCs w:val="20"/>
              </w:rPr>
              <w:t>Ideation</w:t>
            </w:r>
            <w:r w:rsidRPr="00A510C3">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2 or more visits with ICD code for diagnosis of any substance use problems in past 12 months and at least 1 was face-to-face </w:t>
            </w:r>
          </w:p>
        </w:tc>
      </w:tr>
      <w:tr w:rsidR="004E1B32" w:rsidRPr="00E1641B" w14:paraId="38F083F8" w14:textId="77777777" w:rsidTr="00501E36">
        <w:tc>
          <w:tcPr>
            <w:tcW w:w="11160" w:type="dxa"/>
          </w:tcPr>
          <w:p w14:paraId="076E9902" w14:textId="77777777" w:rsidR="004E1B32" w:rsidRPr="00E1641B" w:rsidRDefault="004E1B32" w:rsidP="00501E36">
            <w:pPr>
              <w:numPr>
                <w:ilvl w:val="0"/>
                <w:numId w:val="7"/>
              </w:numPr>
              <w:ind w:right="180"/>
              <w:contextualSpacing/>
              <w:rPr>
                <w:rFonts w:ascii="Arial" w:eastAsia="Calibri" w:hAnsi="Arial" w:cs="Arial"/>
                <w:sz w:val="20"/>
                <w:szCs w:val="20"/>
              </w:rPr>
            </w:pPr>
            <w:r w:rsidRPr="007A05F5">
              <w:rPr>
                <w:rFonts w:ascii="Arial" w:eastAsia="Calibri" w:hAnsi="Arial" w:cs="Arial"/>
                <w:sz w:val="20"/>
                <w:szCs w:val="20"/>
              </w:rPr>
              <w:t xml:space="preserve">Diagnoses </w:t>
            </w:r>
            <w:r w:rsidRPr="007A05F5">
              <w:rPr>
                <w:rFonts w:ascii="Arial" w:eastAsia="Calibri" w:hAnsi="Arial" w:cs="Arial"/>
                <w:noProof/>
                <w:sz w:val="20"/>
                <w:szCs w:val="20"/>
              </w:rPr>
              <w:t>(Lew et al., 2009)</w:t>
            </w:r>
            <w:r w:rsidRPr="007A05F5">
              <w:rPr>
                <w:rFonts w:ascii="Arial" w:eastAsia="Calibri" w:hAnsi="Arial" w:cs="Arial"/>
                <w:sz w:val="20"/>
                <w:szCs w:val="20"/>
              </w:rPr>
              <w:t xml:space="preserve">: ICD code for diagnosis of PTSD in past 12 months, Lifetime history of previously diagnosed mental disorders (Any adjustment disorders, anxiety disorders, depressive disorders, PTSD, substance use disorders, other reactions to stress, other mental disorders, total number), Mental disorders in EHR at initial visit (Any adjustment disorders, anxiety disorders, depression disorders, PTSD, substance use disorders, other reactions to stress, other mental disorders, total number), Primary mental disorder in EHR at initial visit (Any adjustment disorders, anxiety disorders, depressive disorders, PTSD, substance use disorders, other reactions to stress, other mental disorders), Primary diagnosis at initial visit (depression, a mental disorder other than depression and not a physical disorder, a physical disorder and not depression), Any visit with ICD code for diagnosis of Polytrauma Clinical Triad </w:t>
            </w:r>
            <w:r>
              <w:rPr>
                <w:rFonts w:ascii="Arial" w:eastAsia="Calibri" w:hAnsi="Arial" w:cs="Arial"/>
                <w:sz w:val="20"/>
                <w:szCs w:val="20"/>
              </w:rPr>
              <w:t>-</w:t>
            </w:r>
            <w:r w:rsidRPr="007A05F5">
              <w:rPr>
                <w:rFonts w:ascii="Arial" w:eastAsia="Calibri" w:hAnsi="Arial" w:cs="Arial"/>
                <w:sz w:val="20"/>
                <w:szCs w:val="20"/>
              </w:rPr>
              <w:t xml:space="preserve"> </w:t>
            </w:r>
            <w:proofErr w:type="spellStart"/>
            <w:r w:rsidRPr="007A05F5">
              <w:rPr>
                <w:rFonts w:ascii="Arial" w:eastAsia="Calibri" w:hAnsi="Arial" w:cs="Arial"/>
                <w:sz w:val="20"/>
                <w:szCs w:val="20"/>
              </w:rPr>
              <w:t>Depression</w:t>
            </w:r>
            <w:r w:rsidRPr="00A510C3">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Any visit with ICD code for diagnosis of Polytrauma Clinical Triad </w:t>
            </w:r>
            <w:r w:rsidRPr="00A510C3">
              <w:rPr>
                <w:rFonts w:ascii="Arial" w:eastAsia="Calibri" w:hAnsi="Arial" w:cs="Arial"/>
                <w:sz w:val="20"/>
                <w:szCs w:val="20"/>
              </w:rPr>
              <w:t>–</w:t>
            </w:r>
            <w:r w:rsidRPr="007A05F5">
              <w:rPr>
                <w:rFonts w:ascii="Arial" w:eastAsia="Calibri" w:hAnsi="Arial" w:cs="Arial"/>
                <w:sz w:val="20"/>
                <w:szCs w:val="20"/>
              </w:rPr>
              <w:t xml:space="preserve"> </w:t>
            </w:r>
            <w:proofErr w:type="spellStart"/>
            <w:r w:rsidRPr="007A05F5">
              <w:rPr>
                <w:rFonts w:ascii="Arial" w:eastAsia="Calibri" w:hAnsi="Arial" w:cs="Arial"/>
                <w:sz w:val="20"/>
                <w:szCs w:val="20"/>
              </w:rPr>
              <w:t>PTSD</w:t>
            </w:r>
            <w:r w:rsidRPr="00A510C3">
              <w:rPr>
                <w:rFonts w:ascii="Arial" w:eastAsia="Calibri" w:hAnsi="Arial" w:cs="Arial"/>
                <w:sz w:val="20"/>
                <w:szCs w:val="20"/>
                <w:vertAlign w:val="superscript"/>
              </w:rPr>
              <w:t>b</w:t>
            </w:r>
            <w:proofErr w:type="spellEnd"/>
          </w:p>
        </w:tc>
      </w:tr>
      <w:tr w:rsidR="004E1B32" w:rsidRPr="00E1641B" w14:paraId="6B69F3D9" w14:textId="77777777" w:rsidTr="00501E36">
        <w:tc>
          <w:tcPr>
            <w:tcW w:w="11160" w:type="dxa"/>
          </w:tcPr>
          <w:p w14:paraId="7E039B4E" w14:textId="77777777" w:rsidR="004E1B32" w:rsidRPr="00E1641B" w:rsidRDefault="004E1B32" w:rsidP="00501E36">
            <w:pPr>
              <w:ind w:right="180"/>
              <w:rPr>
                <w:rFonts w:ascii="Arial" w:eastAsia="Calibri" w:hAnsi="Arial" w:cs="Arial"/>
                <w:b/>
                <w:bCs/>
                <w:sz w:val="20"/>
                <w:szCs w:val="20"/>
              </w:rPr>
            </w:pPr>
          </w:p>
        </w:tc>
      </w:tr>
      <w:tr w:rsidR="004E1B32" w:rsidRPr="00E1641B" w14:paraId="14C76B3B" w14:textId="77777777" w:rsidTr="00501E36">
        <w:tc>
          <w:tcPr>
            <w:tcW w:w="11160" w:type="dxa"/>
          </w:tcPr>
          <w:p w14:paraId="5ABCB70E" w14:textId="77777777" w:rsidR="004E1B32" w:rsidRPr="00E1641B" w:rsidRDefault="004E1B32" w:rsidP="00501E36">
            <w:pPr>
              <w:ind w:right="180"/>
              <w:rPr>
                <w:rFonts w:ascii="Arial" w:eastAsia="Calibri" w:hAnsi="Arial" w:cs="Arial"/>
                <w:b/>
                <w:bCs/>
                <w:sz w:val="20"/>
                <w:szCs w:val="20"/>
              </w:rPr>
            </w:pPr>
            <w:r>
              <w:rPr>
                <w:rFonts w:ascii="Arial" w:eastAsia="Calibri" w:hAnsi="Arial" w:cs="Arial"/>
                <w:b/>
                <w:bCs/>
                <w:sz w:val="20"/>
                <w:szCs w:val="20"/>
              </w:rPr>
              <w:t>2</w:t>
            </w:r>
            <w:r w:rsidRPr="00E1641B">
              <w:rPr>
                <w:rFonts w:ascii="Arial" w:eastAsia="Calibri" w:hAnsi="Arial" w:cs="Arial"/>
                <w:b/>
                <w:bCs/>
                <w:sz w:val="20"/>
                <w:szCs w:val="20"/>
              </w:rPr>
              <w:t xml:space="preserve">. Recent environmental stressors </w:t>
            </w:r>
          </w:p>
        </w:tc>
      </w:tr>
      <w:tr w:rsidR="004E1B32" w:rsidRPr="00E1641B" w14:paraId="057DF0E5" w14:textId="77777777" w:rsidTr="00501E36">
        <w:tc>
          <w:tcPr>
            <w:tcW w:w="11160" w:type="dxa"/>
          </w:tcPr>
          <w:p w14:paraId="4169736D" w14:textId="77777777" w:rsidR="004E1B32" w:rsidRPr="00E1641B" w:rsidRDefault="004E1B32" w:rsidP="00501E36">
            <w:pPr>
              <w:numPr>
                <w:ilvl w:val="0"/>
                <w:numId w:val="5"/>
              </w:numPr>
              <w:ind w:right="180"/>
              <w:contextualSpacing/>
              <w:rPr>
                <w:rFonts w:ascii="Arial" w:eastAsia="Calibri" w:hAnsi="Arial" w:cs="Arial"/>
                <w:sz w:val="20"/>
                <w:szCs w:val="20"/>
              </w:rPr>
            </w:pPr>
            <w:r w:rsidRPr="00E1641B">
              <w:rPr>
                <w:rFonts w:ascii="Arial" w:eastAsia="Calibri" w:hAnsi="Arial" w:cs="Arial"/>
                <w:sz w:val="20"/>
                <w:szCs w:val="20"/>
              </w:rPr>
              <w:t xml:space="preserve">Accidents: Number of visits with any ICD code for Accidents (past 6 months, past </w:t>
            </w:r>
            <w:r>
              <w:rPr>
                <w:rFonts w:ascii="Arial" w:eastAsia="Calibri" w:hAnsi="Arial" w:cs="Arial"/>
                <w:sz w:val="20"/>
                <w:szCs w:val="20"/>
              </w:rPr>
              <w:t>12 months</w:t>
            </w:r>
            <w:r w:rsidRPr="00E1641B">
              <w:rPr>
                <w:rFonts w:ascii="Arial" w:eastAsia="Calibri" w:hAnsi="Arial" w:cs="Arial"/>
                <w:sz w:val="20"/>
                <w:szCs w:val="20"/>
              </w:rPr>
              <w:t>, past 2 years, past 5 years)</w:t>
            </w:r>
          </w:p>
        </w:tc>
      </w:tr>
      <w:tr w:rsidR="004E1B32" w:rsidRPr="00E1641B" w14:paraId="51E11EE7" w14:textId="77777777" w:rsidTr="00501E36">
        <w:tc>
          <w:tcPr>
            <w:tcW w:w="11160" w:type="dxa"/>
          </w:tcPr>
          <w:p w14:paraId="4B8F41EE" w14:textId="77777777" w:rsidR="004E1B32" w:rsidRPr="00E1641B" w:rsidRDefault="004E1B32" w:rsidP="00501E36">
            <w:pPr>
              <w:ind w:right="180"/>
              <w:rPr>
                <w:rFonts w:ascii="Arial" w:eastAsia="Calibri" w:hAnsi="Arial" w:cs="Arial"/>
                <w:sz w:val="20"/>
                <w:szCs w:val="20"/>
              </w:rPr>
            </w:pPr>
          </w:p>
        </w:tc>
      </w:tr>
      <w:tr w:rsidR="004E1B32" w:rsidRPr="00E1641B" w14:paraId="65D34ED4" w14:textId="77777777" w:rsidTr="00501E36">
        <w:tc>
          <w:tcPr>
            <w:tcW w:w="11160" w:type="dxa"/>
          </w:tcPr>
          <w:p w14:paraId="446B5CC8" w14:textId="77777777" w:rsidR="004E1B32" w:rsidRPr="00E1641B" w:rsidRDefault="004E1B32" w:rsidP="00501E36">
            <w:pPr>
              <w:ind w:right="180"/>
              <w:rPr>
                <w:rFonts w:ascii="Arial" w:eastAsia="Calibri" w:hAnsi="Arial" w:cs="Arial"/>
                <w:b/>
                <w:bCs/>
                <w:sz w:val="20"/>
                <w:szCs w:val="20"/>
              </w:rPr>
            </w:pPr>
            <w:r>
              <w:rPr>
                <w:rFonts w:ascii="Arial" w:eastAsia="Calibri" w:hAnsi="Arial" w:cs="Arial"/>
                <w:b/>
                <w:bCs/>
                <w:sz w:val="20"/>
                <w:szCs w:val="20"/>
              </w:rPr>
              <w:t>3</w:t>
            </w:r>
            <w:r w:rsidRPr="00E1641B">
              <w:rPr>
                <w:rFonts w:ascii="Arial" w:eastAsia="Calibri" w:hAnsi="Arial" w:cs="Arial"/>
                <w:b/>
                <w:bCs/>
                <w:sz w:val="20"/>
                <w:szCs w:val="20"/>
              </w:rPr>
              <w:t xml:space="preserve">. </w:t>
            </w:r>
            <w:r>
              <w:rPr>
                <w:rFonts w:ascii="Arial" w:eastAsia="Calibri" w:hAnsi="Arial" w:cs="Arial"/>
                <w:b/>
                <w:bCs/>
                <w:sz w:val="20"/>
                <w:szCs w:val="20"/>
              </w:rPr>
              <w:t>Comorbid physical disorders</w:t>
            </w:r>
          </w:p>
        </w:tc>
      </w:tr>
      <w:tr w:rsidR="004E1B32" w:rsidRPr="00E1641B" w14:paraId="418B8DC1" w14:textId="77777777" w:rsidTr="00501E36">
        <w:tc>
          <w:tcPr>
            <w:tcW w:w="11160" w:type="dxa"/>
          </w:tcPr>
          <w:p w14:paraId="7684039D" w14:textId="77777777" w:rsidR="004E1B32" w:rsidRPr="00E1641B" w:rsidRDefault="004E1B32" w:rsidP="00501E36">
            <w:pPr>
              <w:numPr>
                <w:ilvl w:val="0"/>
                <w:numId w:val="6"/>
              </w:numPr>
              <w:ind w:right="180"/>
              <w:contextualSpacing/>
              <w:rPr>
                <w:rFonts w:ascii="Arial" w:eastAsia="Calibri" w:hAnsi="Arial" w:cs="Arial"/>
                <w:sz w:val="20"/>
                <w:szCs w:val="20"/>
              </w:rPr>
            </w:pPr>
            <w:r w:rsidRPr="007A05F5">
              <w:rPr>
                <w:rFonts w:ascii="Arial" w:eastAsia="Calibri" w:hAnsi="Arial" w:cs="Arial"/>
                <w:sz w:val="20"/>
                <w:szCs w:val="20"/>
              </w:rPr>
              <w:t xml:space="preserve">Medications: Prescribed any Antimigraine </w:t>
            </w:r>
            <w:proofErr w:type="spellStart"/>
            <w:r w:rsidRPr="007A05F5">
              <w:rPr>
                <w:rFonts w:ascii="Arial" w:eastAsia="Calibri" w:hAnsi="Arial" w:cs="Arial"/>
                <w:sz w:val="20"/>
                <w:szCs w:val="20"/>
              </w:rPr>
              <w:t>Medications</w:t>
            </w:r>
            <w:r w:rsidRPr="0000465A">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w:t>
            </w:r>
            <w:proofErr w:type="gramStart"/>
            <w:r w:rsidRPr="007A05F5">
              <w:rPr>
                <w:rFonts w:ascii="Arial" w:eastAsia="Calibri" w:hAnsi="Arial" w:cs="Arial"/>
                <w:sz w:val="20"/>
                <w:szCs w:val="20"/>
              </w:rPr>
              <w:t>Prescribed</w:t>
            </w:r>
            <w:proofErr w:type="gramEnd"/>
            <w:r w:rsidRPr="007A05F5">
              <w:rPr>
                <w:rFonts w:ascii="Arial" w:eastAsia="Calibri" w:hAnsi="Arial" w:cs="Arial"/>
                <w:sz w:val="20"/>
                <w:szCs w:val="20"/>
              </w:rPr>
              <w:t xml:space="preserve"> any Non-Opioid Analgesic </w:t>
            </w:r>
            <w:proofErr w:type="spellStart"/>
            <w:r w:rsidRPr="007A05F5">
              <w:rPr>
                <w:rFonts w:ascii="Arial" w:eastAsia="Calibri" w:hAnsi="Arial" w:cs="Arial"/>
                <w:sz w:val="20"/>
                <w:szCs w:val="20"/>
              </w:rPr>
              <w:t>Medications</w:t>
            </w:r>
            <w:r w:rsidRPr="0000465A">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Prescribed any Opioid Analgesic </w:t>
            </w:r>
            <w:proofErr w:type="spellStart"/>
            <w:r w:rsidRPr="007A05F5">
              <w:rPr>
                <w:rFonts w:ascii="Arial" w:eastAsia="Calibri" w:hAnsi="Arial" w:cs="Arial"/>
                <w:sz w:val="20"/>
                <w:szCs w:val="20"/>
              </w:rPr>
              <w:t>Medications</w:t>
            </w:r>
            <w:r w:rsidRPr="0000465A">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Prescribed any Pain </w:t>
            </w:r>
            <w:proofErr w:type="spellStart"/>
            <w:r w:rsidRPr="007A05F5">
              <w:rPr>
                <w:rFonts w:ascii="Arial" w:eastAsia="Calibri" w:hAnsi="Arial" w:cs="Arial"/>
                <w:sz w:val="20"/>
                <w:szCs w:val="20"/>
              </w:rPr>
              <w:t>Medications</w:t>
            </w:r>
            <w:r w:rsidRPr="0000465A">
              <w:rPr>
                <w:rFonts w:ascii="Arial" w:eastAsia="Calibri" w:hAnsi="Arial" w:cs="Arial"/>
                <w:sz w:val="20"/>
                <w:szCs w:val="20"/>
                <w:vertAlign w:val="superscript"/>
              </w:rPr>
              <w:t>b</w:t>
            </w:r>
            <w:proofErr w:type="spellEnd"/>
            <w:r w:rsidRPr="007A05F5">
              <w:rPr>
                <w:rFonts w:ascii="Arial" w:eastAsia="Calibri" w:hAnsi="Arial" w:cs="Arial"/>
                <w:sz w:val="20"/>
                <w:szCs w:val="20"/>
              </w:rPr>
              <w:t>, Prescribed any Medications</w:t>
            </w:r>
          </w:p>
        </w:tc>
      </w:tr>
      <w:tr w:rsidR="004E1B32" w:rsidRPr="00E1641B" w14:paraId="5C49B3B1" w14:textId="77777777" w:rsidTr="00501E36">
        <w:tc>
          <w:tcPr>
            <w:tcW w:w="11160" w:type="dxa"/>
          </w:tcPr>
          <w:p w14:paraId="21C9F85C" w14:textId="77777777" w:rsidR="004E1B32" w:rsidRPr="00E1641B" w:rsidRDefault="004E1B32" w:rsidP="00501E36">
            <w:pPr>
              <w:numPr>
                <w:ilvl w:val="0"/>
                <w:numId w:val="6"/>
              </w:numPr>
              <w:ind w:right="180"/>
              <w:contextualSpacing/>
              <w:rPr>
                <w:rFonts w:ascii="Arial" w:eastAsia="Calibri" w:hAnsi="Arial" w:cs="Arial"/>
                <w:sz w:val="20"/>
                <w:szCs w:val="20"/>
              </w:rPr>
            </w:pPr>
            <w:r w:rsidRPr="007A05F5">
              <w:rPr>
                <w:rFonts w:ascii="Arial" w:eastAsia="Calibri" w:hAnsi="Arial" w:cs="Arial"/>
                <w:sz w:val="20"/>
                <w:szCs w:val="20"/>
              </w:rPr>
              <w:t xml:space="preserve">Health care visits </w:t>
            </w:r>
            <w:r w:rsidRPr="007A05F5">
              <w:rPr>
                <w:rFonts w:ascii="Arial" w:eastAsia="Calibri" w:hAnsi="Arial" w:cs="Arial"/>
                <w:noProof/>
                <w:sz w:val="20"/>
                <w:szCs w:val="20"/>
              </w:rPr>
              <w:t>(Chronic Pain Research Alliance, 2015; Lew et al., 2009; Mayhew et al., 2019)</w:t>
            </w:r>
            <w:r w:rsidRPr="007A05F5">
              <w:rPr>
                <w:rFonts w:ascii="Arial" w:eastAsia="Calibri" w:hAnsi="Arial" w:cs="Arial"/>
                <w:sz w:val="20"/>
                <w:szCs w:val="20"/>
              </w:rPr>
              <w:t xml:space="preserve">: Number of visits with CPT code for any Sleep apnea related </w:t>
            </w:r>
            <w:proofErr w:type="spellStart"/>
            <w:r w:rsidRPr="007A05F5">
              <w:rPr>
                <w:rFonts w:ascii="Arial" w:eastAsia="Calibri" w:hAnsi="Arial" w:cs="Arial"/>
                <w:sz w:val="20"/>
                <w:szCs w:val="20"/>
              </w:rPr>
              <w:t>procedures</w:t>
            </w:r>
            <w:r w:rsidRPr="00EC5BC1">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Number of visits with CPT code for any Pain related </w:t>
            </w:r>
            <w:proofErr w:type="spellStart"/>
            <w:r w:rsidRPr="007A05F5">
              <w:rPr>
                <w:rFonts w:ascii="Arial" w:eastAsia="Calibri" w:hAnsi="Arial" w:cs="Arial"/>
                <w:sz w:val="20"/>
                <w:szCs w:val="20"/>
              </w:rPr>
              <w:t>procedures</w:t>
            </w:r>
            <w:r w:rsidRPr="00EC5BC1">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Number of visits with ICD code for diagnosis of any of the 10 Chronic Overlapping Pain </w:t>
            </w:r>
            <w:proofErr w:type="spellStart"/>
            <w:r w:rsidRPr="007A05F5">
              <w:rPr>
                <w:rFonts w:ascii="Arial" w:eastAsia="Calibri" w:hAnsi="Arial" w:cs="Arial"/>
                <w:sz w:val="20"/>
                <w:szCs w:val="20"/>
              </w:rPr>
              <w:t>Conditions</w:t>
            </w:r>
            <w:r w:rsidRPr="00EC5BC1">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Number of visits with ICD code for diagnosis of any of the 13 Pain Condition Crosswalk </w:t>
            </w:r>
            <w:proofErr w:type="spellStart"/>
            <w:r w:rsidRPr="007A05F5">
              <w:rPr>
                <w:rFonts w:ascii="Arial" w:eastAsia="Calibri" w:hAnsi="Arial" w:cs="Arial"/>
                <w:sz w:val="20"/>
                <w:szCs w:val="20"/>
              </w:rPr>
              <w:t>Clusters</w:t>
            </w:r>
            <w:r w:rsidRPr="00EC5BC1">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Any visit with ICD code for diagnosis of Polytrauma Clinical Triad - Chronic </w:t>
            </w:r>
            <w:proofErr w:type="spellStart"/>
            <w:r w:rsidRPr="007A05F5">
              <w:rPr>
                <w:rFonts w:ascii="Arial" w:eastAsia="Calibri" w:hAnsi="Arial" w:cs="Arial"/>
                <w:sz w:val="20"/>
                <w:szCs w:val="20"/>
              </w:rPr>
              <w:t>Pain</w:t>
            </w:r>
            <w:r w:rsidRPr="00EC5BC1">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Any visit with ICD code for diagnosis of Polytrauma Clinical Triad - </w:t>
            </w:r>
            <w:proofErr w:type="spellStart"/>
            <w:r w:rsidRPr="007A05F5">
              <w:rPr>
                <w:rFonts w:ascii="Arial" w:eastAsia="Calibri" w:hAnsi="Arial" w:cs="Arial"/>
                <w:sz w:val="20"/>
                <w:szCs w:val="20"/>
              </w:rPr>
              <w:t>TBI</w:t>
            </w:r>
            <w:r w:rsidRPr="00EC5BC1">
              <w:rPr>
                <w:rFonts w:ascii="Arial" w:eastAsia="Calibri" w:hAnsi="Arial" w:cs="Arial"/>
                <w:sz w:val="20"/>
                <w:szCs w:val="20"/>
                <w:vertAlign w:val="superscript"/>
              </w:rPr>
              <w:t>b</w:t>
            </w:r>
            <w:proofErr w:type="spellEnd"/>
            <w:r w:rsidRPr="007A05F5">
              <w:rPr>
                <w:rFonts w:ascii="Arial" w:eastAsia="Calibri" w:hAnsi="Arial" w:cs="Arial"/>
                <w:sz w:val="20"/>
                <w:szCs w:val="20"/>
              </w:rPr>
              <w:t>, Any visit with ICD code for diagnosis of Polytrauma Clinical Triad - Chronic Pain and TBI in the past 3 months</w:t>
            </w:r>
          </w:p>
        </w:tc>
      </w:tr>
      <w:tr w:rsidR="004E1B32" w:rsidRPr="00E1641B" w14:paraId="3F2E4486" w14:textId="77777777" w:rsidTr="00501E36">
        <w:tc>
          <w:tcPr>
            <w:tcW w:w="11160" w:type="dxa"/>
          </w:tcPr>
          <w:p w14:paraId="127F7814" w14:textId="77777777" w:rsidR="004E1B32" w:rsidRPr="00E1641B" w:rsidRDefault="004E1B32" w:rsidP="00501E36">
            <w:pPr>
              <w:numPr>
                <w:ilvl w:val="0"/>
                <w:numId w:val="6"/>
              </w:numPr>
              <w:ind w:right="180"/>
              <w:contextualSpacing/>
              <w:rPr>
                <w:rFonts w:ascii="Arial" w:eastAsia="Calibri" w:hAnsi="Arial" w:cs="Arial"/>
                <w:sz w:val="20"/>
                <w:szCs w:val="20"/>
              </w:rPr>
            </w:pPr>
            <w:r w:rsidRPr="007A05F5">
              <w:rPr>
                <w:rFonts w:ascii="Arial" w:eastAsia="Calibri" w:hAnsi="Arial" w:cs="Arial"/>
                <w:sz w:val="20"/>
                <w:szCs w:val="20"/>
              </w:rPr>
              <w:t xml:space="preserve">Health indicators </w:t>
            </w:r>
            <w:r w:rsidRPr="007A05F5">
              <w:rPr>
                <w:rFonts w:ascii="Arial" w:eastAsia="Calibri" w:hAnsi="Arial" w:cs="Arial"/>
                <w:noProof/>
                <w:sz w:val="20"/>
                <w:szCs w:val="20"/>
              </w:rPr>
              <w:t>(Charlson, Pompei, Ales &amp; MacKenzie, 1987)</w:t>
            </w:r>
            <w:r w:rsidRPr="007A05F5">
              <w:rPr>
                <w:rFonts w:ascii="Arial" w:eastAsia="Calibri" w:hAnsi="Arial" w:cs="Arial"/>
                <w:sz w:val="20"/>
                <w:szCs w:val="20"/>
              </w:rPr>
              <w:t xml:space="preserve">: </w:t>
            </w:r>
            <w:proofErr w:type="spellStart"/>
            <w:r w:rsidRPr="007A05F5">
              <w:rPr>
                <w:rFonts w:ascii="Arial" w:eastAsia="Calibri" w:hAnsi="Arial" w:cs="Arial"/>
                <w:sz w:val="20"/>
                <w:szCs w:val="20"/>
              </w:rPr>
              <w:t>Charlson</w:t>
            </w:r>
            <w:proofErr w:type="spellEnd"/>
            <w:r w:rsidRPr="007A05F5">
              <w:rPr>
                <w:rFonts w:ascii="Arial" w:eastAsia="Calibri" w:hAnsi="Arial" w:cs="Arial"/>
                <w:sz w:val="20"/>
                <w:szCs w:val="20"/>
              </w:rPr>
              <w:t xml:space="preserve"> Comorbidity Index Score (0, 1, 2 or more</w:t>
            </w:r>
            <w:r w:rsidRPr="00EC5BC1">
              <w:rPr>
                <w:rFonts w:ascii="Arial" w:eastAsia="Calibri" w:hAnsi="Arial" w:cs="Arial"/>
                <w:sz w:val="20"/>
                <w:szCs w:val="20"/>
              </w:rPr>
              <w:t>, 3-category response</w:t>
            </w:r>
            <w:r w:rsidRPr="007A05F5">
              <w:rPr>
                <w:rFonts w:ascii="Arial" w:eastAsia="Calibri" w:hAnsi="Arial" w:cs="Arial"/>
                <w:sz w:val="20"/>
                <w:szCs w:val="20"/>
              </w:rPr>
              <w:t xml:space="preserve">), Worst pain on 0-10 NRS pain </w:t>
            </w:r>
            <w:proofErr w:type="spellStart"/>
            <w:r w:rsidRPr="007A05F5">
              <w:rPr>
                <w:rFonts w:ascii="Arial" w:eastAsia="Calibri" w:hAnsi="Arial" w:cs="Arial"/>
                <w:sz w:val="20"/>
                <w:szCs w:val="20"/>
              </w:rPr>
              <w:t>scale</w:t>
            </w:r>
            <w:r w:rsidRPr="00EC5BC1">
              <w:rPr>
                <w:rFonts w:ascii="Arial" w:eastAsia="Calibri" w:hAnsi="Arial" w:cs="Arial"/>
                <w:sz w:val="20"/>
                <w:szCs w:val="20"/>
                <w:vertAlign w:val="superscript"/>
              </w:rPr>
              <w:t>b</w:t>
            </w:r>
            <w:proofErr w:type="spellEnd"/>
          </w:p>
        </w:tc>
      </w:tr>
      <w:tr w:rsidR="004E1B32" w:rsidRPr="00E1641B" w14:paraId="57492D21" w14:textId="77777777" w:rsidTr="00501E36">
        <w:tc>
          <w:tcPr>
            <w:tcW w:w="11160" w:type="dxa"/>
          </w:tcPr>
          <w:p w14:paraId="6D07976D" w14:textId="77777777" w:rsidR="004E1B32" w:rsidRPr="00E1641B" w:rsidRDefault="004E1B32" w:rsidP="00501E36">
            <w:pPr>
              <w:ind w:right="180"/>
              <w:rPr>
                <w:rFonts w:ascii="Arial" w:eastAsia="Calibri" w:hAnsi="Arial" w:cs="Arial"/>
                <w:sz w:val="20"/>
                <w:szCs w:val="20"/>
              </w:rPr>
            </w:pPr>
          </w:p>
        </w:tc>
      </w:tr>
      <w:tr w:rsidR="004E1B32" w:rsidRPr="00E1641B" w14:paraId="35D1B1EE" w14:textId="77777777" w:rsidTr="00501E36">
        <w:tc>
          <w:tcPr>
            <w:tcW w:w="11160" w:type="dxa"/>
          </w:tcPr>
          <w:p w14:paraId="2D5520A2" w14:textId="77777777" w:rsidR="004E1B32" w:rsidRPr="00E1641B" w:rsidRDefault="004E1B32" w:rsidP="00501E36">
            <w:pPr>
              <w:ind w:right="180"/>
              <w:contextualSpacing/>
              <w:rPr>
                <w:rFonts w:ascii="Arial" w:eastAsia="Calibri" w:hAnsi="Arial" w:cs="Arial"/>
                <w:sz w:val="20"/>
                <w:szCs w:val="20"/>
              </w:rPr>
            </w:pPr>
            <w:r w:rsidRPr="00E1641B">
              <w:rPr>
                <w:rFonts w:ascii="Arial" w:eastAsia="Calibri" w:hAnsi="Arial" w:cs="Arial"/>
                <w:b/>
                <w:bCs/>
                <w:sz w:val="20"/>
                <w:szCs w:val="20"/>
              </w:rPr>
              <w:t>4. Socio-demographic</w:t>
            </w:r>
            <w:r>
              <w:rPr>
                <w:rFonts w:ascii="Arial" w:eastAsia="Calibri" w:hAnsi="Arial" w:cs="Arial"/>
                <w:b/>
                <w:bCs/>
                <w:sz w:val="20"/>
                <w:szCs w:val="20"/>
              </w:rPr>
              <w:t>s</w:t>
            </w:r>
          </w:p>
        </w:tc>
      </w:tr>
      <w:tr w:rsidR="004E1B32" w:rsidRPr="00E1641B" w14:paraId="4FA70863" w14:textId="77777777" w:rsidTr="00501E36">
        <w:tc>
          <w:tcPr>
            <w:tcW w:w="11160" w:type="dxa"/>
          </w:tcPr>
          <w:p w14:paraId="48A3D173" w14:textId="77777777" w:rsidR="004E1B32" w:rsidRPr="00E1641B" w:rsidRDefault="004E1B32" w:rsidP="00501E36">
            <w:pPr>
              <w:numPr>
                <w:ilvl w:val="0"/>
                <w:numId w:val="10"/>
              </w:numPr>
              <w:ind w:right="180"/>
              <w:contextualSpacing/>
              <w:rPr>
                <w:rFonts w:ascii="Arial" w:eastAsia="Calibri" w:hAnsi="Arial" w:cs="Arial"/>
                <w:sz w:val="20"/>
                <w:szCs w:val="20"/>
              </w:rPr>
            </w:pPr>
            <w:r w:rsidRPr="007A05F5">
              <w:rPr>
                <w:rFonts w:ascii="Arial" w:eastAsia="Calibri" w:hAnsi="Arial" w:cs="Arial"/>
                <w:sz w:val="20"/>
                <w:szCs w:val="20"/>
              </w:rPr>
              <w:t>Marital status: Currently married, divorced, separated, widowed, never married, previously married</w:t>
            </w:r>
            <w:r w:rsidRPr="00143639">
              <w:rPr>
                <w:rFonts w:ascii="Arial" w:eastAsia="Calibri" w:hAnsi="Arial" w:cs="Arial"/>
                <w:sz w:val="20"/>
                <w:szCs w:val="20"/>
              </w:rPr>
              <w:t>, 3-category response (currently married, previously married, never married)</w:t>
            </w:r>
          </w:p>
        </w:tc>
      </w:tr>
      <w:tr w:rsidR="004E1B32" w:rsidRPr="00E1641B" w14:paraId="61F41A82" w14:textId="77777777" w:rsidTr="00501E36">
        <w:tc>
          <w:tcPr>
            <w:tcW w:w="11160" w:type="dxa"/>
          </w:tcPr>
          <w:p w14:paraId="55F98F1C" w14:textId="77777777" w:rsidR="004E1B32" w:rsidRPr="00E1641B" w:rsidRDefault="004E1B32" w:rsidP="00501E36">
            <w:pPr>
              <w:numPr>
                <w:ilvl w:val="0"/>
                <w:numId w:val="10"/>
              </w:numPr>
              <w:ind w:right="180"/>
              <w:contextualSpacing/>
              <w:rPr>
                <w:rFonts w:ascii="Arial" w:eastAsia="Calibri" w:hAnsi="Arial" w:cs="Arial"/>
                <w:sz w:val="20"/>
                <w:szCs w:val="20"/>
              </w:rPr>
            </w:pPr>
            <w:r w:rsidRPr="007A05F5">
              <w:rPr>
                <w:rFonts w:ascii="Arial" w:eastAsia="Calibri" w:hAnsi="Arial" w:cs="Arial"/>
                <w:sz w:val="20"/>
                <w:szCs w:val="20"/>
              </w:rPr>
              <w:t xml:space="preserve">Housing stability: Ever </w:t>
            </w:r>
            <w:proofErr w:type="spellStart"/>
            <w:r w:rsidRPr="007A05F5">
              <w:rPr>
                <w:rFonts w:ascii="Arial" w:eastAsia="Calibri" w:hAnsi="Arial" w:cs="Arial"/>
                <w:sz w:val="20"/>
                <w:szCs w:val="20"/>
              </w:rPr>
              <w:t>homeless</w:t>
            </w:r>
            <w:r w:rsidRPr="00143639">
              <w:rPr>
                <w:rFonts w:ascii="Arial" w:eastAsia="Calibri" w:hAnsi="Arial" w:cs="Arial"/>
                <w:sz w:val="20"/>
                <w:szCs w:val="20"/>
                <w:vertAlign w:val="superscript"/>
              </w:rPr>
              <w:t>b</w:t>
            </w:r>
            <w:proofErr w:type="spellEnd"/>
            <w:r w:rsidRPr="007A05F5">
              <w:rPr>
                <w:rFonts w:ascii="Arial" w:eastAsia="Calibri" w:hAnsi="Arial" w:cs="Arial"/>
                <w:sz w:val="20"/>
                <w:szCs w:val="20"/>
              </w:rPr>
              <w:t xml:space="preserve">, Number of visits with any ICD code for Problems with housing, material resources, and social </w:t>
            </w:r>
            <w:proofErr w:type="spellStart"/>
            <w:r w:rsidRPr="007A05F5">
              <w:rPr>
                <w:rFonts w:ascii="Arial" w:eastAsia="Calibri" w:hAnsi="Arial" w:cs="Arial"/>
                <w:sz w:val="20"/>
                <w:szCs w:val="20"/>
              </w:rPr>
              <w:t>isolation</w:t>
            </w:r>
            <w:r w:rsidRPr="00143639">
              <w:rPr>
                <w:rFonts w:ascii="Arial" w:eastAsia="Calibri" w:hAnsi="Arial" w:cs="Arial"/>
                <w:sz w:val="20"/>
                <w:szCs w:val="20"/>
                <w:vertAlign w:val="superscript"/>
              </w:rPr>
              <w:t>b</w:t>
            </w:r>
            <w:proofErr w:type="spellEnd"/>
          </w:p>
        </w:tc>
      </w:tr>
      <w:tr w:rsidR="004E1B32" w:rsidRPr="00E1641B" w14:paraId="4ADBCB1A" w14:textId="77777777" w:rsidTr="00501E36">
        <w:tc>
          <w:tcPr>
            <w:tcW w:w="11160" w:type="dxa"/>
          </w:tcPr>
          <w:p w14:paraId="6CA9D84C" w14:textId="77777777" w:rsidR="004E1B32" w:rsidRPr="00E1641B" w:rsidRDefault="004E1B32" w:rsidP="00501E36">
            <w:pPr>
              <w:numPr>
                <w:ilvl w:val="0"/>
                <w:numId w:val="10"/>
              </w:numPr>
              <w:ind w:right="180"/>
              <w:contextualSpacing/>
              <w:rPr>
                <w:rFonts w:ascii="Arial" w:eastAsia="Calibri" w:hAnsi="Arial" w:cs="Arial"/>
                <w:sz w:val="20"/>
                <w:szCs w:val="20"/>
              </w:rPr>
            </w:pPr>
            <w:r w:rsidRPr="007A05F5">
              <w:rPr>
                <w:rFonts w:ascii="Arial" w:eastAsia="Calibri" w:hAnsi="Arial" w:cs="Arial"/>
                <w:sz w:val="20"/>
                <w:szCs w:val="20"/>
              </w:rPr>
              <w:t>Neighborhood characteristics: Census region (Northeast, Midwest, South, West)</w:t>
            </w:r>
          </w:p>
        </w:tc>
      </w:tr>
      <w:tr w:rsidR="004E1B32" w:rsidRPr="00E1641B" w14:paraId="6E967591" w14:textId="77777777" w:rsidTr="00501E36">
        <w:tc>
          <w:tcPr>
            <w:tcW w:w="11160" w:type="dxa"/>
          </w:tcPr>
          <w:p w14:paraId="6D0B8912" w14:textId="77777777" w:rsidR="004E1B32" w:rsidRPr="00E1641B" w:rsidRDefault="004E1B32" w:rsidP="00501E36">
            <w:pPr>
              <w:ind w:right="180"/>
              <w:contextualSpacing/>
              <w:rPr>
                <w:rFonts w:ascii="Arial" w:eastAsia="Calibri" w:hAnsi="Arial" w:cs="Arial"/>
                <w:b/>
                <w:bCs/>
                <w:sz w:val="20"/>
                <w:szCs w:val="20"/>
              </w:rPr>
            </w:pPr>
          </w:p>
        </w:tc>
      </w:tr>
      <w:tr w:rsidR="004E1B32" w:rsidRPr="00E1641B" w14:paraId="4F2D980A" w14:textId="77777777" w:rsidTr="00501E36">
        <w:tc>
          <w:tcPr>
            <w:tcW w:w="11160" w:type="dxa"/>
          </w:tcPr>
          <w:p w14:paraId="1D292999" w14:textId="77777777" w:rsidR="004E1B32" w:rsidRPr="00E1641B" w:rsidRDefault="004E1B32" w:rsidP="00501E36">
            <w:pPr>
              <w:ind w:right="180"/>
              <w:contextualSpacing/>
              <w:rPr>
                <w:rFonts w:ascii="Arial" w:eastAsia="Calibri" w:hAnsi="Arial" w:cs="Arial"/>
                <w:b/>
                <w:bCs/>
                <w:sz w:val="20"/>
                <w:szCs w:val="20"/>
              </w:rPr>
            </w:pPr>
            <w:r w:rsidRPr="00E1641B">
              <w:rPr>
                <w:rFonts w:ascii="Arial" w:eastAsia="Calibri" w:hAnsi="Arial" w:cs="Arial"/>
                <w:b/>
                <w:bCs/>
                <w:sz w:val="20"/>
                <w:szCs w:val="20"/>
              </w:rPr>
              <w:t>5. Treatment characteristics</w:t>
            </w:r>
          </w:p>
        </w:tc>
      </w:tr>
      <w:tr w:rsidR="004E1B32" w:rsidRPr="00E1641B" w14:paraId="4EC02769" w14:textId="77777777" w:rsidTr="00501E36">
        <w:tc>
          <w:tcPr>
            <w:tcW w:w="11160" w:type="dxa"/>
          </w:tcPr>
          <w:p w14:paraId="232EA016" w14:textId="77777777" w:rsidR="004E1B32" w:rsidRPr="00E4273A" w:rsidRDefault="004E1B32" w:rsidP="00501E36">
            <w:pPr>
              <w:pStyle w:val="ListParagraph"/>
              <w:numPr>
                <w:ilvl w:val="0"/>
                <w:numId w:val="24"/>
              </w:numPr>
              <w:ind w:right="180"/>
              <w:rPr>
                <w:rFonts w:ascii="Arial" w:eastAsia="Calibri" w:hAnsi="Arial" w:cs="Arial"/>
                <w:b/>
                <w:bCs/>
                <w:sz w:val="20"/>
                <w:szCs w:val="20"/>
              </w:rPr>
            </w:pPr>
            <w:r w:rsidRPr="00E4273A">
              <w:rPr>
                <w:rFonts w:ascii="Arial" w:eastAsia="Calibri" w:hAnsi="Arial" w:cs="Arial"/>
                <w:sz w:val="20"/>
                <w:szCs w:val="20"/>
              </w:rPr>
              <w:t xml:space="preserve">Current treatment characteristics: Received a referral to specialist during initial visit, </w:t>
            </w:r>
            <w:proofErr w:type="gramStart"/>
            <w:r w:rsidRPr="00E4273A">
              <w:rPr>
                <w:rFonts w:ascii="Arial" w:eastAsia="Calibri" w:hAnsi="Arial" w:cs="Arial"/>
                <w:sz w:val="20"/>
                <w:szCs w:val="20"/>
              </w:rPr>
              <w:t>Received</w:t>
            </w:r>
            <w:proofErr w:type="gramEnd"/>
            <w:r w:rsidRPr="00E4273A">
              <w:rPr>
                <w:rFonts w:ascii="Arial" w:eastAsia="Calibri" w:hAnsi="Arial" w:cs="Arial"/>
                <w:sz w:val="20"/>
                <w:szCs w:val="20"/>
              </w:rPr>
              <w:t xml:space="preserve"> psychotherapy at a primary care facility, Received psychotherapy at a specialty mental health facility, Number of psychotherapy visits in the 84 days after the initial visit</w:t>
            </w:r>
          </w:p>
        </w:tc>
      </w:tr>
      <w:tr w:rsidR="004E1B32" w:rsidRPr="00E1641B" w14:paraId="7D98B280" w14:textId="77777777" w:rsidTr="00501E36">
        <w:tc>
          <w:tcPr>
            <w:tcW w:w="11160" w:type="dxa"/>
          </w:tcPr>
          <w:p w14:paraId="3CB4C28F" w14:textId="77777777" w:rsidR="004E1B32" w:rsidRPr="00E4273A" w:rsidRDefault="004E1B32" w:rsidP="00501E36">
            <w:pPr>
              <w:pStyle w:val="ListParagraph"/>
              <w:numPr>
                <w:ilvl w:val="0"/>
                <w:numId w:val="24"/>
              </w:numPr>
              <w:ind w:right="180"/>
              <w:rPr>
                <w:rFonts w:ascii="Arial" w:eastAsia="Calibri" w:hAnsi="Arial" w:cs="Arial"/>
                <w:b/>
                <w:bCs/>
                <w:sz w:val="20"/>
                <w:szCs w:val="20"/>
              </w:rPr>
            </w:pPr>
            <w:r w:rsidRPr="00E4273A">
              <w:rPr>
                <w:rFonts w:ascii="Arial" w:eastAsia="Calibri" w:hAnsi="Arial" w:cs="Arial"/>
                <w:sz w:val="20"/>
                <w:szCs w:val="20"/>
              </w:rPr>
              <w:t>Treatment provider: Treatment provider at initial visit was a primary care provider (as opposed to a mental health specialist)</w:t>
            </w:r>
          </w:p>
        </w:tc>
      </w:tr>
      <w:tr w:rsidR="004E1B32" w:rsidRPr="00E1641B" w14:paraId="617074EE" w14:textId="77777777" w:rsidTr="00501E36">
        <w:tc>
          <w:tcPr>
            <w:tcW w:w="11160" w:type="dxa"/>
          </w:tcPr>
          <w:p w14:paraId="6604CE6F" w14:textId="77777777" w:rsidR="004E1B32" w:rsidRPr="00E4273A" w:rsidRDefault="004E1B32" w:rsidP="00501E36">
            <w:pPr>
              <w:pStyle w:val="ListParagraph"/>
              <w:numPr>
                <w:ilvl w:val="0"/>
                <w:numId w:val="24"/>
              </w:numPr>
              <w:ind w:right="180"/>
              <w:rPr>
                <w:rFonts w:ascii="Arial" w:eastAsia="Calibri" w:hAnsi="Arial" w:cs="Arial"/>
                <w:b/>
                <w:bCs/>
                <w:sz w:val="20"/>
                <w:szCs w:val="20"/>
              </w:rPr>
            </w:pPr>
            <w:r w:rsidRPr="00E4273A">
              <w:rPr>
                <w:rFonts w:ascii="Arial" w:eastAsia="Calibri" w:hAnsi="Arial" w:cs="Arial"/>
                <w:sz w:val="20"/>
                <w:szCs w:val="20"/>
              </w:rPr>
              <w:t>Facility characteristics: Driving time in minutes to the nearest VHA primary care facility, Ratio of medical/social positions lost/onboards at the facility where the patient visited in the year prior to the initial visit, Setting of initial visit (community based outpatient clinic, specialty mental health, primary care), Facility of initial visit had at least one full-time integrated mental health specialist on staff, Facility of initial visit did not have a full-time integrated mental health specialist on staff</w:t>
            </w:r>
          </w:p>
        </w:tc>
      </w:tr>
      <w:tr w:rsidR="004E1B32" w:rsidRPr="00E1641B" w14:paraId="42A3FF1E" w14:textId="77777777" w:rsidTr="00501E36">
        <w:tc>
          <w:tcPr>
            <w:tcW w:w="11160" w:type="dxa"/>
          </w:tcPr>
          <w:p w14:paraId="3242AAEC" w14:textId="77777777" w:rsidR="004E1B32" w:rsidRPr="00E4273A" w:rsidRDefault="004E1B32" w:rsidP="00501E36">
            <w:pPr>
              <w:pStyle w:val="ListParagraph"/>
              <w:numPr>
                <w:ilvl w:val="0"/>
                <w:numId w:val="24"/>
              </w:numPr>
              <w:ind w:right="180"/>
              <w:rPr>
                <w:rFonts w:ascii="Arial" w:eastAsia="Calibri" w:hAnsi="Arial" w:cs="Arial"/>
                <w:b/>
                <w:bCs/>
                <w:sz w:val="20"/>
                <w:szCs w:val="20"/>
              </w:rPr>
            </w:pPr>
            <w:r w:rsidRPr="00E4273A">
              <w:rPr>
                <w:rFonts w:ascii="Arial" w:eastAsia="Calibri" w:hAnsi="Arial" w:cs="Arial"/>
                <w:sz w:val="20"/>
                <w:szCs w:val="20"/>
              </w:rPr>
              <w:t>Treatment history: Number of visits with any ICD code for Noncompliance with treatment in the past 5 years</w:t>
            </w:r>
          </w:p>
        </w:tc>
      </w:tr>
      <w:tr w:rsidR="004E1B32" w:rsidRPr="00E1641B" w14:paraId="2BDCA434" w14:textId="77777777" w:rsidTr="00501E36">
        <w:tc>
          <w:tcPr>
            <w:tcW w:w="11160" w:type="dxa"/>
            <w:tcBorders>
              <w:bottom w:val="single" w:sz="4" w:space="0" w:color="auto"/>
            </w:tcBorders>
          </w:tcPr>
          <w:p w14:paraId="287F0481" w14:textId="77777777" w:rsidR="004E1B32" w:rsidRPr="00E1641B" w:rsidRDefault="004E1B32" w:rsidP="00501E36">
            <w:pPr>
              <w:ind w:right="180"/>
              <w:contextualSpacing/>
              <w:rPr>
                <w:rFonts w:ascii="Arial" w:eastAsia="Calibri" w:hAnsi="Arial" w:cs="Arial"/>
                <w:b/>
                <w:bCs/>
                <w:sz w:val="20"/>
                <w:szCs w:val="20"/>
              </w:rPr>
            </w:pPr>
          </w:p>
        </w:tc>
      </w:tr>
    </w:tbl>
    <w:p w14:paraId="4A94227A" w14:textId="77777777" w:rsidR="004E1B32" w:rsidRPr="00FD7C28" w:rsidRDefault="004E1B32" w:rsidP="004E1B32">
      <w:pPr>
        <w:spacing w:after="0" w:line="240" w:lineRule="auto"/>
        <w:ind w:left="-900" w:right="-900"/>
        <w:rPr>
          <w:rFonts w:ascii="Arial" w:eastAsia="Calibri" w:hAnsi="Arial" w:cs="Arial"/>
          <w:sz w:val="20"/>
          <w:szCs w:val="20"/>
        </w:rPr>
      </w:pPr>
      <w:r w:rsidRPr="00887983">
        <w:rPr>
          <w:rFonts w:ascii="Arial" w:eastAsia="Calibri" w:hAnsi="Arial" w:cs="Arial"/>
          <w:sz w:val="20"/>
          <w:szCs w:val="20"/>
        </w:rPr>
        <w:t>Abbreviations: ICD, International Classification of Diseases; PTSD, post-traumatic stress disorder; EHR, electronic health record; CPT, Current Procedural Terminology; TBI, traumatic brain injury; NRS, numeric rating scale; VHA, Veterans Health Administration.</w:t>
      </w:r>
    </w:p>
    <w:p w14:paraId="2FFB7604" w14:textId="77777777" w:rsidR="004E1B32" w:rsidRDefault="004E1B32" w:rsidP="004E1B32">
      <w:pPr>
        <w:spacing w:after="0" w:line="240" w:lineRule="auto"/>
        <w:ind w:left="-900" w:right="-810"/>
        <w:rPr>
          <w:rFonts w:ascii="Arial" w:eastAsia="Calibri" w:hAnsi="Arial" w:cs="Arial"/>
          <w:sz w:val="20"/>
          <w:szCs w:val="20"/>
        </w:rPr>
      </w:pPr>
      <w:proofErr w:type="spellStart"/>
      <w:r w:rsidRPr="00E1641B">
        <w:rPr>
          <w:rFonts w:ascii="Arial" w:eastAsia="Calibri" w:hAnsi="Arial" w:cs="Arial"/>
          <w:sz w:val="20"/>
          <w:szCs w:val="20"/>
          <w:vertAlign w:val="superscript"/>
        </w:rPr>
        <w:lastRenderedPageBreak/>
        <w:t>a</w:t>
      </w:r>
      <w:r w:rsidRPr="00E1641B">
        <w:rPr>
          <w:rFonts w:ascii="Arial" w:eastAsia="Calibri" w:hAnsi="Arial" w:cs="Arial"/>
          <w:sz w:val="20"/>
          <w:szCs w:val="20"/>
        </w:rPr>
        <w:t>We</w:t>
      </w:r>
      <w:proofErr w:type="spellEnd"/>
      <w:r w:rsidRPr="00E1641B">
        <w:rPr>
          <w:rFonts w:ascii="Arial" w:eastAsia="Calibri" w:hAnsi="Arial" w:cs="Arial"/>
          <w:sz w:val="20"/>
          <w:szCs w:val="20"/>
        </w:rPr>
        <w:t xml:space="preserve"> included dichotomous variables, nested dichotomous variables, categorical and ordinal variables, continuous variables, standardized and stabilized continuous variables as potential predictors in the feature selection for additive algorithms.</w:t>
      </w:r>
    </w:p>
    <w:p w14:paraId="5CEB4D2B" w14:textId="77777777" w:rsidR="004E1B32" w:rsidRPr="00C269E5" w:rsidRDefault="004E1B32" w:rsidP="004E1B32">
      <w:pPr>
        <w:spacing w:after="0" w:line="240" w:lineRule="auto"/>
        <w:ind w:left="-900" w:right="-810"/>
        <w:rPr>
          <w:rFonts w:ascii="Arial" w:eastAsia="Calibri" w:hAnsi="Arial" w:cs="Arial"/>
          <w:bCs/>
          <w:sz w:val="20"/>
          <w:szCs w:val="20"/>
        </w:rPr>
        <w:sectPr w:rsidR="004E1B32" w:rsidRPr="00C269E5" w:rsidSect="00E1641B">
          <w:pgSz w:w="12240" w:h="15840"/>
          <w:pgMar w:top="720" w:right="1440" w:bottom="1440" w:left="1440" w:header="720" w:footer="720" w:gutter="0"/>
          <w:cols w:space="720"/>
          <w:docGrid w:linePitch="360"/>
        </w:sectPr>
      </w:pPr>
      <w:proofErr w:type="spellStart"/>
      <w:r w:rsidRPr="00C269E5">
        <w:rPr>
          <w:rFonts w:ascii="Arial" w:eastAsia="Calibri" w:hAnsi="Arial" w:cs="Arial"/>
          <w:bCs/>
          <w:sz w:val="20"/>
          <w:szCs w:val="20"/>
          <w:vertAlign w:val="superscript"/>
        </w:rPr>
        <w:t>b</w:t>
      </w:r>
      <w:r w:rsidRPr="00C269E5">
        <w:rPr>
          <w:rFonts w:ascii="Arial" w:eastAsia="Calibri" w:hAnsi="Arial" w:cs="Arial"/>
          <w:bCs/>
          <w:sz w:val="20"/>
          <w:szCs w:val="20"/>
        </w:rPr>
        <w:t>In</w:t>
      </w:r>
      <w:proofErr w:type="spellEnd"/>
      <w:r w:rsidRPr="00C269E5">
        <w:rPr>
          <w:rFonts w:ascii="Arial" w:eastAsia="Calibri" w:hAnsi="Arial" w:cs="Arial"/>
          <w:bCs/>
          <w:sz w:val="20"/>
          <w:szCs w:val="20"/>
        </w:rPr>
        <w:t xml:space="preserve"> the past month, past 2 months, past 3 months, past 6 months, past 12 months, past 2 years, and past 5 years before initial visit.</w:t>
      </w:r>
    </w:p>
    <w:p w14:paraId="49FC6308" w14:textId="77777777" w:rsidR="004E1B32" w:rsidRPr="00E1641B" w:rsidRDefault="004E1B32" w:rsidP="004E1B32">
      <w:pPr>
        <w:spacing w:after="0" w:line="240" w:lineRule="auto"/>
        <w:ind w:right="180"/>
        <w:rPr>
          <w:rFonts w:ascii="Arial" w:eastAsia="Calibri" w:hAnsi="Arial" w:cs="Arial"/>
          <w:sz w:val="20"/>
          <w:szCs w:val="20"/>
        </w:rPr>
        <w:sectPr w:rsidR="004E1B32" w:rsidRPr="00E1641B" w:rsidSect="00E11E92">
          <w:pgSz w:w="12240" w:h="15840"/>
          <w:pgMar w:top="720" w:right="1440" w:bottom="1440" w:left="1440" w:header="720" w:footer="720" w:gutter="0"/>
          <w:cols w:space="720"/>
          <w:docGrid w:linePitch="360"/>
        </w:sectP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4E1B32" w:rsidRPr="00E1641B" w14:paraId="4DB42EEA" w14:textId="77777777" w:rsidTr="00501E36">
        <w:tc>
          <w:tcPr>
            <w:tcW w:w="11160" w:type="dxa"/>
          </w:tcPr>
          <w:p w14:paraId="726FFFC5" w14:textId="77777777" w:rsidR="004E1B32" w:rsidRPr="00E1641B" w:rsidRDefault="004E1B32" w:rsidP="00501E36">
            <w:pPr>
              <w:ind w:right="180"/>
              <w:rPr>
                <w:rFonts w:ascii="Arial" w:eastAsia="Calibri" w:hAnsi="Arial" w:cs="Arial"/>
                <w:b/>
                <w:bCs/>
                <w:sz w:val="20"/>
                <w:szCs w:val="20"/>
              </w:rPr>
            </w:pPr>
            <w:r w:rsidRPr="00F034FD">
              <w:rPr>
                <w:rFonts w:ascii="Arial" w:eastAsia="Calibri" w:hAnsi="Arial" w:cs="Arial"/>
                <w:b/>
                <w:bCs/>
                <w:sz w:val="20"/>
                <w:szCs w:val="20"/>
              </w:rPr>
              <w:t xml:space="preserve">Supplementary Table 4. Geospatial </w:t>
            </w:r>
            <w:proofErr w:type="spellStart"/>
            <w:r w:rsidRPr="00F034FD">
              <w:rPr>
                <w:rFonts w:ascii="Arial" w:eastAsia="Calibri" w:hAnsi="Arial" w:cs="Arial"/>
                <w:b/>
                <w:bCs/>
                <w:sz w:val="20"/>
                <w:szCs w:val="20"/>
              </w:rPr>
              <w:t>predictors</w:t>
            </w:r>
            <w:r w:rsidRPr="00F034FD">
              <w:rPr>
                <w:rFonts w:ascii="Arial" w:eastAsia="Calibri" w:hAnsi="Arial" w:cs="Arial"/>
                <w:b/>
                <w:bCs/>
                <w:sz w:val="20"/>
                <w:szCs w:val="20"/>
                <w:vertAlign w:val="superscript"/>
              </w:rPr>
              <w:t>a</w:t>
            </w:r>
            <w:proofErr w:type="spellEnd"/>
            <w:r w:rsidRPr="00F034FD">
              <w:rPr>
                <w:rFonts w:ascii="Arial" w:eastAsia="Calibri" w:hAnsi="Arial" w:cs="Arial"/>
                <w:b/>
                <w:bCs/>
                <w:sz w:val="20"/>
                <w:szCs w:val="20"/>
              </w:rPr>
              <w:t xml:space="preserve"> included in machine learning models</w:t>
            </w:r>
          </w:p>
        </w:tc>
      </w:tr>
      <w:tr w:rsidR="004E1B32" w:rsidRPr="00E1641B" w14:paraId="70EDCB74" w14:textId="77777777" w:rsidTr="00501E36">
        <w:tc>
          <w:tcPr>
            <w:tcW w:w="11160" w:type="dxa"/>
          </w:tcPr>
          <w:p w14:paraId="147894B6" w14:textId="77777777" w:rsidR="004E1B32" w:rsidRPr="00E1641B" w:rsidRDefault="004E1B32" w:rsidP="00501E36">
            <w:pPr>
              <w:ind w:right="180"/>
              <w:rPr>
                <w:rFonts w:ascii="Arial" w:eastAsia="Calibri" w:hAnsi="Arial" w:cs="Arial"/>
                <w:sz w:val="20"/>
                <w:szCs w:val="20"/>
              </w:rPr>
            </w:pPr>
          </w:p>
        </w:tc>
      </w:tr>
      <w:tr w:rsidR="004E1B32" w:rsidRPr="00E1641B" w14:paraId="22C22711" w14:textId="77777777" w:rsidTr="00501E36">
        <w:tc>
          <w:tcPr>
            <w:tcW w:w="11160" w:type="dxa"/>
          </w:tcPr>
          <w:p w14:paraId="6DA309F6" w14:textId="77777777" w:rsidR="004E1B32" w:rsidRPr="00E1641B" w:rsidRDefault="004E1B32" w:rsidP="00501E36">
            <w:pPr>
              <w:ind w:right="180"/>
              <w:rPr>
                <w:rFonts w:ascii="Arial" w:eastAsia="Calibri" w:hAnsi="Arial" w:cs="Arial"/>
                <w:b/>
                <w:bCs/>
                <w:sz w:val="20"/>
                <w:szCs w:val="20"/>
              </w:rPr>
            </w:pPr>
            <w:r w:rsidRPr="00E1641B">
              <w:rPr>
                <w:rFonts w:ascii="Arial" w:eastAsia="Calibri" w:hAnsi="Arial" w:cs="Arial"/>
                <w:b/>
                <w:bCs/>
                <w:sz w:val="20"/>
                <w:szCs w:val="20"/>
              </w:rPr>
              <w:t>Risk factor domain</w:t>
            </w:r>
          </w:p>
        </w:tc>
      </w:tr>
      <w:tr w:rsidR="004E1B32" w:rsidRPr="00E1641B" w14:paraId="71392CD0" w14:textId="77777777" w:rsidTr="00501E36">
        <w:tc>
          <w:tcPr>
            <w:tcW w:w="11160" w:type="dxa"/>
          </w:tcPr>
          <w:p w14:paraId="0D618508" w14:textId="77777777" w:rsidR="004E1B32" w:rsidRPr="00E1641B" w:rsidRDefault="004E1B32" w:rsidP="00501E36">
            <w:pPr>
              <w:ind w:right="180"/>
              <w:rPr>
                <w:rFonts w:ascii="Arial" w:eastAsia="Calibri" w:hAnsi="Arial" w:cs="Arial"/>
                <w:sz w:val="20"/>
                <w:szCs w:val="20"/>
              </w:rPr>
            </w:pPr>
          </w:p>
        </w:tc>
      </w:tr>
      <w:tr w:rsidR="004E1B32" w:rsidRPr="00E1641B" w14:paraId="78FA104F" w14:textId="77777777" w:rsidTr="00501E36">
        <w:tc>
          <w:tcPr>
            <w:tcW w:w="11160" w:type="dxa"/>
          </w:tcPr>
          <w:p w14:paraId="39792E82" w14:textId="77777777" w:rsidR="004E1B32" w:rsidRPr="00E1641B" w:rsidRDefault="004E1B32" w:rsidP="00501E36">
            <w:pPr>
              <w:ind w:right="180"/>
              <w:rPr>
                <w:rFonts w:ascii="Arial" w:eastAsia="Calibri" w:hAnsi="Arial" w:cs="Arial"/>
                <w:b/>
                <w:bCs/>
                <w:sz w:val="20"/>
                <w:szCs w:val="20"/>
              </w:rPr>
            </w:pPr>
            <w:r w:rsidRPr="00E1641B">
              <w:rPr>
                <w:rFonts w:ascii="Arial" w:eastAsia="Calibri" w:hAnsi="Arial" w:cs="Arial"/>
                <w:b/>
                <w:bCs/>
                <w:sz w:val="20"/>
                <w:szCs w:val="20"/>
              </w:rPr>
              <w:t>1. Socio-demographic</w:t>
            </w:r>
            <w:r>
              <w:rPr>
                <w:rFonts w:ascii="Arial" w:eastAsia="Calibri" w:hAnsi="Arial" w:cs="Arial"/>
                <w:b/>
                <w:bCs/>
                <w:sz w:val="20"/>
                <w:szCs w:val="20"/>
              </w:rPr>
              <w:t>s</w:t>
            </w:r>
          </w:p>
        </w:tc>
      </w:tr>
      <w:tr w:rsidR="004E1B32" w:rsidRPr="00E1641B" w14:paraId="2A42BE92" w14:textId="77777777" w:rsidTr="00501E36">
        <w:tc>
          <w:tcPr>
            <w:tcW w:w="11160" w:type="dxa"/>
          </w:tcPr>
          <w:p w14:paraId="2C5093CC"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GDP</w:t>
            </w:r>
            <w:r>
              <w:rPr>
                <w:rFonts w:ascii="Arial" w:eastAsia="Calibri" w:hAnsi="Arial" w:cs="Arial"/>
                <w:sz w:val="20"/>
                <w:szCs w:val="20"/>
              </w:rPr>
              <w:t xml:space="preserve"> </w:t>
            </w:r>
            <w:r w:rsidRPr="00E1641B">
              <w:rPr>
                <w:rFonts w:ascii="Arial" w:eastAsia="Calibri" w:hAnsi="Arial" w:cs="Arial"/>
                <w:noProof/>
                <w:sz w:val="20"/>
                <w:szCs w:val="20"/>
              </w:rPr>
              <w:t>(Bureau of Economic Analysis, 2021</w:t>
            </w:r>
            <w:r>
              <w:rPr>
                <w:rFonts w:ascii="Arial" w:eastAsia="Calibri" w:hAnsi="Arial" w:cs="Arial"/>
                <w:noProof/>
                <w:sz w:val="20"/>
                <w:szCs w:val="20"/>
              </w:rPr>
              <w:t>)</w:t>
            </w:r>
            <w:r w:rsidRPr="00E1641B">
              <w:rPr>
                <w:rFonts w:ascii="Arial" w:eastAsia="Calibri" w:hAnsi="Arial" w:cs="Arial"/>
                <w:sz w:val="20"/>
                <w:szCs w:val="20"/>
              </w:rPr>
              <w:t xml:space="preserve">: </w:t>
            </w:r>
            <w:proofErr w:type="gramStart"/>
            <w:r w:rsidRPr="00E1641B">
              <w:rPr>
                <w:rFonts w:ascii="Arial" w:eastAsia="Calibri" w:hAnsi="Arial" w:cs="Arial"/>
                <w:sz w:val="20"/>
                <w:szCs w:val="20"/>
              </w:rPr>
              <w:t>Per capita county</w:t>
            </w:r>
            <w:proofErr w:type="gramEnd"/>
            <w:r w:rsidRPr="00E1641B">
              <w:rPr>
                <w:rFonts w:ascii="Arial" w:eastAsia="Calibri" w:hAnsi="Arial" w:cs="Arial"/>
                <w:sz w:val="20"/>
                <w:szCs w:val="20"/>
              </w:rPr>
              <w:t xml:space="preserve"> GDP in thousands of chain-linked 2012 </w:t>
            </w:r>
            <w:proofErr w:type="spellStart"/>
            <w:r w:rsidRPr="00E1641B">
              <w:rPr>
                <w:rFonts w:ascii="Arial" w:eastAsia="Calibri" w:hAnsi="Arial" w:cs="Arial"/>
                <w:sz w:val="20"/>
                <w:szCs w:val="20"/>
              </w:rPr>
              <w:t>dollars</w:t>
            </w:r>
            <w:r>
              <w:rPr>
                <w:rFonts w:ascii="Arial" w:eastAsia="Calibri" w:hAnsi="Arial" w:cs="Arial"/>
                <w:sz w:val="20"/>
                <w:szCs w:val="20"/>
                <w:vertAlign w:val="superscript"/>
              </w:rPr>
              <w:t>b</w:t>
            </w:r>
            <w:proofErr w:type="spellEnd"/>
            <w:r w:rsidRPr="00E1641B">
              <w:rPr>
                <w:rFonts w:ascii="Arial" w:eastAsia="Calibri" w:hAnsi="Arial" w:cs="Arial"/>
                <w:sz w:val="20"/>
                <w:szCs w:val="20"/>
              </w:rPr>
              <w:t xml:space="preserve">, Per capita nominal county GDP in real-time dollars, Difference in per capita county GDP </w:t>
            </w:r>
            <w:r>
              <w:rPr>
                <w:rFonts w:ascii="Arial" w:eastAsia="Calibri" w:hAnsi="Arial" w:cs="Arial"/>
                <w:sz w:val="20"/>
                <w:szCs w:val="20"/>
              </w:rPr>
              <w:t>(</w:t>
            </w:r>
            <w:r w:rsidRPr="00E1641B">
              <w:rPr>
                <w:rFonts w:ascii="Arial" w:eastAsia="Calibri" w:hAnsi="Arial" w:cs="Arial"/>
                <w:sz w:val="20"/>
                <w:szCs w:val="20"/>
              </w:rPr>
              <w:t>chain-linked 2012 dollars</w:t>
            </w:r>
            <w:r>
              <w:rPr>
                <w:rFonts w:ascii="Arial" w:eastAsia="Calibri" w:hAnsi="Arial" w:cs="Arial"/>
                <w:sz w:val="20"/>
                <w:szCs w:val="20"/>
              </w:rPr>
              <w:t>)</w:t>
            </w:r>
            <w:r w:rsidRPr="00E1641B">
              <w:rPr>
                <w:rFonts w:ascii="Arial" w:eastAsia="Calibri" w:hAnsi="Arial" w:cs="Arial"/>
                <w:sz w:val="20"/>
                <w:szCs w:val="20"/>
              </w:rPr>
              <w:t xml:space="preserve"> from previous year </w:t>
            </w:r>
          </w:p>
        </w:tc>
      </w:tr>
      <w:tr w:rsidR="004E1B32" w:rsidRPr="00E1641B" w14:paraId="51861268" w14:textId="77777777" w:rsidTr="00501E36">
        <w:tc>
          <w:tcPr>
            <w:tcW w:w="11160" w:type="dxa"/>
          </w:tcPr>
          <w:p w14:paraId="5D95A920"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 xml:space="preserve">Poverty </w:t>
            </w:r>
            <w:r>
              <w:rPr>
                <w:rFonts w:ascii="Arial" w:eastAsia="Calibri" w:hAnsi="Arial" w:cs="Arial"/>
                <w:sz w:val="20"/>
                <w:szCs w:val="20"/>
              </w:rPr>
              <w:t>(</w:t>
            </w:r>
            <w:r w:rsidRPr="00E1641B">
              <w:rPr>
                <w:rFonts w:ascii="Arial" w:eastAsia="Calibri" w:hAnsi="Arial" w:cs="Arial"/>
                <w:noProof/>
                <w:sz w:val="20"/>
                <w:szCs w:val="20"/>
              </w:rPr>
              <w:t>United States Census Bureau, 2020</w:t>
            </w:r>
            <w:r>
              <w:rPr>
                <w:rFonts w:ascii="Arial" w:eastAsia="Calibri" w:hAnsi="Arial" w:cs="Arial"/>
                <w:noProof/>
                <w:sz w:val="20"/>
                <w:szCs w:val="20"/>
              </w:rPr>
              <w:t>)</w:t>
            </w:r>
            <w:r w:rsidRPr="00E1641B">
              <w:rPr>
                <w:rFonts w:ascii="Arial" w:eastAsia="Calibri" w:hAnsi="Arial" w:cs="Arial"/>
                <w:sz w:val="20"/>
                <w:szCs w:val="20"/>
              </w:rPr>
              <w:t>:  Percent of population below 150% of the poverty line at the Census Block Group</w:t>
            </w:r>
          </w:p>
        </w:tc>
      </w:tr>
      <w:tr w:rsidR="004E1B32" w:rsidRPr="00E1641B" w14:paraId="18BD77B8" w14:textId="77777777" w:rsidTr="00501E36">
        <w:tc>
          <w:tcPr>
            <w:tcW w:w="11160" w:type="dxa"/>
          </w:tcPr>
          <w:p w14:paraId="1F7CFB32"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 xml:space="preserve">Income </w:t>
            </w:r>
            <w:r>
              <w:rPr>
                <w:rFonts w:ascii="Arial" w:eastAsia="Calibri" w:hAnsi="Arial" w:cs="Arial"/>
                <w:sz w:val="20"/>
                <w:szCs w:val="20"/>
              </w:rPr>
              <w:t>(</w:t>
            </w:r>
            <w:r w:rsidRPr="00E1641B">
              <w:rPr>
                <w:rFonts w:ascii="Arial" w:eastAsia="Calibri" w:hAnsi="Arial" w:cs="Arial"/>
                <w:noProof/>
                <w:sz w:val="20"/>
                <w:szCs w:val="20"/>
              </w:rPr>
              <w:t>United States Department of Commerce &amp; Bureau of Economic Analysis, 2018</w:t>
            </w:r>
            <w:r>
              <w:rPr>
                <w:rFonts w:ascii="Arial" w:eastAsia="Calibri" w:hAnsi="Arial" w:cs="Arial"/>
                <w:noProof/>
                <w:sz w:val="20"/>
                <w:szCs w:val="20"/>
              </w:rPr>
              <w:t>)</w:t>
            </w:r>
            <w:r w:rsidRPr="00E1641B">
              <w:rPr>
                <w:rFonts w:ascii="Arial" w:eastAsia="Calibri" w:hAnsi="Arial" w:cs="Arial"/>
                <w:sz w:val="20"/>
                <w:szCs w:val="20"/>
              </w:rPr>
              <w:t>: Per capita personal income (by residence) in thousands of dollars in the county</w:t>
            </w:r>
          </w:p>
        </w:tc>
      </w:tr>
      <w:tr w:rsidR="004E1B32" w:rsidRPr="00E1641B" w14:paraId="0DF1E7F8" w14:textId="77777777" w:rsidTr="00501E36">
        <w:tc>
          <w:tcPr>
            <w:tcW w:w="11160" w:type="dxa"/>
          </w:tcPr>
          <w:p w14:paraId="37A69D6B"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 xml:space="preserve">Homelessness </w:t>
            </w:r>
            <w:r>
              <w:rPr>
                <w:rFonts w:ascii="Arial" w:eastAsia="Calibri" w:hAnsi="Arial" w:cs="Arial"/>
                <w:sz w:val="20"/>
                <w:szCs w:val="20"/>
              </w:rPr>
              <w:t>(</w:t>
            </w:r>
            <w:r w:rsidRPr="00E1641B">
              <w:rPr>
                <w:rFonts w:ascii="Arial" w:eastAsia="Calibri" w:hAnsi="Arial" w:cs="Arial"/>
                <w:noProof/>
                <w:sz w:val="20"/>
                <w:szCs w:val="20"/>
              </w:rPr>
              <w:t>United States Department of Housing and Urban Development, 2014</w:t>
            </w:r>
            <w:r>
              <w:rPr>
                <w:rFonts w:ascii="Arial" w:eastAsia="Calibri" w:hAnsi="Arial" w:cs="Arial"/>
                <w:noProof/>
                <w:sz w:val="20"/>
                <w:szCs w:val="20"/>
              </w:rPr>
              <w:t>)</w:t>
            </w:r>
            <w:r w:rsidRPr="00E1641B">
              <w:rPr>
                <w:rFonts w:ascii="Arial" w:eastAsia="Calibri" w:hAnsi="Arial" w:cs="Arial"/>
                <w:sz w:val="20"/>
                <w:szCs w:val="20"/>
              </w:rPr>
              <w:t>: Annual rate of homelessness per 1,000 Census Track population on a single given night in January</w:t>
            </w:r>
          </w:p>
        </w:tc>
      </w:tr>
      <w:tr w:rsidR="004E1B32" w:rsidRPr="00E1641B" w14:paraId="44D54E3D" w14:textId="77777777" w:rsidTr="00501E36">
        <w:tc>
          <w:tcPr>
            <w:tcW w:w="11160" w:type="dxa"/>
          </w:tcPr>
          <w:p w14:paraId="145CBD42"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 xml:space="preserve">Quality of health </w:t>
            </w:r>
            <w:r>
              <w:rPr>
                <w:rFonts w:ascii="Arial" w:eastAsia="Calibri" w:hAnsi="Arial" w:cs="Arial"/>
                <w:sz w:val="20"/>
                <w:szCs w:val="20"/>
              </w:rPr>
              <w:t>(</w:t>
            </w:r>
            <w:r w:rsidRPr="00E1641B">
              <w:rPr>
                <w:rFonts w:ascii="Arial" w:eastAsia="Calibri" w:hAnsi="Arial" w:cs="Arial"/>
                <w:noProof/>
                <w:sz w:val="20"/>
                <w:szCs w:val="20"/>
              </w:rPr>
              <w:t>University of Wisconsin Population Health Institute &amp; Robert Wood Johnson Foundation, 2021</w:t>
            </w:r>
            <w:r>
              <w:rPr>
                <w:rFonts w:ascii="Arial" w:eastAsia="Calibri" w:hAnsi="Arial" w:cs="Arial"/>
                <w:noProof/>
                <w:sz w:val="20"/>
                <w:szCs w:val="20"/>
              </w:rPr>
              <w:t>)</w:t>
            </w:r>
            <w:r w:rsidRPr="00E1641B">
              <w:rPr>
                <w:rFonts w:ascii="Arial" w:eastAsia="Calibri" w:hAnsi="Arial" w:cs="Arial"/>
                <w:sz w:val="20"/>
                <w:szCs w:val="20"/>
              </w:rPr>
              <w:t xml:space="preserve">: Composite health outcomes measure based on length of life and quality of life in the </w:t>
            </w:r>
            <w:proofErr w:type="spellStart"/>
            <w:r w:rsidRPr="00E1641B">
              <w:rPr>
                <w:rFonts w:ascii="Arial" w:eastAsia="Calibri" w:hAnsi="Arial" w:cs="Arial"/>
                <w:sz w:val="20"/>
                <w:szCs w:val="20"/>
              </w:rPr>
              <w:t>county</w:t>
            </w:r>
            <w:r>
              <w:rPr>
                <w:rFonts w:ascii="Arial" w:eastAsia="Calibri" w:hAnsi="Arial" w:cs="Arial"/>
                <w:sz w:val="20"/>
                <w:szCs w:val="20"/>
                <w:vertAlign w:val="superscript"/>
              </w:rPr>
              <w:t>c</w:t>
            </w:r>
            <w:proofErr w:type="spellEnd"/>
            <w:r w:rsidRPr="00E1641B">
              <w:rPr>
                <w:rFonts w:ascii="Arial" w:eastAsia="Calibri" w:hAnsi="Arial" w:cs="Arial"/>
                <w:sz w:val="20"/>
                <w:szCs w:val="20"/>
              </w:rPr>
              <w:t>, Overall health outcome summary score in the county (higher = worse)</w:t>
            </w:r>
            <w:r>
              <w:rPr>
                <w:rFonts w:ascii="Arial" w:eastAsia="Calibri" w:hAnsi="Arial" w:cs="Arial"/>
                <w:sz w:val="20"/>
                <w:szCs w:val="20"/>
                <w:vertAlign w:val="superscript"/>
              </w:rPr>
              <w:t>c</w:t>
            </w:r>
            <w:r w:rsidRPr="00E1641B">
              <w:rPr>
                <w:rFonts w:ascii="Arial" w:eastAsia="Calibri" w:hAnsi="Arial" w:cs="Arial"/>
                <w:sz w:val="20"/>
                <w:szCs w:val="20"/>
              </w:rPr>
              <w:t>, Years of potential life lost before age 75 (age-adjusted) per 100,000 in the county population</w:t>
            </w:r>
          </w:p>
        </w:tc>
      </w:tr>
      <w:tr w:rsidR="004E1B32" w:rsidRPr="00E1641B" w14:paraId="6F01E7D5" w14:textId="77777777" w:rsidTr="00501E36">
        <w:tc>
          <w:tcPr>
            <w:tcW w:w="11160" w:type="dxa"/>
          </w:tcPr>
          <w:p w14:paraId="46275C04"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 xml:space="preserve">Healthcare coverage </w:t>
            </w:r>
            <w:r>
              <w:rPr>
                <w:rFonts w:ascii="Arial" w:eastAsia="Calibri" w:hAnsi="Arial" w:cs="Arial"/>
                <w:sz w:val="20"/>
                <w:szCs w:val="20"/>
              </w:rPr>
              <w:t>(</w:t>
            </w:r>
            <w:r w:rsidRPr="00E1641B">
              <w:rPr>
                <w:rFonts w:ascii="Arial" w:eastAsia="Calibri" w:hAnsi="Arial" w:cs="Arial"/>
                <w:noProof/>
                <w:sz w:val="20"/>
                <w:szCs w:val="20"/>
              </w:rPr>
              <w:t>Centers for Medicare and Medicaid Services (CMS), 2018</w:t>
            </w:r>
            <w:r>
              <w:rPr>
                <w:rFonts w:ascii="Arial" w:eastAsia="Calibri" w:hAnsi="Arial" w:cs="Arial"/>
                <w:noProof/>
                <w:sz w:val="20"/>
                <w:szCs w:val="20"/>
              </w:rPr>
              <w:t>)</w:t>
            </w:r>
            <w:r w:rsidRPr="00E1641B">
              <w:rPr>
                <w:rFonts w:ascii="Arial" w:eastAsia="Calibri" w:hAnsi="Arial" w:cs="Arial"/>
                <w:sz w:val="20"/>
                <w:szCs w:val="20"/>
              </w:rPr>
              <w:t>:  Medicaid eligible rate per capita in the county</w:t>
            </w:r>
          </w:p>
        </w:tc>
      </w:tr>
      <w:tr w:rsidR="004E1B32" w:rsidRPr="00E1641B" w14:paraId="0B77654D" w14:textId="77777777" w:rsidTr="00501E36">
        <w:tc>
          <w:tcPr>
            <w:tcW w:w="11160" w:type="dxa"/>
          </w:tcPr>
          <w:p w14:paraId="3727C32D"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Mortality rates</w:t>
            </w:r>
            <w:r>
              <w:rPr>
                <w:rFonts w:ascii="Arial" w:eastAsia="Calibri" w:hAnsi="Arial" w:cs="Arial"/>
                <w:sz w:val="20"/>
                <w:szCs w:val="20"/>
              </w:rPr>
              <w:t xml:space="preserve"> (</w:t>
            </w:r>
            <w:r w:rsidRPr="00E1641B">
              <w:rPr>
                <w:rFonts w:ascii="Arial" w:eastAsia="Calibri" w:hAnsi="Arial" w:cs="Arial"/>
                <w:noProof/>
                <w:sz w:val="20"/>
                <w:szCs w:val="20"/>
              </w:rPr>
              <w:t>National Center for Health Statistics (NCHS), 2019</w:t>
            </w:r>
            <w:r>
              <w:rPr>
                <w:rFonts w:ascii="Arial" w:eastAsia="Calibri" w:hAnsi="Arial" w:cs="Arial"/>
                <w:noProof/>
                <w:sz w:val="20"/>
                <w:szCs w:val="20"/>
              </w:rPr>
              <w:t>)</w:t>
            </w:r>
            <w:r w:rsidRPr="00E1641B">
              <w:rPr>
                <w:rFonts w:ascii="Arial" w:eastAsia="Calibri" w:hAnsi="Arial" w:cs="Arial"/>
                <w:sz w:val="20"/>
                <w:szCs w:val="20"/>
              </w:rPr>
              <w:t>: Infant mortality rate (&lt;1 year old) from all causes per 100,000 infants in the county, Mortality rate due to alcohol, drugs, external causes, HIV/AIDS, homicide, liver disease per 100,000 in the county population, Suicide rate (by any method) per 100,000 in the county population</w:t>
            </w:r>
          </w:p>
        </w:tc>
      </w:tr>
      <w:tr w:rsidR="004E1B32" w:rsidRPr="00E1641B" w14:paraId="0C32AFFF" w14:textId="77777777" w:rsidTr="00501E36">
        <w:tc>
          <w:tcPr>
            <w:tcW w:w="11160" w:type="dxa"/>
          </w:tcPr>
          <w:p w14:paraId="7E75E72D" w14:textId="77777777" w:rsidR="004E1B32" w:rsidRPr="00E1641B" w:rsidRDefault="004E1B32" w:rsidP="00501E36">
            <w:pPr>
              <w:numPr>
                <w:ilvl w:val="0"/>
                <w:numId w:val="8"/>
              </w:numPr>
              <w:ind w:right="180"/>
              <w:contextualSpacing/>
              <w:rPr>
                <w:rFonts w:ascii="Arial" w:eastAsia="Calibri" w:hAnsi="Arial" w:cs="Arial"/>
                <w:sz w:val="20"/>
                <w:szCs w:val="20"/>
              </w:rPr>
            </w:pPr>
            <w:r w:rsidRPr="00E1641B">
              <w:rPr>
                <w:rFonts w:ascii="Arial" w:eastAsia="Calibri" w:hAnsi="Arial" w:cs="Arial"/>
                <w:sz w:val="20"/>
                <w:szCs w:val="20"/>
              </w:rPr>
              <w:t>Urbanicity</w:t>
            </w:r>
            <w:r>
              <w:rPr>
                <w:rFonts w:ascii="Arial" w:eastAsia="Calibri" w:hAnsi="Arial" w:cs="Arial"/>
                <w:sz w:val="20"/>
                <w:szCs w:val="20"/>
              </w:rPr>
              <w:t xml:space="preserve"> (</w:t>
            </w:r>
            <w:r w:rsidRPr="00E1641B">
              <w:rPr>
                <w:rFonts w:ascii="Arial" w:eastAsia="Calibri" w:hAnsi="Arial" w:cs="Arial"/>
                <w:noProof/>
                <w:sz w:val="20"/>
                <w:szCs w:val="20"/>
              </w:rPr>
              <w:t>United States Department of Agriculture: Economic Research Service, 2020</w:t>
            </w:r>
            <w:r>
              <w:rPr>
                <w:rFonts w:ascii="Arial" w:eastAsia="Calibri" w:hAnsi="Arial" w:cs="Arial"/>
                <w:noProof/>
                <w:sz w:val="20"/>
                <w:szCs w:val="20"/>
              </w:rPr>
              <w:t>)</w:t>
            </w:r>
            <w:r w:rsidRPr="00E1641B">
              <w:rPr>
                <w:rFonts w:ascii="Arial" w:eastAsia="Calibri" w:hAnsi="Arial" w:cs="Arial"/>
                <w:sz w:val="20"/>
                <w:szCs w:val="20"/>
              </w:rPr>
              <w:t>: Major metro area, urban area, rural area</w:t>
            </w:r>
          </w:p>
        </w:tc>
      </w:tr>
      <w:tr w:rsidR="004E1B32" w:rsidRPr="00E1641B" w14:paraId="1DA6380D" w14:textId="77777777" w:rsidTr="00501E36">
        <w:tc>
          <w:tcPr>
            <w:tcW w:w="11160" w:type="dxa"/>
            <w:tcBorders>
              <w:bottom w:val="single" w:sz="4" w:space="0" w:color="auto"/>
            </w:tcBorders>
          </w:tcPr>
          <w:p w14:paraId="0F968CDA" w14:textId="77777777" w:rsidR="004E1B32" w:rsidRPr="00E1641B" w:rsidRDefault="004E1B32" w:rsidP="00501E36">
            <w:pPr>
              <w:ind w:right="180"/>
              <w:rPr>
                <w:rFonts w:ascii="Arial" w:eastAsia="Calibri" w:hAnsi="Arial" w:cs="Arial"/>
                <w:sz w:val="20"/>
                <w:szCs w:val="20"/>
              </w:rPr>
            </w:pPr>
          </w:p>
        </w:tc>
      </w:tr>
    </w:tbl>
    <w:p w14:paraId="0CC10EB0" w14:textId="77777777" w:rsidR="004E1B32" w:rsidRPr="00D40CF6" w:rsidRDefault="004E1B32" w:rsidP="004E1B32">
      <w:pPr>
        <w:spacing w:after="0" w:line="240" w:lineRule="auto"/>
        <w:ind w:left="-180" w:right="-180"/>
        <w:rPr>
          <w:rFonts w:ascii="Arial" w:eastAsia="Calibri" w:hAnsi="Arial" w:cs="Arial"/>
          <w:sz w:val="20"/>
          <w:szCs w:val="20"/>
        </w:rPr>
      </w:pPr>
      <w:r>
        <w:rPr>
          <w:rFonts w:ascii="Arial" w:eastAsia="Calibri" w:hAnsi="Arial" w:cs="Arial"/>
          <w:sz w:val="20"/>
          <w:szCs w:val="20"/>
        </w:rPr>
        <w:t xml:space="preserve">Abbreviation: GDP, Gross domestic product; HIV/AIDS, </w:t>
      </w:r>
      <w:r w:rsidRPr="00D40CF6">
        <w:rPr>
          <w:rFonts w:ascii="Arial" w:eastAsia="Calibri" w:hAnsi="Arial" w:cs="Arial"/>
          <w:sz w:val="20"/>
          <w:szCs w:val="20"/>
        </w:rPr>
        <w:t>human immunodeficiency virus, acquired immunodeficiency syndrome</w:t>
      </w:r>
      <w:r>
        <w:rPr>
          <w:rFonts w:ascii="Arial" w:eastAsia="Calibri" w:hAnsi="Arial" w:cs="Arial"/>
          <w:sz w:val="20"/>
          <w:szCs w:val="20"/>
        </w:rPr>
        <w:t>.</w:t>
      </w:r>
    </w:p>
    <w:p w14:paraId="655D1FBF" w14:textId="77777777" w:rsidR="004E1B32" w:rsidRDefault="004E1B32" w:rsidP="004E1B32">
      <w:pPr>
        <w:spacing w:after="0" w:line="240" w:lineRule="auto"/>
        <w:ind w:left="-180" w:right="-180"/>
        <w:rPr>
          <w:rFonts w:ascii="Arial" w:eastAsia="Calibri" w:hAnsi="Arial" w:cs="Arial"/>
          <w:sz w:val="20"/>
          <w:szCs w:val="20"/>
        </w:rPr>
      </w:pPr>
      <w:proofErr w:type="spellStart"/>
      <w:r w:rsidRPr="00E1641B">
        <w:rPr>
          <w:rFonts w:ascii="Arial" w:eastAsia="Calibri" w:hAnsi="Arial" w:cs="Arial"/>
          <w:sz w:val="20"/>
          <w:szCs w:val="20"/>
          <w:vertAlign w:val="superscript"/>
        </w:rPr>
        <w:t>a</w:t>
      </w:r>
      <w:r w:rsidRPr="00E1641B">
        <w:rPr>
          <w:rFonts w:ascii="Arial" w:eastAsia="Calibri" w:hAnsi="Arial" w:cs="Arial"/>
          <w:sz w:val="20"/>
          <w:szCs w:val="20"/>
        </w:rPr>
        <w:t>We</w:t>
      </w:r>
      <w:proofErr w:type="spellEnd"/>
      <w:r w:rsidRPr="00E1641B">
        <w:rPr>
          <w:rFonts w:ascii="Arial" w:eastAsia="Calibri" w:hAnsi="Arial" w:cs="Arial"/>
          <w:sz w:val="20"/>
          <w:szCs w:val="20"/>
        </w:rPr>
        <w:t xml:space="preserve"> included dichotomous variables, nested dichotomous variables, categorical and ordinal variables, continuous variables, standardized and stabilized continuous variables as potential predictors in the feature selection for additive algorithms.</w:t>
      </w:r>
    </w:p>
    <w:p w14:paraId="4097C9DD" w14:textId="77777777" w:rsidR="004E1B32" w:rsidRDefault="004E1B32" w:rsidP="004E1B32">
      <w:pPr>
        <w:spacing w:after="0" w:line="240" w:lineRule="auto"/>
        <w:ind w:left="-180" w:right="-180"/>
        <w:rPr>
          <w:rFonts w:ascii="Arial" w:eastAsia="Calibri" w:hAnsi="Arial" w:cs="Arial"/>
          <w:sz w:val="20"/>
          <w:szCs w:val="20"/>
        </w:rPr>
      </w:pPr>
      <w:proofErr w:type="spellStart"/>
      <w:r>
        <w:rPr>
          <w:rFonts w:ascii="Arial" w:eastAsia="Calibri" w:hAnsi="Arial" w:cs="Arial"/>
          <w:sz w:val="20"/>
          <w:szCs w:val="20"/>
          <w:vertAlign w:val="superscript"/>
        </w:rPr>
        <w:t>b</w:t>
      </w:r>
      <w:r w:rsidRPr="00E1641B">
        <w:rPr>
          <w:rFonts w:ascii="Arial" w:eastAsia="Calibri" w:hAnsi="Arial" w:cs="Arial"/>
          <w:sz w:val="20"/>
          <w:szCs w:val="20"/>
        </w:rPr>
        <w:t>Inflation</w:t>
      </w:r>
      <w:proofErr w:type="spellEnd"/>
      <w:r w:rsidRPr="00E1641B">
        <w:rPr>
          <w:rFonts w:ascii="Arial" w:eastAsia="Calibri" w:hAnsi="Arial" w:cs="Arial"/>
          <w:sz w:val="20"/>
          <w:szCs w:val="20"/>
        </w:rPr>
        <w:t>-adjusted measure of area’s gross product, based on national prices for the goods and serviced produced within the area. The real estimates of GDP are measured in chained (2012) dollars</w:t>
      </w:r>
      <w:r>
        <w:rPr>
          <w:rFonts w:ascii="Arial" w:eastAsia="Calibri" w:hAnsi="Arial" w:cs="Arial"/>
          <w:sz w:val="20"/>
          <w:szCs w:val="20"/>
        </w:rPr>
        <w:t>.</w:t>
      </w:r>
    </w:p>
    <w:p w14:paraId="1A27F735" w14:textId="77777777" w:rsidR="004E1B32" w:rsidRDefault="004E1B32" w:rsidP="004E1B32">
      <w:pPr>
        <w:tabs>
          <w:tab w:val="center" w:pos="720"/>
        </w:tabs>
        <w:spacing w:after="0" w:line="240" w:lineRule="auto"/>
        <w:ind w:left="-180" w:right="-180"/>
        <w:rPr>
          <w:rFonts w:ascii="Arial" w:hAnsi="Arial" w:cs="Arial"/>
          <w:sz w:val="20"/>
          <w:szCs w:val="20"/>
        </w:rPr>
        <w:sectPr w:rsidR="004E1B32" w:rsidSect="00C11DFE">
          <w:type w:val="continuous"/>
          <w:pgSz w:w="12240" w:h="15840"/>
          <w:pgMar w:top="144" w:right="720" w:bottom="144" w:left="720" w:header="720" w:footer="720" w:gutter="0"/>
          <w:cols w:space="720"/>
          <w:docGrid w:linePitch="360"/>
        </w:sectPr>
      </w:pPr>
      <w:proofErr w:type="spellStart"/>
      <w:r>
        <w:rPr>
          <w:rFonts w:ascii="Arial" w:hAnsi="Arial" w:cs="Arial"/>
          <w:sz w:val="20"/>
          <w:szCs w:val="20"/>
          <w:vertAlign w:val="superscript"/>
        </w:rPr>
        <w:t>c</w:t>
      </w:r>
      <w:r w:rsidRPr="00646E7F">
        <w:rPr>
          <w:rFonts w:ascii="Arial" w:hAnsi="Arial" w:cs="Arial"/>
          <w:sz w:val="20"/>
          <w:szCs w:val="20"/>
        </w:rPr>
        <w:t>The</w:t>
      </w:r>
      <w:proofErr w:type="spellEnd"/>
      <w:r w:rsidRPr="00646E7F">
        <w:rPr>
          <w:rFonts w:ascii="Arial" w:hAnsi="Arial" w:cs="Arial"/>
          <w:sz w:val="20"/>
          <w:szCs w:val="20"/>
        </w:rPr>
        <w:t xml:space="preserve"> county-level composite health outcomes measure is a sum of the following standardized variables: Years of potential life lost before age 75 (age-adjusted) per 100,000 people, Percent of adults reporting fair or poor health (age-adjusted), Average number of days in a month with poor physical health (age-adjusted), Average number of days in a month with poor mental health (age-adjusted), Percent of very low weight live births (&lt;2,500 grams); the overall health outcomes summary score is a sum of the variables (non-standardized forms) used in the Composite health outcomes measure, with higher scores = worse county-level health outcomes.</w:t>
      </w:r>
    </w:p>
    <w:bookmarkEnd w:id="0"/>
    <w:p w14:paraId="0A437084" w14:textId="77777777" w:rsidR="004E1B32" w:rsidRPr="00BA0812" w:rsidRDefault="004E1B32" w:rsidP="004E1B32">
      <w:pPr>
        <w:spacing w:after="0" w:line="240" w:lineRule="auto"/>
        <w:ind w:right="180"/>
        <w:rPr>
          <w:rFonts w:ascii="Arial" w:hAnsi="Arial" w:cs="Arial"/>
          <w:sz w:val="20"/>
          <w:szCs w:val="20"/>
        </w:rPr>
      </w:pPr>
    </w:p>
    <w:tbl>
      <w:tblPr>
        <w:tblStyle w:val="TableGrid"/>
        <w:tblpPr w:leftFromText="180" w:rightFromText="180" w:vertAnchor="page" w:horzAnchor="margin" w:tblpY="361"/>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9"/>
        <w:gridCol w:w="7920"/>
      </w:tblGrid>
      <w:tr w:rsidR="004E1B32" w:rsidRPr="002D697F" w14:paraId="33896D35" w14:textId="77777777" w:rsidTr="00501E36">
        <w:trPr>
          <w:trHeight w:val="259"/>
          <w:tblHeader/>
        </w:trPr>
        <w:tc>
          <w:tcPr>
            <w:tcW w:w="5000" w:type="pct"/>
            <w:gridSpan w:val="2"/>
          </w:tcPr>
          <w:p w14:paraId="58403DA3" w14:textId="77777777" w:rsidR="004E1B32" w:rsidRPr="002D697F" w:rsidRDefault="004E1B32" w:rsidP="00501E36">
            <w:pPr>
              <w:rPr>
                <w:rFonts w:ascii="Arial" w:eastAsia="Times New Roman" w:hAnsi="Arial" w:cs="Arial"/>
                <w:b/>
                <w:bCs/>
                <w:color w:val="000000"/>
                <w:sz w:val="20"/>
                <w:szCs w:val="20"/>
                <w:vertAlign w:val="superscript"/>
              </w:rPr>
            </w:pPr>
            <w:r w:rsidRPr="002D697F">
              <w:rPr>
                <w:rFonts w:ascii="Arial" w:eastAsia="Calibri" w:hAnsi="Arial" w:cs="Arial"/>
                <w:b/>
                <w:sz w:val="20"/>
                <w:szCs w:val="20"/>
              </w:rPr>
              <w:t xml:space="preserve">Supplementary Table 5. Algorithms used in the Super Learner ensemble machine learning </w:t>
            </w:r>
            <w:proofErr w:type="spellStart"/>
            <w:r w:rsidRPr="002D697F">
              <w:rPr>
                <w:rFonts w:ascii="Arial" w:eastAsia="Calibri" w:hAnsi="Arial" w:cs="Arial"/>
                <w:b/>
                <w:sz w:val="20"/>
                <w:szCs w:val="20"/>
              </w:rPr>
              <w:t>analysis</w:t>
            </w:r>
            <w:r w:rsidRPr="002D697F">
              <w:rPr>
                <w:rFonts w:ascii="Arial" w:eastAsia="Calibri" w:hAnsi="Arial" w:cs="Arial"/>
                <w:b/>
                <w:sz w:val="20"/>
                <w:szCs w:val="20"/>
                <w:vertAlign w:val="superscript"/>
              </w:rPr>
              <w:t>a</w:t>
            </w:r>
            <w:proofErr w:type="spellEnd"/>
          </w:p>
        </w:tc>
      </w:tr>
      <w:tr w:rsidR="004E1B32" w:rsidRPr="002D697F" w14:paraId="3D9D742B" w14:textId="77777777" w:rsidTr="00501E36">
        <w:trPr>
          <w:trHeight w:val="259"/>
          <w:tblHeader/>
        </w:trPr>
        <w:tc>
          <w:tcPr>
            <w:tcW w:w="1393" w:type="pct"/>
          </w:tcPr>
          <w:p w14:paraId="3A2F5FAC" w14:textId="77777777" w:rsidR="004E1B32" w:rsidRPr="002D697F" w:rsidRDefault="004E1B32" w:rsidP="00501E36">
            <w:pPr>
              <w:rPr>
                <w:rFonts w:ascii="Arial" w:eastAsia="Times New Roman" w:hAnsi="Arial" w:cs="Arial"/>
                <w:b/>
                <w:bCs/>
                <w:color w:val="000000"/>
                <w:sz w:val="20"/>
                <w:szCs w:val="20"/>
              </w:rPr>
            </w:pPr>
          </w:p>
        </w:tc>
        <w:tc>
          <w:tcPr>
            <w:tcW w:w="3607" w:type="pct"/>
          </w:tcPr>
          <w:p w14:paraId="46762605" w14:textId="77777777" w:rsidR="004E1B32" w:rsidRPr="002D697F" w:rsidRDefault="004E1B32" w:rsidP="00501E36">
            <w:pPr>
              <w:rPr>
                <w:rFonts w:ascii="Arial" w:eastAsia="Times New Roman" w:hAnsi="Arial" w:cs="Arial"/>
                <w:b/>
                <w:bCs/>
                <w:color w:val="000000"/>
                <w:sz w:val="20"/>
                <w:szCs w:val="20"/>
              </w:rPr>
            </w:pPr>
          </w:p>
        </w:tc>
      </w:tr>
      <w:tr w:rsidR="004E1B32" w:rsidRPr="002D697F" w14:paraId="797BD3BD" w14:textId="77777777" w:rsidTr="00501E36">
        <w:trPr>
          <w:trHeight w:val="259"/>
          <w:tblHeader/>
        </w:trPr>
        <w:tc>
          <w:tcPr>
            <w:tcW w:w="1393" w:type="pct"/>
            <w:tcBorders>
              <w:bottom w:val="single" w:sz="4" w:space="0" w:color="auto"/>
            </w:tcBorders>
            <w:hideMark/>
          </w:tcPr>
          <w:p w14:paraId="5C7E741B" w14:textId="77777777" w:rsidR="004E1B32" w:rsidRPr="002D697F" w:rsidRDefault="004E1B32" w:rsidP="00501E36">
            <w:pPr>
              <w:rPr>
                <w:rFonts w:ascii="Arial" w:eastAsia="Times New Roman" w:hAnsi="Arial" w:cs="Arial"/>
                <w:b/>
                <w:bCs/>
                <w:color w:val="000000"/>
                <w:sz w:val="20"/>
                <w:szCs w:val="20"/>
              </w:rPr>
            </w:pPr>
            <w:r w:rsidRPr="002D697F">
              <w:rPr>
                <w:rFonts w:ascii="Arial" w:eastAsia="Times New Roman" w:hAnsi="Arial" w:cs="Arial"/>
                <w:b/>
                <w:bCs/>
                <w:color w:val="000000"/>
                <w:sz w:val="20"/>
                <w:szCs w:val="20"/>
              </w:rPr>
              <w:t>Algorithm</w:t>
            </w:r>
          </w:p>
        </w:tc>
        <w:tc>
          <w:tcPr>
            <w:tcW w:w="3607" w:type="pct"/>
            <w:tcBorders>
              <w:bottom w:val="single" w:sz="4" w:space="0" w:color="auto"/>
            </w:tcBorders>
            <w:hideMark/>
          </w:tcPr>
          <w:p w14:paraId="7A390B85" w14:textId="77777777" w:rsidR="004E1B32" w:rsidRPr="002D697F" w:rsidRDefault="004E1B32" w:rsidP="00501E36">
            <w:pPr>
              <w:jc w:val="center"/>
              <w:rPr>
                <w:rFonts w:ascii="Arial" w:eastAsia="Times New Roman" w:hAnsi="Arial" w:cs="Arial"/>
                <w:b/>
                <w:bCs/>
                <w:color w:val="000000"/>
                <w:sz w:val="20"/>
                <w:szCs w:val="20"/>
              </w:rPr>
            </w:pPr>
            <w:r w:rsidRPr="002D697F">
              <w:rPr>
                <w:rFonts w:ascii="Arial" w:eastAsia="Times New Roman" w:hAnsi="Arial" w:cs="Arial"/>
                <w:b/>
                <w:bCs/>
                <w:color w:val="000000"/>
                <w:sz w:val="20"/>
                <w:szCs w:val="20"/>
              </w:rPr>
              <w:t>Description</w:t>
            </w:r>
          </w:p>
        </w:tc>
      </w:tr>
      <w:tr w:rsidR="004E1B32" w:rsidRPr="002D697F" w14:paraId="07854B36" w14:textId="77777777" w:rsidTr="00501E36">
        <w:trPr>
          <w:trHeight w:val="259"/>
          <w:tblHeader/>
        </w:trPr>
        <w:tc>
          <w:tcPr>
            <w:tcW w:w="1393" w:type="pct"/>
            <w:tcBorders>
              <w:top w:val="single" w:sz="4" w:space="0" w:color="auto"/>
            </w:tcBorders>
            <w:hideMark/>
          </w:tcPr>
          <w:p w14:paraId="1E77058E"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I. Super Learner </w:t>
            </w:r>
          </w:p>
        </w:tc>
        <w:tc>
          <w:tcPr>
            <w:tcW w:w="3607" w:type="pct"/>
            <w:tcBorders>
              <w:top w:val="single" w:sz="4" w:space="0" w:color="auto"/>
            </w:tcBorders>
            <w:hideMark/>
          </w:tcPr>
          <w:p w14:paraId="571CD0DB"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bCs/>
                <w:color w:val="000000"/>
                <w:sz w:val="20"/>
                <w:szCs w:val="20"/>
              </w:rPr>
              <w:t xml:space="preserve">Super Learner is an ensemble machine learning approach that uses cross-validation (CV) to select a weighted combination of predicted outcome scores across a collection of candidate algorithms (learners) to yield an optimal combination according to a pre-specified criterion that performs at least as well as the best component algorithm. R package: </w:t>
            </w:r>
            <w:proofErr w:type="spellStart"/>
            <w:r w:rsidRPr="002D697F">
              <w:rPr>
                <w:rFonts w:ascii="Arial" w:eastAsia="Times New Roman" w:hAnsi="Arial" w:cs="Arial"/>
                <w:bCs/>
                <w:i/>
                <w:iCs/>
                <w:color w:val="000000"/>
                <w:sz w:val="20"/>
                <w:szCs w:val="20"/>
              </w:rPr>
              <w:t>SuperLearner</w:t>
            </w:r>
            <w:proofErr w:type="spellEnd"/>
            <w:r w:rsidRPr="002D697F">
              <w:rPr>
                <w:rFonts w:ascii="Arial" w:eastAsia="Times New Roman" w:hAnsi="Arial" w:cs="Arial"/>
                <w:bCs/>
                <w:i/>
                <w:iCs/>
                <w:color w:val="000000"/>
                <w:sz w:val="20"/>
                <w:szCs w:val="20"/>
              </w:rPr>
              <w:t xml:space="preserve"> </w:t>
            </w:r>
            <w:r w:rsidRPr="002D697F">
              <w:rPr>
                <w:rFonts w:ascii="Arial" w:eastAsia="Times New Roman" w:hAnsi="Arial" w:cs="Arial"/>
                <w:bCs/>
                <w:noProof/>
                <w:color w:val="000000"/>
                <w:sz w:val="20"/>
                <w:szCs w:val="20"/>
              </w:rPr>
              <w:t>(Polley, LeDell, Kennedy, Lendle &amp; van der Laan, 2018; van der Laan, Polley &amp; Hubbard, 2007)</w:t>
            </w:r>
          </w:p>
        </w:tc>
      </w:tr>
      <w:tr w:rsidR="004E1B32" w:rsidRPr="002D697F" w14:paraId="07272F61" w14:textId="77777777" w:rsidTr="00501E36">
        <w:trPr>
          <w:trHeight w:val="259"/>
          <w:tblHeader/>
        </w:trPr>
        <w:tc>
          <w:tcPr>
            <w:tcW w:w="1393" w:type="pct"/>
            <w:hideMark/>
          </w:tcPr>
          <w:p w14:paraId="1FA30E71" w14:textId="77777777" w:rsidR="004E1B32" w:rsidRPr="002D697F" w:rsidRDefault="004E1B32" w:rsidP="00501E36">
            <w:pPr>
              <w:rPr>
                <w:rFonts w:ascii="Arial" w:eastAsia="Times New Roman" w:hAnsi="Arial" w:cs="Arial"/>
                <w:color w:val="000000"/>
                <w:sz w:val="20"/>
                <w:szCs w:val="20"/>
              </w:rPr>
            </w:pPr>
          </w:p>
        </w:tc>
        <w:tc>
          <w:tcPr>
            <w:tcW w:w="3607" w:type="pct"/>
            <w:hideMark/>
          </w:tcPr>
          <w:p w14:paraId="4D6DC4E4" w14:textId="77777777" w:rsidR="004E1B32" w:rsidRPr="002D697F" w:rsidRDefault="004E1B32" w:rsidP="00501E36">
            <w:pPr>
              <w:rPr>
                <w:rFonts w:ascii="Arial" w:eastAsia="Times New Roman" w:hAnsi="Arial" w:cs="Arial"/>
                <w:sz w:val="20"/>
                <w:szCs w:val="20"/>
              </w:rPr>
            </w:pPr>
          </w:p>
        </w:tc>
      </w:tr>
      <w:tr w:rsidR="004E1B32" w:rsidRPr="002D697F" w14:paraId="1CEFFFB2" w14:textId="77777777" w:rsidTr="00501E36">
        <w:trPr>
          <w:trHeight w:val="259"/>
          <w:tblHeader/>
        </w:trPr>
        <w:tc>
          <w:tcPr>
            <w:tcW w:w="5000" w:type="pct"/>
            <w:gridSpan w:val="2"/>
            <w:hideMark/>
          </w:tcPr>
          <w:p w14:paraId="055159D5" w14:textId="77777777" w:rsidR="004E1B32" w:rsidRPr="002D697F" w:rsidRDefault="004E1B32" w:rsidP="00501E36">
            <w:pPr>
              <w:rPr>
                <w:rFonts w:ascii="Arial" w:eastAsia="Times New Roman" w:hAnsi="Arial" w:cs="Arial"/>
                <w:sz w:val="20"/>
                <w:szCs w:val="20"/>
              </w:rPr>
            </w:pPr>
            <w:r w:rsidRPr="002D697F">
              <w:rPr>
                <w:rFonts w:ascii="Arial" w:eastAsia="Times New Roman" w:hAnsi="Arial" w:cs="Arial"/>
                <w:color w:val="000000"/>
                <w:sz w:val="20"/>
                <w:szCs w:val="20"/>
              </w:rPr>
              <w:t>II. Learners in the Super Learner library</w:t>
            </w:r>
          </w:p>
        </w:tc>
      </w:tr>
      <w:tr w:rsidR="004E1B32" w:rsidRPr="002D697F" w14:paraId="27FA96EB" w14:textId="77777777" w:rsidTr="00501E36">
        <w:trPr>
          <w:trHeight w:val="259"/>
          <w:tblHeader/>
        </w:trPr>
        <w:tc>
          <w:tcPr>
            <w:tcW w:w="1393" w:type="pct"/>
            <w:hideMark/>
          </w:tcPr>
          <w:p w14:paraId="3E3115CC" w14:textId="77777777" w:rsidR="004E1B32" w:rsidRPr="002D697F" w:rsidRDefault="004E1B32" w:rsidP="00501E36">
            <w:pPr>
              <w:rPr>
                <w:rFonts w:ascii="Arial" w:eastAsia="Times New Roman" w:hAnsi="Arial" w:cs="Arial"/>
                <w:sz w:val="20"/>
                <w:szCs w:val="20"/>
              </w:rPr>
            </w:pPr>
          </w:p>
        </w:tc>
        <w:tc>
          <w:tcPr>
            <w:tcW w:w="3607" w:type="pct"/>
            <w:hideMark/>
          </w:tcPr>
          <w:p w14:paraId="7C1E0D8B" w14:textId="77777777" w:rsidR="004E1B32" w:rsidRPr="002D697F" w:rsidRDefault="004E1B32" w:rsidP="00501E36">
            <w:pPr>
              <w:rPr>
                <w:rFonts w:ascii="Arial" w:eastAsia="Times New Roman" w:hAnsi="Arial" w:cs="Arial"/>
                <w:sz w:val="20"/>
                <w:szCs w:val="20"/>
              </w:rPr>
            </w:pPr>
          </w:p>
        </w:tc>
      </w:tr>
      <w:tr w:rsidR="004E1B32" w:rsidRPr="002D697F" w14:paraId="7D8634D0" w14:textId="77777777" w:rsidTr="00501E36">
        <w:trPr>
          <w:trHeight w:val="259"/>
          <w:tblHeader/>
        </w:trPr>
        <w:tc>
          <w:tcPr>
            <w:tcW w:w="1393" w:type="pct"/>
            <w:hideMark/>
          </w:tcPr>
          <w:p w14:paraId="537C6DF1" w14:textId="77777777" w:rsidR="004E1B32" w:rsidRPr="002D697F" w:rsidRDefault="004E1B32" w:rsidP="00501E36">
            <w:pPr>
              <w:ind w:left="255"/>
              <w:rPr>
                <w:rFonts w:ascii="Arial" w:eastAsia="Times New Roman" w:hAnsi="Arial" w:cs="Arial"/>
                <w:color w:val="000000"/>
                <w:sz w:val="20"/>
                <w:szCs w:val="20"/>
              </w:rPr>
            </w:pPr>
            <w:r w:rsidRPr="002D697F">
              <w:rPr>
                <w:rFonts w:ascii="Arial" w:eastAsia="Times New Roman" w:hAnsi="Arial" w:cs="Arial"/>
                <w:color w:val="000000"/>
                <w:sz w:val="20"/>
                <w:szCs w:val="20"/>
              </w:rPr>
              <w:t>A. Logistic regression</w:t>
            </w:r>
          </w:p>
        </w:tc>
        <w:tc>
          <w:tcPr>
            <w:tcW w:w="3607" w:type="pct"/>
            <w:noWrap/>
            <w:hideMark/>
          </w:tcPr>
          <w:p w14:paraId="679295B5" w14:textId="77777777" w:rsidR="004E1B32" w:rsidRPr="002D697F" w:rsidRDefault="004E1B32" w:rsidP="00501E36">
            <w:pPr>
              <w:rPr>
                <w:rFonts w:ascii="Arial" w:eastAsia="Times New Roman" w:hAnsi="Arial" w:cs="Arial"/>
                <w:sz w:val="20"/>
                <w:szCs w:val="20"/>
              </w:rPr>
            </w:pPr>
            <w:r w:rsidRPr="002D697F">
              <w:rPr>
                <w:rFonts w:ascii="Arial" w:eastAsia="Times New Roman" w:hAnsi="Arial" w:cs="Arial"/>
                <w:color w:val="000000"/>
                <w:sz w:val="20"/>
                <w:szCs w:val="20"/>
              </w:rPr>
              <w:t xml:space="preserve">Maximum likelihood estimation with logistic link function. </w:t>
            </w:r>
            <w:r w:rsidRPr="002D697F">
              <w:rPr>
                <w:rFonts w:ascii="Arial" w:eastAsia="Times New Roman" w:hAnsi="Arial" w:cs="Arial"/>
                <w:sz w:val="20"/>
                <w:szCs w:val="20"/>
              </w:rPr>
              <w:t>R package: s</w:t>
            </w:r>
            <w:r w:rsidRPr="002D697F">
              <w:rPr>
                <w:rFonts w:ascii="Arial" w:eastAsia="Times New Roman" w:hAnsi="Arial" w:cs="Arial"/>
                <w:i/>
                <w:iCs/>
                <w:color w:val="000000"/>
                <w:sz w:val="20"/>
                <w:szCs w:val="20"/>
              </w:rPr>
              <w:t>tats</w:t>
            </w:r>
            <w:r w:rsidRPr="002D697F">
              <w:rPr>
                <w:rFonts w:ascii="Arial" w:eastAsia="Times New Roman" w:hAnsi="Arial" w:cs="Arial"/>
                <w:color w:val="000000"/>
                <w:sz w:val="20"/>
                <w:szCs w:val="20"/>
              </w:rPr>
              <w:t xml:space="preserve"> </w:t>
            </w:r>
            <w:r w:rsidRPr="002D697F">
              <w:rPr>
                <w:rFonts w:ascii="Arial" w:eastAsia="Times New Roman" w:hAnsi="Arial" w:cs="Arial"/>
                <w:noProof/>
                <w:color w:val="000000"/>
                <w:sz w:val="20"/>
                <w:szCs w:val="20"/>
              </w:rPr>
              <w:t>(Nelder &amp; Wedderburn, 1972)</w:t>
            </w:r>
          </w:p>
        </w:tc>
      </w:tr>
      <w:tr w:rsidR="004E1B32" w:rsidRPr="002D697F" w14:paraId="1C30278A" w14:textId="77777777" w:rsidTr="00501E36">
        <w:trPr>
          <w:trHeight w:val="259"/>
          <w:tblHeader/>
        </w:trPr>
        <w:tc>
          <w:tcPr>
            <w:tcW w:w="1393" w:type="pct"/>
            <w:hideMark/>
          </w:tcPr>
          <w:p w14:paraId="20A51DA1" w14:textId="77777777" w:rsidR="004E1B32" w:rsidRPr="002D697F" w:rsidRDefault="004E1B32" w:rsidP="00501E36">
            <w:pPr>
              <w:ind w:left="255"/>
              <w:rPr>
                <w:rFonts w:ascii="Arial" w:eastAsia="Times New Roman" w:hAnsi="Arial" w:cs="Arial"/>
                <w:color w:val="000000"/>
                <w:sz w:val="20"/>
                <w:szCs w:val="20"/>
              </w:rPr>
            </w:pPr>
          </w:p>
        </w:tc>
        <w:tc>
          <w:tcPr>
            <w:tcW w:w="3607" w:type="pct"/>
            <w:hideMark/>
          </w:tcPr>
          <w:p w14:paraId="796E6BF2" w14:textId="77777777" w:rsidR="004E1B32" w:rsidRPr="002D697F" w:rsidRDefault="004E1B32" w:rsidP="00501E36">
            <w:pPr>
              <w:rPr>
                <w:rFonts w:ascii="Arial" w:eastAsia="Times New Roman" w:hAnsi="Arial" w:cs="Arial"/>
                <w:sz w:val="20"/>
                <w:szCs w:val="20"/>
              </w:rPr>
            </w:pPr>
          </w:p>
        </w:tc>
      </w:tr>
      <w:tr w:rsidR="004E1B32" w:rsidRPr="002D697F" w14:paraId="52320F1B" w14:textId="77777777" w:rsidTr="00501E36">
        <w:trPr>
          <w:trHeight w:val="259"/>
          <w:tblHeader/>
        </w:trPr>
        <w:tc>
          <w:tcPr>
            <w:tcW w:w="1393" w:type="pct"/>
            <w:hideMark/>
          </w:tcPr>
          <w:p w14:paraId="7E69A016" w14:textId="77777777" w:rsidR="004E1B32" w:rsidRPr="002D697F" w:rsidRDefault="004E1B32" w:rsidP="00501E36">
            <w:pPr>
              <w:ind w:left="25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B. Elastic Net </w:t>
            </w:r>
          </w:p>
        </w:tc>
        <w:tc>
          <w:tcPr>
            <w:tcW w:w="3607" w:type="pct"/>
            <w:hideMark/>
          </w:tcPr>
          <w:p w14:paraId="352F6CB8"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Elastic net is a regularization method that minimizes the problem of overlap among predictors by explicitly penalizing over-fitting with a composite penalty λ{MPP x </w:t>
            </w:r>
            <w:proofErr w:type="spellStart"/>
            <w:r w:rsidRPr="002D697F">
              <w:rPr>
                <w:rFonts w:ascii="Arial" w:eastAsia="Times New Roman" w:hAnsi="Arial" w:cs="Arial"/>
                <w:color w:val="000000"/>
                <w:sz w:val="20"/>
                <w:szCs w:val="20"/>
              </w:rPr>
              <w:t>Plasso</w:t>
            </w:r>
            <w:proofErr w:type="spellEnd"/>
            <w:r w:rsidRPr="002D697F">
              <w:rPr>
                <w:rFonts w:ascii="Arial" w:eastAsia="Times New Roman" w:hAnsi="Arial" w:cs="Arial"/>
                <w:color w:val="000000"/>
                <w:sz w:val="20"/>
                <w:szCs w:val="20"/>
              </w:rPr>
              <w:t xml:space="preserve"> + (1- MPP) X </w:t>
            </w:r>
            <w:proofErr w:type="spellStart"/>
            <w:r w:rsidRPr="002D697F">
              <w:rPr>
                <w:rFonts w:ascii="Arial" w:eastAsia="Times New Roman" w:hAnsi="Arial" w:cs="Arial"/>
                <w:color w:val="000000"/>
                <w:sz w:val="20"/>
                <w:szCs w:val="20"/>
              </w:rPr>
              <w:t>Pridge</w:t>
            </w:r>
            <w:proofErr w:type="spellEnd"/>
            <w:r w:rsidRPr="002D697F">
              <w:rPr>
                <w:rFonts w:ascii="Arial" w:eastAsia="Times New Roman" w:hAnsi="Arial" w:cs="Arial"/>
                <w:color w:val="000000"/>
                <w:sz w:val="20"/>
                <w:szCs w:val="20"/>
              </w:rPr>
              <w:t>}, where MPP is a mixing parameter penalty with values between 0 and 1 that controls relative weighting between the lasso penalty (</w:t>
            </w:r>
            <w:proofErr w:type="spellStart"/>
            <w:r w:rsidRPr="002D697F">
              <w:rPr>
                <w:rFonts w:ascii="Arial" w:eastAsia="Times New Roman" w:hAnsi="Arial" w:cs="Arial"/>
                <w:color w:val="000000"/>
                <w:sz w:val="20"/>
                <w:szCs w:val="20"/>
              </w:rPr>
              <w:t>Plasso</w:t>
            </w:r>
            <w:proofErr w:type="spellEnd"/>
            <w:r w:rsidRPr="002D697F">
              <w:rPr>
                <w:rFonts w:ascii="Arial" w:eastAsia="Times New Roman" w:hAnsi="Arial" w:cs="Arial"/>
                <w:color w:val="000000"/>
                <w:sz w:val="20"/>
                <w:szCs w:val="20"/>
              </w:rPr>
              <w:t>) and the ridge penalty (</w:t>
            </w:r>
            <w:proofErr w:type="spellStart"/>
            <w:r w:rsidRPr="002D697F">
              <w:rPr>
                <w:rFonts w:ascii="Arial" w:eastAsia="Times New Roman" w:hAnsi="Arial" w:cs="Arial"/>
                <w:color w:val="000000"/>
                <w:sz w:val="20"/>
                <w:szCs w:val="20"/>
              </w:rPr>
              <w:t>Pridge</w:t>
            </w:r>
            <w:proofErr w:type="spellEnd"/>
            <w:r w:rsidRPr="002D697F">
              <w:rPr>
                <w:rFonts w:ascii="Arial" w:eastAsia="Times New Roman" w:hAnsi="Arial" w:cs="Arial"/>
                <w:color w:val="000000"/>
                <w:sz w:val="20"/>
                <w:szCs w:val="20"/>
              </w:rPr>
              <w:t xml:space="preserve">). The parameter λ controls the total amount of penalization. The ridge penalty handles multicollinearity by shrinking all coefficients smoothly towards 0 but retains all variables in the model. The lasso penalty allows simultaneous coefficient shrinkage and variable selection, tending to select at most one predictor in each strongly correlated set, but at the expense of giving unstable estimates in the presence of high multicollinearity. The elastic net approach of combining the ridge and lasso penalties has the advantage of yielding more stable and accurate estimates than either ridge or lasso alone while maintaining model parsimony. R package: </w:t>
            </w:r>
            <w:proofErr w:type="spellStart"/>
            <w:r w:rsidRPr="002D697F">
              <w:rPr>
                <w:rFonts w:ascii="Arial" w:eastAsia="Times New Roman" w:hAnsi="Arial" w:cs="Arial"/>
                <w:i/>
                <w:iCs/>
                <w:color w:val="000000"/>
                <w:sz w:val="20"/>
                <w:szCs w:val="20"/>
              </w:rPr>
              <w:t>glmnet</w:t>
            </w:r>
            <w:proofErr w:type="spellEnd"/>
            <w:r w:rsidRPr="002D697F">
              <w:rPr>
                <w:rFonts w:ascii="Arial" w:eastAsia="Times New Roman" w:hAnsi="Arial" w:cs="Arial"/>
                <w:i/>
                <w:iCs/>
                <w:color w:val="000000"/>
                <w:sz w:val="20"/>
                <w:szCs w:val="20"/>
              </w:rPr>
              <w:t xml:space="preserve"> </w:t>
            </w:r>
            <w:r w:rsidRPr="002D697F">
              <w:rPr>
                <w:rFonts w:ascii="Arial" w:eastAsia="Times New Roman" w:hAnsi="Arial" w:cs="Arial"/>
                <w:noProof/>
                <w:color w:val="000000"/>
                <w:sz w:val="20"/>
                <w:szCs w:val="20"/>
              </w:rPr>
              <w:t>(Friedman, Hastie &amp; Tibshirani, 2010)</w:t>
            </w:r>
          </w:p>
          <w:p w14:paraId="776AAB14" w14:textId="77777777" w:rsidR="004E1B32" w:rsidRPr="002D697F" w:rsidRDefault="004E1B32" w:rsidP="00501E36">
            <w:pPr>
              <w:rPr>
                <w:rFonts w:ascii="Arial" w:eastAsia="Times New Roman" w:hAnsi="Arial" w:cs="Arial"/>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w:t>
            </w:r>
            <w:proofErr w:type="spellEnd"/>
            <w:r w:rsidRPr="002D697F">
              <w:rPr>
                <w:rFonts w:ascii="Arial" w:eastAsia="Times New Roman" w:hAnsi="Arial" w:cs="Arial"/>
                <w:color w:val="000000"/>
                <w:sz w:val="20"/>
                <w:szCs w:val="20"/>
              </w:rPr>
              <w:t xml:space="preserve">: </w:t>
            </w:r>
            <w:r w:rsidRPr="002D697F">
              <w:rPr>
                <w:rFonts w:ascii="Symbol" w:eastAsia="Times New Roman" w:hAnsi="Symbol" w:cs="Arial"/>
                <w:color w:val="000000"/>
                <w:sz w:val="20"/>
                <w:szCs w:val="20"/>
              </w:rPr>
              <w:t></w:t>
            </w:r>
            <w:r w:rsidRPr="002D697F">
              <w:rPr>
                <w:rFonts w:ascii="Arial" w:eastAsia="Times New Roman" w:hAnsi="Arial" w:cs="Arial"/>
                <w:color w:val="000000"/>
                <w:sz w:val="20"/>
                <w:szCs w:val="20"/>
              </w:rPr>
              <w:t>=</w:t>
            </w:r>
            <w:r w:rsidRPr="002D697F">
              <w:rPr>
                <w:rFonts w:ascii="Arial" w:eastAsia="Cambria" w:hAnsi="Arial" w:cs="Arial"/>
                <w:color w:val="000000"/>
                <w:sz w:val="20"/>
                <w:szCs w:val="20"/>
              </w:rPr>
              <w:t>(0.0, 0.2, 0.4, 0.6, 0.8, 1.0).</w:t>
            </w:r>
          </w:p>
        </w:tc>
      </w:tr>
      <w:tr w:rsidR="004E1B32" w:rsidRPr="002D697F" w14:paraId="0E4E2E29" w14:textId="77777777" w:rsidTr="00501E36">
        <w:trPr>
          <w:trHeight w:val="259"/>
          <w:tblHeader/>
        </w:trPr>
        <w:tc>
          <w:tcPr>
            <w:tcW w:w="1393" w:type="pct"/>
            <w:hideMark/>
          </w:tcPr>
          <w:p w14:paraId="657A6DED" w14:textId="77777777" w:rsidR="004E1B32" w:rsidRPr="002D697F" w:rsidRDefault="004E1B32" w:rsidP="00501E36">
            <w:pPr>
              <w:ind w:left="255"/>
              <w:rPr>
                <w:rFonts w:ascii="Arial" w:eastAsia="Times New Roman" w:hAnsi="Arial" w:cs="Arial"/>
                <w:color w:val="000000"/>
                <w:sz w:val="20"/>
                <w:szCs w:val="20"/>
              </w:rPr>
            </w:pPr>
          </w:p>
        </w:tc>
        <w:tc>
          <w:tcPr>
            <w:tcW w:w="3607" w:type="pct"/>
            <w:hideMark/>
          </w:tcPr>
          <w:p w14:paraId="24D80540" w14:textId="77777777" w:rsidR="004E1B32" w:rsidRPr="002D697F" w:rsidRDefault="004E1B32" w:rsidP="00501E36">
            <w:pPr>
              <w:rPr>
                <w:rFonts w:ascii="Arial" w:eastAsia="Times New Roman" w:hAnsi="Arial" w:cs="Arial"/>
                <w:sz w:val="20"/>
                <w:szCs w:val="20"/>
              </w:rPr>
            </w:pPr>
          </w:p>
        </w:tc>
      </w:tr>
      <w:tr w:rsidR="004E1B32" w:rsidRPr="002D697F" w14:paraId="6100281D" w14:textId="77777777" w:rsidTr="00501E36">
        <w:trPr>
          <w:trHeight w:val="259"/>
          <w:tblHeader/>
        </w:trPr>
        <w:tc>
          <w:tcPr>
            <w:tcW w:w="1393" w:type="pct"/>
            <w:hideMark/>
          </w:tcPr>
          <w:p w14:paraId="684DA06D" w14:textId="77777777" w:rsidR="004E1B32" w:rsidRPr="002D697F" w:rsidRDefault="004E1B32" w:rsidP="00501E36">
            <w:pPr>
              <w:ind w:left="255"/>
              <w:rPr>
                <w:rFonts w:ascii="Arial" w:eastAsia="Times New Roman" w:hAnsi="Arial" w:cs="Arial"/>
                <w:color w:val="000000"/>
                <w:sz w:val="20"/>
                <w:szCs w:val="20"/>
              </w:rPr>
            </w:pPr>
            <w:r w:rsidRPr="002D697F">
              <w:rPr>
                <w:rFonts w:ascii="Arial" w:eastAsia="Times New Roman" w:hAnsi="Arial" w:cs="Arial"/>
                <w:color w:val="000000"/>
                <w:sz w:val="20"/>
                <w:szCs w:val="20"/>
              </w:rPr>
              <w:t>C. Splines</w:t>
            </w:r>
          </w:p>
        </w:tc>
        <w:tc>
          <w:tcPr>
            <w:tcW w:w="3607" w:type="pct"/>
            <w:hideMark/>
          </w:tcPr>
          <w:p w14:paraId="05106505" w14:textId="77777777" w:rsidR="004E1B32" w:rsidRPr="002D697F" w:rsidRDefault="004E1B32" w:rsidP="00501E36">
            <w:pPr>
              <w:rPr>
                <w:rFonts w:ascii="Arial" w:eastAsia="Times New Roman" w:hAnsi="Arial" w:cs="Arial"/>
                <w:sz w:val="20"/>
                <w:szCs w:val="20"/>
              </w:rPr>
            </w:pPr>
          </w:p>
        </w:tc>
      </w:tr>
      <w:tr w:rsidR="004E1B32" w:rsidRPr="002D697F" w14:paraId="68F704BF" w14:textId="77777777" w:rsidTr="00501E36">
        <w:trPr>
          <w:trHeight w:val="259"/>
          <w:tblHeader/>
        </w:trPr>
        <w:tc>
          <w:tcPr>
            <w:tcW w:w="1393" w:type="pct"/>
            <w:hideMark/>
          </w:tcPr>
          <w:p w14:paraId="5E0FBC52" w14:textId="77777777" w:rsidR="004E1B32" w:rsidRPr="002D697F" w:rsidRDefault="004E1B32" w:rsidP="00501E36">
            <w:pPr>
              <w:tabs>
                <w:tab w:val="left" w:pos="338"/>
              </w:tabs>
              <w:ind w:left="61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C1. Adaptive splines </w:t>
            </w:r>
          </w:p>
        </w:tc>
        <w:tc>
          <w:tcPr>
            <w:tcW w:w="3607" w:type="pct"/>
            <w:hideMark/>
          </w:tcPr>
          <w:p w14:paraId="1CB88330" w14:textId="77777777" w:rsidR="004E1B32" w:rsidRPr="002D697F" w:rsidRDefault="004E1B32" w:rsidP="00501E36">
            <w:pPr>
              <w:rPr>
                <w:rFonts w:ascii="Arial" w:eastAsia="Times New Roman" w:hAnsi="Arial" w:cs="Arial"/>
                <w:i/>
                <w:iCs/>
                <w:color w:val="000000"/>
                <w:sz w:val="20"/>
                <w:szCs w:val="20"/>
              </w:rPr>
            </w:pPr>
            <w:r w:rsidRPr="002D697F">
              <w:rPr>
                <w:rFonts w:ascii="Arial" w:eastAsia="Times New Roman" w:hAnsi="Arial" w:cs="Arial"/>
                <w:color w:val="000000"/>
                <w:sz w:val="20"/>
                <w:szCs w:val="20"/>
              </w:rPr>
              <w:t xml:space="preserve">Adaptive spline regression flexibly captures both linear and piecewise non-linear associations as well as interactions among these associations by connecting linear segments (splines) of varying slopes and smooths to create piece-wise curves (basis functions). Final fit is built using a stepwise procedure that selects the optimal combination of </w:t>
            </w:r>
            <w:proofErr w:type="spellStart"/>
            <w:r w:rsidRPr="002D697F">
              <w:rPr>
                <w:rFonts w:ascii="Arial" w:eastAsia="Times New Roman" w:hAnsi="Arial" w:cs="Arial"/>
                <w:color w:val="000000"/>
                <w:sz w:val="20"/>
                <w:szCs w:val="20"/>
              </w:rPr>
              <w:t>basis</w:t>
            </w:r>
            <w:proofErr w:type="spellEnd"/>
            <w:r w:rsidRPr="002D697F">
              <w:rPr>
                <w:rFonts w:ascii="Arial" w:eastAsia="Times New Roman" w:hAnsi="Arial" w:cs="Arial"/>
                <w:color w:val="000000"/>
                <w:sz w:val="20"/>
                <w:szCs w:val="20"/>
              </w:rPr>
              <w:t xml:space="preserve"> functions. R package:</w:t>
            </w:r>
            <w:r w:rsidRPr="002D697F">
              <w:rPr>
                <w:rFonts w:ascii="Arial" w:eastAsia="Times New Roman" w:hAnsi="Arial" w:cs="Arial"/>
                <w:noProof/>
                <w:color w:val="000000"/>
                <w:sz w:val="20"/>
                <w:szCs w:val="20"/>
                <w:vertAlign w:val="superscript"/>
              </w:rPr>
              <w:t xml:space="preserve"> </w:t>
            </w:r>
            <w:r w:rsidRPr="002D697F">
              <w:rPr>
                <w:rFonts w:ascii="Arial" w:eastAsia="Times New Roman" w:hAnsi="Arial" w:cs="Arial"/>
                <w:i/>
                <w:iCs/>
                <w:color w:val="000000"/>
                <w:sz w:val="20"/>
                <w:szCs w:val="20"/>
              </w:rPr>
              <w:t xml:space="preserve">earth </w:t>
            </w:r>
            <w:r w:rsidRPr="002D697F">
              <w:rPr>
                <w:rFonts w:ascii="Arial" w:eastAsia="Times New Roman" w:hAnsi="Arial" w:cs="Arial"/>
                <w:noProof/>
                <w:color w:val="000000"/>
                <w:sz w:val="20"/>
                <w:szCs w:val="20"/>
              </w:rPr>
              <w:t>(Milborrow, 2016)</w:t>
            </w:r>
            <w:r w:rsidRPr="002D697F">
              <w:rPr>
                <w:rFonts w:ascii="Arial" w:eastAsia="Times New Roman" w:hAnsi="Arial" w:cs="Arial"/>
                <w:i/>
                <w:iCs/>
                <w:color w:val="000000"/>
                <w:sz w:val="20"/>
                <w:szCs w:val="20"/>
              </w:rPr>
              <w:t xml:space="preserve"> </w:t>
            </w:r>
          </w:p>
          <w:p w14:paraId="6D8D8367" w14:textId="77777777" w:rsidR="004E1B32" w:rsidRPr="002D697F" w:rsidRDefault="004E1B32" w:rsidP="00501E36">
            <w:pPr>
              <w:rPr>
                <w:rFonts w:ascii="Arial" w:eastAsia="Times New Roman" w:hAnsi="Arial" w:cs="Arial"/>
                <w:i/>
                <w:iCs/>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w:t>
            </w:r>
            <w:proofErr w:type="spellEnd"/>
            <w:r w:rsidRPr="002D697F">
              <w:rPr>
                <w:rFonts w:ascii="Arial" w:eastAsia="Times New Roman" w:hAnsi="Arial" w:cs="Arial"/>
                <w:color w:val="000000"/>
                <w:sz w:val="20"/>
                <w:szCs w:val="20"/>
              </w:rPr>
              <w:t xml:space="preserve">: </w:t>
            </w:r>
            <w:r w:rsidRPr="002D697F">
              <w:rPr>
                <w:rFonts w:ascii="Arial" w:eastAsia="Cambria" w:hAnsi="Arial" w:cs="Arial"/>
                <w:sz w:val="20"/>
                <w:szCs w:val="20"/>
              </w:rPr>
              <w:t>degree = (1, 3, 5), penalty = (2, 4, 6).</w:t>
            </w:r>
          </w:p>
        </w:tc>
      </w:tr>
      <w:tr w:rsidR="004E1B32" w:rsidRPr="002D697F" w14:paraId="5352936B" w14:textId="77777777" w:rsidTr="00501E36">
        <w:trPr>
          <w:trHeight w:val="259"/>
          <w:tblHeader/>
        </w:trPr>
        <w:tc>
          <w:tcPr>
            <w:tcW w:w="1393" w:type="pct"/>
          </w:tcPr>
          <w:p w14:paraId="677DF6D1" w14:textId="77777777" w:rsidR="004E1B32" w:rsidRPr="002D697F" w:rsidRDefault="004E1B32" w:rsidP="00501E36">
            <w:pPr>
              <w:ind w:left="615"/>
              <w:rPr>
                <w:rFonts w:ascii="Arial" w:eastAsia="Times New Roman" w:hAnsi="Arial" w:cs="Arial"/>
                <w:color w:val="000000"/>
                <w:sz w:val="20"/>
                <w:szCs w:val="20"/>
              </w:rPr>
            </w:pPr>
          </w:p>
        </w:tc>
        <w:tc>
          <w:tcPr>
            <w:tcW w:w="3607" w:type="pct"/>
          </w:tcPr>
          <w:p w14:paraId="66728B30" w14:textId="77777777" w:rsidR="004E1B32" w:rsidRPr="002D697F" w:rsidRDefault="004E1B32" w:rsidP="00501E36">
            <w:pPr>
              <w:rPr>
                <w:rFonts w:ascii="Arial" w:eastAsia="Times New Roman" w:hAnsi="Arial" w:cs="Arial"/>
                <w:sz w:val="20"/>
                <w:szCs w:val="20"/>
              </w:rPr>
            </w:pPr>
          </w:p>
        </w:tc>
      </w:tr>
      <w:tr w:rsidR="004E1B32" w:rsidRPr="002D697F" w14:paraId="196066AF" w14:textId="77777777" w:rsidTr="00501E36">
        <w:trPr>
          <w:trHeight w:val="259"/>
          <w:tblHeader/>
        </w:trPr>
        <w:tc>
          <w:tcPr>
            <w:tcW w:w="1393" w:type="pct"/>
            <w:hideMark/>
          </w:tcPr>
          <w:p w14:paraId="21EE47B0" w14:textId="77777777" w:rsidR="004E1B32" w:rsidRPr="002D697F" w:rsidRDefault="004E1B32" w:rsidP="00501E36">
            <w:pPr>
              <w:ind w:left="61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C2. Adaptive </w:t>
            </w:r>
          </w:p>
          <w:p w14:paraId="4D410048" w14:textId="77777777" w:rsidR="004E1B32" w:rsidRPr="002D697F" w:rsidRDefault="004E1B32" w:rsidP="00501E36">
            <w:pPr>
              <w:ind w:left="61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       polynomial splines </w:t>
            </w:r>
          </w:p>
        </w:tc>
        <w:tc>
          <w:tcPr>
            <w:tcW w:w="3607" w:type="pct"/>
            <w:hideMark/>
          </w:tcPr>
          <w:p w14:paraId="51B49FB9"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Adaptive polynomial splines are like adaptive splines but differ in the order in which basis functions (e.g., linear versus nonlinear) are added to build the final model. R package: </w:t>
            </w:r>
            <w:proofErr w:type="spellStart"/>
            <w:r w:rsidRPr="002D697F">
              <w:rPr>
                <w:rFonts w:ascii="Arial" w:eastAsia="Times New Roman" w:hAnsi="Arial" w:cs="Arial"/>
                <w:i/>
                <w:iCs/>
                <w:color w:val="000000"/>
                <w:sz w:val="20"/>
                <w:szCs w:val="20"/>
              </w:rPr>
              <w:t>polspline</w:t>
            </w:r>
            <w:proofErr w:type="spellEnd"/>
            <w:r w:rsidRPr="002D697F">
              <w:rPr>
                <w:rFonts w:ascii="Arial" w:eastAsia="Times New Roman" w:hAnsi="Arial" w:cs="Arial"/>
                <w:i/>
                <w:iCs/>
                <w:color w:val="000000"/>
                <w:sz w:val="20"/>
                <w:szCs w:val="20"/>
              </w:rPr>
              <w:t xml:space="preserve"> </w:t>
            </w:r>
            <w:r w:rsidRPr="002D697F">
              <w:rPr>
                <w:rFonts w:ascii="Arial" w:eastAsia="Times New Roman" w:hAnsi="Arial" w:cs="Arial"/>
                <w:noProof/>
                <w:color w:val="000000"/>
                <w:sz w:val="20"/>
                <w:szCs w:val="20"/>
              </w:rPr>
              <w:t>(Kooperberg, 2015)</w:t>
            </w:r>
          </w:p>
        </w:tc>
      </w:tr>
      <w:tr w:rsidR="004E1B32" w:rsidRPr="002D697F" w14:paraId="7059D6D9" w14:textId="77777777" w:rsidTr="00501E36">
        <w:trPr>
          <w:trHeight w:val="259"/>
          <w:tblHeader/>
        </w:trPr>
        <w:tc>
          <w:tcPr>
            <w:tcW w:w="1393" w:type="pct"/>
          </w:tcPr>
          <w:p w14:paraId="224FFF53" w14:textId="77777777" w:rsidR="004E1B32" w:rsidRPr="002D697F" w:rsidRDefault="004E1B32" w:rsidP="00501E36">
            <w:pPr>
              <w:ind w:firstLineChars="200" w:firstLine="400"/>
              <w:rPr>
                <w:rFonts w:ascii="Arial" w:eastAsia="Times New Roman" w:hAnsi="Arial" w:cs="Arial"/>
                <w:color w:val="000000"/>
                <w:sz w:val="20"/>
                <w:szCs w:val="20"/>
              </w:rPr>
            </w:pPr>
          </w:p>
        </w:tc>
        <w:tc>
          <w:tcPr>
            <w:tcW w:w="3607" w:type="pct"/>
          </w:tcPr>
          <w:p w14:paraId="7202CC05" w14:textId="77777777" w:rsidR="004E1B32" w:rsidRPr="002D697F" w:rsidRDefault="004E1B32" w:rsidP="00501E36">
            <w:pPr>
              <w:rPr>
                <w:rFonts w:ascii="Arial" w:eastAsia="Times New Roman" w:hAnsi="Arial" w:cs="Arial"/>
                <w:color w:val="000000"/>
                <w:sz w:val="20"/>
                <w:szCs w:val="20"/>
              </w:rPr>
            </w:pPr>
          </w:p>
        </w:tc>
      </w:tr>
      <w:tr w:rsidR="004E1B32" w:rsidRPr="002D697F" w14:paraId="3958FB0A" w14:textId="77777777" w:rsidTr="00501E36">
        <w:trPr>
          <w:trHeight w:val="259"/>
          <w:tblHeader/>
        </w:trPr>
        <w:tc>
          <w:tcPr>
            <w:tcW w:w="1393" w:type="pct"/>
            <w:hideMark/>
          </w:tcPr>
          <w:p w14:paraId="41942690" w14:textId="77777777" w:rsidR="004E1B32" w:rsidRPr="002D697F" w:rsidRDefault="004E1B32" w:rsidP="00501E36">
            <w:pPr>
              <w:ind w:left="255"/>
              <w:rPr>
                <w:rFonts w:ascii="Arial" w:eastAsia="Times New Roman" w:hAnsi="Arial" w:cs="Arial"/>
                <w:color w:val="000000"/>
                <w:sz w:val="20"/>
                <w:szCs w:val="20"/>
              </w:rPr>
            </w:pPr>
            <w:r w:rsidRPr="002D697F">
              <w:rPr>
                <w:rFonts w:ascii="Arial" w:eastAsia="Times New Roman" w:hAnsi="Arial" w:cs="Arial"/>
                <w:color w:val="000000"/>
                <w:sz w:val="20"/>
                <w:szCs w:val="20"/>
              </w:rPr>
              <w:t>D. Decision trees – bagging</w:t>
            </w:r>
          </w:p>
        </w:tc>
        <w:tc>
          <w:tcPr>
            <w:tcW w:w="3607" w:type="pct"/>
            <w:hideMark/>
          </w:tcPr>
          <w:p w14:paraId="6B983328"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Random Forest. Independent variables are partitioned (based on contiguous values) and stacked to build decision trees that are combined (ensemble) to create an aggregate “forest”. Random forest builds numerous trees in bootstrapped samples and generates an aggregate prediction by averaging across trees, thereby reducing over-fitting. R package: </w:t>
            </w:r>
            <w:r w:rsidRPr="002D697F">
              <w:rPr>
                <w:rFonts w:ascii="Arial" w:eastAsia="Times New Roman" w:hAnsi="Arial" w:cs="Arial"/>
                <w:i/>
                <w:iCs/>
                <w:color w:val="000000"/>
                <w:sz w:val="20"/>
                <w:szCs w:val="20"/>
              </w:rPr>
              <w:t xml:space="preserve">ranger </w:t>
            </w:r>
            <w:r w:rsidRPr="002D697F">
              <w:rPr>
                <w:rFonts w:ascii="Arial" w:eastAsia="Times New Roman" w:hAnsi="Arial" w:cs="Arial"/>
                <w:noProof/>
                <w:color w:val="000000"/>
                <w:sz w:val="20"/>
                <w:szCs w:val="20"/>
              </w:rPr>
              <w:t>(Wright &amp; Ziegler, 2017)</w:t>
            </w:r>
          </w:p>
          <w:p w14:paraId="48EF855C" w14:textId="77777777" w:rsidR="004E1B32" w:rsidRPr="002D697F" w:rsidRDefault="004E1B32" w:rsidP="00501E36">
            <w:pPr>
              <w:rPr>
                <w:rFonts w:ascii="Arial" w:eastAsia="Times New Roman" w:hAnsi="Arial" w:cs="Arial"/>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w:t>
            </w:r>
            <w:proofErr w:type="spellEnd"/>
            <w:r w:rsidRPr="002D697F">
              <w:rPr>
                <w:rFonts w:ascii="Arial" w:eastAsia="Times New Roman" w:hAnsi="Arial" w:cs="Arial"/>
                <w:color w:val="000000"/>
                <w:sz w:val="20"/>
                <w:szCs w:val="20"/>
              </w:rPr>
              <w:t>:</w:t>
            </w:r>
            <w:r w:rsidRPr="002D697F">
              <w:rPr>
                <w:rFonts w:ascii="Arial" w:eastAsia="Times New Roman" w:hAnsi="Arial" w:cs="Arial"/>
                <w:b/>
                <w:bCs/>
                <w:color w:val="000000"/>
                <w:sz w:val="20"/>
                <w:szCs w:val="20"/>
              </w:rPr>
              <w:t xml:space="preserve"> </w:t>
            </w:r>
            <w:proofErr w:type="spellStart"/>
            <w:r w:rsidRPr="002D697F">
              <w:rPr>
                <w:rFonts w:ascii="Arial" w:eastAsia="Times New Roman" w:hAnsi="Arial" w:cs="Arial"/>
                <w:color w:val="000000"/>
                <w:sz w:val="20"/>
                <w:szCs w:val="20"/>
              </w:rPr>
              <w:t>max.depth</w:t>
            </w:r>
            <w:proofErr w:type="spellEnd"/>
            <w:r w:rsidRPr="002D697F">
              <w:rPr>
                <w:rFonts w:ascii="Arial" w:eastAsia="Times New Roman" w:hAnsi="Arial" w:cs="Arial"/>
                <w:color w:val="000000"/>
                <w:sz w:val="20"/>
                <w:szCs w:val="20"/>
              </w:rPr>
              <w:t xml:space="preserve"> = (2, 3, 4, 5), </w:t>
            </w:r>
            <w:proofErr w:type="spellStart"/>
            <w:r w:rsidRPr="002D697F">
              <w:rPr>
                <w:rFonts w:ascii="Arial" w:eastAsia="Times New Roman" w:hAnsi="Arial" w:cs="Arial"/>
                <w:color w:val="000000"/>
                <w:sz w:val="20"/>
                <w:szCs w:val="20"/>
              </w:rPr>
              <w:t>min.node.size</w:t>
            </w:r>
            <w:proofErr w:type="spellEnd"/>
            <w:r w:rsidRPr="002D697F">
              <w:rPr>
                <w:rFonts w:ascii="Arial" w:eastAsia="Times New Roman" w:hAnsi="Arial" w:cs="Arial"/>
                <w:color w:val="000000"/>
                <w:sz w:val="20"/>
                <w:szCs w:val="20"/>
              </w:rPr>
              <w:t xml:space="preserve"> = (16, 64, 256, 400), </w:t>
            </w:r>
            <w:proofErr w:type="spellStart"/>
            <w:r w:rsidRPr="002D697F">
              <w:rPr>
                <w:rFonts w:ascii="Arial" w:eastAsia="Times New Roman" w:hAnsi="Arial" w:cs="Arial"/>
                <w:color w:val="000000"/>
                <w:sz w:val="20"/>
                <w:szCs w:val="20"/>
              </w:rPr>
              <w:t>num.trees</w:t>
            </w:r>
            <w:proofErr w:type="spellEnd"/>
            <w:r w:rsidRPr="002D697F">
              <w:rPr>
                <w:rFonts w:ascii="Arial" w:eastAsia="Times New Roman" w:hAnsi="Arial" w:cs="Arial"/>
                <w:color w:val="000000"/>
                <w:sz w:val="20"/>
                <w:szCs w:val="20"/>
              </w:rPr>
              <w:t xml:space="preserve"> = (3000), </w:t>
            </w:r>
            <w:proofErr w:type="spellStart"/>
            <w:r w:rsidRPr="002D697F">
              <w:rPr>
                <w:rFonts w:ascii="Arial" w:eastAsia="Times New Roman" w:hAnsi="Arial" w:cs="Arial"/>
                <w:color w:val="000000"/>
                <w:sz w:val="20"/>
                <w:szCs w:val="20"/>
              </w:rPr>
              <w:t>mtry</w:t>
            </w:r>
            <w:proofErr w:type="spellEnd"/>
            <w:r w:rsidRPr="002D697F">
              <w:rPr>
                <w:rFonts w:ascii="Arial" w:eastAsia="Times New Roman" w:hAnsi="Arial" w:cs="Arial"/>
                <w:color w:val="000000"/>
                <w:sz w:val="20"/>
                <w:szCs w:val="20"/>
              </w:rPr>
              <w:t xml:space="preserve"> = (</w:t>
            </w:r>
            <m:oMath>
              <m:d>
                <m:dPr>
                  <m:begChr m:val="⌊"/>
                  <m:endChr m:val="⌋"/>
                  <m:ctrlPr>
                    <w:rPr>
                      <w:rFonts w:ascii="Cambria Math" w:eastAsia="Times New Roman" w:hAnsi="Cambria Math" w:cs="Arial"/>
                      <w:i/>
                      <w:color w:val="000000"/>
                      <w:sz w:val="20"/>
                      <w:szCs w:val="20"/>
                    </w:rPr>
                  </m:ctrlPr>
                </m:dPr>
                <m:e>
                  <m:rad>
                    <m:radPr>
                      <m:degHide m:val="1"/>
                      <m:ctrlPr>
                        <w:rPr>
                          <w:rFonts w:ascii="Cambria Math" w:eastAsia="Times New Roman" w:hAnsi="Cambria Math" w:cs="Arial"/>
                          <w:i/>
                          <w:color w:val="000000"/>
                          <w:sz w:val="20"/>
                          <w:szCs w:val="20"/>
                        </w:rPr>
                      </m:ctrlPr>
                    </m:radPr>
                    <m:deg/>
                    <m:e>
                      <m:r>
                        <w:rPr>
                          <w:rFonts w:ascii="Cambria Math" w:eastAsia="Times New Roman" w:hAnsi="Cambria Math" w:cs="Arial"/>
                          <w:color w:val="000000"/>
                          <w:sz w:val="20"/>
                          <w:szCs w:val="20"/>
                        </w:rPr>
                        <m:t># variables</m:t>
                      </m:r>
                    </m:e>
                  </m:rad>
                </m:e>
              </m:d>
              <m:r>
                <w:rPr>
                  <w:rFonts w:ascii="Cambria Math" w:eastAsia="Times New Roman" w:hAnsi="Cambria Math" w:cs="Arial"/>
                  <w:color w:val="000000"/>
                  <w:sz w:val="20"/>
                  <w:szCs w:val="20"/>
                </w:rPr>
                <m:t xml:space="preserve"> </m:t>
              </m:r>
            </m:oMath>
            <w:r w:rsidRPr="002D697F">
              <w:rPr>
                <w:rFonts w:ascii="Arial" w:eastAsia="Times New Roman" w:hAnsi="Arial" w:cs="Arial"/>
                <w:color w:val="000000"/>
                <w:sz w:val="20"/>
                <w:szCs w:val="20"/>
              </w:rPr>
              <w:t>,</w:t>
            </w:r>
            <m:oMath>
              <m:d>
                <m:dPr>
                  <m:begChr m:val="⌊"/>
                  <m:endChr m:val="⌋"/>
                  <m:ctrlPr>
                    <w:rPr>
                      <w:rFonts w:ascii="Cambria Math" w:eastAsia="Times New Roman" w:hAnsi="Cambria Math" w:cs="Arial"/>
                      <w:i/>
                      <w:color w:val="000000"/>
                      <w:sz w:val="20"/>
                      <w:szCs w:val="20"/>
                    </w:rPr>
                  </m:ctrlPr>
                </m:dPr>
                <m:e>
                  <m:rad>
                    <m:radPr>
                      <m:degHide m:val="1"/>
                      <m:ctrlPr>
                        <w:rPr>
                          <w:rFonts w:ascii="Cambria Math" w:eastAsia="Times New Roman" w:hAnsi="Cambria Math" w:cs="Arial"/>
                          <w:i/>
                          <w:color w:val="000000"/>
                          <w:sz w:val="20"/>
                          <w:szCs w:val="20"/>
                        </w:rPr>
                      </m:ctrlPr>
                    </m:radPr>
                    <m:deg/>
                    <m:e>
                      <m:r>
                        <w:rPr>
                          <w:rFonts w:ascii="Cambria Math" w:eastAsia="Times New Roman" w:hAnsi="Cambria Math" w:cs="Arial"/>
                          <w:color w:val="000000"/>
                          <w:sz w:val="20"/>
                          <w:szCs w:val="20"/>
                        </w:rPr>
                        <m:t># variables</m:t>
                      </m:r>
                    </m:e>
                  </m:rad>
                  <m:r>
                    <w:rPr>
                      <w:rFonts w:ascii="Cambria Math" w:eastAsia="Times New Roman" w:hAnsi="Cambria Math" w:cs="Arial"/>
                      <w:color w:val="000000"/>
                      <w:sz w:val="20"/>
                      <w:szCs w:val="20"/>
                    </w:rPr>
                    <m:t>/2</m:t>
                  </m:r>
                </m:e>
              </m:d>
              <m:r>
                <w:rPr>
                  <w:rFonts w:ascii="Cambria Math" w:eastAsia="Times New Roman" w:hAnsi="Cambria Math" w:cs="Arial"/>
                  <w:color w:val="000000"/>
                  <w:sz w:val="20"/>
                  <w:szCs w:val="20"/>
                </w:rPr>
                <m:t xml:space="preserve"> </m:t>
              </m:r>
            </m:oMath>
            <w:r w:rsidRPr="002D697F">
              <w:rPr>
                <w:rFonts w:ascii="Arial" w:eastAsia="Times New Roman" w:hAnsi="Arial" w:cs="Arial"/>
                <w:color w:val="000000"/>
                <w:sz w:val="20"/>
                <w:szCs w:val="20"/>
              </w:rPr>
              <w:t xml:space="preserve"> )</w:t>
            </w:r>
          </w:p>
          <w:p w14:paraId="27DBEFC4" w14:textId="77777777" w:rsidR="004E1B32" w:rsidRPr="002D697F" w:rsidRDefault="004E1B32" w:rsidP="00501E36">
            <w:pPr>
              <w:rPr>
                <w:rFonts w:ascii="Arial" w:eastAsia="Times New Roman" w:hAnsi="Arial" w:cs="Arial"/>
                <w:b/>
                <w:bCs/>
                <w:color w:val="000000"/>
                <w:sz w:val="20"/>
                <w:szCs w:val="20"/>
              </w:rPr>
            </w:pPr>
          </w:p>
          <w:p w14:paraId="3B8A07C6" w14:textId="77777777" w:rsidR="004E1B32" w:rsidRPr="002D697F" w:rsidRDefault="004E1B32" w:rsidP="00501E36">
            <w:pPr>
              <w:rPr>
                <w:rFonts w:ascii="Arial" w:eastAsia="Times New Roman" w:hAnsi="Arial" w:cs="Arial"/>
                <w:b/>
                <w:bCs/>
                <w:color w:val="000000"/>
                <w:sz w:val="20"/>
                <w:szCs w:val="20"/>
              </w:rPr>
            </w:pPr>
          </w:p>
        </w:tc>
      </w:tr>
      <w:tr w:rsidR="004E1B32" w:rsidRPr="002D697F" w14:paraId="5BF09CA5" w14:textId="77777777" w:rsidTr="00501E36">
        <w:trPr>
          <w:trHeight w:val="259"/>
          <w:tblHeader/>
        </w:trPr>
        <w:tc>
          <w:tcPr>
            <w:tcW w:w="1393" w:type="pct"/>
            <w:tcBorders>
              <w:bottom w:val="single" w:sz="4" w:space="0" w:color="auto"/>
            </w:tcBorders>
          </w:tcPr>
          <w:p w14:paraId="25A38CBF" w14:textId="77777777" w:rsidR="004E1B32" w:rsidRPr="002D697F" w:rsidRDefault="004E1B32" w:rsidP="00501E36">
            <w:pPr>
              <w:ind w:left="255"/>
              <w:rPr>
                <w:rFonts w:ascii="Arial" w:eastAsia="Times New Roman" w:hAnsi="Arial" w:cs="Arial"/>
                <w:color w:val="000000"/>
                <w:sz w:val="20"/>
                <w:szCs w:val="20"/>
              </w:rPr>
            </w:pPr>
          </w:p>
        </w:tc>
        <w:tc>
          <w:tcPr>
            <w:tcW w:w="3607" w:type="pct"/>
            <w:tcBorders>
              <w:bottom w:val="single" w:sz="4" w:space="0" w:color="auto"/>
            </w:tcBorders>
          </w:tcPr>
          <w:p w14:paraId="0E5B3443" w14:textId="77777777" w:rsidR="004E1B32" w:rsidRPr="002D697F" w:rsidRDefault="004E1B32" w:rsidP="00501E36">
            <w:pPr>
              <w:rPr>
                <w:rFonts w:ascii="Arial" w:eastAsia="Times New Roman" w:hAnsi="Arial" w:cs="Arial"/>
                <w:color w:val="000000"/>
                <w:sz w:val="20"/>
                <w:szCs w:val="20"/>
              </w:rPr>
            </w:pPr>
          </w:p>
        </w:tc>
      </w:tr>
    </w:tbl>
    <w:p w14:paraId="38B64986" w14:textId="77777777" w:rsidR="004E1B32" w:rsidRDefault="004E1B32" w:rsidP="004E1B32">
      <w:pPr>
        <w:spacing w:after="0" w:line="240" w:lineRule="auto"/>
        <w:rPr>
          <w:sz w:val="24"/>
          <w:szCs w:val="24"/>
        </w:rPr>
        <w:sectPr w:rsidR="004E1B32" w:rsidSect="002A15C1">
          <w:pgSz w:w="12240" w:h="15840"/>
          <w:pgMar w:top="144" w:right="720" w:bottom="144" w:left="720" w:header="720" w:footer="720" w:gutter="0"/>
          <w:cols w:space="720"/>
          <w:docGrid w:linePitch="360"/>
        </w:sectPr>
      </w:pPr>
    </w:p>
    <w:p w14:paraId="442F5C84" w14:textId="77777777" w:rsidR="004E1B32" w:rsidRPr="002D697F" w:rsidRDefault="004E1B32" w:rsidP="004E1B32">
      <w:pPr>
        <w:spacing w:after="0" w:line="240" w:lineRule="auto"/>
        <w:rPr>
          <w:sz w:val="24"/>
          <w:szCs w:val="24"/>
        </w:rPr>
      </w:pPr>
    </w:p>
    <w:tbl>
      <w:tblPr>
        <w:tblStyle w:val="TableGrid"/>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831"/>
      </w:tblGrid>
      <w:tr w:rsidR="004E1B32" w:rsidRPr="002D697F" w14:paraId="722974DD" w14:textId="77777777" w:rsidTr="00501E36">
        <w:trPr>
          <w:trHeight w:val="259"/>
          <w:tblHeader/>
        </w:trPr>
        <w:tc>
          <w:tcPr>
            <w:tcW w:w="5000" w:type="pct"/>
            <w:gridSpan w:val="2"/>
          </w:tcPr>
          <w:p w14:paraId="67FD0EB0" w14:textId="77777777" w:rsidR="004E1B32" w:rsidRPr="002D697F" w:rsidRDefault="004E1B32" w:rsidP="00501E36">
            <w:pPr>
              <w:rPr>
                <w:rFonts w:ascii="Arial" w:eastAsia="Times New Roman" w:hAnsi="Arial" w:cs="Arial"/>
                <w:b/>
                <w:bCs/>
                <w:color w:val="000000"/>
                <w:sz w:val="20"/>
                <w:szCs w:val="20"/>
              </w:rPr>
            </w:pPr>
            <w:r w:rsidRPr="002D697F">
              <w:rPr>
                <w:rFonts w:ascii="Arial" w:eastAsia="Times New Roman" w:hAnsi="Arial" w:cs="Arial"/>
                <w:b/>
                <w:bCs/>
                <w:color w:val="000000"/>
                <w:sz w:val="20"/>
                <w:szCs w:val="20"/>
              </w:rPr>
              <w:t xml:space="preserve">Supplementary Table 5 (continued). Algorithms used in the Super Learner ensemble machine learning </w:t>
            </w:r>
            <w:proofErr w:type="spellStart"/>
            <w:r w:rsidRPr="002D697F">
              <w:rPr>
                <w:rFonts w:ascii="Arial" w:eastAsia="Times New Roman" w:hAnsi="Arial" w:cs="Arial"/>
                <w:b/>
                <w:bCs/>
                <w:color w:val="000000"/>
                <w:sz w:val="20"/>
                <w:szCs w:val="20"/>
              </w:rPr>
              <w:t>analysis</w:t>
            </w:r>
            <w:r w:rsidRPr="002D697F">
              <w:rPr>
                <w:rFonts w:ascii="Arial" w:eastAsia="Times New Roman" w:hAnsi="Arial" w:cs="Arial"/>
                <w:b/>
                <w:bCs/>
                <w:color w:val="000000"/>
                <w:sz w:val="20"/>
                <w:szCs w:val="20"/>
                <w:vertAlign w:val="superscript"/>
              </w:rPr>
              <w:t>a</w:t>
            </w:r>
            <w:proofErr w:type="spellEnd"/>
          </w:p>
        </w:tc>
      </w:tr>
      <w:tr w:rsidR="004E1B32" w:rsidRPr="002D697F" w14:paraId="1AC9DB13" w14:textId="77777777" w:rsidTr="00501E36">
        <w:trPr>
          <w:trHeight w:val="259"/>
          <w:tblHeader/>
        </w:trPr>
        <w:tc>
          <w:tcPr>
            <w:tcW w:w="5000" w:type="pct"/>
            <w:gridSpan w:val="2"/>
          </w:tcPr>
          <w:p w14:paraId="3B7536F3" w14:textId="77777777" w:rsidR="004E1B32" w:rsidRPr="002D697F" w:rsidRDefault="004E1B32" w:rsidP="00501E36">
            <w:pPr>
              <w:rPr>
                <w:rFonts w:ascii="Arial" w:eastAsia="Times New Roman" w:hAnsi="Arial" w:cs="Arial"/>
                <w:color w:val="000000"/>
                <w:sz w:val="20"/>
                <w:szCs w:val="20"/>
              </w:rPr>
            </w:pPr>
          </w:p>
        </w:tc>
      </w:tr>
      <w:tr w:rsidR="004E1B32" w:rsidRPr="002D697F" w14:paraId="257AA321" w14:textId="77777777" w:rsidTr="00501E36">
        <w:trPr>
          <w:trHeight w:val="259"/>
          <w:tblHeader/>
        </w:trPr>
        <w:tc>
          <w:tcPr>
            <w:tcW w:w="1405" w:type="pct"/>
            <w:tcBorders>
              <w:bottom w:val="single" w:sz="4" w:space="0" w:color="auto"/>
            </w:tcBorders>
          </w:tcPr>
          <w:p w14:paraId="4CE636BA"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b/>
                <w:bCs/>
                <w:color w:val="000000"/>
                <w:sz w:val="20"/>
                <w:szCs w:val="20"/>
              </w:rPr>
              <w:t>Algorithm</w:t>
            </w:r>
          </w:p>
        </w:tc>
        <w:tc>
          <w:tcPr>
            <w:tcW w:w="3595" w:type="pct"/>
            <w:tcBorders>
              <w:bottom w:val="single" w:sz="4" w:space="0" w:color="auto"/>
            </w:tcBorders>
          </w:tcPr>
          <w:p w14:paraId="36CE5AB5" w14:textId="77777777" w:rsidR="004E1B32" w:rsidRPr="002D697F" w:rsidRDefault="004E1B32" w:rsidP="00501E36">
            <w:pPr>
              <w:jc w:val="center"/>
              <w:rPr>
                <w:rFonts w:ascii="Arial" w:eastAsia="Times New Roman" w:hAnsi="Arial" w:cs="Arial"/>
                <w:color w:val="000000"/>
                <w:sz w:val="20"/>
                <w:szCs w:val="20"/>
              </w:rPr>
            </w:pPr>
            <w:r w:rsidRPr="002D697F">
              <w:rPr>
                <w:rFonts w:ascii="Arial" w:eastAsia="Times New Roman" w:hAnsi="Arial" w:cs="Arial"/>
                <w:b/>
                <w:bCs/>
                <w:color w:val="000000"/>
                <w:sz w:val="20"/>
                <w:szCs w:val="20"/>
              </w:rPr>
              <w:t>Description</w:t>
            </w:r>
          </w:p>
        </w:tc>
      </w:tr>
      <w:tr w:rsidR="004E1B32" w:rsidRPr="002D697F" w14:paraId="26857D19" w14:textId="77777777" w:rsidTr="00501E36">
        <w:trPr>
          <w:trHeight w:val="259"/>
          <w:tblHeader/>
        </w:trPr>
        <w:tc>
          <w:tcPr>
            <w:tcW w:w="1405" w:type="pct"/>
            <w:tcBorders>
              <w:top w:val="single" w:sz="4" w:space="0" w:color="auto"/>
            </w:tcBorders>
          </w:tcPr>
          <w:p w14:paraId="6CD0E681" w14:textId="77777777" w:rsidR="004E1B32" w:rsidRPr="003D22F5" w:rsidRDefault="004E1B32" w:rsidP="00501E36">
            <w:pPr>
              <w:ind w:left="255"/>
              <w:rPr>
                <w:rFonts w:ascii="Arial" w:eastAsia="Times New Roman" w:hAnsi="Arial" w:cs="Arial"/>
                <w:color w:val="000000"/>
                <w:sz w:val="20"/>
                <w:szCs w:val="20"/>
              </w:rPr>
            </w:pPr>
            <w:r w:rsidRPr="003D22F5">
              <w:rPr>
                <w:rFonts w:ascii="Arial" w:eastAsia="Times New Roman" w:hAnsi="Arial" w:cs="Arial"/>
                <w:color w:val="000000"/>
                <w:sz w:val="20"/>
                <w:szCs w:val="20"/>
              </w:rPr>
              <w:t>E. Support vector machines</w:t>
            </w:r>
          </w:p>
        </w:tc>
        <w:tc>
          <w:tcPr>
            <w:tcW w:w="3595" w:type="pct"/>
            <w:tcBorders>
              <w:top w:val="single" w:sz="4" w:space="0" w:color="auto"/>
            </w:tcBorders>
          </w:tcPr>
          <w:p w14:paraId="2527C193"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Support vector machines treat independent variables as dimensions in high dimensional space and attempt to identify the best hyperplane (linear, polynomial, radial, or sigmoid kernel) to separate the sample into classes (e.g., cases and non-cases) with maximum distance between classes. R package: </w:t>
            </w:r>
            <w:proofErr w:type="spellStart"/>
            <w:r w:rsidRPr="002D697F">
              <w:rPr>
                <w:rFonts w:ascii="Arial" w:eastAsia="Times New Roman" w:hAnsi="Arial" w:cs="Arial"/>
                <w:i/>
                <w:iCs/>
                <w:color w:val="000000"/>
                <w:sz w:val="20"/>
                <w:szCs w:val="20"/>
              </w:rPr>
              <w:t>WeightSVM</w:t>
            </w:r>
            <w:proofErr w:type="spellEnd"/>
            <w:r w:rsidRPr="002D697F">
              <w:rPr>
                <w:rFonts w:ascii="Arial" w:eastAsia="Times New Roman" w:hAnsi="Arial" w:cs="Arial"/>
                <w:i/>
                <w:iCs/>
                <w:color w:val="000000"/>
                <w:sz w:val="20"/>
                <w:szCs w:val="20"/>
              </w:rPr>
              <w:t xml:space="preserve"> </w:t>
            </w:r>
            <w:r w:rsidRPr="002D697F">
              <w:rPr>
                <w:rFonts w:ascii="Arial" w:eastAsia="Times New Roman" w:hAnsi="Arial" w:cs="Arial"/>
                <w:noProof/>
                <w:color w:val="000000"/>
                <w:sz w:val="20"/>
                <w:szCs w:val="20"/>
              </w:rPr>
              <w:t>(Xu, 2020)</w:t>
            </w:r>
          </w:p>
          <w:p w14:paraId="0139EEA9" w14:textId="77777777" w:rsidR="004E1B32" w:rsidRPr="002D697F" w:rsidRDefault="004E1B32" w:rsidP="00501E36">
            <w:pPr>
              <w:rPr>
                <w:rFonts w:ascii="Arial" w:eastAsia="Times New Roman" w:hAnsi="Arial" w:cs="Arial"/>
                <w:b/>
                <w:bCs/>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w:t>
            </w:r>
            <w:proofErr w:type="spellEnd"/>
            <w:r w:rsidRPr="002D697F">
              <w:rPr>
                <w:rFonts w:ascii="Arial" w:eastAsia="Times New Roman" w:hAnsi="Arial" w:cs="Arial"/>
                <w:color w:val="000000"/>
                <w:sz w:val="20"/>
                <w:szCs w:val="20"/>
              </w:rPr>
              <w:t>: kernel = (radial), cost = (0.1, 1, 10, 50), gamma (0.0001, 0.001, 0.01, 0.1, 1)</w:t>
            </w:r>
          </w:p>
        </w:tc>
      </w:tr>
      <w:tr w:rsidR="004E1B32" w:rsidRPr="002D697F" w14:paraId="4BC210AD" w14:textId="77777777" w:rsidTr="00501E36">
        <w:trPr>
          <w:trHeight w:val="259"/>
          <w:tblHeader/>
        </w:trPr>
        <w:tc>
          <w:tcPr>
            <w:tcW w:w="1405" w:type="pct"/>
          </w:tcPr>
          <w:p w14:paraId="6A1CE84B" w14:textId="77777777" w:rsidR="004E1B32" w:rsidRPr="002D697F" w:rsidRDefault="004E1B32" w:rsidP="00501E36">
            <w:pPr>
              <w:ind w:left="255"/>
              <w:rPr>
                <w:rFonts w:ascii="Arial" w:eastAsia="Times New Roman" w:hAnsi="Arial" w:cs="Arial"/>
                <w:b/>
                <w:bCs/>
                <w:color w:val="000000"/>
                <w:sz w:val="20"/>
                <w:szCs w:val="20"/>
              </w:rPr>
            </w:pPr>
            <w:r w:rsidRPr="002D697F">
              <w:rPr>
                <w:rFonts w:ascii="Arial" w:eastAsia="Times New Roman" w:hAnsi="Arial" w:cs="Arial"/>
                <w:color w:val="000000"/>
                <w:sz w:val="20"/>
                <w:szCs w:val="20"/>
              </w:rPr>
              <w:t>F. Decision trees – boosting</w:t>
            </w:r>
          </w:p>
        </w:tc>
        <w:tc>
          <w:tcPr>
            <w:tcW w:w="3595" w:type="pct"/>
          </w:tcPr>
          <w:p w14:paraId="72088422" w14:textId="77777777" w:rsidR="004E1B32" w:rsidRPr="002D697F" w:rsidRDefault="004E1B32" w:rsidP="00501E36">
            <w:pPr>
              <w:jc w:val="center"/>
              <w:rPr>
                <w:rFonts w:ascii="Arial" w:eastAsia="Times New Roman" w:hAnsi="Arial" w:cs="Arial"/>
                <w:b/>
                <w:bCs/>
                <w:color w:val="000000"/>
                <w:sz w:val="20"/>
                <w:szCs w:val="20"/>
              </w:rPr>
            </w:pPr>
          </w:p>
        </w:tc>
      </w:tr>
      <w:tr w:rsidR="004E1B32" w:rsidRPr="002D697F" w14:paraId="0F84BEFE" w14:textId="77777777" w:rsidTr="00501E36">
        <w:trPr>
          <w:trHeight w:val="259"/>
          <w:tblHeader/>
        </w:trPr>
        <w:tc>
          <w:tcPr>
            <w:tcW w:w="1405" w:type="pct"/>
            <w:hideMark/>
          </w:tcPr>
          <w:p w14:paraId="6F068E4B" w14:textId="77777777" w:rsidR="004E1B32" w:rsidRPr="002D697F" w:rsidRDefault="004E1B32" w:rsidP="00501E36">
            <w:pPr>
              <w:ind w:left="61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F1. Gradient </w:t>
            </w:r>
          </w:p>
          <w:p w14:paraId="698DBE17"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                  Boosting Machine </w:t>
            </w:r>
          </w:p>
        </w:tc>
        <w:tc>
          <w:tcPr>
            <w:tcW w:w="3595" w:type="pct"/>
            <w:hideMark/>
          </w:tcPr>
          <w:p w14:paraId="7DC27974"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GBMs build a sequential ensemble of shallow successive decision trees that iteratively learn the residuals from prior trees. This is a flexible method, where the number of trees, interaction depth, and shrinkage are leveraged to build flexible models. R package: </w:t>
            </w:r>
            <w:proofErr w:type="spellStart"/>
            <w:r w:rsidRPr="002D697F">
              <w:rPr>
                <w:rFonts w:ascii="Arial" w:eastAsia="Times New Roman" w:hAnsi="Arial" w:cs="Arial"/>
                <w:i/>
                <w:iCs/>
                <w:color w:val="000000"/>
                <w:sz w:val="20"/>
                <w:szCs w:val="20"/>
              </w:rPr>
              <w:t>CatBoost</w:t>
            </w:r>
            <w:proofErr w:type="spellEnd"/>
            <w:r w:rsidRPr="002D697F">
              <w:rPr>
                <w:rFonts w:ascii="Arial" w:eastAsia="Times New Roman" w:hAnsi="Arial" w:cs="Arial"/>
                <w:i/>
                <w:iCs/>
                <w:color w:val="000000"/>
                <w:sz w:val="20"/>
                <w:szCs w:val="20"/>
              </w:rPr>
              <w:t xml:space="preserve"> </w:t>
            </w:r>
            <w:r w:rsidRPr="002D697F">
              <w:rPr>
                <w:rFonts w:ascii="Arial" w:eastAsia="Times New Roman" w:hAnsi="Arial" w:cs="Arial"/>
                <w:noProof/>
                <w:color w:val="000000"/>
                <w:sz w:val="20"/>
                <w:szCs w:val="20"/>
              </w:rPr>
              <w:t>(Prokhorenkova, Gusev, Vorobev, Dorogush &amp; Gulin, 2019)</w:t>
            </w:r>
          </w:p>
          <w:p w14:paraId="28BA5612" w14:textId="77777777" w:rsidR="004E1B32" w:rsidRPr="002D697F" w:rsidRDefault="004E1B32" w:rsidP="00501E36">
            <w:pPr>
              <w:rPr>
                <w:rFonts w:ascii="Arial" w:eastAsia="Times New Roman" w:hAnsi="Arial" w:cs="Arial"/>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a,b</w:t>
            </w:r>
            <w:proofErr w:type="spellEnd"/>
            <w:r w:rsidRPr="002D697F">
              <w:rPr>
                <w:rFonts w:ascii="Arial" w:eastAsia="Times New Roman" w:hAnsi="Arial" w:cs="Arial"/>
                <w:color w:val="000000"/>
                <w:sz w:val="20"/>
                <w:szCs w:val="20"/>
              </w:rPr>
              <w:t xml:space="preserve">: Iterations = (500, 1000, 2000), learning rate = (0.05, 0.03, 0.01), depth = (2, 3, 4, 5), min data in leaf = (4, 16, 64, 256), </w:t>
            </w:r>
            <w:proofErr w:type="spellStart"/>
            <w:r w:rsidRPr="002D697F">
              <w:rPr>
                <w:rFonts w:ascii="Arial" w:eastAsia="Times New Roman" w:hAnsi="Arial" w:cs="Arial"/>
                <w:color w:val="000000"/>
                <w:sz w:val="20"/>
                <w:szCs w:val="20"/>
              </w:rPr>
              <w:t>max_leaves</w:t>
            </w:r>
            <w:proofErr w:type="spellEnd"/>
            <w:r w:rsidRPr="002D697F">
              <w:rPr>
                <w:rFonts w:ascii="Arial" w:eastAsia="Times New Roman" w:hAnsi="Arial" w:cs="Arial"/>
                <w:color w:val="000000"/>
                <w:sz w:val="20"/>
                <w:szCs w:val="20"/>
              </w:rPr>
              <w:t xml:space="preserve"> = (2, 4, 8, 16, 32)</w:t>
            </w:r>
          </w:p>
        </w:tc>
      </w:tr>
      <w:tr w:rsidR="004E1B32" w:rsidRPr="002D697F" w14:paraId="468458C0" w14:textId="77777777" w:rsidTr="00501E36">
        <w:trPr>
          <w:trHeight w:val="259"/>
          <w:tblHeader/>
        </w:trPr>
        <w:tc>
          <w:tcPr>
            <w:tcW w:w="1405" w:type="pct"/>
          </w:tcPr>
          <w:p w14:paraId="729FD091" w14:textId="77777777" w:rsidR="004E1B32" w:rsidRPr="002D697F" w:rsidRDefault="004E1B32" w:rsidP="00501E36">
            <w:pPr>
              <w:ind w:left="615" w:firstLineChars="200" w:firstLine="400"/>
              <w:rPr>
                <w:rFonts w:ascii="Arial" w:eastAsia="Times New Roman" w:hAnsi="Arial" w:cs="Arial"/>
                <w:color w:val="000000"/>
                <w:sz w:val="20"/>
                <w:szCs w:val="20"/>
              </w:rPr>
            </w:pPr>
          </w:p>
        </w:tc>
        <w:tc>
          <w:tcPr>
            <w:tcW w:w="3595" w:type="pct"/>
          </w:tcPr>
          <w:p w14:paraId="781130A6" w14:textId="77777777" w:rsidR="004E1B32" w:rsidRPr="002D697F" w:rsidRDefault="004E1B32" w:rsidP="00501E36">
            <w:pPr>
              <w:rPr>
                <w:rFonts w:ascii="Arial" w:eastAsia="Times New Roman" w:hAnsi="Arial" w:cs="Arial"/>
                <w:color w:val="000000"/>
                <w:sz w:val="20"/>
                <w:szCs w:val="20"/>
              </w:rPr>
            </w:pPr>
          </w:p>
        </w:tc>
      </w:tr>
      <w:tr w:rsidR="004E1B32" w:rsidRPr="002D697F" w14:paraId="2DE78C6F" w14:textId="77777777" w:rsidTr="00501E36">
        <w:trPr>
          <w:trHeight w:val="259"/>
          <w:tblHeader/>
        </w:trPr>
        <w:tc>
          <w:tcPr>
            <w:tcW w:w="1405" w:type="pct"/>
            <w:hideMark/>
          </w:tcPr>
          <w:p w14:paraId="5E4D8EBF" w14:textId="77777777" w:rsidR="004E1B32" w:rsidRPr="002D697F" w:rsidRDefault="004E1B32" w:rsidP="00501E36">
            <w:pPr>
              <w:ind w:left="61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F2. Extreme </w:t>
            </w:r>
          </w:p>
          <w:p w14:paraId="606A1CC9" w14:textId="77777777" w:rsidR="004E1B32" w:rsidRPr="002D697F" w:rsidRDefault="004E1B32" w:rsidP="00501E36">
            <w:pPr>
              <w:ind w:left="615"/>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      Gradient Boosting </w:t>
            </w:r>
          </w:p>
        </w:tc>
        <w:tc>
          <w:tcPr>
            <w:tcW w:w="3595" w:type="pct"/>
            <w:hideMark/>
          </w:tcPr>
          <w:p w14:paraId="61DF3E55"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A fast and efficient implementation of gradient boosting. R package: </w:t>
            </w:r>
            <w:proofErr w:type="spellStart"/>
            <w:r w:rsidRPr="002D697F">
              <w:rPr>
                <w:rFonts w:ascii="Arial" w:eastAsia="Times New Roman" w:hAnsi="Arial" w:cs="Arial"/>
                <w:i/>
                <w:iCs/>
                <w:color w:val="000000"/>
                <w:sz w:val="20"/>
                <w:szCs w:val="20"/>
              </w:rPr>
              <w:t>XGBoost</w:t>
            </w:r>
            <w:proofErr w:type="spellEnd"/>
            <w:r w:rsidRPr="002D697F">
              <w:rPr>
                <w:rFonts w:ascii="Arial" w:eastAsia="Times New Roman" w:hAnsi="Arial" w:cs="Arial"/>
                <w:i/>
                <w:iCs/>
                <w:color w:val="000000"/>
                <w:sz w:val="20"/>
                <w:szCs w:val="20"/>
              </w:rPr>
              <w:t xml:space="preserve"> </w:t>
            </w:r>
            <w:r w:rsidRPr="002D697F">
              <w:rPr>
                <w:rFonts w:ascii="Arial" w:eastAsia="Times New Roman" w:hAnsi="Arial" w:cs="Arial"/>
                <w:noProof/>
                <w:color w:val="000000"/>
                <w:sz w:val="20"/>
                <w:szCs w:val="20"/>
              </w:rPr>
              <w:t>(Chen &amp; Guestrin, 2016)</w:t>
            </w:r>
          </w:p>
          <w:p w14:paraId="4C67319F" w14:textId="77777777" w:rsidR="004E1B32" w:rsidRPr="002D697F" w:rsidRDefault="004E1B32" w:rsidP="00501E36">
            <w:pPr>
              <w:rPr>
                <w:rFonts w:ascii="Arial" w:eastAsia="Times New Roman" w:hAnsi="Arial" w:cs="Arial"/>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a,b</w:t>
            </w:r>
            <w:proofErr w:type="spellEnd"/>
            <w:r w:rsidRPr="002D697F">
              <w:rPr>
                <w:rFonts w:ascii="Arial" w:eastAsia="Times New Roman" w:hAnsi="Arial" w:cs="Arial"/>
                <w:color w:val="000000"/>
                <w:sz w:val="20"/>
                <w:szCs w:val="20"/>
              </w:rPr>
              <w:t xml:space="preserve">: </w:t>
            </w:r>
            <w:proofErr w:type="spellStart"/>
            <w:r w:rsidRPr="002D697F">
              <w:rPr>
                <w:rFonts w:ascii="Arial" w:eastAsia="Times New Roman" w:hAnsi="Arial" w:cs="Arial"/>
                <w:color w:val="000000"/>
                <w:sz w:val="20"/>
                <w:szCs w:val="20"/>
              </w:rPr>
              <w:t>ntrees</w:t>
            </w:r>
            <w:proofErr w:type="spellEnd"/>
            <w:r w:rsidRPr="002D697F">
              <w:rPr>
                <w:rFonts w:ascii="Arial" w:eastAsia="Times New Roman" w:hAnsi="Arial" w:cs="Arial"/>
                <w:color w:val="000000"/>
                <w:sz w:val="20"/>
                <w:szCs w:val="20"/>
              </w:rPr>
              <w:t xml:space="preserve"> = (5000), </w:t>
            </w:r>
            <w:proofErr w:type="spellStart"/>
            <w:r w:rsidRPr="002D697F">
              <w:rPr>
                <w:rFonts w:ascii="Arial" w:eastAsia="Times New Roman" w:hAnsi="Arial" w:cs="Arial"/>
                <w:color w:val="000000"/>
                <w:sz w:val="20"/>
                <w:szCs w:val="20"/>
              </w:rPr>
              <w:t>max_depth</w:t>
            </w:r>
            <w:proofErr w:type="spellEnd"/>
            <w:r w:rsidRPr="002D697F">
              <w:rPr>
                <w:rFonts w:ascii="Arial" w:eastAsia="Times New Roman" w:hAnsi="Arial" w:cs="Arial"/>
                <w:color w:val="000000"/>
                <w:sz w:val="20"/>
                <w:szCs w:val="20"/>
              </w:rPr>
              <w:t xml:space="preserve"> = (2, 3, 4, 5), shrinkage = (0.10, 0.05, 0.01)  gamma = (0, 4, 16, 64), </w:t>
            </w:r>
            <w:proofErr w:type="spellStart"/>
            <w:r w:rsidRPr="002D697F">
              <w:rPr>
                <w:rFonts w:ascii="Arial" w:eastAsia="Times New Roman" w:hAnsi="Arial" w:cs="Arial"/>
                <w:color w:val="000000"/>
                <w:sz w:val="20"/>
                <w:szCs w:val="20"/>
              </w:rPr>
              <w:t>minobspernode</w:t>
            </w:r>
            <w:proofErr w:type="spellEnd"/>
            <w:r w:rsidRPr="002D697F">
              <w:rPr>
                <w:rFonts w:ascii="Arial" w:eastAsia="Times New Roman" w:hAnsi="Arial" w:cs="Arial"/>
                <w:color w:val="000000"/>
                <w:sz w:val="20"/>
                <w:szCs w:val="20"/>
              </w:rPr>
              <w:t xml:space="preserve"> = (3, 9, 27, 81), </w:t>
            </w:r>
            <w:proofErr w:type="spellStart"/>
            <w:r w:rsidRPr="002D697F">
              <w:rPr>
                <w:rFonts w:ascii="Arial" w:eastAsia="Times New Roman" w:hAnsi="Arial" w:cs="Arial"/>
                <w:color w:val="000000"/>
                <w:sz w:val="20"/>
                <w:szCs w:val="20"/>
              </w:rPr>
              <w:t>colsample_bytree</w:t>
            </w:r>
            <w:proofErr w:type="spellEnd"/>
            <w:r w:rsidRPr="002D697F">
              <w:rPr>
                <w:rFonts w:ascii="Arial" w:eastAsia="Times New Roman" w:hAnsi="Arial" w:cs="Arial"/>
                <w:color w:val="000000"/>
                <w:sz w:val="20"/>
                <w:szCs w:val="20"/>
              </w:rPr>
              <w:t xml:space="preserve"> = (1.0, 0.8, 0.6), subsample = (1, 0.9, 0.8), </w:t>
            </w:r>
            <w:proofErr w:type="spellStart"/>
            <w:r w:rsidRPr="002D697F">
              <w:rPr>
                <w:rFonts w:ascii="Arial" w:eastAsia="Times New Roman" w:hAnsi="Arial" w:cs="Arial"/>
                <w:color w:val="000000"/>
                <w:sz w:val="20"/>
                <w:szCs w:val="20"/>
              </w:rPr>
              <w:t>colsample_bynode</w:t>
            </w:r>
            <w:proofErr w:type="spellEnd"/>
            <w:r w:rsidRPr="002D697F">
              <w:rPr>
                <w:rFonts w:ascii="Arial" w:eastAsia="Times New Roman" w:hAnsi="Arial" w:cs="Arial"/>
                <w:color w:val="000000"/>
                <w:sz w:val="20"/>
                <w:szCs w:val="20"/>
              </w:rPr>
              <w:t xml:space="preserve"> = (1, 0.9, 0.8)</w:t>
            </w:r>
          </w:p>
        </w:tc>
      </w:tr>
      <w:tr w:rsidR="004E1B32" w:rsidRPr="002D697F" w14:paraId="695B80DD" w14:textId="77777777" w:rsidTr="00501E36">
        <w:trPr>
          <w:trHeight w:val="259"/>
          <w:tblHeader/>
        </w:trPr>
        <w:tc>
          <w:tcPr>
            <w:tcW w:w="1405" w:type="pct"/>
          </w:tcPr>
          <w:p w14:paraId="270358D7" w14:textId="77777777" w:rsidR="004E1B32" w:rsidRPr="002D697F" w:rsidRDefault="004E1B32" w:rsidP="00501E36">
            <w:pPr>
              <w:ind w:firstLineChars="100" w:firstLine="200"/>
              <w:rPr>
                <w:rFonts w:ascii="Arial" w:eastAsia="Times New Roman" w:hAnsi="Arial" w:cs="Arial"/>
                <w:color w:val="000000"/>
                <w:sz w:val="20"/>
                <w:szCs w:val="20"/>
              </w:rPr>
            </w:pPr>
          </w:p>
        </w:tc>
        <w:tc>
          <w:tcPr>
            <w:tcW w:w="3595" w:type="pct"/>
          </w:tcPr>
          <w:p w14:paraId="4673F3C4" w14:textId="77777777" w:rsidR="004E1B32" w:rsidRPr="002D697F" w:rsidRDefault="004E1B32" w:rsidP="00501E36">
            <w:pPr>
              <w:rPr>
                <w:rFonts w:ascii="Arial" w:eastAsia="Times New Roman" w:hAnsi="Arial" w:cs="Arial"/>
                <w:color w:val="000000"/>
                <w:sz w:val="20"/>
                <w:szCs w:val="20"/>
              </w:rPr>
            </w:pPr>
          </w:p>
        </w:tc>
      </w:tr>
      <w:tr w:rsidR="004E1B32" w:rsidRPr="002D697F" w14:paraId="6166BB04" w14:textId="77777777" w:rsidTr="00501E36">
        <w:trPr>
          <w:trHeight w:val="259"/>
          <w:tblHeader/>
        </w:trPr>
        <w:tc>
          <w:tcPr>
            <w:tcW w:w="1405" w:type="pct"/>
          </w:tcPr>
          <w:p w14:paraId="766B963E" w14:textId="77777777" w:rsidR="004E1B32" w:rsidRPr="002D697F" w:rsidRDefault="004E1B32" w:rsidP="00501E36">
            <w:pPr>
              <w:ind w:left="255"/>
              <w:rPr>
                <w:rFonts w:ascii="Arial" w:hAnsi="Arial" w:cs="Arial"/>
                <w:sz w:val="20"/>
                <w:szCs w:val="20"/>
              </w:rPr>
            </w:pPr>
            <w:r w:rsidRPr="002D697F">
              <w:rPr>
                <w:rFonts w:ascii="Arial" w:hAnsi="Arial" w:cs="Arial"/>
                <w:sz w:val="20"/>
                <w:szCs w:val="20"/>
              </w:rPr>
              <w:t xml:space="preserve">G. Discrete Bayesian       </w:t>
            </w:r>
          </w:p>
          <w:p w14:paraId="186FC150" w14:textId="77777777" w:rsidR="004E1B32" w:rsidRPr="002D697F" w:rsidRDefault="004E1B32" w:rsidP="00501E36">
            <w:pPr>
              <w:ind w:left="255"/>
              <w:rPr>
                <w:rFonts w:ascii="Arial" w:hAnsi="Arial" w:cs="Arial"/>
                <w:sz w:val="20"/>
                <w:szCs w:val="20"/>
              </w:rPr>
            </w:pPr>
            <w:r w:rsidRPr="002D697F">
              <w:rPr>
                <w:rFonts w:ascii="Arial" w:hAnsi="Arial" w:cs="Arial"/>
                <w:sz w:val="20"/>
                <w:szCs w:val="20"/>
              </w:rPr>
              <w:t xml:space="preserve">     Additive Regression </w:t>
            </w:r>
          </w:p>
          <w:p w14:paraId="1257C60C" w14:textId="77777777" w:rsidR="004E1B32" w:rsidRPr="002D697F" w:rsidRDefault="004E1B32" w:rsidP="00501E36">
            <w:pPr>
              <w:ind w:left="255"/>
              <w:rPr>
                <w:rFonts w:ascii="Arial" w:hAnsi="Arial" w:cs="Arial"/>
                <w:sz w:val="20"/>
                <w:szCs w:val="20"/>
              </w:rPr>
            </w:pPr>
            <w:r w:rsidRPr="002D697F">
              <w:rPr>
                <w:rFonts w:ascii="Arial" w:hAnsi="Arial" w:cs="Arial"/>
                <w:sz w:val="20"/>
                <w:szCs w:val="20"/>
              </w:rPr>
              <w:t xml:space="preserve">     Trees Sampler</w:t>
            </w:r>
          </w:p>
        </w:tc>
        <w:tc>
          <w:tcPr>
            <w:tcW w:w="3595" w:type="pct"/>
          </w:tcPr>
          <w:p w14:paraId="4C5585BD"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 xml:space="preserve">Bayesian trees are based on an underlying probability model (priors) for the structure and likelihood for data in terminal nodes. The aggregate tree is generated by averaging across tree posteriors (reducing overfit). R package: </w:t>
            </w:r>
            <w:proofErr w:type="spellStart"/>
            <w:r w:rsidRPr="002D697F">
              <w:rPr>
                <w:rFonts w:ascii="Arial" w:eastAsia="Times New Roman" w:hAnsi="Arial" w:cs="Arial"/>
                <w:i/>
                <w:iCs/>
                <w:color w:val="000000"/>
                <w:sz w:val="20"/>
                <w:szCs w:val="20"/>
              </w:rPr>
              <w:t>dbarts</w:t>
            </w:r>
            <w:proofErr w:type="spellEnd"/>
            <w:r w:rsidRPr="002D697F">
              <w:t xml:space="preserve"> </w:t>
            </w:r>
            <w:r w:rsidRPr="002D697F">
              <w:rPr>
                <w:rFonts w:ascii="Arial" w:eastAsia="Times New Roman" w:hAnsi="Arial" w:cs="Arial"/>
                <w:noProof/>
                <w:color w:val="000000"/>
                <w:sz w:val="20"/>
                <w:szCs w:val="20"/>
              </w:rPr>
              <w:t>(Dorie et al., 2021)</w:t>
            </w:r>
          </w:p>
          <w:p w14:paraId="07F8732A" w14:textId="77777777" w:rsidR="004E1B32" w:rsidRPr="002D697F" w:rsidRDefault="004E1B32" w:rsidP="00501E36">
            <w:pPr>
              <w:rPr>
                <w:rFonts w:ascii="Arial" w:eastAsia="Times New Roman" w:hAnsi="Arial" w:cs="Arial"/>
                <w:i/>
                <w:iCs/>
                <w:color w:val="000000"/>
                <w:sz w:val="20"/>
                <w:szCs w:val="20"/>
              </w:rPr>
            </w:pPr>
            <w:proofErr w:type="spellStart"/>
            <w:r w:rsidRPr="002D697F">
              <w:rPr>
                <w:rFonts w:ascii="Arial" w:eastAsia="Times New Roman" w:hAnsi="Arial" w:cs="Arial"/>
                <w:color w:val="000000"/>
                <w:sz w:val="20"/>
                <w:szCs w:val="20"/>
              </w:rPr>
              <w:t>Hyperparameters</w:t>
            </w:r>
            <w:r w:rsidRPr="002D697F">
              <w:rPr>
                <w:rFonts w:ascii="Arial" w:eastAsia="Times New Roman" w:hAnsi="Arial" w:cs="Arial"/>
                <w:color w:val="000000"/>
                <w:sz w:val="20"/>
                <w:szCs w:val="20"/>
                <w:vertAlign w:val="superscript"/>
              </w:rPr>
              <w:t>a</w:t>
            </w:r>
            <w:proofErr w:type="spellEnd"/>
            <w:r w:rsidRPr="002D697F">
              <w:rPr>
                <w:rFonts w:ascii="Arial" w:eastAsia="Times New Roman" w:hAnsi="Arial" w:cs="Arial"/>
                <w:color w:val="000000"/>
                <w:sz w:val="20"/>
                <w:szCs w:val="20"/>
              </w:rPr>
              <w:t xml:space="preserve">: </w:t>
            </w:r>
            <w:proofErr w:type="spellStart"/>
            <w:r w:rsidRPr="002D697F">
              <w:rPr>
                <w:rFonts w:ascii="Arial" w:eastAsia="Times New Roman" w:hAnsi="Arial" w:cs="Arial"/>
                <w:color w:val="000000"/>
                <w:sz w:val="20"/>
                <w:szCs w:val="20"/>
              </w:rPr>
              <w:t>ntree</w:t>
            </w:r>
            <w:proofErr w:type="spellEnd"/>
            <w:r w:rsidRPr="002D697F">
              <w:rPr>
                <w:rFonts w:ascii="Arial" w:eastAsia="Times New Roman" w:hAnsi="Arial" w:cs="Arial"/>
                <w:color w:val="000000"/>
                <w:sz w:val="20"/>
                <w:szCs w:val="20"/>
              </w:rPr>
              <w:t>=100</w:t>
            </w:r>
          </w:p>
        </w:tc>
      </w:tr>
      <w:tr w:rsidR="004E1B32" w:rsidRPr="002D697F" w14:paraId="79FD2B46" w14:textId="77777777" w:rsidTr="00501E36">
        <w:trPr>
          <w:trHeight w:val="259"/>
          <w:tblHeader/>
        </w:trPr>
        <w:tc>
          <w:tcPr>
            <w:tcW w:w="1405" w:type="pct"/>
          </w:tcPr>
          <w:p w14:paraId="3D218176" w14:textId="77777777" w:rsidR="004E1B32" w:rsidRPr="002D697F" w:rsidRDefault="004E1B32" w:rsidP="00501E36">
            <w:pPr>
              <w:ind w:left="255"/>
              <w:rPr>
                <w:rFonts w:ascii="Arial" w:hAnsi="Arial" w:cs="Arial"/>
                <w:sz w:val="20"/>
                <w:szCs w:val="20"/>
              </w:rPr>
            </w:pPr>
          </w:p>
        </w:tc>
        <w:tc>
          <w:tcPr>
            <w:tcW w:w="3595" w:type="pct"/>
          </w:tcPr>
          <w:p w14:paraId="4970731E" w14:textId="77777777" w:rsidR="004E1B32" w:rsidRPr="002D697F" w:rsidRDefault="004E1B32" w:rsidP="00501E36">
            <w:pPr>
              <w:rPr>
                <w:rFonts w:ascii="Arial" w:eastAsia="Times New Roman" w:hAnsi="Arial" w:cs="Arial"/>
                <w:color w:val="000000"/>
                <w:sz w:val="20"/>
                <w:szCs w:val="20"/>
                <w:highlight w:val="cyan"/>
              </w:rPr>
            </w:pPr>
          </w:p>
        </w:tc>
      </w:tr>
      <w:tr w:rsidR="004E1B32" w:rsidRPr="002D697F" w14:paraId="7999C184" w14:textId="77777777" w:rsidTr="00501E36">
        <w:trPr>
          <w:trHeight w:val="259"/>
          <w:tblHeader/>
        </w:trPr>
        <w:tc>
          <w:tcPr>
            <w:tcW w:w="1405" w:type="pct"/>
          </w:tcPr>
          <w:p w14:paraId="0072136C" w14:textId="77777777" w:rsidR="004E1B32" w:rsidRPr="002D697F" w:rsidRDefault="004E1B32" w:rsidP="00501E36">
            <w:pPr>
              <w:ind w:left="255"/>
              <w:rPr>
                <w:rFonts w:ascii="Arial" w:hAnsi="Arial" w:cs="Arial"/>
                <w:sz w:val="20"/>
                <w:szCs w:val="20"/>
              </w:rPr>
            </w:pPr>
            <w:r w:rsidRPr="002D697F">
              <w:rPr>
                <w:rFonts w:ascii="Arial" w:hAnsi="Arial" w:cs="Arial"/>
                <w:sz w:val="20"/>
                <w:szCs w:val="20"/>
              </w:rPr>
              <w:t>H. Mean</w:t>
            </w:r>
          </w:p>
        </w:tc>
        <w:tc>
          <w:tcPr>
            <w:tcW w:w="3595" w:type="pct"/>
          </w:tcPr>
          <w:p w14:paraId="335FB46E"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Arithmetic mean</w:t>
            </w:r>
          </w:p>
        </w:tc>
      </w:tr>
      <w:tr w:rsidR="004E1B32" w:rsidRPr="002D697F" w14:paraId="023E1784" w14:textId="77777777" w:rsidTr="00501E36">
        <w:trPr>
          <w:trHeight w:val="259"/>
          <w:tblHeader/>
        </w:trPr>
        <w:tc>
          <w:tcPr>
            <w:tcW w:w="1405" w:type="pct"/>
          </w:tcPr>
          <w:p w14:paraId="1AA1DD54" w14:textId="77777777" w:rsidR="004E1B32" w:rsidRPr="002D697F" w:rsidRDefault="004E1B32" w:rsidP="00501E36">
            <w:pPr>
              <w:ind w:left="255"/>
              <w:rPr>
                <w:rFonts w:ascii="Arial" w:hAnsi="Arial" w:cs="Arial"/>
                <w:sz w:val="20"/>
                <w:szCs w:val="20"/>
              </w:rPr>
            </w:pPr>
          </w:p>
        </w:tc>
        <w:tc>
          <w:tcPr>
            <w:tcW w:w="3595" w:type="pct"/>
          </w:tcPr>
          <w:p w14:paraId="4EB49ED4" w14:textId="77777777" w:rsidR="004E1B32" w:rsidRPr="002D697F" w:rsidRDefault="004E1B32" w:rsidP="00501E36">
            <w:pPr>
              <w:rPr>
                <w:rFonts w:ascii="Arial" w:eastAsia="Times New Roman" w:hAnsi="Arial" w:cs="Arial"/>
                <w:color w:val="000000"/>
                <w:sz w:val="20"/>
                <w:szCs w:val="20"/>
              </w:rPr>
            </w:pPr>
          </w:p>
        </w:tc>
      </w:tr>
      <w:tr w:rsidR="004E1B32" w:rsidRPr="002D697F" w14:paraId="6FAE55AA" w14:textId="77777777" w:rsidTr="00501E36">
        <w:trPr>
          <w:trHeight w:val="259"/>
          <w:tblHeader/>
        </w:trPr>
        <w:tc>
          <w:tcPr>
            <w:tcW w:w="1405" w:type="pct"/>
            <w:vAlign w:val="bottom"/>
          </w:tcPr>
          <w:p w14:paraId="2318D708" w14:textId="77777777" w:rsidR="004E1B32" w:rsidRPr="002D697F" w:rsidRDefault="004E1B32" w:rsidP="00501E36">
            <w:pPr>
              <w:ind w:left="345"/>
              <w:rPr>
                <w:rFonts w:ascii="Arial" w:hAnsi="Arial" w:cs="Arial"/>
                <w:sz w:val="20"/>
                <w:szCs w:val="20"/>
              </w:rPr>
            </w:pPr>
            <w:r w:rsidRPr="002D697F">
              <w:rPr>
                <w:rFonts w:ascii="Arial" w:hAnsi="Arial" w:cs="Arial"/>
                <w:sz w:val="20"/>
                <w:szCs w:val="20"/>
              </w:rPr>
              <w:t xml:space="preserve">I. Stratified outcome   </w:t>
            </w:r>
          </w:p>
          <w:p w14:paraId="0AFE0A9B" w14:textId="77777777" w:rsidR="004E1B32" w:rsidRPr="002D697F" w:rsidRDefault="004E1B32" w:rsidP="00501E36">
            <w:pPr>
              <w:ind w:left="345"/>
              <w:rPr>
                <w:rFonts w:ascii="Arial" w:hAnsi="Arial" w:cs="Arial"/>
                <w:sz w:val="20"/>
                <w:szCs w:val="20"/>
              </w:rPr>
            </w:pPr>
            <w:r w:rsidRPr="002D697F">
              <w:rPr>
                <w:rFonts w:ascii="Arial" w:hAnsi="Arial" w:cs="Arial"/>
                <w:sz w:val="20"/>
                <w:szCs w:val="20"/>
              </w:rPr>
              <w:t xml:space="preserve">   prevalence</w:t>
            </w:r>
          </w:p>
        </w:tc>
        <w:tc>
          <w:tcPr>
            <w:tcW w:w="3595" w:type="pct"/>
          </w:tcPr>
          <w:p w14:paraId="4EE9855E" w14:textId="77777777" w:rsidR="004E1B32" w:rsidRPr="002D697F" w:rsidRDefault="004E1B32" w:rsidP="00501E36">
            <w:pPr>
              <w:rPr>
                <w:rFonts w:ascii="Arial" w:eastAsia="Times New Roman" w:hAnsi="Arial" w:cs="Arial"/>
                <w:color w:val="000000"/>
                <w:sz w:val="20"/>
                <w:szCs w:val="20"/>
              </w:rPr>
            </w:pPr>
            <w:r w:rsidRPr="002D697F">
              <w:rPr>
                <w:rFonts w:ascii="Arial" w:eastAsia="Times New Roman" w:hAnsi="Arial" w:cs="Arial"/>
                <w:color w:val="000000"/>
                <w:sz w:val="20"/>
                <w:szCs w:val="20"/>
              </w:rPr>
              <w:t>Stratified outcome prevalence</w:t>
            </w:r>
          </w:p>
        </w:tc>
      </w:tr>
      <w:tr w:rsidR="004E1B32" w:rsidRPr="002D697F" w14:paraId="222D6040" w14:textId="77777777" w:rsidTr="00501E36">
        <w:trPr>
          <w:trHeight w:val="259"/>
          <w:tblHeader/>
        </w:trPr>
        <w:tc>
          <w:tcPr>
            <w:tcW w:w="1405" w:type="pct"/>
            <w:tcBorders>
              <w:bottom w:val="single" w:sz="4" w:space="0" w:color="auto"/>
            </w:tcBorders>
          </w:tcPr>
          <w:p w14:paraId="0E1957E4" w14:textId="77777777" w:rsidR="004E1B32" w:rsidRPr="002D697F" w:rsidRDefault="004E1B32" w:rsidP="00501E36">
            <w:pPr>
              <w:ind w:firstLineChars="100" w:firstLine="200"/>
              <w:rPr>
                <w:rFonts w:ascii="Arial" w:eastAsia="Times New Roman" w:hAnsi="Arial" w:cs="Arial"/>
                <w:color w:val="000000"/>
                <w:sz w:val="20"/>
                <w:szCs w:val="20"/>
              </w:rPr>
            </w:pPr>
          </w:p>
        </w:tc>
        <w:tc>
          <w:tcPr>
            <w:tcW w:w="3595" w:type="pct"/>
            <w:tcBorders>
              <w:bottom w:val="single" w:sz="4" w:space="0" w:color="auto"/>
            </w:tcBorders>
          </w:tcPr>
          <w:p w14:paraId="7D4D867D" w14:textId="77777777" w:rsidR="004E1B32" w:rsidRPr="002D697F" w:rsidRDefault="004E1B32" w:rsidP="00501E36">
            <w:pPr>
              <w:rPr>
                <w:rFonts w:ascii="Arial" w:eastAsia="Times New Roman" w:hAnsi="Arial" w:cs="Arial"/>
                <w:color w:val="000000"/>
                <w:sz w:val="20"/>
                <w:szCs w:val="20"/>
              </w:rPr>
            </w:pPr>
          </w:p>
        </w:tc>
      </w:tr>
    </w:tbl>
    <w:p w14:paraId="41D22E06" w14:textId="77777777" w:rsidR="004E1B32" w:rsidRPr="002D697F" w:rsidRDefault="004E1B32" w:rsidP="004E1B32">
      <w:pPr>
        <w:spacing w:after="0" w:line="240" w:lineRule="auto"/>
        <w:rPr>
          <w:rFonts w:ascii="Arial" w:eastAsia="Cambria" w:hAnsi="Arial" w:cs="Arial"/>
          <w:sz w:val="20"/>
          <w:szCs w:val="20"/>
        </w:rPr>
      </w:pPr>
      <w:proofErr w:type="spellStart"/>
      <w:r w:rsidRPr="002D697F">
        <w:rPr>
          <w:rFonts w:ascii="Arial" w:eastAsia="Cambria" w:hAnsi="Arial" w:cs="Arial"/>
          <w:sz w:val="20"/>
          <w:szCs w:val="20"/>
          <w:vertAlign w:val="superscript"/>
        </w:rPr>
        <w:t>a</w:t>
      </w:r>
      <w:r w:rsidRPr="002D697F">
        <w:rPr>
          <w:rFonts w:ascii="Arial" w:eastAsia="Cambria" w:hAnsi="Arial" w:cs="Arial"/>
          <w:sz w:val="20"/>
          <w:szCs w:val="20"/>
        </w:rPr>
        <w:t>Hyperparameters</w:t>
      </w:r>
      <w:proofErr w:type="spellEnd"/>
      <w:r w:rsidRPr="002D697F">
        <w:rPr>
          <w:rFonts w:ascii="Arial" w:eastAsia="Cambria" w:hAnsi="Arial" w:cs="Arial"/>
          <w:sz w:val="20"/>
          <w:szCs w:val="20"/>
        </w:rPr>
        <w:t xml:space="preserve">: Default values were used unless otherwise noted. Algorithms included for all combinations of hyperparameters. </w:t>
      </w:r>
    </w:p>
    <w:p w14:paraId="373C6D8D" w14:textId="77777777" w:rsidR="004E1B32" w:rsidRDefault="004E1B32" w:rsidP="004E1B32">
      <w:pPr>
        <w:spacing w:after="0" w:line="240" w:lineRule="auto"/>
        <w:rPr>
          <w:rFonts w:ascii="Arial" w:eastAsia="Cambria" w:hAnsi="Arial" w:cs="Arial"/>
          <w:sz w:val="20"/>
          <w:szCs w:val="20"/>
        </w:rPr>
        <w:sectPr w:rsidR="004E1B32" w:rsidSect="00F430F8">
          <w:pgSz w:w="12240" w:h="15840"/>
          <w:pgMar w:top="144" w:right="720" w:bottom="144" w:left="720" w:header="720" w:footer="720" w:gutter="0"/>
          <w:cols w:space="720"/>
          <w:docGrid w:linePitch="360"/>
        </w:sectPr>
      </w:pPr>
      <w:proofErr w:type="spellStart"/>
      <w:r w:rsidRPr="002D697F">
        <w:rPr>
          <w:rFonts w:ascii="Arial" w:eastAsia="Cambria" w:hAnsi="Arial" w:cs="Arial"/>
          <w:sz w:val="20"/>
          <w:szCs w:val="20"/>
          <w:vertAlign w:val="superscript"/>
        </w:rPr>
        <w:t>b</w:t>
      </w:r>
      <w:r w:rsidRPr="002D697F">
        <w:rPr>
          <w:rFonts w:ascii="Arial" w:eastAsia="Cambria" w:hAnsi="Arial" w:cs="Arial"/>
          <w:sz w:val="20"/>
          <w:szCs w:val="20"/>
        </w:rPr>
        <w:t>Random</w:t>
      </w:r>
      <w:proofErr w:type="spellEnd"/>
      <w:r w:rsidRPr="002D697F">
        <w:rPr>
          <w:rFonts w:ascii="Arial" w:eastAsia="Cambria" w:hAnsi="Arial" w:cs="Arial"/>
          <w:sz w:val="20"/>
          <w:szCs w:val="20"/>
        </w:rPr>
        <w:t xml:space="preserve"> selection of 100 hyperparameter combinations included in analysis for gradient boosting algorithms.</w:t>
      </w:r>
      <w:r>
        <w:rPr>
          <w:rFonts w:ascii="Arial" w:eastAsia="Cambria" w:hAnsi="Arial" w:cs="Arial"/>
          <w:sz w:val="20"/>
          <w:szCs w:val="20"/>
        </w:rPr>
        <w:t xml:space="preserve"> </w:t>
      </w:r>
      <w:r w:rsidRPr="00F034FD">
        <w:rPr>
          <w:rFonts w:ascii="Arial" w:eastAsia="Cambria" w:hAnsi="Arial" w:cs="Arial"/>
          <w:sz w:val="20"/>
          <w:szCs w:val="20"/>
        </w:rPr>
        <w:t xml:space="preserve">Learners were selected into the </w:t>
      </w:r>
      <w:proofErr w:type="spellStart"/>
      <w:r w:rsidRPr="00F034FD">
        <w:rPr>
          <w:rFonts w:ascii="Arial" w:eastAsia="Cambria" w:hAnsi="Arial" w:cs="Arial"/>
          <w:sz w:val="20"/>
          <w:szCs w:val="20"/>
        </w:rPr>
        <w:t>SuperLearner</w:t>
      </w:r>
      <w:proofErr w:type="spellEnd"/>
      <w:r w:rsidRPr="00F034FD">
        <w:rPr>
          <w:rFonts w:ascii="Arial" w:eastAsia="Cambria" w:hAnsi="Arial" w:cs="Arial"/>
          <w:sz w:val="20"/>
          <w:szCs w:val="20"/>
        </w:rPr>
        <w:t xml:space="preserve"> in two stages. In the first stage, cross-validated predicted probabilities and AUCs for each learner were estimated by fitting the learners in the training sample using 10-fold cross-validation. </w:t>
      </w:r>
      <w:proofErr w:type="spellStart"/>
      <w:r w:rsidRPr="00F034FD">
        <w:rPr>
          <w:rFonts w:ascii="Arial" w:eastAsia="Cambria" w:hAnsi="Arial" w:cs="Arial"/>
          <w:sz w:val="20"/>
          <w:szCs w:val="20"/>
        </w:rPr>
        <w:t>Resubstitution</w:t>
      </w:r>
      <w:proofErr w:type="spellEnd"/>
      <w:r w:rsidRPr="00F034FD">
        <w:rPr>
          <w:rFonts w:ascii="Arial" w:eastAsia="Cambria" w:hAnsi="Arial" w:cs="Arial"/>
          <w:sz w:val="20"/>
          <w:szCs w:val="20"/>
        </w:rPr>
        <w:t xml:space="preserve"> predicted probabilities and AUCs were also estimated by fitting the learners in the full training sample and estimating predicted probabilities in the same sample. Learners with a high cross-validated AUC, that were not overfit/underfit by </w:t>
      </w:r>
      <w:proofErr w:type="spellStart"/>
      <w:r w:rsidRPr="00F034FD">
        <w:rPr>
          <w:rFonts w:ascii="Arial" w:eastAsia="Cambria" w:hAnsi="Arial" w:cs="Arial"/>
          <w:sz w:val="20"/>
          <w:szCs w:val="20"/>
        </w:rPr>
        <w:t>resubstitution</w:t>
      </w:r>
      <w:proofErr w:type="spellEnd"/>
      <w:r w:rsidRPr="00F034FD">
        <w:rPr>
          <w:rFonts w:ascii="Arial" w:eastAsia="Cambria" w:hAnsi="Arial" w:cs="Arial"/>
          <w:sz w:val="20"/>
          <w:szCs w:val="20"/>
        </w:rPr>
        <w:t xml:space="preserve"> AUC, and that had a small drop-off in performance between </w:t>
      </w:r>
      <w:proofErr w:type="spellStart"/>
      <w:r w:rsidRPr="00F034FD">
        <w:rPr>
          <w:rFonts w:ascii="Arial" w:eastAsia="Cambria" w:hAnsi="Arial" w:cs="Arial"/>
          <w:sz w:val="20"/>
          <w:szCs w:val="20"/>
        </w:rPr>
        <w:t>resubstitution</w:t>
      </w:r>
      <w:proofErr w:type="spellEnd"/>
      <w:r w:rsidRPr="00F034FD">
        <w:rPr>
          <w:rFonts w:ascii="Arial" w:eastAsia="Cambria" w:hAnsi="Arial" w:cs="Arial"/>
          <w:sz w:val="20"/>
          <w:szCs w:val="20"/>
        </w:rPr>
        <w:t xml:space="preserve"> and cross-validation were selected for the next stage. This selection was done by algorithm and at least one learner from each algorithm was carried forward. In the second stage, learners selected from the first stage were entered into a </w:t>
      </w:r>
      <w:proofErr w:type="spellStart"/>
      <w:r w:rsidRPr="00F034FD">
        <w:rPr>
          <w:rFonts w:ascii="Arial" w:eastAsia="Cambria" w:hAnsi="Arial" w:cs="Arial"/>
          <w:sz w:val="20"/>
          <w:szCs w:val="20"/>
        </w:rPr>
        <w:t>SuperLearner</w:t>
      </w:r>
      <w:proofErr w:type="spellEnd"/>
      <w:r w:rsidRPr="00F034FD">
        <w:rPr>
          <w:rFonts w:ascii="Arial" w:eastAsia="Cambria" w:hAnsi="Arial" w:cs="Arial"/>
          <w:sz w:val="20"/>
          <w:szCs w:val="20"/>
        </w:rPr>
        <w:t xml:space="preserve">, which was then fit to the training sample using 10-fold cross-validation. Learners that were assigned </w:t>
      </w:r>
      <w:proofErr w:type="spellStart"/>
      <w:r w:rsidRPr="00F034FD">
        <w:rPr>
          <w:rFonts w:ascii="Arial" w:eastAsia="Cambria" w:hAnsi="Arial" w:cs="Arial"/>
          <w:sz w:val="20"/>
          <w:szCs w:val="20"/>
        </w:rPr>
        <w:t>weights</w:t>
      </w:r>
      <w:proofErr w:type="spellEnd"/>
      <w:r w:rsidRPr="00F034FD">
        <w:rPr>
          <w:rFonts w:ascii="Arial" w:eastAsia="Cambria" w:hAnsi="Arial" w:cs="Arial"/>
          <w:sz w:val="20"/>
          <w:szCs w:val="20"/>
        </w:rPr>
        <w:t xml:space="preserve"> in at least 2 folds when solving for the non-negative least squares were selected for the final </w:t>
      </w:r>
      <w:proofErr w:type="spellStart"/>
      <w:r w:rsidRPr="00F034FD">
        <w:rPr>
          <w:rFonts w:ascii="Arial" w:eastAsia="Cambria" w:hAnsi="Arial" w:cs="Arial"/>
          <w:sz w:val="20"/>
          <w:szCs w:val="20"/>
        </w:rPr>
        <w:t>SuperLearner</w:t>
      </w:r>
      <w:proofErr w:type="spellEnd"/>
      <w:r w:rsidRPr="00F034FD">
        <w:rPr>
          <w:rFonts w:ascii="Arial" w:eastAsia="Cambria" w:hAnsi="Arial" w:cs="Arial"/>
          <w:sz w:val="20"/>
          <w:szCs w:val="20"/>
        </w:rPr>
        <w:t xml:space="preserve"> model.</w:t>
      </w:r>
    </w:p>
    <w:p w14:paraId="24439E1B" w14:textId="77777777" w:rsidR="004E1B32" w:rsidRDefault="004E1B32" w:rsidP="004E1B32">
      <w:pPr>
        <w:spacing w:after="0" w:line="240" w:lineRule="auto"/>
        <w:rPr>
          <w:rFonts w:ascii="Arial" w:eastAsia="Cambria" w:hAnsi="Arial" w:cs="Arial"/>
          <w:sz w:val="20"/>
          <w:szCs w:val="20"/>
        </w:rPr>
      </w:pPr>
    </w:p>
    <w:p w14:paraId="51152A27" w14:textId="77777777" w:rsidR="004E1B32" w:rsidRPr="002D697F" w:rsidRDefault="004E1B32" w:rsidP="004E1B32">
      <w:pPr>
        <w:spacing w:after="0" w:line="240" w:lineRule="auto"/>
        <w:rPr>
          <w:rFonts w:ascii="Arial" w:eastAsia="Cambria" w:hAnsi="Arial" w:cs="Arial"/>
          <w:sz w:val="20"/>
          <w:szCs w:val="20"/>
        </w:rPr>
      </w:pPr>
    </w:p>
    <w:p w14:paraId="33FF0AC9" w14:textId="77777777" w:rsidR="004E1B32" w:rsidRPr="003A4297" w:rsidRDefault="004E1B32" w:rsidP="004E1B32">
      <w:pPr>
        <w:spacing w:after="0" w:line="240" w:lineRule="auto"/>
        <w:ind w:left="-547"/>
        <w:rPr>
          <w:rFonts w:ascii="Arial" w:hAnsi="Arial" w:cs="Arial"/>
          <w:sz w:val="20"/>
          <w:szCs w:val="20"/>
        </w:rPr>
        <w:sectPr w:rsidR="004E1B32" w:rsidRPr="003A4297" w:rsidSect="00E11E92">
          <w:type w:val="continuous"/>
          <w:pgSz w:w="12240" w:h="15840"/>
          <w:pgMar w:top="1152" w:right="1440" w:bottom="288" w:left="1440" w:header="720" w:footer="720" w:gutter="0"/>
          <w:cols w:space="720"/>
          <w:docGrid w:linePitch="360"/>
        </w:sectPr>
      </w:pPr>
    </w:p>
    <w:tbl>
      <w:tblPr>
        <w:tblStyle w:val="TableGrid"/>
        <w:tblpPr w:leftFromText="180" w:rightFromText="180" w:vertAnchor="text" w:horzAnchor="margin" w:tblpX="-540" w:tblpY="-464"/>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608"/>
        <w:gridCol w:w="628"/>
        <w:gridCol w:w="222"/>
        <w:gridCol w:w="668"/>
        <w:gridCol w:w="628"/>
        <w:gridCol w:w="222"/>
        <w:gridCol w:w="713"/>
        <w:gridCol w:w="628"/>
        <w:gridCol w:w="222"/>
        <w:gridCol w:w="638"/>
        <w:gridCol w:w="628"/>
        <w:gridCol w:w="222"/>
        <w:gridCol w:w="1078"/>
        <w:gridCol w:w="1170"/>
      </w:tblGrid>
      <w:tr w:rsidR="004E1B32" w:rsidRPr="00207E26" w14:paraId="6E435B34" w14:textId="77777777" w:rsidTr="00501E36">
        <w:tc>
          <w:tcPr>
            <w:tcW w:w="10440" w:type="dxa"/>
            <w:gridSpan w:val="15"/>
          </w:tcPr>
          <w:p w14:paraId="5A4D9B15" w14:textId="77777777" w:rsidR="004E1B32" w:rsidRPr="00207E26" w:rsidRDefault="004E1B32" w:rsidP="00501E36">
            <w:pPr>
              <w:rPr>
                <w:rFonts w:ascii="Arial" w:eastAsia="Calibri" w:hAnsi="Arial" w:cs="Arial"/>
                <w:b/>
                <w:bCs/>
                <w:sz w:val="20"/>
                <w:szCs w:val="20"/>
              </w:rPr>
            </w:pPr>
            <w:r>
              <w:rPr>
                <w:rFonts w:ascii="Arial" w:eastAsia="Calibri" w:hAnsi="Arial" w:cs="Arial"/>
                <w:b/>
                <w:bCs/>
                <w:sz w:val="20"/>
                <w:szCs w:val="20"/>
              </w:rPr>
              <w:lastRenderedPageBreak/>
              <w:t xml:space="preserve">Supplementary </w:t>
            </w:r>
            <w:r w:rsidRPr="00207E26">
              <w:rPr>
                <w:rFonts w:ascii="Arial" w:eastAsia="Calibri" w:hAnsi="Arial" w:cs="Arial"/>
                <w:b/>
                <w:bCs/>
                <w:sz w:val="20"/>
                <w:szCs w:val="20"/>
              </w:rPr>
              <w:t xml:space="preserve">Table </w:t>
            </w:r>
            <w:r>
              <w:rPr>
                <w:rFonts w:ascii="Arial" w:eastAsia="Calibri" w:hAnsi="Arial" w:cs="Arial"/>
                <w:b/>
                <w:bCs/>
                <w:sz w:val="20"/>
                <w:szCs w:val="20"/>
              </w:rPr>
              <w:t>6</w:t>
            </w:r>
            <w:r w:rsidRPr="00207E26">
              <w:rPr>
                <w:rFonts w:ascii="Arial" w:eastAsia="Calibri" w:hAnsi="Arial" w:cs="Arial"/>
                <w:b/>
                <w:bCs/>
                <w:sz w:val="20"/>
                <w:szCs w:val="20"/>
              </w:rPr>
              <w:t>. Distribution of socio-demographic characteristics, baseline depression severity, and treatment response among the full baseline sample, analytic sample, and patients lost to follow-up</w:t>
            </w:r>
          </w:p>
        </w:tc>
      </w:tr>
      <w:tr w:rsidR="004E1B32" w:rsidRPr="00207E26" w14:paraId="31F97C86" w14:textId="77777777" w:rsidTr="00501E36">
        <w:tc>
          <w:tcPr>
            <w:tcW w:w="2165" w:type="dxa"/>
          </w:tcPr>
          <w:p w14:paraId="290ECD48" w14:textId="77777777" w:rsidR="004E1B32" w:rsidRPr="006943FF" w:rsidRDefault="004E1B32" w:rsidP="00501E36">
            <w:pPr>
              <w:rPr>
                <w:rFonts w:ascii="Arial" w:eastAsia="Calibri" w:hAnsi="Arial" w:cs="Arial"/>
                <w:b/>
                <w:bCs/>
                <w:sz w:val="20"/>
                <w:szCs w:val="20"/>
              </w:rPr>
            </w:pPr>
          </w:p>
        </w:tc>
        <w:tc>
          <w:tcPr>
            <w:tcW w:w="0" w:type="auto"/>
            <w:gridSpan w:val="8"/>
            <w:tcBorders>
              <w:bottom w:val="single" w:sz="4" w:space="0" w:color="auto"/>
            </w:tcBorders>
          </w:tcPr>
          <w:p w14:paraId="37E61282" w14:textId="77777777" w:rsidR="004E1B32" w:rsidRDefault="004E1B32" w:rsidP="00501E36">
            <w:pPr>
              <w:jc w:val="center"/>
              <w:rPr>
                <w:rFonts w:ascii="Arial" w:eastAsia="Calibri" w:hAnsi="Arial" w:cs="Arial"/>
                <w:b/>
                <w:bCs/>
                <w:sz w:val="20"/>
                <w:szCs w:val="20"/>
              </w:rPr>
            </w:pPr>
          </w:p>
          <w:p w14:paraId="1060C66B" w14:textId="77777777" w:rsidR="004E1B32" w:rsidRDefault="004E1B32" w:rsidP="00501E36">
            <w:pPr>
              <w:jc w:val="center"/>
              <w:rPr>
                <w:rFonts w:ascii="Arial" w:eastAsia="Calibri" w:hAnsi="Arial" w:cs="Arial"/>
                <w:b/>
                <w:bCs/>
                <w:sz w:val="20"/>
                <w:szCs w:val="20"/>
              </w:rPr>
            </w:pPr>
          </w:p>
          <w:p w14:paraId="6BA8AB65" w14:textId="77777777" w:rsidR="004E1B32" w:rsidRDefault="004E1B32" w:rsidP="00501E36">
            <w:pPr>
              <w:jc w:val="center"/>
              <w:rPr>
                <w:rFonts w:ascii="Arial" w:eastAsia="Calibri" w:hAnsi="Arial" w:cs="Arial"/>
                <w:b/>
                <w:bCs/>
                <w:sz w:val="20"/>
                <w:szCs w:val="20"/>
              </w:rPr>
            </w:pPr>
          </w:p>
          <w:p w14:paraId="40C42832" w14:textId="77777777" w:rsidR="004E1B32" w:rsidRPr="006943FF"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Weighted for baseline non-response</w:t>
            </w:r>
          </w:p>
        </w:tc>
        <w:tc>
          <w:tcPr>
            <w:tcW w:w="0" w:type="auto"/>
          </w:tcPr>
          <w:p w14:paraId="4046CC39" w14:textId="77777777" w:rsidR="004E1B32" w:rsidRPr="006943FF" w:rsidRDefault="004E1B32" w:rsidP="00501E36">
            <w:pPr>
              <w:rPr>
                <w:rFonts w:ascii="Arial" w:eastAsia="Calibri" w:hAnsi="Arial" w:cs="Arial"/>
                <w:b/>
                <w:bCs/>
                <w:sz w:val="20"/>
                <w:szCs w:val="20"/>
              </w:rPr>
            </w:pPr>
          </w:p>
        </w:tc>
        <w:tc>
          <w:tcPr>
            <w:tcW w:w="0" w:type="auto"/>
            <w:gridSpan w:val="2"/>
            <w:tcBorders>
              <w:bottom w:val="single" w:sz="4" w:space="0" w:color="auto"/>
            </w:tcBorders>
          </w:tcPr>
          <w:p w14:paraId="77157A2D" w14:textId="77777777" w:rsidR="004E1B32" w:rsidRPr="006943FF"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 xml:space="preserve">Also </w:t>
            </w:r>
            <w:r>
              <w:rPr>
                <w:rFonts w:ascii="Arial" w:eastAsia="Calibri" w:hAnsi="Arial" w:cs="Arial"/>
                <w:b/>
                <w:bCs/>
                <w:sz w:val="20"/>
                <w:szCs w:val="20"/>
              </w:rPr>
              <w:t>w</w:t>
            </w:r>
            <w:r w:rsidRPr="006943FF">
              <w:rPr>
                <w:rFonts w:ascii="Arial" w:eastAsia="Calibri" w:hAnsi="Arial" w:cs="Arial"/>
                <w:b/>
                <w:bCs/>
                <w:sz w:val="20"/>
                <w:szCs w:val="20"/>
              </w:rPr>
              <w:t>eighted for loss to follow-up</w:t>
            </w:r>
          </w:p>
        </w:tc>
        <w:tc>
          <w:tcPr>
            <w:tcW w:w="0" w:type="auto"/>
          </w:tcPr>
          <w:p w14:paraId="0DFCF787" w14:textId="77777777" w:rsidR="004E1B32" w:rsidRPr="006943FF" w:rsidRDefault="004E1B32" w:rsidP="00501E36">
            <w:pPr>
              <w:rPr>
                <w:rFonts w:ascii="Arial" w:eastAsia="Calibri" w:hAnsi="Arial" w:cs="Arial"/>
                <w:b/>
                <w:bCs/>
                <w:sz w:val="20"/>
                <w:szCs w:val="20"/>
              </w:rPr>
            </w:pPr>
          </w:p>
        </w:tc>
        <w:tc>
          <w:tcPr>
            <w:tcW w:w="1078" w:type="dxa"/>
          </w:tcPr>
          <w:p w14:paraId="3CB0AE2A" w14:textId="77777777" w:rsidR="004E1B32" w:rsidRPr="006943FF" w:rsidRDefault="004E1B32" w:rsidP="00501E36">
            <w:pPr>
              <w:rPr>
                <w:rFonts w:ascii="Arial" w:eastAsia="Calibri" w:hAnsi="Arial" w:cs="Arial"/>
                <w:b/>
                <w:bCs/>
                <w:sz w:val="20"/>
                <w:szCs w:val="20"/>
              </w:rPr>
            </w:pPr>
          </w:p>
        </w:tc>
        <w:tc>
          <w:tcPr>
            <w:tcW w:w="1170" w:type="dxa"/>
          </w:tcPr>
          <w:p w14:paraId="61165CF8" w14:textId="77777777" w:rsidR="004E1B32" w:rsidRPr="006943FF" w:rsidRDefault="004E1B32" w:rsidP="00501E36">
            <w:pPr>
              <w:rPr>
                <w:rFonts w:ascii="Arial" w:eastAsia="Calibri" w:hAnsi="Arial" w:cs="Arial"/>
                <w:b/>
                <w:bCs/>
                <w:sz w:val="20"/>
                <w:szCs w:val="20"/>
              </w:rPr>
            </w:pPr>
          </w:p>
        </w:tc>
      </w:tr>
      <w:tr w:rsidR="004E1B32" w:rsidRPr="00207E26" w14:paraId="7877D878" w14:textId="77777777" w:rsidTr="00501E36">
        <w:tc>
          <w:tcPr>
            <w:tcW w:w="2165" w:type="dxa"/>
          </w:tcPr>
          <w:p w14:paraId="4B2ADFC5" w14:textId="77777777" w:rsidR="004E1B32" w:rsidRPr="006943FF" w:rsidRDefault="004E1B32" w:rsidP="00501E36">
            <w:pPr>
              <w:rPr>
                <w:rFonts w:ascii="Arial" w:eastAsia="Calibri" w:hAnsi="Arial" w:cs="Arial"/>
                <w:b/>
                <w:bCs/>
                <w:sz w:val="20"/>
                <w:szCs w:val="20"/>
              </w:rPr>
            </w:pPr>
          </w:p>
        </w:tc>
        <w:tc>
          <w:tcPr>
            <w:tcW w:w="0" w:type="auto"/>
            <w:gridSpan w:val="2"/>
          </w:tcPr>
          <w:p w14:paraId="46D76028" w14:textId="77777777" w:rsidR="004E1B32" w:rsidRDefault="004E1B32" w:rsidP="00501E36">
            <w:pPr>
              <w:jc w:val="center"/>
              <w:rPr>
                <w:rFonts w:ascii="Arial" w:eastAsia="Calibri" w:hAnsi="Arial" w:cs="Arial"/>
                <w:b/>
                <w:bCs/>
                <w:sz w:val="20"/>
                <w:szCs w:val="20"/>
              </w:rPr>
            </w:pPr>
          </w:p>
          <w:p w14:paraId="4F90C555" w14:textId="77777777" w:rsidR="004E1B32" w:rsidRPr="006943FF"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Baseline sample</w:t>
            </w:r>
            <w:r>
              <w:rPr>
                <w:rFonts w:ascii="Arial" w:eastAsia="Calibri" w:hAnsi="Arial" w:cs="Arial"/>
                <w:b/>
                <w:bCs/>
                <w:sz w:val="20"/>
                <w:szCs w:val="20"/>
              </w:rPr>
              <w:t xml:space="preserve"> (n=809)</w:t>
            </w:r>
          </w:p>
        </w:tc>
        <w:tc>
          <w:tcPr>
            <w:tcW w:w="0" w:type="auto"/>
          </w:tcPr>
          <w:p w14:paraId="7FEF2FCE" w14:textId="77777777" w:rsidR="004E1B32" w:rsidRPr="006943FF" w:rsidRDefault="004E1B32" w:rsidP="00501E36">
            <w:pPr>
              <w:jc w:val="center"/>
              <w:rPr>
                <w:rFonts w:ascii="Arial" w:eastAsia="Calibri" w:hAnsi="Arial" w:cs="Arial"/>
                <w:b/>
                <w:bCs/>
                <w:sz w:val="20"/>
                <w:szCs w:val="20"/>
              </w:rPr>
            </w:pPr>
          </w:p>
        </w:tc>
        <w:tc>
          <w:tcPr>
            <w:tcW w:w="0" w:type="auto"/>
            <w:gridSpan w:val="2"/>
          </w:tcPr>
          <w:p w14:paraId="160A018D" w14:textId="77777777" w:rsidR="004E1B32" w:rsidRDefault="004E1B32" w:rsidP="00501E36">
            <w:pPr>
              <w:jc w:val="center"/>
              <w:rPr>
                <w:rFonts w:ascii="Arial" w:eastAsia="Calibri" w:hAnsi="Arial" w:cs="Arial"/>
                <w:b/>
                <w:bCs/>
                <w:sz w:val="20"/>
                <w:szCs w:val="20"/>
              </w:rPr>
            </w:pPr>
          </w:p>
          <w:p w14:paraId="18EA40B0" w14:textId="77777777" w:rsidR="004E1B32" w:rsidRPr="006943FF"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Analytic sample</w:t>
            </w:r>
            <w:r>
              <w:rPr>
                <w:rFonts w:ascii="Arial" w:eastAsia="Calibri" w:hAnsi="Arial" w:cs="Arial"/>
                <w:b/>
                <w:bCs/>
                <w:sz w:val="20"/>
                <w:szCs w:val="20"/>
              </w:rPr>
              <w:t xml:space="preserve"> (n=660)</w:t>
            </w:r>
          </w:p>
        </w:tc>
        <w:tc>
          <w:tcPr>
            <w:tcW w:w="0" w:type="auto"/>
          </w:tcPr>
          <w:p w14:paraId="6DC057D5" w14:textId="77777777" w:rsidR="004E1B32" w:rsidRPr="006943FF" w:rsidRDefault="004E1B32" w:rsidP="00501E36">
            <w:pPr>
              <w:jc w:val="center"/>
              <w:rPr>
                <w:rFonts w:ascii="Arial" w:eastAsia="Calibri" w:hAnsi="Arial" w:cs="Arial"/>
                <w:b/>
                <w:bCs/>
                <w:sz w:val="20"/>
                <w:szCs w:val="20"/>
              </w:rPr>
            </w:pPr>
          </w:p>
        </w:tc>
        <w:tc>
          <w:tcPr>
            <w:tcW w:w="0" w:type="auto"/>
            <w:gridSpan w:val="2"/>
          </w:tcPr>
          <w:p w14:paraId="06F6738E" w14:textId="77777777" w:rsidR="004E1B32" w:rsidRPr="006943FF"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Patients lost to follow-up</w:t>
            </w:r>
            <w:r>
              <w:rPr>
                <w:rFonts w:ascii="Arial" w:eastAsia="Calibri" w:hAnsi="Arial" w:cs="Arial"/>
                <w:b/>
                <w:bCs/>
                <w:sz w:val="20"/>
                <w:szCs w:val="20"/>
              </w:rPr>
              <w:t xml:space="preserve"> (n=149)</w:t>
            </w:r>
          </w:p>
        </w:tc>
        <w:tc>
          <w:tcPr>
            <w:tcW w:w="0" w:type="auto"/>
          </w:tcPr>
          <w:p w14:paraId="37BBB4BA" w14:textId="77777777" w:rsidR="004E1B32" w:rsidRPr="006943FF" w:rsidRDefault="004E1B32" w:rsidP="00501E36">
            <w:pPr>
              <w:jc w:val="center"/>
              <w:rPr>
                <w:rFonts w:ascii="Arial" w:eastAsia="Calibri" w:hAnsi="Arial" w:cs="Arial"/>
                <w:b/>
                <w:bCs/>
                <w:sz w:val="20"/>
                <w:szCs w:val="20"/>
              </w:rPr>
            </w:pPr>
          </w:p>
        </w:tc>
        <w:tc>
          <w:tcPr>
            <w:tcW w:w="0" w:type="auto"/>
            <w:gridSpan w:val="2"/>
          </w:tcPr>
          <w:p w14:paraId="37110881" w14:textId="77777777" w:rsidR="004E1B32" w:rsidRDefault="004E1B32" w:rsidP="00501E36">
            <w:pPr>
              <w:jc w:val="center"/>
              <w:rPr>
                <w:rFonts w:ascii="Arial" w:eastAsia="Calibri" w:hAnsi="Arial" w:cs="Arial"/>
                <w:b/>
                <w:bCs/>
                <w:sz w:val="20"/>
                <w:szCs w:val="20"/>
              </w:rPr>
            </w:pPr>
          </w:p>
          <w:p w14:paraId="23801AE6" w14:textId="77777777" w:rsidR="004E1B32" w:rsidRPr="006943FF"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Analytic sampl</w:t>
            </w:r>
            <w:r w:rsidRPr="00207E26">
              <w:rPr>
                <w:rFonts w:ascii="Arial" w:eastAsia="Calibri" w:hAnsi="Arial" w:cs="Arial"/>
                <w:b/>
                <w:bCs/>
                <w:sz w:val="20"/>
                <w:szCs w:val="20"/>
              </w:rPr>
              <w:t>e</w:t>
            </w:r>
            <w:r>
              <w:rPr>
                <w:rFonts w:ascii="Arial" w:eastAsia="Calibri" w:hAnsi="Arial" w:cs="Arial"/>
                <w:b/>
                <w:bCs/>
                <w:sz w:val="20"/>
                <w:szCs w:val="20"/>
              </w:rPr>
              <w:t xml:space="preserve"> (n=660)</w:t>
            </w:r>
          </w:p>
        </w:tc>
        <w:tc>
          <w:tcPr>
            <w:tcW w:w="0" w:type="auto"/>
          </w:tcPr>
          <w:p w14:paraId="0494C1D3" w14:textId="77777777" w:rsidR="004E1B32" w:rsidRPr="006943FF" w:rsidRDefault="004E1B32" w:rsidP="00501E36">
            <w:pPr>
              <w:jc w:val="center"/>
              <w:rPr>
                <w:rFonts w:ascii="Arial" w:eastAsia="Calibri" w:hAnsi="Arial" w:cs="Arial"/>
                <w:b/>
                <w:bCs/>
                <w:sz w:val="20"/>
                <w:szCs w:val="20"/>
              </w:rPr>
            </w:pPr>
          </w:p>
        </w:tc>
        <w:tc>
          <w:tcPr>
            <w:tcW w:w="2248" w:type="dxa"/>
            <w:gridSpan w:val="2"/>
          </w:tcPr>
          <w:p w14:paraId="59DC6E14" w14:textId="77777777" w:rsidR="004E1B32" w:rsidRDefault="004E1B32" w:rsidP="00501E36">
            <w:pPr>
              <w:jc w:val="center"/>
              <w:rPr>
                <w:rFonts w:ascii="Arial" w:eastAsia="Calibri" w:hAnsi="Arial" w:cs="Arial"/>
                <w:b/>
                <w:bCs/>
                <w:sz w:val="20"/>
                <w:szCs w:val="20"/>
                <w:highlight w:val="yellow"/>
              </w:rPr>
            </w:pPr>
            <w:r w:rsidRPr="00B310D4">
              <w:rPr>
                <w:rFonts w:ascii="Arial" w:eastAsia="Calibri" w:hAnsi="Arial" w:cs="Arial"/>
                <w:b/>
                <w:bCs/>
                <w:sz w:val="20"/>
                <w:szCs w:val="20"/>
              </w:rPr>
              <w:t>Difference between analytic sample and patients lost to follow-up</w:t>
            </w:r>
          </w:p>
        </w:tc>
      </w:tr>
      <w:tr w:rsidR="004E1B32" w:rsidRPr="00207E26" w14:paraId="2ABFAD83" w14:textId="77777777" w:rsidTr="00501E36">
        <w:tc>
          <w:tcPr>
            <w:tcW w:w="2165" w:type="dxa"/>
          </w:tcPr>
          <w:p w14:paraId="28B86051" w14:textId="77777777" w:rsidR="004E1B32" w:rsidRPr="006943FF" w:rsidRDefault="004E1B32" w:rsidP="00501E36">
            <w:pPr>
              <w:rPr>
                <w:rFonts w:ascii="Arial" w:eastAsia="Calibri" w:hAnsi="Arial" w:cs="Arial"/>
                <w:sz w:val="20"/>
                <w:szCs w:val="20"/>
              </w:rPr>
            </w:pPr>
          </w:p>
        </w:tc>
        <w:tc>
          <w:tcPr>
            <w:tcW w:w="0" w:type="auto"/>
            <w:tcBorders>
              <w:bottom w:val="single" w:sz="4" w:space="0" w:color="auto"/>
            </w:tcBorders>
          </w:tcPr>
          <w:p w14:paraId="4453CC7B" w14:textId="77777777" w:rsidR="004E1B32" w:rsidRPr="006943FF" w:rsidRDefault="004E1B32" w:rsidP="00501E36">
            <w:pPr>
              <w:jc w:val="right"/>
              <w:rPr>
                <w:rFonts w:ascii="Arial" w:eastAsia="Calibri" w:hAnsi="Arial" w:cs="Arial"/>
                <w:b/>
                <w:bCs/>
                <w:sz w:val="20"/>
                <w:szCs w:val="20"/>
              </w:rPr>
            </w:pPr>
            <w:r w:rsidRPr="006943FF">
              <w:rPr>
                <w:rFonts w:ascii="Arial" w:eastAsia="Calibri" w:hAnsi="Arial" w:cs="Arial"/>
                <w:b/>
                <w:bCs/>
                <w:sz w:val="20"/>
                <w:szCs w:val="20"/>
              </w:rPr>
              <w:t>%</w:t>
            </w:r>
          </w:p>
        </w:tc>
        <w:tc>
          <w:tcPr>
            <w:tcW w:w="0" w:type="auto"/>
            <w:tcBorders>
              <w:bottom w:val="single" w:sz="4" w:space="0" w:color="auto"/>
            </w:tcBorders>
          </w:tcPr>
          <w:p w14:paraId="5DD86858" w14:textId="77777777" w:rsidR="004E1B32" w:rsidRPr="006943FF" w:rsidRDefault="004E1B32" w:rsidP="00501E36">
            <w:pPr>
              <w:rPr>
                <w:rFonts w:ascii="Arial" w:eastAsia="Calibri" w:hAnsi="Arial" w:cs="Arial"/>
                <w:b/>
                <w:bCs/>
                <w:sz w:val="20"/>
                <w:szCs w:val="20"/>
              </w:rPr>
            </w:pPr>
            <w:r w:rsidRPr="006943FF">
              <w:rPr>
                <w:rFonts w:ascii="Arial" w:eastAsia="Calibri" w:hAnsi="Arial" w:cs="Arial"/>
                <w:b/>
                <w:bCs/>
                <w:sz w:val="20"/>
                <w:szCs w:val="20"/>
              </w:rPr>
              <w:t>(SE)</w:t>
            </w:r>
          </w:p>
        </w:tc>
        <w:tc>
          <w:tcPr>
            <w:tcW w:w="0" w:type="auto"/>
          </w:tcPr>
          <w:p w14:paraId="5227D3C1" w14:textId="77777777" w:rsidR="004E1B32" w:rsidRPr="006943FF" w:rsidRDefault="004E1B32" w:rsidP="00501E36">
            <w:pPr>
              <w:rPr>
                <w:rFonts w:ascii="Arial" w:eastAsia="Calibri" w:hAnsi="Arial" w:cs="Arial"/>
                <w:b/>
                <w:bCs/>
                <w:sz w:val="20"/>
                <w:szCs w:val="20"/>
              </w:rPr>
            </w:pPr>
          </w:p>
        </w:tc>
        <w:tc>
          <w:tcPr>
            <w:tcW w:w="0" w:type="auto"/>
            <w:tcBorders>
              <w:bottom w:val="single" w:sz="4" w:space="0" w:color="auto"/>
            </w:tcBorders>
          </w:tcPr>
          <w:p w14:paraId="5CF38082" w14:textId="77777777" w:rsidR="004E1B32" w:rsidRPr="006943FF" w:rsidRDefault="004E1B32" w:rsidP="00501E36">
            <w:pPr>
              <w:jc w:val="right"/>
              <w:rPr>
                <w:rFonts w:ascii="Arial" w:eastAsia="Calibri" w:hAnsi="Arial" w:cs="Arial"/>
                <w:b/>
                <w:bCs/>
                <w:sz w:val="20"/>
                <w:szCs w:val="20"/>
              </w:rPr>
            </w:pPr>
            <w:r w:rsidRPr="006943FF">
              <w:rPr>
                <w:rFonts w:ascii="Arial" w:eastAsia="Calibri" w:hAnsi="Arial" w:cs="Arial"/>
                <w:b/>
                <w:bCs/>
                <w:sz w:val="20"/>
                <w:szCs w:val="20"/>
              </w:rPr>
              <w:t>%</w:t>
            </w:r>
          </w:p>
        </w:tc>
        <w:tc>
          <w:tcPr>
            <w:tcW w:w="0" w:type="auto"/>
            <w:tcBorders>
              <w:bottom w:val="single" w:sz="4" w:space="0" w:color="auto"/>
            </w:tcBorders>
          </w:tcPr>
          <w:p w14:paraId="0495DC90" w14:textId="77777777" w:rsidR="004E1B32" w:rsidRPr="006943FF" w:rsidRDefault="004E1B32" w:rsidP="00501E36">
            <w:pPr>
              <w:rPr>
                <w:rFonts w:ascii="Arial" w:eastAsia="Calibri" w:hAnsi="Arial" w:cs="Arial"/>
                <w:b/>
                <w:bCs/>
                <w:sz w:val="20"/>
                <w:szCs w:val="20"/>
              </w:rPr>
            </w:pPr>
            <w:r w:rsidRPr="006943FF">
              <w:rPr>
                <w:rFonts w:ascii="Arial" w:eastAsia="Calibri" w:hAnsi="Arial" w:cs="Arial"/>
                <w:b/>
                <w:bCs/>
                <w:sz w:val="20"/>
                <w:szCs w:val="20"/>
              </w:rPr>
              <w:t>(SE)</w:t>
            </w:r>
          </w:p>
        </w:tc>
        <w:tc>
          <w:tcPr>
            <w:tcW w:w="0" w:type="auto"/>
          </w:tcPr>
          <w:p w14:paraId="043B31EB" w14:textId="77777777" w:rsidR="004E1B32" w:rsidRPr="006943FF" w:rsidRDefault="004E1B32" w:rsidP="00501E36">
            <w:pPr>
              <w:rPr>
                <w:rFonts w:ascii="Arial" w:eastAsia="Calibri" w:hAnsi="Arial" w:cs="Arial"/>
                <w:b/>
                <w:bCs/>
                <w:sz w:val="20"/>
                <w:szCs w:val="20"/>
              </w:rPr>
            </w:pPr>
          </w:p>
        </w:tc>
        <w:tc>
          <w:tcPr>
            <w:tcW w:w="0" w:type="auto"/>
            <w:tcBorders>
              <w:bottom w:val="single" w:sz="4" w:space="0" w:color="auto"/>
            </w:tcBorders>
          </w:tcPr>
          <w:p w14:paraId="6DF6C149" w14:textId="77777777" w:rsidR="004E1B32" w:rsidRPr="006943FF" w:rsidRDefault="004E1B32" w:rsidP="00501E36">
            <w:pPr>
              <w:jc w:val="right"/>
              <w:rPr>
                <w:rFonts w:ascii="Arial" w:eastAsia="Calibri" w:hAnsi="Arial" w:cs="Arial"/>
                <w:b/>
                <w:bCs/>
                <w:sz w:val="20"/>
                <w:szCs w:val="20"/>
              </w:rPr>
            </w:pPr>
            <w:r w:rsidRPr="006943FF">
              <w:rPr>
                <w:rFonts w:ascii="Arial" w:eastAsia="Calibri" w:hAnsi="Arial" w:cs="Arial"/>
                <w:b/>
                <w:bCs/>
                <w:sz w:val="20"/>
                <w:szCs w:val="20"/>
              </w:rPr>
              <w:t>%</w:t>
            </w:r>
          </w:p>
        </w:tc>
        <w:tc>
          <w:tcPr>
            <w:tcW w:w="0" w:type="auto"/>
            <w:tcBorders>
              <w:bottom w:val="single" w:sz="4" w:space="0" w:color="auto"/>
            </w:tcBorders>
          </w:tcPr>
          <w:p w14:paraId="2E620136" w14:textId="77777777" w:rsidR="004E1B32" w:rsidRPr="006943FF" w:rsidRDefault="004E1B32" w:rsidP="00501E36">
            <w:pPr>
              <w:rPr>
                <w:rFonts w:ascii="Arial" w:eastAsia="Calibri" w:hAnsi="Arial" w:cs="Arial"/>
                <w:b/>
                <w:bCs/>
                <w:sz w:val="20"/>
                <w:szCs w:val="20"/>
              </w:rPr>
            </w:pPr>
            <w:r w:rsidRPr="006943FF">
              <w:rPr>
                <w:rFonts w:ascii="Arial" w:eastAsia="Calibri" w:hAnsi="Arial" w:cs="Arial"/>
                <w:b/>
                <w:bCs/>
                <w:sz w:val="20"/>
                <w:szCs w:val="20"/>
              </w:rPr>
              <w:t>(SE)</w:t>
            </w:r>
          </w:p>
        </w:tc>
        <w:tc>
          <w:tcPr>
            <w:tcW w:w="0" w:type="auto"/>
          </w:tcPr>
          <w:p w14:paraId="00D5397B" w14:textId="77777777" w:rsidR="004E1B32" w:rsidRPr="006943FF" w:rsidRDefault="004E1B32" w:rsidP="00501E36">
            <w:pPr>
              <w:rPr>
                <w:rFonts w:ascii="Arial" w:eastAsia="Calibri" w:hAnsi="Arial" w:cs="Arial"/>
                <w:b/>
                <w:bCs/>
                <w:sz w:val="20"/>
                <w:szCs w:val="20"/>
              </w:rPr>
            </w:pPr>
          </w:p>
        </w:tc>
        <w:tc>
          <w:tcPr>
            <w:tcW w:w="0" w:type="auto"/>
            <w:tcBorders>
              <w:bottom w:val="single" w:sz="4" w:space="0" w:color="auto"/>
            </w:tcBorders>
          </w:tcPr>
          <w:p w14:paraId="0F0AD464" w14:textId="77777777" w:rsidR="004E1B32" w:rsidRPr="006943FF" w:rsidRDefault="004E1B32" w:rsidP="00501E36">
            <w:pPr>
              <w:jc w:val="right"/>
              <w:rPr>
                <w:rFonts w:ascii="Arial" w:eastAsia="Calibri" w:hAnsi="Arial" w:cs="Arial"/>
                <w:b/>
                <w:bCs/>
                <w:sz w:val="20"/>
                <w:szCs w:val="20"/>
              </w:rPr>
            </w:pPr>
            <w:r w:rsidRPr="006943FF">
              <w:rPr>
                <w:rFonts w:ascii="Arial" w:eastAsia="Calibri" w:hAnsi="Arial" w:cs="Arial"/>
                <w:b/>
                <w:bCs/>
                <w:sz w:val="20"/>
                <w:szCs w:val="20"/>
              </w:rPr>
              <w:t>%</w:t>
            </w:r>
          </w:p>
        </w:tc>
        <w:tc>
          <w:tcPr>
            <w:tcW w:w="0" w:type="auto"/>
            <w:tcBorders>
              <w:bottom w:val="single" w:sz="4" w:space="0" w:color="auto"/>
            </w:tcBorders>
          </w:tcPr>
          <w:p w14:paraId="2D82B65B" w14:textId="77777777" w:rsidR="004E1B32" w:rsidRPr="006943FF" w:rsidRDefault="004E1B32" w:rsidP="00501E36">
            <w:pPr>
              <w:rPr>
                <w:rFonts w:ascii="Arial" w:eastAsia="Calibri" w:hAnsi="Arial" w:cs="Arial"/>
                <w:b/>
                <w:bCs/>
                <w:sz w:val="20"/>
                <w:szCs w:val="20"/>
              </w:rPr>
            </w:pPr>
            <w:r w:rsidRPr="006943FF">
              <w:rPr>
                <w:rFonts w:ascii="Arial" w:eastAsia="Calibri" w:hAnsi="Arial" w:cs="Arial"/>
                <w:b/>
                <w:bCs/>
                <w:sz w:val="20"/>
                <w:szCs w:val="20"/>
              </w:rPr>
              <w:t>(SE)</w:t>
            </w:r>
          </w:p>
        </w:tc>
        <w:tc>
          <w:tcPr>
            <w:tcW w:w="0" w:type="auto"/>
          </w:tcPr>
          <w:p w14:paraId="0A9A7E9E" w14:textId="77777777" w:rsidR="004E1B32" w:rsidRPr="006943FF" w:rsidRDefault="004E1B32" w:rsidP="00501E36">
            <w:pPr>
              <w:rPr>
                <w:rFonts w:ascii="Arial" w:eastAsia="Calibri" w:hAnsi="Arial" w:cs="Arial"/>
                <w:b/>
                <w:bCs/>
                <w:sz w:val="20"/>
                <w:szCs w:val="20"/>
              </w:rPr>
            </w:pPr>
          </w:p>
        </w:tc>
        <w:tc>
          <w:tcPr>
            <w:tcW w:w="1078" w:type="dxa"/>
            <w:tcBorders>
              <w:bottom w:val="single" w:sz="4" w:space="0" w:color="auto"/>
            </w:tcBorders>
          </w:tcPr>
          <w:p w14:paraId="63F81C0C" w14:textId="77777777" w:rsidR="004E1B32" w:rsidRPr="006943FF" w:rsidRDefault="004E1B32" w:rsidP="00501E36">
            <w:pPr>
              <w:ind w:left="-105" w:right="-255"/>
              <w:jc w:val="center"/>
              <w:rPr>
                <w:rFonts w:ascii="Arial" w:eastAsia="Calibri" w:hAnsi="Arial" w:cs="Arial"/>
                <w:b/>
                <w:bCs/>
                <w:sz w:val="20"/>
                <w:szCs w:val="20"/>
                <w:vertAlign w:val="superscript"/>
              </w:rPr>
            </w:pPr>
            <w:r>
              <w:rPr>
                <w:rFonts w:ascii="Symbol" w:eastAsia="Calibri" w:hAnsi="Symbol" w:cs="Arial"/>
                <w:b/>
                <w:bCs/>
                <w:sz w:val="20"/>
                <w:szCs w:val="20"/>
              </w:rPr>
              <w:t></w:t>
            </w:r>
            <w:r w:rsidRPr="006943FF">
              <w:rPr>
                <w:rFonts w:ascii="Arial" w:eastAsia="Calibri" w:hAnsi="Arial" w:cs="Arial"/>
                <w:b/>
                <w:bCs/>
                <w:sz w:val="20"/>
                <w:szCs w:val="20"/>
                <w:vertAlign w:val="superscript"/>
              </w:rPr>
              <w:t>2</w:t>
            </w:r>
          </w:p>
        </w:tc>
        <w:tc>
          <w:tcPr>
            <w:tcW w:w="1170" w:type="dxa"/>
            <w:tcBorders>
              <w:bottom w:val="single" w:sz="4" w:space="0" w:color="auto"/>
            </w:tcBorders>
          </w:tcPr>
          <w:p w14:paraId="4058D3BC" w14:textId="77777777" w:rsidR="004E1B32" w:rsidRPr="006943FF" w:rsidRDefault="004E1B32" w:rsidP="00501E36">
            <w:pPr>
              <w:jc w:val="center"/>
              <w:rPr>
                <w:rFonts w:ascii="Arial" w:eastAsia="Calibri" w:hAnsi="Arial" w:cs="Arial"/>
                <w:b/>
                <w:bCs/>
                <w:sz w:val="20"/>
                <w:szCs w:val="20"/>
              </w:rPr>
            </w:pPr>
            <w:proofErr w:type="spellStart"/>
            <w:r w:rsidRPr="006943FF">
              <w:rPr>
                <w:rFonts w:ascii="Arial" w:eastAsia="Calibri" w:hAnsi="Arial" w:cs="Arial"/>
                <w:b/>
                <w:bCs/>
                <w:sz w:val="20"/>
                <w:szCs w:val="20"/>
              </w:rPr>
              <w:t>Df</w:t>
            </w:r>
            <w:proofErr w:type="spellEnd"/>
          </w:p>
        </w:tc>
      </w:tr>
      <w:tr w:rsidR="004E1B32" w:rsidRPr="00207E26" w14:paraId="64DD2BDA" w14:textId="77777777" w:rsidTr="00501E36">
        <w:tc>
          <w:tcPr>
            <w:tcW w:w="2165" w:type="dxa"/>
          </w:tcPr>
          <w:p w14:paraId="167048BE" w14:textId="77777777" w:rsidR="004E1B32" w:rsidRPr="006943FF" w:rsidRDefault="004E1B32" w:rsidP="00501E36">
            <w:pPr>
              <w:rPr>
                <w:rFonts w:ascii="Arial" w:eastAsia="Calibri" w:hAnsi="Arial" w:cs="Arial"/>
                <w:sz w:val="20"/>
                <w:szCs w:val="20"/>
              </w:rPr>
            </w:pPr>
            <w:r w:rsidRPr="006943FF">
              <w:rPr>
                <w:rFonts w:ascii="Arial" w:eastAsia="Calibri" w:hAnsi="Arial" w:cs="Arial"/>
                <w:sz w:val="20"/>
                <w:szCs w:val="20"/>
              </w:rPr>
              <w:t>Age</w:t>
            </w:r>
          </w:p>
        </w:tc>
        <w:tc>
          <w:tcPr>
            <w:tcW w:w="0" w:type="auto"/>
            <w:tcBorders>
              <w:top w:val="single" w:sz="4" w:space="0" w:color="auto"/>
            </w:tcBorders>
          </w:tcPr>
          <w:p w14:paraId="6CA365CE"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5385864C" w14:textId="77777777" w:rsidR="004E1B32" w:rsidRPr="006943FF" w:rsidRDefault="004E1B32" w:rsidP="00501E36">
            <w:pPr>
              <w:rPr>
                <w:rFonts w:ascii="Arial" w:eastAsia="Calibri" w:hAnsi="Arial" w:cs="Arial"/>
                <w:sz w:val="20"/>
                <w:szCs w:val="20"/>
              </w:rPr>
            </w:pPr>
          </w:p>
        </w:tc>
        <w:tc>
          <w:tcPr>
            <w:tcW w:w="0" w:type="auto"/>
          </w:tcPr>
          <w:p w14:paraId="447DF231"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2EC120D0"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42148B54" w14:textId="77777777" w:rsidR="004E1B32" w:rsidRPr="006943FF" w:rsidRDefault="004E1B32" w:rsidP="00501E36">
            <w:pPr>
              <w:rPr>
                <w:rFonts w:ascii="Arial" w:eastAsia="Calibri" w:hAnsi="Arial" w:cs="Arial"/>
                <w:sz w:val="20"/>
                <w:szCs w:val="20"/>
              </w:rPr>
            </w:pPr>
          </w:p>
        </w:tc>
        <w:tc>
          <w:tcPr>
            <w:tcW w:w="0" w:type="auto"/>
          </w:tcPr>
          <w:p w14:paraId="2931DF19"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794883CA"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6DF4E80C" w14:textId="77777777" w:rsidR="004E1B32" w:rsidRPr="006943FF" w:rsidRDefault="004E1B32" w:rsidP="00501E36">
            <w:pPr>
              <w:rPr>
                <w:rFonts w:ascii="Arial" w:eastAsia="Calibri" w:hAnsi="Arial" w:cs="Arial"/>
                <w:sz w:val="20"/>
                <w:szCs w:val="20"/>
              </w:rPr>
            </w:pPr>
          </w:p>
        </w:tc>
        <w:tc>
          <w:tcPr>
            <w:tcW w:w="0" w:type="auto"/>
          </w:tcPr>
          <w:p w14:paraId="67770460"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5BEFC5FE" w14:textId="77777777" w:rsidR="004E1B32" w:rsidRPr="006943FF" w:rsidRDefault="004E1B32" w:rsidP="00501E36">
            <w:pPr>
              <w:rPr>
                <w:rFonts w:ascii="Arial" w:eastAsia="Calibri" w:hAnsi="Arial" w:cs="Arial"/>
                <w:sz w:val="20"/>
                <w:szCs w:val="20"/>
              </w:rPr>
            </w:pPr>
          </w:p>
        </w:tc>
        <w:tc>
          <w:tcPr>
            <w:tcW w:w="0" w:type="auto"/>
            <w:tcBorders>
              <w:top w:val="single" w:sz="4" w:space="0" w:color="auto"/>
            </w:tcBorders>
          </w:tcPr>
          <w:p w14:paraId="188B896D" w14:textId="77777777" w:rsidR="004E1B32" w:rsidRPr="006943FF" w:rsidRDefault="004E1B32" w:rsidP="00501E36">
            <w:pPr>
              <w:rPr>
                <w:rFonts w:ascii="Arial" w:eastAsia="Calibri" w:hAnsi="Arial" w:cs="Arial"/>
                <w:sz w:val="20"/>
                <w:szCs w:val="20"/>
              </w:rPr>
            </w:pPr>
          </w:p>
        </w:tc>
        <w:tc>
          <w:tcPr>
            <w:tcW w:w="0" w:type="auto"/>
          </w:tcPr>
          <w:p w14:paraId="3C23E082" w14:textId="77777777" w:rsidR="004E1B32" w:rsidRPr="006943FF" w:rsidRDefault="004E1B32" w:rsidP="00501E36">
            <w:pPr>
              <w:rPr>
                <w:rFonts w:ascii="Arial" w:eastAsia="Calibri" w:hAnsi="Arial" w:cs="Arial"/>
                <w:sz w:val="20"/>
                <w:szCs w:val="20"/>
              </w:rPr>
            </w:pPr>
          </w:p>
        </w:tc>
        <w:tc>
          <w:tcPr>
            <w:tcW w:w="1078" w:type="dxa"/>
            <w:tcBorders>
              <w:top w:val="single" w:sz="4" w:space="0" w:color="auto"/>
            </w:tcBorders>
          </w:tcPr>
          <w:p w14:paraId="4768A0C3" w14:textId="77777777" w:rsidR="004E1B32" w:rsidRPr="00431A68" w:rsidRDefault="004E1B32" w:rsidP="00501E36">
            <w:pPr>
              <w:tabs>
                <w:tab w:val="decimal" w:pos="255"/>
              </w:tabs>
              <w:rPr>
                <w:rFonts w:ascii="Arial" w:eastAsia="Calibri" w:hAnsi="Arial" w:cs="Arial"/>
                <w:sz w:val="20"/>
                <w:szCs w:val="20"/>
                <w:vertAlign w:val="superscript"/>
              </w:rPr>
            </w:pPr>
            <w:r w:rsidRPr="00207E26">
              <w:rPr>
                <w:rFonts w:ascii="Arial" w:hAnsi="Arial" w:cs="Arial"/>
                <w:sz w:val="20"/>
                <w:szCs w:val="20"/>
              </w:rPr>
              <w:t>11.65</w:t>
            </w:r>
            <w:r>
              <w:rPr>
                <w:rFonts w:ascii="Arial" w:hAnsi="Arial" w:cs="Arial"/>
                <w:sz w:val="20"/>
                <w:szCs w:val="20"/>
                <w:vertAlign w:val="superscript"/>
              </w:rPr>
              <w:t>a</w:t>
            </w:r>
          </w:p>
        </w:tc>
        <w:tc>
          <w:tcPr>
            <w:tcW w:w="1170" w:type="dxa"/>
            <w:tcBorders>
              <w:top w:val="single" w:sz="4" w:space="0" w:color="auto"/>
            </w:tcBorders>
          </w:tcPr>
          <w:p w14:paraId="13EC21E6"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3</w:t>
            </w:r>
          </w:p>
        </w:tc>
      </w:tr>
      <w:tr w:rsidR="004E1B32" w:rsidRPr="00207E26" w14:paraId="0CA17BF1" w14:textId="77777777" w:rsidTr="00501E36">
        <w:tc>
          <w:tcPr>
            <w:tcW w:w="2165" w:type="dxa"/>
          </w:tcPr>
          <w:p w14:paraId="13E825FC"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1</w:t>
            </w:r>
            <w:r w:rsidRPr="005E70D5">
              <w:rPr>
                <w:rFonts w:ascii="Arial" w:eastAsia="Calibri" w:hAnsi="Arial" w:cs="Arial"/>
                <w:sz w:val="20"/>
                <w:szCs w:val="20"/>
              </w:rPr>
              <w:t>9</w:t>
            </w:r>
            <w:r w:rsidRPr="006943FF">
              <w:rPr>
                <w:rFonts w:ascii="Arial" w:eastAsia="Calibri" w:hAnsi="Arial" w:cs="Arial"/>
                <w:sz w:val="20"/>
                <w:szCs w:val="20"/>
              </w:rPr>
              <w:t>-34</w:t>
            </w:r>
          </w:p>
        </w:tc>
        <w:tc>
          <w:tcPr>
            <w:tcW w:w="0" w:type="auto"/>
          </w:tcPr>
          <w:p w14:paraId="4C05FB94"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24.2</w:t>
            </w:r>
          </w:p>
        </w:tc>
        <w:tc>
          <w:tcPr>
            <w:tcW w:w="0" w:type="auto"/>
          </w:tcPr>
          <w:p w14:paraId="1C913E1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0B081D0D" w14:textId="77777777" w:rsidR="004E1B32" w:rsidRPr="006943FF" w:rsidRDefault="004E1B32" w:rsidP="00501E36">
            <w:pPr>
              <w:rPr>
                <w:rFonts w:ascii="Arial" w:eastAsia="Calibri" w:hAnsi="Arial" w:cs="Arial"/>
                <w:sz w:val="20"/>
                <w:szCs w:val="20"/>
              </w:rPr>
            </w:pPr>
          </w:p>
        </w:tc>
        <w:tc>
          <w:tcPr>
            <w:tcW w:w="0" w:type="auto"/>
          </w:tcPr>
          <w:p w14:paraId="514F38A3"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22.5</w:t>
            </w:r>
          </w:p>
        </w:tc>
        <w:tc>
          <w:tcPr>
            <w:tcW w:w="0" w:type="auto"/>
          </w:tcPr>
          <w:p w14:paraId="673CB8E7"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1F8E6125" w14:textId="77777777" w:rsidR="004E1B32" w:rsidRPr="006943FF" w:rsidRDefault="004E1B32" w:rsidP="00501E36">
            <w:pPr>
              <w:rPr>
                <w:rFonts w:ascii="Arial" w:eastAsia="Calibri" w:hAnsi="Arial" w:cs="Arial"/>
                <w:sz w:val="20"/>
                <w:szCs w:val="20"/>
              </w:rPr>
            </w:pPr>
          </w:p>
        </w:tc>
        <w:tc>
          <w:tcPr>
            <w:tcW w:w="0" w:type="auto"/>
          </w:tcPr>
          <w:p w14:paraId="34317925"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31.6</w:t>
            </w:r>
          </w:p>
        </w:tc>
        <w:tc>
          <w:tcPr>
            <w:tcW w:w="0" w:type="auto"/>
          </w:tcPr>
          <w:p w14:paraId="69015CD3"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(4.0)</w:t>
            </w:r>
          </w:p>
        </w:tc>
        <w:tc>
          <w:tcPr>
            <w:tcW w:w="0" w:type="auto"/>
          </w:tcPr>
          <w:p w14:paraId="7453096E" w14:textId="77777777" w:rsidR="004E1B32" w:rsidRPr="006943FF" w:rsidRDefault="004E1B32" w:rsidP="00501E36">
            <w:pPr>
              <w:rPr>
                <w:rFonts w:ascii="Arial" w:eastAsia="Calibri" w:hAnsi="Arial" w:cs="Arial"/>
                <w:sz w:val="20"/>
                <w:szCs w:val="20"/>
              </w:rPr>
            </w:pPr>
          </w:p>
        </w:tc>
        <w:tc>
          <w:tcPr>
            <w:tcW w:w="0" w:type="auto"/>
          </w:tcPr>
          <w:p w14:paraId="309DA7B0"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23.3</w:t>
            </w:r>
          </w:p>
        </w:tc>
        <w:tc>
          <w:tcPr>
            <w:tcW w:w="0" w:type="auto"/>
          </w:tcPr>
          <w:p w14:paraId="2B36E5F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742175E5" w14:textId="77777777" w:rsidR="004E1B32" w:rsidRPr="006943FF" w:rsidRDefault="004E1B32" w:rsidP="00501E36">
            <w:pPr>
              <w:rPr>
                <w:rFonts w:ascii="Arial" w:eastAsia="Calibri" w:hAnsi="Arial" w:cs="Arial"/>
                <w:sz w:val="20"/>
                <w:szCs w:val="20"/>
              </w:rPr>
            </w:pPr>
          </w:p>
        </w:tc>
        <w:tc>
          <w:tcPr>
            <w:tcW w:w="1078" w:type="dxa"/>
          </w:tcPr>
          <w:p w14:paraId="42B4B65F"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29C52ECF" w14:textId="77777777" w:rsidR="004E1B32" w:rsidRPr="006943FF" w:rsidRDefault="004E1B32" w:rsidP="00501E36">
            <w:pPr>
              <w:jc w:val="center"/>
              <w:rPr>
                <w:rFonts w:ascii="Arial" w:eastAsia="Calibri" w:hAnsi="Arial" w:cs="Arial"/>
                <w:sz w:val="20"/>
                <w:szCs w:val="20"/>
              </w:rPr>
            </w:pPr>
          </w:p>
        </w:tc>
      </w:tr>
      <w:tr w:rsidR="004E1B32" w:rsidRPr="00207E26" w14:paraId="446B6BF3" w14:textId="77777777" w:rsidTr="00501E36">
        <w:tc>
          <w:tcPr>
            <w:tcW w:w="2165" w:type="dxa"/>
          </w:tcPr>
          <w:p w14:paraId="2A1C7DA1"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35-49</w:t>
            </w:r>
          </w:p>
        </w:tc>
        <w:tc>
          <w:tcPr>
            <w:tcW w:w="0" w:type="auto"/>
          </w:tcPr>
          <w:p w14:paraId="220C625B"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30.7</w:t>
            </w:r>
          </w:p>
        </w:tc>
        <w:tc>
          <w:tcPr>
            <w:tcW w:w="0" w:type="auto"/>
          </w:tcPr>
          <w:p w14:paraId="502600D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5CFC2D3F" w14:textId="77777777" w:rsidR="004E1B32" w:rsidRPr="006943FF" w:rsidRDefault="004E1B32" w:rsidP="00501E36">
            <w:pPr>
              <w:rPr>
                <w:rFonts w:ascii="Arial" w:eastAsia="Calibri" w:hAnsi="Arial" w:cs="Arial"/>
                <w:sz w:val="20"/>
                <w:szCs w:val="20"/>
              </w:rPr>
            </w:pPr>
          </w:p>
        </w:tc>
        <w:tc>
          <w:tcPr>
            <w:tcW w:w="0" w:type="auto"/>
          </w:tcPr>
          <w:p w14:paraId="5160B99B"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31.0</w:t>
            </w:r>
          </w:p>
        </w:tc>
        <w:tc>
          <w:tcPr>
            <w:tcW w:w="0" w:type="auto"/>
          </w:tcPr>
          <w:p w14:paraId="06BD427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(2.0)</w:t>
            </w:r>
          </w:p>
        </w:tc>
        <w:tc>
          <w:tcPr>
            <w:tcW w:w="0" w:type="auto"/>
          </w:tcPr>
          <w:p w14:paraId="25AC33FD" w14:textId="77777777" w:rsidR="004E1B32" w:rsidRPr="006943FF" w:rsidRDefault="004E1B32" w:rsidP="00501E36">
            <w:pPr>
              <w:rPr>
                <w:rFonts w:ascii="Arial" w:eastAsia="Calibri" w:hAnsi="Arial" w:cs="Arial"/>
                <w:sz w:val="20"/>
                <w:szCs w:val="20"/>
              </w:rPr>
            </w:pPr>
          </w:p>
        </w:tc>
        <w:tc>
          <w:tcPr>
            <w:tcW w:w="0" w:type="auto"/>
          </w:tcPr>
          <w:p w14:paraId="5A533971"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29.4</w:t>
            </w:r>
          </w:p>
        </w:tc>
        <w:tc>
          <w:tcPr>
            <w:tcW w:w="0" w:type="auto"/>
          </w:tcPr>
          <w:p w14:paraId="45CF774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(3.9)</w:t>
            </w:r>
          </w:p>
        </w:tc>
        <w:tc>
          <w:tcPr>
            <w:tcW w:w="0" w:type="auto"/>
          </w:tcPr>
          <w:p w14:paraId="432070E1" w14:textId="77777777" w:rsidR="004E1B32" w:rsidRPr="006943FF" w:rsidRDefault="004E1B32" w:rsidP="00501E36">
            <w:pPr>
              <w:rPr>
                <w:rFonts w:ascii="Arial" w:eastAsia="Calibri" w:hAnsi="Arial" w:cs="Arial"/>
                <w:sz w:val="20"/>
                <w:szCs w:val="20"/>
              </w:rPr>
            </w:pPr>
          </w:p>
        </w:tc>
        <w:tc>
          <w:tcPr>
            <w:tcW w:w="0" w:type="auto"/>
          </w:tcPr>
          <w:p w14:paraId="4E975283"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30.7</w:t>
            </w:r>
          </w:p>
        </w:tc>
        <w:tc>
          <w:tcPr>
            <w:tcW w:w="0" w:type="auto"/>
          </w:tcPr>
          <w:p w14:paraId="1E453F36"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6196C95D" w14:textId="77777777" w:rsidR="004E1B32" w:rsidRPr="006943FF" w:rsidRDefault="004E1B32" w:rsidP="00501E36">
            <w:pPr>
              <w:rPr>
                <w:rFonts w:ascii="Arial" w:eastAsia="Calibri" w:hAnsi="Arial" w:cs="Arial"/>
                <w:sz w:val="20"/>
                <w:szCs w:val="20"/>
              </w:rPr>
            </w:pPr>
          </w:p>
        </w:tc>
        <w:tc>
          <w:tcPr>
            <w:tcW w:w="1078" w:type="dxa"/>
          </w:tcPr>
          <w:p w14:paraId="70B7F150"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5BB185EB" w14:textId="77777777" w:rsidR="004E1B32" w:rsidRPr="006943FF" w:rsidRDefault="004E1B32" w:rsidP="00501E36">
            <w:pPr>
              <w:jc w:val="center"/>
              <w:rPr>
                <w:rFonts w:ascii="Arial" w:eastAsia="Calibri" w:hAnsi="Arial" w:cs="Arial"/>
                <w:sz w:val="20"/>
                <w:szCs w:val="20"/>
              </w:rPr>
            </w:pPr>
          </w:p>
        </w:tc>
      </w:tr>
      <w:tr w:rsidR="004E1B32" w:rsidRPr="00207E26" w14:paraId="792E5F65" w14:textId="77777777" w:rsidTr="00501E36">
        <w:tc>
          <w:tcPr>
            <w:tcW w:w="2165" w:type="dxa"/>
          </w:tcPr>
          <w:p w14:paraId="68193279"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50-59</w:t>
            </w:r>
          </w:p>
        </w:tc>
        <w:tc>
          <w:tcPr>
            <w:tcW w:w="0" w:type="auto"/>
          </w:tcPr>
          <w:p w14:paraId="29B24D0F"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19.3</w:t>
            </w:r>
          </w:p>
        </w:tc>
        <w:tc>
          <w:tcPr>
            <w:tcW w:w="0" w:type="auto"/>
          </w:tcPr>
          <w:p w14:paraId="3843110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7FF094C0" w14:textId="77777777" w:rsidR="004E1B32" w:rsidRPr="006943FF" w:rsidRDefault="004E1B32" w:rsidP="00501E36">
            <w:pPr>
              <w:rPr>
                <w:rFonts w:ascii="Arial" w:eastAsia="Calibri" w:hAnsi="Arial" w:cs="Arial"/>
                <w:sz w:val="20"/>
                <w:szCs w:val="20"/>
              </w:rPr>
            </w:pPr>
          </w:p>
        </w:tc>
        <w:tc>
          <w:tcPr>
            <w:tcW w:w="0" w:type="auto"/>
          </w:tcPr>
          <w:p w14:paraId="4B8782D5"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21.6</w:t>
            </w:r>
          </w:p>
        </w:tc>
        <w:tc>
          <w:tcPr>
            <w:tcW w:w="0" w:type="auto"/>
          </w:tcPr>
          <w:p w14:paraId="28B3139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7903B5D6" w14:textId="77777777" w:rsidR="004E1B32" w:rsidRPr="006943FF" w:rsidRDefault="004E1B32" w:rsidP="00501E36">
            <w:pPr>
              <w:rPr>
                <w:rFonts w:ascii="Arial" w:eastAsia="Calibri" w:hAnsi="Arial" w:cs="Arial"/>
                <w:sz w:val="20"/>
                <w:szCs w:val="20"/>
              </w:rPr>
            </w:pPr>
          </w:p>
        </w:tc>
        <w:tc>
          <w:tcPr>
            <w:tcW w:w="0" w:type="auto"/>
          </w:tcPr>
          <w:p w14:paraId="1E63CA1B"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9.9</w:t>
            </w:r>
          </w:p>
        </w:tc>
        <w:tc>
          <w:tcPr>
            <w:tcW w:w="0" w:type="auto"/>
          </w:tcPr>
          <w:p w14:paraId="754D2EE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(2.6)</w:t>
            </w:r>
          </w:p>
        </w:tc>
        <w:tc>
          <w:tcPr>
            <w:tcW w:w="0" w:type="auto"/>
          </w:tcPr>
          <w:p w14:paraId="2D0DE7A8" w14:textId="77777777" w:rsidR="004E1B32" w:rsidRPr="006943FF" w:rsidRDefault="004E1B32" w:rsidP="00501E36">
            <w:pPr>
              <w:rPr>
                <w:rFonts w:ascii="Arial" w:eastAsia="Calibri" w:hAnsi="Arial" w:cs="Arial"/>
                <w:sz w:val="20"/>
                <w:szCs w:val="20"/>
              </w:rPr>
            </w:pPr>
          </w:p>
        </w:tc>
        <w:tc>
          <w:tcPr>
            <w:tcW w:w="0" w:type="auto"/>
          </w:tcPr>
          <w:p w14:paraId="097CDC4B"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20.8</w:t>
            </w:r>
          </w:p>
        </w:tc>
        <w:tc>
          <w:tcPr>
            <w:tcW w:w="0" w:type="auto"/>
          </w:tcPr>
          <w:p w14:paraId="161BEEE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48A9F774" w14:textId="77777777" w:rsidR="004E1B32" w:rsidRPr="006943FF" w:rsidRDefault="004E1B32" w:rsidP="00501E36">
            <w:pPr>
              <w:rPr>
                <w:rFonts w:ascii="Arial" w:eastAsia="Calibri" w:hAnsi="Arial" w:cs="Arial"/>
                <w:sz w:val="20"/>
                <w:szCs w:val="20"/>
              </w:rPr>
            </w:pPr>
          </w:p>
        </w:tc>
        <w:tc>
          <w:tcPr>
            <w:tcW w:w="1078" w:type="dxa"/>
          </w:tcPr>
          <w:p w14:paraId="3B86F28F"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4314347C" w14:textId="77777777" w:rsidR="004E1B32" w:rsidRPr="006943FF" w:rsidRDefault="004E1B32" w:rsidP="00501E36">
            <w:pPr>
              <w:jc w:val="center"/>
              <w:rPr>
                <w:rFonts w:ascii="Arial" w:eastAsia="Calibri" w:hAnsi="Arial" w:cs="Arial"/>
                <w:sz w:val="20"/>
                <w:szCs w:val="20"/>
              </w:rPr>
            </w:pPr>
          </w:p>
        </w:tc>
      </w:tr>
      <w:tr w:rsidR="004E1B32" w:rsidRPr="00207E26" w14:paraId="6D98DA52" w14:textId="77777777" w:rsidTr="00501E36">
        <w:tc>
          <w:tcPr>
            <w:tcW w:w="2165" w:type="dxa"/>
          </w:tcPr>
          <w:p w14:paraId="030EAA8B"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60+</w:t>
            </w:r>
          </w:p>
        </w:tc>
        <w:tc>
          <w:tcPr>
            <w:tcW w:w="0" w:type="auto"/>
          </w:tcPr>
          <w:p w14:paraId="64B14BEB"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25.7</w:t>
            </w:r>
          </w:p>
        </w:tc>
        <w:tc>
          <w:tcPr>
            <w:tcW w:w="0" w:type="auto"/>
          </w:tcPr>
          <w:p w14:paraId="00BA63C6"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09924E8B" w14:textId="77777777" w:rsidR="004E1B32" w:rsidRPr="006943FF" w:rsidRDefault="004E1B32" w:rsidP="00501E36">
            <w:pPr>
              <w:rPr>
                <w:rFonts w:ascii="Arial" w:eastAsia="Calibri" w:hAnsi="Arial" w:cs="Arial"/>
                <w:sz w:val="20"/>
                <w:szCs w:val="20"/>
              </w:rPr>
            </w:pPr>
          </w:p>
        </w:tc>
        <w:tc>
          <w:tcPr>
            <w:tcW w:w="0" w:type="auto"/>
          </w:tcPr>
          <w:p w14:paraId="4CDBD308"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24.9</w:t>
            </w:r>
          </w:p>
        </w:tc>
        <w:tc>
          <w:tcPr>
            <w:tcW w:w="0" w:type="auto"/>
          </w:tcPr>
          <w:p w14:paraId="283BC98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18AE8274" w14:textId="77777777" w:rsidR="004E1B32" w:rsidRPr="006943FF" w:rsidRDefault="004E1B32" w:rsidP="00501E36">
            <w:pPr>
              <w:rPr>
                <w:rFonts w:ascii="Arial" w:eastAsia="Calibri" w:hAnsi="Arial" w:cs="Arial"/>
                <w:sz w:val="20"/>
                <w:szCs w:val="20"/>
              </w:rPr>
            </w:pPr>
          </w:p>
        </w:tc>
        <w:tc>
          <w:tcPr>
            <w:tcW w:w="0" w:type="auto"/>
          </w:tcPr>
          <w:p w14:paraId="79CF6A23"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29.1</w:t>
            </w:r>
          </w:p>
        </w:tc>
        <w:tc>
          <w:tcPr>
            <w:tcW w:w="0" w:type="auto"/>
          </w:tcPr>
          <w:p w14:paraId="2527C44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(3.9)</w:t>
            </w:r>
          </w:p>
        </w:tc>
        <w:tc>
          <w:tcPr>
            <w:tcW w:w="0" w:type="auto"/>
          </w:tcPr>
          <w:p w14:paraId="01A2233A" w14:textId="77777777" w:rsidR="004E1B32" w:rsidRPr="006943FF" w:rsidRDefault="004E1B32" w:rsidP="00501E36">
            <w:pPr>
              <w:rPr>
                <w:rFonts w:ascii="Arial" w:eastAsia="Calibri" w:hAnsi="Arial" w:cs="Arial"/>
                <w:sz w:val="20"/>
                <w:szCs w:val="20"/>
              </w:rPr>
            </w:pPr>
          </w:p>
        </w:tc>
        <w:tc>
          <w:tcPr>
            <w:tcW w:w="0" w:type="auto"/>
          </w:tcPr>
          <w:p w14:paraId="442E2177"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25.2</w:t>
            </w:r>
          </w:p>
        </w:tc>
        <w:tc>
          <w:tcPr>
            <w:tcW w:w="0" w:type="auto"/>
          </w:tcPr>
          <w:p w14:paraId="38C6B15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398D429F" w14:textId="77777777" w:rsidR="004E1B32" w:rsidRPr="006943FF" w:rsidRDefault="004E1B32" w:rsidP="00501E36">
            <w:pPr>
              <w:rPr>
                <w:rFonts w:ascii="Arial" w:eastAsia="Calibri" w:hAnsi="Arial" w:cs="Arial"/>
                <w:sz w:val="20"/>
                <w:szCs w:val="20"/>
              </w:rPr>
            </w:pPr>
          </w:p>
        </w:tc>
        <w:tc>
          <w:tcPr>
            <w:tcW w:w="1078" w:type="dxa"/>
          </w:tcPr>
          <w:p w14:paraId="7B41B190"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2245DF6B" w14:textId="77777777" w:rsidR="004E1B32" w:rsidRPr="006943FF" w:rsidRDefault="004E1B32" w:rsidP="00501E36">
            <w:pPr>
              <w:jc w:val="center"/>
              <w:rPr>
                <w:rFonts w:ascii="Arial" w:eastAsia="Calibri" w:hAnsi="Arial" w:cs="Arial"/>
                <w:sz w:val="20"/>
                <w:szCs w:val="20"/>
              </w:rPr>
            </w:pPr>
          </w:p>
        </w:tc>
      </w:tr>
      <w:tr w:rsidR="004E1B32" w:rsidRPr="00207E26" w14:paraId="43D63798" w14:textId="77777777" w:rsidTr="00501E36">
        <w:tc>
          <w:tcPr>
            <w:tcW w:w="2165" w:type="dxa"/>
          </w:tcPr>
          <w:p w14:paraId="1BFC5C73" w14:textId="77777777" w:rsidR="004E1B32" w:rsidRPr="006943FF" w:rsidRDefault="004E1B32" w:rsidP="00501E36">
            <w:pPr>
              <w:rPr>
                <w:rFonts w:ascii="Arial" w:eastAsia="Calibri" w:hAnsi="Arial" w:cs="Arial"/>
                <w:sz w:val="20"/>
                <w:szCs w:val="20"/>
              </w:rPr>
            </w:pPr>
            <w:r w:rsidRPr="006943FF">
              <w:rPr>
                <w:rFonts w:ascii="Arial" w:eastAsia="Calibri" w:hAnsi="Arial" w:cs="Arial"/>
                <w:sz w:val="20"/>
                <w:szCs w:val="20"/>
              </w:rPr>
              <w:t>Sex</w:t>
            </w:r>
          </w:p>
        </w:tc>
        <w:tc>
          <w:tcPr>
            <w:tcW w:w="0" w:type="auto"/>
          </w:tcPr>
          <w:p w14:paraId="3B73678B" w14:textId="77777777" w:rsidR="004E1B32" w:rsidRPr="006943FF" w:rsidRDefault="004E1B32" w:rsidP="00501E36">
            <w:pPr>
              <w:tabs>
                <w:tab w:val="decimal" w:pos="225"/>
              </w:tabs>
              <w:jc w:val="right"/>
              <w:rPr>
                <w:rFonts w:ascii="Arial" w:eastAsia="Calibri" w:hAnsi="Arial" w:cs="Arial"/>
                <w:sz w:val="20"/>
                <w:szCs w:val="20"/>
              </w:rPr>
            </w:pPr>
          </w:p>
        </w:tc>
        <w:tc>
          <w:tcPr>
            <w:tcW w:w="0" w:type="auto"/>
          </w:tcPr>
          <w:p w14:paraId="55580913" w14:textId="77777777" w:rsidR="004E1B32" w:rsidRPr="006943FF" w:rsidRDefault="004E1B32" w:rsidP="00501E36">
            <w:pPr>
              <w:rPr>
                <w:rFonts w:ascii="Arial" w:eastAsia="Calibri" w:hAnsi="Arial" w:cs="Arial"/>
                <w:sz w:val="20"/>
                <w:szCs w:val="20"/>
              </w:rPr>
            </w:pPr>
          </w:p>
        </w:tc>
        <w:tc>
          <w:tcPr>
            <w:tcW w:w="0" w:type="auto"/>
          </w:tcPr>
          <w:p w14:paraId="2D6105FB" w14:textId="77777777" w:rsidR="004E1B32" w:rsidRPr="006943FF" w:rsidRDefault="004E1B32" w:rsidP="00501E36">
            <w:pPr>
              <w:rPr>
                <w:rFonts w:ascii="Arial" w:eastAsia="Calibri" w:hAnsi="Arial" w:cs="Arial"/>
                <w:sz w:val="20"/>
                <w:szCs w:val="20"/>
              </w:rPr>
            </w:pPr>
          </w:p>
        </w:tc>
        <w:tc>
          <w:tcPr>
            <w:tcW w:w="0" w:type="auto"/>
          </w:tcPr>
          <w:p w14:paraId="7E2F2D1F" w14:textId="77777777" w:rsidR="004E1B32" w:rsidRPr="006943FF" w:rsidRDefault="004E1B32" w:rsidP="00501E36">
            <w:pPr>
              <w:tabs>
                <w:tab w:val="decimal" w:pos="285"/>
              </w:tabs>
              <w:jc w:val="right"/>
              <w:rPr>
                <w:rFonts w:ascii="Arial" w:eastAsia="Calibri" w:hAnsi="Arial" w:cs="Arial"/>
                <w:sz w:val="20"/>
                <w:szCs w:val="20"/>
              </w:rPr>
            </w:pPr>
          </w:p>
        </w:tc>
        <w:tc>
          <w:tcPr>
            <w:tcW w:w="0" w:type="auto"/>
          </w:tcPr>
          <w:p w14:paraId="72E2EE47" w14:textId="77777777" w:rsidR="004E1B32" w:rsidRPr="006943FF" w:rsidRDefault="004E1B32" w:rsidP="00501E36">
            <w:pPr>
              <w:rPr>
                <w:rFonts w:ascii="Arial" w:eastAsia="Calibri" w:hAnsi="Arial" w:cs="Arial"/>
                <w:sz w:val="20"/>
                <w:szCs w:val="20"/>
              </w:rPr>
            </w:pPr>
          </w:p>
        </w:tc>
        <w:tc>
          <w:tcPr>
            <w:tcW w:w="0" w:type="auto"/>
          </w:tcPr>
          <w:p w14:paraId="06DC08EA" w14:textId="77777777" w:rsidR="004E1B32" w:rsidRPr="006943FF" w:rsidRDefault="004E1B32" w:rsidP="00501E36">
            <w:pPr>
              <w:rPr>
                <w:rFonts w:ascii="Arial" w:eastAsia="Calibri" w:hAnsi="Arial" w:cs="Arial"/>
                <w:sz w:val="20"/>
                <w:szCs w:val="20"/>
              </w:rPr>
            </w:pPr>
          </w:p>
        </w:tc>
        <w:tc>
          <w:tcPr>
            <w:tcW w:w="0" w:type="auto"/>
          </w:tcPr>
          <w:p w14:paraId="424EBADF"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6163C9E3" w14:textId="77777777" w:rsidR="004E1B32" w:rsidRPr="006943FF" w:rsidRDefault="004E1B32" w:rsidP="00501E36">
            <w:pPr>
              <w:rPr>
                <w:rFonts w:ascii="Arial" w:eastAsia="Calibri" w:hAnsi="Arial" w:cs="Arial"/>
                <w:sz w:val="20"/>
                <w:szCs w:val="20"/>
              </w:rPr>
            </w:pPr>
          </w:p>
        </w:tc>
        <w:tc>
          <w:tcPr>
            <w:tcW w:w="0" w:type="auto"/>
          </w:tcPr>
          <w:p w14:paraId="4C44F13D" w14:textId="77777777" w:rsidR="004E1B32" w:rsidRPr="006943FF" w:rsidRDefault="004E1B32" w:rsidP="00501E36">
            <w:pPr>
              <w:rPr>
                <w:rFonts w:ascii="Arial" w:eastAsia="Calibri" w:hAnsi="Arial" w:cs="Arial"/>
                <w:sz w:val="20"/>
                <w:szCs w:val="20"/>
              </w:rPr>
            </w:pPr>
          </w:p>
        </w:tc>
        <w:tc>
          <w:tcPr>
            <w:tcW w:w="0" w:type="auto"/>
          </w:tcPr>
          <w:p w14:paraId="0BE7A0F5"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50168AC7" w14:textId="77777777" w:rsidR="004E1B32" w:rsidRPr="006943FF" w:rsidRDefault="004E1B32" w:rsidP="00501E36">
            <w:pPr>
              <w:rPr>
                <w:rFonts w:ascii="Arial" w:eastAsia="Calibri" w:hAnsi="Arial" w:cs="Arial"/>
                <w:sz w:val="20"/>
                <w:szCs w:val="20"/>
              </w:rPr>
            </w:pPr>
          </w:p>
        </w:tc>
        <w:tc>
          <w:tcPr>
            <w:tcW w:w="0" w:type="auto"/>
          </w:tcPr>
          <w:p w14:paraId="0BD6E1D7" w14:textId="77777777" w:rsidR="004E1B32" w:rsidRPr="006943FF" w:rsidRDefault="004E1B32" w:rsidP="00501E36">
            <w:pPr>
              <w:rPr>
                <w:rFonts w:ascii="Arial" w:eastAsia="Calibri" w:hAnsi="Arial" w:cs="Arial"/>
                <w:sz w:val="20"/>
                <w:szCs w:val="20"/>
              </w:rPr>
            </w:pPr>
          </w:p>
        </w:tc>
        <w:tc>
          <w:tcPr>
            <w:tcW w:w="1078" w:type="dxa"/>
          </w:tcPr>
          <w:p w14:paraId="4DA2BE03"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0.90</w:t>
            </w:r>
          </w:p>
        </w:tc>
        <w:tc>
          <w:tcPr>
            <w:tcW w:w="1170" w:type="dxa"/>
          </w:tcPr>
          <w:p w14:paraId="776048CF"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1</w:t>
            </w:r>
          </w:p>
        </w:tc>
      </w:tr>
      <w:tr w:rsidR="004E1B32" w:rsidRPr="00207E26" w14:paraId="47DCA56C" w14:textId="77777777" w:rsidTr="00501E36">
        <w:tc>
          <w:tcPr>
            <w:tcW w:w="2165" w:type="dxa"/>
          </w:tcPr>
          <w:p w14:paraId="0C1F8894"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Female</w:t>
            </w:r>
          </w:p>
        </w:tc>
        <w:tc>
          <w:tcPr>
            <w:tcW w:w="0" w:type="auto"/>
          </w:tcPr>
          <w:p w14:paraId="30C75EBF"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26.3</w:t>
            </w:r>
          </w:p>
        </w:tc>
        <w:tc>
          <w:tcPr>
            <w:tcW w:w="0" w:type="auto"/>
          </w:tcPr>
          <w:p w14:paraId="6B8A9C1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3F928B2D" w14:textId="77777777" w:rsidR="004E1B32" w:rsidRPr="006943FF" w:rsidRDefault="004E1B32" w:rsidP="00501E36">
            <w:pPr>
              <w:rPr>
                <w:rFonts w:ascii="Arial" w:eastAsia="Calibri" w:hAnsi="Arial" w:cs="Arial"/>
                <w:sz w:val="20"/>
                <w:szCs w:val="20"/>
              </w:rPr>
            </w:pPr>
          </w:p>
        </w:tc>
        <w:tc>
          <w:tcPr>
            <w:tcW w:w="0" w:type="auto"/>
          </w:tcPr>
          <w:p w14:paraId="73F20401"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27.1</w:t>
            </w:r>
          </w:p>
        </w:tc>
        <w:tc>
          <w:tcPr>
            <w:tcW w:w="0" w:type="auto"/>
          </w:tcPr>
          <w:p w14:paraId="26907F38"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106D4DB4" w14:textId="77777777" w:rsidR="004E1B32" w:rsidRPr="006943FF" w:rsidRDefault="004E1B32" w:rsidP="00501E36">
            <w:pPr>
              <w:rPr>
                <w:rFonts w:ascii="Arial" w:eastAsia="Calibri" w:hAnsi="Arial" w:cs="Arial"/>
                <w:sz w:val="20"/>
                <w:szCs w:val="20"/>
              </w:rPr>
            </w:pPr>
          </w:p>
        </w:tc>
        <w:tc>
          <w:tcPr>
            <w:tcW w:w="0" w:type="auto"/>
          </w:tcPr>
          <w:p w14:paraId="4C4ABB5F"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23.0</w:t>
            </w:r>
          </w:p>
        </w:tc>
        <w:tc>
          <w:tcPr>
            <w:tcW w:w="0" w:type="auto"/>
          </w:tcPr>
          <w:p w14:paraId="6A03023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(3.7)</w:t>
            </w:r>
          </w:p>
        </w:tc>
        <w:tc>
          <w:tcPr>
            <w:tcW w:w="0" w:type="auto"/>
          </w:tcPr>
          <w:p w14:paraId="107864CD" w14:textId="77777777" w:rsidR="004E1B32" w:rsidRPr="006943FF" w:rsidRDefault="004E1B32" w:rsidP="00501E36">
            <w:pPr>
              <w:rPr>
                <w:rFonts w:ascii="Arial" w:eastAsia="Calibri" w:hAnsi="Arial" w:cs="Arial"/>
                <w:sz w:val="20"/>
                <w:szCs w:val="20"/>
              </w:rPr>
            </w:pPr>
          </w:p>
        </w:tc>
        <w:tc>
          <w:tcPr>
            <w:tcW w:w="0" w:type="auto"/>
          </w:tcPr>
          <w:p w14:paraId="75BFD321"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26.1</w:t>
            </w:r>
          </w:p>
        </w:tc>
        <w:tc>
          <w:tcPr>
            <w:tcW w:w="0" w:type="auto"/>
          </w:tcPr>
          <w:p w14:paraId="5B137DD7"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15CF8DD4" w14:textId="77777777" w:rsidR="004E1B32" w:rsidRPr="006943FF" w:rsidRDefault="004E1B32" w:rsidP="00501E36">
            <w:pPr>
              <w:rPr>
                <w:rFonts w:ascii="Arial" w:eastAsia="Calibri" w:hAnsi="Arial" w:cs="Arial"/>
                <w:sz w:val="20"/>
                <w:szCs w:val="20"/>
              </w:rPr>
            </w:pPr>
          </w:p>
        </w:tc>
        <w:tc>
          <w:tcPr>
            <w:tcW w:w="1078" w:type="dxa"/>
          </w:tcPr>
          <w:p w14:paraId="5680C6FF"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255EFB55" w14:textId="77777777" w:rsidR="004E1B32" w:rsidRPr="006943FF" w:rsidRDefault="004E1B32" w:rsidP="00501E36">
            <w:pPr>
              <w:jc w:val="center"/>
              <w:rPr>
                <w:rFonts w:ascii="Arial" w:eastAsia="Calibri" w:hAnsi="Arial" w:cs="Arial"/>
                <w:sz w:val="20"/>
                <w:szCs w:val="20"/>
              </w:rPr>
            </w:pPr>
          </w:p>
        </w:tc>
      </w:tr>
      <w:tr w:rsidR="004E1B32" w:rsidRPr="00207E26" w14:paraId="3E512E17" w14:textId="77777777" w:rsidTr="00501E36">
        <w:tc>
          <w:tcPr>
            <w:tcW w:w="2165" w:type="dxa"/>
          </w:tcPr>
          <w:p w14:paraId="76C30D41"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Male</w:t>
            </w:r>
          </w:p>
        </w:tc>
        <w:tc>
          <w:tcPr>
            <w:tcW w:w="0" w:type="auto"/>
          </w:tcPr>
          <w:p w14:paraId="33E05B78"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73.7</w:t>
            </w:r>
          </w:p>
        </w:tc>
        <w:tc>
          <w:tcPr>
            <w:tcW w:w="0" w:type="auto"/>
          </w:tcPr>
          <w:p w14:paraId="4121D0F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4959E99F" w14:textId="77777777" w:rsidR="004E1B32" w:rsidRPr="006943FF" w:rsidRDefault="004E1B32" w:rsidP="00501E36">
            <w:pPr>
              <w:rPr>
                <w:rFonts w:ascii="Arial" w:eastAsia="Calibri" w:hAnsi="Arial" w:cs="Arial"/>
                <w:sz w:val="20"/>
                <w:szCs w:val="20"/>
              </w:rPr>
            </w:pPr>
          </w:p>
        </w:tc>
        <w:tc>
          <w:tcPr>
            <w:tcW w:w="0" w:type="auto"/>
          </w:tcPr>
          <w:p w14:paraId="19644F75"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72.9</w:t>
            </w:r>
          </w:p>
        </w:tc>
        <w:tc>
          <w:tcPr>
            <w:tcW w:w="0" w:type="auto"/>
          </w:tcPr>
          <w:p w14:paraId="3848F50D"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61EDBA61" w14:textId="77777777" w:rsidR="004E1B32" w:rsidRPr="006943FF" w:rsidRDefault="004E1B32" w:rsidP="00501E36">
            <w:pPr>
              <w:rPr>
                <w:rFonts w:ascii="Arial" w:eastAsia="Calibri" w:hAnsi="Arial" w:cs="Arial"/>
                <w:sz w:val="20"/>
                <w:szCs w:val="20"/>
              </w:rPr>
            </w:pPr>
          </w:p>
        </w:tc>
        <w:tc>
          <w:tcPr>
            <w:tcW w:w="0" w:type="auto"/>
          </w:tcPr>
          <w:p w14:paraId="78140017"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77.0</w:t>
            </w:r>
          </w:p>
        </w:tc>
        <w:tc>
          <w:tcPr>
            <w:tcW w:w="0" w:type="auto"/>
          </w:tcPr>
          <w:p w14:paraId="32545EED"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(3.7)</w:t>
            </w:r>
          </w:p>
        </w:tc>
        <w:tc>
          <w:tcPr>
            <w:tcW w:w="0" w:type="auto"/>
          </w:tcPr>
          <w:p w14:paraId="69CA8B94" w14:textId="77777777" w:rsidR="004E1B32" w:rsidRPr="006943FF" w:rsidRDefault="004E1B32" w:rsidP="00501E36">
            <w:pPr>
              <w:rPr>
                <w:rFonts w:ascii="Arial" w:eastAsia="Calibri" w:hAnsi="Arial" w:cs="Arial"/>
                <w:sz w:val="20"/>
                <w:szCs w:val="20"/>
              </w:rPr>
            </w:pPr>
          </w:p>
        </w:tc>
        <w:tc>
          <w:tcPr>
            <w:tcW w:w="0" w:type="auto"/>
          </w:tcPr>
          <w:p w14:paraId="1A5992AC"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73.9</w:t>
            </w:r>
          </w:p>
        </w:tc>
        <w:tc>
          <w:tcPr>
            <w:tcW w:w="0" w:type="auto"/>
          </w:tcPr>
          <w:p w14:paraId="795C8528"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6D6D43F8" w14:textId="77777777" w:rsidR="004E1B32" w:rsidRPr="006943FF" w:rsidRDefault="004E1B32" w:rsidP="00501E36">
            <w:pPr>
              <w:rPr>
                <w:rFonts w:ascii="Arial" w:eastAsia="Calibri" w:hAnsi="Arial" w:cs="Arial"/>
                <w:sz w:val="20"/>
                <w:szCs w:val="20"/>
              </w:rPr>
            </w:pPr>
          </w:p>
        </w:tc>
        <w:tc>
          <w:tcPr>
            <w:tcW w:w="1078" w:type="dxa"/>
          </w:tcPr>
          <w:p w14:paraId="13D5656D"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7CA0C276" w14:textId="77777777" w:rsidR="004E1B32" w:rsidRPr="006943FF" w:rsidRDefault="004E1B32" w:rsidP="00501E36">
            <w:pPr>
              <w:jc w:val="center"/>
              <w:rPr>
                <w:rFonts w:ascii="Arial" w:eastAsia="Calibri" w:hAnsi="Arial" w:cs="Arial"/>
                <w:sz w:val="20"/>
                <w:szCs w:val="20"/>
              </w:rPr>
            </w:pPr>
          </w:p>
        </w:tc>
      </w:tr>
      <w:tr w:rsidR="004E1B32" w:rsidRPr="00207E26" w14:paraId="417EED2A" w14:textId="77777777" w:rsidTr="00501E36">
        <w:tc>
          <w:tcPr>
            <w:tcW w:w="2165" w:type="dxa"/>
          </w:tcPr>
          <w:p w14:paraId="4B6200B2" w14:textId="77777777" w:rsidR="004E1B32" w:rsidRPr="006943FF" w:rsidRDefault="004E1B32" w:rsidP="00501E36">
            <w:pPr>
              <w:rPr>
                <w:rFonts w:ascii="Arial" w:eastAsia="Calibri" w:hAnsi="Arial" w:cs="Arial"/>
                <w:sz w:val="20"/>
                <w:szCs w:val="20"/>
              </w:rPr>
            </w:pPr>
            <w:r w:rsidRPr="006943FF">
              <w:rPr>
                <w:rFonts w:ascii="Arial" w:eastAsia="Calibri" w:hAnsi="Arial" w:cs="Arial"/>
                <w:sz w:val="20"/>
                <w:szCs w:val="20"/>
              </w:rPr>
              <w:t>Race/ethnicity</w:t>
            </w:r>
          </w:p>
        </w:tc>
        <w:tc>
          <w:tcPr>
            <w:tcW w:w="0" w:type="auto"/>
          </w:tcPr>
          <w:p w14:paraId="09C18C6D" w14:textId="77777777" w:rsidR="004E1B32" w:rsidRPr="006943FF" w:rsidRDefault="004E1B32" w:rsidP="00501E36">
            <w:pPr>
              <w:tabs>
                <w:tab w:val="decimal" w:pos="225"/>
              </w:tabs>
              <w:jc w:val="right"/>
              <w:rPr>
                <w:rFonts w:ascii="Arial" w:eastAsia="Calibri" w:hAnsi="Arial" w:cs="Arial"/>
                <w:sz w:val="20"/>
                <w:szCs w:val="20"/>
              </w:rPr>
            </w:pPr>
          </w:p>
        </w:tc>
        <w:tc>
          <w:tcPr>
            <w:tcW w:w="0" w:type="auto"/>
          </w:tcPr>
          <w:p w14:paraId="6134EA51" w14:textId="77777777" w:rsidR="004E1B32" w:rsidRPr="006943FF" w:rsidRDefault="004E1B32" w:rsidP="00501E36">
            <w:pPr>
              <w:rPr>
                <w:rFonts w:ascii="Arial" w:eastAsia="Calibri" w:hAnsi="Arial" w:cs="Arial"/>
                <w:sz w:val="20"/>
                <w:szCs w:val="20"/>
              </w:rPr>
            </w:pPr>
          </w:p>
        </w:tc>
        <w:tc>
          <w:tcPr>
            <w:tcW w:w="0" w:type="auto"/>
          </w:tcPr>
          <w:p w14:paraId="460E1285" w14:textId="77777777" w:rsidR="004E1B32" w:rsidRPr="006943FF" w:rsidRDefault="004E1B32" w:rsidP="00501E36">
            <w:pPr>
              <w:rPr>
                <w:rFonts w:ascii="Arial" w:eastAsia="Calibri" w:hAnsi="Arial" w:cs="Arial"/>
                <w:sz w:val="20"/>
                <w:szCs w:val="20"/>
              </w:rPr>
            </w:pPr>
          </w:p>
        </w:tc>
        <w:tc>
          <w:tcPr>
            <w:tcW w:w="0" w:type="auto"/>
          </w:tcPr>
          <w:p w14:paraId="24E96424" w14:textId="77777777" w:rsidR="004E1B32" w:rsidRPr="006943FF" w:rsidRDefault="004E1B32" w:rsidP="00501E36">
            <w:pPr>
              <w:tabs>
                <w:tab w:val="decimal" w:pos="285"/>
              </w:tabs>
              <w:jc w:val="right"/>
              <w:rPr>
                <w:rFonts w:ascii="Arial" w:eastAsia="Calibri" w:hAnsi="Arial" w:cs="Arial"/>
                <w:sz w:val="20"/>
                <w:szCs w:val="20"/>
              </w:rPr>
            </w:pPr>
          </w:p>
        </w:tc>
        <w:tc>
          <w:tcPr>
            <w:tcW w:w="0" w:type="auto"/>
          </w:tcPr>
          <w:p w14:paraId="28B37B2B" w14:textId="77777777" w:rsidR="004E1B32" w:rsidRPr="006943FF" w:rsidRDefault="004E1B32" w:rsidP="00501E36">
            <w:pPr>
              <w:rPr>
                <w:rFonts w:ascii="Arial" w:eastAsia="Calibri" w:hAnsi="Arial" w:cs="Arial"/>
                <w:sz w:val="20"/>
                <w:szCs w:val="20"/>
              </w:rPr>
            </w:pPr>
          </w:p>
        </w:tc>
        <w:tc>
          <w:tcPr>
            <w:tcW w:w="0" w:type="auto"/>
          </w:tcPr>
          <w:p w14:paraId="0888DC0B" w14:textId="77777777" w:rsidR="004E1B32" w:rsidRPr="006943FF" w:rsidRDefault="004E1B32" w:rsidP="00501E36">
            <w:pPr>
              <w:rPr>
                <w:rFonts w:ascii="Arial" w:eastAsia="Calibri" w:hAnsi="Arial" w:cs="Arial"/>
                <w:sz w:val="20"/>
                <w:szCs w:val="20"/>
              </w:rPr>
            </w:pPr>
          </w:p>
        </w:tc>
        <w:tc>
          <w:tcPr>
            <w:tcW w:w="0" w:type="auto"/>
          </w:tcPr>
          <w:p w14:paraId="056E470D"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72A861E9" w14:textId="77777777" w:rsidR="004E1B32" w:rsidRPr="006943FF" w:rsidRDefault="004E1B32" w:rsidP="00501E36">
            <w:pPr>
              <w:rPr>
                <w:rFonts w:ascii="Arial" w:eastAsia="Calibri" w:hAnsi="Arial" w:cs="Arial"/>
                <w:sz w:val="20"/>
                <w:szCs w:val="20"/>
              </w:rPr>
            </w:pPr>
          </w:p>
        </w:tc>
        <w:tc>
          <w:tcPr>
            <w:tcW w:w="0" w:type="auto"/>
          </w:tcPr>
          <w:p w14:paraId="40C11D95" w14:textId="77777777" w:rsidR="004E1B32" w:rsidRPr="006943FF" w:rsidRDefault="004E1B32" w:rsidP="00501E36">
            <w:pPr>
              <w:rPr>
                <w:rFonts w:ascii="Arial" w:eastAsia="Calibri" w:hAnsi="Arial" w:cs="Arial"/>
                <w:sz w:val="20"/>
                <w:szCs w:val="20"/>
              </w:rPr>
            </w:pPr>
          </w:p>
        </w:tc>
        <w:tc>
          <w:tcPr>
            <w:tcW w:w="0" w:type="auto"/>
          </w:tcPr>
          <w:p w14:paraId="4B98B35F"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3C261FF9" w14:textId="77777777" w:rsidR="004E1B32" w:rsidRPr="006943FF" w:rsidRDefault="004E1B32" w:rsidP="00501E36">
            <w:pPr>
              <w:rPr>
                <w:rFonts w:ascii="Arial" w:eastAsia="Calibri" w:hAnsi="Arial" w:cs="Arial"/>
                <w:sz w:val="20"/>
                <w:szCs w:val="20"/>
              </w:rPr>
            </w:pPr>
          </w:p>
        </w:tc>
        <w:tc>
          <w:tcPr>
            <w:tcW w:w="0" w:type="auto"/>
          </w:tcPr>
          <w:p w14:paraId="1DA572D8" w14:textId="77777777" w:rsidR="004E1B32" w:rsidRPr="006943FF" w:rsidRDefault="004E1B32" w:rsidP="00501E36">
            <w:pPr>
              <w:rPr>
                <w:rFonts w:ascii="Arial" w:eastAsia="Calibri" w:hAnsi="Arial" w:cs="Arial"/>
                <w:sz w:val="20"/>
                <w:szCs w:val="20"/>
              </w:rPr>
            </w:pPr>
          </w:p>
        </w:tc>
        <w:tc>
          <w:tcPr>
            <w:tcW w:w="1078" w:type="dxa"/>
          </w:tcPr>
          <w:p w14:paraId="6F3384B5"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1.62</w:t>
            </w:r>
          </w:p>
        </w:tc>
        <w:tc>
          <w:tcPr>
            <w:tcW w:w="1170" w:type="dxa"/>
          </w:tcPr>
          <w:p w14:paraId="26771575"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3</w:t>
            </w:r>
          </w:p>
        </w:tc>
      </w:tr>
      <w:tr w:rsidR="004E1B32" w:rsidRPr="00207E26" w14:paraId="194834CB" w14:textId="77777777" w:rsidTr="00501E36">
        <w:tc>
          <w:tcPr>
            <w:tcW w:w="2165" w:type="dxa"/>
          </w:tcPr>
          <w:p w14:paraId="3D5D3EEC"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w:t>
            </w:r>
            <w:r>
              <w:rPr>
                <w:rFonts w:ascii="Arial" w:eastAsia="Calibri" w:hAnsi="Arial" w:cs="Arial"/>
                <w:sz w:val="20"/>
                <w:szCs w:val="20"/>
              </w:rPr>
              <w:t xml:space="preserve"> W</w:t>
            </w:r>
            <w:r w:rsidRPr="006943FF">
              <w:rPr>
                <w:rFonts w:ascii="Arial" w:eastAsia="Calibri" w:hAnsi="Arial" w:cs="Arial"/>
                <w:sz w:val="20"/>
                <w:szCs w:val="20"/>
              </w:rPr>
              <w:t>hite</w:t>
            </w:r>
          </w:p>
        </w:tc>
        <w:tc>
          <w:tcPr>
            <w:tcW w:w="0" w:type="auto"/>
          </w:tcPr>
          <w:p w14:paraId="3D43B555"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62.3</w:t>
            </w:r>
          </w:p>
        </w:tc>
        <w:tc>
          <w:tcPr>
            <w:tcW w:w="0" w:type="auto"/>
          </w:tcPr>
          <w:p w14:paraId="6990504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60656C51" w14:textId="77777777" w:rsidR="004E1B32" w:rsidRPr="006943FF" w:rsidRDefault="004E1B32" w:rsidP="00501E36">
            <w:pPr>
              <w:rPr>
                <w:rFonts w:ascii="Arial" w:eastAsia="Calibri" w:hAnsi="Arial" w:cs="Arial"/>
                <w:sz w:val="20"/>
                <w:szCs w:val="20"/>
              </w:rPr>
            </w:pPr>
          </w:p>
        </w:tc>
        <w:tc>
          <w:tcPr>
            <w:tcW w:w="0" w:type="auto"/>
          </w:tcPr>
          <w:p w14:paraId="2DF9512B"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62.8</w:t>
            </w:r>
          </w:p>
        </w:tc>
        <w:tc>
          <w:tcPr>
            <w:tcW w:w="0" w:type="auto"/>
          </w:tcPr>
          <w:p w14:paraId="50ABAE1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6543AA62" w14:textId="77777777" w:rsidR="004E1B32" w:rsidRPr="006943FF" w:rsidRDefault="004E1B32" w:rsidP="00501E36">
            <w:pPr>
              <w:rPr>
                <w:rFonts w:ascii="Arial" w:eastAsia="Calibri" w:hAnsi="Arial" w:cs="Arial"/>
                <w:sz w:val="20"/>
                <w:szCs w:val="20"/>
              </w:rPr>
            </w:pPr>
          </w:p>
        </w:tc>
        <w:tc>
          <w:tcPr>
            <w:tcW w:w="0" w:type="auto"/>
          </w:tcPr>
          <w:p w14:paraId="6FEC6A9C"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60.1</w:t>
            </w:r>
          </w:p>
        </w:tc>
        <w:tc>
          <w:tcPr>
            <w:tcW w:w="0" w:type="auto"/>
          </w:tcPr>
          <w:p w14:paraId="5BC2C9E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(4.3)</w:t>
            </w:r>
          </w:p>
        </w:tc>
        <w:tc>
          <w:tcPr>
            <w:tcW w:w="0" w:type="auto"/>
          </w:tcPr>
          <w:p w14:paraId="5AC94843" w14:textId="77777777" w:rsidR="004E1B32" w:rsidRPr="006943FF" w:rsidRDefault="004E1B32" w:rsidP="00501E36">
            <w:pPr>
              <w:rPr>
                <w:rFonts w:ascii="Arial" w:eastAsia="Calibri" w:hAnsi="Arial" w:cs="Arial"/>
                <w:sz w:val="20"/>
                <w:szCs w:val="20"/>
              </w:rPr>
            </w:pPr>
          </w:p>
        </w:tc>
        <w:tc>
          <w:tcPr>
            <w:tcW w:w="0" w:type="auto"/>
          </w:tcPr>
          <w:p w14:paraId="76E610E5"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67.9</w:t>
            </w:r>
          </w:p>
        </w:tc>
        <w:tc>
          <w:tcPr>
            <w:tcW w:w="0" w:type="auto"/>
          </w:tcPr>
          <w:p w14:paraId="73232A3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2718222E" w14:textId="77777777" w:rsidR="004E1B32" w:rsidRPr="006943FF" w:rsidRDefault="004E1B32" w:rsidP="00501E36">
            <w:pPr>
              <w:rPr>
                <w:rFonts w:ascii="Arial" w:eastAsia="Calibri" w:hAnsi="Arial" w:cs="Arial"/>
                <w:sz w:val="20"/>
                <w:szCs w:val="20"/>
              </w:rPr>
            </w:pPr>
          </w:p>
        </w:tc>
        <w:tc>
          <w:tcPr>
            <w:tcW w:w="1078" w:type="dxa"/>
          </w:tcPr>
          <w:p w14:paraId="63E40537"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3DA90C43" w14:textId="77777777" w:rsidR="004E1B32" w:rsidRPr="006943FF" w:rsidRDefault="004E1B32" w:rsidP="00501E36">
            <w:pPr>
              <w:jc w:val="center"/>
              <w:rPr>
                <w:rFonts w:ascii="Arial" w:eastAsia="Calibri" w:hAnsi="Arial" w:cs="Arial"/>
                <w:sz w:val="20"/>
                <w:szCs w:val="20"/>
              </w:rPr>
            </w:pPr>
          </w:p>
        </w:tc>
      </w:tr>
      <w:tr w:rsidR="004E1B32" w:rsidRPr="00207E26" w14:paraId="51E9F6A6" w14:textId="77777777" w:rsidTr="00501E36">
        <w:tc>
          <w:tcPr>
            <w:tcW w:w="2165" w:type="dxa"/>
          </w:tcPr>
          <w:p w14:paraId="021E0A0B"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Black</w:t>
            </w:r>
          </w:p>
        </w:tc>
        <w:tc>
          <w:tcPr>
            <w:tcW w:w="0" w:type="auto"/>
          </w:tcPr>
          <w:p w14:paraId="5574079C"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18.2</w:t>
            </w:r>
          </w:p>
        </w:tc>
        <w:tc>
          <w:tcPr>
            <w:tcW w:w="0" w:type="auto"/>
          </w:tcPr>
          <w:p w14:paraId="5F54CDA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53636D2B" w14:textId="77777777" w:rsidR="004E1B32" w:rsidRPr="006943FF" w:rsidRDefault="004E1B32" w:rsidP="00501E36">
            <w:pPr>
              <w:rPr>
                <w:rFonts w:ascii="Arial" w:eastAsia="Calibri" w:hAnsi="Arial" w:cs="Arial"/>
                <w:sz w:val="20"/>
                <w:szCs w:val="20"/>
              </w:rPr>
            </w:pPr>
          </w:p>
        </w:tc>
        <w:tc>
          <w:tcPr>
            <w:tcW w:w="0" w:type="auto"/>
          </w:tcPr>
          <w:p w14:paraId="285FE61C"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17.3</w:t>
            </w:r>
          </w:p>
        </w:tc>
        <w:tc>
          <w:tcPr>
            <w:tcW w:w="0" w:type="auto"/>
          </w:tcPr>
          <w:p w14:paraId="020B91B3"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10E1251F" w14:textId="77777777" w:rsidR="004E1B32" w:rsidRPr="006943FF" w:rsidRDefault="004E1B32" w:rsidP="00501E36">
            <w:pPr>
              <w:rPr>
                <w:rFonts w:ascii="Arial" w:eastAsia="Calibri" w:hAnsi="Arial" w:cs="Arial"/>
                <w:sz w:val="20"/>
                <w:szCs w:val="20"/>
              </w:rPr>
            </w:pPr>
          </w:p>
        </w:tc>
        <w:tc>
          <w:tcPr>
            <w:tcW w:w="0" w:type="auto"/>
          </w:tcPr>
          <w:p w14:paraId="2859C65F"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22.0</w:t>
            </w:r>
          </w:p>
        </w:tc>
        <w:tc>
          <w:tcPr>
            <w:tcW w:w="0" w:type="auto"/>
          </w:tcPr>
          <w:p w14:paraId="171BE628"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(3.8)</w:t>
            </w:r>
          </w:p>
        </w:tc>
        <w:tc>
          <w:tcPr>
            <w:tcW w:w="0" w:type="auto"/>
          </w:tcPr>
          <w:p w14:paraId="2459567D" w14:textId="77777777" w:rsidR="004E1B32" w:rsidRPr="006943FF" w:rsidRDefault="004E1B32" w:rsidP="00501E36">
            <w:pPr>
              <w:rPr>
                <w:rFonts w:ascii="Arial" w:eastAsia="Calibri" w:hAnsi="Arial" w:cs="Arial"/>
                <w:sz w:val="20"/>
                <w:szCs w:val="20"/>
              </w:rPr>
            </w:pPr>
          </w:p>
        </w:tc>
        <w:tc>
          <w:tcPr>
            <w:tcW w:w="0" w:type="auto"/>
          </w:tcPr>
          <w:p w14:paraId="1257B79B"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13.6</w:t>
            </w:r>
          </w:p>
        </w:tc>
        <w:tc>
          <w:tcPr>
            <w:tcW w:w="0" w:type="auto"/>
          </w:tcPr>
          <w:p w14:paraId="4A2B5FA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7D010877" w14:textId="77777777" w:rsidR="004E1B32" w:rsidRPr="006943FF" w:rsidRDefault="004E1B32" w:rsidP="00501E36">
            <w:pPr>
              <w:rPr>
                <w:rFonts w:ascii="Arial" w:eastAsia="Calibri" w:hAnsi="Arial" w:cs="Arial"/>
                <w:sz w:val="20"/>
                <w:szCs w:val="20"/>
              </w:rPr>
            </w:pPr>
          </w:p>
        </w:tc>
        <w:tc>
          <w:tcPr>
            <w:tcW w:w="1078" w:type="dxa"/>
          </w:tcPr>
          <w:p w14:paraId="2BAEC108"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6A3016DC" w14:textId="77777777" w:rsidR="004E1B32" w:rsidRPr="006943FF" w:rsidRDefault="004E1B32" w:rsidP="00501E36">
            <w:pPr>
              <w:jc w:val="center"/>
              <w:rPr>
                <w:rFonts w:ascii="Arial" w:eastAsia="Calibri" w:hAnsi="Arial" w:cs="Arial"/>
                <w:sz w:val="20"/>
                <w:szCs w:val="20"/>
              </w:rPr>
            </w:pPr>
          </w:p>
        </w:tc>
      </w:tr>
      <w:tr w:rsidR="004E1B32" w:rsidRPr="00207E26" w14:paraId="4D81C07E" w14:textId="77777777" w:rsidTr="00501E36">
        <w:tc>
          <w:tcPr>
            <w:tcW w:w="2165" w:type="dxa"/>
          </w:tcPr>
          <w:p w14:paraId="17A81A65"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Hispanic</w:t>
            </w:r>
          </w:p>
        </w:tc>
        <w:tc>
          <w:tcPr>
            <w:tcW w:w="0" w:type="auto"/>
          </w:tcPr>
          <w:p w14:paraId="2709513C"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12.4</w:t>
            </w:r>
          </w:p>
        </w:tc>
        <w:tc>
          <w:tcPr>
            <w:tcW w:w="0" w:type="auto"/>
          </w:tcPr>
          <w:p w14:paraId="2B7E3BA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(1.3)</w:t>
            </w:r>
          </w:p>
        </w:tc>
        <w:tc>
          <w:tcPr>
            <w:tcW w:w="0" w:type="auto"/>
          </w:tcPr>
          <w:p w14:paraId="24C30268" w14:textId="77777777" w:rsidR="004E1B32" w:rsidRPr="006943FF" w:rsidRDefault="004E1B32" w:rsidP="00501E36">
            <w:pPr>
              <w:rPr>
                <w:rFonts w:ascii="Arial" w:eastAsia="Calibri" w:hAnsi="Arial" w:cs="Arial"/>
                <w:sz w:val="20"/>
                <w:szCs w:val="20"/>
              </w:rPr>
            </w:pPr>
          </w:p>
        </w:tc>
        <w:tc>
          <w:tcPr>
            <w:tcW w:w="0" w:type="auto"/>
          </w:tcPr>
          <w:p w14:paraId="684024F9"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12.5</w:t>
            </w:r>
          </w:p>
        </w:tc>
        <w:tc>
          <w:tcPr>
            <w:tcW w:w="0" w:type="auto"/>
          </w:tcPr>
          <w:p w14:paraId="7FD75273"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0282F87F" w14:textId="77777777" w:rsidR="004E1B32" w:rsidRPr="006943FF" w:rsidRDefault="004E1B32" w:rsidP="00501E36">
            <w:pPr>
              <w:rPr>
                <w:rFonts w:ascii="Arial" w:eastAsia="Calibri" w:hAnsi="Arial" w:cs="Arial"/>
                <w:sz w:val="20"/>
                <w:szCs w:val="20"/>
              </w:rPr>
            </w:pPr>
          </w:p>
        </w:tc>
        <w:tc>
          <w:tcPr>
            <w:tcW w:w="0" w:type="auto"/>
          </w:tcPr>
          <w:p w14:paraId="7583D735"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11.8</w:t>
            </w:r>
          </w:p>
        </w:tc>
        <w:tc>
          <w:tcPr>
            <w:tcW w:w="0" w:type="auto"/>
          </w:tcPr>
          <w:p w14:paraId="5DE3F98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(2.9)</w:t>
            </w:r>
          </w:p>
        </w:tc>
        <w:tc>
          <w:tcPr>
            <w:tcW w:w="0" w:type="auto"/>
          </w:tcPr>
          <w:p w14:paraId="0DE78DFA" w14:textId="77777777" w:rsidR="004E1B32" w:rsidRPr="006943FF" w:rsidRDefault="004E1B32" w:rsidP="00501E36">
            <w:pPr>
              <w:rPr>
                <w:rFonts w:ascii="Arial" w:eastAsia="Calibri" w:hAnsi="Arial" w:cs="Arial"/>
                <w:sz w:val="20"/>
                <w:szCs w:val="20"/>
              </w:rPr>
            </w:pPr>
          </w:p>
        </w:tc>
        <w:tc>
          <w:tcPr>
            <w:tcW w:w="0" w:type="auto"/>
          </w:tcPr>
          <w:p w14:paraId="073E6792"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11.7</w:t>
            </w:r>
          </w:p>
        </w:tc>
        <w:tc>
          <w:tcPr>
            <w:tcW w:w="0" w:type="auto"/>
          </w:tcPr>
          <w:p w14:paraId="001804E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34813351" w14:textId="77777777" w:rsidR="004E1B32" w:rsidRPr="006943FF" w:rsidRDefault="004E1B32" w:rsidP="00501E36">
            <w:pPr>
              <w:rPr>
                <w:rFonts w:ascii="Arial" w:eastAsia="Calibri" w:hAnsi="Arial" w:cs="Arial"/>
                <w:sz w:val="20"/>
                <w:szCs w:val="20"/>
              </w:rPr>
            </w:pPr>
          </w:p>
        </w:tc>
        <w:tc>
          <w:tcPr>
            <w:tcW w:w="1078" w:type="dxa"/>
          </w:tcPr>
          <w:p w14:paraId="5B9A67A4"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4D86F56A" w14:textId="77777777" w:rsidR="004E1B32" w:rsidRPr="006943FF" w:rsidRDefault="004E1B32" w:rsidP="00501E36">
            <w:pPr>
              <w:jc w:val="center"/>
              <w:rPr>
                <w:rFonts w:ascii="Arial" w:eastAsia="Calibri" w:hAnsi="Arial" w:cs="Arial"/>
                <w:sz w:val="20"/>
                <w:szCs w:val="20"/>
              </w:rPr>
            </w:pPr>
          </w:p>
        </w:tc>
      </w:tr>
      <w:tr w:rsidR="004E1B32" w:rsidRPr="00207E26" w14:paraId="75AE0A13" w14:textId="77777777" w:rsidTr="00501E36">
        <w:tc>
          <w:tcPr>
            <w:tcW w:w="2165" w:type="dxa"/>
          </w:tcPr>
          <w:p w14:paraId="05C28B93"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Other</w:t>
            </w:r>
          </w:p>
        </w:tc>
        <w:tc>
          <w:tcPr>
            <w:tcW w:w="0" w:type="auto"/>
          </w:tcPr>
          <w:p w14:paraId="13714C2A"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7.2</w:t>
            </w:r>
          </w:p>
        </w:tc>
        <w:tc>
          <w:tcPr>
            <w:tcW w:w="0" w:type="auto"/>
          </w:tcPr>
          <w:p w14:paraId="7C839ED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(1.0)</w:t>
            </w:r>
          </w:p>
        </w:tc>
        <w:tc>
          <w:tcPr>
            <w:tcW w:w="0" w:type="auto"/>
          </w:tcPr>
          <w:p w14:paraId="607208DB" w14:textId="77777777" w:rsidR="004E1B32" w:rsidRPr="006943FF" w:rsidRDefault="004E1B32" w:rsidP="00501E36">
            <w:pPr>
              <w:rPr>
                <w:rFonts w:ascii="Arial" w:eastAsia="Calibri" w:hAnsi="Arial" w:cs="Arial"/>
                <w:sz w:val="20"/>
                <w:szCs w:val="20"/>
              </w:rPr>
            </w:pPr>
          </w:p>
        </w:tc>
        <w:tc>
          <w:tcPr>
            <w:tcW w:w="0" w:type="auto"/>
          </w:tcPr>
          <w:p w14:paraId="11CA968C"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7.4</w:t>
            </w:r>
          </w:p>
        </w:tc>
        <w:tc>
          <w:tcPr>
            <w:tcW w:w="0" w:type="auto"/>
          </w:tcPr>
          <w:p w14:paraId="23FE3C4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6B5BF55E" w14:textId="77777777" w:rsidR="004E1B32" w:rsidRPr="006943FF" w:rsidRDefault="004E1B32" w:rsidP="00501E36">
            <w:pPr>
              <w:rPr>
                <w:rFonts w:ascii="Arial" w:eastAsia="Calibri" w:hAnsi="Arial" w:cs="Arial"/>
                <w:sz w:val="20"/>
                <w:szCs w:val="20"/>
              </w:rPr>
            </w:pPr>
          </w:p>
        </w:tc>
        <w:tc>
          <w:tcPr>
            <w:tcW w:w="0" w:type="auto"/>
          </w:tcPr>
          <w:p w14:paraId="41E0F51C"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6.0</w:t>
            </w:r>
          </w:p>
        </w:tc>
        <w:tc>
          <w:tcPr>
            <w:tcW w:w="0" w:type="auto"/>
          </w:tcPr>
          <w:p w14:paraId="6E28049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10460C40" w14:textId="77777777" w:rsidR="004E1B32" w:rsidRPr="006943FF" w:rsidRDefault="004E1B32" w:rsidP="00501E36">
            <w:pPr>
              <w:rPr>
                <w:rFonts w:ascii="Arial" w:eastAsia="Calibri" w:hAnsi="Arial" w:cs="Arial"/>
                <w:sz w:val="20"/>
                <w:szCs w:val="20"/>
              </w:rPr>
            </w:pPr>
          </w:p>
        </w:tc>
        <w:tc>
          <w:tcPr>
            <w:tcW w:w="0" w:type="auto"/>
          </w:tcPr>
          <w:p w14:paraId="6A50A79F"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6.9</w:t>
            </w:r>
          </w:p>
        </w:tc>
        <w:tc>
          <w:tcPr>
            <w:tcW w:w="0" w:type="auto"/>
          </w:tcPr>
          <w:p w14:paraId="333B7DB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0C51BD9B" w14:textId="77777777" w:rsidR="004E1B32" w:rsidRPr="006943FF" w:rsidRDefault="004E1B32" w:rsidP="00501E36">
            <w:pPr>
              <w:rPr>
                <w:rFonts w:ascii="Arial" w:eastAsia="Calibri" w:hAnsi="Arial" w:cs="Arial"/>
                <w:sz w:val="20"/>
                <w:szCs w:val="20"/>
              </w:rPr>
            </w:pPr>
          </w:p>
        </w:tc>
        <w:tc>
          <w:tcPr>
            <w:tcW w:w="1078" w:type="dxa"/>
          </w:tcPr>
          <w:p w14:paraId="36E38FAB"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530B5AFA" w14:textId="77777777" w:rsidR="004E1B32" w:rsidRPr="006943FF" w:rsidRDefault="004E1B32" w:rsidP="00501E36">
            <w:pPr>
              <w:jc w:val="center"/>
              <w:rPr>
                <w:rFonts w:ascii="Arial" w:eastAsia="Calibri" w:hAnsi="Arial" w:cs="Arial"/>
                <w:sz w:val="20"/>
                <w:szCs w:val="20"/>
              </w:rPr>
            </w:pPr>
          </w:p>
        </w:tc>
      </w:tr>
      <w:tr w:rsidR="004E1B32" w:rsidRPr="00207E26" w14:paraId="4FCACAFD" w14:textId="77777777" w:rsidTr="00501E36">
        <w:tc>
          <w:tcPr>
            <w:tcW w:w="2165" w:type="dxa"/>
          </w:tcPr>
          <w:p w14:paraId="30C57244" w14:textId="77777777" w:rsidR="004E1B32" w:rsidRPr="006943FF" w:rsidRDefault="004E1B32" w:rsidP="00501E36">
            <w:pPr>
              <w:rPr>
                <w:rFonts w:ascii="Arial" w:eastAsia="Calibri" w:hAnsi="Arial" w:cs="Arial"/>
                <w:sz w:val="20"/>
                <w:szCs w:val="20"/>
              </w:rPr>
            </w:pPr>
            <w:r w:rsidRPr="006943FF">
              <w:rPr>
                <w:rFonts w:ascii="Arial" w:eastAsia="Calibri" w:hAnsi="Arial" w:cs="Arial"/>
                <w:sz w:val="20"/>
                <w:szCs w:val="20"/>
              </w:rPr>
              <w:t>Marital status</w:t>
            </w:r>
          </w:p>
        </w:tc>
        <w:tc>
          <w:tcPr>
            <w:tcW w:w="0" w:type="auto"/>
          </w:tcPr>
          <w:p w14:paraId="21BD5BD1" w14:textId="77777777" w:rsidR="004E1B32" w:rsidRPr="006943FF" w:rsidRDefault="004E1B32" w:rsidP="00501E36">
            <w:pPr>
              <w:tabs>
                <w:tab w:val="decimal" w:pos="225"/>
              </w:tabs>
              <w:jc w:val="right"/>
              <w:rPr>
                <w:rFonts w:ascii="Arial" w:eastAsia="Calibri" w:hAnsi="Arial" w:cs="Arial"/>
                <w:sz w:val="20"/>
                <w:szCs w:val="20"/>
              </w:rPr>
            </w:pPr>
          </w:p>
        </w:tc>
        <w:tc>
          <w:tcPr>
            <w:tcW w:w="0" w:type="auto"/>
          </w:tcPr>
          <w:p w14:paraId="787834D8" w14:textId="77777777" w:rsidR="004E1B32" w:rsidRPr="006943FF" w:rsidRDefault="004E1B32" w:rsidP="00501E36">
            <w:pPr>
              <w:rPr>
                <w:rFonts w:ascii="Arial" w:eastAsia="Calibri" w:hAnsi="Arial" w:cs="Arial"/>
                <w:sz w:val="20"/>
                <w:szCs w:val="20"/>
              </w:rPr>
            </w:pPr>
          </w:p>
        </w:tc>
        <w:tc>
          <w:tcPr>
            <w:tcW w:w="0" w:type="auto"/>
          </w:tcPr>
          <w:p w14:paraId="36902D18" w14:textId="77777777" w:rsidR="004E1B32" w:rsidRPr="006943FF" w:rsidRDefault="004E1B32" w:rsidP="00501E36">
            <w:pPr>
              <w:rPr>
                <w:rFonts w:ascii="Arial" w:eastAsia="Calibri" w:hAnsi="Arial" w:cs="Arial"/>
                <w:sz w:val="20"/>
                <w:szCs w:val="20"/>
              </w:rPr>
            </w:pPr>
          </w:p>
        </w:tc>
        <w:tc>
          <w:tcPr>
            <w:tcW w:w="0" w:type="auto"/>
          </w:tcPr>
          <w:p w14:paraId="541EB77A" w14:textId="77777777" w:rsidR="004E1B32" w:rsidRPr="006943FF" w:rsidRDefault="004E1B32" w:rsidP="00501E36">
            <w:pPr>
              <w:tabs>
                <w:tab w:val="decimal" w:pos="285"/>
              </w:tabs>
              <w:jc w:val="right"/>
              <w:rPr>
                <w:rFonts w:ascii="Arial" w:eastAsia="Calibri" w:hAnsi="Arial" w:cs="Arial"/>
                <w:sz w:val="20"/>
                <w:szCs w:val="20"/>
              </w:rPr>
            </w:pPr>
          </w:p>
        </w:tc>
        <w:tc>
          <w:tcPr>
            <w:tcW w:w="0" w:type="auto"/>
          </w:tcPr>
          <w:p w14:paraId="3971A148" w14:textId="77777777" w:rsidR="004E1B32" w:rsidRPr="006943FF" w:rsidRDefault="004E1B32" w:rsidP="00501E36">
            <w:pPr>
              <w:rPr>
                <w:rFonts w:ascii="Arial" w:eastAsia="Calibri" w:hAnsi="Arial" w:cs="Arial"/>
                <w:sz w:val="20"/>
                <w:szCs w:val="20"/>
              </w:rPr>
            </w:pPr>
          </w:p>
        </w:tc>
        <w:tc>
          <w:tcPr>
            <w:tcW w:w="0" w:type="auto"/>
          </w:tcPr>
          <w:p w14:paraId="57451874" w14:textId="77777777" w:rsidR="004E1B32" w:rsidRPr="006943FF" w:rsidRDefault="004E1B32" w:rsidP="00501E36">
            <w:pPr>
              <w:rPr>
                <w:rFonts w:ascii="Arial" w:eastAsia="Calibri" w:hAnsi="Arial" w:cs="Arial"/>
                <w:sz w:val="20"/>
                <w:szCs w:val="20"/>
              </w:rPr>
            </w:pPr>
          </w:p>
        </w:tc>
        <w:tc>
          <w:tcPr>
            <w:tcW w:w="0" w:type="auto"/>
          </w:tcPr>
          <w:p w14:paraId="10C7F70E"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625D908D" w14:textId="77777777" w:rsidR="004E1B32" w:rsidRPr="006943FF" w:rsidRDefault="004E1B32" w:rsidP="00501E36">
            <w:pPr>
              <w:rPr>
                <w:rFonts w:ascii="Arial" w:eastAsia="Calibri" w:hAnsi="Arial" w:cs="Arial"/>
                <w:sz w:val="20"/>
                <w:szCs w:val="20"/>
              </w:rPr>
            </w:pPr>
          </w:p>
        </w:tc>
        <w:tc>
          <w:tcPr>
            <w:tcW w:w="0" w:type="auto"/>
          </w:tcPr>
          <w:p w14:paraId="3A7F6177" w14:textId="77777777" w:rsidR="004E1B32" w:rsidRPr="006943FF" w:rsidRDefault="004E1B32" w:rsidP="00501E36">
            <w:pPr>
              <w:rPr>
                <w:rFonts w:ascii="Arial" w:eastAsia="Calibri" w:hAnsi="Arial" w:cs="Arial"/>
                <w:sz w:val="20"/>
                <w:szCs w:val="20"/>
              </w:rPr>
            </w:pPr>
          </w:p>
        </w:tc>
        <w:tc>
          <w:tcPr>
            <w:tcW w:w="0" w:type="auto"/>
          </w:tcPr>
          <w:p w14:paraId="43CAEFD1"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5B5EF9BE" w14:textId="77777777" w:rsidR="004E1B32" w:rsidRPr="006943FF" w:rsidRDefault="004E1B32" w:rsidP="00501E36">
            <w:pPr>
              <w:rPr>
                <w:rFonts w:ascii="Arial" w:eastAsia="Calibri" w:hAnsi="Arial" w:cs="Arial"/>
                <w:sz w:val="20"/>
                <w:szCs w:val="20"/>
              </w:rPr>
            </w:pPr>
          </w:p>
        </w:tc>
        <w:tc>
          <w:tcPr>
            <w:tcW w:w="0" w:type="auto"/>
          </w:tcPr>
          <w:p w14:paraId="659FDF8A" w14:textId="77777777" w:rsidR="004E1B32" w:rsidRPr="006943FF" w:rsidRDefault="004E1B32" w:rsidP="00501E36">
            <w:pPr>
              <w:rPr>
                <w:rFonts w:ascii="Arial" w:eastAsia="Calibri" w:hAnsi="Arial" w:cs="Arial"/>
                <w:sz w:val="20"/>
                <w:szCs w:val="20"/>
              </w:rPr>
            </w:pPr>
          </w:p>
        </w:tc>
        <w:tc>
          <w:tcPr>
            <w:tcW w:w="1078" w:type="dxa"/>
          </w:tcPr>
          <w:p w14:paraId="414F9217"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2.14</w:t>
            </w:r>
          </w:p>
        </w:tc>
        <w:tc>
          <w:tcPr>
            <w:tcW w:w="1170" w:type="dxa"/>
          </w:tcPr>
          <w:p w14:paraId="24A457D8"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4</w:t>
            </w:r>
          </w:p>
        </w:tc>
      </w:tr>
      <w:tr w:rsidR="004E1B32" w:rsidRPr="00207E26" w14:paraId="7D6B2344" w14:textId="77777777" w:rsidTr="00501E36">
        <w:tc>
          <w:tcPr>
            <w:tcW w:w="2165" w:type="dxa"/>
          </w:tcPr>
          <w:p w14:paraId="31DA3DBA"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Currently married</w:t>
            </w:r>
          </w:p>
        </w:tc>
        <w:tc>
          <w:tcPr>
            <w:tcW w:w="0" w:type="auto"/>
          </w:tcPr>
          <w:p w14:paraId="1C7EDF0A"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55.6</w:t>
            </w:r>
          </w:p>
        </w:tc>
        <w:tc>
          <w:tcPr>
            <w:tcW w:w="0" w:type="auto"/>
          </w:tcPr>
          <w:p w14:paraId="4A3F4DA3"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7992393B" w14:textId="77777777" w:rsidR="004E1B32" w:rsidRPr="006943FF" w:rsidRDefault="004E1B32" w:rsidP="00501E36">
            <w:pPr>
              <w:rPr>
                <w:rFonts w:ascii="Arial" w:eastAsia="Calibri" w:hAnsi="Arial" w:cs="Arial"/>
                <w:sz w:val="20"/>
                <w:szCs w:val="20"/>
              </w:rPr>
            </w:pPr>
          </w:p>
        </w:tc>
        <w:tc>
          <w:tcPr>
            <w:tcW w:w="0" w:type="auto"/>
          </w:tcPr>
          <w:p w14:paraId="79AA9686"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54.4</w:t>
            </w:r>
          </w:p>
        </w:tc>
        <w:tc>
          <w:tcPr>
            <w:tcW w:w="0" w:type="auto"/>
          </w:tcPr>
          <w:p w14:paraId="205D89E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3F7FC95E" w14:textId="77777777" w:rsidR="004E1B32" w:rsidRPr="006943FF" w:rsidRDefault="004E1B32" w:rsidP="00501E36">
            <w:pPr>
              <w:rPr>
                <w:rFonts w:ascii="Arial" w:eastAsia="Calibri" w:hAnsi="Arial" w:cs="Arial"/>
                <w:sz w:val="20"/>
                <w:szCs w:val="20"/>
              </w:rPr>
            </w:pPr>
          </w:p>
        </w:tc>
        <w:tc>
          <w:tcPr>
            <w:tcW w:w="0" w:type="auto"/>
          </w:tcPr>
          <w:p w14:paraId="245CF750"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60.5</w:t>
            </w:r>
          </w:p>
        </w:tc>
        <w:tc>
          <w:tcPr>
            <w:tcW w:w="0" w:type="auto"/>
          </w:tcPr>
          <w:p w14:paraId="1D887B93"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(4.3)</w:t>
            </w:r>
          </w:p>
        </w:tc>
        <w:tc>
          <w:tcPr>
            <w:tcW w:w="0" w:type="auto"/>
          </w:tcPr>
          <w:p w14:paraId="17F98322" w14:textId="77777777" w:rsidR="004E1B32" w:rsidRPr="006943FF" w:rsidRDefault="004E1B32" w:rsidP="00501E36">
            <w:pPr>
              <w:rPr>
                <w:rFonts w:ascii="Arial" w:eastAsia="Calibri" w:hAnsi="Arial" w:cs="Arial"/>
                <w:sz w:val="20"/>
                <w:szCs w:val="20"/>
              </w:rPr>
            </w:pPr>
          </w:p>
        </w:tc>
        <w:tc>
          <w:tcPr>
            <w:tcW w:w="0" w:type="auto"/>
          </w:tcPr>
          <w:p w14:paraId="5A2862D3"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54.9</w:t>
            </w:r>
          </w:p>
        </w:tc>
        <w:tc>
          <w:tcPr>
            <w:tcW w:w="0" w:type="auto"/>
          </w:tcPr>
          <w:p w14:paraId="5A6430B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(2.2)</w:t>
            </w:r>
          </w:p>
        </w:tc>
        <w:tc>
          <w:tcPr>
            <w:tcW w:w="0" w:type="auto"/>
          </w:tcPr>
          <w:p w14:paraId="50ACA954" w14:textId="77777777" w:rsidR="004E1B32" w:rsidRPr="006943FF" w:rsidRDefault="004E1B32" w:rsidP="00501E36">
            <w:pPr>
              <w:rPr>
                <w:rFonts w:ascii="Arial" w:eastAsia="Calibri" w:hAnsi="Arial" w:cs="Arial"/>
                <w:sz w:val="20"/>
                <w:szCs w:val="20"/>
              </w:rPr>
            </w:pPr>
          </w:p>
        </w:tc>
        <w:tc>
          <w:tcPr>
            <w:tcW w:w="1078" w:type="dxa"/>
          </w:tcPr>
          <w:p w14:paraId="0AE8C9BF"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1F9049C7" w14:textId="77777777" w:rsidR="004E1B32" w:rsidRPr="006943FF" w:rsidRDefault="004E1B32" w:rsidP="00501E36">
            <w:pPr>
              <w:jc w:val="center"/>
              <w:rPr>
                <w:rFonts w:ascii="Arial" w:eastAsia="Calibri" w:hAnsi="Arial" w:cs="Arial"/>
                <w:sz w:val="20"/>
                <w:szCs w:val="20"/>
              </w:rPr>
            </w:pPr>
          </w:p>
        </w:tc>
      </w:tr>
      <w:tr w:rsidR="004E1B32" w:rsidRPr="00207E26" w14:paraId="6A5D0390" w14:textId="77777777" w:rsidTr="00501E36">
        <w:tc>
          <w:tcPr>
            <w:tcW w:w="2165" w:type="dxa"/>
          </w:tcPr>
          <w:p w14:paraId="1234EEF4"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Divorced</w:t>
            </w:r>
          </w:p>
        </w:tc>
        <w:tc>
          <w:tcPr>
            <w:tcW w:w="0" w:type="auto"/>
          </w:tcPr>
          <w:p w14:paraId="13BFB4E0"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20.9</w:t>
            </w:r>
          </w:p>
        </w:tc>
        <w:tc>
          <w:tcPr>
            <w:tcW w:w="0" w:type="auto"/>
          </w:tcPr>
          <w:p w14:paraId="3C8AABA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2EE6E015" w14:textId="77777777" w:rsidR="004E1B32" w:rsidRPr="006943FF" w:rsidRDefault="004E1B32" w:rsidP="00501E36">
            <w:pPr>
              <w:rPr>
                <w:rFonts w:ascii="Arial" w:eastAsia="Calibri" w:hAnsi="Arial" w:cs="Arial"/>
                <w:sz w:val="20"/>
                <w:szCs w:val="20"/>
              </w:rPr>
            </w:pPr>
          </w:p>
        </w:tc>
        <w:tc>
          <w:tcPr>
            <w:tcW w:w="0" w:type="auto"/>
          </w:tcPr>
          <w:p w14:paraId="6A2F5FFD"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21.4</w:t>
            </w:r>
          </w:p>
        </w:tc>
        <w:tc>
          <w:tcPr>
            <w:tcW w:w="0" w:type="auto"/>
          </w:tcPr>
          <w:p w14:paraId="36826F5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44F6FF54" w14:textId="77777777" w:rsidR="004E1B32" w:rsidRPr="006943FF" w:rsidRDefault="004E1B32" w:rsidP="00501E36">
            <w:pPr>
              <w:rPr>
                <w:rFonts w:ascii="Arial" w:eastAsia="Calibri" w:hAnsi="Arial" w:cs="Arial"/>
                <w:sz w:val="20"/>
                <w:szCs w:val="20"/>
              </w:rPr>
            </w:pPr>
          </w:p>
        </w:tc>
        <w:tc>
          <w:tcPr>
            <w:tcW w:w="0" w:type="auto"/>
          </w:tcPr>
          <w:p w14:paraId="52AE0A5D"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18.6</w:t>
            </w:r>
          </w:p>
        </w:tc>
        <w:tc>
          <w:tcPr>
            <w:tcW w:w="0" w:type="auto"/>
          </w:tcPr>
          <w:p w14:paraId="79D06B3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(3.5)</w:t>
            </w:r>
          </w:p>
        </w:tc>
        <w:tc>
          <w:tcPr>
            <w:tcW w:w="0" w:type="auto"/>
          </w:tcPr>
          <w:p w14:paraId="4BAF4B71" w14:textId="77777777" w:rsidR="004E1B32" w:rsidRPr="006943FF" w:rsidRDefault="004E1B32" w:rsidP="00501E36">
            <w:pPr>
              <w:rPr>
                <w:rFonts w:ascii="Arial" w:eastAsia="Calibri" w:hAnsi="Arial" w:cs="Arial"/>
                <w:sz w:val="20"/>
                <w:szCs w:val="20"/>
              </w:rPr>
            </w:pPr>
          </w:p>
        </w:tc>
        <w:tc>
          <w:tcPr>
            <w:tcW w:w="0" w:type="auto"/>
          </w:tcPr>
          <w:p w14:paraId="1EEE1C1F"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21.3</w:t>
            </w:r>
          </w:p>
        </w:tc>
        <w:tc>
          <w:tcPr>
            <w:tcW w:w="0" w:type="auto"/>
          </w:tcPr>
          <w:p w14:paraId="2FB9A49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7FEBC15D" w14:textId="77777777" w:rsidR="004E1B32" w:rsidRPr="006943FF" w:rsidRDefault="004E1B32" w:rsidP="00501E36">
            <w:pPr>
              <w:rPr>
                <w:rFonts w:ascii="Arial" w:eastAsia="Calibri" w:hAnsi="Arial" w:cs="Arial"/>
                <w:sz w:val="20"/>
                <w:szCs w:val="20"/>
              </w:rPr>
            </w:pPr>
          </w:p>
        </w:tc>
        <w:tc>
          <w:tcPr>
            <w:tcW w:w="1078" w:type="dxa"/>
          </w:tcPr>
          <w:p w14:paraId="126619CE"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71F8A19D" w14:textId="77777777" w:rsidR="004E1B32" w:rsidRPr="006943FF" w:rsidRDefault="004E1B32" w:rsidP="00501E36">
            <w:pPr>
              <w:jc w:val="center"/>
              <w:rPr>
                <w:rFonts w:ascii="Arial" w:eastAsia="Calibri" w:hAnsi="Arial" w:cs="Arial"/>
                <w:sz w:val="20"/>
                <w:szCs w:val="20"/>
              </w:rPr>
            </w:pPr>
          </w:p>
        </w:tc>
      </w:tr>
      <w:tr w:rsidR="004E1B32" w:rsidRPr="00207E26" w14:paraId="780123BC" w14:textId="77777777" w:rsidTr="00501E36">
        <w:tc>
          <w:tcPr>
            <w:tcW w:w="2165" w:type="dxa"/>
          </w:tcPr>
          <w:p w14:paraId="0D5E8B26"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Separated</w:t>
            </w:r>
          </w:p>
        </w:tc>
        <w:tc>
          <w:tcPr>
            <w:tcW w:w="0" w:type="auto"/>
          </w:tcPr>
          <w:p w14:paraId="7F0CF07D"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5.9</w:t>
            </w:r>
          </w:p>
        </w:tc>
        <w:tc>
          <w:tcPr>
            <w:tcW w:w="0" w:type="auto"/>
          </w:tcPr>
          <w:p w14:paraId="2E72FAC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(0.9)</w:t>
            </w:r>
          </w:p>
        </w:tc>
        <w:tc>
          <w:tcPr>
            <w:tcW w:w="0" w:type="auto"/>
          </w:tcPr>
          <w:p w14:paraId="0C0A5DA9" w14:textId="77777777" w:rsidR="004E1B32" w:rsidRPr="006943FF" w:rsidRDefault="004E1B32" w:rsidP="00501E36">
            <w:pPr>
              <w:rPr>
                <w:rFonts w:ascii="Arial" w:eastAsia="Calibri" w:hAnsi="Arial" w:cs="Arial"/>
                <w:sz w:val="20"/>
                <w:szCs w:val="20"/>
              </w:rPr>
            </w:pPr>
          </w:p>
        </w:tc>
        <w:tc>
          <w:tcPr>
            <w:tcW w:w="0" w:type="auto"/>
          </w:tcPr>
          <w:p w14:paraId="04B7E1EF"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5.8</w:t>
            </w:r>
          </w:p>
        </w:tc>
        <w:tc>
          <w:tcPr>
            <w:tcW w:w="0" w:type="auto"/>
          </w:tcPr>
          <w:p w14:paraId="1D63308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(1.0)</w:t>
            </w:r>
          </w:p>
        </w:tc>
        <w:tc>
          <w:tcPr>
            <w:tcW w:w="0" w:type="auto"/>
          </w:tcPr>
          <w:p w14:paraId="0149159E" w14:textId="77777777" w:rsidR="004E1B32" w:rsidRPr="006943FF" w:rsidRDefault="004E1B32" w:rsidP="00501E36">
            <w:pPr>
              <w:rPr>
                <w:rFonts w:ascii="Arial" w:eastAsia="Calibri" w:hAnsi="Arial" w:cs="Arial"/>
                <w:sz w:val="20"/>
                <w:szCs w:val="20"/>
              </w:rPr>
            </w:pPr>
          </w:p>
        </w:tc>
        <w:tc>
          <w:tcPr>
            <w:tcW w:w="0" w:type="auto"/>
          </w:tcPr>
          <w:p w14:paraId="6BCF03D2"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6.4</w:t>
            </w:r>
          </w:p>
        </w:tc>
        <w:tc>
          <w:tcPr>
            <w:tcW w:w="0" w:type="auto"/>
          </w:tcPr>
          <w:p w14:paraId="7FD27CA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49063272" w14:textId="77777777" w:rsidR="004E1B32" w:rsidRPr="006943FF" w:rsidRDefault="004E1B32" w:rsidP="00501E36">
            <w:pPr>
              <w:rPr>
                <w:rFonts w:ascii="Arial" w:eastAsia="Calibri" w:hAnsi="Arial" w:cs="Arial"/>
                <w:sz w:val="20"/>
                <w:szCs w:val="20"/>
              </w:rPr>
            </w:pPr>
          </w:p>
        </w:tc>
        <w:tc>
          <w:tcPr>
            <w:tcW w:w="0" w:type="auto"/>
          </w:tcPr>
          <w:p w14:paraId="0DCA1669"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5.9</w:t>
            </w:r>
          </w:p>
        </w:tc>
        <w:tc>
          <w:tcPr>
            <w:tcW w:w="0" w:type="auto"/>
          </w:tcPr>
          <w:p w14:paraId="1CCA693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1C32A611" w14:textId="77777777" w:rsidR="004E1B32" w:rsidRPr="006943FF" w:rsidRDefault="004E1B32" w:rsidP="00501E36">
            <w:pPr>
              <w:rPr>
                <w:rFonts w:ascii="Arial" w:eastAsia="Calibri" w:hAnsi="Arial" w:cs="Arial"/>
                <w:sz w:val="20"/>
                <w:szCs w:val="20"/>
              </w:rPr>
            </w:pPr>
          </w:p>
        </w:tc>
        <w:tc>
          <w:tcPr>
            <w:tcW w:w="1078" w:type="dxa"/>
          </w:tcPr>
          <w:p w14:paraId="5E199A2A"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173C1BBF" w14:textId="77777777" w:rsidR="004E1B32" w:rsidRPr="006943FF" w:rsidRDefault="004E1B32" w:rsidP="00501E36">
            <w:pPr>
              <w:jc w:val="center"/>
              <w:rPr>
                <w:rFonts w:ascii="Arial" w:eastAsia="Calibri" w:hAnsi="Arial" w:cs="Arial"/>
                <w:sz w:val="20"/>
                <w:szCs w:val="20"/>
              </w:rPr>
            </w:pPr>
          </w:p>
        </w:tc>
      </w:tr>
      <w:tr w:rsidR="004E1B32" w:rsidRPr="00207E26" w14:paraId="1ABF6D07" w14:textId="77777777" w:rsidTr="00501E36">
        <w:tc>
          <w:tcPr>
            <w:tcW w:w="2165" w:type="dxa"/>
          </w:tcPr>
          <w:p w14:paraId="5EC4C9B9"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Widowed</w:t>
            </w:r>
          </w:p>
        </w:tc>
        <w:tc>
          <w:tcPr>
            <w:tcW w:w="0" w:type="auto"/>
          </w:tcPr>
          <w:p w14:paraId="3E7BA3BC"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2.3</w:t>
            </w:r>
          </w:p>
        </w:tc>
        <w:tc>
          <w:tcPr>
            <w:tcW w:w="0" w:type="auto"/>
          </w:tcPr>
          <w:p w14:paraId="284541D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(0.5)</w:t>
            </w:r>
          </w:p>
        </w:tc>
        <w:tc>
          <w:tcPr>
            <w:tcW w:w="0" w:type="auto"/>
          </w:tcPr>
          <w:p w14:paraId="03FC513E" w14:textId="77777777" w:rsidR="004E1B32" w:rsidRPr="006943FF" w:rsidRDefault="004E1B32" w:rsidP="00501E36">
            <w:pPr>
              <w:rPr>
                <w:rFonts w:ascii="Arial" w:eastAsia="Calibri" w:hAnsi="Arial" w:cs="Arial"/>
                <w:sz w:val="20"/>
                <w:szCs w:val="20"/>
              </w:rPr>
            </w:pPr>
          </w:p>
        </w:tc>
        <w:tc>
          <w:tcPr>
            <w:tcW w:w="0" w:type="auto"/>
          </w:tcPr>
          <w:p w14:paraId="01C57378"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2.5</w:t>
            </w:r>
          </w:p>
        </w:tc>
        <w:tc>
          <w:tcPr>
            <w:tcW w:w="0" w:type="auto"/>
          </w:tcPr>
          <w:p w14:paraId="0EEB821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(0.6)</w:t>
            </w:r>
          </w:p>
        </w:tc>
        <w:tc>
          <w:tcPr>
            <w:tcW w:w="0" w:type="auto"/>
          </w:tcPr>
          <w:p w14:paraId="7BE94D85" w14:textId="77777777" w:rsidR="004E1B32" w:rsidRPr="006943FF" w:rsidRDefault="004E1B32" w:rsidP="00501E36">
            <w:pPr>
              <w:rPr>
                <w:rFonts w:ascii="Arial" w:eastAsia="Calibri" w:hAnsi="Arial" w:cs="Arial"/>
                <w:sz w:val="20"/>
                <w:szCs w:val="20"/>
              </w:rPr>
            </w:pPr>
          </w:p>
        </w:tc>
        <w:tc>
          <w:tcPr>
            <w:tcW w:w="0" w:type="auto"/>
          </w:tcPr>
          <w:p w14:paraId="404FD084"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1.5</w:t>
            </w:r>
          </w:p>
        </w:tc>
        <w:tc>
          <w:tcPr>
            <w:tcW w:w="0" w:type="auto"/>
          </w:tcPr>
          <w:p w14:paraId="50FF32B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694888DD" w14:textId="77777777" w:rsidR="004E1B32" w:rsidRPr="006943FF" w:rsidRDefault="004E1B32" w:rsidP="00501E36">
            <w:pPr>
              <w:rPr>
                <w:rFonts w:ascii="Arial" w:eastAsia="Calibri" w:hAnsi="Arial" w:cs="Arial"/>
                <w:sz w:val="20"/>
                <w:szCs w:val="20"/>
              </w:rPr>
            </w:pPr>
          </w:p>
        </w:tc>
        <w:tc>
          <w:tcPr>
            <w:tcW w:w="0" w:type="auto"/>
          </w:tcPr>
          <w:p w14:paraId="1EB77AF3"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2.7</w:t>
            </w:r>
          </w:p>
        </w:tc>
        <w:tc>
          <w:tcPr>
            <w:tcW w:w="0" w:type="auto"/>
          </w:tcPr>
          <w:p w14:paraId="7FF48EF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(0.7)</w:t>
            </w:r>
          </w:p>
        </w:tc>
        <w:tc>
          <w:tcPr>
            <w:tcW w:w="0" w:type="auto"/>
          </w:tcPr>
          <w:p w14:paraId="641EBADB" w14:textId="77777777" w:rsidR="004E1B32" w:rsidRPr="006943FF" w:rsidRDefault="004E1B32" w:rsidP="00501E36">
            <w:pPr>
              <w:rPr>
                <w:rFonts w:ascii="Arial" w:eastAsia="Calibri" w:hAnsi="Arial" w:cs="Arial"/>
                <w:sz w:val="20"/>
                <w:szCs w:val="20"/>
              </w:rPr>
            </w:pPr>
          </w:p>
        </w:tc>
        <w:tc>
          <w:tcPr>
            <w:tcW w:w="1078" w:type="dxa"/>
          </w:tcPr>
          <w:p w14:paraId="09F344E5"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54A6B6CB" w14:textId="77777777" w:rsidR="004E1B32" w:rsidRPr="006943FF" w:rsidRDefault="004E1B32" w:rsidP="00501E36">
            <w:pPr>
              <w:jc w:val="center"/>
              <w:rPr>
                <w:rFonts w:ascii="Arial" w:eastAsia="Calibri" w:hAnsi="Arial" w:cs="Arial"/>
                <w:sz w:val="20"/>
                <w:szCs w:val="20"/>
              </w:rPr>
            </w:pPr>
          </w:p>
        </w:tc>
      </w:tr>
      <w:tr w:rsidR="004E1B32" w:rsidRPr="00207E26" w14:paraId="3F679521" w14:textId="77777777" w:rsidTr="00501E36">
        <w:tc>
          <w:tcPr>
            <w:tcW w:w="2165" w:type="dxa"/>
          </w:tcPr>
          <w:p w14:paraId="3CC672DF"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Never married</w:t>
            </w:r>
          </w:p>
        </w:tc>
        <w:tc>
          <w:tcPr>
            <w:tcW w:w="0" w:type="auto"/>
          </w:tcPr>
          <w:p w14:paraId="243199DF"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15.4</w:t>
            </w:r>
          </w:p>
        </w:tc>
        <w:tc>
          <w:tcPr>
            <w:tcW w:w="0" w:type="auto"/>
          </w:tcPr>
          <w:p w14:paraId="1DE8D71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088FF6A8" w14:textId="77777777" w:rsidR="004E1B32" w:rsidRPr="006943FF" w:rsidRDefault="004E1B32" w:rsidP="00501E36">
            <w:pPr>
              <w:rPr>
                <w:rFonts w:ascii="Arial" w:eastAsia="Calibri" w:hAnsi="Arial" w:cs="Arial"/>
                <w:sz w:val="20"/>
                <w:szCs w:val="20"/>
              </w:rPr>
            </w:pPr>
          </w:p>
        </w:tc>
        <w:tc>
          <w:tcPr>
            <w:tcW w:w="0" w:type="auto"/>
          </w:tcPr>
          <w:p w14:paraId="15F63D16"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15.9</w:t>
            </w:r>
          </w:p>
        </w:tc>
        <w:tc>
          <w:tcPr>
            <w:tcW w:w="0" w:type="auto"/>
          </w:tcPr>
          <w:p w14:paraId="2292355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5E15BF05" w14:textId="77777777" w:rsidR="004E1B32" w:rsidRPr="006943FF" w:rsidRDefault="004E1B32" w:rsidP="00501E36">
            <w:pPr>
              <w:rPr>
                <w:rFonts w:ascii="Arial" w:eastAsia="Calibri" w:hAnsi="Arial" w:cs="Arial"/>
                <w:sz w:val="20"/>
                <w:szCs w:val="20"/>
              </w:rPr>
            </w:pPr>
          </w:p>
        </w:tc>
        <w:tc>
          <w:tcPr>
            <w:tcW w:w="0" w:type="auto"/>
          </w:tcPr>
          <w:p w14:paraId="034E104A"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13.0</w:t>
            </w:r>
          </w:p>
        </w:tc>
        <w:tc>
          <w:tcPr>
            <w:tcW w:w="0" w:type="auto"/>
          </w:tcPr>
          <w:p w14:paraId="64D3A8D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(2.9)</w:t>
            </w:r>
          </w:p>
        </w:tc>
        <w:tc>
          <w:tcPr>
            <w:tcW w:w="0" w:type="auto"/>
          </w:tcPr>
          <w:p w14:paraId="27005423" w14:textId="77777777" w:rsidR="004E1B32" w:rsidRPr="006943FF" w:rsidRDefault="004E1B32" w:rsidP="00501E36">
            <w:pPr>
              <w:rPr>
                <w:rFonts w:ascii="Arial" w:eastAsia="Calibri" w:hAnsi="Arial" w:cs="Arial"/>
                <w:sz w:val="20"/>
                <w:szCs w:val="20"/>
              </w:rPr>
            </w:pPr>
          </w:p>
        </w:tc>
        <w:tc>
          <w:tcPr>
            <w:tcW w:w="0" w:type="auto"/>
          </w:tcPr>
          <w:p w14:paraId="52A89702"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15.2</w:t>
            </w:r>
          </w:p>
        </w:tc>
        <w:tc>
          <w:tcPr>
            <w:tcW w:w="0" w:type="auto"/>
          </w:tcPr>
          <w:p w14:paraId="28B60ED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6B63B274" w14:textId="77777777" w:rsidR="004E1B32" w:rsidRPr="006943FF" w:rsidRDefault="004E1B32" w:rsidP="00501E36">
            <w:pPr>
              <w:rPr>
                <w:rFonts w:ascii="Arial" w:eastAsia="Calibri" w:hAnsi="Arial" w:cs="Arial"/>
                <w:sz w:val="20"/>
                <w:szCs w:val="20"/>
              </w:rPr>
            </w:pPr>
          </w:p>
        </w:tc>
        <w:tc>
          <w:tcPr>
            <w:tcW w:w="1078" w:type="dxa"/>
          </w:tcPr>
          <w:p w14:paraId="6AC20B5E"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313AFF79" w14:textId="77777777" w:rsidR="004E1B32" w:rsidRPr="006943FF" w:rsidRDefault="004E1B32" w:rsidP="00501E36">
            <w:pPr>
              <w:jc w:val="center"/>
              <w:rPr>
                <w:rFonts w:ascii="Arial" w:eastAsia="Calibri" w:hAnsi="Arial" w:cs="Arial"/>
                <w:sz w:val="20"/>
                <w:szCs w:val="20"/>
              </w:rPr>
            </w:pPr>
          </w:p>
        </w:tc>
      </w:tr>
      <w:tr w:rsidR="004E1B32" w:rsidRPr="00207E26" w14:paraId="26C2B99B" w14:textId="77777777" w:rsidTr="00501E36">
        <w:tc>
          <w:tcPr>
            <w:tcW w:w="2165" w:type="dxa"/>
          </w:tcPr>
          <w:p w14:paraId="03D0FA78" w14:textId="77777777" w:rsidR="004E1B32" w:rsidRPr="006943FF" w:rsidRDefault="004E1B32" w:rsidP="00501E36">
            <w:pPr>
              <w:rPr>
                <w:rFonts w:ascii="Arial" w:eastAsia="Calibri" w:hAnsi="Arial" w:cs="Arial"/>
                <w:sz w:val="20"/>
                <w:szCs w:val="20"/>
              </w:rPr>
            </w:pPr>
            <w:r w:rsidRPr="006943FF">
              <w:rPr>
                <w:rFonts w:ascii="Arial" w:eastAsia="Calibri" w:hAnsi="Arial" w:cs="Arial"/>
                <w:sz w:val="20"/>
                <w:szCs w:val="20"/>
              </w:rPr>
              <w:t>Census region</w:t>
            </w:r>
          </w:p>
        </w:tc>
        <w:tc>
          <w:tcPr>
            <w:tcW w:w="0" w:type="auto"/>
          </w:tcPr>
          <w:p w14:paraId="03257B27" w14:textId="77777777" w:rsidR="004E1B32" w:rsidRPr="006943FF" w:rsidRDefault="004E1B32" w:rsidP="00501E36">
            <w:pPr>
              <w:tabs>
                <w:tab w:val="decimal" w:pos="225"/>
              </w:tabs>
              <w:jc w:val="right"/>
              <w:rPr>
                <w:rFonts w:ascii="Arial" w:eastAsia="Calibri" w:hAnsi="Arial" w:cs="Arial"/>
                <w:sz w:val="20"/>
                <w:szCs w:val="20"/>
              </w:rPr>
            </w:pPr>
          </w:p>
        </w:tc>
        <w:tc>
          <w:tcPr>
            <w:tcW w:w="0" w:type="auto"/>
          </w:tcPr>
          <w:p w14:paraId="4FF24B6D" w14:textId="77777777" w:rsidR="004E1B32" w:rsidRPr="006943FF" w:rsidRDefault="004E1B32" w:rsidP="00501E36">
            <w:pPr>
              <w:rPr>
                <w:rFonts w:ascii="Arial" w:eastAsia="Calibri" w:hAnsi="Arial" w:cs="Arial"/>
                <w:sz w:val="20"/>
                <w:szCs w:val="20"/>
              </w:rPr>
            </w:pPr>
          </w:p>
        </w:tc>
        <w:tc>
          <w:tcPr>
            <w:tcW w:w="0" w:type="auto"/>
          </w:tcPr>
          <w:p w14:paraId="1D4480A6" w14:textId="77777777" w:rsidR="004E1B32" w:rsidRPr="006943FF" w:rsidRDefault="004E1B32" w:rsidP="00501E36">
            <w:pPr>
              <w:rPr>
                <w:rFonts w:ascii="Arial" w:eastAsia="Calibri" w:hAnsi="Arial" w:cs="Arial"/>
                <w:sz w:val="20"/>
                <w:szCs w:val="20"/>
              </w:rPr>
            </w:pPr>
          </w:p>
        </w:tc>
        <w:tc>
          <w:tcPr>
            <w:tcW w:w="0" w:type="auto"/>
          </w:tcPr>
          <w:p w14:paraId="680827EF" w14:textId="77777777" w:rsidR="004E1B32" w:rsidRPr="006943FF" w:rsidRDefault="004E1B32" w:rsidP="00501E36">
            <w:pPr>
              <w:tabs>
                <w:tab w:val="decimal" w:pos="285"/>
              </w:tabs>
              <w:jc w:val="right"/>
              <w:rPr>
                <w:rFonts w:ascii="Arial" w:eastAsia="Calibri" w:hAnsi="Arial" w:cs="Arial"/>
                <w:sz w:val="20"/>
                <w:szCs w:val="20"/>
              </w:rPr>
            </w:pPr>
          </w:p>
        </w:tc>
        <w:tc>
          <w:tcPr>
            <w:tcW w:w="0" w:type="auto"/>
          </w:tcPr>
          <w:p w14:paraId="1BF0EE8B" w14:textId="77777777" w:rsidR="004E1B32" w:rsidRPr="006943FF" w:rsidRDefault="004E1B32" w:rsidP="00501E36">
            <w:pPr>
              <w:rPr>
                <w:rFonts w:ascii="Arial" w:eastAsia="Calibri" w:hAnsi="Arial" w:cs="Arial"/>
                <w:sz w:val="20"/>
                <w:szCs w:val="20"/>
              </w:rPr>
            </w:pPr>
          </w:p>
        </w:tc>
        <w:tc>
          <w:tcPr>
            <w:tcW w:w="0" w:type="auto"/>
          </w:tcPr>
          <w:p w14:paraId="04FC017F" w14:textId="77777777" w:rsidR="004E1B32" w:rsidRPr="006943FF" w:rsidRDefault="004E1B32" w:rsidP="00501E36">
            <w:pPr>
              <w:rPr>
                <w:rFonts w:ascii="Arial" w:eastAsia="Calibri" w:hAnsi="Arial" w:cs="Arial"/>
                <w:sz w:val="20"/>
                <w:szCs w:val="20"/>
              </w:rPr>
            </w:pPr>
          </w:p>
        </w:tc>
        <w:tc>
          <w:tcPr>
            <w:tcW w:w="0" w:type="auto"/>
          </w:tcPr>
          <w:p w14:paraId="52D2250D"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62E43B3D" w14:textId="77777777" w:rsidR="004E1B32" w:rsidRPr="006943FF" w:rsidRDefault="004E1B32" w:rsidP="00501E36">
            <w:pPr>
              <w:rPr>
                <w:rFonts w:ascii="Arial" w:eastAsia="Calibri" w:hAnsi="Arial" w:cs="Arial"/>
                <w:sz w:val="20"/>
                <w:szCs w:val="20"/>
              </w:rPr>
            </w:pPr>
          </w:p>
        </w:tc>
        <w:tc>
          <w:tcPr>
            <w:tcW w:w="0" w:type="auto"/>
          </w:tcPr>
          <w:p w14:paraId="68C172FE" w14:textId="77777777" w:rsidR="004E1B32" w:rsidRPr="006943FF" w:rsidRDefault="004E1B32" w:rsidP="00501E36">
            <w:pPr>
              <w:rPr>
                <w:rFonts w:ascii="Arial" w:eastAsia="Calibri" w:hAnsi="Arial" w:cs="Arial"/>
                <w:sz w:val="20"/>
                <w:szCs w:val="20"/>
              </w:rPr>
            </w:pPr>
          </w:p>
        </w:tc>
        <w:tc>
          <w:tcPr>
            <w:tcW w:w="0" w:type="auto"/>
          </w:tcPr>
          <w:p w14:paraId="60656053"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2C2D3921" w14:textId="77777777" w:rsidR="004E1B32" w:rsidRPr="006943FF" w:rsidRDefault="004E1B32" w:rsidP="00501E36">
            <w:pPr>
              <w:rPr>
                <w:rFonts w:ascii="Arial" w:eastAsia="Calibri" w:hAnsi="Arial" w:cs="Arial"/>
                <w:sz w:val="20"/>
                <w:szCs w:val="20"/>
              </w:rPr>
            </w:pPr>
          </w:p>
        </w:tc>
        <w:tc>
          <w:tcPr>
            <w:tcW w:w="0" w:type="auto"/>
          </w:tcPr>
          <w:p w14:paraId="5DF56CD2" w14:textId="77777777" w:rsidR="004E1B32" w:rsidRPr="006943FF" w:rsidRDefault="004E1B32" w:rsidP="00501E36">
            <w:pPr>
              <w:rPr>
                <w:rFonts w:ascii="Arial" w:eastAsia="Calibri" w:hAnsi="Arial" w:cs="Arial"/>
                <w:sz w:val="20"/>
                <w:szCs w:val="20"/>
              </w:rPr>
            </w:pPr>
          </w:p>
        </w:tc>
        <w:tc>
          <w:tcPr>
            <w:tcW w:w="1078" w:type="dxa"/>
          </w:tcPr>
          <w:p w14:paraId="2B5C9938"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5.86</w:t>
            </w:r>
          </w:p>
        </w:tc>
        <w:tc>
          <w:tcPr>
            <w:tcW w:w="1170" w:type="dxa"/>
          </w:tcPr>
          <w:p w14:paraId="1A6EC686"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3</w:t>
            </w:r>
          </w:p>
        </w:tc>
      </w:tr>
      <w:tr w:rsidR="004E1B32" w:rsidRPr="00207E26" w14:paraId="0E9D59AF" w14:textId="77777777" w:rsidTr="00501E36">
        <w:tc>
          <w:tcPr>
            <w:tcW w:w="2165" w:type="dxa"/>
          </w:tcPr>
          <w:p w14:paraId="17572842"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Northeast</w:t>
            </w:r>
          </w:p>
        </w:tc>
        <w:tc>
          <w:tcPr>
            <w:tcW w:w="0" w:type="auto"/>
          </w:tcPr>
          <w:p w14:paraId="05B02141"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8.4</w:t>
            </w:r>
          </w:p>
        </w:tc>
        <w:tc>
          <w:tcPr>
            <w:tcW w:w="0" w:type="auto"/>
          </w:tcPr>
          <w:p w14:paraId="50F873B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667BD053" w14:textId="77777777" w:rsidR="004E1B32" w:rsidRPr="006943FF" w:rsidRDefault="004E1B32" w:rsidP="00501E36">
            <w:pPr>
              <w:rPr>
                <w:rFonts w:ascii="Arial" w:eastAsia="Calibri" w:hAnsi="Arial" w:cs="Arial"/>
                <w:sz w:val="20"/>
                <w:szCs w:val="20"/>
              </w:rPr>
            </w:pPr>
          </w:p>
        </w:tc>
        <w:tc>
          <w:tcPr>
            <w:tcW w:w="0" w:type="auto"/>
          </w:tcPr>
          <w:p w14:paraId="36F3FDBC"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7.3</w:t>
            </w:r>
          </w:p>
        </w:tc>
        <w:tc>
          <w:tcPr>
            <w:tcW w:w="0" w:type="auto"/>
          </w:tcPr>
          <w:p w14:paraId="4959D942"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16F08927" w14:textId="77777777" w:rsidR="004E1B32" w:rsidRPr="006943FF" w:rsidRDefault="004E1B32" w:rsidP="00501E36">
            <w:pPr>
              <w:rPr>
                <w:rFonts w:ascii="Arial" w:eastAsia="Calibri" w:hAnsi="Arial" w:cs="Arial"/>
                <w:sz w:val="20"/>
                <w:szCs w:val="20"/>
              </w:rPr>
            </w:pPr>
          </w:p>
        </w:tc>
        <w:tc>
          <w:tcPr>
            <w:tcW w:w="0" w:type="auto"/>
          </w:tcPr>
          <w:p w14:paraId="24CA5E48"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13.0</w:t>
            </w:r>
          </w:p>
        </w:tc>
        <w:tc>
          <w:tcPr>
            <w:tcW w:w="0" w:type="auto"/>
          </w:tcPr>
          <w:p w14:paraId="028FC41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(3.1)</w:t>
            </w:r>
          </w:p>
        </w:tc>
        <w:tc>
          <w:tcPr>
            <w:tcW w:w="0" w:type="auto"/>
          </w:tcPr>
          <w:p w14:paraId="6061F786" w14:textId="77777777" w:rsidR="004E1B32" w:rsidRPr="006943FF" w:rsidRDefault="004E1B32" w:rsidP="00501E36">
            <w:pPr>
              <w:rPr>
                <w:rFonts w:ascii="Arial" w:eastAsia="Calibri" w:hAnsi="Arial" w:cs="Arial"/>
                <w:sz w:val="20"/>
                <w:szCs w:val="20"/>
              </w:rPr>
            </w:pPr>
          </w:p>
        </w:tc>
        <w:tc>
          <w:tcPr>
            <w:tcW w:w="0" w:type="auto"/>
          </w:tcPr>
          <w:p w14:paraId="2961BBBB"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8.0</w:t>
            </w:r>
          </w:p>
        </w:tc>
        <w:tc>
          <w:tcPr>
            <w:tcW w:w="0" w:type="auto"/>
          </w:tcPr>
          <w:p w14:paraId="256BBC9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312DD307" w14:textId="77777777" w:rsidR="004E1B32" w:rsidRPr="006943FF" w:rsidRDefault="004E1B32" w:rsidP="00501E36">
            <w:pPr>
              <w:rPr>
                <w:rFonts w:ascii="Arial" w:eastAsia="Calibri" w:hAnsi="Arial" w:cs="Arial"/>
                <w:sz w:val="20"/>
                <w:szCs w:val="20"/>
              </w:rPr>
            </w:pPr>
          </w:p>
        </w:tc>
        <w:tc>
          <w:tcPr>
            <w:tcW w:w="1078" w:type="dxa"/>
          </w:tcPr>
          <w:p w14:paraId="460590E7"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5E94D432" w14:textId="77777777" w:rsidR="004E1B32" w:rsidRPr="006943FF" w:rsidRDefault="004E1B32" w:rsidP="00501E36">
            <w:pPr>
              <w:jc w:val="center"/>
              <w:rPr>
                <w:rFonts w:ascii="Arial" w:eastAsia="Calibri" w:hAnsi="Arial" w:cs="Arial"/>
                <w:sz w:val="20"/>
                <w:szCs w:val="20"/>
              </w:rPr>
            </w:pPr>
          </w:p>
        </w:tc>
      </w:tr>
      <w:tr w:rsidR="004E1B32" w:rsidRPr="00207E26" w14:paraId="71E95CB7" w14:textId="77777777" w:rsidTr="00501E36">
        <w:tc>
          <w:tcPr>
            <w:tcW w:w="2165" w:type="dxa"/>
          </w:tcPr>
          <w:p w14:paraId="4586480B"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Midwest</w:t>
            </w:r>
          </w:p>
        </w:tc>
        <w:tc>
          <w:tcPr>
            <w:tcW w:w="0" w:type="auto"/>
          </w:tcPr>
          <w:p w14:paraId="4B86B40C"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17.8</w:t>
            </w:r>
          </w:p>
        </w:tc>
        <w:tc>
          <w:tcPr>
            <w:tcW w:w="0" w:type="auto"/>
          </w:tcPr>
          <w:p w14:paraId="09B61956"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29F6BE14" w14:textId="77777777" w:rsidR="004E1B32" w:rsidRPr="006943FF" w:rsidRDefault="004E1B32" w:rsidP="00501E36">
            <w:pPr>
              <w:rPr>
                <w:rFonts w:ascii="Arial" w:eastAsia="Calibri" w:hAnsi="Arial" w:cs="Arial"/>
                <w:sz w:val="20"/>
                <w:szCs w:val="20"/>
              </w:rPr>
            </w:pPr>
          </w:p>
        </w:tc>
        <w:tc>
          <w:tcPr>
            <w:tcW w:w="0" w:type="auto"/>
          </w:tcPr>
          <w:p w14:paraId="79E6C3D4"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17.4</w:t>
            </w:r>
          </w:p>
        </w:tc>
        <w:tc>
          <w:tcPr>
            <w:tcW w:w="0" w:type="auto"/>
          </w:tcPr>
          <w:p w14:paraId="24F38F8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2ED71806" w14:textId="77777777" w:rsidR="004E1B32" w:rsidRPr="006943FF" w:rsidRDefault="004E1B32" w:rsidP="00501E36">
            <w:pPr>
              <w:rPr>
                <w:rFonts w:ascii="Arial" w:eastAsia="Calibri" w:hAnsi="Arial" w:cs="Arial"/>
                <w:sz w:val="20"/>
                <w:szCs w:val="20"/>
              </w:rPr>
            </w:pPr>
          </w:p>
        </w:tc>
        <w:tc>
          <w:tcPr>
            <w:tcW w:w="0" w:type="auto"/>
          </w:tcPr>
          <w:p w14:paraId="0CC16511"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19.1</w:t>
            </w:r>
          </w:p>
        </w:tc>
        <w:tc>
          <w:tcPr>
            <w:tcW w:w="0" w:type="auto"/>
          </w:tcPr>
          <w:p w14:paraId="724EEA3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(3.3)</w:t>
            </w:r>
          </w:p>
        </w:tc>
        <w:tc>
          <w:tcPr>
            <w:tcW w:w="0" w:type="auto"/>
          </w:tcPr>
          <w:p w14:paraId="587BD376" w14:textId="77777777" w:rsidR="004E1B32" w:rsidRPr="006943FF" w:rsidRDefault="004E1B32" w:rsidP="00501E36">
            <w:pPr>
              <w:rPr>
                <w:rFonts w:ascii="Arial" w:eastAsia="Calibri" w:hAnsi="Arial" w:cs="Arial"/>
                <w:sz w:val="20"/>
                <w:szCs w:val="20"/>
              </w:rPr>
            </w:pPr>
          </w:p>
        </w:tc>
        <w:tc>
          <w:tcPr>
            <w:tcW w:w="0" w:type="auto"/>
          </w:tcPr>
          <w:p w14:paraId="216C3866"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19.6</w:t>
            </w:r>
          </w:p>
        </w:tc>
        <w:tc>
          <w:tcPr>
            <w:tcW w:w="0" w:type="auto"/>
          </w:tcPr>
          <w:p w14:paraId="4FBC756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0BF19E4F" w14:textId="77777777" w:rsidR="004E1B32" w:rsidRPr="006943FF" w:rsidRDefault="004E1B32" w:rsidP="00501E36">
            <w:pPr>
              <w:rPr>
                <w:rFonts w:ascii="Arial" w:eastAsia="Calibri" w:hAnsi="Arial" w:cs="Arial"/>
                <w:sz w:val="20"/>
                <w:szCs w:val="20"/>
              </w:rPr>
            </w:pPr>
          </w:p>
        </w:tc>
        <w:tc>
          <w:tcPr>
            <w:tcW w:w="1078" w:type="dxa"/>
          </w:tcPr>
          <w:p w14:paraId="4F52E9A8"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3ADAAB46" w14:textId="77777777" w:rsidR="004E1B32" w:rsidRPr="006943FF" w:rsidRDefault="004E1B32" w:rsidP="00501E36">
            <w:pPr>
              <w:jc w:val="center"/>
              <w:rPr>
                <w:rFonts w:ascii="Arial" w:eastAsia="Calibri" w:hAnsi="Arial" w:cs="Arial"/>
                <w:sz w:val="20"/>
                <w:szCs w:val="20"/>
              </w:rPr>
            </w:pPr>
          </w:p>
        </w:tc>
      </w:tr>
      <w:tr w:rsidR="004E1B32" w:rsidRPr="00207E26" w14:paraId="00B5D2FB" w14:textId="77777777" w:rsidTr="00501E36">
        <w:tc>
          <w:tcPr>
            <w:tcW w:w="2165" w:type="dxa"/>
          </w:tcPr>
          <w:p w14:paraId="2096D2D7"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South</w:t>
            </w:r>
          </w:p>
        </w:tc>
        <w:tc>
          <w:tcPr>
            <w:tcW w:w="0" w:type="auto"/>
          </w:tcPr>
          <w:p w14:paraId="55234D68"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53.8</w:t>
            </w:r>
          </w:p>
        </w:tc>
        <w:tc>
          <w:tcPr>
            <w:tcW w:w="0" w:type="auto"/>
          </w:tcPr>
          <w:p w14:paraId="465D7DAD"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0BAB2919" w14:textId="77777777" w:rsidR="004E1B32" w:rsidRPr="006943FF" w:rsidRDefault="004E1B32" w:rsidP="00501E36">
            <w:pPr>
              <w:rPr>
                <w:rFonts w:ascii="Arial" w:eastAsia="Calibri" w:hAnsi="Arial" w:cs="Arial"/>
                <w:sz w:val="20"/>
                <w:szCs w:val="20"/>
              </w:rPr>
            </w:pPr>
          </w:p>
        </w:tc>
        <w:tc>
          <w:tcPr>
            <w:tcW w:w="0" w:type="auto"/>
          </w:tcPr>
          <w:p w14:paraId="40544FFE"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54.1</w:t>
            </w:r>
          </w:p>
        </w:tc>
        <w:tc>
          <w:tcPr>
            <w:tcW w:w="0" w:type="auto"/>
          </w:tcPr>
          <w:p w14:paraId="7D8D87A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399B1832" w14:textId="77777777" w:rsidR="004E1B32" w:rsidRPr="006943FF" w:rsidRDefault="004E1B32" w:rsidP="00501E36">
            <w:pPr>
              <w:rPr>
                <w:rFonts w:ascii="Arial" w:eastAsia="Calibri" w:hAnsi="Arial" w:cs="Arial"/>
                <w:sz w:val="20"/>
                <w:szCs w:val="20"/>
              </w:rPr>
            </w:pPr>
          </w:p>
        </w:tc>
        <w:tc>
          <w:tcPr>
            <w:tcW w:w="0" w:type="auto"/>
          </w:tcPr>
          <w:p w14:paraId="0DFC04EB"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52.6</w:t>
            </w:r>
          </w:p>
        </w:tc>
        <w:tc>
          <w:tcPr>
            <w:tcW w:w="0" w:type="auto"/>
          </w:tcPr>
          <w:p w14:paraId="18555B2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(4.3)</w:t>
            </w:r>
          </w:p>
        </w:tc>
        <w:tc>
          <w:tcPr>
            <w:tcW w:w="0" w:type="auto"/>
          </w:tcPr>
          <w:p w14:paraId="1D97A2D8" w14:textId="77777777" w:rsidR="004E1B32" w:rsidRPr="006943FF" w:rsidRDefault="004E1B32" w:rsidP="00501E36">
            <w:pPr>
              <w:rPr>
                <w:rFonts w:ascii="Arial" w:eastAsia="Calibri" w:hAnsi="Arial" w:cs="Arial"/>
                <w:sz w:val="20"/>
                <w:szCs w:val="20"/>
              </w:rPr>
            </w:pPr>
          </w:p>
        </w:tc>
        <w:tc>
          <w:tcPr>
            <w:tcW w:w="0" w:type="auto"/>
          </w:tcPr>
          <w:p w14:paraId="5D4EF59C"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51.5</w:t>
            </w:r>
          </w:p>
        </w:tc>
        <w:tc>
          <w:tcPr>
            <w:tcW w:w="0" w:type="auto"/>
          </w:tcPr>
          <w:p w14:paraId="393143E7"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(2.2)</w:t>
            </w:r>
          </w:p>
        </w:tc>
        <w:tc>
          <w:tcPr>
            <w:tcW w:w="0" w:type="auto"/>
          </w:tcPr>
          <w:p w14:paraId="3206D3C7" w14:textId="77777777" w:rsidR="004E1B32" w:rsidRPr="006943FF" w:rsidRDefault="004E1B32" w:rsidP="00501E36">
            <w:pPr>
              <w:rPr>
                <w:rFonts w:ascii="Arial" w:eastAsia="Calibri" w:hAnsi="Arial" w:cs="Arial"/>
                <w:sz w:val="20"/>
                <w:szCs w:val="20"/>
              </w:rPr>
            </w:pPr>
          </w:p>
        </w:tc>
        <w:tc>
          <w:tcPr>
            <w:tcW w:w="1078" w:type="dxa"/>
          </w:tcPr>
          <w:p w14:paraId="4AF7517C"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0CFDD3DF" w14:textId="77777777" w:rsidR="004E1B32" w:rsidRPr="006943FF" w:rsidRDefault="004E1B32" w:rsidP="00501E36">
            <w:pPr>
              <w:jc w:val="center"/>
              <w:rPr>
                <w:rFonts w:ascii="Arial" w:eastAsia="Calibri" w:hAnsi="Arial" w:cs="Arial"/>
                <w:sz w:val="20"/>
                <w:szCs w:val="20"/>
              </w:rPr>
            </w:pPr>
          </w:p>
        </w:tc>
      </w:tr>
      <w:tr w:rsidR="004E1B32" w:rsidRPr="00207E26" w14:paraId="31397936" w14:textId="77777777" w:rsidTr="00501E36">
        <w:tc>
          <w:tcPr>
            <w:tcW w:w="2165" w:type="dxa"/>
          </w:tcPr>
          <w:p w14:paraId="5A6B86CD"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West</w:t>
            </w:r>
          </w:p>
        </w:tc>
        <w:tc>
          <w:tcPr>
            <w:tcW w:w="0" w:type="auto"/>
          </w:tcPr>
          <w:p w14:paraId="6A1F5956"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20.0</w:t>
            </w:r>
          </w:p>
        </w:tc>
        <w:tc>
          <w:tcPr>
            <w:tcW w:w="0" w:type="auto"/>
          </w:tcPr>
          <w:p w14:paraId="4FB32F0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281F0F62" w14:textId="77777777" w:rsidR="004E1B32" w:rsidRPr="006943FF" w:rsidRDefault="004E1B32" w:rsidP="00501E36">
            <w:pPr>
              <w:rPr>
                <w:rFonts w:ascii="Arial" w:eastAsia="Calibri" w:hAnsi="Arial" w:cs="Arial"/>
                <w:sz w:val="20"/>
                <w:szCs w:val="20"/>
              </w:rPr>
            </w:pPr>
          </w:p>
        </w:tc>
        <w:tc>
          <w:tcPr>
            <w:tcW w:w="0" w:type="auto"/>
          </w:tcPr>
          <w:p w14:paraId="4A9DEA28"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21.2</w:t>
            </w:r>
          </w:p>
        </w:tc>
        <w:tc>
          <w:tcPr>
            <w:tcW w:w="0" w:type="auto"/>
          </w:tcPr>
          <w:p w14:paraId="272CEC48"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01714147" w14:textId="77777777" w:rsidR="004E1B32" w:rsidRPr="006943FF" w:rsidRDefault="004E1B32" w:rsidP="00501E36">
            <w:pPr>
              <w:rPr>
                <w:rFonts w:ascii="Arial" w:eastAsia="Calibri" w:hAnsi="Arial" w:cs="Arial"/>
                <w:sz w:val="20"/>
                <w:szCs w:val="20"/>
              </w:rPr>
            </w:pPr>
          </w:p>
        </w:tc>
        <w:tc>
          <w:tcPr>
            <w:tcW w:w="0" w:type="auto"/>
          </w:tcPr>
          <w:p w14:paraId="70E20054"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15.3</w:t>
            </w:r>
          </w:p>
        </w:tc>
        <w:tc>
          <w:tcPr>
            <w:tcW w:w="0" w:type="auto"/>
          </w:tcPr>
          <w:p w14:paraId="293397E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(3.0)</w:t>
            </w:r>
          </w:p>
        </w:tc>
        <w:tc>
          <w:tcPr>
            <w:tcW w:w="0" w:type="auto"/>
          </w:tcPr>
          <w:p w14:paraId="3B57EC10" w14:textId="77777777" w:rsidR="004E1B32" w:rsidRPr="006943FF" w:rsidRDefault="004E1B32" w:rsidP="00501E36">
            <w:pPr>
              <w:rPr>
                <w:rFonts w:ascii="Arial" w:eastAsia="Calibri" w:hAnsi="Arial" w:cs="Arial"/>
                <w:sz w:val="20"/>
                <w:szCs w:val="20"/>
              </w:rPr>
            </w:pPr>
          </w:p>
        </w:tc>
        <w:tc>
          <w:tcPr>
            <w:tcW w:w="0" w:type="auto"/>
          </w:tcPr>
          <w:p w14:paraId="3707E58C"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20.9</w:t>
            </w:r>
          </w:p>
        </w:tc>
        <w:tc>
          <w:tcPr>
            <w:tcW w:w="0" w:type="auto"/>
          </w:tcPr>
          <w:p w14:paraId="44FE0D7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6158683F" w14:textId="77777777" w:rsidR="004E1B32" w:rsidRPr="006943FF" w:rsidRDefault="004E1B32" w:rsidP="00501E36">
            <w:pPr>
              <w:rPr>
                <w:rFonts w:ascii="Arial" w:eastAsia="Calibri" w:hAnsi="Arial" w:cs="Arial"/>
                <w:sz w:val="20"/>
                <w:szCs w:val="20"/>
              </w:rPr>
            </w:pPr>
          </w:p>
        </w:tc>
        <w:tc>
          <w:tcPr>
            <w:tcW w:w="1078" w:type="dxa"/>
          </w:tcPr>
          <w:p w14:paraId="17A4320C"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1120C530" w14:textId="77777777" w:rsidR="004E1B32" w:rsidRPr="006943FF" w:rsidRDefault="004E1B32" w:rsidP="00501E36">
            <w:pPr>
              <w:jc w:val="center"/>
              <w:rPr>
                <w:rFonts w:ascii="Arial" w:eastAsia="Calibri" w:hAnsi="Arial" w:cs="Arial"/>
                <w:sz w:val="20"/>
                <w:szCs w:val="20"/>
              </w:rPr>
            </w:pPr>
          </w:p>
        </w:tc>
      </w:tr>
      <w:tr w:rsidR="004E1B32" w:rsidRPr="00207E26" w14:paraId="40E83136" w14:textId="77777777" w:rsidTr="00501E36">
        <w:tc>
          <w:tcPr>
            <w:tcW w:w="2165" w:type="dxa"/>
          </w:tcPr>
          <w:p w14:paraId="04EBDDFE" w14:textId="77777777" w:rsidR="004E1B32" w:rsidRPr="006943FF" w:rsidRDefault="004E1B32" w:rsidP="00501E36">
            <w:pPr>
              <w:rPr>
                <w:rFonts w:ascii="Arial" w:eastAsia="Calibri" w:hAnsi="Arial" w:cs="Arial"/>
                <w:sz w:val="20"/>
                <w:szCs w:val="20"/>
              </w:rPr>
            </w:pPr>
            <w:r w:rsidRPr="006943FF">
              <w:rPr>
                <w:rFonts w:ascii="Arial" w:eastAsia="Calibri" w:hAnsi="Arial" w:cs="Arial"/>
                <w:sz w:val="20"/>
                <w:szCs w:val="20"/>
              </w:rPr>
              <w:t>Urbanicity</w:t>
            </w:r>
          </w:p>
        </w:tc>
        <w:tc>
          <w:tcPr>
            <w:tcW w:w="0" w:type="auto"/>
          </w:tcPr>
          <w:p w14:paraId="67B016CA" w14:textId="77777777" w:rsidR="004E1B32" w:rsidRPr="006943FF" w:rsidRDefault="004E1B32" w:rsidP="00501E36">
            <w:pPr>
              <w:tabs>
                <w:tab w:val="decimal" w:pos="225"/>
              </w:tabs>
              <w:jc w:val="right"/>
              <w:rPr>
                <w:rFonts w:ascii="Arial" w:eastAsia="Calibri" w:hAnsi="Arial" w:cs="Arial"/>
                <w:sz w:val="20"/>
                <w:szCs w:val="20"/>
              </w:rPr>
            </w:pPr>
          </w:p>
        </w:tc>
        <w:tc>
          <w:tcPr>
            <w:tcW w:w="0" w:type="auto"/>
          </w:tcPr>
          <w:p w14:paraId="69672217" w14:textId="77777777" w:rsidR="004E1B32" w:rsidRPr="006943FF" w:rsidRDefault="004E1B32" w:rsidP="00501E36">
            <w:pPr>
              <w:rPr>
                <w:rFonts w:ascii="Arial" w:eastAsia="Calibri" w:hAnsi="Arial" w:cs="Arial"/>
                <w:sz w:val="20"/>
                <w:szCs w:val="20"/>
              </w:rPr>
            </w:pPr>
          </w:p>
        </w:tc>
        <w:tc>
          <w:tcPr>
            <w:tcW w:w="0" w:type="auto"/>
          </w:tcPr>
          <w:p w14:paraId="3493BCF9" w14:textId="77777777" w:rsidR="004E1B32" w:rsidRPr="006943FF" w:rsidRDefault="004E1B32" w:rsidP="00501E36">
            <w:pPr>
              <w:rPr>
                <w:rFonts w:ascii="Arial" w:eastAsia="Calibri" w:hAnsi="Arial" w:cs="Arial"/>
                <w:sz w:val="20"/>
                <w:szCs w:val="20"/>
              </w:rPr>
            </w:pPr>
          </w:p>
        </w:tc>
        <w:tc>
          <w:tcPr>
            <w:tcW w:w="0" w:type="auto"/>
          </w:tcPr>
          <w:p w14:paraId="22C57686" w14:textId="77777777" w:rsidR="004E1B32" w:rsidRPr="006943FF" w:rsidRDefault="004E1B32" w:rsidP="00501E36">
            <w:pPr>
              <w:tabs>
                <w:tab w:val="decimal" w:pos="285"/>
              </w:tabs>
              <w:jc w:val="right"/>
              <w:rPr>
                <w:rFonts w:ascii="Arial" w:eastAsia="Calibri" w:hAnsi="Arial" w:cs="Arial"/>
                <w:sz w:val="20"/>
                <w:szCs w:val="20"/>
              </w:rPr>
            </w:pPr>
          </w:p>
        </w:tc>
        <w:tc>
          <w:tcPr>
            <w:tcW w:w="0" w:type="auto"/>
          </w:tcPr>
          <w:p w14:paraId="0C60B2E6" w14:textId="77777777" w:rsidR="004E1B32" w:rsidRPr="006943FF" w:rsidRDefault="004E1B32" w:rsidP="00501E36">
            <w:pPr>
              <w:rPr>
                <w:rFonts w:ascii="Arial" w:eastAsia="Calibri" w:hAnsi="Arial" w:cs="Arial"/>
                <w:sz w:val="20"/>
                <w:szCs w:val="20"/>
              </w:rPr>
            </w:pPr>
          </w:p>
        </w:tc>
        <w:tc>
          <w:tcPr>
            <w:tcW w:w="0" w:type="auto"/>
          </w:tcPr>
          <w:p w14:paraId="74BBC837" w14:textId="77777777" w:rsidR="004E1B32" w:rsidRPr="006943FF" w:rsidRDefault="004E1B32" w:rsidP="00501E36">
            <w:pPr>
              <w:rPr>
                <w:rFonts w:ascii="Arial" w:eastAsia="Calibri" w:hAnsi="Arial" w:cs="Arial"/>
                <w:sz w:val="20"/>
                <w:szCs w:val="20"/>
              </w:rPr>
            </w:pPr>
          </w:p>
        </w:tc>
        <w:tc>
          <w:tcPr>
            <w:tcW w:w="0" w:type="auto"/>
          </w:tcPr>
          <w:p w14:paraId="62FCDBB1"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1984FCEE" w14:textId="77777777" w:rsidR="004E1B32" w:rsidRPr="006943FF" w:rsidRDefault="004E1B32" w:rsidP="00501E36">
            <w:pPr>
              <w:rPr>
                <w:rFonts w:ascii="Arial" w:eastAsia="Calibri" w:hAnsi="Arial" w:cs="Arial"/>
                <w:sz w:val="20"/>
                <w:szCs w:val="20"/>
              </w:rPr>
            </w:pPr>
          </w:p>
        </w:tc>
        <w:tc>
          <w:tcPr>
            <w:tcW w:w="0" w:type="auto"/>
          </w:tcPr>
          <w:p w14:paraId="1DE7F1F5" w14:textId="77777777" w:rsidR="004E1B32" w:rsidRPr="006943FF" w:rsidRDefault="004E1B32" w:rsidP="00501E36">
            <w:pPr>
              <w:rPr>
                <w:rFonts w:ascii="Arial" w:eastAsia="Calibri" w:hAnsi="Arial" w:cs="Arial"/>
                <w:sz w:val="20"/>
                <w:szCs w:val="20"/>
              </w:rPr>
            </w:pPr>
          </w:p>
        </w:tc>
        <w:tc>
          <w:tcPr>
            <w:tcW w:w="0" w:type="auto"/>
          </w:tcPr>
          <w:p w14:paraId="663A0005"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5A1FAC9C" w14:textId="77777777" w:rsidR="004E1B32" w:rsidRPr="006943FF" w:rsidRDefault="004E1B32" w:rsidP="00501E36">
            <w:pPr>
              <w:rPr>
                <w:rFonts w:ascii="Arial" w:eastAsia="Calibri" w:hAnsi="Arial" w:cs="Arial"/>
                <w:sz w:val="20"/>
                <w:szCs w:val="20"/>
              </w:rPr>
            </w:pPr>
          </w:p>
        </w:tc>
        <w:tc>
          <w:tcPr>
            <w:tcW w:w="0" w:type="auto"/>
          </w:tcPr>
          <w:p w14:paraId="0C2DD2FD" w14:textId="77777777" w:rsidR="004E1B32" w:rsidRPr="006943FF" w:rsidRDefault="004E1B32" w:rsidP="00501E36">
            <w:pPr>
              <w:rPr>
                <w:rFonts w:ascii="Arial" w:eastAsia="Calibri" w:hAnsi="Arial" w:cs="Arial"/>
                <w:sz w:val="20"/>
                <w:szCs w:val="20"/>
              </w:rPr>
            </w:pPr>
          </w:p>
        </w:tc>
        <w:tc>
          <w:tcPr>
            <w:tcW w:w="1078" w:type="dxa"/>
          </w:tcPr>
          <w:p w14:paraId="5503E01E"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2.55</w:t>
            </w:r>
          </w:p>
        </w:tc>
        <w:tc>
          <w:tcPr>
            <w:tcW w:w="1170" w:type="dxa"/>
          </w:tcPr>
          <w:p w14:paraId="10B9BF2F"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2</w:t>
            </w:r>
          </w:p>
        </w:tc>
      </w:tr>
      <w:tr w:rsidR="004E1B32" w:rsidRPr="00207E26" w14:paraId="0AB3C7D7" w14:textId="77777777" w:rsidTr="00501E36">
        <w:tc>
          <w:tcPr>
            <w:tcW w:w="2165" w:type="dxa"/>
          </w:tcPr>
          <w:p w14:paraId="26B4B4DE"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Major metro</w:t>
            </w:r>
          </w:p>
        </w:tc>
        <w:tc>
          <w:tcPr>
            <w:tcW w:w="0" w:type="auto"/>
          </w:tcPr>
          <w:p w14:paraId="7D8B70BA"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84.6</w:t>
            </w:r>
          </w:p>
        </w:tc>
        <w:tc>
          <w:tcPr>
            <w:tcW w:w="0" w:type="auto"/>
          </w:tcPr>
          <w:p w14:paraId="697085B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(1.3)</w:t>
            </w:r>
          </w:p>
        </w:tc>
        <w:tc>
          <w:tcPr>
            <w:tcW w:w="0" w:type="auto"/>
          </w:tcPr>
          <w:p w14:paraId="1CC74202" w14:textId="77777777" w:rsidR="004E1B32" w:rsidRPr="006943FF" w:rsidRDefault="004E1B32" w:rsidP="00501E36">
            <w:pPr>
              <w:rPr>
                <w:rFonts w:ascii="Arial" w:eastAsia="Calibri" w:hAnsi="Arial" w:cs="Arial"/>
                <w:sz w:val="20"/>
                <w:szCs w:val="20"/>
              </w:rPr>
            </w:pPr>
          </w:p>
        </w:tc>
        <w:tc>
          <w:tcPr>
            <w:tcW w:w="0" w:type="auto"/>
          </w:tcPr>
          <w:p w14:paraId="233C0FDC"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83.5</w:t>
            </w:r>
          </w:p>
        </w:tc>
        <w:tc>
          <w:tcPr>
            <w:tcW w:w="0" w:type="auto"/>
          </w:tcPr>
          <w:p w14:paraId="5239293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75EDEE1A" w14:textId="77777777" w:rsidR="004E1B32" w:rsidRPr="006943FF" w:rsidRDefault="004E1B32" w:rsidP="00501E36">
            <w:pPr>
              <w:rPr>
                <w:rFonts w:ascii="Arial" w:eastAsia="Calibri" w:hAnsi="Arial" w:cs="Arial"/>
                <w:sz w:val="20"/>
                <w:szCs w:val="20"/>
              </w:rPr>
            </w:pPr>
          </w:p>
        </w:tc>
        <w:tc>
          <w:tcPr>
            <w:tcW w:w="0" w:type="auto"/>
          </w:tcPr>
          <w:p w14:paraId="43D44937"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88.9</w:t>
            </w:r>
          </w:p>
        </w:tc>
        <w:tc>
          <w:tcPr>
            <w:tcW w:w="0" w:type="auto"/>
          </w:tcPr>
          <w:p w14:paraId="4209A0D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(2.6)</w:t>
            </w:r>
          </w:p>
        </w:tc>
        <w:tc>
          <w:tcPr>
            <w:tcW w:w="0" w:type="auto"/>
          </w:tcPr>
          <w:p w14:paraId="066D2EFB" w14:textId="77777777" w:rsidR="004E1B32" w:rsidRPr="006943FF" w:rsidRDefault="004E1B32" w:rsidP="00501E36">
            <w:pPr>
              <w:rPr>
                <w:rFonts w:ascii="Arial" w:eastAsia="Calibri" w:hAnsi="Arial" w:cs="Arial"/>
                <w:sz w:val="20"/>
                <w:szCs w:val="20"/>
              </w:rPr>
            </w:pPr>
          </w:p>
        </w:tc>
        <w:tc>
          <w:tcPr>
            <w:tcW w:w="0" w:type="auto"/>
          </w:tcPr>
          <w:p w14:paraId="25B00DDB"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79.5</w:t>
            </w:r>
          </w:p>
        </w:tc>
        <w:tc>
          <w:tcPr>
            <w:tcW w:w="0" w:type="auto"/>
          </w:tcPr>
          <w:p w14:paraId="6E1046A6"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01734213" w14:textId="77777777" w:rsidR="004E1B32" w:rsidRPr="006943FF" w:rsidRDefault="004E1B32" w:rsidP="00501E36">
            <w:pPr>
              <w:rPr>
                <w:rFonts w:ascii="Arial" w:eastAsia="Calibri" w:hAnsi="Arial" w:cs="Arial"/>
                <w:sz w:val="20"/>
                <w:szCs w:val="20"/>
              </w:rPr>
            </w:pPr>
          </w:p>
        </w:tc>
        <w:tc>
          <w:tcPr>
            <w:tcW w:w="1078" w:type="dxa"/>
          </w:tcPr>
          <w:p w14:paraId="3DBA7871"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35AB60F8" w14:textId="77777777" w:rsidR="004E1B32" w:rsidRPr="006943FF" w:rsidRDefault="004E1B32" w:rsidP="00501E36">
            <w:pPr>
              <w:jc w:val="center"/>
              <w:rPr>
                <w:rFonts w:ascii="Arial" w:eastAsia="Calibri" w:hAnsi="Arial" w:cs="Arial"/>
                <w:sz w:val="20"/>
                <w:szCs w:val="20"/>
              </w:rPr>
            </w:pPr>
          </w:p>
        </w:tc>
      </w:tr>
      <w:tr w:rsidR="004E1B32" w:rsidRPr="00207E26" w14:paraId="7D11470A" w14:textId="77777777" w:rsidTr="00501E36">
        <w:tc>
          <w:tcPr>
            <w:tcW w:w="2165" w:type="dxa"/>
          </w:tcPr>
          <w:p w14:paraId="2E0629FF"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Urban</w:t>
            </w:r>
          </w:p>
        </w:tc>
        <w:tc>
          <w:tcPr>
            <w:tcW w:w="0" w:type="auto"/>
          </w:tcPr>
          <w:p w14:paraId="3D85D987"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14.2</w:t>
            </w:r>
          </w:p>
        </w:tc>
        <w:tc>
          <w:tcPr>
            <w:tcW w:w="0" w:type="auto"/>
          </w:tcPr>
          <w:p w14:paraId="52F6EB3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(1.3)</w:t>
            </w:r>
          </w:p>
        </w:tc>
        <w:tc>
          <w:tcPr>
            <w:tcW w:w="0" w:type="auto"/>
          </w:tcPr>
          <w:p w14:paraId="65AB1272" w14:textId="77777777" w:rsidR="004E1B32" w:rsidRPr="006943FF" w:rsidRDefault="004E1B32" w:rsidP="00501E36">
            <w:pPr>
              <w:rPr>
                <w:rFonts w:ascii="Arial" w:eastAsia="Calibri" w:hAnsi="Arial" w:cs="Arial"/>
                <w:sz w:val="20"/>
                <w:szCs w:val="20"/>
              </w:rPr>
            </w:pPr>
          </w:p>
        </w:tc>
        <w:tc>
          <w:tcPr>
            <w:tcW w:w="0" w:type="auto"/>
          </w:tcPr>
          <w:p w14:paraId="6EEF7B59"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15.2</w:t>
            </w:r>
          </w:p>
        </w:tc>
        <w:tc>
          <w:tcPr>
            <w:tcW w:w="0" w:type="auto"/>
          </w:tcPr>
          <w:p w14:paraId="745C00A9"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08925300" w14:textId="77777777" w:rsidR="004E1B32" w:rsidRPr="006943FF" w:rsidRDefault="004E1B32" w:rsidP="00501E36">
            <w:pPr>
              <w:rPr>
                <w:rFonts w:ascii="Arial" w:eastAsia="Calibri" w:hAnsi="Arial" w:cs="Arial"/>
                <w:sz w:val="20"/>
                <w:szCs w:val="20"/>
              </w:rPr>
            </w:pPr>
          </w:p>
        </w:tc>
        <w:tc>
          <w:tcPr>
            <w:tcW w:w="0" w:type="auto"/>
          </w:tcPr>
          <w:p w14:paraId="7086E75C"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10.0</w:t>
            </w:r>
          </w:p>
        </w:tc>
        <w:tc>
          <w:tcPr>
            <w:tcW w:w="0" w:type="auto"/>
          </w:tcPr>
          <w:p w14:paraId="0266B5C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(2.5)</w:t>
            </w:r>
          </w:p>
        </w:tc>
        <w:tc>
          <w:tcPr>
            <w:tcW w:w="0" w:type="auto"/>
          </w:tcPr>
          <w:p w14:paraId="39574E02" w14:textId="77777777" w:rsidR="004E1B32" w:rsidRPr="006943FF" w:rsidRDefault="004E1B32" w:rsidP="00501E36">
            <w:pPr>
              <w:rPr>
                <w:rFonts w:ascii="Arial" w:eastAsia="Calibri" w:hAnsi="Arial" w:cs="Arial"/>
                <w:sz w:val="20"/>
                <w:szCs w:val="20"/>
              </w:rPr>
            </w:pPr>
          </w:p>
        </w:tc>
        <w:tc>
          <w:tcPr>
            <w:tcW w:w="0" w:type="auto"/>
          </w:tcPr>
          <w:p w14:paraId="6558729A"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18.8</w:t>
            </w:r>
          </w:p>
        </w:tc>
        <w:tc>
          <w:tcPr>
            <w:tcW w:w="0" w:type="auto"/>
          </w:tcPr>
          <w:p w14:paraId="0D31608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3A51DC90" w14:textId="77777777" w:rsidR="004E1B32" w:rsidRPr="006943FF" w:rsidRDefault="004E1B32" w:rsidP="00501E36">
            <w:pPr>
              <w:rPr>
                <w:rFonts w:ascii="Arial" w:eastAsia="Calibri" w:hAnsi="Arial" w:cs="Arial"/>
                <w:sz w:val="20"/>
                <w:szCs w:val="20"/>
              </w:rPr>
            </w:pPr>
          </w:p>
        </w:tc>
        <w:tc>
          <w:tcPr>
            <w:tcW w:w="1078" w:type="dxa"/>
          </w:tcPr>
          <w:p w14:paraId="718743E5"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6D44A23F" w14:textId="77777777" w:rsidR="004E1B32" w:rsidRPr="006943FF" w:rsidRDefault="004E1B32" w:rsidP="00501E36">
            <w:pPr>
              <w:jc w:val="center"/>
              <w:rPr>
                <w:rFonts w:ascii="Arial" w:eastAsia="Calibri" w:hAnsi="Arial" w:cs="Arial"/>
                <w:sz w:val="20"/>
                <w:szCs w:val="20"/>
              </w:rPr>
            </w:pPr>
          </w:p>
        </w:tc>
      </w:tr>
      <w:tr w:rsidR="004E1B32" w:rsidRPr="00207E26" w14:paraId="3A17CCAE" w14:textId="77777777" w:rsidTr="00501E36">
        <w:tc>
          <w:tcPr>
            <w:tcW w:w="2165" w:type="dxa"/>
          </w:tcPr>
          <w:p w14:paraId="1ADF4A17"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Rural</w:t>
            </w:r>
          </w:p>
        </w:tc>
        <w:tc>
          <w:tcPr>
            <w:tcW w:w="0" w:type="auto"/>
          </w:tcPr>
          <w:p w14:paraId="032A06C9"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1.2</w:t>
            </w:r>
          </w:p>
        </w:tc>
        <w:tc>
          <w:tcPr>
            <w:tcW w:w="0" w:type="auto"/>
          </w:tcPr>
          <w:p w14:paraId="7E5309D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52AE29A5" w14:textId="77777777" w:rsidR="004E1B32" w:rsidRPr="006943FF" w:rsidRDefault="004E1B32" w:rsidP="00501E36">
            <w:pPr>
              <w:rPr>
                <w:rFonts w:ascii="Arial" w:eastAsia="Calibri" w:hAnsi="Arial" w:cs="Arial"/>
                <w:sz w:val="20"/>
                <w:szCs w:val="20"/>
              </w:rPr>
            </w:pPr>
          </w:p>
        </w:tc>
        <w:tc>
          <w:tcPr>
            <w:tcW w:w="0" w:type="auto"/>
          </w:tcPr>
          <w:p w14:paraId="7E807EEC"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1.2</w:t>
            </w:r>
          </w:p>
        </w:tc>
        <w:tc>
          <w:tcPr>
            <w:tcW w:w="0" w:type="auto"/>
          </w:tcPr>
          <w:p w14:paraId="229217B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59A4F4F0" w14:textId="77777777" w:rsidR="004E1B32" w:rsidRPr="006943FF" w:rsidRDefault="004E1B32" w:rsidP="00501E36">
            <w:pPr>
              <w:rPr>
                <w:rFonts w:ascii="Arial" w:eastAsia="Calibri" w:hAnsi="Arial" w:cs="Arial"/>
                <w:sz w:val="20"/>
                <w:szCs w:val="20"/>
              </w:rPr>
            </w:pPr>
          </w:p>
        </w:tc>
        <w:tc>
          <w:tcPr>
            <w:tcW w:w="0" w:type="auto"/>
          </w:tcPr>
          <w:p w14:paraId="28558823"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1.1</w:t>
            </w:r>
          </w:p>
        </w:tc>
        <w:tc>
          <w:tcPr>
            <w:tcW w:w="0" w:type="auto"/>
          </w:tcPr>
          <w:p w14:paraId="74545E3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(.8)</w:t>
            </w:r>
          </w:p>
        </w:tc>
        <w:tc>
          <w:tcPr>
            <w:tcW w:w="0" w:type="auto"/>
          </w:tcPr>
          <w:p w14:paraId="63B0147D" w14:textId="77777777" w:rsidR="004E1B32" w:rsidRPr="006943FF" w:rsidRDefault="004E1B32" w:rsidP="00501E36">
            <w:pPr>
              <w:rPr>
                <w:rFonts w:ascii="Arial" w:eastAsia="Calibri" w:hAnsi="Arial" w:cs="Arial"/>
                <w:sz w:val="20"/>
                <w:szCs w:val="20"/>
              </w:rPr>
            </w:pPr>
          </w:p>
        </w:tc>
        <w:tc>
          <w:tcPr>
            <w:tcW w:w="0" w:type="auto"/>
          </w:tcPr>
          <w:p w14:paraId="750EE070"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1.7</w:t>
            </w:r>
          </w:p>
        </w:tc>
        <w:tc>
          <w:tcPr>
            <w:tcW w:w="0" w:type="auto"/>
          </w:tcPr>
          <w:p w14:paraId="56C5318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(0.6)</w:t>
            </w:r>
          </w:p>
        </w:tc>
        <w:tc>
          <w:tcPr>
            <w:tcW w:w="0" w:type="auto"/>
          </w:tcPr>
          <w:p w14:paraId="660915C6" w14:textId="77777777" w:rsidR="004E1B32" w:rsidRPr="006943FF" w:rsidRDefault="004E1B32" w:rsidP="00501E36">
            <w:pPr>
              <w:rPr>
                <w:rFonts w:ascii="Arial" w:eastAsia="Calibri" w:hAnsi="Arial" w:cs="Arial"/>
                <w:sz w:val="20"/>
                <w:szCs w:val="20"/>
              </w:rPr>
            </w:pPr>
          </w:p>
        </w:tc>
        <w:tc>
          <w:tcPr>
            <w:tcW w:w="1078" w:type="dxa"/>
          </w:tcPr>
          <w:p w14:paraId="05954D10"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4BBA0327" w14:textId="77777777" w:rsidR="004E1B32" w:rsidRPr="006943FF" w:rsidRDefault="004E1B32" w:rsidP="00501E36">
            <w:pPr>
              <w:jc w:val="center"/>
              <w:rPr>
                <w:rFonts w:ascii="Arial" w:eastAsia="Calibri" w:hAnsi="Arial" w:cs="Arial"/>
                <w:sz w:val="20"/>
                <w:szCs w:val="20"/>
              </w:rPr>
            </w:pPr>
          </w:p>
        </w:tc>
      </w:tr>
      <w:tr w:rsidR="004E1B32" w:rsidRPr="00207E26" w14:paraId="230A7678" w14:textId="77777777" w:rsidTr="00501E36">
        <w:tc>
          <w:tcPr>
            <w:tcW w:w="4291" w:type="dxa"/>
            <w:gridSpan w:val="5"/>
          </w:tcPr>
          <w:p w14:paraId="3E13FD10" w14:textId="77777777" w:rsidR="004E1B32" w:rsidRPr="004F3714" w:rsidRDefault="004E1B32" w:rsidP="00501E36">
            <w:pPr>
              <w:tabs>
                <w:tab w:val="decimal" w:pos="285"/>
              </w:tabs>
              <w:rPr>
                <w:rFonts w:ascii="Arial" w:eastAsia="Calibri" w:hAnsi="Arial" w:cs="Arial"/>
                <w:sz w:val="20"/>
                <w:szCs w:val="20"/>
              </w:rPr>
            </w:pPr>
            <w:r w:rsidRPr="004F3714">
              <w:rPr>
                <w:rFonts w:ascii="Arial" w:eastAsia="Calibri" w:hAnsi="Arial" w:cs="Arial"/>
                <w:sz w:val="20"/>
                <w:szCs w:val="20"/>
              </w:rPr>
              <w:t xml:space="preserve">% </w:t>
            </w:r>
            <w:proofErr w:type="gramStart"/>
            <w:r w:rsidRPr="004F3714">
              <w:rPr>
                <w:rFonts w:ascii="Arial" w:eastAsia="Calibri" w:hAnsi="Arial" w:cs="Arial"/>
                <w:sz w:val="20"/>
                <w:szCs w:val="20"/>
              </w:rPr>
              <w:t>of</w:t>
            </w:r>
            <w:proofErr w:type="gramEnd"/>
            <w:r w:rsidRPr="004F3714">
              <w:rPr>
                <w:rFonts w:ascii="Arial" w:eastAsia="Calibri" w:hAnsi="Arial" w:cs="Arial"/>
                <w:sz w:val="20"/>
                <w:szCs w:val="20"/>
              </w:rPr>
              <w:t xml:space="preserve"> population below 1.5x of poverty line </w:t>
            </w:r>
          </w:p>
        </w:tc>
        <w:tc>
          <w:tcPr>
            <w:tcW w:w="0" w:type="auto"/>
          </w:tcPr>
          <w:p w14:paraId="1FE01E17" w14:textId="77777777" w:rsidR="004E1B32" w:rsidRPr="006943FF" w:rsidRDefault="004E1B32" w:rsidP="00501E36">
            <w:pPr>
              <w:rPr>
                <w:rFonts w:ascii="Arial" w:eastAsia="Calibri" w:hAnsi="Arial" w:cs="Arial"/>
                <w:sz w:val="20"/>
                <w:szCs w:val="20"/>
              </w:rPr>
            </w:pPr>
          </w:p>
        </w:tc>
        <w:tc>
          <w:tcPr>
            <w:tcW w:w="0" w:type="auto"/>
          </w:tcPr>
          <w:p w14:paraId="73EF1292" w14:textId="77777777" w:rsidR="004E1B32" w:rsidRPr="006943FF" w:rsidRDefault="004E1B32" w:rsidP="00501E36">
            <w:pPr>
              <w:rPr>
                <w:rFonts w:ascii="Arial" w:eastAsia="Calibri" w:hAnsi="Arial" w:cs="Arial"/>
                <w:sz w:val="20"/>
                <w:szCs w:val="20"/>
              </w:rPr>
            </w:pPr>
          </w:p>
        </w:tc>
        <w:tc>
          <w:tcPr>
            <w:tcW w:w="0" w:type="auto"/>
          </w:tcPr>
          <w:p w14:paraId="35A8706A"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19ED5246" w14:textId="77777777" w:rsidR="004E1B32" w:rsidRPr="006943FF" w:rsidRDefault="004E1B32" w:rsidP="00501E36">
            <w:pPr>
              <w:rPr>
                <w:rFonts w:ascii="Arial" w:eastAsia="Calibri" w:hAnsi="Arial" w:cs="Arial"/>
                <w:sz w:val="20"/>
                <w:szCs w:val="20"/>
              </w:rPr>
            </w:pPr>
          </w:p>
        </w:tc>
        <w:tc>
          <w:tcPr>
            <w:tcW w:w="0" w:type="auto"/>
          </w:tcPr>
          <w:p w14:paraId="407A1102" w14:textId="77777777" w:rsidR="004E1B32" w:rsidRPr="006943FF" w:rsidRDefault="004E1B32" w:rsidP="00501E36">
            <w:pPr>
              <w:rPr>
                <w:rFonts w:ascii="Arial" w:eastAsia="Calibri" w:hAnsi="Arial" w:cs="Arial"/>
                <w:sz w:val="20"/>
                <w:szCs w:val="20"/>
              </w:rPr>
            </w:pPr>
          </w:p>
        </w:tc>
        <w:tc>
          <w:tcPr>
            <w:tcW w:w="0" w:type="auto"/>
          </w:tcPr>
          <w:p w14:paraId="25EB61CE"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5213DAC6" w14:textId="77777777" w:rsidR="004E1B32" w:rsidRPr="006943FF" w:rsidRDefault="004E1B32" w:rsidP="00501E36">
            <w:pPr>
              <w:rPr>
                <w:rFonts w:ascii="Arial" w:eastAsia="Calibri" w:hAnsi="Arial" w:cs="Arial"/>
                <w:sz w:val="20"/>
                <w:szCs w:val="20"/>
              </w:rPr>
            </w:pPr>
          </w:p>
        </w:tc>
        <w:tc>
          <w:tcPr>
            <w:tcW w:w="0" w:type="auto"/>
          </w:tcPr>
          <w:p w14:paraId="5EBCCDF2" w14:textId="77777777" w:rsidR="004E1B32" w:rsidRPr="006943FF" w:rsidRDefault="004E1B32" w:rsidP="00501E36">
            <w:pPr>
              <w:rPr>
                <w:rFonts w:ascii="Arial" w:eastAsia="Calibri" w:hAnsi="Arial" w:cs="Arial"/>
                <w:sz w:val="20"/>
                <w:szCs w:val="20"/>
              </w:rPr>
            </w:pPr>
          </w:p>
        </w:tc>
        <w:tc>
          <w:tcPr>
            <w:tcW w:w="1078" w:type="dxa"/>
          </w:tcPr>
          <w:p w14:paraId="0C35ABF6"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2.75</w:t>
            </w:r>
          </w:p>
        </w:tc>
        <w:tc>
          <w:tcPr>
            <w:tcW w:w="1170" w:type="dxa"/>
          </w:tcPr>
          <w:p w14:paraId="0212B731"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3</w:t>
            </w:r>
          </w:p>
        </w:tc>
      </w:tr>
      <w:tr w:rsidR="004E1B32" w:rsidRPr="00207E26" w14:paraId="43A2389F" w14:textId="77777777" w:rsidTr="00501E36">
        <w:tc>
          <w:tcPr>
            <w:tcW w:w="2165" w:type="dxa"/>
          </w:tcPr>
          <w:p w14:paraId="636F9EC1" w14:textId="77777777" w:rsidR="004E1B32" w:rsidRPr="006943FF" w:rsidRDefault="004E1B32" w:rsidP="00501E36">
            <w:pPr>
              <w:ind w:left="75"/>
              <w:rPr>
                <w:rFonts w:ascii="Arial" w:eastAsia="Calibri" w:hAnsi="Arial" w:cs="Arial"/>
                <w:sz w:val="20"/>
                <w:szCs w:val="20"/>
              </w:rPr>
            </w:pPr>
            <w:r>
              <w:rPr>
                <w:rFonts w:ascii="Arial" w:eastAsia="Calibri" w:hAnsi="Arial" w:cs="Arial"/>
                <w:sz w:val="20"/>
                <w:szCs w:val="20"/>
              </w:rPr>
              <w:t xml:space="preserve">  Least </w:t>
            </w:r>
            <w:r w:rsidRPr="006943FF">
              <w:rPr>
                <w:rFonts w:ascii="Arial" w:eastAsia="Calibri" w:hAnsi="Arial" w:cs="Arial"/>
                <w:sz w:val="20"/>
                <w:szCs w:val="20"/>
              </w:rPr>
              <w:t>low income</w:t>
            </w:r>
          </w:p>
        </w:tc>
        <w:tc>
          <w:tcPr>
            <w:tcW w:w="0" w:type="auto"/>
          </w:tcPr>
          <w:p w14:paraId="4C2A35B1"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18.7</w:t>
            </w:r>
          </w:p>
        </w:tc>
        <w:tc>
          <w:tcPr>
            <w:tcW w:w="0" w:type="auto"/>
          </w:tcPr>
          <w:p w14:paraId="0A5AB08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5431F93D" w14:textId="77777777" w:rsidR="004E1B32" w:rsidRPr="006943FF" w:rsidRDefault="004E1B32" w:rsidP="00501E36">
            <w:pPr>
              <w:rPr>
                <w:rFonts w:ascii="Arial" w:eastAsia="Calibri" w:hAnsi="Arial" w:cs="Arial"/>
                <w:sz w:val="20"/>
                <w:szCs w:val="20"/>
              </w:rPr>
            </w:pPr>
          </w:p>
        </w:tc>
        <w:tc>
          <w:tcPr>
            <w:tcW w:w="0" w:type="auto"/>
          </w:tcPr>
          <w:p w14:paraId="1C3371BA"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19.7</w:t>
            </w:r>
          </w:p>
        </w:tc>
        <w:tc>
          <w:tcPr>
            <w:tcW w:w="0" w:type="auto"/>
          </w:tcPr>
          <w:p w14:paraId="7C9EBADE"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7073CFBB" w14:textId="77777777" w:rsidR="004E1B32" w:rsidRPr="006943FF" w:rsidRDefault="004E1B32" w:rsidP="00501E36">
            <w:pPr>
              <w:rPr>
                <w:rFonts w:ascii="Arial" w:eastAsia="Calibri" w:hAnsi="Arial" w:cs="Arial"/>
                <w:sz w:val="20"/>
                <w:szCs w:val="20"/>
              </w:rPr>
            </w:pPr>
          </w:p>
        </w:tc>
        <w:tc>
          <w:tcPr>
            <w:tcW w:w="0" w:type="auto"/>
          </w:tcPr>
          <w:p w14:paraId="25F52728"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14.5</w:t>
            </w:r>
          </w:p>
        </w:tc>
        <w:tc>
          <w:tcPr>
            <w:tcW w:w="0" w:type="auto"/>
          </w:tcPr>
          <w:p w14:paraId="48EBE48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(3.0)</w:t>
            </w:r>
          </w:p>
        </w:tc>
        <w:tc>
          <w:tcPr>
            <w:tcW w:w="0" w:type="auto"/>
          </w:tcPr>
          <w:p w14:paraId="1CA9DA78" w14:textId="77777777" w:rsidR="004E1B32" w:rsidRPr="006943FF" w:rsidRDefault="004E1B32" w:rsidP="00501E36">
            <w:pPr>
              <w:rPr>
                <w:rFonts w:ascii="Arial" w:eastAsia="Calibri" w:hAnsi="Arial" w:cs="Arial"/>
                <w:sz w:val="20"/>
                <w:szCs w:val="20"/>
              </w:rPr>
            </w:pPr>
          </w:p>
        </w:tc>
        <w:tc>
          <w:tcPr>
            <w:tcW w:w="0" w:type="auto"/>
          </w:tcPr>
          <w:p w14:paraId="3B2EEA83"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21.5</w:t>
            </w:r>
          </w:p>
        </w:tc>
        <w:tc>
          <w:tcPr>
            <w:tcW w:w="0" w:type="auto"/>
          </w:tcPr>
          <w:p w14:paraId="11E770E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76E3AC3A" w14:textId="77777777" w:rsidR="004E1B32" w:rsidRPr="006943FF" w:rsidRDefault="004E1B32" w:rsidP="00501E36">
            <w:pPr>
              <w:rPr>
                <w:rFonts w:ascii="Arial" w:eastAsia="Calibri" w:hAnsi="Arial" w:cs="Arial"/>
                <w:sz w:val="20"/>
                <w:szCs w:val="20"/>
              </w:rPr>
            </w:pPr>
          </w:p>
        </w:tc>
        <w:tc>
          <w:tcPr>
            <w:tcW w:w="1078" w:type="dxa"/>
          </w:tcPr>
          <w:p w14:paraId="17532A81"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6C924D09" w14:textId="77777777" w:rsidR="004E1B32" w:rsidRPr="006943FF" w:rsidRDefault="004E1B32" w:rsidP="00501E36">
            <w:pPr>
              <w:jc w:val="center"/>
              <w:rPr>
                <w:rFonts w:ascii="Arial" w:eastAsia="Calibri" w:hAnsi="Arial" w:cs="Arial"/>
                <w:sz w:val="20"/>
                <w:szCs w:val="20"/>
              </w:rPr>
            </w:pPr>
          </w:p>
        </w:tc>
      </w:tr>
      <w:tr w:rsidR="004E1B32" w:rsidRPr="00207E26" w14:paraId="1DDF097E" w14:textId="77777777" w:rsidTr="00501E36">
        <w:tc>
          <w:tcPr>
            <w:tcW w:w="2165" w:type="dxa"/>
          </w:tcPr>
          <w:p w14:paraId="41630A65"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2nd quartile</w:t>
            </w:r>
          </w:p>
        </w:tc>
        <w:tc>
          <w:tcPr>
            <w:tcW w:w="0" w:type="auto"/>
          </w:tcPr>
          <w:p w14:paraId="0F92AE58"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26.2</w:t>
            </w:r>
          </w:p>
        </w:tc>
        <w:tc>
          <w:tcPr>
            <w:tcW w:w="0" w:type="auto"/>
          </w:tcPr>
          <w:p w14:paraId="09371DC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227EB496" w14:textId="77777777" w:rsidR="004E1B32" w:rsidRPr="006943FF" w:rsidRDefault="004E1B32" w:rsidP="00501E36">
            <w:pPr>
              <w:rPr>
                <w:rFonts w:ascii="Arial" w:eastAsia="Calibri" w:hAnsi="Arial" w:cs="Arial"/>
                <w:sz w:val="20"/>
                <w:szCs w:val="20"/>
              </w:rPr>
            </w:pPr>
          </w:p>
        </w:tc>
        <w:tc>
          <w:tcPr>
            <w:tcW w:w="0" w:type="auto"/>
          </w:tcPr>
          <w:p w14:paraId="71E2AF0A"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25.3</w:t>
            </w:r>
          </w:p>
        </w:tc>
        <w:tc>
          <w:tcPr>
            <w:tcW w:w="0" w:type="auto"/>
          </w:tcPr>
          <w:p w14:paraId="2061F697"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693DBE51" w14:textId="77777777" w:rsidR="004E1B32" w:rsidRPr="006943FF" w:rsidRDefault="004E1B32" w:rsidP="00501E36">
            <w:pPr>
              <w:rPr>
                <w:rFonts w:ascii="Arial" w:eastAsia="Calibri" w:hAnsi="Arial" w:cs="Arial"/>
                <w:sz w:val="20"/>
                <w:szCs w:val="20"/>
              </w:rPr>
            </w:pPr>
          </w:p>
        </w:tc>
        <w:tc>
          <w:tcPr>
            <w:tcW w:w="0" w:type="auto"/>
          </w:tcPr>
          <w:p w14:paraId="00BB23DD"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29.8</w:t>
            </w:r>
          </w:p>
        </w:tc>
        <w:tc>
          <w:tcPr>
            <w:tcW w:w="0" w:type="auto"/>
          </w:tcPr>
          <w:p w14:paraId="265B811F"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(3.9)</w:t>
            </w:r>
          </w:p>
        </w:tc>
        <w:tc>
          <w:tcPr>
            <w:tcW w:w="0" w:type="auto"/>
          </w:tcPr>
          <w:p w14:paraId="1F753FB5" w14:textId="77777777" w:rsidR="004E1B32" w:rsidRPr="006943FF" w:rsidRDefault="004E1B32" w:rsidP="00501E36">
            <w:pPr>
              <w:rPr>
                <w:rFonts w:ascii="Arial" w:eastAsia="Calibri" w:hAnsi="Arial" w:cs="Arial"/>
                <w:sz w:val="20"/>
                <w:szCs w:val="20"/>
              </w:rPr>
            </w:pPr>
          </w:p>
        </w:tc>
        <w:tc>
          <w:tcPr>
            <w:tcW w:w="0" w:type="auto"/>
          </w:tcPr>
          <w:p w14:paraId="7019BFA1"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28.2</w:t>
            </w:r>
          </w:p>
        </w:tc>
        <w:tc>
          <w:tcPr>
            <w:tcW w:w="0" w:type="auto"/>
          </w:tcPr>
          <w:p w14:paraId="26D986E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(2.0)</w:t>
            </w:r>
          </w:p>
        </w:tc>
        <w:tc>
          <w:tcPr>
            <w:tcW w:w="0" w:type="auto"/>
          </w:tcPr>
          <w:p w14:paraId="02181985" w14:textId="77777777" w:rsidR="004E1B32" w:rsidRPr="006943FF" w:rsidRDefault="004E1B32" w:rsidP="00501E36">
            <w:pPr>
              <w:rPr>
                <w:rFonts w:ascii="Arial" w:eastAsia="Calibri" w:hAnsi="Arial" w:cs="Arial"/>
                <w:sz w:val="20"/>
                <w:szCs w:val="20"/>
              </w:rPr>
            </w:pPr>
          </w:p>
        </w:tc>
        <w:tc>
          <w:tcPr>
            <w:tcW w:w="1078" w:type="dxa"/>
          </w:tcPr>
          <w:p w14:paraId="7197A422"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61809B9F" w14:textId="77777777" w:rsidR="004E1B32" w:rsidRPr="006943FF" w:rsidRDefault="004E1B32" w:rsidP="00501E36">
            <w:pPr>
              <w:jc w:val="center"/>
              <w:rPr>
                <w:rFonts w:ascii="Arial" w:eastAsia="Calibri" w:hAnsi="Arial" w:cs="Arial"/>
                <w:sz w:val="20"/>
                <w:szCs w:val="20"/>
              </w:rPr>
            </w:pPr>
          </w:p>
        </w:tc>
      </w:tr>
      <w:tr w:rsidR="004E1B32" w:rsidRPr="00207E26" w14:paraId="23A55FE0" w14:textId="77777777" w:rsidTr="00501E36">
        <w:tc>
          <w:tcPr>
            <w:tcW w:w="2165" w:type="dxa"/>
          </w:tcPr>
          <w:p w14:paraId="107BDB60"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3rd quartile</w:t>
            </w:r>
          </w:p>
        </w:tc>
        <w:tc>
          <w:tcPr>
            <w:tcW w:w="0" w:type="auto"/>
          </w:tcPr>
          <w:p w14:paraId="7A9BB8FB"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29.0</w:t>
            </w:r>
          </w:p>
        </w:tc>
        <w:tc>
          <w:tcPr>
            <w:tcW w:w="0" w:type="auto"/>
          </w:tcPr>
          <w:p w14:paraId="43145D7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7F5331E3" w14:textId="77777777" w:rsidR="004E1B32" w:rsidRPr="006943FF" w:rsidRDefault="004E1B32" w:rsidP="00501E36">
            <w:pPr>
              <w:rPr>
                <w:rFonts w:ascii="Arial" w:eastAsia="Calibri" w:hAnsi="Arial" w:cs="Arial"/>
                <w:sz w:val="20"/>
                <w:szCs w:val="20"/>
              </w:rPr>
            </w:pPr>
          </w:p>
        </w:tc>
        <w:tc>
          <w:tcPr>
            <w:tcW w:w="0" w:type="auto"/>
          </w:tcPr>
          <w:p w14:paraId="35ADDB7C"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28.6</w:t>
            </w:r>
          </w:p>
        </w:tc>
        <w:tc>
          <w:tcPr>
            <w:tcW w:w="0" w:type="auto"/>
          </w:tcPr>
          <w:p w14:paraId="69C9EE00"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02BC5A8F" w14:textId="77777777" w:rsidR="004E1B32" w:rsidRPr="006943FF" w:rsidRDefault="004E1B32" w:rsidP="00501E36">
            <w:pPr>
              <w:rPr>
                <w:rFonts w:ascii="Arial" w:eastAsia="Calibri" w:hAnsi="Arial" w:cs="Arial"/>
                <w:sz w:val="20"/>
                <w:szCs w:val="20"/>
              </w:rPr>
            </w:pPr>
          </w:p>
        </w:tc>
        <w:tc>
          <w:tcPr>
            <w:tcW w:w="0" w:type="auto"/>
          </w:tcPr>
          <w:p w14:paraId="0EEACA49"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31.0</w:t>
            </w:r>
          </w:p>
        </w:tc>
        <w:tc>
          <w:tcPr>
            <w:tcW w:w="0" w:type="auto"/>
          </w:tcPr>
          <w:p w14:paraId="605F1E0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(4.0)</w:t>
            </w:r>
          </w:p>
        </w:tc>
        <w:tc>
          <w:tcPr>
            <w:tcW w:w="0" w:type="auto"/>
          </w:tcPr>
          <w:p w14:paraId="3C10A6CC" w14:textId="77777777" w:rsidR="004E1B32" w:rsidRPr="006943FF" w:rsidRDefault="004E1B32" w:rsidP="00501E36">
            <w:pPr>
              <w:rPr>
                <w:rFonts w:ascii="Arial" w:eastAsia="Calibri" w:hAnsi="Arial" w:cs="Arial"/>
                <w:sz w:val="20"/>
                <w:szCs w:val="20"/>
              </w:rPr>
            </w:pPr>
          </w:p>
        </w:tc>
        <w:tc>
          <w:tcPr>
            <w:tcW w:w="0" w:type="auto"/>
          </w:tcPr>
          <w:p w14:paraId="65DBC449"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27.0</w:t>
            </w:r>
          </w:p>
        </w:tc>
        <w:tc>
          <w:tcPr>
            <w:tcW w:w="0" w:type="auto"/>
          </w:tcPr>
          <w:p w14:paraId="3B061F1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74E40893" w14:textId="77777777" w:rsidR="004E1B32" w:rsidRPr="006943FF" w:rsidRDefault="004E1B32" w:rsidP="00501E36">
            <w:pPr>
              <w:rPr>
                <w:rFonts w:ascii="Arial" w:eastAsia="Calibri" w:hAnsi="Arial" w:cs="Arial"/>
                <w:sz w:val="20"/>
                <w:szCs w:val="20"/>
              </w:rPr>
            </w:pPr>
          </w:p>
        </w:tc>
        <w:tc>
          <w:tcPr>
            <w:tcW w:w="1078" w:type="dxa"/>
          </w:tcPr>
          <w:p w14:paraId="6B29F153"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431BFC28" w14:textId="77777777" w:rsidR="004E1B32" w:rsidRPr="006943FF" w:rsidRDefault="004E1B32" w:rsidP="00501E36">
            <w:pPr>
              <w:jc w:val="center"/>
              <w:rPr>
                <w:rFonts w:ascii="Arial" w:eastAsia="Calibri" w:hAnsi="Arial" w:cs="Arial"/>
                <w:sz w:val="20"/>
                <w:szCs w:val="20"/>
              </w:rPr>
            </w:pPr>
          </w:p>
        </w:tc>
      </w:tr>
      <w:tr w:rsidR="004E1B32" w:rsidRPr="00207E26" w14:paraId="079D920F" w14:textId="77777777" w:rsidTr="00501E36">
        <w:tc>
          <w:tcPr>
            <w:tcW w:w="2165" w:type="dxa"/>
          </w:tcPr>
          <w:p w14:paraId="1A5BE9F2" w14:textId="77777777" w:rsidR="004E1B32" w:rsidRPr="006943FF" w:rsidRDefault="004E1B32" w:rsidP="00501E36">
            <w:pPr>
              <w:ind w:left="75"/>
              <w:rPr>
                <w:rFonts w:ascii="Arial" w:eastAsia="Calibri" w:hAnsi="Arial" w:cs="Arial"/>
                <w:sz w:val="20"/>
                <w:szCs w:val="20"/>
              </w:rPr>
            </w:pPr>
            <w:r>
              <w:rPr>
                <w:rFonts w:ascii="Arial" w:eastAsia="Calibri" w:hAnsi="Arial" w:cs="Arial"/>
                <w:sz w:val="20"/>
                <w:szCs w:val="20"/>
              </w:rPr>
              <w:t xml:space="preserve">  Most low income </w:t>
            </w:r>
          </w:p>
        </w:tc>
        <w:tc>
          <w:tcPr>
            <w:tcW w:w="0" w:type="auto"/>
          </w:tcPr>
          <w:p w14:paraId="532AAD06"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26.1</w:t>
            </w:r>
          </w:p>
        </w:tc>
        <w:tc>
          <w:tcPr>
            <w:tcW w:w="0" w:type="auto"/>
          </w:tcPr>
          <w:p w14:paraId="273C9D4B"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5B6AFF1E" w14:textId="77777777" w:rsidR="004E1B32" w:rsidRPr="006943FF" w:rsidRDefault="004E1B32" w:rsidP="00501E36">
            <w:pPr>
              <w:rPr>
                <w:rFonts w:ascii="Arial" w:eastAsia="Calibri" w:hAnsi="Arial" w:cs="Arial"/>
                <w:sz w:val="20"/>
                <w:szCs w:val="20"/>
              </w:rPr>
            </w:pPr>
          </w:p>
        </w:tc>
        <w:tc>
          <w:tcPr>
            <w:tcW w:w="0" w:type="auto"/>
          </w:tcPr>
          <w:p w14:paraId="32C9F692"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26.4</w:t>
            </w:r>
          </w:p>
        </w:tc>
        <w:tc>
          <w:tcPr>
            <w:tcW w:w="0" w:type="auto"/>
          </w:tcPr>
          <w:p w14:paraId="0904FC42"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1F4E32D1" w14:textId="77777777" w:rsidR="004E1B32" w:rsidRPr="006943FF" w:rsidRDefault="004E1B32" w:rsidP="00501E36">
            <w:pPr>
              <w:rPr>
                <w:rFonts w:ascii="Arial" w:eastAsia="Calibri" w:hAnsi="Arial" w:cs="Arial"/>
                <w:sz w:val="20"/>
                <w:szCs w:val="20"/>
              </w:rPr>
            </w:pPr>
          </w:p>
        </w:tc>
        <w:tc>
          <w:tcPr>
            <w:tcW w:w="0" w:type="auto"/>
          </w:tcPr>
          <w:p w14:paraId="1600304E"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24.7</w:t>
            </w:r>
          </w:p>
        </w:tc>
        <w:tc>
          <w:tcPr>
            <w:tcW w:w="0" w:type="auto"/>
          </w:tcPr>
          <w:p w14:paraId="2049D28A"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(3.7)</w:t>
            </w:r>
          </w:p>
        </w:tc>
        <w:tc>
          <w:tcPr>
            <w:tcW w:w="0" w:type="auto"/>
          </w:tcPr>
          <w:p w14:paraId="4B1EC66F" w14:textId="77777777" w:rsidR="004E1B32" w:rsidRPr="006943FF" w:rsidRDefault="004E1B32" w:rsidP="00501E36">
            <w:pPr>
              <w:rPr>
                <w:rFonts w:ascii="Arial" w:eastAsia="Calibri" w:hAnsi="Arial" w:cs="Arial"/>
                <w:sz w:val="20"/>
                <w:szCs w:val="20"/>
              </w:rPr>
            </w:pPr>
          </w:p>
        </w:tc>
        <w:tc>
          <w:tcPr>
            <w:tcW w:w="0" w:type="auto"/>
          </w:tcPr>
          <w:p w14:paraId="76AF630B"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23.2</w:t>
            </w:r>
          </w:p>
        </w:tc>
        <w:tc>
          <w:tcPr>
            <w:tcW w:w="0" w:type="auto"/>
          </w:tcPr>
          <w:p w14:paraId="41778B37"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22249E51" w14:textId="77777777" w:rsidR="004E1B32" w:rsidRPr="006943FF" w:rsidRDefault="004E1B32" w:rsidP="00501E36">
            <w:pPr>
              <w:rPr>
                <w:rFonts w:ascii="Arial" w:eastAsia="Calibri" w:hAnsi="Arial" w:cs="Arial"/>
                <w:sz w:val="20"/>
                <w:szCs w:val="20"/>
              </w:rPr>
            </w:pPr>
          </w:p>
        </w:tc>
        <w:tc>
          <w:tcPr>
            <w:tcW w:w="1078" w:type="dxa"/>
          </w:tcPr>
          <w:p w14:paraId="71DA3B07"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5C175ED2" w14:textId="77777777" w:rsidR="004E1B32" w:rsidRPr="006943FF" w:rsidRDefault="004E1B32" w:rsidP="00501E36">
            <w:pPr>
              <w:jc w:val="center"/>
              <w:rPr>
                <w:rFonts w:ascii="Arial" w:eastAsia="Calibri" w:hAnsi="Arial" w:cs="Arial"/>
                <w:sz w:val="20"/>
                <w:szCs w:val="20"/>
              </w:rPr>
            </w:pPr>
          </w:p>
        </w:tc>
      </w:tr>
      <w:tr w:rsidR="004E1B32" w:rsidRPr="00207E26" w14:paraId="33E2B055" w14:textId="77777777" w:rsidTr="00501E36">
        <w:tc>
          <w:tcPr>
            <w:tcW w:w="2165" w:type="dxa"/>
          </w:tcPr>
          <w:p w14:paraId="42F8EEEA" w14:textId="77777777" w:rsidR="004E1B32" w:rsidRPr="006943FF" w:rsidRDefault="004E1B32" w:rsidP="00501E36">
            <w:pPr>
              <w:rPr>
                <w:rFonts w:ascii="Arial" w:eastAsia="Calibri" w:hAnsi="Arial" w:cs="Arial"/>
                <w:sz w:val="20"/>
                <w:szCs w:val="20"/>
              </w:rPr>
            </w:pPr>
            <w:r w:rsidRPr="00207E26">
              <w:rPr>
                <w:rFonts w:ascii="Arial" w:eastAsia="Calibri" w:hAnsi="Arial" w:cs="Arial"/>
                <w:sz w:val="20"/>
                <w:szCs w:val="20"/>
              </w:rPr>
              <w:t xml:space="preserve">Type of ADM </w:t>
            </w:r>
          </w:p>
        </w:tc>
        <w:tc>
          <w:tcPr>
            <w:tcW w:w="0" w:type="auto"/>
          </w:tcPr>
          <w:p w14:paraId="62F259F4" w14:textId="77777777" w:rsidR="004E1B32" w:rsidRPr="006943FF" w:rsidRDefault="004E1B32" w:rsidP="00501E36">
            <w:pPr>
              <w:tabs>
                <w:tab w:val="decimal" w:pos="225"/>
              </w:tabs>
              <w:jc w:val="right"/>
              <w:rPr>
                <w:rFonts w:ascii="Arial" w:eastAsia="Calibri" w:hAnsi="Arial" w:cs="Arial"/>
                <w:sz w:val="20"/>
                <w:szCs w:val="20"/>
              </w:rPr>
            </w:pPr>
          </w:p>
        </w:tc>
        <w:tc>
          <w:tcPr>
            <w:tcW w:w="0" w:type="auto"/>
          </w:tcPr>
          <w:p w14:paraId="0671C268" w14:textId="77777777" w:rsidR="004E1B32" w:rsidRPr="006943FF" w:rsidRDefault="004E1B32" w:rsidP="00501E36">
            <w:pPr>
              <w:rPr>
                <w:rFonts w:ascii="Arial" w:eastAsia="Calibri" w:hAnsi="Arial" w:cs="Arial"/>
                <w:sz w:val="20"/>
                <w:szCs w:val="20"/>
              </w:rPr>
            </w:pPr>
          </w:p>
        </w:tc>
        <w:tc>
          <w:tcPr>
            <w:tcW w:w="0" w:type="auto"/>
          </w:tcPr>
          <w:p w14:paraId="553BBE50" w14:textId="77777777" w:rsidR="004E1B32" w:rsidRPr="006943FF" w:rsidRDefault="004E1B32" w:rsidP="00501E36">
            <w:pPr>
              <w:rPr>
                <w:rFonts w:ascii="Arial" w:eastAsia="Calibri" w:hAnsi="Arial" w:cs="Arial"/>
                <w:sz w:val="20"/>
                <w:szCs w:val="20"/>
              </w:rPr>
            </w:pPr>
          </w:p>
        </w:tc>
        <w:tc>
          <w:tcPr>
            <w:tcW w:w="0" w:type="auto"/>
          </w:tcPr>
          <w:p w14:paraId="7000D52E" w14:textId="77777777" w:rsidR="004E1B32" w:rsidRPr="006943FF" w:rsidRDefault="004E1B32" w:rsidP="00501E36">
            <w:pPr>
              <w:tabs>
                <w:tab w:val="decimal" w:pos="285"/>
              </w:tabs>
              <w:jc w:val="right"/>
              <w:rPr>
                <w:rFonts w:ascii="Arial" w:eastAsia="Calibri" w:hAnsi="Arial" w:cs="Arial"/>
                <w:sz w:val="20"/>
                <w:szCs w:val="20"/>
              </w:rPr>
            </w:pPr>
          </w:p>
        </w:tc>
        <w:tc>
          <w:tcPr>
            <w:tcW w:w="0" w:type="auto"/>
          </w:tcPr>
          <w:p w14:paraId="6AFF48E8" w14:textId="77777777" w:rsidR="004E1B32" w:rsidRPr="006943FF" w:rsidRDefault="004E1B32" w:rsidP="00501E36">
            <w:pPr>
              <w:rPr>
                <w:rFonts w:ascii="Arial" w:eastAsia="Calibri" w:hAnsi="Arial" w:cs="Arial"/>
                <w:sz w:val="20"/>
                <w:szCs w:val="20"/>
              </w:rPr>
            </w:pPr>
          </w:p>
        </w:tc>
        <w:tc>
          <w:tcPr>
            <w:tcW w:w="0" w:type="auto"/>
          </w:tcPr>
          <w:p w14:paraId="5E9CEE94" w14:textId="77777777" w:rsidR="004E1B32" w:rsidRPr="006943FF" w:rsidRDefault="004E1B32" w:rsidP="00501E36">
            <w:pPr>
              <w:rPr>
                <w:rFonts w:ascii="Arial" w:eastAsia="Calibri" w:hAnsi="Arial" w:cs="Arial"/>
                <w:sz w:val="20"/>
                <w:szCs w:val="20"/>
              </w:rPr>
            </w:pPr>
          </w:p>
        </w:tc>
        <w:tc>
          <w:tcPr>
            <w:tcW w:w="0" w:type="auto"/>
          </w:tcPr>
          <w:p w14:paraId="45799F2C" w14:textId="77777777" w:rsidR="004E1B32" w:rsidRPr="006943FF" w:rsidRDefault="004E1B32" w:rsidP="00501E36">
            <w:pPr>
              <w:tabs>
                <w:tab w:val="decimal" w:pos="330"/>
              </w:tabs>
              <w:jc w:val="right"/>
              <w:rPr>
                <w:rFonts w:ascii="Arial" w:eastAsia="Calibri" w:hAnsi="Arial" w:cs="Arial"/>
                <w:sz w:val="20"/>
                <w:szCs w:val="20"/>
              </w:rPr>
            </w:pPr>
          </w:p>
        </w:tc>
        <w:tc>
          <w:tcPr>
            <w:tcW w:w="0" w:type="auto"/>
          </w:tcPr>
          <w:p w14:paraId="65DC3B0A" w14:textId="77777777" w:rsidR="004E1B32" w:rsidRPr="006943FF" w:rsidRDefault="004E1B32" w:rsidP="00501E36">
            <w:pPr>
              <w:rPr>
                <w:rFonts w:ascii="Arial" w:eastAsia="Calibri" w:hAnsi="Arial" w:cs="Arial"/>
                <w:sz w:val="20"/>
                <w:szCs w:val="20"/>
              </w:rPr>
            </w:pPr>
          </w:p>
        </w:tc>
        <w:tc>
          <w:tcPr>
            <w:tcW w:w="0" w:type="auto"/>
          </w:tcPr>
          <w:p w14:paraId="4CD1E997" w14:textId="77777777" w:rsidR="004E1B32" w:rsidRPr="006943FF" w:rsidRDefault="004E1B32" w:rsidP="00501E36">
            <w:pPr>
              <w:rPr>
                <w:rFonts w:ascii="Arial" w:eastAsia="Calibri" w:hAnsi="Arial" w:cs="Arial"/>
                <w:sz w:val="20"/>
                <w:szCs w:val="20"/>
              </w:rPr>
            </w:pPr>
          </w:p>
        </w:tc>
        <w:tc>
          <w:tcPr>
            <w:tcW w:w="0" w:type="auto"/>
          </w:tcPr>
          <w:p w14:paraId="2BFB2278" w14:textId="77777777" w:rsidR="004E1B32" w:rsidRPr="006943FF" w:rsidRDefault="004E1B32" w:rsidP="00501E36">
            <w:pPr>
              <w:tabs>
                <w:tab w:val="decimal" w:pos="255"/>
              </w:tabs>
              <w:jc w:val="right"/>
              <w:rPr>
                <w:rFonts w:ascii="Arial" w:eastAsia="Calibri" w:hAnsi="Arial" w:cs="Arial"/>
                <w:sz w:val="20"/>
                <w:szCs w:val="20"/>
              </w:rPr>
            </w:pPr>
          </w:p>
        </w:tc>
        <w:tc>
          <w:tcPr>
            <w:tcW w:w="0" w:type="auto"/>
          </w:tcPr>
          <w:p w14:paraId="5C661C8D" w14:textId="77777777" w:rsidR="004E1B32" w:rsidRPr="006943FF" w:rsidRDefault="004E1B32" w:rsidP="00501E36">
            <w:pPr>
              <w:rPr>
                <w:rFonts w:ascii="Arial" w:eastAsia="Calibri" w:hAnsi="Arial" w:cs="Arial"/>
                <w:sz w:val="20"/>
                <w:szCs w:val="20"/>
              </w:rPr>
            </w:pPr>
          </w:p>
        </w:tc>
        <w:tc>
          <w:tcPr>
            <w:tcW w:w="0" w:type="auto"/>
          </w:tcPr>
          <w:p w14:paraId="54622796" w14:textId="77777777" w:rsidR="004E1B32" w:rsidRPr="006943FF" w:rsidRDefault="004E1B32" w:rsidP="00501E36">
            <w:pPr>
              <w:rPr>
                <w:rFonts w:ascii="Arial" w:eastAsia="Calibri" w:hAnsi="Arial" w:cs="Arial"/>
                <w:sz w:val="20"/>
                <w:szCs w:val="20"/>
              </w:rPr>
            </w:pPr>
          </w:p>
        </w:tc>
        <w:tc>
          <w:tcPr>
            <w:tcW w:w="1078" w:type="dxa"/>
          </w:tcPr>
          <w:p w14:paraId="54958194" w14:textId="77777777" w:rsidR="004E1B32" w:rsidRPr="006943FF" w:rsidRDefault="004E1B32" w:rsidP="00501E36">
            <w:pPr>
              <w:tabs>
                <w:tab w:val="decimal" w:pos="255"/>
              </w:tabs>
              <w:rPr>
                <w:rFonts w:ascii="Arial" w:eastAsia="Calibri" w:hAnsi="Arial" w:cs="Arial"/>
                <w:sz w:val="20"/>
                <w:szCs w:val="20"/>
              </w:rPr>
            </w:pPr>
            <w:r w:rsidRPr="00207E26">
              <w:rPr>
                <w:rFonts w:ascii="Arial" w:hAnsi="Arial" w:cs="Arial"/>
                <w:sz w:val="20"/>
                <w:szCs w:val="20"/>
              </w:rPr>
              <w:t xml:space="preserve">2.25  </w:t>
            </w:r>
          </w:p>
        </w:tc>
        <w:tc>
          <w:tcPr>
            <w:tcW w:w="1170" w:type="dxa"/>
          </w:tcPr>
          <w:p w14:paraId="0698EDAD"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6</w:t>
            </w:r>
          </w:p>
        </w:tc>
      </w:tr>
      <w:tr w:rsidR="004E1B32" w:rsidRPr="00207E26" w14:paraId="483F8B6C" w14:textId="77777777" w:rsidTr="00501E36">
        <w:tc>
          <w:tcPr>
            <w:tcW w:w="2165" w:type="dxa"/>
          </w:tcPr>
          <w:p w14:paraId="1A938659" w14:textId="77777777" w:rsidR="004E1B32" w:rsidRPr="006943FF" w:rsidRDefault="004E1B32" w:rsidP="00501E36">
            <w:pPr>
              <w:ind w:left="75"/>
              <w:rPr>
                <w:rFonts w:ascii="Arial" w:eastAsia="Calibri" w:hAnsi="Arial" w:cs="Arial"/>
                <w:sz w:val="20"/>
                <w:szCs w:val="20"/>
              </w:rPr>
            </w:pPr>
            <w:r w:rsidRPr="006943FF">
              <w:rPr>
                <w:rFonts w:ascii="Arial" w:eastAsia="Calibri" w:hAnsi="Arial" w:cs="Arial"/>
                <w:sz w:val="20"/>
                <w:szCs w:val="20"/>
              </w:rPr>
              <w:t xml:space="preserve"> </w:t>
            </w:r>
            <w:proofErr w:type="spellStart"/>
            <w:r w:rsidRPr="00207E26">
              <w:rPr>
                <w:rFonts w:ascii="Arial" w:eastAsia="Calibri" w:hAnsi="Arial" w:cs="Arial"/>
                <w:sz w:val="20"/>
                <w:szCs w:val="20"/>
              </w:rPr>
              <w:t>TeCA</w:t>
            </w:r>
            <w:proofErr w:type="spellEnd"/>
            <w:r>
              <w:rPr>
                <w:rFonts w:ascii="Arial" w:eastAsia="Calibri" w:hAnsi="Arial" w:cs="Arial"/>
                <w:sz w:val="20"/>
                <w:szCs w:val="20"/>
              </w:rPr>
              <w:t xml:space="preserve"> (</w:t>
            </w:r>
            <w:r w:rsidRPr="00207E26">
              <w:rPr>
                <w:rFonts w:ascii="Arial" w:hAnsi="Arial" w:cs="Arial"/>
                <w:sz w:val="20"/>
                <w:szCs w:val="20"/>
              </w:rPr>
              <w:t>Mirtazapine</w:t>
            </w:r>
            <w:r>
              <w:rPr>
                <w:rFonts w:ascii="Arial" w:hAnsi="Arial" w:cs="Arial"/>
                <w:sz w:val="20"/>
                <w:szCs w:val="20"/>
              </w:rPr>
              <w:t xml:space="preserve">) </w:t>
            </w:r>
          </w:p>
        </w:tc>
        <w:tc>
          <w:tcPr>
            <w:tcW w:w="0" w:type="auto"/>
          </w:tcPr>
          <w:p w14:paraId="2895B32A"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5.8</w:t>
            </w:r>
          </w:p>
        </w:tc>
        <w:tc>
          <w:tcPr>
            <w:tcW w:w="0" w:type="auto"/>
          </w:tcPr>
          <w:p w14:paraId="120719E4"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(0.9)</w:t>
            </w:r>
          </w:p>
        </w:tc>
        <w:tc>
          <w:tcPr>
            <w:tcW w:w="0" w:type="auto"/>
          </w:tcPr>
          <w:p w14:paraId="35790C2E" w14:textId="77777777" w:rsidR="004E1B32" w:rsidRPr="006943FF" w:rsidRDefault="004E1B32" w:rsidP="00501E36">
            <w:pPr>
              <w:rPr>
                <w:rFonts w:ascii="Arial" w:eastAsia="Calibri" w:hAnsi="Arial" w:cs="Arial"/>
                <w:sz w:val="20"/>
                <w:szCs w:val="20"/>
              </w:rPr>
            </w:pPr>
          </w:p>
        </w:tc>
        <w:tc>
          <w:tcPr>
            <w:tcW w:w="0" w:type="auto"/>
          </w:tcPr>
          <w:p w14:paraId="7FD51E11"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5.9</w:t>
            </w:r>
          </w:p>
        </w:tc>
        <w:tc>
          <w:tcPr>
            <w:tcW w:w="0" w:type="auto"/>
          </w:tcPr>
          <w:p w14:paraId="2DEF7ED1"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(1.0)</w:t>
            </w:r>
          </w:p>
        </w:tc>
        <w:tc>
          <w:tcPr>
            <w:tcW w:w="0" w:type="auto"/>
          </w:tcPr>
          <w:p w14:paraId="57E0EF84" w14:textId="77777777" w:rsidR="004E1B32" w:rsidRPr="006943FF" w:rsidRDefault="004E1B32" w:rsidP="00501E36">
            <w:pPr>
              <w:rPr>
                <w:rFonts w:ascii="Arial" w:eastAsia="Calibri" w:hAnsi="Arial" w:cs="Arial"/>
                <w:sz w:val="20"/>
                <w:szCs w:val="20"/>
              </w:rPr>
            </w:pPr>
          </w:p>
        </w:tc>
        <w:tc>
          <w:tcPr>
            <w:tcW w:w="0" w:type="auto"/>
          </w:tcPr>
          <w:p w14:paraId="6B5181C1"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5.1</w:t>
            </w:r>
          </w:p>
        </w:tc>
        <w:tc>
          <w:tcPr>
            <w:tcW w:w="0" w:type="auto"/>
          </w:tcPr>
          <w:p w14:paraId="30EBAB0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5C0DAE6B" w14:textId="77777777" w:rsidR="004E1B32" w:rsidRPr="006943FF" w:rsidRDefault="004E1B32" w:rsidP="00501E36">
            <w:pPr>
              <w:rPr>
                <w:rFonts w:ascii="Arial" w:eastAsia="Calibri" w:hAnsi="Arial" w:cs="Arial"/>
                <w:sz w:val="20"/>
                <w:szCs w:val="20"/>
              </w:rPr>
            </w:pPr>
          </w:p>
        </w:tc>
        <w:tc>
          <w:tcPr>
            <w:tcW w:w="0" w:type="auto"/>
          </w:tcPr>
          <w:p w14:paraId="13E92E84"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4.7</w:t>
            </w:r>
          </w:p>
        </w:tc>
        <w:tc>
          <w:tcPr>
            <w:tcW w:w="0" w:type="auto"/>
          </w:tcPr>
          <w:p w14:paraId="73AA4A27"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(0.8)</w:t>
            </w:r>
          </w:p>
        </w:tc>
        <w:tc>
          <w:tcPr>
            <w:tcW w:w="0" w:type="auto"/>
          </w:tcPr>
          <w:p w14:paraId="66EBAFF4" w14:textId="77777777" w:rsidR="004E1B32" w:rsidRPr="006943FF" w:rsidRDefault="004E1B32" w:rsidP="00501E36">
            <w:pPr>
              <w:rPr>
                <w:rFonts w:ascii="Arial" w:eastAsia="Calibri" w:hAnsi="Arial" w:cs="Arial"/>
                <w:sz w:val="20"/>
                <w:szCs w:val="20"/>
              </w:rPr>
            </w:pPr>
          </w:p>
        </w:tc>
        <w:tc>
          <w:tcPr>
            <w:tcW w:w="1078" w:type="dxa"/>
          </w:tcPr>
          <w:p w14:paraId="7ACA1228"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352785AA" w14:textId="77777777" w:rsidR="004E1B32" w:rsidRPr="006943FF" w:rsidRDefault="004E1B32" w:rsidP="00501E36">
            <w:pPr>
              <w:jc w:val="center"/>
              <w:rPr>
                <w:rFonts w:ascii="Arial" w:eastAsia="Calibri" w:hAnsi="Arial" w:cs="Arial"/>
                <w:sz w:val="20"/>
                <w:szCs w:val="20"/>
              </w:rPr>
            </w:pPr>
          </w:p>
        </w:tc>
      </w:tr>
      <w:tr w:rsidR="004E1B32" w:rsidRPr="00207E26" w14:paraId="46AB96D1" w14:textId="77777777" w:rsidTr="00501E36">
        <w:tc>
          <w:tcPr>
            <w:tcW w:w="2165" w:type="dxa"/>
          </w:tcPr>
          <w:p w14:paraId="48D47EB5" w14:textId="77777777" w:rsidR="004E1B32" w:rsidRPr="006943FF" w:rsidRDefault="004E1B32" w:rsidP="00501E36">
            <w:pPr>
              <w:ind w:left="75"/>
              <w:rPr>
                <w:rFonts w:ascii="Arial" w:eastAsia="Calibri" w:hAnsi="Arial" w:cs="Arial"/>
                <w:sz w:val="20"/>
                <w:szCs w:val="20"/>
              </w:rPr>
            </w:pPr>
            <w:r w:rsidRPr="00207E26">
              <w:rPr>
                <w:rFonts w:ascii="Arial" w:hAnsi="Arial" w:cs="Arial"/>
                <w:sz w:val="20"/>
                <w:szCs w:val="20"/>
              </w:rPr>
              <w:t xml:space="preserve"> NDRI</w:t>
            </w:r>
            <w:r>
              <w:rPr>
                <w:rFonts w:ascii="Arial" w:hAnsi="Arial" w:cs="Arial"/>
                <w:sz w:val="20"/>
                <w:szCs w:val="20"/>
              </w:rPr>
              <w:t xml:space="preserve"> (</w:t>
            </w:r>
            <w:r w:rsidRPr="00207E26">
              <w:rPr>
                <w:rFonts w:ascii="Arial" w:hAnsi="Arial" w:cs="Arial"/>
                <w:sz w:val="20"/>
                <w:szCs w:val="20"/>
              </w:rPr>
              <w:t>Bupropion</w:t>
            </w:r>
            <w:r>
              <w:rPr>
                <w:rFonts w:ascii="Arial" w:hAnsi="Arial" w:cs="Arial"/>
                <w:sz w:val="20"/>
                <w:szCs w:val="20"/>
              </w:rPr>
              <w:t>)</w:t>
            </w:r>
          </w:p>
        </w:tc>
        <w:tc>
          <w:tcPr>
            <w:tcW w:w="0" w:type="auto"/>
          </w:tcPr>
          <w:p w14:paraId="1B0DC2BE" w14:textId="77777777" w:rsidR="004E1B32" w:rsidRPr="006943FF"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15.7</w:t>
            </w:r>
          </w:p>
        </w:tc>
        <w:tc>
          <w:tcPr>
            <w:tcW w:w="0" w:type="auto"/>
          </w:tcPr>
          <w:p w14:paraId="79F4B67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(1.3)</w:t>
            </w:r>
          </w:p>
        </w:tc>
        <w:tc>
          <w:tcPr>
            <w:tcW w:w="0" w:type="auto"/>
          </w:tcPr>
          <w:p w14:paraId="3C0892A0" w14:textId="77777777" w:rsidR="004E1B32" w:rsidRPr="006943FF" w:rsidRDefault="004E1B32" w:rsidP="00501E36">
            <w:pPr>
              <w:rPr>
                <w:rFonts w:ascii="Arial" w:eastAsia="Calibri" w:hAnsi="Arial" w:cs="Arial"/>
                <w:sz w:val="20"/>
                <w:szCs w:val="20"/>
              </w:rPr>
            </w:pPr>
          </w:p>
        </w:tc>
        <w:tc>
          <w:tcPr>
            <w:tcW w:w="0" w:type="auto"/>
          </w:tcPr>
          <w:p w14:paraId="2FEDE229" w14:textId="77777777" w:rsidR="004E1B32" w:rsidRPr="006943FF" w:rsidRDefault="004E1B32" w:rsidP="00501E36">
            <w:pPr>
              <w:tabs>
                <w:tab w:val="decimal" w:pos="285"/>
              </w:tabs>
              <w:jc w:val="right"/>
              <w:rPr>
                <w:rFonts w:ascii="Arial" w:eastAsia="Calibri" w:hAnsi="Arial" w:cs="Arial"/>
                <w:sz w:val="20"/>
                <w:szCs w:val="20"/>
              </w:rPr>
            </w:pPr>
            <w:r w:rsidRPr="00207E26">
              <w:rPr>
                <w:rFonts w:ascii="Arial" w:hAnsi="Arial" w:cs="Arial"/>
                <w:sz w:val="20"/>
                <w:szCs w:val="20"/>
              </w:rPr>
              <w:t>15.3</w:t>
            </w:r>
          </w:p>
        </w:tc>
        <w:tc>
          <w:tcPr>
            <w:tcW w:w="0" w:type="auto"/>
          </w:tcPr>
          <w:p w14:paraId="540A1729"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222758B0" w14:textId="77777777" w:rsidR="004E1B32" w:rsidRPr="006943FF" w:rsidRDefault="004E1B32" w:rsidP="00501E36">
            <w:pPr>
              <w:rPr>
                <w:rFonts w:ascii="Arial" w:eastAsia="Calibri" w:hAnsi="Arial" w:cs="Arial"/>
                <w:sz w:val="20"/>
                <w:szCs w:val="20"/>
              </w:rPr>
            </w:pPr>
          </w:p>
        </w:tc>
        <w:tc>
          <w:tcPr>
            <w:tcW w:w="0" w:type="auto"/>
          </w:tcPr>
          <w:p w14:paraId="5A8214C7" w14:textId="77777777" w:rsidR="004E1B32" w:rsidRPr="006943FF" w:rsidRDefault="004E1B32" w:rsidP="00501E36">
            <w:pPr>
              <w:tabs>
                <w:tab w:val="decimal" w:pos="330"/>
              </w:tabs>
              <w:jc w:val="right"/>
              <w:rPr>
                <w:rFonts w:ascii="Arial" w:eastAsia="Calibri" w:hAnsi="Arial" w:cs="Arial"/>
                <w:sz w:val="20"/>
                <w:szCs w:val="20"/>
              </w:rPr>
            </w:pPr>
            <w:r w:rsidRPr="00207E26">
              <w:rPr>
                <w:rFonts w:ascii="Arial" w:hAnsi="Arial" w:cs="Arial"/>
                <w:sz w:val="20"/>
                <w:szCs w:val="20"/>
              </w:rPr>
              <w:t>17.2</w:t>
            </w:r>
          </w:p>
        </w:tc>
        <w:tc>
          <w:tcPr>
            <w:tcW w:w="0" w:type="auto"/>
          </w:tcPr>
          <w:p w14:paraId="4B640303"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(3.2)</w:t>
            </w:r>
          </w:p>
        </w:tc>
        <w:tc>
          <w:tcPr>
            <w:tcW w:w="0" w:type="auto"/>
          </w:tcPr>
          <w:p w14:paraId="56D4796F" w14:textId="77777777" w:rsidR="004E1B32" w:rsidRPr="006943FF" w:rsidRDefault="004E1B32" w:rsidP="00501E36">
            <w:pPr>
              <w:rPr>
                <w:rFonts w:ascii="Arial" w:eastAsia="Calibri" w:hAnsi="Arial" w:cs="Arial"/>
                <w:sz w:val="20"/>
                <w:szCs w:val="20"/>
              </w:rPr>
            </w:pPr>
          </w:p>
        </w:tc>
        <w:tc>
          <w:tcPr>
            <w:tcW w:w="0" w:type="auto"/>
          </w:tcPr>
          <w:p w14:paraId="30436E04"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15.7</w:t>
            </w:r>
          </w:p>
        </w:tc>
        <w:tc>
          <w:tcPr>
            <w:tcW w:w="0" w:type="auto"/>
          </w:tcPr>
          <w:p w14:paraId="25E06F5D"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2E1D0972" w14:textId="77777777" w:rsidR="004E1B32" w:rsidRPr="006943FF" w:rsidRDefault="004E1B32" w:rsidP="00501E36">
            <w:pPr>
              <w:rPr>
                <w:rFonts w:ascii="Arial" w:eastAsia="Calibri" w:hAnsi="Arial" w:cs="Arial"/>
                <w:sz w:val="20"/>
                <w:szCs w:val="20"/>
              </w:rPr>
            </w:pPr>
          </w:p>
        </w:tc>
        <w:tc>
          <w:tcPr>
            <w:tcW w:w="1078" w:type="dxa"/>
          </w:tcPr>
          <w:p w14:paraId="2B0018E8"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3DC8427D" w14:textId="77777777" w:rsidR="004E1B32" w:rsidRPr="006943FF" w:rsidRDefault="004E1B32" w:rsidP="00501E36">
            <w:pPr>
              <w:jc w:val="center"/>
              <w:rPr>
                <w:rFonts w:ascii="Arial" w:eastAsia="Calibri" w:hAnsi="Arial" w:cs="Arial"/>
                <w:sz w:val="20"/>
                <w:szCs w:val="20"/>
              </w:rPr>
            </w:pPr>
          </w:p>
        </w:tc>
      </w:tr>
      <w:tr w:rsidR="004E1B32" w:rsidRPr="00207E26" w14:paraId="214CC1B7" w14:textId="77777777" w:rsidTr="00501E36">
        <w:tc>
          <w:tcPr>
            <w:tcW w:w="2165" w:type="dxa"/>
          </w:tcPr>
          <w:p w14:paraId="3FC5AEDC"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 xml:space="preserve">  SARI</w:t>
            </w:r>
            <w:r>
              <w:rPr>
                <w:rFonts w:ascii="Arial" w:hAnsi="Arial" w:cs="Arial"/>
                <w:sz w:val="20"/>
                <w:szCs w:val="20"/>
              </w:rPr>
              <w:t xml:space="preserve"> (</w:t>
            </w:r>
            <w:r w:rsidRPr="00207E26">
              <w:rPr>
                <w:rFonts w:ascii="Arial" w:hAnsi="Arial" w:cs="Arial"/>
                <w:sz w:val="20"/>
                <w:szCs w:val="20"/>
              </w:rPr>
              <w:t>Trazodone</w:t>
            </w:r>
            <w:r>
              <w:rPr>
                <w:rFonts w:ascii="Arial" w:hAnsi="Arial" w:cs="Arial"/>
                <w:sz w:val="20"/>
                <w:szCs w:val="20"/>
              </w:rPr>
              <w:t>)</w:t>
            </w:r>
          </w:p>
        </w:tc>
        <w:tc>
          <w:tcPr>
            <w:tcW w:w="0" w:type="auto"/>
          </w:tcPr>
          <w:p w14:paraId="1DD20D15" w14:textId="77777777" w:rsidR="004E1B32" w:rsidRPr="00207E26" w:rsidRDefault="004E1B32" w:rsidP="00501E36">
            <w:pPr>
              <w:tabs>
                <w:tab w:val="decimal" w:pos="225"/>
              </w:tabs>
              <w:jc w:val="center"/>
              <w:rPr>
                <w:rFonts w:ascii="Arial" w:eastAsia="Calibri" w:hAnsi="Arial" w:cs="Arial"/>
                <w:sz w:val="20"/>
                <w:szCs w:val="20"/>
              </w:rPr>
            </w:pPr>
            <w:r w:rsidRPr="00207E26">
              <w:rPr>
                <w:rFonts w:ascii="Arial" w:hAnsi="Arial" w:cs="Arial"/>
                <w:sz w:val="20"/>
                <w:szCs w:val="20"/>
              </w:rPr>
              <w:t>15.0</w:t>
            </w:r>
          </w:p>
        </w:tc>
        <w:tc>
          <w:tcPr>
            <w:tcW w:w="0" w:type="auto"/>
          </w:tcPr>
          <w:p w14:paraId="1E4CAC55"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7E7BFA37" w14:textId="77777777" w:rsidR="004E1B32" w:rsidRPr="006943FF" w:rsidRDefault="004E1B32" w:rsidP="00501E36">
            <w:pPr>
              <w:rPr>
                <w:rFonts w:ascii="Arial" w:eastAsia="Calibri" w:hAnsi="Arial" w:cs="Arial"/>
                <w:sz w:val="20"/>
                <w:szCs w:val="20"/>
              </w:rPr>
            </w:pPr>
          </w:p>
        </w:tc>
        <w:tc>
          <w:tcPr>
            <w:tcW w:w="0" w:type="auto"/>
          </w:tcPr>
          <w:p w14:paraId="753AF8CD" w14:textId="77777777" w:rsidR="004E1B32" w:rsidRPr="00207E26" w:rsidRDefault="004E1B32" w:rsidP="00501E36">
            <w:pPr>
              <w:tabs>
                <w:tab w:val="decimal" w:pos="285"/>
              </w:tabs>
              <w:jc w:val="center"/>
              <w:rPr>
                <w:rFonts w:ascii="Arial" w:eastAsia="Calibri" w:hAnsi="Arial" w:cs="Arial"/>
                <w:sz w:val="20"/>
                <w:szCs w:val="20"/>
              </w:rPr>
            </w:pPr>
            <w:r w:rsidRPr="00207E26">
              <w:rPr>
                <w:rFonts w:ascii="Arial" w:hAnsi="Arial" w:cs="Arial"/>
                <w:sz w:val="20"/>
                <w:szCs w:val="20"/>
              </w:rPr>
              <w:t>15.1</w:t>
            </w:r>
          </w:p>
        </w:tc>
        <w:tc>
          <w:tcPr>
            <w:tcW w:w="0" w:type="auto"/>
          </w:tcPr>
          <w:p w14:paraId="7267D52B"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(1.5)</w:t>
            </w:r>
          </w:p>
        </w:tc>
        <w:tc>
          <w:tcPr>
            <w:tcW w:w="0" w:type="auto"/>
          </w:tcPr>
          <w:p w14:paraId="1469C6D6" w14:textId="77777777" w:rsidR="004E1B32" w:rsidRPr="006943FF" w:rsidRDefault="004E1B32" w:rsidP="00501E36">
            <w:pPr>
              <w:rPr>
                <w:rFonts w:ascii="Arial" w:eastAsia="Calibri" w:hAnsi="Arial" w:cs="Arial"/>
                <w:sz w:val="20"/>
                <w:szCs w:val="20"/>
              </w:rPr>
            </w:pPr>
          </w:p>
        </w:tc>
        <w:tc>
          <w:tcPr>
            <w:tcW w:w="0" w:type="auto"/>
          </w:tcPr>
          <w:p w14:paraId="38FDCF18" w14:textId="77777777" w:rsidR="004E1B32" w:rsidRPr="00207E26" w:rsidRDefault="004E1B32" w:rsidP="00501E36">
            <w:pPr>
              <w:tabs>
                <w:tab w:val="decimal" w:pos="330"/>
              </w:tabs>
              <w:jc w:val="center"/>
              <w:rPr>
                <w:rFonts w:ascii="Arial" w:eastAsia="Calibri" w:hAnsi="Arial" w:cs="Arial"/>
                <w:sz w:val="20"/>
                <w:szCs w:val="20"/>
              </w:rPr>
            </w:pPr>
            <w:r w:rsidRPr="00207E26">
              <w:rPr>
                <w:rFonts w:ascii="Arial" w:hAnsi="Arial" w:cs="Arial"/>
                <w:sz w:val="20"/>
                <w:szCs w:val="20"/>
              </w:rPr>
              <w:t>14.2</w:t>
            </w:r>
          </w:p>
        </w:tc>
        <w:tc>
          <w:tcPr>
            <w:tcW w:w="0" w:type="auto"/>
          </w:tcPr>
          <w:p w14:paraId="7BFE8CE7" w14:textId="77777777" w:rsidR="004E1B32" w:rsidRPr="006943FF" w:rsidRDefault="004E1B32" w:rsidP="00501E36">
            <w:pPr>
              <w:jc w:val="center"/>
              <w:rPr>
                <w:rFonts w:ascii="Arial" w:eastAsia="Calibri" w:hAnsi="Arial" w:cs="Arial"/>
                <w:sz w:val="20"/>
                <w:szCs w:val="20"/>
              </w:rPr>
            </w:pPr>
            <w:r w:rsidRPr="00207E26">
              <w:rPr>
                <w:rFonts w:ascii="Arial" w:hAnsi="Arial" w:cs="Arial"/>
                <w:sz w:val="20"/>
                <w:szCs w:val="20"/>
              </w:rPr>
              <w:t>(3.0)</w:t>
            </w:r>
          </w:p>
        </w:tc>
        <w:tc>
          <w:tcPr>
            <w:tcW w:w="0" w:type="auto"/>
          </w:tcPr>
          <w:p w14:paraId="6F707B2B" w14:textId="77777777" w:rsidR="004E1B32" w:rsidRPr="006943FF" w:rsidRDefault="004E1B32" w:rsidP="00501E36">
            <w:pPr>
              <w:rPr>
                <w:rFonts w:ascii="Arial" w:eastAsia="Calibri" w:hAnsi="Arial" w:cs="Arial"/>
                <w:sz w:val="20"/>
                <w:szCs w:val="20"/>
              </w:rPr>
            </w:pPr>
          </w:p>
        </w:tc>
        <w:tc>
          <w:tcPr>
            <w:tcW w:w="0" w:type="auto"/>
          </w:tcPr>
          <w:p w14:paraId="49320733" w14:textId="77777777" w:rsidR="004E1B32" w:rsidRPr="006943FF" w:rsidRDefault="004E1B32" w:rsidP="00501E36">
            <w:pPr>
              <w:tabs>
                <w:tab w:val="decimal" w:pos="255"/>
              </w:tabs>
              <w:jc w:val="right"/>
              <w:rPr>
                <w:rFonts w:ascii="Arial" w:eastAsia="Calibri" w:hAnsi="Arial" w:cs="Arial"/>
                <w:sz w:val="20"/>
                <w:szCs w:val="20"/>
              </w:rPr>
            </w:pPr>
            <w:r w:rsidRPr="00207E26">
              <w:rPr>
                <w:rFonts w:ascii="Arial" w:hAnsi="Arial" w:cs="Arial"/>
                <w:sz w:val="20"/>
                <w:szCs w:val="20"/>
              </w:rPr>
              <w:t>15.8</w:t>
            </w:r>
          </w:p>
        </w:tc>
        <w:tc>
          <w:tcPr>
            <w:tcW w:w="0" w:type="auto"/>
          </w:tcPr>
          <w:p w14:paraId="1F4AFCA2" w14:textId="77777777" w:rsidR="004E1B32" w:rsidRPr="006943FF"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1ACA82CF" w14:textId="77777777" w:rsidR="004E1B32" w:rsidRPr="006943FF" w:rsidRDefault="004E1B32" w:rsidP="00501E36">
            <w:pPr>
              <w:rPr>
                <w:rFonts w:ascii="Arial" w:eastAsia="Calibri" w:hAnsi="Arial" w:cs="Arial"/>
                <w:sz w:val="20"/>
                <w:szCs w:val="20"/>
              </w:rPr>
            </w:pPr>
          </w:p>
        </w:tc>
        <w:tc>
          <w:tcPr>
            <w:tcW w:w="1078" w:type="dxa"/>
          </w:tcPr>
          <w:p w14:paraId="6608FC44" w14:textId="77777777" w:rsidR="004E1B32" w:rsidRPr="006943FF" w:rsidRDefault="004E1B32" w:rsidP="00501E36">
            <w:pPr>
              <w:tabs>
                <w:tab w:val="decimal" w:pos="255"/>
              </w:tabs>
              <w:rPr>
                <w:rFonts w:ascii="Arial" w:eastAsia="Calibri" w:hAnsi="Arial" w:cs="Arial"/>
                <w:sz w:val="20"/>
                <w:szCs w:val="20"/>
              </w:rPr>
            </w:pPr>
          </w:p>
        </w:tc>
        <w:tc>
          <w:tcPr>
            <w:tcW w:w="1170" w:type="dxa"/>
          </w:tcPr>
          <w:p w14:paraId="01C297F8" w14:textId="77777777" w:rsidR="004E1B32" w:rsidRPr="006943FF" w:rsidRDefault="004E1B32" w:rsidP="00501E36">
            <w:pPr>
              <w:jc w:val="center"/>
              <w:rPr>
                <w:rFonts w:ascii="Arial" w:eastAsia="Calibri" w:hAnsi="Arial" w:cs="Arial"/>
                <w:sz w:val="20"/>
                <w:szCs w:val="20"/>
              </w:rPr>
            </w:pPr>
          </w:p>
        </w:tc>
      </w:tr>
      <w:tr w:rsidR="004E1B32" w:rsidRPr="00207E26" w14:paraId="5DEB8612" w14:textId="77777777" w:rsidTr="00501E36">
        <w:tc>
          <w:tcPr>
            <w:tcW w:w="2165" w:type="dxa"/>
          </w:tcPr>
          <w:p w14:paraId="18B03AF0"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SNRIs</w:t>
            </w:r>
          </w:p>
        </w:tc>
        <w:tc>
          <w:tcPr>
            <w:tcW w:w="0" w:type="auto"/>
          </w:tcPr>
          <w:p w14:paraId="3BD1CF2C" w14:textId="77777777" w:rsidR="004E1B32" w:rsidRPr="00207E26" w:rsidRDefault="004E1B32" w:rsidP="00501E36">
            <w:pPr>
              <w:tabs>
                <w:tab w:val="decimal" w:pos="225"/>
              </w:tabs>
              <w:rPr>
                <w:rFonts w:ascii="Arial" w:eastAsia="Calibri" w:hAnsi="Arial" w:cs="Arial"/>
                <w:sz w:val="20"/>
                <w:szCs w:val="20"/>
              </w:rPr>
            </w:pPr>
            <w:r w:rsidRPr="00207E26">
              <w:rPr>
                <w:rFonts w:ascii="Arial" w:hAnsi="Arial" w:cs="Arial"/>
                <w:sz w:val="20"/>
                <w:szCs w:val="20"/>
              </w:rPr>
              <w:t>16.8</w:t>
            </w:r>
          </w:p>
        </w:tc>
        <w:tc>
          <w:tcPr>
            <w:tcW w:w="0" w:type="auto"/>
          </w:tcPr>
          <w:p w14:paraId="7B05977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20915B59" w14:textId="77777777" w:rsidR="004E1B32" w:rsidRPr="00207E26" w:rsidRDefault="004E1B32" w:rsidP="00501E36">
            <w:pPr>
              <w:rPr>
                <w:rFonts w:ascii="Arial" w:eastAsia="Calibri" w:hAnsi="Arial" w:cs="Arial"/>
                <w:sz w:val="20"/>
                <w:szCs w:val="20"/>
              </w:rPr>
            </w:pPr>
          </w:p>
        </w:tc>
        <w:tc>
          <w:tcPr>
            <w:tcW w:w="0" w:type="auto"/>
          </w:tcPr>
          <w:p w14:paraId="036A1D02"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16.2</w:t>
            </w:r>
          </w:p>
        </w:tc>
        <w:tc>
          <w:tcPr>
            <w:tcW w:w="0" w:type="auto"/>
          </w:tcPr>
          <w:p w14:paraId="18E787A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054B0448" w14:textId="77777777" w:rsidR="004E1B32" w:rsidRPr="00207E26" w:rsidRDefault="004E1B32" w:rsidP="00501E36">
            <w:pPr>
              <w:rPr>
                <w:rFonts w:ascii="Arial" w:eastAsia="Calibri" w:hAnsi="Arial" w:cs="Arial"/>
                <w:sz w:val="20"/>
                <w:szCs w:val="20"/>
              </w:rPr>
            </w:pPr>
          </w:p>
        </w:tc>
        <w:tc>
          <w:tcPr>
            <w:tcW w:w="0" w:type="auto"/>
          </w:tcPr>
          <w:p w14:paraId="29EFFB00" w14:textId="77777777" w:rsidR="004E1B32" w:rsidRPr="00207E26" w:rsidRDefault="004E1B32" w:rsidP="00501E36">
            <w:pPr>
              <w:tabs>
                <w:tab w:val="decimal" w:pos="330"/>
              </w:tabs>
              <w:rPr>
                <w:rFonts w:ascii="Arial" w:eastAsia="Calibri" w:hAnsi="Arial" w:cs="Arial"/>
                <w:sz w:val="20"/>
                <w:szCs w:val="20"/>
              </w:rPr>
            </w:pPr>
            <w:r w:rsidRPr="00207E26">
              <w:rPr>
                <w:rFonts w:ascii="Arial" w:hAnsi="Arial" w:cs="Arial"/>
                <w:sz w:val="20"/>
                <w:szCs w:val="20"/>
              </w:rPr>
              <w:t>19.1</w:t>
            </w:r>
          </w:p>
        </w:tc>
        <w:tc>
          <w:tcPr>
            <w:tcW w:w="0" w:type="auto"/>
          </w:tcPr>
          <w:p w14:paraId="767CF55B"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(3.4)</w:t>
            </w:r>
          </w:p>
        </w:tc>
        <w:tc>
          <w:tcPr>
            <w:tcW w:w="0" w:type="auto"/>
          </w:tcPr>
          <w:p w14:paraId="32DD9367" w14:textId="77777777" w:rsidR="004E1B32" w:rsidRPr="00207E26" w:rsidRDefault="004E1B32" w:rsidP="00501E36">
            <w:pPr>
              <w:rPr>
                <w:rFonts w:ascii="Arial" w:eastAsia="Calibri" w:hAnsi="Arial" w:cs="Arial"/>
                <w:sz w:val="20"/>
                <w:szCs w:val="20"/>
              </w:rPr>
            </w:pPr>
          </w:p>
        </w:tc>
        <w:tc>
          <w:tcPr>
            <w:tcW w:w="0" w:type="auto"/>
          </w:tcPr>
          <w:p w14:paraId="796CAD42"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15.6</w:t>
            </w:r>
          </w:p>
        </w:tc>
        <w:tc>
          <w:tcPr>
            <w:tcW w:w="0" w:type="auto"/>
          </w:tcPr>
          <w:p w14:paraId="593FAAD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7A891F37" w14:textId="77777777" w:rsidR="004E1B32" w:rsidRPr="00207E26" w:rsidRDefault="004E1B32" w:rsidP="00501E36">
            <w:pPr>
              <w:rPr>
                <w:rFonts w:ascii="Arial" w:eastAsia="Calibri" w:hAnsi="Arial" w:cs="Arial"/>
                <w:sz w:val="20"/>
                <w:szCs w:val="20"/>
              </w:rPr>
            </w:pPr>
          </w:p>
        </w:tc>
        <w:tc>
          <w:tcPr>
            <w:tcW w:w="1078" w:type="dxa"/>
          </w:tcPr>
          <w:p w14:paraId="797F7484" w14:textId="77777777" w:rsidR="004E1B32" w:rsidRPr="00207E26" w:rsidRDefault="004E1B32" w:rsidP="00501E36">
            <w:pPr>
              <w:tabs>
                <w:tab w:val="decimal" w:pos="255"/>
              </w:tabs>
              <w:rPr>
                <w:rFonts w:ascii="Arial" w:eastAsia="Calibri" w:hAnsi="Arial" w:cs="Arial"/>
                <w:sz w:val="20"/>
                <w:szCs w:val="20"/>
              </w:rPr>
            </w:pPr>
          </w:p>
        </w:tc>
        <w:tc>
          <w:tcPr>
            <w:tcW w:w="1170" w:type="dxa"/>
          </w:tcPr>
          <w:p w14:paraId="29A5EFC1" w14:textId="77777777" w:rsidR="004E1B32" w:rsidRPr="00207E26" w:rsidRDefault="004E1B32" w:rsidP="00501E36">
            <w:pPr>
              <w:jc w:val="center"/>
              <w:rPr>
                <w:rFonts w:ascii="Arial" w:eastAsia="Calibri" w:hAnsi="Arial" w:cs="Arial"/>
                <w:sz w:val="20"/>
                <w:szCs w:val="20"/>
              </w:rPr>
            </w:pPr>
          </w:p>
        </w:tc>
      </w:tr>
      <w:tr w:rsidR="004E1B32" w:rsidRPr="00207E26" w14:paraId="00FF5D50" w14:textId="77777777" w:rsidTr="00501E36">
        <w:tc>
          <w:tcPr>
            <w:tcW w:w="2165" w:type="dxa"/>
          </w:tcPr>
          <w:p w14:paraId="2F833AE7"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Duloxetine</w:t>
            </w:r>
          </w:p>
        </w:tc>
        <w:tc>
          <w:tcPr>
            <w:tcW w:w="0" w:type="auto"/>
          </w:tcPr>
          <w:p w14:paraId="58778C01" w14:textId="77777777" w:rsidR="004E1B32" w:rsidRPr="00207E26" w:rsidRDefault="004E1B32" w:rsidP="00501E36">
            <w:pPr>
              <w:tabs>
                <w:tab w:val="decimal" w:pos="225"/>
              </w:tabs>
              <w:rPr>
                <w:rFonts w:ascii="Arial" w:eastAsia="Calibri" w:hAnsi="Arial" w:cs="Arial"/>
                <w:sz w:val="20"/>
                <w:szCs w:val="20"/>
              </w:rPr>
            </w:pPr>
            <w:r w:rsidRPr="00207E26">
              <w:rPr>
                <w:rFonts w:ascii="Arial" w:hAnsi="Arial" w:cs="Arial"/>
                <w:sz w:val="20"/>
                <w:szCs w:val="20"/>
              </w:rPr>
              <w:t>11.1</w:t>
            </w:r>
          </w:p>
        </w:tc>
        <w:tc>
          <w:tcPr>
            <w:tcW w:w="0" w:type="auto"/>
          </w:tcPr>
          <w:p w14:paraId="7D42E54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0A6258EB" w14:textId="77777777" w:rsidR="004E1B32" w:rsidRPr="00207E26" w:rsidRDefault="004E1B32" w:rsidP="00501E36">
            <w:pPr>
              <w:rPr>
                <w:rFonts w:ascii="Arial" w:eastAsia="Calibri" w:hAnsi="Arial" w:cs="Arial"/>
                <w:sz w:val="20"/>
                <w:szCs w:val="20"/>
              </w:rPr>
            </w:pPr>
          </w:p>
        </w:tc>
        <w:tc>
          <w:tcPr>
            <w:tcW w:w="0" w:type="auto"/>
          </w:tcPr>
          <w:p w14:paraId="79F9E28B"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10.2</w:t>
            </w:r>
          </w:p>
        </w:tc>
        <w:tc>
          <w:tcPr>
            <w:tcW w:w="0" w:type="auto"/>
          </w:tcPr>
          <w:p w14:paraId="0274F106"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5B4F36D7" w14:textId="77777777" w:rsidR="004E1B32" w:rsidRPr="00207E26" w:rsidRDefault="004E1B32" w:rsidP="00501E36">
            <w:pPr>
              <w:rPr>
                <w:rFonts w:ascii="Arial" w:eastAsia="Calibri" w:hAnsi="Arial" w:cs="Arial"/>
                <w:sz w:val="20"/>
                <w:szCs w:val="20"/>
              </w:rPr>
            </w:pPr>
          </w:p>
        </w:tc>
        <w:tc>
          <w:tcPr>
            <w:tcW w:w="0" w:type="auto"/>
          </w:tcPr>
          <w:p w14:paraId="08F7B0C6" w14:textId="77777777" w:rsidR="004E1B32" w:rsidRPr="00207E26" w:rsidRDefault="004E1B32" w:rsidP="00501E36">
            <w:pPr>
              <w:tabs>
                <w:tab w:val="decimal" w:pos="330"/>
              </w:tabs>
              <w:rPr>
                <w:rFonts w:ascii="Arial" w:eastAsia="Calibri" w:hAnsi="Arial" w:cs="Arial"/>
                <w:sz w:val="20"/>
                <w:szCs w:val="20"/>
              </w:rPr>
            </w:pPr>
            <w:r w:rsidRPr="00207E26">
              <w:rPr>
                <w:rFonts w:ascii="Arial" w:hAnsi="Arial" w:cs="Arial"/>
                <w:sz w:val="20"/>
                <w:szCs w:val="20"/>
              </w:rPr>
              <w:t>15.2</w:t>
            </w:r>
          </w:p>
        </w:tc>
        <w:tc>
          <w:tcPr>
            <w:tcW w:w="0" w:type="auto"/>
          </w:tcPr>
          <w:p w14:paraId="21455E2B"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(3.1)</w:t>
            </w:r>
          </w:p>
        </w:tc>
        <w:tc>
          <w:tcPr>
            <w:tcW w:w="0" w:type="auto"/>
          </w:tcPr>
          <w:p w14:paraId="7D3A60F9" w14:textId="77777777" w:rsidR="004E1B32" w:rsidRPr="00207E26" w:rsidRDefault="004E1B32" w:rsidP="00501E36">
            <w:pPr>
              <w:rPr>
                <w:rFonts w:ascii="Arial" w:eastAsia="Calibri" w:hAnsi="Arial" w:cs="Arial"/>
                <w:sz w:val="20"/>
                <w:szCs w:val="20"/>
              </w:rPr>
            </w:pPr>
          </w:p>
        </w:tc>
        <w:tc>
          <w:tcPr>
            <w:tcW w:w="0" w:type="auto"/>
          </w:tcPr>
          <w:p w14:paraId="43A729FE"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9.2</w:t>
            </w:r>
          </w:p>
        </w:tc>
        <w:tc>
          <w:tcPr>
            <w:tcW w:w="0" w:type="auto"/>
          </w:tcPr>
          <w:p w14:paraId="7F02C0B9"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27A8760A" w14:textId="77777777" w:rsidR="004E1B32" w:rsidRPr="00207E26" w:rsidRDefault="004E1B32" w:rsidP="00501E36">
            <w:pPr>
              <w:rPr>
                <w:rFonts w:ascii="Arial" w:eastAsia="Calibri" w:hAnsi="Arial" w:cs="Arial"/>
                <w:sz w:val="20"/>
                <w:szCs w:val="20"/>
              </w:rPr>
            </w:pPr>
          </w:p>
        </w:tc>
        <w:tc>
          <w:tcPr>
            <w:tcW w:w="1078" w:type="dxa"/>
          </w:tcPr>
          <w:p w14:paraId="04C528CA" w14:textId="77777777" w:rsidR="004E1B32" w:rsidRPr="00207E26" w:rsidRDefault="004E1B32" w:rsidP="00501E36">
            <w:pPr>
              <w:tabs>
                <w:tab w:val="decimal" w:pos="255"/>
              </w:tabs>
              <w:rPr>
                <w:rFonts w:ascii="Arial" w:eastAsia="Calibri" w:hAnsi="Arial" w:cs="Arial"/>
                <w:sz w:val="20"/>
                <w:szCs w:val="20"/>
              </w:rPr>
            </w:pPr>
          </w:p>
        </w:tc>
        <w:tc>
          <w:tcPr>
            <w:tcW w:w="1170" w:type="dxa"/>
          </w:tcPr>
          <w:p w14:paraId="1ABA87FB" w14:textId="77777777" w:rsidR="004E1B32" w:rsidRPr="00207E26" w:rsidRDefault="004E1B32" w:rsidP="00501E36">
            <w:pPr>
              <w:jc w:val="center"/>
              <w:rPr>
                <w:rFonts w:ascii="Arial" w:eastAsia="Calibri" w:hAnsi="Arial" w:cs="Arial"/>
                <w:sz w:val="20"/>
                <w:szCs w:val="20"/>
              </w:rPr>
            </w:pPr>
          </w:p>
        </w:tc>
      </w:tr>
      <w:tr w:rsidR="004E1B32" w:rsidRPr="00207E26" w14:paraId="20838423" w14:textId="77777777" w:rsidTr="00501E36">
        <w:tc>
          <w:tcPr>
            <w:tcW w:w="2165" w:type="dxa"/>
          </w:tcPr>
          <w:p w14:paraId="5FAB7138"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Venlafaxine</w:t>
            </w:r>
          </w:p>
        </w:tc>
        <w:tc>
          <w:tcPr>
            <w:tcW w:w="0" w:type="auto"/>
          </w:tcPr>
          <w:p w14:paraId="4F236329" w14:textId="77777777" w:rsidR="004E1B32" w:rsidRPr="00207E26" w:rsidRDefault="004E1B32" w:rsidP="00501E36">
            <w:pPr>
              <w:tabs>
                <w:tab w:val="decimal" w:pos="225"/>
              </w:tabs>
              <w:rPr>
                <w:rFonts w:ascii="Arial" w:eastAsia="Calibri" w:hAnsi="Arial" w:cs="Arial"/>
                <w:sz w:val="20"/>
                <w:szCs w:val="20"/>
              </w:rPr>
            </w:pPr>
            <w:r w:rsidRPr="00207E26">
              <w:rPr>
                <w:rFonts w:ascii="Arial" w:hAnsi="Arial" w:cs="Arial"/>
                <w:sz w:val="20"/>
                <w:szCs w:val="20"/>
              </w:rPr>
              <w:t>5.6</w:t>
            </w:r>
          </w:p>
        </w:tc>
        <w:tc>
          <w:tcPr>
            <w:tcW w:w="0" w:type="auto"/>
          </w:tcPr>
          <w:p w14:paraId="1B9FFDD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(0.8)</w:t>
            </w:r>
          </w:p>
        </w:tc>
        <w:tc>
          <w:tcPr>
            <w:tcW w:w="0" w:type="auto"/>
          </w:tcPr>
          <w:p w14:paraId="63D97100" w14:textId="77777777" w:rsidR="004E1B32" w:rsidRPr="00207E26" w:rsidRDefault="004E1B32" w:rsidP="00501E36">
            <w:pPr>
              <w:rPr>
                <w:rFonts w:ascii="Arial" w:eastAsia="Calibri" w:hAnsi="Arial" w:cs="Arial"/>
                <w:sz w:val="20"/>
                <w:szCs w:val="20"/>
              </w:rPr>
            </w:pPr>
          </w:p>
        </w:tc>
        <w:tc>
          <w:tcPr>
            <w:tcW w:w="0" w:type="auto"/>
          </w:tcPr>
          <w:p w14:paraId="27D0F5AD"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6.1</w:t>
            </w:r>
          </w:p>
        </w:tc>
        <w:tc>
          <w:tcPr>
            <w:tcW w:w="0" w:type="auto"/>
          </w:tcPr>
          <w:p w14:paraId="166DBE2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(1.0)</w:t>
            </w:r>
          </w:p>
        </w:tc>
        <w:tc>
          <w:tcPr>
            <w:tcW w:w="0" w:type="auto"/>
          </w:tcPr>
          <w:p w14:paraId="0B256D0A" w14:textId="77777777" w:rsidR="004E1B32" w:rsidRPr="00207E26" w:rsidRDefault="004E1B32" w:rsidP="00501E36">
            <w:pPr>
              <w:rPr>
                <w:rFonts w:ascii="Arial" w:eastAsia="Calibri" w:hAnsi="Arial" w:cs="Arial"/>
                <w:sz w:val="20"/>
                <w:szCs w:val="20"/>
              </w:rPr>
            </w:pPr>
          </w:p>
        </w:tc>
        <w:tc>
          <w:tcPr>
            <w:tcW w:w="0" w:type="auto"/>
          </w:tcPr>
          <w:p w14:paraId="35D4BDF3" w14:textId="77777777" w:rsidR="004E1B32" w:rsidRPr="00207E26" w:rsidRDefault="004E1B32" w:rsidP="00501E36">
            <w:pPr>
              <w:tabs>
                <w:tab w:val="decimal" w:pos="330"/>
              </w:tabs>
              <w:rPr>
                <w:rFonts w:ascii="Arial" w:eastAsia="Calibri" w:hAnsi="Arial" w:cs="Arial"/>
                <w:sz w:val="20"/>
                <w:szCs w:val="20"/>
              </w:rPr>
            </w:pPr>
            <w:r w:rsidRPr="00207E26">
              <w:rPr>
                <w:rFonts w:ascii="Arial" w:hAnsi="Arial" w:cs="Arial"/>
                <w:sz w:val="20"/>
                <w:szCs w:val="20"/>
              </w:rPr>
              <w:t>3.8</w:t>
            </w:r>
          </w:p>
        </w:tc>
        <w:tc>
          <w:tcPr>
            <w:tcW w:w="0" w:type="auto"/>
          </w:tcPr>
          <w:p w14:paraId="3D87D849"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1F814D86" w14:textId="77777777" w:rsidR="004E1B32" w:rsidRPr="00207E26" w:rsidRDefault="004E1B32" w:rsidP="00501E36">
            <w:pPr>
              <w:rPr>
                <w:rFonts w:ascii="Arial" w:eastAsia="Calibri" w:hAnsi="Arial" w:cs="Arial"/>
                <w:sz w:val="20"/>
                <w:szCs w:val="20"/>
              </w:rPr>
            </w:pPr>
          </w:p>
        </w:tc>
        <w:tc>
          <w:tcPr>
            <w:tcW w:w="0" w:type="auto"/>
          </w:tcPr>
          <w:p w14:paraId="3E87E1D3"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6.4</w:t>
            </w:r>
          </w:p>
        </w:tc>
        <w:tc>
          <w:tcPr>
            <w:tcW w:w="0" w:type="auto"/>
          </w:tcPr>
          <w:p w14:paraId="7DEF34D0"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5CCA159C" w14:textId="77777777" w:rsidR="004E1B32" w:rsidRPr="00207E26" w:rsidRDefault="004E1B32" w:rsidP="00501E36">
            <w:pPr>
              <w:rPr>
                <w:rFonts w:ascii="Arial" w:eastAsia="Calibri" w:hAnsi="Arial" w:cs="Arial"/>
                <w:sz w:val="20"/>
                <w:szCs w:val="20"/>
              </w:rPr>
            </w:pPr>
          </w:p>
        </w:tc>
        <w:tc>
          <w:tcPr>
            <w:tcW w:w="1078" w:type="dxa"/>
          </w:tcPr>
          <w:p w14:paraId="4FABD9DD" w14:textId="77777777" w:rsidR="004E1B32" w:rsidRPr="00207E26" w:rsidRDefault="004E1B32" w:rsidP="00501E36">
            <w:pPr>
              <w:tabs>
                <w:tab w:val="decimal" w:pos="255"/>
              </w:tabs>
              <w:rPr>
                <w:rFonts w:ascii="Arial" w:eastAsia="Calibri" w:hAnsi="Arial" w:cs="Arial"/>
                <w:sz w:val="20"/>
                <w:szCs w:val="20"/>
              </w:rPr>
            </w:pPr>
          </w:p>
        </w:tc>
        <w:tc>
          <w:tcPr>
            <w:tcW w:w="1170" w:type="dxa"/>
          </w:tcPr>
          <w:p w14:paraId="0ED1C51C" w14:textId="77777777" w:rsidR="004E1B32" w:rsidRPr="00207E26" w:rsidRDefault="004E1B32" w:rsidP="00501E36">
            <w:pPr>
              <w:jc w:val="center"/>
              <w:rPr>
                <w:rFonts w:ascii="Arial" w:eastAsia="Calibri" w:hAnsi="Arial" w:cs="Arial"/>
                <w:sz w:val="20"/>
                <w:szCs w:val="20"/>
              </w:rPr>
            </w:pPr>
          </w:p>
        </w:tc>
      </w:tr>
      <w:tr w:rsidR="004E1B32" w:rsidRPr="00207E26" w14:paraId="23C0BBC1" w14:textId="77777777" w:rsidTr="00501E36">
        <w:tc>
          <w:tcPr>
            <w:tcW w:w="2165" w:type="dxa"/>
            <w:tcBorders>
              <w:bottom w:val="single" w:sz="4" w:space="0" w:color="auto"/>
            </w:tcBorders>
          </w:tcPr>
          <w:p w14:paraId="7070F8B2" w14:textId="77777777" w:rsidR="004E1B32" w:rsidRPr="00207E26" w:rsidRDefault="004E1B32" w:rsidP="00501E36">
            <w:pPr>
              <w:ind w:firstLine="165"/>
              <w:rPr>
                <w:rFonts w:ascii="Arial" w:hAnsi="Arial" w:cs="Arial"/>
                <w:sz w:val="20"/>
                <w:szCs w:val="20"/>
              </w:rPr>
            </w:pPr>
          </w:p>
        </w:tc>
        <w:tc>
          <w:tcPr>
            <w:tcW w:w="0" w:type="auto"/>
            <w:tcBorders>
              <w:bottom w:val="single" w:sz="4" w:space="0" w:color="auto"/>
            </w:tcBorders>
          </w:tcPr>
          <w:p w14:paraId="3901B788" w14:textId="77777777" w:rsidR="004E1B32" w:rsidRPr="00207E26" w:rsidRDefault="004E1B32" w:rsidP="00501E36">
            <w:pPr>
              <w:tabs>
                <w:tab w:val="decimal" w:pos="225"/>
              </w:tabs>
              <w:rPr>
                <w:rFonts w:ascii="Arial" w:hAnsi="Arial" w:cs="Arial"/>
                <w:sz w:val="20"/>
                <w:szCs w:val="20"/>
              </w:rPr>
            </w:pPr>
          </w:p>
        </w:tc>
        <w:tc>
          <w:tcPr>
            <w:tcW w:w="0" w:type="auto"/>
            <w:tcBorders>
              <w:bottom w:val="single" w:sz="4" w:space="0" w:color="auto"/>
            </w:tcBorders>
          </w:tcPr>
          <w:p w14:paraId="11EAA16B" w14:textId="77777777" w:rsidR="004E1B32" w:rsidRPr="00207E26" w:rsidRDefault="004E1B32" w:rsidP="00501E36">
            <w:pPr>
              <w:rPr>
                <w:rFonts w:ascii="Arial" w:hAnsi="Arial" w:cs="Arial"/>
                <w:sz w:val="20"/>
                <w:szCs w:val="20"/>
              </w:rPr>
            </w:pPr>
          </w:p>
        </w:tc>
        <w:tc>
          <w:tcPr>
            <w:tcW w:w="0" w:type="auto"/>
            <w:tcBorders>
              <w:bottom w:val="single" w:sz="4" w:space="0" w:color="auto"/>
            </w:tcBorders>
          </w:tcPr>
          <w:p w14:paraId="713F4482" w14:textId="77777777" w:rsidR="004E1B32" w:rsidRPr="00207E26" w:rsidRDefault="004E1B32" w:rsidP="00501E36">
            <w:pPr>
              <w:rPr>
                <w:rFonts w:ascii="Arial" w:eastAsia="Calibri" w:hAnsi="Arial" w:cs="Arial"/>
                <w:sz w:val="20"/>
                <w:szCs w:val="20"/>
              </w:rPr>
            </w:pPr>
          </w:p>
        </w:tc>
        <w:tc>
          <w:tcPr>
            <w:tcW w:w="0" w:type="auto"/>
            <w:tcBorders>
              <w:bottom w:val="single" w:sz="4" w:space="0" w:color="auto"/>
            </w:tcBorders>
          </w:tcPr>
          <w:p w14:paraId="233429BD" w14:textId="77777777" w:rsidR="004E1B32" w:rsidRPr="00207E26" w:rsidRDefault="004E1B32" w:rsidP="00501E36">
            <w:pPr>
              <w:tabs>
                <w:tab w:val="decimal" w:pos="285"/>
              </w:tabs>
              <w:rPr>
                <w:rFonts w:ascii="Arial" w:hAnsi="Arial" w:cs="Arial"/>
                <w:sz w:val="20"/>
                <w:szCs w:val="20"/>
              </w:rPr>
            </w:pPr>
          </w:p>
        </w:tc>
        <w:tc>
          <w:tcPr>
            <w:tcW w:w="0" w:type="auto"/>
            <w:tcBorders>
              <w:bottom w:val="single" w:sz="4" w:space="0" w:color="auto"/>
            </w:tcBorders>
          </w:tcPr>
          <w:p w14:paraId="2331EA8A" w14:textId="77777777" w:rsidR="004E1B32" w:rsidRPr="00207E26" w:rsidRDefault="004E1B32" w:rsidP="00501E36">
            <w:pPr>
              <w:rPr>
                <w:rFonts w:ascii="Arial" w:hAnsi="Arial" w:cs="Arial"/>
                <w:sz w:val="20"/>
                <w:szCs w:val="20"/>
              </w:rPr>
            </w:pPr>
          </w:p>
        </w:tc>
        <w:tc>
          <w:tcPr>
            <w:tcW w:w="0" w:type="auto"/>
            <w:tcBorders>
              <w:bottom w:val="single" w:sz="4" w:space="0" w:color="auto"/>
            </w:tcBorders>
          </w:tcPr>
          <w:p w14:paraId="4CFF706C" w14:textId="77777777" w:rsidR="004E1B32" w:rsidRPr="00207E26" w:rsidRDefault="004E1B32" w:rsidP="00501E36">
            <w:pPr>
              <w:rPr>
                <w:rFonts w:ascii="Arial" w:eastAsia="Calibri" w:hAnsi="Arial" w:cs="Arial"/>
                <w:sz w:val="20"/>
                <w:szCs w:val="20"/>
              </w:rPr>
            </w:pPr>
          </w:p>
        </w:tc>
        <w:tc>
          <w:tcPr>
            <w:tcW w:w="0" w:type="auto"/>
            <w:tcBorders>
              <w:bottom w:val="single" w:sz="4" w:space="0" w:color="auto"/>
            </w:tcBorders>
          </w:tcPr>
          <w:p w14:paraId="7E88B33A" w14:textId="77777777" w:rsidR="004E1B32" w:rsidRPr="00207E26" w:rsidRDefault="004E1B32" w:rsidP="00501E36">
            <w:pPr>
              <w:tabs>
                <w:tab w:val="decimal" w:pos="330"/>
              </w:tabs>
              <w:rPr>
                <w:rFonts w:ascii="Arial" w:hAnsi="Arial" w:cs="Arial"/>
                <w:sz w:val="20"/>
                <w:szCs w:val="20"/>
              </w:rPr>
            </w:pPr>
          </w:p>
        </w:tc>
        <w:tc>
          <w:tcPr>
            <w:tcW w:w="0" w:type="auto"/>
            <w:tcBorders>
              <w:bottom w:val="single" w:sz="4" w:space="0" w:color="auto"/>
            </w:tcBorders>
          </w:tcPr>
          <w:p w14:paraId="5D50A9A9" w14:textId="77777777" w:rsidR="004E1B32" w:rsidRPr="00207E26" w:rsidRDefault="004E1B32" w:rsidP="00501E36">
            <w:pPr>
              <w:rPr>
                <w:rFonts w:ascii="Arial" w:hAnsi="Arial" w:cs="Arial"/>
                <w:sz w:val="20"/>
                <w:szCs w:val="20"/>
              </w:rPr>
            </w:pPr>
          </w:p>
        </w:tc>
        <w:tc>
          <w:tcPr>
            <w:tcW w:w="0" w:type="auto"/>
            <w:tcBorders>
              <w:bottom w:val="single" w:sz="4" w:space="0" w:color="auto"/>
            </w:tcBorders>
          </w:tcPr>
          <w:p w14:paraId="7A89A051" w14:textId="77777777" w:rsidR="004E1B32" w:rsidRPr="00207E26" w:rsidRDefault="004E1B32" w:rsidP="00501E36">
            <w:pPr>
              <w:rPr>
                <w:rFonts w:ascii="Arial" w:eastAsia="Calibri" w:hAnsi="Arial" w:cs="Arial"/>
                <w:sz w:val="20"/>
                <w:szCs w:val="20"/>
              </w:rPr>
            </w:pPr>
          </w:p>
        </w:tc>
        <w:tc>
          <w:tcPr>
            <w:tcW w:w="0" w:type="auto"/>
            <w:tcBorders>
              <w:bottom w:val="single" w:sz="4" w:space="0" w:color="auto"/>
            </w:tcBorders>
          </w:tcPr>
          <w:p w14:paraId="0CD84129" w14:textId="77777777" w:rsidR="004E1B32" w:rsidRPr="00207E26" w:rsidRDefault="004E1B32" w:rsidP="00501E36">
            <w:pPr>
              <w:tabs>
                <w:tab w:val="decimal" w:pos="255"/>
              </w:tabs>
              <w:rPr>
                <w:rFonts w:ascii="Arial" w:hAnsi="Arial" w:cs="Arial"/>
                <w:sz w:val="20"/>
                <w:szCs w:val="20"/>
              </w:rPr>
            </w:pPr>
          </w:p>
        </w:tc>
        <w:tc>
          <w:tcPr>
            <w:tcW w:w="0" w:type="auto"/>
            <w:tcBorders>
              <w:bottom w:val="single" w:sz="4" w:space="0" w:color="auto"/>
            </w:tcBorders>
          </w:tcPr>
          <w:p w14:paraId="5F486D93" w14:textId="77777777" w:rsidR="004E1B32" w:rsidRPr="00207E26" w:rsidRDefault="004E1B32" w:rsidP="00501E36">
            <w:pPr>
              <w:rPr>
                <w:rFonts w:ascii="Arial" w:hAnsi="Arial" w:cs="Arial"/>
                <w:sz w:val="20"/>
                <w:szCs w:val="20"/>
              </w:rPr>
            </w:pPr>
          </w:p>
        </w:tc>
        <w:tc>
          <w:tcPr>
            <w:tcW w:w="0" w:type="auto"/>
            <w:tcBorders>
              <w:bottom w:val="single" w:sz="4" w:space="0" w:color="auto"/>
            </w:tcBorders>
          </w:tcPr>
          <w:p w14:paraId="78A09CA1" w14:textId="77777777" w:rsidR="004E1B32" w:rsidRPr="00207E26" w:rsidRDefault="004E1B32" w:rsidP="00501E36">
            <w:pPr>
              <w:rPr>
                <w:rFonts w:ascii="Arial" w:eastAsia="Calibri" w:hAnsi="Arial" w:cs="Arial"/>
                <w:sz w:val="20"/>
                <w:szCs w:val="20"/>
              </w:rPr>
            </w:pPr>
          </w:p>
        </w:tc>
        <w:tc>
          <w:tcPr>
            <w:tcW w:w="1078" w:type="dxa"/>
            <w:tcBorders>
              <w:bottom w:val="single" w:sz="4" w:space="0" w:color="auto"/>
            </w:tcBorders>
          </w:tcPr>
          <w:p w14:paraId="44A5D2D6" w14:textId="77777777" w:rsidR="004E1B32" w:rsidRPr="00207E26" w:rsidRDefault="004E1B32" w:rsidP="00501E36">
            <w:pPr>
              <w:tabs>
                <w:tab w:val="decimal" w:pos="255"/>
              </w:tabs>
              <w:rPr>
                <w:rFonts w:ascii="Arial" w:eastAsia="Calibri" w:hAnsi="Arial" w:cs="Arial"/>
                <w:sz w:val="20"/>
                <w:szCs w:val="20"/>
              </w:rPr>
            </w:pPr>
          </w:p>
        </w:tc>
        <w:tc>
          <w:tcPr>
            <w:tcW w:w="1170" w:type="dxa"/>
            <w:tcBorders>
              <w:bottom w:val="single" w:sz="4" w:space="0" w:color="auto"/>
            </w:tcBorders>
          </w:tcPr>
          <w:p w14:paraId="28962972" w14:textId="77777777" w:rsidR="004E1B32" w:rsidRPr="00207E26" w:rsidRDefault="004E1B32" w:rsidP="00501E36">
            <w:pPr>
              <w:jc w:val="center"/>
              <w:rPr>
                <w:rFonts w:ascii="Arial" w:eastAsia="Calibri" w:hAnsi="Arial" w:cs="Arial"/>
                <w:sz w:val="20"/>
                <w:szCs w:val="20"/>
              </w:rPr>
            </w:pPr>
          </w:p>
        </w:tc>
      </w:tr>
    </w:tbl>
    <w:p w14:paraId="33EF9D93" w14:textId="77777777" w:rsidR="004E1B32" w:rsidRDefault="004E1B32" w:rsidP="004E1B32">
      <w:pPr>
        <w:jc w:val="center"/>
        <w:rPr>
          <w:rFonts w:ascii="Arial" w:eastAsia="Calibri" w:hAnsi="Arial" w:cs="Arial"/>
          <w:sz w:val="20"/>
          <w:szCs w:val="20"/>
        </w:rPr>
        <w:sectPr w:rsidR="004E1B32" w:rsidSect="00B310D4">
          <w:pgSz w:w="12240" w:h="15840"/>
          <w:pgMar w:top="1152" w:right="1440" w:bottom="1440" w:left="1440" w:header="720" w:footer="720" w:gutter="0"/>
          <w:cols w:space="720"/>
          <w:docGrid w:linePitch="360"/>
        </w:sectPr>
      </w:pPr>
    </w:p>
    <w:tbl>
      <w:tblPr>
        <w:tblStyle w:val="TableGrid"/>
        <w:tblpPr w:leftFromText="180" w:rightFromText="180" w:vertAnchor="text" w:horzAnchor="margin" w:tblpXSpec="center" w:tblpY="-239"/>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106"/>
        <w:gridCol w:w="628"/>
        <w:gridCol w:w="222"/>
        <w:gridCol w:w="606"/>
        <w:gridCol w:w="628"/>
        <w:gridCol w:w="222"/>
        <w:gridCol w:w="668"/>
        <w:gridCol w:w="628"/>
        <w:gridCol w:w="222"/>
        <w:gridCol w:w="638"/>
        <w:gridCol w:w="628"/>
        <w:gridCol w:w="222"/>
        <w:gridCol w:w="1052"/>
        <w:gridCol w:w="1080"/>
      </w:tblGrid>
      <w:tr w:rsidR="004E1B32" w:rsidRPr="00207E26" w14:paraId="75DCB690" w14:textId="77777777" w:rsidTr="00501E36">
        <w:tc>
          <w:tcPr>
            <w:tcW w:w="11070" w:type="dxa"/>
            <w:gridSpan w:val="15"/>
          </w:tcPr>
          <w:p w14:paraId="0A7CEEAA" w14:textId="77777777" w:rsidR="004E1B32" w:rsidRPr="00184ADE" w:rsidRDefault="004E1B32" w:rsidP="00501E36">
            <w:pPr>
              <w:rPr>
                <w:rFonts w:ascii="Arial" w:eastAsia="Calibri" w:hAnsi="Arial" w:cs="Arial"/>
                <w:b/>
                <w:bCs/>
                <w:sz w:val="20"/>
                <w:szCs w:val="20"/>
              </w:rPr>
            </w:pPr>
            <w:r>
              <w:rPr>
                <w:rFonts w:ascii="Arial" w:eastAsia="Calibri" w:hAnsi="Arial" w:cs="Arial"/>
                <w:b/>
                <w:bCs/>
                <w:sz w:val="20"/>
                <w:szCs w:val="20"/>
              </w:rPr>
              <w:lastRenderedPageBreak/>
              <w:t>Supplementary Table 6 (continued)</w:t>
            </w:r>
            <w:r w:rsidRPr="00184ADE">
              <w:rPr>
                <w:rFonts w:ascii="Arial" w:eastAsia="Calibri" w:hAnsi="Arial" w:cs="Arial"/>
                <w:b/>
                <w:bCs/>
                <w:sz w:val="20"/>
                <w:szCs w:val="20"/>
              </w:rPr>
              <w:t>. Distribution of socio-demographic characteristics, baseline depression severity, and treatment response among the full baseline sample, analytic sample, and patients lost to follow-up</w:t>
            </w:r>
          </w:p>
        </w:tc>
      </w:tr>
      <w:tr w:rsidR="004E1B32" w:rsidRPr="00207E26" w14:paraId="0B92FCC6" w14:textId="77777777" w:rsidTr="00501E36">
        <w:tc>
          <w:tcPr>
            <w:tcW w:w="2520" w:type="dxa"/>
          </w:tcPr>
          <w:p w14:paraId="2F54A51B" w14:textId="77777777" w:rsidR="004E1B32" w:rsidRPr="00207E26" w:rsidRDefault="004E1B32" w:rsidP="00501E36">
            <w:pPr>
              <w:rPr>
                <w:rFonts w:ascii="Arial" w:hAnsi="Arial" w:cs="Arial"/>
                <w:sz w:val="20"/>
                <w:szCs w:val="20"/>
              </w:rPr>
            </w:pPr>
          </w:p>
        </w:tc>
        <w:tc>
          <w:tcPr>
            <w:tcW w:w="4708" w:type="dxa"/>
            <w:gridSpan w:val="8"/>
            <w:tcBorders>
              <w:bottom w:val="single" w:sz="4" w:space="0" w:color="auto"/>
            </w:tcBorders>
          </w:tcPr>
          <w:p w14:paraId="5D4EBAC6" w14:textId="77777777" w:rsidR="004E1B32" w:rsidRPr="00184ADE" w:rsidRDefault="004E1B32" w:rsidP="00501E36">
            <w:pPr>
              <w:jc w:val="center"/>
              <w:rPr>
                <w:rFonts w:ascii="Arial" w:hAnsi="Arial" w:cs="Arial"/>
                <w:b/>
                <w:bCs/>
                <w:sz w:val="20"/>
                <w:szCs w:val="20"/>
              </w:rPr>
            </w:pPr>
          </w:p>
          <w:p w14:paraId="30602016" w14:textId="77777777" w:rsidR="004E1B32" w:rsidRPr="00184ADE" w:rsidRDefault="004E1B32" w:rsidP="00501E36">
            <w:pPr>
              <w:jc w:val="center"/>
              <w:rPr>
                <w:rFonts w:ascii="Arial" w:hAnsi="Arial" w:cs="Arial"/>
                <w:b/>
                <w:bCs/>
                <w:sz w:val="20"/>
                <w:szCs w:val="20"/>
              </w:rPr>
            </w:pPr>
          </w:p>
          <w:p w14:paraId="72BBC3E1" w14:textId="77777777" w:rsidR="004E1B32" w:rsidRPr="00184ADE" w:rsidRDefault="004E1B32" w:rsidP="00501E36">
            <w:pPr>
              <w:jc w:val="center"/>
              <w:rPr>
                <w:rFonts w:ascii="Arial" w:hAnsi="Arial" w:cs="Arial"/>
                <w:b/>
                <w:bCs/>
                <w:sz w:val="20"/>
                <w:szCs w:val="20"/>
              </w:rPr>
            </w:pPr>
          </w:p>
          <w:p w14:paraId="2856916A" w14:textId="77777777" w:rsidR="004E1B32" w:rsidRPr="00184ADE" w:rsidRDefault="004E1B32" w:rsidP="00501E36">
            <w:pPr>
              <w:jc w:val="center"/>
              <w:rPr>
                <w:rFonts w:ascii="Arial" w:hAnsi="Arial" w:cs="Arial"/>
                <w:b/>
                <w:bCs/>
                <w:sz w:val="20"/>
                <w:szCs w:val="20"/>
              </w:rPr>
            </w:pPr>
            <w:r w:rsidRPr="00184ADE">
              <w:rPr>
                <w:rFonts w:ascii="Arial" w:hAnsi="Arial" w:cs="Arial"/>
                <w:b/>
                <w:bCs/>
                <w:sz w:val="20"/>
                <w:szCs w:val="20"/>
              </w:rPr>
              <w:t>Weighted for baseline non-response</w:t>
            </w:r>
          </w:p>
        </w:tc>
        <w:tc>
          <w:tcPr>
            <w:tcW w:w="0" w:type="auto"/>
          </w:tcPr>
          <w:p w14:paraId="1C1560F5" w14:textId="77777777" w:rsidR="004E1B32" w:rsidRPr="00207E26" w:rsidRDefault="004E1B32" w:rsidP="00501E36">
            <w:pPr>
              <w:rPr>
                <w:rFonts w:ascii="Arial" w:eastAsia="Calibri" w:hAnsi="Arial" w:cs="Arial"/>
                <w:sz w:val="20"/>
                <w:szCs w:val="20"/>
              </w:rPr>
            </w:pPr>
          </w:p>
        </w:tc>
        <w:tc>
          <w:tcPr>
            <w:tcW w:w="0" w:type="auto"/>
            <w:gridSpan w:val="2"/>
            <w:tcBorders>
              <w:bottom w:val="single" w:sz="4" w:space="0" w:color="auto"/>
            </w:tcBorders>
          </w:tcPr>
          <w:p w14:paraId="7B355B7C" w14:textId="77777777" w:rsidR="004E1B32" w:rsidRPr="00207E26" w:rsidRDefault="004E1B32" w:rsidP="00501E36">
            <w:pPr>
              <w:jc w:val="center"/>
              <w:rPr>
                <w:rFonts w:ascii="Arial" w:hAnsi="Arial" w:cs="Arial"/>
                <w:sz w:val="20"/>
                <w:szCs w:val="20"/>
              </w:rPr>
            </w:pPr>
            <w:r w:rsidRPr="006943FF">
              <w:rPr>
                <w:rFonts w:ascii="Arial" w:eastAsia="Calibri" w:hAnsi="Arial" w:cs="Arial"/>
                <w:b/>
                <w:bCs/>
                <w:sz w:val="20"/>
                <w:szCs w:val="20"/>
              </w:rPr>
              <w:t xml:space="preserve">Also </w:t>
            </w:r>
            <w:r>
              <w:rPr>
                <w:rFonts w:ascii="Arial" w:eastAsia="Calibri" w:hAnsi="Arial" w:cs="Arial"/>
                <w:b/>
                <w:bCs/>
                <w:sz w:val="20"/>
                <w:szCs w:val="20"/>
              </w:rPr>
              <w:t>w</w:t>
            </w:r>
            <w:r w:rsidRPr="006943FF">
              <w:rPr>
                <w:rFonts w:ascii="Arial" w:eastAsia="Calibri" w:hAnsi="Arial" w:cs="Arial"/>
                <w:b/>
                <w:bCs/>
                <w:sz w:val="20"/>
                <w:szCs w:val="20"/>
              </w:rPr>
              <w:t>eighted for loss to follow-up</w:t>
            </w:r>
          </w:p>
        </w:tc>
        <w:tc>
          <w:tcPr>
            <w:tcW w:w="0" w:type="auto"/>
          </w:tcPr>
          <w:p w14:paraId="4903A500" w14:textId="77777777" w:rsidR="004E1B32" w:rsidRPr="00207E26" w:rsidRDefault="004E1B32" w:rsidP="00501E36">
            <w:pPr>
              <w:rPr>
                <w:rFonts w:ascii="Arial" w:eastAsia="Calibri" w:hAnsi="Arial" w:cs="Arial"/>
                <w:sz w:val="20"/>
                <w:szCs w:val="20"/>
              </w:rPr>
            </w:pPr>
          </w:p>
        </w:tc>
        <w:tc>
          <w:tcPr>
            <w:tcW w:w="1052" w:type="dxa"/>
          </w:tcPr>
          <w:p w14:paraId="2BDDBBB4" w14:textId="77777777" w:rsidR="004E1B32" w:rsidRPr="00207E26" w:rsidRDefault="004E1B32" w:rsidP="00501E36">
            <w:pPr>
              <w:jc w:val="right"/>
              <w:rPr>
                <w:rFonts w:ascii="Arial" w:eastAsia="Calibri" w:hAnsi="Arial" w:cs="Arial"/>
                <w:sz w:val="20"/>
                <w:szCs w:val="20"/>
              </w:rPr>
            </w:pPr>
          </w:p>
        </w:tc>
        <w:tc>
          <w:tcPr>
            <w:tcW w:w="1080" w:type="dxa"/>
          </w:tcPr>
          <w:p w14:paraId="7476C5E6" w14:textId="77777777" w:rsidR="004E1B32" w:rsidRPr="00207E26" w:rsidRDefault="004E1B32" w:rsidP="00501E36">
            <w:pPr>
              <w:jc w:val="center"/>
              <w:rPr>
                <w:rFonts w:ascii="Arial" w:eastAsia="Calibri" w:hAnsi="Arial" w:cs="Arial"/>
                <w:sz w:val="20"/>
                <w:szCs w:val="20"/>
              </w:rPr>
            </w:pPr>
          </w:p>
        </w:tc>
      </w:tr>
      <w:tr w:rsidR="004E1B32" w:rsidRPr="00207E26" w14:paraId="15F68AA2" w14:textId="77777777" w:rsidTr="00501E36">
        <w:tc>
          <w:tcPr>
            <w:tcW w:w="2520" w:type="dxa"/>
          </w:tcPr>
          <w:p w14:paraId="20F7E0EB" w14:textId="77777777" w:rsidR="004E1B32" w:rsidRPr="00207E26" w:rsidRDefault="004E1B32" w:rsidP="00501E36">
            <w:pPr>
              <w:rPr>
                <w:rFonts w:ascii="Arial" w:hAnsi="Arial" w:cs="Arial"/>
                <w:sz w:val="20"/>
                <w:szCs w:val="20"/>
              </w:rPr>
            </w:pPr>
          </w:p>
        </w:tc>
        <w:tc>
          <w:tcPr>
            <w:tcW w:w="1734" w:type="dxa"/>
            <w:gridSpan w:val="2"/>
            <w:tcBorders>
              <w:top w:val="single" w:sz="4" w:space="0" w:color="auto"/>
            </w:tcBorders>
          </w:tcPr>
          <w:p w14:paraId="607C588F" w14:textId="77777777" w:rsidR="004E1B32" w:rsidRDefault="004E1B32" w:rsidP="00501E36">
            <w:pPr>
              <w:jc w:val="center"/>
              <w:rPr>
                <w:rFonts w:ascii="Arial" w:hAnsi="Arial" w:cs="Arial"/>
                <w:b/>
                <w:bCs/>
                <w:sz w:val="20"/>
                <w:szCs w:val="20"/>
              </w:rPr>
            </w:pPr>
          </w:p>
          <w:p w14:paraId="1D5E40D7" w14:textId="77777777" w:rsidR="004E1B32" w:rsidRDefault="004E1B32" w:rsidP="00501E36">
            <w:pPr>
              <w:jc w:val="center"/>
              <w:rPr>
                <w:rFonts w:ascii="Arial" w:hAnsi="Arial" w:cs="Arial"/>
                <w:b/>
                <w:bCs/>
                <w:sz w:val="20"/>
                <w:szCs w:val="20"/>
              </w:rPr>
            </w:pPr>
            <w:r w:rsidRPr="00184ADE">
              <w:rPr>
                <w:rFonts w:ascii="Arial" w:hAnsi="Arial" w:cs="Arial"/>
                <w:b/>
                <w:bCs/>
                <w:sz w:val="20"/>
                <w:szCs w:val="20"/>
              </w:rPr>
              <w:t>Baseline sample</w:t>
            </w:r>
          </w:p>
          <w:p w14:paraId="43EA383F" w14:textId="77777777" w:rsidR="004E1B32" w:rsidRPr="00E62BA2" w:rsidRDefault="004E1B32" w:rsidP="00501E36">
            <w:pPr>
              <w:jc w:val="center"/>
              <w:rPr>
                <w:rFonts w:ascii="Arial" w:hAnsi="Arial" w:cs="Arial"/>
                <w:b/>
                <w:bCs/>
                <w:sz w:val="20"/>
                <w:szCs w:val="20"/>
              </w:rPr>
            </w:pPr>
            <w:r w:rsidRPr="00184ADE">
              <w:rPr>
                <w:rFonts w:ascii="Arial" w:hAnsi="Arial" w:cs="Arial"/>
                <w:b/>
                <w:bCs/>
                <w:sz w:val="20"/>
                <w:szCs w:val="20"/>
              </w:rPr>
              <w:t>(n=809)</w:t>
            </w:r>
          </w:p>
        </w:tc>
        <w:tc>
          <w:tcPr>
            <w:tcW w:w="0" w:type="auto"/>
            <w:tcBorders>
              <w:top w:val="single" w:sz="4" w:space="0" w:color="auto"/>
            </w:tcBorders>
          </w:tcPr>
          <w:p w14:paraId="0B7C8EF3" w14:textId="77777777" w:rsidR="004E1B32" w:rsidRPr="00207E26" w:rsidRDefault="004E1B32" w:rsidP="00501E36">
            <w:pPr>
              <w:jc w:val="center"/>
              <w:rPr>
                <w:rFonts w:ascii="Arial" w:eastAsia="Calibri" w:hAnsi="Arial" w:cs="Arial"/>
                <w:sz w:val="20"/>
                <w:szCs w:val="20"/>
              </w:rPr>
            </w:pPr>
          </w:p>
        </w:tc>
        <w:tc>
          <w:tcPr>
            <w:tcW w:w="0" w:type="auto"/>
            <w:gridSpan w:val="2"/>
            <w:tcBorders>
              <w:top w:val="single" w:sz="4" w:space="0" w:color="auto"/>
            </w:tcBorders>
          </w:tcPr>
          <w:p w14:paraId="4484AD62" w14:textId="77777777" w:rsidR="004E1B32" w:rsidRDefault="004E1B32" w:rsidP="00501E36">
            <w:pPr>
              <w:jc w:val="center"/>
              <w:rPr>
                <w:rFonts w:ascii="Arial" w:eastAsia="Calibri" w:hAnsi="Arial" w:cs="Arial"/>
                <w:b/>
                <w:bCs/>
                <w:sz w:val="20"/>
                <w:szCs w:val="20"/>
              </w:rPr>
            </w:pPr>
          </w:p>
          <w:p w14:paraId="30FC6FC7" w14:textId="77777777" w:rsidR="004E1B32" w:rsidRPr="00207E26" w:rsidRDefault="004E1B32" w:rsidP="00501E36">
            <w:pPr>
              <w:jc w:val="center"/>
              <w:rPr>
                <w:rFonts w:ascii="Arial" w:hAnsi="Arial" w:cs="Arial"/>
                <w:sz w:val="20"/>
                <w:szCs w:val="20"/>
              </w:rPr>
            </w:pPr>
            <w:r w:rsidRPr="006943FF">
              <w:rPr>
                <w:rFonts w:ascii="Arial" w:eastAsia="Calibri" w:hAnsi="Arial" w:cs="Arial"/>
                <w:b/>
                <w:bCs/>
                <w:sz w:val="20"/>
                <w:szCs w:val="20"/>
              </w:rPr>
              <w:t>Analytic sample</w:t>
            </w:r>
            <w:r w:rsidRPr="006943FF">
              <w:rPr>
                <w:rFonts w:ascii="Arial" w:eastAsia="Calibri" w:hAnsi="Arial" w:cs="Arial"/>
                <w:b/>
                <w:bCs/>
                <w:sz w:val="20"/>
                <w:szCs w:val="20"/>
                <w:vertAlign w:val="superscript"/>
              </w:rPr>
              <w:t xml:space="preserve"> </w:t>
            </w:r>
            <w:r w:rsidRPr="006943FF">
              <w:rPr>
                <w:rFonts w:ascii="Arial" w:eastAsia="Calibri" w:hAnsi="Arial" w:cs="Arial"/>
                <w:b/>
                <w:bCs/>
                <w:sz w:val="20"/>
                <w:szCs w:val="20"/>
              </w:rPr>
              <w:t>(n=</w:t>
            </w:r>
            <w:r w:rsidRPr="00207E26">
              <w:rPr>
                <w:rFonts w:ascii="Arial" w:eastAsia="Calibri" w:hAnsi="Arial" w:cs="Arial"/>
                <w:b/>
                <w:bCs/>
                <w:sz w:val="20"/>
                <w:szCs w:val="20"/>
              </w:rPr>
              <w:t>660</w:t>
            </w:r>
            <w:r w:rsidRPr="006943FF">
              <w:rPr>
                <w:rFonts w:ascii="Arial" w:eastAsia="Calibri" w:hAnsi="Arial" w:cs="Arial"/>
                <w:b/>
                <w:bCs/>
                <w:sz w:val="20"/>
                <w:szCs w:val="20"/>
              </w:rPr>
              <w:t>)</w:t>
            </w:r>
          </w:p>
        </w:tc>
        <w:tc>
          <w:tcPr>
            <w:tcW w:w="0" w:type="auto"/>
            <w:tcBorders>
              <w:top w:val="single" w:sz="4" w:space="0" w:color="auto"/>
            </w:tcBorders>
          </w:tcPr>
          <w:p w14:paraId="5F5903B3" w14:textId="77777777" w:rsidR="004E1B32" w:rsidRPr="00207E26" w:rsidRDefault="004E1B32" w:rsidP="00501E36">
            <w:pPr>
              <w:jc w:val="center"/>
              <w:rPr>
                <w:rFonts w:ascii="Arial" w:eastAsia="Calibri" w:hAnsi="Arial" w:cs="Arial"/>
                <w:sz w:val="20"/>
                <w:szCs w:val="20"/>
              </w:rPr>
            </w:pPr>
          </w:p>
        </w:tc>
        <w:tc>
          <w:tcPr>
            <w:tcW w:w="0" w:type="auto"/>
            <w:gridSpan w:val="2"/>
            <w:tcBorders>
              <w:top w:val="single" w:sz="4" w:space="0" w:color="auto"/>
            </w:tcBorders>
          </w:tcPr>
          <w:p w14:paraId="74EFE522" w14:textId="77777777" w:rsidR="004E1B32" w:rsidRPr="00207E26" w:rsidRDefault="004E1B32" w:rsidP="00501E36">
            <w:pPr>
              <w:jc w:val="center"/>
              <w:rPr>
                <w:rFonts w:ascii="Arial" w:hAnsi="Arial" w:cs="Arial"/>
                <w:sz w:val="20"/>
                <w:szCs w:val="20"/>
              </w:rPr>
            </w:pPr>
            <w:r w:rsidRPr="006943FF">
              <w:rPr>
                <w:rFonts w:ascii="Arial" w:eastAsia="Calibri" w:hAnsi="Arial" w:cs="Arial"/>
                <w:b/>
                <w:bCs/>
                <w:sz w:val="20"/>
                <w:szCs w:val="20"/>
              </w:rPr>
              <w:t>Patients lost to follow-up (n=1</w:t>
            </w:r>
            <w:r w:rsidRPr="00207E26">
              <w:rPr>
                <w:rFonts w:ascii="Arial" w:eastAsia="Calibri" w:hAnsi="Arial" w:cs="Arial"/>
                <w:b/>
                <w:bCs/>
                <w:sz w:val="20"/>
                <w:szCs w:val="20"/>
              </w:rPr>
              <w:t>49</w:t>
            </w:r>
            <w:r w:rsidRPr="006943FF">
              <w:rPr>
                <w:rFonts w:ascii="Arial" w:eastAsia="Calibri" w:hAnsi="Arial" w:cs="Arial"/>
                <w:b/>
                <w:bCs/>
                <w:sz w:val="20"/>
                <w:szCs w:val="20"/>
              </w:rPr>
              <w:t>)</w:t>
            </w:r>
          </w:p>
        </w:tc>
        <w:tc>
          <w:tcPr>
            <w:tcW w:w="0" w:type="auto"/>
          </w:tcPr>
          <w:p w14:paraId="323633E7" w14:textId="77777777" w:rsidR="004E1B32" w:rsidRPr="00207E26" w:rsidRDefault="004E1B32" w:rsidP="00501E36">
            <w:pPr>
              <w:jc w:val="center"/>
              <w:rPr>
                <w:rFonts w:ascii="Arial" w:eastAsia="Calibri" w:hAnsi="Arial" w:cs="Arial"/>
                <w:sz w:val="20"/>
                <w:szCs w:val="20"/>
              </w:rPr>
            </w:pPr>
          </w:p>
        </w:tc>
        <w:tc>
          <w:tcPr>
            <w:tcW w:w="0" w:type="auto"/>
            <w:gridSpan w:val="2"/>
            <w:tcBorders>
              <w:top w:val="single" w:sz="4" w:space="0" w:color="auto"/>
            </w:tcBorders>
          </w:tcPr>
          <w:p w14:paraId="6471E3C8" w14:textId="77777777" w:rsidR="004E1B32" w:rsidRDefault="004E1B32" w:rsidP="00501E36">
            <w:pPr>
              <w:jc w:val="center"/>
              <w:rPr>
                <w:rFonts w:ascii="Arial" w:eastAsia="Calibri" w:hAnsi="Arial" w:cs="Arial"/>
                <w:b/>
                <w:bCs/>
                <w:sz w:val="20"/>
                <w:szCs w:val="20"/>
              </w:rPr>
            </w:pPr>
          </w:p>
          <w:p w14:paraId="003C58B6" w14:textId="77777777" w:rsidR="004E1B32" w:rsidRPr="00E62BA2" w:rsidRDefault="004E1B32" w:rsidP="00501E36">
            <w:pPr>
              <w:jc w:val="center"/>
              <w:rPr>
                <w:rFonts w:ascii="Arial" w:eastAsia="Calibri" w:hAnsi="Arial" w:cs="Arial"/>
                <w:b/>
                <w:bCs/>
                <w:sz w:val="20"/>
                <w:szCs w:val="20"/>
              </w:rPr>
            </w:pPr>
            <w:r w:rsidRPr="006943FF">
              <w:rPr>
                <w:rFonts w:ascii="Arial" w:eastAsia="Calibri" w:hAnsi="Arial" w:cs="Arial"/>
                <w:b/>
                <w:bCs/>
                <w:sz w:val="20"/>
                <w:szCs w:val="20"/>
              </w:rPr>
              <w:t>Analytic sampl</w:t>
            </w:r>
            <w:r w:rsidRPr="00207E26">
              <w:rPr>
                <w:rFonts w:ascii="Arial" w:eastAsia="Calibri" w:hAnsi="Arial" w:cs="Arial"/>
                <w:b/>
                <w:bCs/>
                <w:sz w:val="20"/>
                <w:szCs w:val="20"/>
              </w:rPr>
              <w:t>e</w:t>
            </w:r>
            <w:r>
              <w:rPr>
                <w:rFonts w:ascii="Arial" w:eastAsia="Calibri" w:hAnsi="Arial" w:cs="Arial"/>
                <w:b/>
                <w:bCs/>
                <w:sz w:val="20"/>
                <w:szCs w:val="20"/>
              </w:rPr>
              <w:t xml:space="preserve"> </w:t>
            </w:r>
            <w:r w:rsidRPr="006943FF">
              <w:rPr>
                <w:rFonts w:ascii="Arial" w:eastAsia="Calibri" w:hAnsi="Arial" w:cs="Arial"/>
                <w:b/>
                <w:bCs/>
                <w:sz w:val="20"/>
                <w:szCs w:val="20"/>
              </w:rPr>
              <w:t>(n=</w:t>
            </w:r>
            <w:r w:rsidRPr="00207E26">
              <w:rPr>
                <w:rFonts w:ascii="Arial" w:eastAsia="Calibri" w:hAnsi="Arial" w:cs="Arial"/>
                <w:b/>
                <w:bCs/>
                <w:sz w:val="20"/>
                <w:szCs w:val="20"/>
              </w:rPr>
              <w:t>660</w:t>
            </w:r>
            <w:r w:rsidRPr="006943FF">
              <w:rPr>
                <w:rFonts w:ascii="Arial" w:eastAsia="Calibri" w:hAnsi="Arial" w:cs="Arial"/>
                <w:b/>
                <w:bCs/>
                <w:sz w:val="20"/>
                <w:szCs w:val="20"/>
              </w:rPr>
              <w:t>)</w:t>
            </w:r>
          </w:p>
        </w:tc>
        <w:tc>
          <w:tcPr>
            <w:tcW w:w="0" w:type="auto"/>
          </w:tcPr>
          <w:p w14:paraId="2623E48F" w14:textId="77777777" w:rsidR="004E1B32" w:rsidRPr="00207E26" w:rsidRDefault="004E1B32" w:rsidP="00501E36">
            <w:pPr>
              <w:rPr>
                <w:rFonts w:ascii="Arial" w:eastAsia="Calibri" w:hAnsi="Arial" w:cs="Arial"/>
                <w:sz w:val="20"/>
                <w:szCs w:val="20"/>
              </w:rPr>
            </w:pPr>
          </w:p>
        </w:tc>
        <w:tc>
          <w:tcPr>
            <w:tcW w:w="2132" w:type="dxa"/>
            <w:gridSpan w:val="2"/>
          </w:tcPr>
          <w:p w14:paraId="4A03FC65" w14:textId="77777777" w:rsidR="004E1B32" w:rsidRPr="008B5939" w:rsidRDefault="004E1B32" w:rsidP="00501E36">
            <w:pPr>
              <w:jc w:val="center"/>
              <w:rPr>
                <w:rFonts w:ascii="Arial" w:eastAsia="Calibri" w:hAnsi="Arial" w:cs="Arial"/>
                <w:sz w:val="20"/>
                <w:szCs w:val="20"/>
              </w:rPr>
            </w:pPr>
            <w:r w:rsidRPr="008B5939">
              <w:rPr>
                <w:rFonts w:ascii="Arial" w:eastAsia="Calibri" w:hAnsi="Arial" w:cs="Arial"/>
                <w:b/>
                <w:bCs/>
                <w:sz w:val="20"/>
                <w:szCs w:val="20"/>
              </w:rPr>
              <w:t>Difference</w:t>
            </w:r>
            <w:r>
              <w:rPr>
                <w:rFonts w:ascii="Arial" w:eastAsia="Calibri" w:hAnsi="Arial" w:cs="Arial"/>
                <w:b/>
                <w:bCs/>
                <w:sz w:val="20"/>
                <w:szCs w:val="20"/>
              </w:rPr>
              <w:t xml:space="preserve"> </w:t>
            </w:r>
            <w:r w:rsidRPr="008B5939">
              <w:rPr>
                <w:rFonts w:ascii="Arial" w:eastAsia="Calibri" w:hAnsi="Arial" w:cs="Arial"/>
                <w:b/>
                <w:bCs/>
                <w:sz w:val="20"/>
                <w:szCs w:val="20"/>
              </w:rPr>
              <w:t>between analytic sample and patients lost to follow-up</w:t>
            </w:r>
          </w:p>
        </w:tc>
      </w:tr>
      <w:tr w:rsidR="004E1B32" w:rsidRPr="00207E26" w14:paraId="4B588D71" w14:textId="77777777" w:rsidTr="00501E36">
        <w:tc>
          <w:tcPr>
            <w:tcW w:w="2520" w:type="dxa"/>
          </w:tcPr>
          <w:p w14:paraId="2E311775" w14:textId="77777777" w:rsidR="004E1B32" w:rsidRPr="00207E26" w:rsidRDefault="004E1B32" w:rsidP="00501E36">
            <w:pPr>
              <w:rPr>
                <w:rFonts w:ascii="Arial" w:hAnsi="Arial" w:cs="Arial"/>
                <w:sz w:val="20"/>
                <w:szCs w:val="20"/>
              </w:rPr>
            </w:pPr>
          </w:p>
        </w:tc>
        <w:tc>
          <w:tcPr>
            <w:tcW w:w="1106" w:type="dxa"/>
            <w:tcBorders>
              <w:bottom w:val="single" w:sz="4" w:space="0" w:color="auto"/>
            </w:tcBorders>
          </w:tcPr>
          <w:p w14:paraId="2C5DBC98" w14:textId="77777777" w:rsidR="004E1B32" w:rsidRPr="004E0AF0" w:rsidRDefault="004E1B32" w:rsidP="00501E36">
            <w:pPr>
              <w:tabs>
                <w:tab w:val="decimal" w:pos="225"/>
              </w:tabs>
              <w:jc w:val="right"/>
              <w:rPr>
                <w:rFonts w:ascii="Arial" w:hAnsi="Arial" w:cs="Arial"/>
                <w:b/>
                <w:bCs/>
                <w:sz w:val="20"/>
                <w:szCs w:val="20"/>
              </w:rPr>
            </w:pPr>
            <w:r w:rsidRPr="004E0AF0">
              <w:rPr>
                <w:rFonts w:ascii="Arial" w:hAnsi="Arial" w:cs="Arial"/>
                <w:b/>
                <w:bCs/>
                <w:sz w:val="20"/>
                <w:szCs w:val="20"/>
              </w:rPr>
              <w:t>%</w:t>
            </w:r>
          </w:p>
        </w:tc>
        <w:tc>
          <w:tcPr>
            <w:tcW w:w="0" w:type="auto"/>
            <w:tcBorders>
              <w:bottom w:val="single" w:sz="4" w:space="0" w:color="auto"/>
            </w:tcBorders>
          </w:tcPr>
          <w:p w14:paraId="2318EBF0" w14:textId="77777777" w:rsidR="004E1B32" w:rsidRPr="004E0AF0" w:rsidRDefault="004E1B32" w:rsidP="00501E36">
            <w:pPr>
              <w:rPr>
                <w:rFonts w:ascii="Arial" w:hAnsi="Arial" w:cs="Arial"/>
                <w:b/>
                <w:bCs/>
                <w:sz w:val="20"/>
                <w:szCs w:val="20"/>
              </w:rPr>
            </w:pPr>
            <w:r w:rsidRPr="004E0AF0">
              <w:rPr>
                <w:rFonts w:ascii="Arial" w:hAnsi="Arial" w:cs="Arial"/>
                <w:b/>
                <w:bCs/>
                <w:sz w:val="20"/>
                <w:szCs w:val="20"/>
              </w:rPr>
              <w:t>(SE)</w:t>
            </w:r>
          </w:p>
        </w:tc>
        <w:tc>
          <w:tcPr>
            <w:tcW w:w="0" w:type="auto"/>
          </w:tcPr>
          <w:p w14:paraId="0E200C10" w14:textId="77777777" w:rsidR="004E1B32" w:rsidRPr="004E0AF0" w:rsidRDefault="004E1B32" w:rsidP="00501E36">
            <w:pPr>
              <w:rPr>
                <w:rFonts w:ascii="Arial" w:eastAsia="Calibri" w:hAnsi="Arial" w:cs="Arial"/>
                <w:b/>
                <w:bCs/>
                <w:sz w:val="20"/>
                <w:szCs w:val="20"/>
              </w:rPr>
            </w:pPr>
          </w:p>
        </w:tc>
        <w:tc>
          <w:tcPr>
            <w:tcW w:w="0" w:type="auto"/>
            <w:tcBorders>
              <w:bottom w:val="single" w:sz="4" w:space="0" w:color="auto"/>
            </w:tcBorders>
          </w:tcPr>
          <w:p w14:paraId="7E7B8C4A" w14:textId="77777777" w:rsidR="004E1B32" w:rsidRPr="004E0AF0" w:rsidRDefault="004E1B32" w:rsidP="00501E36">
            <w:pPr>
              <w:tabs>
                <w:tab w:val="decimal" w:pos="210"/>
              </w:tabs>
              <w:jc w:val="right"/>
              <w:rPr>
                <w:rFonts w:ascii="Arial" w:hAnsi="Arial" w:cs="Arial"/>
                <w:b/>
                <w:bCs/>
                <w:sz w:val="20"/>
                <w:szCs w:val="20"/>
              </w:rPr>
            </w:pPr>
            <w:r w:rsidRPr="004E0AF0">
              <w:rPr>
                <w:rFonts w:ascii="Arial" w:hAnsi="Arial" w:cs="Arial"/>
                <w:b/>
                <w:bCs/>
                <w:sz w:val="20"/>
                <w:szCs w:val="20"/>
              </w:rPr>
              <w:t>%</w:t>
            </w:r>
          </w:p>
        </w:tc>
        <w:tc>
          <w:tcPr>
            <w:tcW w:w="0" w:type="auto"/>
            <w:tcBorders>
              <w:bottom w:val="single" w:sz="4" w:space="0" w:color="auto"/>
            </w:tcBorders>
          </w:tcPr>
          <w:p w14:paraId="64C1E1DA" w14:textId="77777777" w:rsidR="004E1B32" w:rsidRPr="004E0AF0" w:rsidRDefault="004E1B32" w:rsidP="00501E36">
            <w:pPr>
              <w:rPr>
                <w:rFonts w:ascii="Arial" w:hAnsi="Arial" w:cs="Arial"/>
                <w:b/>
                <w:bCs/>
                <w:sz w:val="20"/>
                <w:szCs w:val="20"/>
              </w:rPr>
            </w:pPr>
            <w:r w:rsidRPr="004E0AF0">
              <w:rPr>
                <w:rFonts w:ascii="Arial" w:hAnsi="Arial" w:cs="Arial"/>
                <w:b/>
                <w:bCs/>
                <w:sz w:val="20"/>
                <w:szCs w:val="20"/>
              </w:rPr>
              <w:t>(SE)</w:t>
            </w:r>
          </w:p>
        </w:tc>
        <w:tc>
          <w:tcPr>
            <w:tcW w:w="0" w:type="auto"/>
          </w:tcPr>
          <w:p w14:paraId="7D02427B" w14:textId="77777777" w:rsidR="004E1B32" w:rsidRPr="004E0AF0" w:rsidRDefault="004E1B32" w:rsidP="00501E36">
            <w:pPr>
              <w:rPr>
                <w:rFonts w:ascii="Arial" w:eastAsia="Calibri" w:hAnsi="Arial" w:cs="Arial"/>
                <w:b/>
                <w:bCs/>
                <w:sz w:val="20"/>
                <w:szCs w:val="20"/>
              </w:rPr>
            </w:pPr>
          </w:p>
        </w:tc>
        <w:tc>
          <w:tcPr>
            <w:tcW w:w="0" w:type="auto"/>
            <w:tcBorders>
              <w:bottom w:val="single" w:sz="4" w:space="0" w:color="auto"/>
            </w:tcBorders>
          </w:tcPr>
          <w:p w14:paraId="5ABD642A" w14:textId="77777777" w:rsidR="004E1B32" w:rsidRPr="004E0AF0" w:rsidRDefault="004E1B32" w:rsidP="00501E36">
            <w:pPr>
              <w:tabs>
                <w:tab w:val="decimal" w:pos="285"/>
              </w:tabs>
              <w:jc w:val="right"/>
              <w:rPr>
                <w:rFonts w:ascii="Arial" w:hAnsi="Arial" w:cs="Arial"/>
                <w:b/>
                <w:bCs/>
                <w:sz w:val="20"/>
                <w:szCs w:val="20"/>
              </w:rPr>
            </w:pPr>
            <w:r w:rsidRPr="004E0AF0">
              <w:rPr>
                <w:rFonts w:ascii="Arial" w:hAnsi="Arial" w:cs="Arial"/>
                <w:b/>
                <w:bCs/>
                <w:sz w:val="20"/>
                <w:szCs w:val="20"/>
              </w:rPr>
              <w:t>%</w:t>
            </w:r>
          </w:p>
        </w:tc>
        <w:tc>
          <w:tcPr>
            <w:tcW w:w="0" w:type="auto"/>
            <w:tcBorders>
              <w:bottom w:val="single" w:sz="4" w:space="0" w:color="auto"/>
            </w:tcBorders>
          </w:tcPr>
          <w:p w14:paraId="2EB88649" w14:textId="77777777" w:rsidR="004E1B32" w:rsidRPr="004E0AF0" w:rsidRDefault="004E1B32" w:rsidP="00501E36">
            <w:pPr>
              <w:rPr>
                <w:rFonts w:ascii="Arial" w:hAnsi="Arial" w:cs="Arial"/>
                <w:b/>
                <w:bCs/>
                <w:sz w:val="20"/>
                <w:szCs w:val="20"/>
              </w:rPr>
            </w:pPr>
            <w:r w:rsidRPr="004E0AF0">
              <w:rPr>
                <w:rFonts w:ascii="Arial" w:hAnsi="Arial" w:cs="Arial"/>
                <w:b/>
                <w:bCs/>
                <w:sz w:val="20"/>
                <w:szCs w:val="20"/>
              </w:rPr>
              <w:t>(SE)</w:t>
            </w:r>
          </w:p>
        </w:tc>
        <w:tc>
          <w:tcPr>
            <w:tcW w:w="0" w:type="auto"/>
          </w:tcPr>
          <w:p w14:paraId="78046EFD" w14:textId="77777777" w:rsidR="004E1B32" w:rsidRPr="004E0AF0" w:rsidRDefault="004E1B32" w:rsidP="00501E36">
            <w:pPr>
              <w:rPr>
                <w:rFonts w:ascii="Arial" w:eastAsia="Calibri" w:hAnsi="Arial" w:cs="Arial"/>
                <w:b/>
                <w:bCs/>
                <w:sz w:val="20"/>
                <w:szCs w:val="20"/>
              </w:rPr>
            </w:pPr>
          </w:p>
        </w:tc>
        <w:tc>
          <w:tcPr>
            <w:tcW w:w="0" w:type="auto"/>
            <w:tcBorders>
              <w:bottom w:val="single" w:sz="4" w:space="0" w:color="auto"/>
            </w:tcBorders>
          </w:tcPr>
          <w:p w14:paraId="5D22E342" w14:textId="77777777" w:rsidR="004E1B32" w:rsidRPr="004E0AF0" w:rsidRDefault="004E1B32" w:rsidP="00501E36">
            <w:pPr>
              <w:tabs>
                <w:tab w:val="decimal" w:pos="240"/>
              </w:tabs>
              <w:jc w:val="right"/>
              <w:rPr>
                <w:rFonts w:ascii="Arial" w:hAnsi="Arial" w:cs="Arial"/>
                <w:b/>
                <w:bCs/>
                <w:sz w:val="20"/>
                <w:szCs w:val="20"/>
              </w:rPr>
            </w:pPr>
            <w:r w:rsidRPr="004E0AF0">
              <w:rPr>
                <w:rFonts w:ascii="Arial" w:hAnsi="Arial" w:cs="Arial"/>
                <w:b/>
                <w:bCs/>
                <w:sz w:val="20"/>
                <w:szCs w:val="20"/>
              </w:rPr>
              <w:t>%</w:t>
            </w:r>
          </w:p>
        </w:tc>
        <w:tc>
          <w:tcPr>
            <w:tcW w:w="0" w:type="auto"/>
            <w:tcBorders>
              <w:bottom w:val="single" w:sz="4" w:space="0" w:color="auto"/>
            </w:tcBorders>
          </w:tcPr>
          <w:p w14:paraId="1E7544DA" w14:textId="77777777" w:rsidR="004E1B32" w:rsidRPr="004E0AF0" w:rsidRDefault="004E1B32" w:rsidP="00501E36">
            <w:pPr>
              <w:rPr>
                <w:rFonts w:ascii="Arial" w:hAnsi="Arial" w:cs="Arial"/>
                <w:b/>
                <w:bCs/>
                <w:sz w:val="20"/>
                <w:szCs w:val="20"/>
              </w:rPr>
            </w:pPr>
            <w:r w:rsidRPr="004E0AF0">
              <w:rPr>
                <w:rFonts w:ascii="Arial" w:hAnsi="Arial" w:cs="Arial"/>
                <w:b/>
                <w:bCs/>
                <w:sz w:val="20"/>
                <w:szCs w:val="20"/>
              </w:rPr>
              <w:t>(SE)</w:t>
            </w:r>
          </w:p>
        </w:tc>
        <w:tc>
          <w:tcPr>
            <w:tcW w:w="0" w:type="auto"/>
          </w:tcPr>
          <w:p w14:paraId="13DF2BED" w14:textId="77777777" w:rsidR="004E1B32" w:rsidRPr="00207E26" w:rsidRDefault="004E1B32" w:rsidP="00501E36">
            <w:pPr>
              <w:rPr>
                <w:rFonts w:ascii="Arial" w:eastAsia="Calibri" w:hAnsi="Arial" w:cs="Arial"/>
                <w:sz w:val="20"/>
                <w:szCs w:val="20"/>
              </w:rPr>
            </w:pPr>
          </w:p>
        </w:tc>
        <w:tc>
          <w:tcPr>
            <w:tcW w:w="1052" w:type="dxa"/>
            <w:tcBorders>
              <w:bottom w:val="single" w:sz="4" w:space="0" w:color="auto"/>
            </w:tcBorders>
          </w:tcPr>
          <w:p w14:paraId="73A4D692" w14:textId="77777777" w:rsidR="004E1B32" w:rsidRPr="00207E26" w:rsidRDefault="004E1B32" w:rsidP="00501E36">
            <w:pPr>
              <w:jc w:val="center"/>
              <w:rPr>
                <w:rFonts w:ascii="Arial" w:eastAsia="Calibri" w:hAnsi="Arial" w:cs="Arial"/>
                <w:sz w:val="20"/>
                <w:szCs w:val="20"/>
              </w:rPr>
            </w:pPr>
            <w:r>
              <w:rPr>
                <w:rFonts w:ascii="Symbol" w:eastAsia="Calibri" w:hAnsi="Symbol" w:cs="Arial"/>
                <w:b/>
                <w:bCs/>
                <w:sz w:val="20"/>
                <w:szCs w:val="20"/>
              </w:rPr>
              <w:t></w:t>
            </w:r>
            <w:r w:rsidRPr="006943FF">
              <w:rPr>
                <w:rFonts w:ascii="Arial" w:eastAsia="Calibri" w:hAnsi="Arial" w:cs="Arial"/>
                <w:b/>
                <w:bCs/>
                <w:sz w:val="20"/>
                <w:szCs w:val="20"/>
                <w:vertAlign w:val="superscript"/>
              </w:rPr>
              <w:t>2</w:t>
            </w:r>
          </w:p>
        </w:tc>
        <w:tc>
          <w:tcPr>
            <w:tcW w:w="1080" w:type="dxa"/>
            <w:tcBorders>
              <w:bottom w:val="single" w:sz="4" w:space="0" w:color="auto"/>
            </w:tcBorders>
            <w:vAlign w:val="center"/>
          </w:tcPr>
          <w:p w14:paraId="15C89714" w14:textId="77777777" w:rsidR="004E1B32" w:rsidRPr="00207E26" w:rsidRDefault="004E1B32" w:rsidP="00501E36">
            <w:pPr>
              <w:jc w:val="center"/>
              <w:rPr>
                <w:rFonts w:ascii="Arial" w:eastAsia="Calibri" w:hAnsi="Arial" w:cs="Arial"/>
                <w:sz w:val="20"/>
                <w:szCs w:val="20"/>
              </w:rPr>
            </w:pPr>
            <w:proofErr w:type="spellStart"/>
            <w:r w:rsidRPr="006943FF">
              <w:rPr>
                <w:rFonts w:ascii="Arial" w:eastAsia="Calibri" w:hAnsi="Arial" w:cs="Arial"/>
                <w:b/>
                <w:bCs/>
                <w:sz w:val="20"/>
                <w:szCs w:val="20"/>
              </w:rPr>
              <w:t>df</w:t>
            </w:r>
            <w:proofErr w:type="spellEnd"/>
          </w:p>
        </w:tc>
      </w:tr>
      <w:tr w:rsidR="004E1B32" w:rsidRPr="00207E26" w14:paraId="6AE5485C" w14:textId="77777777" w:rsidTr="00501E36">
        <w:tc>
          <w:tcPr>
            <w:tcW w:w="2520" w:type="dxa"/>
          </w:tcPr>
          <w:p w14:paraId="1F370437" w14:textId="77777777" w:rsidR="004E1B32" w:rsidRPr="00207E26" w:rsidRDefault="004E1B32" w:rsidP="00501E36">
            <w:pPr>
              <w:rPr>
                <w:rFonts w:ascii="Arial" w:hAnsi="Arial" w:cs="Arial"/>
                <w:sz w:val="20"/>
                <w:szCs w:val="20"/>
              </w:rPr>
            </w:pPr>
          </w:p>
        </w:tc>
        <w:tc>
          <w:tcPr>
            <w:tcW w:w="1106" w:type="dxa"/>
            <w:tcBorders>
              <w:top w:val="single" w:sz="4" w:space="0" w:color="auto"/>
            </w:tcBorders>
          </w:tcPr>
          <w:p w14:paraId="1CA9757E" w14:textId="77777777" w:rsidR="004E1B32" w:rsidRPr="004E0AF0" w:rsidRDefault="004E1B32" w:rsidP="00501E36">
            <w:pPr>
              <w:tabs>
                <w:tab w:val="decimal" w:pos="225"/>
              </w:tabs>
              <w:jc w:val="right"/>
              <w:rPr>
                <w:rFonts w:ascii="Arial" w:hAnsi="Arial" w:cs="Arial"/>
                <w:b/>
                <w:bCs/>
                <w:sz w:val="20"/>
                <w:szCs w:val="20"/>
              </w:rPr>
            </w:pPr>
          </w:p>
        </w:tc>
        <w:tc>
          <w:tcPr>
            <w:tcW w:w="0" w:type="auto"/>
            <w:tcBorders>
              <w:top w:val="single" w:sz="4" w:space="0" w:color="auto"/>
            </w:tcBorders>
          </w:tcPr>
          <w:p w14:paraId="2C0D2F80" w14:textId="77777777" w:rsidR="004E1B32" w:rsidRPr="004E0AF0" w:rsidRDefault="004E1B32" w:rsidP="00501E36">
            <w:pPr>
              <w:rPr>
                <w:rFonts w:ascii="Arial" w:hAnsi="Arial" w:cs="Arial"/>
                <w:b/>
                <w:bCs/>
                <w:sz w:val="20"/>
                <w:szCs w:val="20"/>
              </w:rPr>
            </w:pPr>
          </w:p>
        </w:tc>
        <w:tc>
          <w:tcPr>
            <w:tcW w:w="0" w:type="auto"/>
          </w:tcPr>
          <w:p w14:paraId="10E41B58" w14:textId="77777777" w:rsidR="004E1B32" w:rsidRPr="004E0AF0" w:rsidRDefault="004E1B32" w:rsidP="00501E36">
            <w:pPr>
              <w:rPr>
                <w:rFonts w:ascii="Arial" w:eastAsia="Calibri" w:hAnsi="Arial" w:cs="Arial"/>
                <w:b/>
                <w:bCs/>
                <w:sz w:val="20"/>
                <w:szCs w:val="20"/>
              </w:rPr>
            </w:pPr>
          </w:p>
        </w:tc>
        <w:tc>
          <w:tcPr>
            <w:tcW w:w="0" w:type="auto"/>
            <w:tcBorders>
              <w:top w:val="single" w:sz="4" w:space="0" w:color="auto"/>
            </w:tcBorders>
          </w:tcPr>
          <w:p w14:paraId="19F9AA48" w14:textId="77777777" w:rsidR="004E1B32" w:rsidRPr="004E0AF0" w:rsidRDefault="004E1B32" w:rsidP="00501E36">
            <w:pPr>
              <w:tabs>
                <w:tab w:val="decimal" w:pos="210"/>
              </w:tabs>
              <w:jc w:val="right"/>
              <w:rPr>
                <w:rFonts w:ascii="Arial" w:hAnsi="Arial" w:cs="Arial"/>
                <w:b/>
                <w:bCs/>
                <w:sz w:val="20"/>
                <w:szCs w:val="20"/>
              </w:rPr>
            </w:pPr>
          </w:p>
        </w:tc>
        <w:tc>
          <w:tcPr>
            <w:tcW w:w="0" w:type="auto"/>
            <w:tcBorders>
              <w:top w:val="single" w:sz="4" w:space="0" w:color="auto"/>
            </w:tcBorders>
          </w:tcPr>
          <w:p w14:paraId="1A063F2F" w14:textId="77777777" w:rsidR="004E1B32" w:rsidRPr="004E0AF0" w:rsidRDefault="004E1B32" w:rsidP="00501E36">
            <w:pPr>
              <w:rPr>
                <w:rFonts w:ascii="Arial" w:hAnsi="Arial" w:cs="Arial"/>
                <w:b/>
                <w:bCs/>
                <w:sz w:val="20"/>
                <w:szCs w:val="20"/>
              </w:rPr>
            </w:pPr>
          </w:p>
        </w:tc>
        <w:tc>
          <w:tcPr>
            <w:tcW w:w="0" w:type="auto"/>
          </w:tcPr>
          <w:p w14:paraId="7CB2BC4C" w14:textId="77777777" w:rsidR="004E1B32" w:rsidRPr="004E0AF0" w:rsidRDefault="004E1B32" w:rsidP="00501E36">
            <w:pPr>
              <w:rPr>
                <w:rFonts w:ascii="Arial" w:eastAsia="Calibri" w:hAnsi="Arial" w:cs="Arial"/>
                <w:b/>
                <w:bCs/>
                <w:sz w:val="20"/>
                <w:szCs w:val="20"/>
              </w:rPr>
            </w:pPr>
          </w:p>
        </w:tc>
        <w:tc>
          <w:tcPr>
            <w:tcW w:w="0" w:type="auto"/>
            <w:tcBorders>
              <w:top w:val="single" w:sz="4" w:space="0" w:color="auto"/>
            </w:tcBorders>
          </w:tcPr>
          <w:p w14:paraId="6FEEA1B9" w14:textId="77777777" w:rsidR="004E1B32" w:rsidRPr="004E0AF0" w:rsidRDefault="004E1B32" w:rsidP="00501E36">
            <w:pPr>
              <w:tabs>
                <w:tab w:val="decimal" w:pos="285"/>
              </w:tabs>
              <w:jc w:val="right"/>
              <w:rPr>
                <w:rFonts w:ascii="Arial" w:hAnsi="Arial" w:cs="Arial"/>
                <w:b/>
                <w:bCs/>
                <w:sz w:val="20"/>
                <w:szCs w:val="20"/>
              </w:rPr>
            </w:pPr>
          </w:p>
        </w:tc>
        <w:tc>
          <w:tcPr>
            <w:tcW w:w="0" w:type="auto"/>
            <w:tcBorders>
              <w:top w:val="single" w:sz="4" w:space="0" w:color="auto"/>
            </w:tcBorders>
          </w:tcPr>
          <w:p w14:paraId="30BF28A0" w14:textId="77777777" w:rsidR="004E1B32" w:rsidRPr="004E0AF0" w:rsidRDefault="004E1B32" w:rsidP="00501E36">
            <w:pPr>
              <w:rPr>
                <w:rFonts w:ascii="Arial" w:hAnsi="Arial" w:cs="Arial"/>
                <w:b/>
                <w:bCs/>
                <w:sz w:val="20"/>
                <w:szCs w:val="20"/>
              </w:rPr>
            </w:pPr>
          </w:p>
        </w:tc>
        <w:tc>
          <w:tcPr>
            <w:tcW w:w="0" w:type="auto"/>
          </w:tcPr>
          <w:p w14:paraId="308643B0" w14:textId="77777777" w:rsidR="004E1B32" w:rsidRPr="004E0AF0" w:rsidRDefault="004E1B32" w:rsidP="00501E36">
            <w:pPr>
              <w:rPr>
                <w:rFonts w:ascii="Arial" w:eastAsia="Calibri" w:hAnsi="Arial" w:cs="Arial"/>
                <w:b/>
                <w:bCs/>
                <w:sz w:val="20"/>
                <w:szCs w:val="20"/>
              </w:rPr>
            </w:pPr>
          </w:p>
        </w:tc>
        <w:tc>
          <w:tcPr>
            <w:tcW w:w="0" w:type="auto"/>
            <w:tcBorders>
              <w:top w:val="single" w:sz="4" w:space="0" w:color="auto"/>
            </w:tcBorders>
          </w:tcPr>
          <w:p w14:paraId="29DF8E4E" w14:textId="77777777" w:rsidR="004E1B32" w:rsidRPr="004E0AF0" w:rsidRDefault="004E1B32" w:rsidP="00501E36">
            <w:pPr>
              <w:tabs>
                <w:tab w:val="decimal" w:pos="240"/>
              </w:tabs>
              <w:jc w:val="right"/>
              <w:rPr>
                <w:rFonts w:ascii="Arial" w:hAnsi="Arial" w:cs="Arial"/>
                <w:b/>
                <w:bCs/>
                <w:sz w:val="20"/>
                <w:szCs w:val="20"/>
              </w:rPr>
            </w:pPr>
          </w:p>
        </w:tc>
        <w:tc>
          <w:tcPr>
            <w:tcW w:w="0" w:type="auto"/>
            <w:tcBorders>
              <w:top w:val="single" w:sz="4" w:space="0" w:color="auto"/>
            </w:tcBorders>
          </w:tcPr>
          <w:p w14:paraId="0063183D" w14:textId="77777777" w:rsidR="004E1B32" w:rsidRPr="004E0AF0" w:rsidRDefault="004E1B32" w:rsidP="00501E36">
            <w:pPr>
              <w:rPr>
                <w:rFonts w:ascii="Arial" w:hAnsi="Arial" w:cs="Arial"/>
                <w:b/>
                <w:bCs/>
                <w:sz w:val="20"/>
                <w:szCs w:val="20"/>
              </w:rPr>
            </w:pPr>
          </w:p>
        </w:tc>
        <w:tc>
          <w:tcPr>
            <w:tcW w:w="0" w:type="auto"/>
          </w:tcPr>
          <w:p w14:paraId="74A57DBA" w14:textId="77777777" w:rsidR="004E1B32" w:rsidRPr="00207E26" w:rsidRDefault="004E1B32" w:rsidP="00501E36">
            <w:pPr>
              <w:rPr>
                <w:rFonts w:ascii="Arial" w:eastAsia="Calibri" w:hAnsi="Arial" w:cs="Arial"/>
                <w:sz w:val="20"/>
                <w:szCs w:val="20"/>
              </w:rPr>
            </w:pPr>
          </w:p>
        </w:tc>
        <w:tc>
          <w:tcPr>
            <w:tcW w:w="1052" w:type="dxa"/>
            <w:tcBorders>
              <w:top w:val="single" w:sz="4" w:space="0" w:color="auto"/>
            </w:tcBorders>
          </w:tcPr>
          <w:p w14:paraId="0BD530CD" w14:textId="77777777" w:rsidR="004E1B32" w:rsidRDefault="004E1B32" w:rsidP="00501E36">
            <w:pPr>
              <w:jc w:val="center"/>
              <w:rPr>
                <w:rFonts w:ascii="Symbol" w:eastAsia="Calibri" w:hAnsi="Symbol" w:cs="Arial"/>
                <w:b/>
                <w:bCs/>
                <w:sz w:val="20"/>
                <w:szCs w:val="20"/>
              </w:rPr>
            </w:pPr>
          </w:p>
        </w:tc>
        <w:tc>
          <w:tcPr>
            <w:tcW w:w="1080" w:type="dxa"/>
            <w:tcBorders>
              <w:top w:val="single" w:sz="4" w:space="0" w:color="auto"/>
            </w:tcBorders>
            <w:vAlign w:val="center"/>
          </w:tcPr>
          <w:p w14:paraId="0CBDDD73" w14:textId="77777777" w:rsidR="004E1B32" w:rsidRPr="006943FF" w:rsidRDefault="004E1B32" w:rsidP="00501E36">
            <w:pPr>
              <w:jc w:val="center"/>
              <w:rPr>
                <w:rFonts w:ascii="Arial" w:eastAsia="Calibri" w:hAnsi="Arial" w:cs="Arial"/>
                <w:b/>
                <w:bCs/>
                <w:sz w:val="20"/>
                <w:szCs w:val="20"/>
              </w:rPr>
            </w:pPr>
          </w:p>
        </w:tc>
      </w:tr>
      <w:tr w:rsidR="004E1B32" w:rsidRPr="00207E26" w14:paraId="2D41C0DF" w14:textId="77777777" w:rsidTr="00501E36">
        <w:tc>
          <w:tcPr>
            <w:tcW w:w="2520" w:type="dxa"/>
          </w:tcPr>
          <w:p w14:paraId="7915EB7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SSRI</w:t>
            </w:r>
          </w:p>
        </w:tc>
        <w:tc>
          <w:tcPr>
            <w:tcW w:w="1106" w:type="dxa"/>
          </w:tcPr>
          <w:p w14:paraId="58F7A37A"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57.0</w:t>
            </w:r>
          </w:p>
        </w:tc>
        <w:tc>
          <w:tcPr>
            <w:tcW w:w="0" w:type="auto"/>
          </w:tcPr>
          <w:p w14:paraId="2F475869"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5F178CDC" w14:textId="77777777" w:rsidR="004E1B32" w:rsidRPr="00207E26" w:rsidRDefault="004E1B32" w:rsidP="00501E36">
            <w:pPr>
              <w:rPr>
                <w:rFonts w:ascii="Arial" w:eastAsia="Calibri" w:hAnsi="Arial" w:cs="Arial"/>
                <w:sz w:val="20"/>
                <w:szCs w:val="20"/>
              </w:rPr>
            </w:pPr>
          </w:p>
        </w:tc>
        <w:tc>
          <w:tcPr>
            <w:tcW w:w="0" w:type="auto"/>
          </w:tcPr>
          <w:p w14:paraId="2583B029"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56.9</w:t>
            </w:r>
          </w:p>
        </w:tc>
        <w:tc>
          <w:tcPr>
            <w:tcW w:w="0" w:type="auto"/>
          </w:tcPr>
          <w:p w14:paraId="4809DF60"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3DCB2E7B" w14:textId="77777777" w:rsidR="004E1B32" w:rsidRPr="00207E26" w:rsidRDefault="004E1B32" w:rsidP="00501E36">
            <w:pPr>
              <w:rPr>
                <w:rFonts w:ascii="Arial" w:eastAsia="Calibri" w:hAnsi="Arial" w:cs="Arial"/>
                <w:sz w:val="20"/>
                <w:szCs w:val="20"/>
              </w:rPr>
            </w:pPr>
          </w:p>
        </w:tc>
        <w:tc>
          <w:tcPr>
            <w:tcW w:w="0" w:type="auto"/>
          </w:tcPr>
          <w:p w14:paraId="36C2FEE6"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57.7</w:t>
            </w:r>
          </w:p>
        </w:tc>
        <w:tc>
          <w:tcPr>
            <w:tcW w:w="0" w:type="auto"/>
          </w:tcPr>
          <w:p w14:paraId="71B98BB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(4.3)</w:t>
            </w:r>
          </w:p>
        </w:tc>
        <w:tc>
          <w:tcPr>
            <w:tcW w:w="0" w:type="auto"/>
          </w:tcPr>
          <w:p w14:paraId="76316389" w14:textId="77777777" w:rsidR="004E1B32" w:rsidRPr="00207E26" w:rsidRDefault="004E1B32" w:rsidP="00501E36">
            <w:pPr>
              <w:rPr>
                <w:rFonts w:ascii="Arial" w:eastAsia="Calibri" w:hAnsi="Arial" w:cs="Arial"/>
                <w:sz w:val="20"/>
                <w:szCs w:val="20"/>
              </w:rPr>
            </w:pPr>
          </w:p>
        </w:tc>
        <w:tc>
          <w:tcPr>
            <w:tcW w:w="0" w:type="auto"/>
          </w:tcPr>
          <w:p w14:paraId="5FC47561"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59.7</w:t>
            </w:r>
          </w:p>
        </w:tc>
        <w:tc>
          <w:tcPr>
            <w:tcW w:w="0" w:type="auto"/>
          </w:tcPr>
          <w:p w14:paraId="0ED7F8C3"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0E6F013F" w14:textId="77777777" w:rsidR="004E1B32" w:rsidRPr="00207E26" w:rsidRDefault="004E1B32" w:rsidP="00501E36">
            <w:pPr>
              <w:rPr>
                <w:rFonts w:ascii="Arial" w:eastAsia="Calibri" w:hAnsi="Arial" w:cs="Arial"/>
                <w:sz w:val="20"/>
                <w:szCs w:val="20"/>
              </w:rPr>
            </w:pPr>
          </w:p>
        </w:tc>
        <w:tc>
          <w:tcPr>
            <w:tcW w:w="1052" w:type="dxa"/>
          </w:tcPr>
          <w:p w14:paraId="538F8E66" w14:textId="77777777" w:rsidR="004E1B32" w:rsidRPr="00207E26" w:rsidRDefault="004E1B32" w:rsidP="00501E36">
            <w:pPr>
              <w:jc w:val="right"/>
              <w:rPr>
                <w:rFonts w:ascii="Arial" w:eastAsia="Calibri" w:hAnsi="Arial" w:cs="Arial"/>
                <w:sz w:val="20"/>
                <w:szCs w:val="20"/>
              </w:rPr>
            </w:pPr>
          </w:p>
        </w:tc>
        <w:tc>
          <w:tcPr>
            <w:tcW w:w="1080" w:type="dxa"/>
          </w:tcPr>
          <w:p w14:paraId="4556C7F4" w14:textId="77777777" w:rsidR="004E1B32" w:rsidRPr="00207E26" w:rsidRDefault="004E1B32" w:rsidP="00501E36">
            <w:pPr>
              <w:jc w:val="center"/>
              <w:rPr>
                <w:rFonts w:ascii="Arial" w:eastAsia="Calibri" w:hAnsi="Arial" w:cs="Arial"/>
                <w:sz w:val="20"/>
                <w:szCs w:val="20"/>
              </w:rPr>
            </w:pPr>
          </w:p>
        </w:tc>
      </w:tr>
      <w:tr w:rsidR="004E1B32" w:rsidRPr="00207E26" w14:paraId="21C24710" w14:textId="77777777" w:rsidTr="00501E36">
        <w:tc>
          <w:tcPr>
            <w:tcW w:w="2520" w:type="dxa"/>
          </w:tcPr>
          <w:p w14:paraId="4E90EDB3"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Citalopram</w:t>
            </w:r>
          </w:p>
        </w:tc>
        <w:tc>
          <w:tcPr>
            <w:tcW w:w="1106" w:type="dxa"/>
          </w:tcPr>
          <w:p w14:paraId="28FBB8D5"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5.4</w:t>
            </w:r>
          </w:p>
        </w:tc>
        <w:tc>
          <w:tcPr>
            <w:tcW w:w="0" w:type="auto"/>
          </w:tcPr>
          <w:p w14:paraId="5BEE7DD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(0.8)</w:t>
            </w:r>
          </w:p>
        </w:tc>
        <w:tc>
          <w:tcPr>
            <w:tcW w:w="0" w:type="auto"/>
          </w:tcPr>
          <w:p w14:paraId="675DD533" w14:textId="77777777" w:rsidR="004E1B32" w:rsidRPr="00207E26" w:rsidRDefault="004E1B32" w:rsidP="00501E36">
            <w:pPr>
              <w:rPr>
                <w:rFonts w:ascii="Arial" w:eastAsia="Calibri" w:hAnsi="Arial" w:cs="Arial"/>
                <w:sz w:val="20"/>
                <w:szCs w:val="20"/>
              </w:rPr>
            </w:pPr>
          </w:p>
        </w:tc>
        <w:tc>
          <w:tcPr>
            <w:tcW w:w="0" w:type="auto"/>
          </w:tcPr>
          <w:p w14:paraId="15C905A8"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5.6</w:t>
            </w:r>
          </w:p>
        </w:tc>
        <w:tc>
          <w:tcPr>
            <w:tcW w:w="0" w:type="auto"/>
          </w:tcPr>
          <w:p w14:paraId="5BEAC8B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(0.9)</w:t>
            </w:r>
          </w:p>
        </w:tc>
        <w:tc>
          <w:tcPr>
            <w:tcW w:w="0" w:type="auto"/>
          </w:tcPr>
          <w:p w14:paraId="5923B1CE" w14:textId="77777777" w:rsidR="004E1B32" w:rsidRPr="00207E26" w:rsidRDefault="004E1B32" w:rsidP="00501E36">
            <w:pPr>
              <w:rPr>
                <w:rFonts w:ascii="Arial" w:eastAsia="Calibri" w:hAnsi="Arial" w:cs="Arial"/>
                <w:sz w:val="20"/>
                <w:szCs w:val="20"/>
              </w:rPr>
            </w:pPr>
          </w:p>
        </w:tc>
        <w:tc>
          <w:tcPr>
            <w:tcW w:w="0" w:type="auto"/>
          </w:tcPr>
          <w:p w14:paraId="4969200D"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4.5</w:t>
            </w:r>
          </w:p>
        </w:tc>
        <w:tc>
          <w:tcPr>
            <w:tcW w:w="0" w:type="auto"/>
          </w:tcPr>
          <w:p w14:paraId="60FF61FF"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405F5438" w14:textId="77777777" w:rsidR="004E1B32" w:rsidRPr="00207E26" w:rsidRDefault="004E1B32" w:rsidP="00501E36">
            <w:pPr>
              <w:rPr>
                <w:rFonts w:ascii="Arial" w:eastAsia="Calibri" w:hAnsi="Arial" w:cs="Arial"/>
                <w:sz w:val="20"/>
                <w:szCs w:val="20"/>
              </w:rPr>
            </w:pPr>
          </w:p>
        </w:tc>
        <w:tc>
          <w:tcPr>
            <w:tcW w:w="0" w:type="auto"/>
          </w:tcPr>
          <w:p w14:paraId="242EC75B"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6.7</w:t>
            </w:r>
          </w:p>
        </w:tc>
        <w:tc>
          <w:tcPr>
            <w:tcW w:w="0" w:type="auto"/>
          </w:tcPr>
          <w:p w14:paraId="31A2ADD3"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48F3413B" w14:textId="77777777" w:rsidR="004E1B32" w:rsidRPr="00207E26" w:rsidRDefault="004E1B32" w:rsidP="00501E36">
            <w:pPr>
              <w:rPr>
                <w:rFonts w:ascii="Arial" w:eastAsia="Calibri" w:hAnsi="Arial" w:cs="Arial"/>
                <w:sz w:val="20"/>
                <w:szCs w:val="20"/>
              </w:rPr>
            </w:pPr>
          </w:p>
        </w:tc>
        <w:tc>
          <w:tcPr>
            <w:tcW w:w="1052" w:type="dxa"/>
          </w:tcPr>
          <w:p w14:paraId="371A5C83" w14:textId="77777777" w:rsidR="004E1B32" w:rsidRPr="00207E26" w:rsidRDefault="004E1B32" w:rsidP="00501E36">
            <w:pPr>
              <w:jc w:val="right"/>
              <w:rPr>
                <w:rFonts w:ascii="Arial" w:eastAsia="Calibri" w:hAnsi="Arial" w:cs="Arial"/>
                <w:sz w:val="20"/>
                <w:szCs w:val="20"/>
              </w:rPr>
            </w:pPr>
          </w:p>
        </w:tc>
        <w:tc>
          <w:tcPr>
            <w:tcW w:w="1080" w:type="dxa"/>
          </w:tcPr>
          <w:p w14:paraId="095BCC89" w14:textId="77777777" w:rsidR="004E1B32" w:rsidRPr="00207E26" w:rsidRDefault="004E1B32" w:rsidP="00501E36">
            <w:pPr>
              <w:jc w:val="center"/>
              <w:rPr>
                <w:rFonts w:ascii="Arial" w:eastAsia="Calibri" w:hAnsi="Arial" w:cs="Arial"/>
                <w:sz w:val="20"/>
                <w:szCs w:val="20"/>
              </w:rPr>
            </w:pPr>
          </w:p>
        </w:tc>
      </w:tr>
      <w:tr w:rsidR="004E1B32" w:rsidRPr="00207E26" w14:paraId="2598F53C" w14:textId="77777777" w:rsidTr="00501E36">
        <w:tc>
          <w:tcPr>
            <w:tcW w:w="2520" w:type="dxa"/>
          </w:tcPr>
          <w:p w14:paraId="352CF97E"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Escitalopram</w:t>
            </w:r>
          </w:p>
        </w:tc>
        <w:tc>
          <w:tcPr>
            <w:tcW w:w="1106" w:type="dxa"/>
          </w:tcPr>
          <w:p w14:paraId="196C37F5"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14.4</w:t>
            </w:r>
          </w:p>
        </w:tc>
        <w:tc>
          <w:tcPr>
            <w:tcW w:w="0" w:type="auto"/>
          </w:tcPr>
          <w:p w14:paraId="67AB7C0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(1.3)</w:t>
            </w:r>
          </w:p>
        </w:tc>
        <w:tc>
          <w:tcPr>
            <w:tcW w:w="0" w:type="auto"/>
          </w:tcPr>
          <w:p w14:paraId="38C22A6E" w14:textId="77777777" w:rsidR="004E1B32" w:rsidRPr="00207E26" w:rsidRDefault="004E1B32" w:rsidP="00501E36">
            <w:pPr>
              <w:rPr>
                <w:rFonts w:ascii="Arial" w:eastAsia="Calibri" w:hAnsi="Arial" w:cs="Arial"/>
                <w:sz w:val="20"/>
                <w:szCs w:val="20"/>
              </w:rPr>
            </w:pPr>
          </w:p>
        </w:tc>
        <w:tc>
          <w:tcPr>
            <w:tcW w:w="0" w:type="auto"/>
          </w:tcPr>
          <w:p w14:paraId="0BE28A8B"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13.7</w:t>
            </w:r>
          </w:p>
        </w:tc>
        <w:tc>
          <w:tcPr>
            <w:tcW w:w="0" w:type="auto"/>
          </w:tcPr>
          <w:p w14:paraId="0CE99C0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7913DF2E" w14:textId="77777777" w:rsidR="004E1B32" w:rsidRPr="00207E26" w:rsidRDefault="004E1B32" w:rsidP="00501E36">
            <w:pPr>
              <w:rPr>
                <w:rFonts w:ascii="Arial" w:eastAsia="Calibri" w:hAnsi="Arial" w:cs="Arial"/>
                <w:sz w:val="20"/>
                <w:szCs w:val="20"/>
              </w:rPr>
            </w:pPr>
          </w:p>
        </w:tc>
        <w:tc>
          <w:tcPr>
            <w:tcW w:w="0" w:type="auto"/>
          </w:tcPr>
          <w:p w14:paraId="0A65E6B8"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17.7</w:t>
            </w:r>
          </w:p>
        </w:tc>
        <w:tc>
          <w:tcPr>
            <w:tcW w:w="0" w:type="auto"/>
          </w:tcPr>
          <w:p w14:paraId="0250CFD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(3.3)</w:t>
            </w:r>
          </w:p>
        </w:tc>
        <w:tc>
          <w:tcPr>
            <w:tcW w:w="0" w:type="auto"/>
          </w:tcPr>
          <w:p w14:paraId="7141A738" w14:textId="77777777" w:rsidR="004E1B32" w:rsidRPr="00207E26" w:rsidRDefault="004E1B32" w:rsidP="00501E36">
            <w:pPr>
              <w:rPr>
                <w:rFonts w:ascii="Arial" w:eastAsia="Calibri" w:hAnsi="Arial" w:cs="Arial"/>
                <w:sz w:val="20"/>
                <w:szCs w:val="20"/>
              </w:rPr>
            </w:pPr>
          </w:p>
        </w:tc>
        <w:tc>
          <w:tcPr>
            <w:tcW w:w="0" w:type="auto"/>
          </w:tcPr>
          <w:p w14:paraId="7EB8F9D1"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14.2</w:t>
            </w:r>
          </w:p>
        </w:tc>
        <w:tc>
          <w:tcPr>
            <w:tcW w:w="0" w:type="auto"/>
          </w:tcPr>
          <w:p w14:paraId="1954BC0B"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62BEA1E0" w14:textId="77777777" w:rsidR="004E1B32" w:rsidRPr="00207E26" w:rsidRDefault="004E1B32" w:rsidP="00501E36">
            <w:pPr>
              <w:rPr>
                <w:rFonts w:ascii="Arial" w:eastAsia="Calibri" w:hAnsi="Arial" w:cs="Arial"/>
                <w:sz w:val="20"/>
                <w:szCs w:val="20"/>
              </w:rPr>
            </w:pPr>
          </w:p>
        </w:tc>
        <w:tc>
          <w:tcPr>
            <w:tcW w:w="1052" w:type="dxa"/>
          </w:tcPr>
          <w:p w14:paraId="4654EAD6" w14:textId="77777777" w:rsidR="004E1B32" w:rsidRPr="00207E26" w:rsidRDefault="004E1B32" w:rsidP="00501E36">
            <w:pPr>
              <w:jc w:val="right"/>
              <w:rPr>
                <w:rFonts w:ascii="Arial" w:eastAsia="Calibri" w:hAnsi="Arial" w:cs="Arial"/>
                <w:sz w:val="20"/>
                <w:szCs w:val="20"/>
              </w:rPr>
            </w:pPr>
          </w:p>
        </w:tc>
        <w:tc>
          <w:tcPr>
            <w:tcW w:w="1080" w:type="dxa"/>
          </w:tcPr>
          <w:p w14:paraId="42C1F320" w14:textId="77777777" w:rsidR="004E1B32" w:rsidRPr="00207E26" w:rsidRDefault="004E1B32" w:rsidP="00501E36">
            <w:pPr>
              <w:jc w:val="center"/>
              <w:rPr>
                <w:rFonts w:ascii="Arial" w:eastAsia="Calibri" w:hAnsi="Arial" w:cs="Arial"/>
                <w:sz w:val="20"/>
                <w:szCs w:val="20"/>
              </w:rPr>
            </w:pPr>
          </w:p>
        </w:tc>
      </w:tr>
      <w:tr w:rsidR="004E1B32" w:rsidRPr="00207E26" w14:paraId="762F4332" w14:textId="77777777" w:rsidTr="00501E36">
        <w:tc>
          <w:tcPr>
            <w:tcW w:w="2520" w:type="dxa"/>
          </w:tcPr>
          <w:p w14:paraId="7804B3C5"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Fluoxetine</w:t>
            </w:r>
          </w:p>
        </w:tc>
        <w:tc>
          <w:tcPr>
            <w:tcW w:w="1106" w:type="dxa"/>
          </w:tcPr>
          <w:p w14:paraId="67717683"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8.5</w:t>
            </w:r>
          </w:p>
        </w:tc>
        <w:tc>
          <w:tcPr>
            <w:tcW w:w="0" w:type="auto"/>
          </w:tcPr>
          <w:p w14:paraId="06DC79CD"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(1.0)</w:t>
            </w:r>
          </w:p>
        </w:tc>
        <w:tc>
          <w:tcPr>
            <w:tcW w:w="0" w:type="auto"/>
          </w:tcPr>
          <w:p w14:paraId="53396AC3" w14:textId="77777777" w:rsidR="004E1B32" w:rsidRPr="00207E26" w:rsidRDefault="004E1B32" w:rsidP="00501E36">
            <w:pPr>
              <w:rPr>
                <w:rFonts w:ascii="Arial" w:eastAsia="Calibri" w:hAnsi="Arial" w:cs="Arial"/>
                <w:sz w:val="20"/>
                <w:szCs w:val="20"/>
              </w:rPr>
            </w:pPr>
          </w:p>
        </w:tc>
        <w:tc>
          <w:tcPr>
            <w:tcW w:w="0" w:type="auto"/>
          </w:tcPr>
          <w:p w14:paraId="5CC1AB02"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8.5</w:t>
            </w:r>
          </w:p>
        </w:tc>
        <w:tc>
          <w:tcPr>
            <w:tcW w:w="0" w:type="auto"/>
          </w:tcPr>
          <w:p w14:paraId="0CCA4259"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466002E9" w14:textId="77777777" w:rsidR="004E1B32" w:rsidRPr="00207E26" w:rsidRDefault="004E1B32" w:rsidP="00501E36">
            <w:pPr>
              <w:rPr>
                <w:rFonts w:ascii="Arial" w:eastAsia="Calibri" w:hAnsi="Arial" w:cs="Arial"/>
                <w:sz w:val="20"/>
                <w:szCs w:val="20"/>
              </w:rPr>
            </w:pPr>
          </w:p>
        </w:tc>
        <w:tc>
          <w:tcPr>
            <w:tcW w:w="0" w:type="auto"/>
          </w:tcPr>
          <w:p w14:paraId="6C5C6F6C"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8.4</w:t>
            </w:r>
          </w:p>
        </w:tc>
        <w:tc>
          <w:tcPr>
            <w:tcW w:w="0" w:type="auto"/>
          </w:tcPr>
          <w:p w14:paraId="312B66B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(2.3)</w:t>
            </w:r>
          </w:p>
        </w:tc>
        <w:tc>
          <w:tcPr>
            <w:tcW w:w="0" w:type="auto"/>
          </w:tcPr>
          <w:p w14:paraId="69104448" w14:textId="77777777" w:rsidR="004E1B32" w:rsidRPr="00207E26" w:rsidRDefault="004E1B32" w:rsidP="00501E36">
            <w:pPr>
              <w:rPr>
                <w:rFonts w:ascii="Arial" w:eastAsia="Calibri" w:hAnsi="Arial" w:cs="Arial"/>
                <w:sz w:val="20"/>
                <w:szCs w:val="20"/>
              </w:rPr>
            </w:pPr>
          </w:p>
        </w:tc>
        <w:tc>
          <w:tcPr>
            <w:tcW w:w="0" w:type="auto"/>
          </w:tcPr>
          <w:p w14:paraId="30187B23"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8.2</w:t>
            </w:r>
          </w:p>
        </w:tc>
        <w:tc>
          <w:tcPr>
            <w:tcW w:w="0" w:type="auto"/>
          </w:tcPr>
          <w:p w14:paraId="3638C6A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(1.1)</w:t>
            </w:r>
          </w:p>
        </w:tc>
        <w:tc>
          <w:tcPr>
            <w:tcW w:w="0" w:type="auto"/>
          </w:tcPr>
          <w:p w14:paraId="3B29E5CF" w14:textId="77777777" w:rsidR="004E1B32" w:rsidRPr="00207E26" w:rsidRDefault="004E1B32" w:rsidP="00501E36">
            <w:pPr>
              <w:rPr>
                <w:rFonts w:ascii="Arial" w:eastAsia="Calibri" w:hAnsi="Arial" w:cs="Arial"/>
                <w:sz w:val="20"/>
                <w:szCs w:val="20"/>
              </w:rPr>
            </w:pPr>
          </w:p>
        </w:tc>
        <w:tc>
          <w:tcPr>
            <w:tcW w:w="1052" w:type="dxa"/>
          </w:tcPr>
          <w:p w14:paraId="51621AAD" w14:textId="77777777" w:rsidR="004E1B32" w:rsidRPr="00207E26" w:rsidRDefault="004E1B32" w:rsidP="00501E36">
            <w:pPr>
              <w:jc w:val="right"/>
              <w:rPr>
                <w:rFonts w:ascii="Arial" w:eastAsia="Calibri" w:hAnsi="Arial" w:cs="Arial"/>
                <w:sz w:val="20"/>
                <w:szCs w:val="20"/>
              </w:rPr>
            </w:pPr>
          </w:p>
        </w:tc>
        <w:tc>
          <w:tcPr>
            <w:tcW w:w="1080" w:type="dxa"/>
          </w:tcPr>
          <w:p w14:paraId="3BA64EF1" w14:textId="77777777" w:rsidR="004E1B32" w:rsidRPr="00207E26" w:rsidRDefault="004E1B32" w:rsidP="00501E36">
            <w:pPr>
              <w:jc w:val="center"/>
              <w:rPr>
                <w:rFonts w:ascii="Arial" w:eastAsia="Calibri" w:hAnsi="Arial" w:cs="Arial"/>
                <w:sz w:val="20"/>
                <w:szCs w:val="20"/>
              </w:rPr>
            </w:pPr>
          </w:p>
        </w:tc>
      </w:tr>
      <w:tr w:rsidR="004E1B32" w:rsidRPr="00207E26" w14:paraId="3B6C6975" w14:textId="77777777" w:rsidTr="00501E36">
        <w:tc>
          <w:tcPr>
            <w:tcW w:w="2520" w:type="dxa"/>
          </w:tcPr>
          <w:p w14:paraId="0E31D897"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Fluvoxamine</w:t>
            </w:r>
          </w:p>
        </w:tc>
        <w:tc>
          <w:tcPr>
            <w:tcW w:w="1106" w:type="dxa"/>
          </w:tcPr>
          <w:p w14:paraId="294EE369"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0.2</w:t>
            </w:r>
          </w:p>
        </w:tc>
        <w:tc>
          <w:tcPr>
            <w:tcW w:w="0" w:type="auto"/>
          </w:tcPr>
          <w:p w14:paraId="527702B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(0.1)</w:t>
            </w:r>
          </w:p>
        </w:tc>
        <w:tc>
          <w:tcPr>
            <w:tcW w:w="0" w:type="auto"/>
          </w:tcPr>
          <w:p w14:paraId="3AB022F0" w14:textId="77777777" w:rsidR="004E1B32" w:rsidRPr="00207E26" w:rsidRDefault="004E1B32" w:rsidP="00501E36">
            <w:pPr>
              <w:rPr>
                <w:rFonts w:ascii="Arial" w:eastAsia="Calibri" w:hAnsi="Arial" w:cs="Arial"/>
                <w:sz w:val="20"/>
                <w:szCs w:val="20"/>
              </w:rPr>
            </w:pPr>
          </w:p>
        </w:tc>
        <w:tc>
          <w:tcPr>
            <w:tcW w:w="0" w:type="auto"/>
          </w:tcPr>
          <w:p w14:paraId="12391FB7"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0.2</w:t>
            </w:r>
          </w:p>
        </w:tc>
        <w:tc>
          <w:tcPr>
            <w:tcW w:w="0" w:type="auto"/>
          </w:tcPr>
          <w:p w14:paraId="348270BE"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(0.2)</w:t>
            </w:r>
          </w:p>
        </w:tc>
        <w:tc>
          <w:tcPr>
            <w:tcW w:w="0" w:type="auto"/>
          </w:tcPr>
          <w:p w14:paraId="0B2C0AE2" w14:textId="77777777" w:rsidR="004E1B32" w:rsidRPr="00207E26" w:rsidRDefault="004E1B32" w:rsidP="00501E36">
            <w:pPr>
              <w:rPr>
                <w:rFonts w:ascii="Arial" w:eastAsia="Calibri" w:hAnsi="Arial" w:cs="Arial"/>
                <w:sz w:val="20"/>
                <w:szCs w:val="20"/>
              </w:rPr>
            </w:pPr>
          </w:p>
        </w:tc>
        <w:tc>
          <w:tcPr>
            <w:tcW w:w="0" w:type="auto"/>
          </w:tcPr>
          <w:p w14:paraId="33AA3C1F"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0.0</w:t>
            </w:r>
          </w:p>
        </w:tc>
        <w:tc>
          <w:tcPr>
            <w:tcW w:w="0" w:type="auto"/>
          </w:tcPr>
          <w:p w14:paraId="24D137B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w:t>
            </w:r>
          </w:p>
        </w:tc>
        <w:tc>
          <w:tcPr>
            <w:tcW w:w="0" w:type="auto"/>
          </w:tcPr>
          <w:p w14:paraId="0952779E" w14:textId="77777777" w:rsidR="004E1B32" w:rsidRPr="00207E26" w:rsidRDefault="004E1B32" w:rsidP="00501E36">
            <w:pPr>
              <w:rPr>
                <w:rFonts w:ascii="Arial" w:eastAsia="Calibri" w:hAnsi="Arial" w:cs="Arial"/>
                <w:sz w:val="20"/>
                <w:szCs w:val="20"/>
              </w:rPr>
            </w:pPr>
          </w:p>
        </w:tc>
        <w:tc>
          <w:tcPr>
            <w:tcW w:w="0" w:type="auto"/>
          </w:tcPr>
          <w:p w14:paraId="3BC3949B"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0.1</w:t>
            </w:r>
          </w:p>
        </w:tc>
        <w:tc>
          <w:tcPr>
            <w:tcW w:w="0" w:type="auto"/>
          </w:tcPr>
          <w:p w14:paraId="5928DE9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(0.1)</w:t>
            </w:r>
          </w:p>
        </w:tc>
        <w:tc>
          <w:tcPr>
            <w:tcW w:w="0" w:type="auto"/>
          </w:tcPr>
          <w:p w14:paraId="0FF0305C" w14:textId="77777777" w:rsidR="004E1B32" w:rsidRPr="00207E26" w:rsidRDefault="004E1B32" w:rsidP="00501E36">
            <w:pPr>
              <w:rPr>
                <w:rFonts w:ascii="Arial" w:eastAsia="Calibri" w:hAnsi="Arial" w:cs="Arial"/>
                <w:sz w:val="20"/>
                <w:szCs w:val="20"/>
              </w:rPr>
            </w:pPr>
          </w:p>
        </w:tc>
        <w:tc>
          <w:tcPr>
            <w:tcW w:w="1052" w:type="dxa"/>
          </w:tcPr>
          <w:p w14:paraId="0C7BE34F" w14:textId="77777777" w:rsidR="004E1B32" w:rsidRPr="00207E26" w:rsidRDefault="004E1B32" w:rsidP="00501E36">
            <w:pPr>
              <w:jc w:val="right"/>
              <w:rPr>
                <w:rFonts w:ascii="Arial" w:eastAsia="Calibri" w:hAnsi="Arial" w:cs="Arial"/>
                <w:sz w:val="20"/>
                <w:szCs w:val="20"/>
              </w:rPr>
            </w:pPr>
          </w:p>
        </w:tc>
        <w:tc>
          <w:tcPr>
            <w:tcW w:w="1080" w:type="dxa"/>
          </w:tcPr>
          <w:p w14:paraId="07CC15C9" w14:textId="77777777" w:rsidR="004E1B32" w:rsidRPr="00207E26" w:rsidRDefault="004E1B32" w:rsidP="00501E36">
            <w:pPr>
              <w:jc w:val="center"/>
              <w:rPr>
                <w:rFonts w:ascii="Arial" w:eastAsia="Calibri" w:hAnsi="Arial" w:cs="Arial"/>
                <w:sz w:val="20"/>
                <w:szCs w:val="20"/>
              </w:rPr>
            </w:pPr>
          </w:p>
        </w:tc>
      </w:tr>
      <w:tr w:rsidR="004E1B32" w:rsidRPr="00207E26" w14:paraId="728B7002" w14:textId="77777777" w:rsidTr="00501E36">
        <w:tc>
          <w:tcPr>
            <w:tcW w:w="2520" w:type="dxa"/>
          </w:tcPr>
          <w:p w14:paraId="49167223"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Paroxetine</w:t>
            </w:r>
          </w:p>
        </w:tc>
        <w:tc>
          <w:tcPr>
            <w:tcW w:w="1106" w:type="dxa"/>
          </w:tcPr>
          <w:p w14:paraId="7D25913D"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2.8</w:t>
            </w:r>
          </w:p>
        </w:tc>
        <w:tc>
          <w:tcPr>
            <w:tcW w:w="0" w:type="auto"/>
          </w:tcPr>
          <w:p w14:paraId="2541B9E9"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(0.6)</w:t>
            </w:r>
          </w:p>
        </w:tc>
        <w:tc>
          <w:tcPr>
            <w:tcW w:w="0" w:type="auto"/>
          </w:tcPr>
          <w:p w14:paraId="6585F715" w14:textId="77777777" w:rsidR="004E1B32" w:rsidRPr="00207E26" w:rsidRDefault="004E1B32" w:rsidP="00501E36">
            <w:pPr>
              <w:rPr>
                <w:rFonts w:ascii="Arial" w:eastAsia="Calibri" w:hAnsi="Arial" w:cs="Arial"/>
                <w:sz w:val="20"/>
                <w:szCs w:val="20"/>
              </w:rPr>
            </w:pPr>
          </w:p>
        </w:tc>
        <w:tc>
          <w:tcPr>
            <w:tcW w:w="0" w:type="auto"/>
          </w:tcPr>
          <w:p w14:paraId="5F64DFDB"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2.8</w:t>
            </w:r>
          </w:p>
        </w:tc>
        <w:tc>
          <w:tcPr>
            <w:tcW w:w="0" w:type="auto"/>
          </w:tcPr>
          <w:p w14:paraId="3BECBEB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(0.7)</w:t>
            </w:r>
          </w:p>
        </w:tc>
        <w:tc>
          <w:tcPr>
            <w:tcW w:w="0" w:type="auto"/>
          </w:tcPr>
          <w:p w14:paraId="045DF48A" w14:textId="77777777" w:rsidR="004E1B32" w:rsidRPr="00207E26" w:rsidRDefault="004E1B32" w:rsidP="00501E36">
            <w:pPr>
              <w:rPr>
                <w:rFonts w:ascii="Arial" w:eastAsia="Calibri" w:hAnsi="Arial" w:cs="Arial"/>
                <w:sz w:val="20"/>
                <w:szCs w:val="20"/>
              </w:rPr>
            </w:pPr>
          </w:p>
        </w:tc>
        <w:tc>
          <w:tcPr>
            <w:tcW w:w="0" w:type="auto"/>
          </w:tcPr>
          <w:p w14:paraId="237AF520"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2.9</w:t>
            </w:r>
          </w:p>
        </w:tc>
        <w:tc>
          <w:tcPr>
            <w:tcW w:w="0" w:type="auto"/>
          </w:tcPr>
          <w:p w14:paraId="3F1A9FC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7B712069" w14:textId="77777777" w:rsidR="004E1B32" w:rsidRPr="00207E26" w:rsidRDefault="004E1B32" w:rsidP="00501E36">
            <w:pPr>
              <w:rPr>
                <w:rFonts w:ascii="Arial" w:eastAsia="Calibri" w:hAnsi="Arial" w:cs="Arial"/>
                <w:sz w:val="20"/>
                <w:szCs w:val="20"/>
              </w:rPr>
            </w:pPr>
          </w:p>
        </w:tc>
        <w:tc>
          <w:tcPr>
            <w:tcW w:w="0" w:type="auto"/>
          </w:tcPr>
          <w:p w14:paraId="3DF54B0A"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3.1</w:t>
            </w:r>
          </w:p>
        </w:tc>
        <w:tc>
          <w:tcPr>
            <w:tcW w:w="0" w:type="auto"/>
          </w:tcPr>
          <w:p w14:paraId="064C91E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(0.7)</w:t>
            </w:r>
          </w:p>
        </w:tc>
        <w:tc>
          <w:tcPr>
            <w:tcW w:w="0" w:type="auto"/>
          </w:tcPr>
          <w:p w14:paraId="42853702" w14:textId="77777777" w:rsidR="004E1B32" w:rsidRPr="00207E26" w:rsidRDefault="004E1B32" w:rsidP="00501E36">
            <w:pPr>
              <w:rPr>
                <w:rFonts w:ascii="Arial" w:eastAsia="Calibri" w:hAnsi="Arial" w:cs="Arial"/>
                <w:sz w:val="20"/>
                <w:szCs w:val="20"/>
              </w:rPr>
            </w:pPr>
          </w:p>
        </w:tc>
        <w:tc>
          <w:tcPr>
            <w:tcW w:w="1052" w:type="dxa"/>
          </w:tcPr>
          <w:p w14:paraId="0B9C3281" w14:textId="77777777" w:rsidR="004E1B32" w:rsidRPr="00207E26" w:rsidRDefault="004E1B32" w:rsidP="00501E36">
            <w:pPr>
              <w:jc w:val="right"/>
              <w:rPr>
                <w:rFonts w:ascii="Arial" w:eastAsia="Calibri" w:hAnsi="Arial" w:cs="Arial"/>
                <w:sz w:val="20"/>
                <w:szCs w:val="20"/>
              </w:rPr>
            </w:pPr>
          </w:p>
        </w:tc>
        <w:tc>
          <w:tcPr>
            <w:tcW w:w="1080" w:type="dxa"/>
          </w:tcPr>
          <w:p w14:paraId="024A2C20" w14:textId="77777777" w:rsidR="004E1B32" w:rsidRPr="00207E26" w:rsidRDefault="004E1B32" w:rsidP="00501E36">
            <w:pPr>
              <w:jc w:val="center"/>
              <w:rPr>
                <w:rFonts w:ascii="Arial" w:eastAsia="Calibri" w:hAnsi="Arial" w:cs="Arial"/>
                <w:sz w:val="20"/>
                <w:szCs w:val="20"/>
              </w:rPr>
            </w:pPr>
          </w:p>
        </w:tc>
      </w:tr>
      <w:tr w:rsidR="004E1B32" w:rsidRPr="00207E26" w14:paraId="6F672CD1" w14:textId="77777777" w:rsidTr="00501E36">
        <w:tc>
          <w:tcPr>
            <w:tcW w:w="2520" w:type="dxa"/>
          </w:tcPr>
          <w:p w14:paraId="6A54F942"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Sertraline</w:t>
            </w:r>
          </w:p>
        </w:tc>
        <w:tc>
          <w:tcPr>
            <w:tcW w:w="1106" w:type="dxa"/>
          </w:tcPr>
          <w:p w14:paraId="58EB458C"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25.8</w:t>
            </w:r>
          </w:p>
        </w:tc>
        <w:tc>
          <w:tcPr>
            <w:tcW w:w="0" w:type="auto"/>
          </w:tcPr>
          <w:p w14:paraId="54D7ED4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7AB628A2" w14:textId="77777777" w:rsidR="004E1B32" w:rsidRPr="00207E26" w:rsidRDefault="004E1B32" w:rsidP="00501E36">
            <w:pPr>
              <w:rPr>
                <w:rFonts w:ascii="Arial" w:eastAsia="Calibri" w:hAnsi="Arial" w:cs="Arial"/>
                <w:sz w:val="20"/>
                <w:szCs w:val="20"/>
              </w:rPr>
            </w:pPr>
          </w:p>
        </w:tc>
        <w:tc>
          <w:tcPr>
            <w:tcW w:w="0" w:type="auto"/>
          </w:tcPr>
          <w:p w14:paraId="3941D460"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26.1</w:t>
            </w:r>
          </w:p>
        </w:tc>
        <w:tc>
          <w:tcPr>
            <w:tcW w:w="0" w:type="auto"/>
          </w:tcPr>
          <w:p w14:paraId="2D7D34B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375C92D8" w14:textId="77777777" w:rsidR="004E1B32" w:rsidRPr="00207E26" w:rsidRDefault="004E1B32" w:rsidP="00501E36">
            <w:pPr>
              <w:rPr>
                <w:rFonts w:ascii="Arial" w:eastAsia="Calibri" w:hAnsi="Arial" w:cs="Arial"/>
                <w:sz w:val="20"/>
                <w:szCs w:val="20"/>
              </w:rPr>
            </w:pPr>
          </w:p>
        </w:tc>
        <w:tc>
          <w:tcPr>
            <w:tcW w:w="0" w:type="auto"/>
          </w:tcPr>
          <w:p w14:paraId="757A490C"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24.2</w:t>
            </w:r>
          </w:p>
        </w:tc>
        <w:tc>
          <w:tcPr>
            <w:tcW w:w="0" w:type="auto"/>
          </w:tcPr>
          <w:p w14:paraId="6F5156BB"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(3.7)</w:t>
            </w:r>
          </w:p>
        </w:tc>
        <w:tc>
          <w:tcPr>
            <w:tcW w:w="0" w:type="auto"/>
          </w:tcPr>
          <w:p w14:paraId="1E792A10" w14:textId="77777777" w:rsidR="004E1B32" w:rsidRPr="00207E26" w:rsidRDefault="004E1B32" w:rsidP="00501E36">
            <w:pPr>
              <w:rPr>
                <w:rFonts w:ascii="Arial" w:eastAsia="Calibri" w:hAnsi="Arial" w:cs="Arial"/>
                <w:sz w:val="20"/>
                <w:szCs w:val="20"/>
              </w:rPr>
            </w:pPr>
          </w:p>
        </w:tc>
        <w:tc>
          <w:tcPr>
            <w:tcW w:w="0" w:type="auto"/>
          </w:tcPr>
          <w:p w14:paraId="294F7178"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27.4</w:t>
            </w:r>
          </w:p>
        </w:tc>
        <w:tc>
          <w:tcPr>
            <w:tcW w:w="0" w:type="auto"/>
          </w:tcPr>
          <w:p w14:paraId="67C0D146"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(2.0)</w:t>
            </w:r>
          </w:p>
        </w:tc>
        <w:tc>
          <w:tcPr>
            <w:tcW w:w="0" w:type="auto"/>
          </w:tcPr>
          <w:p w14:paraId="6B294B9C" w14:textId="77777777" w:rsidR="004E1B32" w:rsidRPr="00207E26" w:rsidRDefault="004E1B32" w:rsidP="00501E36">
            <w:pPr>
              <w:rPr>
                <w:rFonts w:ascii="Arial" w:eastAsia="Calibri" w:hAnsi="Arial" w:cs="Arial"/>
                <w:sz w:val="20"/>
                <w:szCs w:val="20"/>
              </w:rPr>
            </w:pPr>
          </w:p>
        </w:tc>
        <w:tc>
          <w:tcPr>
            <w:tcW w:w="1052" w:type="dxa"/>
          </w:tcPr>
          <w:p w14:paraId="2A469011" w14:textId="77777777" w:rsidR="004E1B32" w:rsidRPr="00207E26" w:rsidRDefault="004E1B32" w:rsidP="00501E36">
            <w:pPr>
              <w:jc w:val="right"/>
              <w:rPr>
                <w:rFonts w:ascii="Arial" w:eastAsia="Calibri" w:hAnsi="Arial" w:cs="Arial"/>
                <w:sz w:val="20"/>
                <w:szCs w:val="20"/>
              </w:rPr>
            </w:pPr>
          </w:p>
        </w:tc>
        <w:tc>
          <w:tcPr>
            <w:tcW w:w="1080" w:type="dxa"/>
          </w:tcPr>
          <w:p w14:paraId="7011A155" w14:textId="77777777" w:rsidR="004E1B32" w:rsidRPr="00207E26" w:rsidRDefault="004E1B32" w:rsidP="00501E36">
            <w:pPr>
              <w:jc w:val="center"/>
              <w:rPr>
                <w:rFonts w:ascii="Arial" w:eastAsia="Calibri" w:hAnsi="Arial" w:cs="Arial"/>
                <w:sz w:val="20"/>
                <w:szCs w:val="20"/>
              </w:rPr>
            </w:pPr>
          </w:p>
        </w:tc>
      </w:tr>
      <w:tr w:rsidR="004E1B32" w:rsidRPr="00207E26" w14:paraId="7FC71D52" w14:textId="77777777" w:rsidTr="00501E36">
        <w:tc>
          <w:tcPr>
            <w:tcW w:w="2520" w:type="dxa"/>
          </w:tcPr>
          <w:p w14:paraId="642F405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SMS</w:t>
            </w:r>
          </w:p>
        </w:tc>
        <w:tc>
          <w:tcPr>
            <w:tcW w:w="1106" w:type="dxa"/>
          </w:tcPr>
          <w:p w14:paraId="03C43189"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0.3</w:t>
            </w:r>
          </w:p>
        </w:tc>
        <w:tc>
          <w:tcPr>
            <w:tcW w:w="0" w:type="auto"/>
          </w:tcPr>
          <w:p w14:paraId="18AD05C6"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(0.2)</w:t>
            </w:r>
          </w:p>
        </w:tc>
        <w:tc>
          <w:tcPr>
            <w:tcW w:w="0" w:type="auto"/>
          </w:tcPr>
          <w:p w14:paraId="40C34ED4" w14:textId="77777777" w:rsidR="004E1B32" w:rsidRPr="00207E26" w:rsidRDefault="004E1B32" w:rsidP="00501E36">
            <w:pPr>
              <w:rPr>
                <w:rFonts w:ascii="Arial" w:eastAsia="Calibri" w:hAnsi="Arial" w:cs="Arial"/>
                <w:sz w:val="20"/>
                <w:szCs w:val="20"/>
              </w:rPr>
            </w:pPr>
          </w:p>
        </w:tc>
        <w:tc>
          <w:tcPr>
            <w:tcW w:w="0" w:type="auto"/>
          </w:tcPr>
          <w:p w14:paraId="1FB3E2F3"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0.4</w:t>
            </w:r>
          </w:p>
        </w:tc>
        <w:tc>
          <w:tcPr>
            <w:tcW w:w="0" w:type="auto"/>
          </w:tcPr>
          <w:p w14:paraId="53164623"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(0.3)</w:t>
            </w:r>
          </w:p>
        </w:tc>
        <w:tc>
          <w:tcPr>
            <w:tcW w:w="0" w:type="auto"/>
          </w:tcPr>
          <w:p w14:paraId="188D9FF5" w14:textId="77777777" w:rsidR="004E1B32" w:rsidRPr="00207E26" w:rsidRDefault="004E1B32" w:rsidP="00501E36">
            <w:pPr>
              <w:rPr>
                <w:rFonts w:ascii="Arial" w:eastAsia="Calibri" w:hAnsi="Arial" w:cs="Arial"/>
                <w:sz w:val="20"/>
                <w:szCs w:val="20"/>
              </w:rPr>
            </w:pPr>
          </w:p>
        </w:tc>
        <w:tc>
          <w:tcPr>
            <w:tcW w:w="0" w:type="auto"/>
          </w:tcPr>
          <w:p w14:paraId="0C3E3B6B"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0.0</w:t>
            </w:r>
          </w:p>
        </w:tc>
        <w:tc>
          <w:tcPr>
            <w:tcW w:w="0" w:type="auto"/>
          </w:tcPr>
          <w:p w14:paraId="4A7A414D"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w:t>
            </w:r>
          </w:p>
        </w:tc>
        <w:tc>
          <w:tcPr>
            <w:tcW w:w="0" w:type="auto"/>
          </w:tcPr>
          <w:p w14:paraId="4F28011C" w14:textId="77777777" w:rsidR="004E1B32" w:rsidRPr="00207E26" w:rsidRDefault="004E1B32" w:rsidP="00501E36">
            <w:pPr>
              <w:rPr>
                <w:rFonts w:ascii="Arial" w:eastAsia="Calibri" w:hAnsi="Arial" w:cs="Arial"/>
                <w:sz w:val="20"/>
                <w:szCs w:val="20"/>
              </w:rPr>
            </w:pPr>
          </w:p>
        </w:tc>
        <w:tc>
          <w:tcPr>
            <w:tcW w:w="0" w:type="auto"/>
          </w:tcPr>
          <w:p w14:paraId="4CBF7CB7"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0.6</w:t>
            </w:r>
          </w:p>
        </w:tc>
        <w:tc>
          <w:tcPr>
            <w:tcW w:w="0" w:type="auto"/>
          </w:tcPr>
          <w:p w14:paraId="692067BF"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(0.5)</w:t>
            </w:r>
          </w:p>
        </w:tc>
        <w:tc>
          <w:tcPr>
            <w:tcW w:w="0" w:type="auto"/>
          </w:tcPr>
          <w:p w14:paraId="1B39007A" w14:textId="77777777" w:rsidR="004E1B32" w:rsidRPr="00207E26" w:rsidRDefault="004E1B32" w:rsidP="00501E36">
            <w:pPr>
              <w:rPr>
                <w:rFonts w:ascii="Arial" w:eastAsia="Calibri" w:hAnsi="Arial" w:cs="Arial"/>
                <w:sz w:val="20"/>
                <w:szCs w:val="20"/>
              </w:rPr>
            </w:pPr>
          </w:p>
        </w:tc>
        <w:tc>
          <w:tcPr>
            <w:tcW w:w="1052" w:type="dxa"/>
          </w:tcPr>
          <w:p w14:paraId="74D405FC" w14:textId="77777777" w:rsidR="004E1B32" w:rsidRPr="00207E26" w:rsidRDefault="004E1B32" w:rsidP="00501E36">
            <w:pPr>
              <w:jc w:val="right"/>
              <w:rPr>
                <w:rFonts w:ascii="Arial" w:eastAsia="Calibri" w:hAnsi="Arial" w:cs="Arial"/>
                <w:sz w:val="20"/>
                <w:szCs w:val="20"/>
              </w:rPr>
            </w:pPr>
          </w:p>
        </w:tc>
        <w:tc>
          <w:tcPr>
            <w:tcW w:w="1080" w:type="dxa"/>
          </w:tcPr>
          <w:p w14:paraId="04F68132" w14:textId="77777777" w:rsidR="004E1B32" w:rsidRPr="00207E26" w:rsidRDefault="004E1B32" w:rsidP="00501E36">
            <w:pPr>
              <w:jc w:val="center"/>
              <w:rPr>
                <w:rFonts w:ascii="Arial" w:eastAsia="Calibri" w:hAnsi="Arial" w:cs="Arial"/>
                <w:sz w:val="20"/>
                <w:szCs w:val="20"/>
              </w:rPr>
            </w:pPr>
          </w:p>
        </w:tc>
      </w:tr>
      <w:tr w:rsidR="004E1B32" w:rsidRPr="00207E26" w14:paraId="293F5C4D" w14:textId="77777777" w:rsidTr="00501E36">
        <w:tc>
          <w:tcPr>
            <w:tcW w:w="2520" w:type="dxa"/>
          </w:tcPr>
          <w:p w14:paraId="14BCE1E8"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Vilazodone</w:t>
            </w:r>
          </w:p>
        </w:tc>
        <w:tc>
          <w:tcPr>
            <w:tcW w:w="1106" w:type="dxa"/>
          </w:tcPr>
          <w:p w14:paraId="2D33325C"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0.1</w:t>
            </w:r>
          </w:p>
        </w:tc>
        <w:tc>
          <w:tcPr>
            <w:tcW w:w="0" w:type="auto"/>
          </w:tcPr>
          <w:p w14:paraId="201FCC4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(0.1)</w:t>
            </w:r>
          </w:p>
        </w:tc>
        <w:tc>
          <w:tcPr>
            <w:tcW w:w="0" w:type="auto"/>
          </w:tcPr>
          <w:p w14:paraId="7EECF6B0" w14:textId="77777777" w:rsidR="004E1B32" w:rsidRPr="00207E26" w:rsidRDefault="004E1B32" w:rsidP="00501E36">
            <w:pPr>
              <w:rPr>
                <w:rFonts w:ascii="Arial" w:eastAsia="Calibri" w:hAnsi="Arial" w:cs="Arial"/>
                <w:sz w:val="20"/>
                <w:szCs w:val="20"/>
              </w:rPr>
            </w:pPr>
          </w:p>
        </w:tc>
        <w:tc>
          <w:tcPr>
            <w:tcW w:w="0" w:type="auto"/>
          </w:tcPr>
          <w:p w14:paraId="63C0CCE6"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0.2</w:t>
            </w:r>
          </w:p>
        </w:tc>
        <w:tc>
          <w:tcPr>
            <w:tcW w:w="0" w:type="auto"/>
          </w:tcPr>
          <w:p w14:paraId="7681834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(0.2)</w:t>
            </w:r>
          </w:p>
        </w:tc>
        <w:tc>
          <w:tcPr>
            <w:tcW w:w="0" w:type="auto"/>
          </w:tcPr>
          <w:p w14:paraId="6195E799" w14:textId="77777777" w:rsidR="004E1B32" w:rsidRPr="00207E26" w:rsidRDefault="004E1B32" w:rsidP="00501E36">
            <w:pPr>
              <w:rPr>
                <w:rFonts w:ascii="Arial" w:eastAsia="Calibri" w:hAnsi="Arial" w:cs="Arial"/>
                <w:sz w:val="20"/>
                <w:szCs w:val="20"/>
              </w:rPr>
            </w:pPr>
          </w:p>
        </w:tc>
        <w:tc>
          <w:tcPr>
            <w:tcW w:w="0" w:type="auto"/>
          </w:tcPr>
          <w:p w14:paraId="4EE2CA66"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0.0</w:t>
            </w:r>
          </w:p>
        </w:tc>
        <w:tc>
          <w:tcPr>
            <w:tcW w:w="0" w:type="auto"/>
          </w:tcPr>
          <w:p w14:paraId="6D7B818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w:t>
            </w:r>
          </w:p>
        </w:tc>
        <w:tc>
          <w:tcPr>
            <w:tcW w:w="0" w:type="auto"/>
          </w:tcPr>
          <w:p w14:paraId="3624BCAF" w14:textId="77777777" w:rsidR="004E1B32" w:rsidRPr="00207E26" w:rsidRDefault="004E1B32" w:rsidP="00501E36">
            <w:pPr>
              <w:rPr>
                <w:rFonts w:ascii="Arial" w:eastAsia="Calibri" w:hAnsi="Arial" w:cs="Arial"/>
                <w:sz w:val="20"/>
                <w:szCs w:val="20"/>
              </w:rPr>
            </w:pPr>
          </w:p>
        </w:tc>
        <w:tc>
          <w:tcPr>
            <w:tcW w:w="0" w:type="auto"/>
          </w:tcPr>
          <w:p w14:paraId="3A6758AC"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0.5</w:t>
            </w:r>
          </w:p>
        </w:tc>
        <w:tc>
          <w:tcPr>
            <w:tcW w:w="0" w:type="auto"/>
          </w:tcPr>
          <w:p w14:paraId="29C182D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(0.5)</w:t>
            </w:r>
          </w:p>
        </w:tc>
        <w:tc>
          <w:tcPr>
            <w:tcW w:w="0" w:type="auto"/>
          </w:tcPr>
          <w:p w14:paraId="7FC47EF0" w14:textId="77777777" w:rsidR="004E1B32" w:rsidRPr="00207E26" w:rsidRDefault="004E1B32" w:rsidP="00501E36">
            <w:pPr>
              <w:rPr>
                <w:rFonts w:ascii="Arial" w:eastAsia="Calibri" w:hAnsi="Arial" w:cs="Arial"/>
                <w:sz w:val="20"/>
                <w:szCs w:val="20"/>
              </w:rPr>
            </w:pPr>
          </w:p>
        </w:tc>
        <w:tc>
          <w:tcPr>
            <w:tcW w:w="1052" w:type="dxa"/>
          </w:tcPr>
          <w:p w14:paraId="3046B66C" w14:textId="77777777" w:rsidR="004E1B32" w:rsidRPr="00207E26" w:rsidRDefault="004E1B32" w:rsidP="00501E36">
            <w:pPr>
              <w:jc w:val="right"/>
              <w:rPr>
                <w:rFonts w:ascii="Arial" w:eastAsia="Calibri" w:hAnsi="Arial" w:cs="Arial"/>
                <w:sz w:val="20"/>
                <w:szCs w:val="20"/>
              </w:rPr>
            </w:pPr>
          </w:p>
        </w:tc>
        <w:tc>
          <w:tcPr>
            <w:tcW w:w="1080" w:type="dxa"/>
          </w:tcPr>
          <w:p w14:paraId="23D1232E" w14:textId="77777777" w:rsidR="004E1B32" w:rsidRPr="00207E26" w:rsidRDefault="004E1B32" w:rsidP="00501E36">
            <w:pPr>
              <w:jc w:val="center"/>
              <w:rPr>
                <w:rFonts w:ascii="Arial" w:eastAsia="Calibri" w:hAnsi="Arial" w:cs="Arial"/>
                <w:sz w:val="20"/>
                <w:szCs w:val="20"/>
              </w:rPr>
            </w:pPr>
          </w:p>
        </w:tc>
      </w:tr>
      <w:tr w:rsidR="004E1B32" w:rsidRPr="00207E26" w14:paraId="702629C5" w14:textId="77777777" w:rsidTr="00501E36">
        <w:tc>
          <w:tcPr>
            <w:tcW w:w="2520" w:type="dxa"/>
          </w:tcPr>
          <w:p w14:paraId="7EC4BF79"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Vortioxetine</w:t>
            </w:r>
          </w:p>
        </w:tc>
        <w:tc>
          <w:tcPr>
            <w:tcW w:w="1106" w:type="dxa"/>
          </w:tcPr>
          <w:p w14:paraId="5CF28C6D"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0.1</w:t>
            </w:r>
          </w:p>
        </w:tc>
        <w:tc>
          <w:tcPr>
            <w:tcW w:w="0" w:type="auto"/>
          </w:tcPr>
          <w:p w14:paraId="60021B0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(0.1)</w:t>
            </w:r>
          </w:p>
        </w:tc>
        <w:tc>
          <w:tcPr>
            <w:tcW w:w="0" w:type="auto"/>
          </w:tcPr>
          <w:p w14:paraId="4BD37E76" w14:textId="77777777" w:rsidR="004E1B32" w:rsidRPr="00207E26" w:rsidRDefault="004E1B32" w:rsidP="00501E36">
            <w:pPr>
              <w:rPr>
                <w:rFonts w:ascii="Arial" w:eastAsia="Calibri" w:hAnsi="Arial" w:cs="Arial"/>
                <w:sz w:val="20"/>
                <w:szCs w:val="20"/>
              </w:rPr>
            </w:pPr>
          </w:p>
        </w:tc>
        <w:tc>
          <w:tcPr>
            <w:tcW w:w="0" w:type="auto"/>
          </w:tcPr>
          <w:p w14:paraId="0BA74113"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0.2</w:t>
            </w:r>
          </w:p>
        </w:tc>
        <w:tc>
          <w:tcPr>
            <w:tcW w:w="0" w:type="auto"/>
          </w:tcPr>
          <w:p w14:paraId="2A781EF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(0.2)</w:t>
            </w:r>
          </w:p>
        </w:tc>
        <w:tc>
          <w:tcPr>
            <w:tcW w:w="0" w:type="auto"/>
          </w:tcPr>
          <w:p w14:paraId="5D48B1E3" w14:textId="77777777" w:rsidR="004E1B32" w:rsidRPr="00207E26" w:rsidRDefault="004E1B32" w:rsidP="00501E36">
            <w:pPr>
              <w:rPr>
                <w:rFonts w:ascii="Arial" w:eastAsia="Calibri" w:hAnsi="Arial" w:cs="Arial"/>
                <w:sz w:val="20"/>
                <w:szCs w:val="20"/>
              </w:rPr>
            </w:pPr>
          </w:p>
        </w:tc>
        <w:tc>
          <w:tcPr>
            <w:tcW w:w="0" w:type="auto"/>
          </w:tcPr>
          <w:p w14:paraId="48DD283B"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0.0</w:t>
            </w:r>
          </w:p>
        </w:tc>
        <w:tc>
          <w:tcPr>
            <w:tcW w:w="0" w:type="auto"/>
          </w:tcPr>
          <w:p w14:paraId="675D464F"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w:t>
            </w:r>
          </w:p>
        </w:tc>
        <w:tc>
          <w:tcPr>
            <w:tcW w:w="0" w:type="auto"/>
          </w:tcPr>
          <w:p w14:paraId="005F2D9A" w14:textId="77777777" w:rsidR="004E1B32" w:rsidRPr="00207E26" w:rsidRDefault="004E1B32" w:rsidP="00501E36">
            <w:pPr>
              <w:rPr>
                <w:rFonts w:ascii="Arial" w:eastAsia="Calibri" w:hAnsi="Arial" w:cs="Arial"/>
                <w:sz w:val="20"/>
                <w:szCs w:val="20"/>
              </w:rPr>
            </w:pPr>
          </w:p>
        </w:tc>
        <w:tc>
          <w:tcPr>
            <w:tcW w:w="0" w:type="auto"/>
          </w:tcPr>
          <w:p w14:paraId="5E652BCF"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0.1</w:t>
            </w:r>
          </w:p>
        </w:tc>
        <w:tc>
          <w:tcPr>
            <w:tcW w:w="0" w:type="auto"/>
          </w:tcPr>
          <w:p w14:paraId="6A4E8D3F"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(0.1)</w:t>
            </w:r>
          </w:p>
        </w:tc>
        <w:tc>
          <w:tcPr>
            <w:tcW w:w="0" w:type="auto"/>
          </w:tcPr>
          <w:p w14:paraId="628DAB70" w14:textId="77777777" w:rsidR="004E1B32" w:rsidRPr="00207E26" w:rsidRDefault="004E1B32" w:rsidP="00501E36">
            <w:pPr>
              <w:rPr>
                <w:rFonts w:ascii="Arial" w:eastAsia="Calibri" w:hAnsi="Arial" w:cs="Arial"/>
                <w:sz w:val="20"/>
                <w:szCs w:val="20"/>
              </w:rPr>
            </w:pPr>
          </w:p>
        </w:tc>
        <w:tc>
          <w:tcPr>
            <w:tcW w:w="1052" w:type="dxa"/>
          </w:tcPr>
          <w:p w14:paraId="6FF6C3B2" w14:textId="77777777" w:rsidR="004E1B32" w:rsidRPr="00207E26" w:rsidRDefault="004E1B32" w:rsidP="00501E36">
            <w:pPr>
              <w:jc w:val="right"/>
              <w:rPr>
                <w:rFonts w:ascii="Arial" w:eastAsia="Calibri" w:hAnsi="Arial" w:cs="Arial"/>
                <w:sz w:val="20"/>
                <w:szCs w:val="20"/>
              </w:rPr>
            </w:pPr>
          </w:p>
        </w:tc>
        <w:tc>
          <w:tcPr>
            <w:tcW w:w="1080" w:type="dxa"/>
          </w:tcPr>
          <w:p w14:paraId="68BE85F6" w14:textId="77777777" w:rsidR="004E1B32" w:rsidRPr="00207E26" w:rsidRDefault="004E1B32" w:rsidP="00501E36">
            <w:pPr>
              <w:jc w:val="center"/>
              <w:rPr>
                <w:rFonts w:ascii="Arial" w:eastAsia="Calibri" w:hAnsi="Arial" w:cs="Arial"/>
                <w:sz w:val="20"/>
                <w:szCs w:val="20"/>
              </w:rPr>
            </w:pPr>
          </w:p>
        </w:tc>
      </w:tr>
      <w:tr w:rsidR="004E1B32" w:rsidRPr="00207E26" w14:paraId="1B63CD4F" w14:textId="77777777" w:rsidTr="00501E36">
        <w:tc>
          <w:tcPr>
            <w:tcW w:w="2520" w:type="dxa"/>
          </w:tcPr>
          <w:p w14:paraId="031D70FE"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TCA</w:t>
            </w:r>
          </w:p>
        </w:tc>
        <w:tc>
          <w:tcPr>
            <w:tcW w:w="1106" w:type="dxa"/>
          </w:tcPr>
          <w:p w14:paraId="1B846EA8"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2.9</w:t>
            </w:r>
          </w:p>
        </w:tc>
        <w:tc>
          <w:tcPr>
            <w:tcW w:w="0" w:type="auto"/>
          </w:tcPr>
          <w:p w14:paraId="4295E73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(0.6)</w:t>
            </w:r>
          </w:p>
        </w:tc>
        <w:tc>
          <w:tcPr>
            <w:tcW w:w="0" w:type="auto"/>
          </w:tcPr>
          <w:p w14:paraId="0BD42511" w14:textId="77777777" w:rsidR="004E1B32" w:rsidRPr="00207E26" w:rsidRDefault="004E1B32" w:rsidP="00501E36">
            <w:pPr>
              <w:rPr>
                <w:rFonts w:ascii="Arial" w:eastAsia="Calibri" w:hAnsi="Arial" w:cs="Arial"/>
                <w:sz w:val="20"/>
                <w:szCs w:val="20"/>
              </w:rPr>
            </w:pPr>
          </w:p>
        </w:tc>
        <w:tc>
          <w:tcPr>
            <w:tcW w:w="0" w:type="auto"/>
          </w:tcPr>
          <w:p w14:paraId="649EA8DB"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3.1</w:t>
            </w:r>
          </w:p>
        </w:tc>
        <w:tc>
          <w:tcPr>
            <w:tcW w:w="0" w:type="auto"/>
          </w:tcPr>
          <w:p w14:paraId="35C0D5C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(0.7)</w:t>
            </w:r>
          </w:p>
        </w:tc>
        <w:tc>
          <w:tcPr>
            <w:tcW w:w="0" w:type="auto"/>
          </w:tcPr>
          <w:p w14:paraId="41D6865E" w14:textId="77777777" w:rsidR="004E1B32" w:rsidRPr="00207E26" w:rsidRDefault="004E1B32" w:rsidP="00501E36">
            <w:pPr>
              <w:rPr>
                <w:rFonts w:ascii="Arial" w:eastAsia="Calibri" w:hAnsi="Arial" w:cs="Arial"/>
                <w:sz w:val="20"/>
                <w:szCs w:val="20"/>
              </w:rPr>
            </w:pPr>
          </w:p>
        </w:tc>
        <w:tc>
          <w:tcPr>
            <w:tcW w:w="0" w:type="auto"/>
          </w:tcPr>
          <w:p w14:paraId="5DED91C6"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2.0</w:t>
            </w:r>
          </w:p>
        </w:tc>
        <w:tc>
          <w:tcPr>
            <w:tcW w:w="0" w:type="auto"/>
          </w:tcPr>
          <w:p w14:paraId="7DFE39A9"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(1.2)</w:t>
            </w:r>
          </w:p>
        </w:tc>
        <w:tc>
          <w:tcPr>
            <w:tcW w:w="0" w:type="auto"/>
          </w:tcPr>
          <w:p w14:paraId="1CF6F558" w14:textId="77777777" w:rsidR="004E1B32" w:rsidRPr="00207E26" w:rsidRDefault="004E1B32" w:rsidP="00501E36">
            <w:pPr>
              <w:rPr>
                <w:rFonts w:ascii="Arial" w:eastAsia="Calibri" w:hAnsi="Arial" w:cs="Arial"/>
                <w:sz w:val="20"/>
                <w:szCs w:val="20"/>
              </w:rPr>
            </w:pPr>
          </w:p>
        </w:tc>
        <w:tc>
          <w:tcPr>
            <w:tcW w:w="0" w:type="auto"/>
          </w:tcPr>
          <w:p w14:paraId="492EE8A4"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3.0</w:t>
            </w:r>
          </w:p>
        </w:tc>
        <w:tc>
          <w:tcPr>
            <w:tcW w:w="0" w:type="auto"/>
          </w:tcPr>
          <w:p w14:paraId="279FB3D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(0.6)</w:t>
            </w:r>
          </w:p>
        </w:tc>
        <w:tc>
          <w:tcPr>
            <w:tcW w:w="0" w:type="auto"/>
          </w:tcPr>
          <w:p w14:paraId="34C33E43" w14:textId="77777777" w:rsidR="004E1B32" w:rsidRPr="00207E26" w:rsidRDefault="004E1B32" w:rsidP="00501E36">
            <w:pPr>
              <w:rPr>
                <w:rFonts w:ascii="Arial" w:eastAsia="Calibri" w:hAnsi="Arial" w:cs="Arial"/>
                <w:sz w:val="20"/>
                <w:szCs w:val="20"/>
              </w:rPr>
            </w:pPr>
          </w:p>
        </w:tc>
        <w:tc>
          <w:tcPr>
            <w:tcW w:w="1052" w:type="dxa"/>
          </w:tcPr>
          <w:p w14:paraId="41384D2F" w14:textId="77777777" w:rsidR="004E1B32" w:rsidRPr="00207E26" w:rsidRDefault="004E1B32" w:rsidP="00501E36">
            <w:pPr>
              <w:jc w:val="right"/>
              <w:rPr>
                <w:rFonts w:ascii="Arial" w:eastAsia="Calibri" w:hAnsi="Arial" w:cs="Arial"/>
                <w:sz w:val="20"/>
                <w:szCs w:val="20"/>
              </w:rPr>
            </w:pPr>
          </w:p>
        </w:tc>
        <w:tc>
          <w:tcPr>
            <w:tcW w:w="1080" w:type="dxa"/>
          </w:tcPr>
          <w:p w14:paraId="27F5CA6F" w14:textId="77777777" w:rsidR="004E1B32" w:rsidRPr="00207E26" w:rsidRDefault="004E1B32" w:rsidP="00501E36">
            <w:pPr>
              <w:jc w:val="center"/>
              <w:rPr>
                <w:rFonts w:ascii="Arial" w:eastAsia="Calibri" w:hAnsi="Arial" w:cs="Arial"/>
                <w:sz w:val="20"/>
                <w:szCs w:val="20"/>
              </w:rPr>
            </w:pPr>
          </w:p>
        </w:tc>
      </w:tr>
      <w:tr w:rsidR="004E1B32" w:rsidRPr="00207E26" w14:paraId="3A46EA38" w14:textId="77777777" w:rsidTr="00501E36">
        <w:tc>
          <w:tcPr>
            <w:tcW w:w="2520" w:type="dxa"/>
          </w:tcPr>
          <w:p w14:paraId="5EC80007"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Amitriptyline</w:t>
            </w:r>
          </w:p>
        </w:tc>
        <w:tc>
          <w:tcPr>
            <w:tcW w:w="1106" w:type="dxa"/>
          </w:tcPr>
          <w:p w14:paraId="39B5EC74"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1.1</w:t>
            </w:r>
          </w:p>
        </w:tc>
        <w:tc>
          <w:tcPr>
            <w:tcW w:w="0" w:type="auto"/>
          </w:tcPr>
          <w:p w14:paraId="133CE4CD"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22224AF7" w14:textId="77777777" w:rsidR="004E1B32" w:rsidRPr="00207E26" w:rsidRDefault="004E1B32" w:rsidP="00501E36">
            <w:pPr>
              <w:rPr>
                <w:rFonts w:ascii="Arial" w:eastAsia="Calibri" w:hAnsi="Arial" w:cs="Arial"/>
                <w:sz w:val="20"/>
                <w:szCs w:val="20"/>
              </w:rPr>
            </w:pPr>
          </w:p>
        </w:tc>
        <w:tc>
          <w:tcPr>
            <w:tcW w:w="0" w:type="auto"/>
          </w:tcPr>
          <w:p w14:paraId="18A2ABF1"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1.3</w:t>
            </w:r>
          </w:p>
        </w:tc>
        <w:tc>
          <w:tcPr>
            <w:tcW w:w="0" w:type="auto"/>
          </w:tcPr>
          <w:p w14:paraId="33AAF79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40E96127" w14:textId="77777777" w:rsidR="004E1B32" w:rsidRPr="00207E26" w:rsidRDefault="004E1B32" w:rsidP="00501E36">
            <w:pPr>
              <w:rPr>
                <w:rFonts w:ascii="Arial" w:eastAsia="Calibri" w:hAnsi="Arial" w:cs="Arial"/>
                <w:sz w:val="20"/>
                <w:szCs w:val="20"/>
              </w:rPr>
            </w:pPr>
          </w:p>
        </w:tc>
        <w:tc>
          <w:tcPr>
            <w:tcW w:w="0" w:type="auto"/>
          </w:tcPr>
          <w:p w14:paraId="5440F453"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0.6</w:t>
            </w:r>
          </w:p>
        </w:tc>
        <w:tc>
          <w:tcPr>
            <w:tcW w:w="0" w:type="auto"/>
          </w:tcPr>
          <w:p w14:paraId="5AEA083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(0.6)</w:t>
            </w:r>
          </w:p>
        </w:tc>
        <w:tc>
          <w:tcPr>
            <w:tcW w:w="0" w:type="auto"/>
          </w:tcPr>
          <w:p w14:paraId="5F4A0DAE" w14:textId="77777777" w:rsidR="004E1B32" w:rsidRPr="00207E26" w:rsidRDefault="004E1B32" w:rsidP="00501E36">
            <w:pPr>
              <w:rPr>
                <w:rFonts w:ascii="Arial" w:eastAsia="Calibri" w:hAnsi="Arial" w:cs="Arial"/>
                <w:sz w:val="20"/>
                <w:szCs w:val="20"/>
              </w:rPr>
            </w:pPr>
          </w:p>
        </w:tc>
        <w:tc>
          <w:tcPr>
            <w:tcW w:w="0" w:type="auto"/>
          </w:tcPr>
          <w:p w14:paraId="36FBB509"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1.4</w:t>
            </w:r>
          </w:p>
        </w:tc>
        <w:tc>
          <w:tcPr>
            <w:tcW w:w="0" w:type="auto"/>
          </w:tcPr>
          <w:p w14:paraId="715CF88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16B74037" w14:textId="77777777" w:rsidR="004E1B32" w:rsidRPr="00207E26" w:rsidRDefault="004E1B32" w:rsidP="00501E36">
            <w:pPr>
              <w:rPr>
                <w:rFonts w:ascii="Arial" w:eastAsia="Calibri" w:hAnsi="Arial" w:cs="Arial"/>
                <w:sz w:val="20"/>
                <w:szCs w:val="20"/>
              </w:rPr>
            </w:pPr>
          </w:p>
        </w:tc>
        <w:tc>
          <w:tcPr>
            <w:tcW w:w="1052" w:type="dxa"/>
          </w:tcPr>
          <w:p w14:paraId="0F274A7C" w14:textId="77777777" w:rsidR="004E1B32" w:rsidRPr="00207E26" w:rsidRDefault="004E1B32" w:rsidP="00501E36">
            <w:pPr>
              <w:jc w:val="right"/>
              <w:rPr>
                <w:rFonts w:ascii="Arial" w:eastAsia="Calibri" w:hAnsi="Arial" w:cs="Arial"/>
                <w:sz w:val="20"/>
                <w:szCs w:val="20"/>
              </w:rPr>
            </w:pPr>
          </w:p>
        </w:tc>
        <w:tc>
          <w:tcPr>
            <w:tcW w:w="1080" w:type="dxa"/>
          </w:tcPr>
          <w:p w14:paraId="71613BFA" w14:textId="77777777" w:rsidR="004E1B32" w:rsidRPr="00207E26" w:rsidRDefault="004E1B32" w:rsidP="00501E36">
            <w:pPr>
              <w:jc w:val="center"/>
              <w:rPr>
                <w:rFonts w:ascii="Arial" w:eastAsia="Calibri" w:hAnsi="Arial" w:cs="Arial"/>
                <w:sz w:val="20"/>
                <w:szCs w:val="20"/>
              </w:rPr>
            </w:pPr>
          </w:p>
        </w:tc>
      </w:tr>
      <w:tr w:rsidR="004E1B32" w:rsidRPr="00207E26" w14:paraId="6064C69A" w14:textId="77777777" w:rsidTr="00501E36">
        <w:tc>
          <w:tcPr>
            <w:tcW w:w="2520" w:type="dxa"/>
          </w:tcPr>
          <w:p w14:paraId="4D943EAF"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Doxepin</w:t>
            </w:r>
          </w:p>
        </w:tc>
        <w:tc>
          <w:tcPr>
            <w:tcW w:w="1106" w:type="dxa"/>
          </w:tcPr>
          <w:p w14:paraId="4B359F55"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0.7</w:t>
            </w:r>
          </w:p>
        </w:tc>
        <w:tc>
          <w:tcPr>
            <w:tcW w:w="0" w:type="auto"/>
          </w:tcPr>
          <w:p w14:paraId="632E5EF6"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(0.3)</w:t>
            </w:r>
          </w:p>
        </w:tc>
        <w:tc>
          <w:tcPr>
            <w:tcW w:w="0" w:type="auto"/>
          </w:tcPr>
          <w:p w14:paraId="04FDF077" w14:textId="77777777" w:rsidR="004E1B32" w:rsidRPr="00207E26" w:rsidRDefault="004E1B32" w:rsidP="00501E36">
            <w:pPr>
              <w:rPr>
                <w:rFonts w:ascii="Arial" w:eastAsia="Calibri" w:hAnsi="Arial" w:cs="Arial"/>
                <w:sz w:val="20"/>
                <w:szCs w:val="20"/>
              </w:rPr>
            </w:pPr>
          </w:p>
        </w:tc>
        <w:tc>
          <w:tcPr>
            <w:tcW w:w="0" w:type="auto"/>
          </w:tcPr>
          <w:p w14:paraId="1CFECAB1"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0.6</w:t>
            </w:r>
          </w:p>
        </w:tc>
        <w:tc>
          <w:tcPr>
            <w:tcW w:w="0" w:type="auto"/>
          </w:tcPr>
          <w:p w14:paraId="75B2AA6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(0.3)</w:t>
            </w:r>
          </w:p>
        </w:tc>
        <w:tc>
          <w:tcPr>
            <w:tcW w:w="0" w:type="auto"/>
          </w:tcPr>
          <w:p w14:paraId="623F79BF" w14:textId="77777777" w:rsidR="004E1B32" w:rsidRPr="00207E26" w:rsidRDefault="004E1B32" w:rsidP="00501E36">
            <w:pPr>
              <w:rPr>
                <w:rFonts w:ascii="Arial" w:eastAsia="Calibri" w:hAnsi="Arial" w:cs="Arial"/>
                <w:sz w:val="20"/>
                <w:szCs w:val="20"/>
              </w:rPr>
            </w:pPr>
          </w:p>
        </w:tc>
        <w:tc>
          <w:tcPr>
            <w:tcW w:w="0" w:type="auto"/>
          </w:tcPr>
          <w:p w14:paraId="382E6FE0"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0.7</w:t>
            </w:r>
          </w:p>
        </w:tc>
        <w:tc>
          <w:tcPr>
            <w:tcW w:w="0" w:type="auto"/>
          </w:tcPr>
          <w:p w14:paraId="6886B5E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(0.7)</w:t>
            </w:r>
          </w:p>
        </w:tc>
        <w:tc>
          <w:tcPr>
            <w:tcW w:w="0" w:type="auto"/>
          </w:tcPr>
          <w:p w14:paraId="12FD0403" w14:textId="77777777" w:rsidR="004E1B32" w:rsidRPr="00207E26" w:rsidRDefault="004E1B32" w:rsidP="00501E36">
            <w:pPr>
              <w:rPr>
                <w:rFonts w:ascii="Arial" w:eastAsia="Calibri" w:hAnsi="Arial" w:cs="Arial"/>
                <w:sz w:val="20"/>
                <w:szCs w:val="20"/>
              </w:rPr>
            </w:pPr>
          </w:p>
        </w:tc>
        <w:tc>
          <w:tcPr>
            <w:tcW w:w="0" w:type="auto"/>
          </w:tcPr>
          <w:p w14:paraId="0F8F9732"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0.5</w:t>
            </w:r>
          </w:p>
        </w:tc>
        <w:tc>
          <w:tcPr>
            <w:tcW w:w="0" w:type="auto"/>
          </w:tcPr>
          <w:p w14:paraId="12A8242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(0.3)</w:t>
            </w:r>
          </w:p>
        </w:tc>
        <w:tc>
          <w:tcPr>
            <w:tcW w:w="0" w:type="auto"/>
          </w:tcPr>
          <w:p w14:paraId="578058A4" w14:textId="77777777" w:rsidR="004E1B32" w:rsidRPr="00207E26" w:rsidRDefault="004E1B32" w:rsidP="00501E36">
            <w:pPr>
              <w:rPr>
                <w:rFonts w:ascii="Arial" w:eastAsia="Calibri" w:hAnsi="Arial" w:cs="Arial"/>
                <w:sz w:val="20"/>
                <w:szCs w:val="20"/>
              </w:rPr>
            </w:pPr>
          </w:p>
        </w:tc>
        <w:tc>
          <w:tcPr>
            <w:tcW w:w="1052" w:type="dxa"/>
          </w:tcPr>
          <w:p w14:paraId="71D56F4E" w14:textId="77777777" w:rsidR="004E1B32" w:rsidRPr="00207E26" w:rsidRDefault="004E1B32" w:rsidP="00501E36">
            <w:pPr>
              <w:jc w:val="right"/>
              <w:rPr>
                <w:rFonts w:ascii="Arial" w:eastAsia="Calibri" w:hAnsi="Arial" w:cs="Arial"/>
                <w:sz w:val="20"/>
                <w:szCs w:val="20"/>
              </w:rPr>
            </w:pPr>
          </w:p>
        </w:tc>
        <w:tc>
          <w:tcPr>
            <w:tcW w:w="1080" w:type="dxa"/>
          </w:tcPr>
          <w:p w14:paraId="241BFA79" w14:textId="77777777" w:rsidR="004E1B32" w:rsidRPr="00207E26" w:rsidRDefault="004E1B32" w:rsidP="00501E36">
            <w:pPr>
              <w:jc w:val="center"/>
              <w:rPr>
                <w:rFonts w:ascii="Arial" w:eastAsia="Calibri" w:hAnsi="Arial" w:cs="Arial"/>
                <w:sz w:val="20"/>
                <w:szCs w:val="20"/>
              </w:rPr>
            </w:pPr>
          </w:p>
        </w:tc>
      </w:tr>
      <w:tr w:rsidR="004E1B32" w:rsidRPr="00207E26" w14:paraId="3875A01E" w14:textId="77777777" w:rsidTr="00501E36">
        <w:tc>
          <w:tcPr>
            <w:tcW w:w="2520" w:type="dxa"/>
          </w:tcPr>
          <w:p w14:paraId="1523E933" w14:textId="77777777" w:rsidR="004E1B32" w:rsidRPr="00207E26" w:rsidRDefault="004E1B32" w:rsidP="00501E36">
            <w:pPr>
              <w:ind w:firstLine="165"/>
              <w:rPr>
                <w:rFonts w:ascii="Arial" w:eastAsia="Calibri" w:hAnsi="Arial" w:cs="Arial"/>
                <w:sz w:val="20"/>
                <w:szCs w:val="20"/>
              </w:rPr>
            </w:pPr>
            <w:r w:rsidRPr="00207E26">
              <w:rPr>
                <w:rFonts w:ascii="Arial" w:hAnsi="Arial" w:cs="Arial"/>
                <w:sz w:val="20"/>
                <w:szCs w:val="20"/>
              </w:rPr>
              <w:t xml:space="preserve">    Nortriptyline</w:t>
            </w:r>
          </w:p>
        </w:tc>
        <w:tc>
          <w:tcPr>
            <w:tcW w:w="1106" w:type="dxa"/>
          </w:tcPr>
          <w:p w14:paraId="1DB6088B"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1.1</w:t>
            </w:r>
          </w:p>
        </w:tc>
        <w:tc>
          <w:tcPr>
            <w:tcW w:w="0" w:type="auto"/>
          </w:tcPr>
          <w:p w14:paraId="6B728D1E"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249CA2D3" w14:textId="77777777" w:rsidR="004E1B32" w:rsidRPr="00207E26" w:rsidRDefault="004E1B32" w:rsidP="00501E36">
            <w:pPr>
              <w:rPr>
                <w:rFonts w:ascii="Arial" w:eastAsia="Calibri" w:hAnsi="Arial" w:cs="Arial"/>
                <w:sz w:val="20"/>
                <w:szCs w:val="20"/>
              </w:rPr>
            </w:pPr>
          </w:p>
        </w:tc>
        <w:tc>
          <w:tcPr>
            <w:tcW w:w="0" w:type="auto"/>
          </w:tcPr>
          <w:p w14:paraId="281F33EC"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1.2</w:t>
            </w:r>
          </w:p>
        </w:tc>
        <w:tc>
          <w:tcPr>
            <w:tcW w:w="0" w:type="auto"/>
          </w:tcPr>
          <w:p w14:paraId="5017B236"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(0.5)</w:t>
            </w:r>
          </w:p>
        </w:tc>
        <w:tc>
          <w:tcPr>
            <w:tcW w:w="0" w:type="auto"/>
          </w:tcPr>
          <w:p w14:paraId="381C946A" w14:textId="77777777" w:rsidR="004E1B32" w:rsidRPr="00207E26" w:rsidRDefault="004E1B32" w:rsidP="00501E36">
            <w:pPr>
              <w:rPr>
                <w:rFonts w:ascii="Arial" w:eastAsia="Calibri" w:hAnsi="Arial" w:cs="Arial"/>
                <w:sz w:val="20"/>
                <w:szCs w:val="20"/>
              </w:rPr>
            </w:pPr>
          </w:p>
        </w:tc>
        <w:tc>
          <w:tcPr>
            <w:tcW w:w="0" w:type="auto"/>
          </w:tcPr>
          <w:p w14:paraId="3B767555"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0.7</w:t>
            </w:r>
          </w:p>
        </w:tc>
        <w:tc>
          <w:tcPr>
            <w:tcW w:w="0" w:type="auto"/>
          </w:tcPr>
          <w:p w14:paraId="4A801B0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(0.7)</w:t>
            </w:r>
          </w:p>
        </w:tc>
        <w:tc>
          <w:tcPr>
            <w:tcW w:w="0" w:type="auto"/>
          </w:tcPr>
          <w:p w14:paraId="2F9939D4" w14:textId="77777777" w:rsidR="004E1B32" w:rsidRPr="00207E26" w:rsidRDefault="004E1B32" w:rsidP="00501E36">
            <w:pPr>
              <w:rPr>
                <w:rFonts w:ascii="Arial" w:eastAsia="Calibri" w:hAnsi="Arial" w:cs="Arial"/>
                <w:sz w:val="20"/>
                <w:szCs w:val="20"/>
              </w:rPr>
            </w:pPr>
          </w:p>
        </w:tc>
        <w:tc>
          <w:tcPr>
            <w:tcW w:w="0" w:type="auto"/>
          </w:tcPr>
          <w:p w14:paraId="244C3789" w14:textId="77777777" w:rsidR="004E1B32" w:rsidRPr="00207E26" w:rsidRDefault="004E1B32" w:rsidP="00501E36">
            <w:pPr>
              <w:tabs>
                <w:tab w:val="decimal" w:pos="240"/>
              </w:tabs>
              <w:rPr>
                <w:rFonts w:ascii="Arial" w:eastAsia="Calibri" w:hAnsi="Arial" w:cs="Arial"/>
                <w:sz w:val="20"/>
                <w:szCs w:val="20"/>
              </w:rPr>
            </w:pPr>
            <w:r w:rsidRPr="00207E26">
              <w:rPr>
                <w:rFonts w:ascii="Arial" w:hAnsi="Arial" w:cs="Arial"/>
                <w:sz w:val="20"/>
                <w:szCs w:val="20"/>
              </w:rPr>
              <w:t>1.1</w:t>
            </w:r>
          </w:p>
        </w:tc>
        <w:tc>
          <w:tcPr>
            <w:tcW w:w="0" w:type="auto"/>
          </w:tcPr>
          <w:p w14:paraId="1AFB3B1E"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(0.4)</w:t>
            </w:r>
          </w:p>
        </w:tc>
        <w:tc>
          <w:tcPr>
            <w:tcW w:w="0" w:type="auto"/>
          </w:tcPr>
          <w:p w14:paraId="3317B827" w14:textId="77777777" w:rsidR="004E1B32" w:rsidRPr="00207E26" w:rsidRDefault="004E1B32" w:rsidP="00501E36">
            <w:pPr>
              <w:rPr>
                <w:rFonts w:ascii="Arial" w:eastAsia="Calibri" w:hAnsi="Arial" w:cs="Arial"/>
                <w:sz w:val="20"/>
                <w:szCs w:val="20"/>
              </w:rPr>
            </w:pPr>
          </w:p>
        </w:tc>
        <w:tc>
          <w:tcPr>
            <w:tcW w:w="1052" w:type="dxa"/>
          </w:tcPr>
          <w:p w14:paraId="30008A3C" w14:textId="77777777" w:rsidR="004E1B32" w:rsidRPr="00207E26" w:rsidRDefault="004E1B32" w:rsidP="00501E36">
            <w:pPr>
              <w:jc w:val="right"/>
              <w:rPr>
                <w:rFonts w:ascii="Arial" w:eastAsia="Calibri" w:hAnsi="Arial" w:cs="Arial"/>
                <w:sz w:val="20"/>
                <w:szCs w:val="20"/>
              </w:rPr>
            </w:pPr>
          </w:p>
        </w:tc>
        <w:tc>
          <w:tcPr>
            <w:tcW w:w="1080" w:type="dxa"/>
          </w:tcPr>
          <w:p w14:paraId="1FC3E003" w14:textId="77777777" w:rsidR="004E1B32" w:rsidRPr="00207E26" w:rsidRDefault="004E1B32" w:rsidP="00501E36">
            <w:pPr>
              <w:jc w:val="center"/>
              <w:rPr>
                <w:rFonts w:ascii="Arial" w:eastAsia="Calibri" w:hAnsi="Arial" w:cs="Arial"/>
                <w:sz w:val="20"/>
                <w:szCs w:val="20"/>
              </w:rPr>
            </w:pPr>
          </w:p>
        </w:tc>
      </w:tr>
      <w:tr w:rsidR="004E1B32" w:rsidRPr="00207E26" w14:paraId="0A9FD2CE" w14:textId="77777777" w:rsidTr="00501E36">
        <w:tc>
          <w:tcPr>
            <w:tcW w:w="3626" w:type="dxa"/>
            <w:gridSpan w:val="2"/>
          </w:tcPr>
          <w:p w14:paraId="138C6E40" w14:textId="77777777" w:rsidR="004E1B32" w:rsidRPr="00207E26" w:rsidRDefault="004E1B32" w:rsidP="00501E36">
            <w:pPr>
              <w:tabs>
                <w:tab w:val="decimal" w:pos="225"/>
              </w:tabs>
              <w:rPr>
                <w:rFonts w:ascii="Arial" w:eastAsia="Calibri" w:hAnsi="Arial" w:cs="Arial"/>
                <w:sz w:val="20"/>
                <w:szCs w:val="20"/>
              </w:rPr>
            </w:pPr>
            <w:r w:rsidRPr="004F3714">
              <w:rPr>
                <w:rFonts w:ascii="Arial" w:hAnsi="Arial" w:cs="Arial"/>
                <w:sz w:val="20"/>
                <w:szCs w:val="20"/>
              </w:rPr>
              <w:t xml:space="preserve">Baseline Depression </w:t>
            </w:r>
            <w:proofErr w:type="spellStart"/>
            <w:r w:rsidRPr="004F3714">
              <w:rPr>
                <w:rFonts w:ascii="Arial" w:hAnsi="Arial" w:cs="Arial"/>
                <w:sz w:val="20"/>
                <w:szCs w:val="20"/>
              </w:rPr>
              <w:t>Severity</w:t>
            </w:r>
            <w:r w:rsidRPr="008E2F65">
              <w:rPr>
                <w:rFonts w:ascii="Arial" w:hAnsi="Arial" w:cs="Arial"/>
                <w:sz w:val="20"/>
                <w:szCs w:val="20"/>
                <w:vertAlign w:val="superscript"/>
              </w:rPr>
              <w:t>b</w:t>
            </w:r>
            <w:proofErr w:type="spellEnd"/>
            <w:r>
              <w:rPr>
                <w:rFonts w:ascii="Arial" w:hAnsi="Arial" w:cs="Arial"/>
                <w:sz w:val="20"/>
                <w:szCs w:val="20"/>
              </w:rPr>
              <w:t xml:space="preserve"> </w:t>
            </w:r>
          </w:p>
        </w:tc>
        <w:tc>
          <w:tcPr>
            <w:tcW w:w="0" w:type="auto"/>
          </w:tcPr>
          <w:p w14:paraId="0D6E4E71" w14:textId="77777777" w:rsidR="004E1B32" w:rsidRPr="00207E26" w:rsidRDefault="004E1B32" w:rsidP="00501E36">
            <w:pPr>
              <w:rPr>
                <w:rFonts w:ascii="Arial" w:eastAsia="Calibri" w:hAnsi="Arial" w:cs="Arial"/>
                <w:sz w:val="20"/>
                <w:szCs w:val="20"/>
              </w:rPr>
            </w:pPr>
          </w:p>
        </w:tc>
        <w:tc>
          <w:tcPr>
            <w:tcW w:w="0" w:type="auto"/>
          </w:tcPr>
          <w:p w14:paraId="5BC3F993" w14:textId="77777777" w:rsidR="004E1B32" w:rsidRPr="00207E26" w:rsidRDefault="004E1B32" w:rsidP="00501E36">
            <w:pPr>
              <w:rPr>
                <w:rFonts w:ascii="Arial" w:eastAsia="Calibri" w:hAnsi="Arial" w:cs="Arial"/>
                <w:sz w:val="20"/>
                <w:szCs w:val="20"/>
              </w:rPr>
            </w:pPr>
          </w:p>
        </w:tc>
        <w:tc>
          <w:tcPr>
            <w:tcW w:w="0" w:type="auto"/>
          </w:tcPr>
          <w:p w14:paraId="084A62E8" w14:textId="77777777" w:rsidR="004E1B32" w:rsidRPr="00207E26" w:rsidRDefault="004E1B32" w:rsidP="00501E36">
            <w:pPr>
              <w:tabs>
                <w:tab w:val="decimal" w:pos="210"/>
              </w:tabs>
              <w:rPr>
                <w:rFonts w:ascii="Arial" w:eastAsia="Calibri" w:hAnsi="Arial" w:cs="Arial"/>
                <w:sz w:val="20"/>
                <w:szCs w:val="20"/>
              </w:rPr>
            </w:pPr>
          </w:p>
        </w:tc>
        <w:tc>
          <w:tcPr>
            <w:tcW w:w="0" w:type="auto"/>
          </w:tcPr>
          <w:p w14:paraId="28C12457" w14:textId="77777777" w:rsidR="004E1B32" w:rsidRPr="00207E26" w:rsidRDefault="004E1B32" w:rsidP="00501E36">
            <w:pPr>
              <w:rPr>
                <w:rFonts w:ascii="Arial" w:eastAsia="Calibri" w:hAnsi="Arial" w:cs="Arial"/>
                <w:sz w:val="20"/>
                <w:szCs w:val="20"/>
              </w:rPr>
            </w:pPr>
          </w:p>
        </w:tc>
        <w:tc>
          <w:tcPr>
            <w:tcW w:w="0" w:type="auto"/>
          </w:tcPr>
          <w:p w14:paraId="149BF114" w14:textId="77777777" w:rsidR="004E1B32" w:rsidRPr="00207E26" w:rsidRDefault="004E1B32" w:rsidP="00501E36">
            <w:pPr>
              <w:rPr>
                <w:rFonts w:ascii="Arial" w:eastAsia="Calibri" w:hAnsi="Arial" w:cs="Arial"/>
                <w:sz w:val="20"/>
                <w:szCs w:val="20"/>
              </w:rPr>
            </w:pPr>
          </w:p>
        </w:tc>
        <w:tc>
          <w:tcPr>
            <w:tcW w:w="0" w:type="auto"/>
          </w:tcPr>
          <w:p w14:paraId="3D7C4D14" w14:textId="77777777" w:rsidR="004E1B32" w:rsidRPr="00207E26" w:rsidRDefault="004E1B32" w:rsidP="00501E36">
            <w:pPr>
              <w:tabs>
                <w:tab w:val="decimal" w:pos="285"/>
              </w:tabs>
              <w:rPr>
                <w:rFonts w:ascii="Arial" w:eastAsia="Calibri" w:hAnsi="Arial" w:cs="Arial"/>
                <w:sz w:val="20"/>
                <w:szCs w:val="20"/>
              </w:rPr>
            </w:pPr>
          </w:p>
        </w:tc>
        <w:tc>
          <w:tcPr>
            <w:tcW w:w="0" w:type="auto"/>
          </w:tcPr>
          <w:p w14:paraId="64A5D6AC" w14:textId="77777777" w:rsidR="004E1B32" w:rsidRPr="00207E26" w:rsidRDefault="004E1B32" w:rsidP="00501E36">
            <w:pPr>
              <w:rPr>
                <w:rFonts w:ascii="Arial" w:eastAsia="Calibri" w:hAnsi="Arial" w:cs="Arial"/>
                <w:sz w:val="20"/>
                <w:szCs w:val="20"/>
              </w:rPr>
            </w:pPr>
          </w:p>
        </w:tc>
        <w:tc>
          <w:tcPr>
            <w:tcW w:w="0" w:type="auto"/>
          </w:tcPr>
          <w:p w14:paraId="49297F97" w14:textId="77777777" w:rsidR="004E1B32" w:rsidRPr="00207E26" w:rsidRDefault="004E1B32" w:rsidP="00501E36">
            <w:pPr>
              <w:rPr>
                <w:rFonts w:ascii="Arial" w:eastAsia="Calibri" w:hAnsi="Arial" w:cs="Arial"/>
                <w:sz w:val="20"/>
                <w:szCs w:val="20"/>
              </w:rPr>
            </w:pPr>
          </w:p>
        </w:tc>
        <w:tc>
          <w:tcPr>
            <w:tcW w:w="0" w:type="auto"/>
          </w:tcPr>
          <w:p w14:paraId="5810AE67" w14:textId="77777777" w:rsidR="004E1B32" w:rsidRPr="00207E26" w:rsidRDefault="004E1B32" w:rsidP="00501E36">
            <w:pPr>
              <w:rPr>
                <w:rFonts w:ascii="Arial" w:eastAsia="Calibri" w:hAnsi="Arial" w:cs="Arial"/>
                <w:sz w:val="20"/>
                <w:szCs w:val="20"/>
              </w:rPr>
            </w:pPr>
          </w:p>
        </w:tc>
        <w:tc>
          <w:tcPr>
            <w:tcW w:w="0" w:type="auto"/>
          </w:tcPr>
          <w:p w14:paraId="12FF8A80" w14:textId="77777777" w:rsidR="004E1B32" w:rsidRPr="00207E26" w:rsidRDefault="004E1B32" w:rsidP="00501E36">
            <w:pPr>
              <w:rPr>
                <w:rFonts w:ascii="Arial" w:eastAsia="Calibri" w:hAnsi="Arial" w:cs="Arial"/>
                <w:sz w:val="20"/>
                <w:szCs w:val="20"/>
              </w:rPr>
            </w:pPr>
          </w:p>
        </w:tc>
        <w:tc>
          <w:tcPr>
            <w:tcW w:w="0" w:type="auto"/>
          </w:tcPr>
          <w:p w14:paraId="7071053F" w14:textId="77777777" w:rsidR="004E1B32" w:rsidRPr="00207E26" w:rsidRDefault="004E1B32" w:rsidP="00501E36">
            <w:pPr>
              <w:rPr>
                <w:rFonts w:ascii="Arial" w:eastAsia="Calibri" w:hAnsi="Arial" w:cs="Arial"/>
                <w:sz w:val="20"/>
                <w:szCs w:val="20"/>
              </w:rPr>
            </w:pPr>
          </w:p>
        </w:tc>
        <w:tc>
          <w:tcPr>
            <w:tcW w:w="1052" w:type="dxa"/>
          </w:tcPr>
          <w:p w14:paraId="3AE33D4B" w14:textId="77777777" w:rsidR="004E1B32" w:rsidRPr="00207E26" w:rsidRDefault="004E1B32" w:rsidP="00501E36">
            <w:pPr>
              <w:tabs>
                <w:tab w:val="decimal" w:pos="270"/>
              </w:tabs>
              <w:rPr>
                <w:rFonts w:ascii="Arial" w:eastAsia="Calibri" w:hAnsi="Arial" w:cs="Arial"/>
                <w:sz w:val="20"/>
                <w:szCs w:val="20"/>
              </w:rPr>
            </w:pPr>
            <w:r w:rsidRPr="00207E26">
              <w:rPr>
                <w:rFonts w:ascii="Arial" w:hAnsi="Arial" w:cs="Arial"/>
                <w:sz w:val="20"/>
                <w:szCs w:val="20"/>
              </w:rPr>
              <w:t>6.26</w:t>
            </w:r>
          </w:p>
        </w:tc>
        <w:tc>
          <w:tcPr>
            <w:tcW w:w="1080" w:type="dxa"/>
          </w:tcPr>
          <w:p w14:paraId="3AB34661" w14:textId="77777777" w:rsidR="004E1B32" w:rsidRPr="00207E26" w:rsidRDefault="004E1B32" w:rsidP="00501E36">
            <w:pPr>
              <w:jc w:val="center"/>
              <w:rPr>
                <w:rFonts w:ascii="Arial" w:eastAsia="Calibri" w:hAnsi="Arial" w:cs="Arial"/>
                <w:sz w:val="20"/>
                <w:szCs w:val="20"/>
              </w:rPr>
            </w:pPr>
            <w:r w:rsidRPr="00207E26">
              <w:rPr>
                <w:rFonts w:ascii="Arial" w:hAnsi="Arial" w:cs="Arial"/>
                <w:sz w:val="20"/>
                <w:szCs w:val="20"/>
              </w:rPr>
              <w:t>3</w:t>
            </w:r>
          </w:p>
        </w:tc>
      </w:tr>
      <w:tr w:rsidR="004E1B32" w:rsidRPr="00207E26" w14:paraId="115BD3C9" w14:textId="77777777" w:rsidTr="00501E36">
        <w:tc>
          <w:tcPr>
            <w:tcW w:w="2520" w:type="dxa"/>
          </w:tcPr>
          <w:p w14:paraId="3066DAF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Mild</w:t>
            </w:r>
          </w:p>
        </w:tc>
        <w:tc>
          <w:tcPr>
            <w:tcW w:w="1106" w:type="dxa"/>
          </w:tcPr>
          <w:p w14:paraId="74EAFD0F"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30.1</w:t>
            </w:r>
          </w:p>
        </w:tc>
        <w:tc>
          <w:tcPr>
            <w:tcW w:w="0" w:type="auto"/>
          </w:tcPr>
          <w:p w14:paraId="75FB25A7"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3EE06597" w14:textId="77777777" w:rsidR="004E1B32" w:rsidRPr="00207E26" w:rsidRDefault="004E1B32" w:rsidP="00501E36">
            <w:pPr>
              <w:rPr>
                <w:rFonts w:ascii="Arial" w:eastAsia="Calibri" w:hAnsi="Arial" w:cs="Arial"/>
                <w:sz w:val="20"/>
                <w:szCs w:val="20"/>
              </w:rPr>
            </w:pPr>
          </w:p>
        </w:tc>
        <w:tc>
          <w:tcPr>
            <w:tcW w:w="0" w:type="auto"/>
          </w:tcPr>
          <w:p w14:paraId="41A61750"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31.2</w:t>
            </w:r>
          </w:p>
        </w:tc>
        <w:tc>
          <w:tcPr>
            <w:tcW w:w="0" w:type="auto"/>
          </w:tcPr>
          <w:p w14:paraId="1BD94084"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(1.9)</w:t>
            </w:r>
          </w:p>
        </w:tc>
        <w:tc>
          <w:tcPr>
            <w:tcW w:w="0" w:type="auto"/>
          </w:tcPr>
          <w:p w14:paraId="788CC35E" w14:textId="77777777" w:rsidR="004E1B32" w:rsidRPr="00207E26" w:rsidRDefault="004E1B32" w:rsidP="00501E36">
            <w:pPr>
              <w:rPr>
                <w:rFonts w:ascii="Arial" w:eastAsia="Calibri" w:hAnsi="Arial" w:cs="Arial"/>
                <w:sz w:val="20"/>
                <w:szCs w:val="20"/>
              </w:rPr>
            </w:pPr>
          </w:p>
        </w:tc>
        <w:tc>
          <w:tcPr>
            <w:tcW w:w="0" w:type="auto"/>
          </w:tcPr>
          <w:p w14:paraId="4B2FEEED"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25.5</w:t>
            </w:r>
          </w:p>
        </w:tc>
        <w:tc>
          <w:tcPr>
            <w:tcW w:w="0" w:type="auto"/>
          </w:tcPr>
          <w:p w14:paraId="08EDC4A8"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(3.7)</w:t>
            </w:r>
          </w:p>
        </w:tc>
        <w:tc>
          <w:tcPr>
            <w:tcW w:w="0" w:type="auto"/>
          </w:tcPr>
          <w:p w14:paraId="249E0A3E" w14:textId="77777777" w:rsidR="004E1B32" w:rsidRPr="00207E26" w:rsidRDefault="004E1B32" w:rsidP="00501E36">
            <w:pPr>
              <w:rPr>
                <w:rFonts w:ascii="Arial" w:eastAsia="Calibri" w:hAnsi="Arial" w:cs="Arial"/>
                <w:sz w:val="20"/>
                <w:szCs w:val="20"/>
              </w:rPr>
            </w:pPr>
          </w:p>
        </w:tc>
        <w:tc>
          <w:tcPr>
            <w:tcW w:w="0" w:type="auto"/>
          </w:tcPr>
          <w:p w14:paraId="5DFBC29D"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33.4</w:t>
            </w:r>
          </w:p>
        </w:tc>
        <w:tc>
          <w:tcPr>
            <w:tcW w:w="0" w:type="auto"/>
          </w:tcPr>
          <w:p w14:paraId="1E65F5ED"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4898465C" w14:textId="77777777" w:rsidR="004E1B32" w:rsidRPr="00207E26" w:rsidRDefault="004E1B32" w:rsidP="00501E36">
            <w:pPr>
              <w:rPr>
                <w:rFonts w:ascii="Arial" w:eastAsia="Calibri" w:hAnsi="Arial" w:cs="Arial"/>
                <w:sz w:val="20"/>
                <w:szCs w:val="20"/>
              </w:rPr>
            </w:pPr>
          </w:p>
        </w:tc>
        <w:tc>
          <w:tcPr>
            <w:tcW w:w="1052" w:type="dxa"/>
          </w:tcPr>
          <w:p w14:paraId="14D01948" w14:textId="77777777" w:rsidR="004E1B32" w:rsidRPr="00207E26" w:rsidRDefault="004E1B32" w:rsidP="00501E36">
            <w:pPr>
              <w:jc w:val="right"/>
              <w:rPr>
                <w:rFonts w:ascii="Arial" w:eastAsia="Calibri" w:hAnsi="Arial" w:cs="Arial"/>
                <w:sz w:val="20"/>
                <w:szCs w:val="20"/>
              </w:rPr>
            </w:pPr>
          </w:p>
        </w:tc>
        <w:tc>
          <w:tcPr>
            <w:tcW w:w="1080" w:type="dxa"/>
          </w:tcPr>
          <w:p w14:paraId="0E669B2D" w14:textId="77777777" w:rsidR="004E1B32" w:rsidRPr="00207E26" w:rsidRDefault="004E1B32" w:rsidP="00501E36">
            <w:pPr>
              <w:jc w:val="center"/>
              <w:rPr>
                <w:rFonts w:ascii="Arial" w:eastAsia="Calibri" w:hAnsi="Arial" w:cs="Arial"/>
                <w:sz w:val="20"/>
                <w:szCs w:val="20"/>
              </w:rPr>
            </w:pPr>
          </w:p>
        </w:tc>
      </w:tr>
      <w:tr w:rsidR="004E1B32" w:rsidRPr="00207E26" w14:paraId="37B98638" w14:textId="77777777" w:rsidTr="00501E36">
        <w:tc>
          <w:tcPr>
            <w:tcW w:w="2520" w:type="dxa"/>
          </w:tcPr>
          <w:p w14:paraId="0AD86F9C"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Moderate</w:t>
            </w:r>
          </w:p>
        </w:tc>
        <w:tc>
          <w:tcPr>
            <w:tcW w:w="1106" w:type="dxa"/>
          </w:tcPr>
          <w:p w14:paraId="2C3E5FE2"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35.6</w:t>
            </w:r>
          </w:p>
        </w:tc>
        <w:tc>
          <w:tcPr>
            <w:tcW w:w="0" w:type="auto"/>
          </w:tcPr>
          <w:p w14:paraId="6FF11B0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0FA67852" w14:textId="77777777" w:rsidR="004E1B32" w:rsidRPr="00207E26" w:rsidRDefault="004E1B32" w:rsidP="00501E36">
            <w:pPr>
              <w:rPr>
                <w:rFonts w:ascii="Arial" w:eastAsia="Calibri" w:hAnsi="Arial" w:cs="Arial"/>
                <w:sz w:val="20"/>
                <w:szCs w:val="20"/>
              </w:rPr>
            </w:pPr>
          </w:p>
        </w:tc>
        <w:tc>
          <w:tcPr>
            <w:tcW w:w="0" w:type="auto"/>
          </w:tcPr>
          <w:p w14:paraId="00628BAE"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34.3</w:t>
            </w:r>
          </w:p>
        </w:tc>
        <w:tc>
          <w:tcPr>
            <w:tcW w:w="0" w:type="auto"/>
          </w:tcPr>
          <w:p w14:paraId="5F9533ED"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(2.0)</w:t>
            </w:r>
          </w:p>
        </w:tc>
        <w:tc>
          <w:tcPr>
            <w:tcW w:w="0" w:type="auto"/>
          </w:tcPr>
          <w:p w14:paraId="79F60142" w14:textId="77777777" w:rsidR="004E1B32" w:rsidRPr="00207E26" w:rsidRDefault="004E1B32" w:rsidP="00501E36">
            <w:pPr>
              <w:rPr>
                <w:rFonts w:ascii="Arial" w:eastAsia="Calibri" w:hAnsi="Arial" w:cs="Arial"/>
                <w:sz w:val="20"/>
                <w:szCs w:val="20"/>
              </w:rPr>
            </w:pPr>
          </w:p>
        </w:tc>
        <w:tc>
          <w:tcPr>
            <w:tcW w:w="0" w:type="auto"/>
          </w:tcPr>
          <w:p w14:paraId="6D9B3A5C"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41.1</w:t>
            </w:r>
          </w:p>
        </w:tc>
        <w:tc>
          <w:tcPr>
            <w:tcW w:w="0" w:type="auto"/>
          </w:tcPr>
          <w:p w14:paraId="771ABF26"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(4.3)</w:t>
            </w:r>
          </w:p>
        </w:tc>
        <w:tc>
          <w:tcPr>
            <w:tcW w:w="0" w:type="auto"/>
          </w:tcPr>
          <w:p w14:paraId="58240C04" w14:textId="77777777" w:rsidR="004E1B32" w:rsidRPr="00207E26" w:rsidRDefault="004E1B32" w:rsidP="00501E36">
            <w:pPr>
              <w:rPr>
                <w:rFonts w:ascii="Arial" w:eastAsia="Calibri" w:hAnsi="Arial" w:cs="Arial"/>
                <w:sz w:val="20"/>
                <w:szCs w:val="20"/>
              </w:rPr>
            </w:pPr>
          </w:p>
        </w:tc>
        <w:tc>
          <w:tcPr>
            <w:tcW w:w="0" w:type="auto"/>
          </w:tcPr>
          <w:p w14:paraId="79EDCEFD"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33.7</w:t>
            </w:r>
          </w:p>
        </w:tc>
        <w:tc>
          <w:tcPr>
            <w:tcW w:w="0" w:type="auto"/>
          </w:tcPr>
          <w:p w14:paraId="332AC270"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(2.1)</w:t>
            </w:r>
          </w:p>
        </w:tc>
        <w:tc>
          <w:tcPr>
            <w:tcW w:w="0" w:type="auto"/>
          </w:tcPr>
          <w:p w14:paraId="0A72065A" w14:textId="77777777" w:rsidR="004E1B32" w:rsidRPr="00207E26" w:rsidRDefault="004E1B32" w:rsidP="00501E36">
            <w:pPr>
              <w:rPr>
                <w:rFonts w:ascii="Arial" w:eastAsia="Calibri" w:hAnsi="Arial" w:cs="Arial"/>
                <w:sz w:val="20"/>
                <w:szCs w:val="20"/>
              </w:rPr>
            </w:pPr>
          </w:p>
        </w:tc>
        <w:tc>
          <w:tcPr>
            <w:tcW w:w="1052" w:type="dxa"/>
          </w:tcPr>
          <w:p w14:paraId="536A5EFF" w14:textId="77777777" w:rsidR="004E1B32" w:rsidRPr="00207E26" w:rsidRDefault="004E1B32" w:rsidP="00501E36">
            <w:pPr>
              <w:jc w:val="right"/>
              <w:rPr>
                <w:rFonts w:ascii="Arial" w:eastAsia="Calibri" w:hAnsi="Arial" w:cs="Arial"/>
                <w:sz w:val="20"/>
                <w:szCs w:val="20"/>
              </w:rPr>
            </w:pPr>
          </w:p>
        </w:tc>
        <w:tc>
          <w:tcPr>
            <w:tcW w:w="1080" w:type="dxa"/>
          </w:tcPr>
          <w:p w14:paraId="32CB2E3C" w14:textId="77777777" w:rsidR="004E1B32" w:rsidRPr="00207E26" w:rsidRDefault="004E1B32" w:rsidP="00501E36">
            <w:pPr>
              <w:jc w:val="center"/>
              <w:rPr>
                <w:rFonts w:ascii="Arial" w:eastAsia="Calibri" w:hAnsi="Arial" w:cs="Arial"/>
                <w:sz w:val="20"/>
                <w:szCs w:val="20"/>
              </w:rPr>
            </w:pPr>
          </w:p>
        </w:tc>
      </w:tr>
      <w:tr w:rsidR="004E1B32" w:rsidRPr="00207E26" w14:paraId="7B9B2955" w14:textId="77777777" w:rsidTr="00501E36">
        <w:tc>
          <w:tcPr>
            <w:tcW w:w="2520" w:type="dxa"/>
          </w:tcPr>
          <w:p w14:paraId="635EE4B0"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 xml:space="preserve">  Severe</w:t>
            </w:r>
          </w:p>
        </w:tc>
        <w:tc>
          <w:tcPr>
            <w:tcW w:w="1106" w:type="dxa"/>
          </w:tcPr>
          <w:p w14:paraId="4A7825AE"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21.4</w:t>
            </w:r>
          </w:p>
        </w:tc>
        <w:tc>
          <w:tcPr>
            <w:tcW w:w="0" w:type="auto"/>
          </w:tcPr>
          <w:p w14:paraId="7E4A53B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(1.6)</w:t>
            </w:r>
          </w:p>
        </w:tc>
        <w:tc>
          <w:tcPr>
            <w:tcW w:w="0" w:type="auto"/>
          </w:tcPr>
          <w:p w14:paraId="047A3C3F" w14:textId="77777777" w:rsidR="004E1B32" w:rsidRPr="00207E26" w:rsidRDefault="004E1B32" w:rsidP="00501E36">
            <w:pPr>
              <w:rPr>
                <w:rFonts w:ascii="Arial" w:eastAsia="Calibri" w:hAnsi="Arial" w:cs="Arial"/>
                <w:sz w:val="20"/>
                <w:szCs w:val="20"/>
              </w:rPr>
            </w:pPr>
          </w:p>
        </w:tc>
        <w:tc>
          <w:tcPr>
            <w:tcW w:w="0" w:type="auto"/>
          </w:tcPr>
          <w:p w14:paraId="6065E92B" w14:textId="77777777" w:rsidR="004E1B32" w:rsidRPr="00207E26" w:rsidRDefault="004E1B32" w:rsidP="00501E36">
            <w:pPr>
              <w:tabs>
                <w:tab w:val="decimal" w:pos="210"/>
              </w:tabs>
              <w:rPr>
                <w:rFonts w:ascii="Arial" w:eastAsia="Calibri" w:hAnsi="Arial" w:cs="Arial"/>
                <w:sz w:val="20"/>
                <w:szCs w:val="20"/>
              </w:rPr>
            </w:pPr>
            <w:r w:rsidRPr="00207E26">
              <w:rPr>
                <w:rFonts w:ascii="Arial" w:hAnsi="Arial" w:cs="Arial"/>
                <w:sz w:val="20"/>
                <w:szCs w:val="20"/>
              </w:rPr>
              <w:t>20.6</w:t>
            </w:r>
          </w:p>
        </w:tc>
        <w:tc>
          <w:tcPr>
            <w:tcW w:w="0" w:type="auto"/>
          </w:tcPr>
          <w:p w14:paraId="40AEFDDF"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(1.7)</w:t>
            </w:r>
          </w:p>
        </w:tc>
        <w:tc>
          <w:tcPr>
            <w:tcW w:w="0" w:type="auto"/>
          </w:tcPr>
          <w:p w14:paraId="144E3965" w14:textId="77777777" w:rsidR="004E1B32" w:rsidRPr="00207E26" w:rsidRDefault="004E1B32" w:rsidP="00501E36">
            <w:pPr>
              <w:rPr>
                <w:rFonts w:ascii="Arial" w:eastAsia="Calibri" w:hAnsi="Arial" w:cs="Arial"/>
                <w:sz w:val="20"/>
                <w:szCs w:val="20"/>
              </w:rPr>
            </w:pPr>
          </w:p>
        </w:tc>
        <w:tc>
          <w:tcPr>
            <w:tcW w:w="0" w:type="auto"/>
          </w:tcPr>
          <w:p w14:paraId="17FC81F4"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24.9</w:t>
            </w:r>
          </w:p>
        </w:tc>
        <w:tc>
          <w:tcPr>
            <w:tcW w:w="0" w:type="auto"/>
          </w:tcPr>
          <w:p w14:paraId="4D123233"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(3.8)</w:t>
            </w:r>
          </w:p>
        </w:tc>
        <w:tc>
          <w:tcPr>
            <w:tcW w:w="0" w:type="auto"/>
          </w:tcPr>
          <w:p w14:paraId="4E1CB015" w14:textId="77777777" w:rsidR="004E1B32" w:rsidRPr="00207E26" w:rsidRDefault="004E1B32" w:rsidP="00501E36">
            <w:pPr>
              <w:rPr>
                <w:rFonts w:ascii="Arial" w:eastAsia="Calibri" w:hAnsi="Arial" w:cs="Arial"/>
                <w:sz w:val="20"/>
                <w:szCs w:val="20"/>
              </w:rPr>
            </w:pPr>
          </w:p>
        </w:tc>
        <w:tc>
          <w:tcPr>
            <w:tcW w:w="0" w:type="auto"/>
          </w:tcPr>
          <w:p w14:paraId="3D9C0280"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20.0</w:t>
            </w:r>
          </w:p>
        </w:tc>
        <w:tc>
          <w:tcPr>
            <w:tcW w:w="0" w:type="auto"/>
          </w:tcPr>
          <w:p w14:paraId="2518BF6B"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(1.8)</w:t>
            </w:r>
          </w:p>
        </w:tc>
        <w:tc>
          <w:tcPr>
            <w:tcW w:w="0" w:type="auto"/>
          </w:tcPr>
          <w:p w14:paraId="41743A52" w14:textId="77777777" w:rsidR="004E1B32" w:rsidRPr="00207E26" w:rsidRDefault="004E1B32" w:rsidP="00501E36">
            <w:pPr>
              <w:rPr>
                <w:rFonts w:ascii="Arial" w:eastAsia="Calibri" w:hAnsi="Arial" w:cs="Arial"/>
                <w:sz w:val="20"/>
                <w:szCs w:val="20"/>
              </w:rPr>
            </w:pPr>
          </w:p>
        </w:tc>
        <w:tc>
          <w:tcPr>
            <w:tcW w:w="1052" w:type="dxa"/>
          </w:tcPr>
          <w:p w14:paraId="22EE3C73" w14:textId="77777777" w:rsidR="004E1B32" w:rsidRPr="00207E26" w:rsidRDefault="004E1B32" w:rsidP="00501E36">
            <w:pPr>
              <w:jc w:val="right"/>
              <w:rPr>
                <w:rFonts w:ascii="Arial" w:eastAsia="Calibri" w:hAnsi="Arial" w:cs="Arial"/>
                <w:sz w:val="20"/>
                <w:szCs w:val="20"/>
              </w:rPr>
            </w:pPr>
          </w:p>
        </w:tc>
        <w:tc>
          <w:tcPr>
            <w:tcW w:w="1080" w:type="dxa"/>
          </w:tcPr>
          <w:p w14:paraId="2891C765" w14:textId="77777777" w:rsidR="004E1B32" w:rsidRPr="00207E26" w:rsidRDefault="004E1B32" w:rsidP="00501E36">
            <w:pPr>
              <w:jc w:val="center"/>
              <w:rPr>
                <w:rFonts w:ascii="Arial" w:eastAsia="Calibri" w:hAnsi="Arial" w:cs="Arial"/>
                <w:sz w:val="20"/>
                <w:szCs w:val="20"/>
              </w:rPr>
            </w:pPr>
          </w:p>
        </w:tc>
      </w:tr>
      <w:tr w:rsidR="004E1B32" w:rsidRPr="00207E26" w14:paraId="7A98B532" w14:textId="77777777" w:rsidTr="00501E36">
        <w:tc>
          <w:tcPr>
            <w:tcW w:w="2520" w:type="dxa"/>
          </w:tcPr>
          <w:p w14:paraId="0A8D9233" w14:textId="77777777" w:rsidR="004E1B32" w:rsidRPr="00207E26" w:rsidRDefault="004E1B32" w:rsidP="00501E36">
            <w:pPr>
              <w:ind w:left="75"/>
              <w:rPr>
                <w:rFonts w:ascii="Arial" w:hAnsi="Arial" w:cs="Arial"/>
                <w:sz w:val="20"/>
                <w:szCs w:val="20"/>
              </w:rPr>
            </w:pPr>
            <w:r w:rsidRPr="00207E26">
              <w:rPr>
                <w:rFonts w:ascii="Arial" w:hAnsi="Arial" w:cs="Arial"/>
                <w:sz w:val="20"/>
                <w:szCs w:val="20"/>
              </w:rPr>
              <w:t>Very Severe</w:t>
            </w:r>
          </w:p>
        </w:tc>
        <w:tc>
          <w:tcPr>
            <w:tcW w:w="1106" w:type="dxa"/>
          </w:tcPr>
          <w:p w14:paraId="742E6CCA" w14:textId="77777777" w:rsidR="004E1B32" w:rsidRPr="00207E26" w:rsidRDefault="004E1B32" w:rsidP="00501E36">
            <w:pPr>
              <w:tabs>
                <w:tab w:val="decimal" w:pos="225"/>
              </w:tabs>
              <w:jc w:val="right"/>
              <w:rPr>
                <w:rFonts w:ascii="Arial" w:eastAsia="Calibri" w:hAnsi="Arial" w:cs="Arial"/>
                <w:sz w:val="20"/>
                <w:szCs w:val="20"/>
              </w:rPr>
            </w:pPr>
            <w:r w:rsidRPr="00207E26">
              <w:rPr>
                <w:rFonts w:ascii="Arial" w:hAnsi="Arial" w:cs="Arial"/>
                <w:sz w:val="20"/>
                <w:szCs w:val="20"/>
              </w:rPr>
              <w:t>12.9</w:t>
            </w:r>
          </w:p>
        </w:tc>
        <w:tc>
          <w:tcPr>
            <w:tcW w:w="0" w:type="auto"/>
          </w:tcPr>
          <w:p w14:paraId="34107F6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(1.3)</w:t>
            </w:r>
          </w:p>
        </w:tc>
        <w:tc>
          <w:tcPr>
            <w:tcW w:w="0" w:type="auto"/>
          </w:tcPr>
          <w:p w14:paraId="77F4CD10" w14:textId="77777777" w:rsidR="004E1B32" w:rsidRPr="00207E26" w:rsidRDefault="004E1B32" w:rsidP="00501E36">
            <w:pPr>
              <w:rPr>
                <w:rFonts w:ascii="Arial" w:eastAsia="Calibri" w:hAnsi="Arial" w:cs="Arial"/>
                <w:sz w:val="20"/>
                <w:szCs w:val="20"/>
              </w:rPr>
            </w:pPr>
          </w:p>
        </w:tc>
        <w:tc>
          <w:tcPr>
            <w:tcW w:w="0" w:type="auto"/>
          </w:tcPr>
          <w:p w14:paraId="056BCA90"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13.9</w:t>
            </w:r>
          </w:p>
        </w:tc>
        <w:tc>
          <w:tcPr>
            <w:tcW w:w="0" w:type="auto"/>
          </w:tcPr>
          <w:p w14:paraId="1346B195"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(1.5)</w:t>
            </w:r>
          </w:p>
        </w:tc>
        <w:tc>
          <w:tcPr>
            <w:tcW w:w="0" w:type="auto"/>
          </w:tcPr>
          <w:p w14:paraId="1A176E9B" w14:textId="77777777" w:rsidR="004E1B32" w:rsidRPr="00207E26" w:rsidRDefault="004E1B32" w:rsidP="00501E36">
            <w:pPr>
              <w:rPr>
                <w:rFonts w:ascii="Arial" w:eastAsia="Calibri" w:hAnsi="Arial" w:cs="Arial"/>
                <w:sz w:val="20"/>
                <w:szCs w:val="20"/>
              </w:rPr>
            </w:pPr>
          </w:p>
        </w:tc>
        <w:tc>
          <w:tcPr>
            <w:tcW w:w="0" w:type="auto"/>
          </w:tcPr>
          <w:p w14:paraId="0FFB031C" w14:textId="77777777" w:rsidR="004E1B32" w:rsidRPr="00207E26" w:rsidRDefault="004E1B32" w:rsidP="00501E36">
            <w:pPr>
              <w:tabs>
                <w:tab w:val="decimal" w:pos="285"/>
              </w:tabs>
              <w:rPr>
                <w:rFonts w:ascii="Arial" w:eastAsia="Calibri" w:hAnsi="Arial" w:cs="Arial"/>
                <w:sz w:val="20"/>
                <w:szCs w:val="20"/>
              </w:rPr>
            </w:pPr>
            <w:r w:rsidRPr="00207E26">
              <w:rPr>
                <w:rFonts w:ascii="Arial" w:hAnsi="Arial" w:cs="Arial"/>
                <w:sz w:val="20"/>
                <w:szCs w:val="20"/>
              </w:rPr>
              <w:t>8.6</w:t>
            </w:r>
          </w:p>
        </w:tc>
        <w:tc>
          <w:tcPr>
            <w:tcW w:w="0" w:type="auto"/>
          </w:tcPr>
          <w:p w14:paraId="2BB2F1A2"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(2.2)</w:t>
            </w:r>
          </w:p>
        </w:tc>
        <w:tc>
          <w:tcPr>
            <w:tcW w:w="0" w:type="auto"/>
          </w:tcPr>
          <w:p w14:paraId="0AECB0FE" w14:textId="77777777" w:rsidR="004E1B32" w:rsidRPr="00207E26" w:rsidRDefault="004E1B32" w:rsidP="00501E36">
            <w:pPr>
              <w:rPr>
                <w:rFonts w:ascii="Arial" w:eastAsia="Calibri" w:hAnsi="Arial" w:cs="Arial"/>
                <w:sz w:val="20"/>
                <w:szCs w:val="20"/>
              </w:rPr>
            </w:pPr>
          </w:p>
        </w:tc>
        <w:tc>
          <w:tcPr>
            <w:tcW w:w="0" w:type="auto"/>
          </w:tcPr>
          <w:p w14:paraId="354EAB49" w14:textId="77777777" w:rsidR="004E1B32" w:rsidRPr="00207E26" w:rsidRDefault="004E1B32" w:rsidP="00501E36">
            <w:pPr>
              <w:tabs>
                <w:tab w:val="decimal" w:pos="255"/>
              </w:tabs>
              <w:rPr>
                <w:rFonts w:ascii="Arial" w:eastAsia="Calibri" w:hAnsi="Arial" w:cs="Arial"/>
                <w:sz w:val="20"/>
                <w:szCs w:val="20"/>
              </w:rPr>
            </w:pPr>
            <w:r w:rsidRPr="00207E26">
              <w:rPr>
                <w:rFonts w:ascii="Arial" w:hAnsi="Arial" w:cs="Arial"/>
                <w:sz w:val="20"/>
                <w:szCs w:val="20"/>
              </w:rPr>
              <w:t>12.9</w:t>
            </w:r>
          </w:p>
        </w:tc>
        <w:tc>
          <w:tcPr>
            <w:tcW w:w="0" w:type="auto"/>
          </w:tcPr>
          <w:p w14:paraId="260DCD0A" w14:textId="77777777" w:rsidR="004E1B32" w:rsidRPr="00207E26" w:rsidRDefault="004E1B32" w:rsidP="00501E36">
            <w:pPr>
              <w:rPr>
                <w:rFonts w:ascii="Arial" w:eastAsia="Calibri" w:hAnsi="Arial" w:cs="Arial"/>
                <w:sz w:val="20"/>
                <w:szCs w:val="20"/>
              </w:rPr>
            </w:pPr>
            <w:r w:rsidRPr="00207E26">
              <w:rPr>
                <w:rFonts w:ascii="Arial" w:hAnsi="Arial" w:cs="Arial"/>
                <w:sz w:val="20"/>
                <w:szCs w:val="20"/>
              </w:rPr>
              <w:t>(1.4)</w:t>
            </w:r>
          </w:p>
        </w:tc>
        <w:tc>
          <w:tcPr>
            <w:tcW w:w="0" w:type="auto"/>
          </w:tcPr>
          <w:p w14:paraId="7A7FB0FA" w14:textId="77777777" w:rsidR="004E1B32" w:rsidRPr="00207E26" w:rsidRDefault="004E1B32" w:rsidP="00501E36">
            <w:pPr>
              <w:rPr>
                <w:rFonts w:ascii="Arial" w:eastAsia="Calibri" w:hAnsi="Arial" w:cs="Arial"/>
                <w:sz w:val="20"/>
                <w:szCs w:val="20"/>
              </w:rPr>
            </w:pPr>
          </w:p>
        </w:tc>
        <w:tc>
          <w:tcPr>
            <w:tcW w:w="1052" w:type="dxa"/>
          </w:tcPr>
          <w:p w14:paraId="0FB55771" w14:textId="77777777" w:rsidR="004E1B32" w:rsidRPr="00207E26" w:rsidRDefault="004E1B32" w:rsidP="00501E36">
            <w:pPr>
              <w:jc w:val="center"/>
              <w:rPr>
                <w:rFonts w:ascii="Arial" w:eastAsia="Calibri" w:hAnsi="Arial" w:cs="Arial"/>
                <w:sz w:val="20"/>
                <w:szCs w:val="20"/>
              </w:rPr>
            </w:pPr>
          </w:p>
        </w:tc>
        <w:tc>
          <w:tcPr>
            <w:tcW w:w="1080" w:type="dxa"/>
          </w:tcPr>
          <w:p w14:paraId="3AE83DD4" w14:textId="77777777" w:rsidR="004E1B32" w:rsidRPr="00207E26" w:rsidRDefault="004E1B32" w:rsidP="00501E36">
            <w:pPr>
              <w:rPr>
                <w:rFonts w:ascii="Arial" w:eastAsia="Calibri" w:hAnsi="Arial" w:cs="Arial"/>
                <w:sz w:val="20"/>
                <w:szCs w:val="20"/>
              </w:rPr>
            </w:pPr>
          </w:p>
        </w:tc>
      </w:tr>
      <w:tr w:rsidR="004E1B32" w:rsidRPr="00207E26" w14:paraId="708625E9" w14:textId="77777777" w:rsidTr="00501E36">
        <w:tc>
          <w:tcPr>
            <w:tcW w:w="2520" w:type="dxa"/>
          </w:tcPr>
          <w:p w14:paraId="4F6C2E6F" w14:textId="77777777" w:rsidR="004E1B32" w:rsidRPr="00207E26" w:rsidRDefault="004E1B32" w:rsidP="00501E36">
            <w:pPr>
              <w:rPr>
                <w:rFonts w:ascii="Arial" w:hAnsi="Arial" w:cs="Arial"/>
                <w:sz w:val="20"/>
                <w:szCs w:val="20"/>
              </w:rPr>
            </w:pPr>
            <w:r w:rsidRPr="005E70D5">
              <w:rPr>
                <w:rFonts w:ascii="Arial" w:hAnsi="Arial" w:cs="Arial"/>
                <w:sz w:val="20"/>
                <w:szCs w:val="20"/>
              </w:rPr>
              <w:t>Treatment response</w:t>
            </w:r>
          </w:p>
        </w:tc>
        <w:tc>
          <w:tcPr>
            <w:tcW w:w="1734" w:type="dxa"/>
            <w:gridSpan w:val="2"/>
          </w:tcPr>
          <w:p w14:paraId="043E2820" w14:textId="77777777" w:rsidR="004E1B32" w:rsidRPr="00207E26" w:rsidRDefault="004E1B32" w:rsidP="00501E36">
            <w:pPr>
              <w:jc w:val="center"/>
              <w:rPr>
                <w:rFonts w:ascii="Arial" w:eastAsia="Calibri" w:hAnsi="Arial" w:cs="Arial"/>
                <w:sz w:val="20"/>
                <w:szCs w:val="20"/>
              </w:rPr>
            </w:pPr>
            <w:r w:rsidRPr="00207E26">
              <w:rPr>
                <w:rFonts w:ascii="Arial" w:eastAsia="Calibri" w:hAnsi="Arial" w:cs="Arial"/>
                <w:sz w:val="20"/>
                <w:szCs w:val="20"/>
              </w:rPr>
              <w:t>--</w:t>
            </w:r>
          </w:p>
        </w:tc>
        <w:tc>
          <w:tcPr>
            <w:tcW w:w="0" w:type="auto"/>
          </w:tcPr>
          <w:p w14:paraId="5F961842" w14:textId="77777777" w:rsidR="004E1B32" w:rsidRPr="00207E26" w:rsidRDefault="004E1B32" w:rsidP="00501E36">
            <w:pPr>
              <w:rPr>
                <w:rFonts w:ascii="Arial" w:eastAsia="Calibri" w:hAnsi="Arial" w:cs="Arial"/>
                <w:sz w:val="20"/>
                <w:szCs w:val="20"/>
              </w:rPr>
            </w:pPr>
          </w:p>
        </w:tc>
        <w:tc>
          <w:tcPr>
            <w:tcW w:w="0" w:type="auto"/>
          </w:tcPr>
          <w:p w14:paraId="1C2D8481" w14:textId="77777777" w:rsidR="004E1B32" w:rsidRPr="00207E26" w:rsidRDefault="004E1B32" w:rsidP="00501E36">
            <w:pPr>
              <w:rPr>
                <w:rFonts w:ascii="Arial" w:eastAsia="Calibri" w:hAnsi="Arial" w:cs="Arial"/>
                <w:sz w:val="20"/>
                <w:szCs w:val="20"/>
              </w:rPr>
            </w:pPr>
            <w:r w:rsidRPr="00207E26">
              <w:rPr>
                <w:rFonts w:ascii="Arial" w:eastAsia="Calibri" w:hAnsi="Arial" w:cs="Arial"/>
                <w:sz w:val="20"/>
                <w:szCs w:val="20"/>
              </w:rPr>
              <w:t>36.5</w:t>
            </w:r>
          </w:p>
        </w:tc>
        <w:tc>
          <w:tcPr>
            <w:tcW w:w="0" w:type="auto"/>
          </w:tcPr>
          <w:p w14:paraId="19410B41" w14:textId="77777777" w:rsidR="004E1B32" w:rsidRPr="00207E26" w:rsidRDefault="004E1B32" w:rsidP="00501E36">
            <w:pPr>
              <w:rPr>
                <w:rFonts w:ascii="Arial" w:eastAsia="Calibri" w:hAnsi="Arial" w:cs="Arial"/>
                <w:sz w:val="20"/>
                <w:szCs w:val="20"/>
              </w:rPr>
            </w:pPr>
            <w:r w:rsidRPr="00207E26">
              <w:rPr>
                <w:rFonts w:ascii="Arial" w:eastAsia="Calibri" w:hAnsi="Arial" w:cs="Arial"/>
                <w:sz w:val="20"/>
                <w:szCs w:val="20"/>
              </w:rPr>
              <w:t>(2.0)</w:t>
            </w:r>
          </w:p>
        </w:tc>
        <w:tc>
          <w:tcPr>
            <w:tcW w:w="0" w:type="auto"/>
          </w:tcPr>
          <w:p w14:paraId="6F596D8A" w14:textId="77777777" w:rsidR="004E1B32" w:rsidRPr="00207E26" w:rsidRDefault="004E1B32" w:rsidP="00501E36">
            <w:pPr>
              <w:rPr>
                <w:rFonts w:ascii="Arial" w:eastAsia="Calibri" w:hAnsi="Arial" w:cs="Arial"/>
                <w:sz w:val="20"/>
                <w:szCs w:val="20"/>
              </w:rPr>
            </w:pPr>
          </w:p>
        </w:tc>
        <w:tc>
          <w:tcPr>
            <w:tcW w:w="0" w:type="auto"/>
            <w:gridSpan w:val="2"/>
          </w:tcPr>
          <w:p w14:paraId="54CC386C" w14:textId="77777777" w:rsidR="004E1B32" w:rsidRPr="00207E26" w:rsidRDefault="004E1B32" w:rsidP="00501E36">
            <w:pPr>
              <w:jc w:val="center"/>
              <w:rPr>
                <w:rFonts w:ascii="Arial" w:eastAsia="Calibri" w:hAnsi="Arial" w:cs="Arial"/>
                <w:sz w:val="20"/>
                <w:szCs w:val="20"/>
              </w:rPr>
            </w:pPr>
            <w:r w:rsidRPr="00207E26">
              <w:rPr>
                <w:rFonts w:ascii="Arial" w:eastAsia="Calibri" w:hAnsi="Arial" w:cs="Arial"/>
                <w:sz w:val="20"/>
                <w:szCs w:val="20"/>
              </w:rPr>
              <w:t>--</w:t>
            </w:r>
          </w:p>
        </w:tc>
        <w:tc>
          <w:tcPr>
            <w:tcW w:w="0" w:type="auto"/>
          </w:tcPr>
          <w:p w14:paraId="399D79A7" w14:textId="77777777" w:rsidR="004E1B32" w:rsidRPr="00207E26" w:rsidRDefault="004E1B32" w:rsidP="00501E36">
            <w:pPr>
              <w:rPr>
                <w:rFonts w:ascii="Arial" w:eastAsia="Calibri" w:hAnsi="Arial" w:cs="Arial"/>
                <w:sz w:val="20"/>
                <w:szCs w:val="20"/>
              </w:rPr>
            </w:pPr>
          </w:p>
        </w:tc>
        <w:tc>
          <w:tcPr>
            <w:tcW w:w="0" w:type="auto"/>
          </w:tcPr>
          <w:p w14:paraId="6950BD27" w14:textId="77777777" w:rsidR="004E1B32" w:rsidRPr="00207E26" w:rsidRDefault="004E1B32" w:rsidP="00501E36">
            <w:pPr>
              <w:tabs>
                <w:tab w:val="decimal" w:pos="255"/>
              </w:tabs>
              <w:rPr>
                <w:rFonts w:ascii="Arial" w:eastAsia="Calibri" w:hAnsi="Arial" w:cs="Arial"/>
                <w:sz w:val="20"/>
                <w:szCs w:val="20"/>
              </w:rPr>
            </w:pPr>
            <w:r w:rsidRPr="00207E26">
              <w:rPr>
                <w:rFonts w:ascii="Arial" w:eastAsia="Calibri" w:hAnsi="Arial" w:cs="Arial"/>
                <w:sz w:val="20"/>
                <w:szCs w:val="20"/>
              </w:rPr>
              <w:t>35.7</w:t>
            </w:r>
          </w:p>
        </w:tc>
        <w:tc>
          <w:tcPr>
            <w:tcW w:w="0" w:type="auto"/>
          </w:tcPr>
          <w:p w14:paraId="597577EE" w14:textId="77777777" w:rsidR="004E1B32" w:rsidRPr="00207E26" w:rsidRDefault="004E1B32" w:rsidP="00501E36">
            <w:pPr>
              <w:rPr>
                <w:rFonts w:ascii="Arial" w:eastAsia="Calibri" w:hAnsi="Arial" w:cs="Arial"/>
                <w:sz w:val="20"/>
                <w:szCs w:val="20"/>
              </w:rPr>
            </w:pPr>
            <w:r w:rsidRPr="00207E26">
              <w:rPr>
                <w:rFonts w:ascii="Arial" w:eastAsia="Calibri" w:hAnsi="Arial" w:cs="Arial"/>
                <w:sz w:val="20"/>
                <w:szCs w:val="20"/>
              </w:rPr>
              <w:t>(2.1)</w:t>
            </w:r>
          </w:p>
        </w:tc>
        <w:tc>
          <w:tcPr>
            <w:tcW w:w="0" w:type="auto"/>
          </w:tcPr>
          <w:p w14:paraId="0A86BB7B" w14:textId="77777777" w:rsidR="004E1B32" w:rsidRPr="00207E26" w:rsidRDefault="004E1B32" w:rsidP="00501E36">
            <w:pPr>
              <w:rPr>
                <w:rFonts w:ascii="Arial" w:eastAsia="Calibri" w:hAnsi="Arial" w:cs="Arial"/>
                <w:sz w:val="20"/>
                <w:szCs w:val="20"/>
              </w:rPr>
            </w:pPr>
          </w:p>
        </w:tc>
        <w:tc>
          <w:tcPr>
            <w:tcW w:w="1052" w:type="dxa"/>
          </w:tcPr>
          <w:p w14:paraId="6DD3253D" w14:textId="77777777" w:rsidR="004E1B32" w:rsidRPr="00207E26" w:rsidRDefault="004E1B32" w:rsidP="00501E36">
            <w:pPr>
              <w:jc w:val="right"/>
              <w:rPr>
                <w:rFonts w:ascii="Arial" w:eastAsia="Calibri" w:hAnsi="Arial" w:cs="Arial"/>
                <w:sz w:val="20"/>
                <w:szCs w:val="20"/>
              </w:rPr>
            </w:pPr>
          </w:p>
        </w:tc>
        <w:tc>
          <w:tcPr>
            <w:tcW w:w="1080" w:type="dxa"/>
          </w:tcPr>
          <w:p w14:paraId="584880E8" w14:textId="77777777" w:rsidR="004E1B32" w:rsidRPr="00207E26" w:rsidRDefault="004E1B32" w:rsidP="00501E36">
            <w:pPr>
              <w:jc w:val="center"/>
              <w:rPr>
                <w:rFonts w:ascii="Arial" w:eastAsia="Calibri" w:hAnsi="Arial" w:cs="Arial"/>
                <w:sz w:val="20"/>
                <w:szCs w:val="20"/>
              </w:rPr>
            </w:pPr>
          </w:p>
        </w:tc>
      </w:tr>
      <w:tr w:rsidR="004E1B32" w:rsidRPr="00207E26" w14:paraId="6A316498" w14:textId="77777777" w:rsidTr="00501E36">
        <w:tc>
          <w:tcPr>
            <w:tcW w:w="2520" w:type="dxa"/>
            <w:tcBorders>
              <w:bottom w:val="single" w:sz="4" w:space="0" w:color="auto"/>
            </w:tcBorders>
          </w:tcPr>
          <w:p w14:paraId="65694F7B" w14:textId="77777777" w:rsidR="004E1B32" w:rsidRPr="00207E26" w:rsidRDefault="004E1B32" w:rsidP="00501E36">
            <w:pPr>
              <w:rPr>
                <w:rFonts w:ascii="Arial" w:hAnsi="Arial" w:cs="Arial"/>
                <w:sz w:val="20"/>
                <w:szCs w:val="20"/>
              </w:rPr>
            </w:pPr>
            <w:r>
              <w:rPr>
                <w:rFonts w:ascii="Arial" w:hAnsi="Arial" w:cs="Arial"/>
                <w:sz w:val="20"/>
                <w:szCs w:val="20"/>
              </w:rPr>
              <w:t xml:space="preserve">(n)                                </w:t>
            </w:r>
          </w:p>
        </w:tc>
        <w:tc>
          <w:tcPr>
            <w:tcW w:w="1734" w:type="dxa"/>
            <w:gridSpan w:val="2"/>
            <w:tcBorders>
              <w:bottom w:val="single" w:sz="4" w:space="0" w:color="auto"/>
            </w:tcBorders>
          </w:tcPr>
          <w:p w14:paraId="141B1AFF" w14:textId="77777777" w:rsidR="004E1B32" w:rsidRPr="00207E26" w:rsidRDefault="004E1B32" w:rsidP="00501E36">
            <w:pPr>
              <w:jc w:val="center"/>
              <w:rPr>
                <w:rFonts w:ascii="Arial" w:eastAsia="Calibri" w:hAnsi="Arial" w:cs="Arial"/>
                <w:sz w:val="20"/>
                <w:szCs w:val="20"/>
              </w:rPr>
            </w:pPr>
            <w:r>
              <w:rPr>
                <w:rFonts w:ascii="Arial" w:eastAsia="Calibri" w:hAnsi="Arial" w:cs="Arial"/>
                <w:sz w:val="20"/>
                <w:szCs w:val="20"/>
              </w:rPr>
              <w:t>(809)</w:t>
            </w:r>
          </w:p>
        </w:tc>
        <w:tc>
          <w:tcPr>
            <w:tcW w:w="0" w:type="auto"/>
            <w:tcBorders>
              <w:bottom w:val="single" w:sz="4" w:space="0" w:color="auto"/>
            </w:tcBorders>
          </w:tcPr>
          <w:p w14:paraId="6EE75F08" w14:textId="77777777" w:rsidR="004E1B32" w:rsidRPr="00207E26" w:rsidRDefault="004E1B32" w:rsidP="00501E36">
            <w:pPr>
              <w:rPr>
                <w:rFonts w:ascii="Arial" w:eastAsia="Calibri" w:hAnsi="Arial" w:cs="Arial"/>
                <w:sz w:val="20"/>
                <w:szCs w:val="20"/>
              </w:rPr>
            </w:pPr>
          </w:p>
        </w:tc>
        <w:tc>
          <w:tcPr>
            <w:tcW w:w="0" w:type="auto"/>
            <w:gridSpan w:val="2"/>
            <w:tcBorders>
              <w:bottom w:val="single" w:sz="4" w:space="0" w:color="auto"/>
            </w:tcBorders>
          </w:tcPr>
          <w:p w14:paraId="3D35B12A" w14:textId="77777777" w:rsidR="004E1B32" w:rsidRPr="00207E26" w:rsidRDefault="004E1B32" w:rsidP="00501E36">
            <w:pPr>
              <w:jc w:val="center"/>
              <w:rPr>
                <w:rFonts w:ascii="Arial" w:eastAsia="Calibri" w:hAnsi="Arial" w:cs="Arial"/>
                <w:sz w:val="20"/>
                <w:szCs w:val="20"/>
              </w:rPr>
            </w:pPr>
            <w:r>
              <w:rPr>
                <w:rFonts w:ascii="Arial" w:eastAsia="Calibri" w:hAnsi="Arial" w:cs="Arial"/>
                <w:sz w:val="20"/>
                <w:szCs w:val="20"/>
              </w:rPr>
              <w:t>(660)</w:t>
            </w:r>
          </w:p>
        </w:tc>
        <w:tc>
          <w:tcPr>
            <w:tcW w:w="0" w:type="auto"/>
            <w:tcBorders>
              <w:bottom w:val="single" w:sz="4" w:space="0" w:color="auto"/>
            </w:tcBorders>
          </w:tcPr>
          <w:p w14:paraId="4FDA6A74" w14:textId="77777777" w:rsidR="004E1B32" w:rsidRPr="00207E26" w:rsidRDefault="004E1B32" w:rsidP="00501E36">
            <w:pPr>
              <w:rPr>
                <w:rFonts w:ascii="Arial" w:eastAsia="Calibri" w:hAnsi="Arial" w:cs="Arial"/>
                <w:sz w:val="20"/>
                <w:szCs w:val="20"/>
              </w:rPr>
            </w:pPr>
          </w:p>
        </w:tc>
        <w:tc>
          <w:tcPr>
            <w:tcW w:w="0" w:type="auto"/>
            <w:gridSpan w:val="2"/>
            <w:tcBorders>
              <w:bottom w:val="single" w:sz="4" w:space="0" w:color="auto"/>
            </w:tcBorders>
          </w:tcPr>
          <w:p w14:paraId="0932C7F3" w14:textId="77777777" w:rsidR="004E1B32" w:rsidRPr="00207E26" w:rsidRDefault="004E1B32" w:rsidP="00501E36">
            <w:pPr>
              <w:jc w:val="center"/>
              <w:rPr>
                <w:rFonts w:ascii="Arial" w:eastAsia="Calibri" w:hAnsi="Arial" w:cs="Arial"/>
                <w:sz w:val="20"/>
                <w:szCs w:val="20"/>
              </w:rPr>
            </w:pPr>
            <w:r>
              <w:rPr>
                <w:rFonts w:ascii="Arial" w:eastAsia="Calibri" w:hAnsi="Arial" w:cs="Arial"/>
                <w:sz w:val="20"/>
                <w:szCs w:val="20"/>
              </w:rPr>
              <w:t>(149)</w:t>
            </w:r>
          </w:p>
        </w:tc>
        <w:tc>
          <w:tcPr>
            <w:tcW w:w="0" w:type="auto"/>
            <w:tcBorders>
              <w:bottom w:val="single" w:sz="4" w:space="0" w:color="auto"/>
            </w:tcBorders>
          </w:tcPr>
          <w:p w14:paraId="7C2D66A7" w14:textId="77777777" w:rsidR="004E1B32" w:rsidRPr="00207E26" w:rsidRDefault="004E1B32" w:rsidP="00501E36">
            <w:pPr>
              <w:rPr>
                <w:rFonts w:ascii="Arial" w:eastAsia="Calibri" w:hAnsi="Arial" w:cs="Arial"/>
                <w:sz w:val="20"/>
                <w:szCs w:val="20"/>
              </w:rPr>
            </w:pPr>
          </w:p>
        </w:tc>
        <w:tc>
          <w:tcPr>
            <w:tcW w:w="0" w:type="auto"/>
            <w:gridSpan w:val="2"/>
            <w:tcBorders>
              <w:bottom w:val="single" w:sz="4" w:space="0" w:color="auto"/>
            </w:tcBorders>
          </w:tcPr>
          <w:p w14:paraId="74C80967" w14:textId="77777777" w:rsidR="004E1B32" w:rsidRPr="00207E26" w:rsidRDefault="004E1B32" w:rsidP="00501E36">
            <w:pPr>
              <w:jc w:val="center"/>
              <w:rPr>
                <w:rFonts w:ascii="Arial" w:eastAsia="Calibri" w:hAnsi="Arial" w:cs="Arial"/>
                <w:sz w:val="20"/>
                <w:szCs w:val="20"/>
              </w:rPr>
            </w:pPr>
            <w:r>
              <w:rPr>
                <w:rFonts w:ascii="Arial" w:eastAsia="Calibri" w:hAnsi="Arial" w:cs="Arial"/>
                <w:sz w:val="20"/>
                <w:szCs w:val="20"/>
              </w:rPr>
              <w:t>(660)</w:t>
            </w:r>
          </w:p>
        </w:tc>
        <w:tc>
          <w:tcPr>
            <w:tcW w:w="0" w:type="auto"/>
            <w:tcBorders>
              <w:bottom w:val="single" w:sz="4" w:space="0" w:color="auto"/>
            </w:tcBorders>
          </w:tcPr>
          <w:p w14:paraId="391DB49F" w14:textId="77777777" w:rsidR="004E1B32" w:rsidRPr="00207E26" w:rsidRDefault="004E1B32" w:rsidP="00501E36">
            <w:pPr>
              <w:rPr>
                <w:rFonts w:ascii="Arial" w:eastAsia="Calibri" w:hAnsi="Arial" w:cs="Arial"/>
                <w:sz w:val="20"/>
                <w:szCs w:val="20"/>
              </w:rPr>
            </w:pPr>
          </w:p>
        </w:tc>
        <w:tc>
          <w:tcPr>
            <w:tcW w:w="1052" w:type="dxa"/>
            <w:tcBorders>
              <w:bottom w:val="single" w:sz="4" w:space="0" w:color="auto"/>
            </w:tcBorders>
          </w:tcPr>
          <w:p w14:paraId="43A70982" w14:textId="77777777" w:rsidR="004E1B32" w:rsidRPr="00207E26" w:rsidRDefault="004E1B32" w:rsidP="00501E36">
            <w:pPr>
              <w:jc w:val="right"/>
              <w:rPr>
                <w:rFonts w:ascii="Arial" w:eastAsia="Calibri" w:hAnsi="Arial" w:cs="Arial"/>
                <w:sz w:val="20"/>
                <w:szCs w:val="20"/>
              </w:rPr>
            </w:pPr>
          </w:p>
        </w:tc>
        <w:tc>
          <w:tcPr>
            <w:tcW w:w="1080" w:type="dxa"/>
            <w:tcBorders>
              <w:bottom w:val="single" w:sz="4" w:space="0" w:color="auto"/>
            </w:tcBorders>
          </w:tcPr>
          <w:p w14:paraId="7A24A095" w14:textId="77777777" w:rsidR="004E1B32" w:rsidRPr="00207E26" w:rsidRDefault="004E1B32" w:rsidP="00501E36">
            <w:pPr>
              <w:jc w:val="center"/>
              <w:rPr>
                <w:rFonts w:ascii="Arial" w:eastAsia="Calibri" w:hAnsi="Arial" w:cs="Arial"/>
                <w:sz w:val="20"/>
                <w:szCs w:val="20"/>
              </w:rPr>
            </w:pPr>
          </w:p>
        </w:tc>
      </w:tr>
    </w:tbl>
    <w:p w14:paraId="03ED0DCA" w14:textId="77777777" w:rsidR="004E1B32" w:rsidRDefault="004E1B32" w:rsidP="004E1B32">
      <w:pPr>
        <w:spacing w:after="0" w:line="240" w:lineRule="auto"/>
        <w:ind w:left="-810" w:right="-810"/>
        <w:rPr>
          <w:rFonts w:ascii="Arial" w:hAnsi="Arial" w:cs="Arial"/>
          <w:sz w:val="20"/>
          <w:szCs w:val="20"/>
        </w:rPr>
      </w:pPr>
      <w:r>
        <w:rPr>
          <w:rFonts w:ascii="Arial" w:hAnsi="Arial" w:cs="Arial"/>
          <w:sz w:val="20"/>
          <w:szCs w:val="20"/>
        </w:rPr>
        <w:t xml:space="preserve">Abbreviations: SE, standard error; </w:t>
      </w:r>
      <w:proofErr w:type="spellStart"/>
      <w:r>
        <w:rPr>
          <w:rFonts w:ascii="Arial" w:hAnsi="Arial" w:cs="Arial"/>
          <w:sz w:val="20"/>
          <w:szCs w:val="20"/>
        </w:rPr>
        <w:t>df</w:t>
      </w:r>
      <w:proofErr w:type="spellEnd"/>
      <w:r>
        <w:rPr>
          <w:rFonts w:ascii="Arial" w:hAnsi="Arial" w:cs="Arial"/>
          <w:sz w:val="20"/>
          <w:szCs w:val="20"/>
        </w:rPr>
        <w:t xml:space="preserve">, degrees of freedom; ADM, antidepressant medication; </w:t>
      </w:r>
      <w:proofErr w:type="spellStart"/>
      <w:r>
        <w:rPr>
          <w:rFonts w:ascii="Arial" w:hAnsi="Arial" w:cs="Arial"/>
          <w:sz w:val="20"/>
          <w:szCs w:val="20"/>
        </w:rPr>
        <w:t>TeCA</w:t>
      </w:r>
      <w:proofErr w:type="spellEnd"/>
      <w:r>
        <w:rPr>
          <w:rFonts w:ascii="Arial" w:hAnsi="Arial" w:cs="Arial"/>
          <w:sz w:val="20"/>
          <w:szCs w:val="20"/>
        </w:rPr>
        <w:t xml:space="preserve">, </w:t>
      </w:r>
      <w:r w:rsidRPr="00316678">
        <w:rPr>
          <w:rFonts w:ascii="Arial" w:hAnsi="Arial" w:cs="Arial"/>
          <w:sz w:val="20"/>
          <w:szCs w:val="20"/>
        </w:rPr>
        <w:t>tetracyclic antidepressants</w:t>
      </w:r>
      <w:r>
        <w:rPr>
          <w:rFonts w:ascii="Arial" w:hAnsi="Arial" w:cs="Arial"/>
          <w:sz w:val="20"/>
          <w:szCs w:val="20"/>
        </w:rPr>
        <w:t xml:space="preserve">; NDRI, </w:t>
      </w:r>
      <w:r w:rsidRPr="00316678">
        <w:rPr>
          <w:rFonts w:ascii="Arial" w:hAnsi="Arial" w:cs="Arial"/>
          <w:sz w:val="20"/>
          <w:szCs w:val="20"/>
        </w:rPr>
        <w:t>norepinephrine-dopamine reuptake inhibitors</w:t>
      </w:r>
      <w:r>
        <w:rPr>
          <w:rFonts w:ascii="Arial" w:hAnsi="Arial" w:cs="Arial"/>
          <w:sz w:val="20"/>
          <w:szCs w:val="20"/>
        </w:rPr>
        <w:t xml:space="preserve">; SARI, </w:t>
      </w:r>
      <w:r w:rsidRPr="00316678">
        <w:rPr>
          <w:rFonts w:ascii="Arial" w:hAnsi="Arial" w:cs="Arial"/>
          <w:sz w:val="20"/>
          <w:szCs w:val="20"/>
        </w:rPr>
        <w:t>serotonin antagonist reuptake inhibitors</w:t>
      </w:r>
      <w:r>
        <w:rPr>
          <w:rFonts w:ascii="Arial" w:hAnsi="Arial" w:cs="Arial"/>
          <w:sz w:val="20"/>
          <w:szCs w:val="20"/>
        </w:rPr>
        <w:t xml:space="preserve">; SNRIs, </w:t>
      </w:r>
      <w:r w:rsidRPr="00316678">
        <w:rPr>
          <w:rFonts w:ascii="Arial" w:hAnsi="Arial" w:cs="Arial"/>
          <w:sz w:val="20"/>
          <w:szCs w:val="20"/>
        </w:rPr>
        <w:t>serotonin-norepinephrine reuptake inhibitor</w:t>
      </w:r>
      <w:r>
        <w:rPr>
          <w:rFonts w:ascii="Arial" w:hAnsi="Arial" w:cs="Arial"/>
          <w:sz w:val="20"/>
          <w:szCs w:val="20"/>
        </w:rPr>
        <w:t xml:space="preserve">s; SSRI, </w:t>
      </w:r>
      <w:r w:rsidRPr="00316678">
        <w:rPr>
          <w:rFonts w:ascii="Arial" w:hAnsi="Arial" w:cs="Arial"/>
          <w:sz w:val="20"/>
          <w:szCs w:val="20"/>
        </w:rPr>
        <w:t>selective serotonin reuptake inhibitor</w:t>
      </w:r>
      <w:r>
        <w:rPr>
          <w:rFonts w:ascii="Arial" w:hAnsi="Arial" w:cs="Arial"/>
          <w:sz w:val="20"/>
          <w:szCs w:val="20"/>
        </w:rPr>
        <w:t xml:space="preserve">; SMS, </w:t>
      </w:r>
      <w:r w:rsidRPr="00316678">
        <w:rPr>
          <w:rFonts w:ascii="Arial" w:hAnsi="Arial" w:cs="Arial"/>
          <w:sz w:val="20"/>
          <w:szCs w:val="20"/>
        </w:rPr>
        <w:t>serotonin modulator and stimulator</w:t>
      </w:r>
      <w:r>
        <w:rPr>
          <w:rFonts w:ascii="Arial" w:hAnsi="Arial" w:cs="Arial"/>
          <w:sz w:val="20"/>
          <w:szCs w:val="20"/>
        </w:rPr>
        <w:t>; TCA,</w:t>
      </w:r>
      <w:r w:rsidRPr="00316678">
        <w:rPr>
          <w:rFonts w:ascii="Arial" w:hAnsi="Arial" w:cs="Arial"/>
          <w:sz w:val="20"/>
          <w:szCs w:val="20"/>
        </w:rPr>
        <w:t xml:space="preserve"> tricyclic antidepressants</w:t>
      </w:r>
      <w:r>
        <w:rPr>
          <w:rFonts w:ascii="Arial" w:hAnsi="Arial" w:cs="Arial"/>
          <w:sz w:val="20"/>
          <w:szCs w:val="20"/>
        </w:rPr>
        <w:t>.</w:t>
      </w:r>
    </w:p>
    <w:p w14:paraId="3836A772" w14:textId="77777777" w:rsidR="004E1B32" w:rsidRPr="008E2F65" w:rsidRDefault="004E1B32" w:rsidP="004E1B32">
      <w:pPr>
        <w:spacing w:after="0" w:line="240" w:lineRule="auto"/>
        <w:ind w:left="-810" w:right="-810"/>
        <w:rPr>
          <w:rFonts w:ascii="Arial" w:hAnsi="Arial" w:cs="Arial"/>
          <w:bCs/>
          <w:sz w:val="20"/>
          <w:szCs w:val="20"/>
        </w:rPr>
      </w:pPr>
      <w:proofErr w:type="spellStart"/>
      <w:r>
        <w:rPr>
          <w:rFonts w:ascii="Arial" w:hAnsi="Arial" w:cs="Arial"/>
          <w:sz w:val="20"/>
          <w:szCs w:val="20"/>
          <w:vertAlign w:val="superscript"/>
        </w:rPr>
        <w:t>a</w:t>
      </w:r>
      <w:r>
        <w:rPr>
          <w:rFonts w:ascii="Arial" w:hAnsi="Arial" w:cs="Arial"/>
          <w:sz w:val="20"/>
          <w:szCs w:val="20"/>
        </w:rPr>
        <w:t>Signif</w:t>
      </w:r>
      <w:r w:rsidRPr="008E2F65">
        <w:rPr>
          <w:rFonts w:ascii="Arial" w:hAnsi="Arial" w:cs="Arial"/>
          <w:sz w:val="20"/>
          <w:szCs w:val="20"/>
        </w:rPr>
        <w:t>icant</w:t>
      </w:r>
      <w:proofErr w:type="spellEnd"/>
      <w:r w:rsidRPr="008E2F65">
        <w:rPr>
          <w:rFonts w:ascii="Arial" w:hAnsi="Arial" w:cs="Arial"/>
          <w:sz w:val="20"/>
          <w:szCs w:val="20"/>
        </w:rPr>
        <w:t xml:space="preserve"> at the .05 level, two-sided test.</w:t>
      </w:r>
      <w:r w:rsidRPr="008E2F65">
        <w:rPr>
          <w:rFonts w:ascii="Arial" w:hAnsi="Arial" w:cs="Arial"/>
          <w:bCs/>
          <w:sz w:val="20"/>
          <w:szCs w:val="20"/>
        </w:rPr>
        <w:t xml:space="preserve"> </w:t>
      </w:r>
    </w:p>
    <w:p w14:paraId="23C28892" w14:textId="77777777" w:rsidR="004E1B32" w:rsidRPr="008E2F65" w:rsidRDefault="004E1B32" w:rsidP="004E1B32">
      <w:pPr>
        <w:spacing w:after="0" w:line="240" w:lineRule="auto"/>
        <w:ind w:left="-810" w:right="-810"/>
        <w:rPr>
          <w:rFonts w:ascii="Arial" w:hAnsi="Arial" w:cs="Arial"/>
          <w:bCs/>
          <w:sz w:val="20"/>
          <w:szCs w:val="20"/>
        </w:rPr>
      </w:pPr>
      <w:proofErr w:type="spellStart"/>
      <w:r w:rsidRPr="008E2F65">
        <w:rPr>
          <w:rFonts w:ascii="Arial" w:hAnsi="Arial" w:cs="Arial"/>
          <w:bCs/>
          <w:sz w:val="20"/>
          <w:szCs w:val="20"/>
          <w:vertAlign w:val="superscript"/>
        </w:rPr>
        <w:t>b</w:t>
      </w:r>
      <w:r w:rsidRPr="008E2F65">
        <w:rPr>
          <w:rFonts w:ascii="Arial" w:hAnsi="Arial" w:cs="Arial"/>
          <w:bCs/>
          <w:sz w:val="20"/>
          <w:szCs w:val="20"/>
        </w:rPr>
        <w:t>Based</w:t>
      </w:r>
      <w:proofErr w:type="spellEnd"/>
      <w:r w:rsidRPr="008E2F65">
        <w:rPr>
          <w:rFonts w:ascii="Arial" w:hAnsi="Arial" w:cs="Arial"/>
          <w:bCs/>
          <w:sz w:val="20"/>
          <w:szCs w:val="20"/>
        </w:rPr>
        <w:t xml:space="preserve"> on a transformation of baseline </w:t>
      </w:r>
      <w:r w:rsidRPr="008E2F65">
        <w:rPr>
          <w:rFonts w:ascii="Arial" w:eastAsia="Calibri" w:hAnsi="Arial" w:cs="Times New Roman"/>
          <w:sz w:val="20"/>
          <w:szCs w:val="24"/>
        </w:rPr>
        <w:t xml:space="preserve">QIDS-SR scores to Hamilton Rating Scale of Depression categories using published transformation rules </w:t>
      </w:r>
      <w:r w:rsidRPr="008E2F65">
        <w:rPr>
          <w:rFonts w:ascii="Arial" w:eastAsia="Calibri" w:hAnsi="Arial" w:cs="Times New Roman"/>
          <w:noProof/>
          <w:sz w:val="20"/>
          <w:szCs w:val="24"/>
        </w:rPr>
        <w:t>(Table 3 in Rush et al., 2003)</w:t>
      </w:r>
      <w:r>
        <w:rPr>
          <w:rFonts w:ascii="Arial" w:hAnsi="Arial" w:cs="Arial"/>
          <w:bCs/>
          <w:sz w:val="20"/>
          <w:szCs w:val="20"/>
        </w:rPr>
        <w:t>.</w:t>
      </w:r>
    </w:p>
    <w:p w14:paraId="78FE1FCE" w14:textId="77777777" w:rsidR="004E1B32" w:rsidRPr="0065544F" w:rsidRDefault="004E1B32" w:rsidP="004E1B32">
      <w:pPr>
        <w:spacing w:after="0" w:line="240" w:lineRule="auto"/>
        <w:ind w:left="-810" w:right="-810"/>
        <w:rPr>
          <w:rFonts w:ascii="Arial" w:hAnsi="Arial" w:cs="Arial"/>
          <w:b/>
          <w:bCs/>
          <w:sz w:val="20"/>
          <w:szCs w:val="20"/>
        </w:rPr>
        <w:sectPr w:rsidR="004E1B32" w:rsidRPr="0065544F" w:rsidSect="00DE695D">
          <w:pgSz w:w="12240" w:h="15840"/>
          <w:pgMar w:top="1440" w:right="1440" w:bottom="1440" w:left="1440" w:header="720" w:footer="720" w:gutter="0"/>
          <w:cols w:space="720"/>
          <w:docGrid w:linePitch="360"/>
        </w:sectPr>
      </w:pPr>
    </w:p>
    <w:tbl>
      <w:tblPr>
        <w:tblStyle w:val="TableGrid"/>
        <w:tblW w:w="1926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720"/>
        <w:gridCol w:w="1170"/>
        <w:gridCol w:w="270"/>
        <w:gridCol w:w="720"/>
        <w:gridCol w:w="1170"/>
        <w:gridCol w:w="270"/>
        <w:gridCol w:w="720"/>
        <w:gridCol w:w="1170"/>
        <w:gridCol w:w="270"/>
        <w:gridCol w:w="720"/>
        <w:gridCol w:w="1170"/>
        <w:gridCol w:w="270"/>
        <w:gridCol w:w="720"/>
        <w:gridCol w:w="1170"/>
        <w:gridCol w:w="270"/>
        <w:gridCol w:w="720"/>
        <w:gridCol w:w="1170"/>
        <w:gridCol w:w="270"/>
        <w:gridCol w:w="720"/>
        <w:gridCol w:w="1170"/>
        <w:gridCol w:w="270"/>
        <w:gridCol w:w="720"/>
        <w:gridCol w:w="1170"/>
      </w:tblGrid>
      <w:tr w:rsidR="004E1B32" w:rsidRPr="00A25269" w14:paraId="36B61718" w14:textId="77777777" w:rsidTr="00501E36">
        <w:tc>
          <w:tcPr>
            <w:tcW w:w="19260" w:type="dxa"/>
            <w:gridSpan w:val="24"/>
          </w:tcPr>
          <w:p w14:paraId="481708B6" w14:textId="77777777" w:rsidR="004E1B32" w:rsidRPr="00A25269" w:rsidRDefault="004E1B32" w:rsidP="00501E36">
            <w:pPr>
              <w:rPr>
                <w:rFonts w:ascii="Arial" w:hAnsi="Arial" w:cs="Arial"/>
                <w:b/>
                <w:bCs/>
                <w:sz w:val="20"/>
                <w:szCs w:val="20"/>
              </w:rPr>
            </w:pPr>
            <w:r>
              <w:rPr>
                <w:rFonts w:ascii="Arial" w:hAnsi="Arial" w:cs="Arial"/>
                <w:b/>
                <w:bCs/>
                <w:sz w:val="20"/>
                <w:szCs w:val="20"/>
              </w:rPr>
              <w:lastRenderedPageBreak/>
              <w:t xml:space="preserve">Supplementary Table 7. </w:t>
            </w:r>
            <w:r w:rsidRPr="00FB47E3">
              <w:rPr>
                <w:rFonts w:ascii="Arial" w:hAnsi="Arial" w:cs="Arial"/>
                <w:b/>
                <w:bCs/>
                <w:sz w:val="20"/>
                <w:szCs w:val="20"/>
              </w:rPr>
              <w:t>Relative risk of fairness in Super</w:t>
            </w:r>
            <w:r>
              <w:rPr>
                <w:rFonts w:ascii="Arial" w:hAnsi="Arial" w:cs="Arial"/>
                <w:b/>
                <w:bCs/>
                <w:sz w:val="20"/>
                <w:szCs w:val="20"/>
              </w:rPr>
              <w:t xml:space="preserve"> </w:t>
            </w:r>
            <w:r w:rsidRPr="00FB47E3">
              <w:rPr>
                <w:rFonts w:ascii="Arial" w:hAnsi="Arial" w:cs="Arial"/>
                <w:b/>
                <w:bCs/>
                <w:sz w:val="20"/>
                <w:szCs w:val="20"/>
              </w:rPr>
              <w:t xml:space="preserve">Learner top </w:t>
            </w:r>
            <w:proofErr w:type="spellStart"/>
            <w:r w:rsidRPr="00FB47E3">
              <w:rPr>
                <w:rFonts w:ascii="Arial" w:hAnsi="Arial" w:cs="Arial"/>
                <w:b/>
                <w:bCs/>
                <w:sz w:val="20"/>
                <w:szCs w:val="20"/>
              </w:rPr>
              <w:t>tertile</w:t>
            </w:r>
            <w:proofErr w:type="spellEnd"/>
            <w:r w:rsidRPr="00FB47E3">
              <w:rPr>
                <w:rFonts w:ascii="Arial" w:hAnsi="Arial" w:cs="Arial"/>
                <w:b/>
                <w:bCs/>
                <w:sz w:val="20"/>
                <w:szCs w:val="20"/>
              </w:rPr>
              <w:t xml:space="preserve"> full sample using robust standard errors (n=660)</w:t>
            </w:r>
          </w:p>
        </w:tc>
      </w:tr>
      <w:tr w:rsidR="004E1B32" w:rsidRPr="00A25269" w14:paraId="2ABEF090" w14:textId="77777777" w:rsidTr="00501E36">
        <w:tc>
          <w:tcPr>
            <w:tcW w:w="2250" w:type="dxa"/>
          </w:tcPr>
          <w:p w14:paraId="02A0B98E" w14:textId="77777777" w:rsidR="004E1B32" w:rsidRPr="00A25269" w:rsidRDefault="004E1B32" w:rsidP="00501E36">
            <w:pPr>
              <w:rPr>
                <w:rFonts w:ascii="Arial" w:hAnsi="Arial" w:cs="Arial"/>
                <w:sz w:val="20"/>
                <w:szCs w:val="20"/>
              </w:rPr>
            </w:pPr>
          </w:p>
        </w:tc>
        <w:tc>
          <w:tcPr>
            <w:tcW w:w="4050" w:type="dxa"/>
            <w:gridSpan w:val="5"/>
            <w:tcBorders>
              <w:bottom w:val="single" w:sz="4" w:space="0" w:color="auto"/>
            </w:tcBorders>
          </w:tcPr>
          <w:p w14:paraId="6AFB3B26" w14:textId="77777777" w:rsidR="004E1B32" w:rsidRDefault="004E1B32" w:rsidP="00501E36">
            <w:pPr>
              <w:jc w:val="center"/>
              <w:rPr>
                <w:rFonts w:ascii="Arial" w:hAnsi="Arial" w:cs="Arial"/>
                <w:b/>
                <w:bCs/>
                <w:sz w:val="20"/>
                <w:szCs w:val="20"/>
              </w:rPr>
            </w:pPr>
            <w:r>
              <w:rPr>
                <w:rFonts w:ascii="Arial" w:hAnsi="Arial" w:cs="Arial"/>
                <w:b/>
                <w:bCs/>
                <w:sz w:val="20"/>
                <w:szCs w:val="20"/>
              </w:rPr>
              <w:t>Age</w:t>
            </w:r>
          </w:p>
        </w:tc>
        <w:tc>
          <w:tcPr>
            <w:tcW w:w="270" w:type="dxa"/>
          </w:tcPr>
          <w:p w14:paraId="43191459" w14:textId="77777777" w:rsidR="004E1B32" w:rsidRPr="00A25269" w:rsidRDefault="004E1B32" w:rsidP="00501E36">
            <w:pPr>
              <w:jc w:val="center"/>
              <w:rPr>
                <w:rFonts w:ascii="Arial" w:hAnsi="Arial" w:cs="Arial"/>
                <w:b/>
                <w:bCs/>
                <w:sz w:val="20"/>
                <w:szCs w:val="20"/>
              </w:rPr>
            </w:pPr>
          </w:p>
        </w:tc>
        <w:tc>
          <w:tcPr>
            <w:tcW w:w="4050" w:type="dxa"/>
            <w:gridSpan w:val="5"/>
            <w:tcBorders>
              <w:bottom w:val="single" w:sz="4" w:space="0" w:color="auto"/>
            </w:tcBorders>
          </w:tcPr>
          <w:p w14:paraId="342E6855"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Sex</w:t>
            </w:r>
          </w:p>
        </w:tc>
        <w:tc>
          <w:tcPr>
            <w:tcW w:w="270" w:type="dxa"/>
          </w:tcPr>
          <w:p w14:paraId="73656216" w14:textId="77777777" w:rsidR="004E1B32" w:rsidRPr="00A25269" w:rsidRDefault="004E1B32" w:rsidP="00501E36">
            <w:pPr>
              <w:jc w:val="center"/>
              <w:rPr>
                <w:rFonts w:ascii="Arial" w:hAnsi="Arial" w:cs="Arial"/>
                <w:b/>
                <w:bCs/>
                <w:sz w:val="20"/>
                <w:szCs w:val="20"/>
              </w:rPr>
            </w:pPr>
          </w:p>
        </w:tc>
        <w:tc>
          <w:tcPr>
            <w:tcW w:w="4050" w:type="dxa"/>
            <w:gridSpan w:val="5"/>
            <w:tcBorders>
              <w:bottom w:val="single" w:sz="4" w:space="0" w:color="auto"/>
            </w:tcBorders>
          </w:tcPr>
          <w:p w14:paraId="1370E4B3"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Race/ethnicity</w:t>
            </w:r>
          </w:p>
        </w:tc>
        <w:tc>
          <w:tcPr>
            <w:tcW w:w="270" w:type="dxa"/>
          </w:tcPr>
          <w:p w14:paraId="6D02607F" w14:textId="77777777" w:rsidR="004E1B32" w:rsidRPr="00A25269" w:rsidRDefault="004E1B32" w:rsidP="00501E36">
            <w:pPr>
              <w:jc w:val="center"/>
              <w:rPr>
                <w:rFonts w:ascii="Arial" w:hAnsi="Arial" w:cs="Arial"/>
                <w:b/>
                <w:bCs/>
                <w:sz w:val="20"/>
                <w:szCs w:val="20"/>
              </w:rPr>
            </w:pPr>
          </w:p>
        </w:tc>
        <w:tc>
          <w:tcPr>
            <w:tcW w:w="4050" w:type="dxa"/>
            <w:gridSpan w:val="5"/>
            <w:tcBorders>
              <w:bottom w:val="single" w:sz="4" w:space="0" w:color="auto"/>
            </w:tcBorders>
          </w:tcPr>
          <w:p w14:paraId="0F3CCE31"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Education</w:t>
            </w:r>
          </w:p>
        </w:tc>
      </w:tr>
      <w:tr w:rsidR="004E1B32" w:rsidRPr="00A25269" w14:paraId="5B5503D8" w14:textId="77777777" w:rsidTr="00501E36">
        <w:tc>
          <w:tcPr>
            <w:tcW w:w="2250" w:type="dxa"/>
          </w:tcPr>
          <w:p w14:paraId="7A1F9814" w14:textId="77777777" w:rsidR="004E1B32" w:rsidRPr="00A25269" w:rsidRDefault="004E1B32" w:rsidP="00501E36">
            <w:pPr>
              <w:rPr>
                <w:rFonts w:ascii="Arial" w:hAnsi="Arial" w:cs="Arial"/>
                <w:sz w:val="20"/>
                <w:szCs w:val="20"/>
              </w:rPr>
            </w:pPr>
          </w:p>
        </w:tc>
        <w:tc>
          <w:tcPr>
            <w:tcW w:w="1890" w:type="dxa"/>
            <w:gridSpan w:val="2"/>
          </w:tcPr>
          <w:p w14:paraId="291A3A51"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M</w:t>
            </w:r>
            <w:r>
              <w:rPr>
                <w:rFonts w:ascii="Arial" w:hAnsi="Arial" w:cs="Arial"/>
                <w:b/>
                <w:bCs/>
                <w:sz w:val="20"/>
                <w:szCs w:val="20"/>
              </w:rPr>
              <w:t xml:space="preserve">ain effects </w:t>
            </w:r>
          </w:p>
        </w:tc>
        <w:tc>
          <w:tcPr>
            <w:tcW w:w="270" w:type="dxa"/>
          </w:tcPr>
          <w:p w14:paraId="6E3C036C" w14:textId="77777777" w:rsidR="004E1B32" w:rsidRPr="00A25269" w:rsidRDefault="004E1B32" w:rsidP="00501E36">
            <w:pPr>
              <w:jc w:val="center"/>
              <w:rPr>
                <w:rFonts w:ascii="Arial" w:hAnsi="Arial" w:cs="Arial"/>
                <w:b/>
                <w:bCs/>
                <w:sz w:val="20"/>
                <w:szCs w:val="20"/>
              </w:rPr>
            </w:pPr>
          </w:p>
        </w:tc>
        <w:tc>
          <w:tcPr>
            <w:tcW w:w="1890" w:type="dxa"/>
            <w:gridSpan w:val="2"/>
          </w:tcPr>
          <w:p w14:paraId="0F5C49D0"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Interaction</w:t>
            </w:r>
          </w:p>
        </w:tc>
        <w:tc>
          <w:tcPr>
            <w:tcW w:w="270" w:type="dxa"/>
          </w:tcPr>
          <w:p w14:paraId="6288628A" w14:textId="77777777" w:rsidR="004E1B32" w:rsidRPr="00A25269" w:rsidRDefault="004E1B32" w:rsidP="00501E36">
            <w:pPr>
              <w:jc w:val="center"/>
              <w:rPr>
                <w:rFonts w:ascii="Arial" w:hAnsi="Arial" w:cs="Arial"/>
                <w:b/>
                <w:bCs/>
                <w:sz w:val="20"/>
                <w:szCs w:val="20"/>
              </w:rPr>
            </w:pPr>
          </w:p>
        </w:tc>
        <w:tc>
          <w:tcPr>
            <w:tcW w:w="1890" w:type="dxa"/>
            <w:gridSpan w:val="2"/>
          </w:tcPr>
          <w:p w14:paraId="253927E5"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M</w:t>
            </w:r>
            <w:r>
              <w:rPr>
                <w:rFonts w:ascii="Arial" w:hAnsi="Arial" w:cs="Arial"/>
                <w:b/>
                <w:bCs/>
                <w:sz w:val="20"/>
                <w:szCs w:val="20"/>
              </w:rPr>
              <w:t>ain effects</w:t>
            </w:r>
          </w:p>
        </w:tc>
        <w:tc>
          <w:tcPr>
            <w:tcW w:w="270" w:type="dxa"/>
          </w:tcPr>
          <w:p w14:paraId="1CBC34EA" w14:textId="77777777" w:rsidR="004E1B32" w:rsidRPr="00A25269" w:rsidRDefault="004E1B32" w:rsidP="00501E36">
            <w:pPr>
              <w:jc w:val="center"/>
              <w:rPr>
                <w:rFonts w:ascii="Arial" w:hAnsi="Arial" w:cs="Arial"/>
                <w:b/>
                <w:bCs/>
                <w:sz w:val="20"/>
                <w:szCs w:val="20"/>
              </w:rPr>
            </w:pPr>
          </w:p>
        </w:tc>
        <w:tc>
          <w:tcPr>
            <w:tcW w:w="1890" w:type="dxa"/>
            <w:gridSpan w:val="2"/>
          </w:tcPr>
          <w:p w14:paraId="7B46BBBD"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Interaction</w:t>
            </w:r>
          </w:p>
        </w:tc>
        <w:tc>
          <w:tcPr>
            <w:tcW w:w="270" w:type="dxa"/>
          </w:tcPr>
          <w:p w14:paraId="639D2D7B" w14:textId="77777777" w:rsidR="004E1B32" w:rsidRPr="00A25269" w:rsidRDefault="004E1B32" w:rsidP="00501E36">
            <w:pPr>
              <w:jc w:val="center"/>
              <w:rPr>
                <w:rFonts w:ascii="Arial" w:hAnsi="Arial" w:cs="Arial"/>
                <w:b/>
                <w:bCs/>
                <w:sz w:val="20"/>
                <w:szCs w:val="20"/>
              </w:rPr>
            </w:pPr>
          </w:p>
        </w:tc>
        <w:tc>
          <w:tcPr>
            <w:tcW w:w="1890" w:type="dxa"/>
            <w:gridSpan w:val="2"/>
          </w:tcPr>
          <w:p w14:paraId="1FE6B036"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M</w:t>
            </w:r>
            <w:r>
              <w:rPr>
                <w:rFonts w:ascii="Arial" w:hAnsi="Arial" w:cs="Arial"/>
                <w:b/>
                <w:bCs/>
                <w:sz w:val="20"/>
                <w:szCs w:val="20"/>
              </w:rPr>
              <w:t>ain effects</w:t>
            </w:r>
          </w:p>
        </w:tc>
        <w:tc>
          <w:tcPr>
            <w:tcW w:w="270" w:type="dxa"/>
          </w:tcPr>
          <w:p w14:paraId="7002CA00" w14:textId="77777777" w:rsidR="004E1B32" w:rsidRPr="00A25269" w:rsidRDefault="004E1B32" w:rsidP="00501E36">
            <w:pPr>
              <w:jc w:val="center"/>
              <w:rPr>
                <w:rFonts w:ascii="Arial" w:hAnsi="Arial" w:cs="Arial"/>
                <w:b/>
                <w:bCs/>
                <w:sz w:val="20"/>
                <w:szCs w:val="20"/>
              </w:rPr>
            </w:pPr>
          </w:p>
        </w:tc>
        <w:tc>
          <w:tcPr>
            <w:tcW w:w="1890" w:type="dxa"/>
            <w:gridSpan w:val="2"/>
          </w:tcPr>
          <w:p w14:paraId="360C5FA8"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Interaction</w:t>
            </w:r>
          </w:p>
        </w:tc>
        <w:tc>
          <w:tcPr>
            <w:tcW w:w="270" w:type="dxa"/>
          </w:tcPr>
          <w:p w14:paraId="13BE7B0A" w14:textId="77777777" w:rsidR="004E1B32" w:rsidRPr="00A25269" w:rsidRDefault="004E1B32" w:rsidP="00501E36">
            <w:pPr>
              <w:jc w:val="center"/>
              <w:rPr>
                <w:rFonts w:ascii="Arial" w:hAnsi="Arial" w:cs="Arial"/>
                <w:b/>
                <w:bCs/>
                <w:sz w:val="20"/>
                <w:szCs w:val="20"/>
              </w:rPr>
            </w:pPr>
          </w:p>
        </w:tc>
        <w:tc>
          <w:tcPr>
            <w:tcW w:w="1890" w:type="dxa"/>
            <w:gridSpan w:val="2"/>
          </w:tcPr>
          <w:p w14:paraId="0D82DB4B"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M</w:t>
            </w:r>
            <w:r>
              <w:rPr>
                <w:rFonts w:ascii="Arial" w:hAnsi="Arial" w:cs="Arial"/>
                <w:b/>
                <w:bCs/>
                <w:sz w:val="20"/>
                <w:szCs w:val="20"/>
              </w:rPr>
              <w:t>ain effects</w:t>
            </w:r>
          </w:p>
        </w:tc>
        <w:tc>
          <w:tcPr>
            <w:tcW w:w="270" w:type="dxa"/>
          </w:tcPr>
          <w:p w14:paraId="7023899C" w14:textId="77777777" w:rsidR="004E1B32" w:rsidRPr="00A25269" w:rsidRDefault="004E1B32" w:rsidP="00501E36">
            <w:pPr>
              <w:jc w:val="center"/>
              <w:rPr>
                <w:rFonts w:ascii="Arial" w:hAnsi="Arial" w:cs="Arial"/>
                <w:b/>
                <w:bCs/>
                <w:sz w:val="20"/>
                <w:szCs w:val="20"/>
              </w:rPr>
            </w:pPr>
          </w:p>
        </w:tc>
        <w:tc>
          <w:tcPr>
            <w:tcW w:w="1890" w:type="dxa"/>
            <w:gridSpan w:val="2"/>
          </w:tcPr>
          <w:p w14:paraId="1E631CCF" w14:textId="77777777" w:rsidR="004E1B32" w:rsidRPr="00A25269" w:rsidRDefault="004E1B32" w:rsidP="00501E36">
            <w:pPr>
              <w:jc w:val="center"/>
              <w:rPr>
                <w:rFonts w:ascii="Arial" w:hAnsi="Arial" w:cs="Arial"/>
                <w:b/>
                <w:bCs/>
                <w:sz w:val="20"/>
                <w:szCs w:val="20"/>
              </w:rPr>
            </w:pPr>
            <w:r>
              <w:rPr>
                <w:rFonts w:ascii="Arial" w:hAnsi="Arial" w:cs="Arial"/>
                <w:b/>
                <w:bCs/>
                <w:sz w:val="20"/>
                <w:szCs w:val="20"/>
              </w:rPr>
              <w:t>Interaction</w:t>
            </w:r>
          </w:p>
        </w:tc>
      </w:tr>
      <w:tr w:rsidR="004E1B32" w:rsidRPr="00A25269" w14:paraId="497489E3" w14:textId="77777777" w:rsidTr="00501E36">
        <w:tc>
          <w:tcPr>
            <w:tcW w:w="2250" w:type="dxa"/>
          </w:tcPr>
          <w:p w14:paraId="67815CB8"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68CEE438" w14:textId="77777777" w:rsidR="004E1B32" w:rsidRPr="00A25269" w:rsidRDefault="004E1B32" w:rsidP="00501E36">
            <w:pPr>
              <w:ind w:left="-195" w:right="-195"/>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64162F54"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c>
          <w:tcPr>
            <w:tcW w:w="270" w:type="dxa"/>
          </w:tcPr>
          <w:p w14:paraId="42229470"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43A56E3F" w14:textId="77777777" w:rsidR="004E1B32" w:rsidRPr="00A25269" w:rsidRDefault="004E1B32" w:rsidP="00501E36">
            <w:pPr>
              <w:ind w:left="-105" w:right="-105"/>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3C832D65"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c>
          <w:tcPr>
            <w:tcW w:w="270" w:type="dxa"/>
          </w:tcPr>
          <w:p w14:paraId="0F71529D"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097AF920"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4DB3FAEB"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c>
          <w:tcPr>
            <w:tcW w:w="270" w:type="dxa"/>
          </w:tcPr>
          <w:p w14:paraId="0CADEF5A"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07C40B58"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06F3D290"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c>
          <w:tcPr>
            <w:tcW w:w="270" w:type="dxa"/>
          </w:tcPr>
          <w:p w14:paraId="52E19C81"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343DD190"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429D4CD7"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w:t>
            </w:r>
            <w:r>
              <w:rPr>
                <w:rFonts w:ascii="Arial" w:hAnsi="Arial" w:cs="Arial"/>
                <w:b/>
                <w:bCs/>
                <w:sz w:val="20"/>
                <w:szCs w:val="20"/>
              </w:rPr>
              <w:t xml:space="preserve"> </w:t>
            </w:r>
            <w:r w:rsidRPr="00A25269">
              <w:rPr>
                <w:rFonts w:ascii="Arial" w:hAnsi="Arial" w:cs="Arial"/>
                <w:b/>
                <w:bCs/>
                <w:sz w:val="20"/>
                <w:szCs w:val="20"/>
              </w:rPr>
              <w:t>CI)</w:t>
            </w:r>
          </w:p>
        </w:tc>
        <w:tc>
          <w:tcPr>
            <w:tcW w:w="270" w:type="dxa"/>
          </w:tcPr>
          <w:p w14:paraId="2799B18B"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4E3CE861" w14:textId="77777777" w:rsidR="004E1B32" w:rsidRPr="00A25269" w:rsidRDefault="004E1B32" w:rsidP="00501E36">
            <w:pPr>
              <w:tabs>
                <w:tab w:val="decimal" w:pos="331"/>
              </w:tabs>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11ABA4A3"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c>
          <w:tcPr>
            <w:tcW w:w="270" w:type="dxa"/>
          </w:tcPr>
          <w:p w14:paraId="00D7BB10"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6F3010FA"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2208418E"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c>
          <w:tcPr>
            <w:tcW w:w="270" w:type="dxa"/>
          </w:tcPr>
          <w:p w14:paraId="31C7B7D5" w14:textId="77777777" w:rsidR="004E1B32" w:rsidRPr="00A25269" w:rsidRDefault="004E1B32" w:rsidP="00501E36">
            <w:pPr>
              <w:rPr>
                <w:rFonts w:ascii="Arial" w:hAnsi="Arial" w:cs="Arial"/>
                <w:b/>
                <w:bCs/>
                <w:sz w:val="20"/>
                <w:szCs w:val="20"/>
              </w:rPr>
            </w:pPr>
          </w:p>
        </w:tc>
        <w:tc>
          <w:tcPr>
            <w:tcW w:w="720" w:type="dxa"/>
            <w:tcBorders>
              <w:bottom w:val="single" w:sz="4" w:space="0" w:color="auto"/>
            </w:tcBorders>
          </w:tcPr>
          <w:p w14:paraId="55E438A6" w14:textId="77777777" w:rsidR="004E1B32" w:rsidRPr="00A25269" w:rsidRDefault="004E1B32" w:rsidP="00501E36">
            <w:pPr>
              <w:jc w:val="center"/>
              <w:rPr>
                <w:rFonts w:ascii="Arial" w:hAnsi="Arial" w:cs="Arial"/>
                <w:b/>
                <w:bCs/>
                <w:sz w:val="20"/>
                <w:szCs w:val="20"/>
              </w:rPr>
            </w:pPr>
            <w:r w:rsidRPr="00A25269">
              <w:rPr>
                <w:rFonts w:ascii="Arial" w:hAnsi="Arial" w:cs="Arial"/>
                <w:b/>
                <w:bCs/>
                <w:sz w:val="20"/>
                <w:szCs w:val="20"/>
              </w:rPr>
              <w:t>RR</w:t>
            </w:r>
          </w:p>
        </w:tc>
        <w:tc>
          <w:tcPr>
            <w:tcW w:w="1170" w:type="dxa"/>
            <w:tcBorders>
              <w:bottom w:val="single" w:sz="4" w:space="0" w:color="auto"/>
            </w:tcBorders>
          </w:tcPr>
          <w:p w14:paraId="2F5E2314" w14:textId="77777777" w:rsidR="004E1B32" w:rsidRPr="00A25269" w:rsidRDefault="004E1B32" w:rsidP="00501E36">
            <w:pPr>
              <w:rPr>
                <w:rFonts w:ascii="Arial" w:hAnsi="Arial" w:cs="Arial"/>
                <w:b/>
                <w:bCs/>
                <w:sz w:val="20"/>
                <w:szCs w:val="20"/>
              </w:rPr>
            </w:pPr>
            <w:r w:rsidRPr="00A25269">
              <w:rPr>
                <w:rFonts w:ascii="Arial" w:hAnsi="Arial" w:cs="Arial"/>
                <w:b/>
                <w:bCs/>
                <w:sz w:val="20"/>
                <w:szCs w:val="20"/>
              </w:rPr>
              <w:t>(95% CI)</w:t>
            </w:r>
          </w:p>
        </w:tc>
      </w:tr>
      <w:tr w:rsidR="004E1B32" w:rsidRPr="00A25269" w14:paraId="20769D31" w14:textId="77777777" w:rsidTr="00501E36">
        <w:tc>
          <w:tcPr>
            <w:tcW w:w="2250" w:type="dxa"/>
          </w:tcPr>
          <w:p w14:paraId="16DA9838" w14:textId="77777777" w:rsidR="004E1B32" w:rsidRPr="00A25269" w:rsidRDefault="004E1B32" w:rsidP="00501E36">
            <w:pPr>
              <w:rPr>
                <w:rFonts w:ascii="Arial" w:hAnsi="Arial" w:cs="Arial"/>
                <w:sz w:val="20"/>
                <w:szCs w:val="20"/>
              </w:rPr>
            </w:pPr>
            <w:r w:rsidRPr="00A25269">
              <w:rPr>
                <w:rFonts w:ascii="Arial" w:hAnsi="Arial" w:cs="Arial"/>
                <w:sz w:val="20"/>
                <w:szCs w:val="20"/>
              </w:rPr>
              <w:t>S</w:t>
            </w:r>
            <w:r>
              <w:rPr>
                <w:rFonts w:ascii="Arial" w:hAnsi="Arial" w:cs="Arial"/>
                <w:sz w:val="20"/>
                <w:szCs w:val="20"/>
              </w:rPr>
              <w:t xml:space="preserve">L </w:t>
            </w:r>
            <w:r w:rsidRPr="00A25269">
              <w:rPr>
                <w:rFonts w:ascii="Arial" w:hAnsi="Arial" w:cs="Arial"/>
                <w:sz w:val="20"/>
                <w:szCs w:val="20"/>
              </w:rPr>
              <w:t xml:space="preserve">top </w:t>
            </w:r>
            <w:proofErr w:type="spellStart"/>
            <w:r w:rsidRPr="00A25269">
              <w:rPr>
                <w:rFonts w:ascii="Arial" w:hAnsi="Arial" w:cs="Arial"/>
                <w:sz w:val="20"/>
                <w:szCs w:val="20"/>
              </w:rPr>
              <w:t>tertile</w:t>
            </w:r>
            <w:proofErr w:type="spellEnd"/>
          </w:p>
        </w:tc>
        <w:tc>
          <w:tcPr>
            <w:tcW w:w="720" w:type="dxa"/>
            <w:tcBorders>
              <w:top w:val="single" w:sz="4" w:space="0" w:color="auto"/>
            </w:tcBorders>
          </w:tcPr>
          <w:p w14:paraId="5B0E4C26" w14:textId="77777777" w:rsidR="004E1B32" w:rsidRPr="00A25269" w:rsidRDefault="004E1B32" w:rsidP="00501E36">
            <w:pPr>
              <w:tabs>
                <w:tab w:val="decimal" w:pos="255"/>
              </w:tabs>
              <w:rPr>
                <w:rFonts w:ascii="Arial" w:hAnsi="Arial" w:cs="Arial"/>
                <w:sz w:val="20"/>
                <w:szCs w:val="20"/>
              </w:rPr>
            </w:pPr>
            <w:r>
              <w:rPr>
                <w:rFonts w:ascii="Arial" w:hAnsi="Arial" w:cs="Arial"/>
                <w:sz w:val="20"/>
                <w:szCs w:val="20"/>
              </w:rPr>
              <w:t>3</w:t>
            </w:r>
            <w:r w:rsidRPr="00A25269">
              <w:rPr>
                <w:rFonts w:ascii="Arial" w:hAnsi="Arial" w:cs="Arial"/>
                <w:sz w:val="20"/>
                <w:szCs w:val="20"/>
              </w:rPr>
              <w:t>.</w:t>
            </w:r>
            <w:r>
              <w:rPr>
                <w:rFonts w:ascii="Arial" w:hAnsi="Arial" w:cs="Arial"/>
                <w:sz w:val="20"/>
                <w:szCs w:val="20"/>
              </w:rPr>
              <w:t>3</w:t>
            </w:r>
            <w:r>
              <w:rPr>
                <w:rFonts w:ascii="Arial" w:hAnsi="Arial" w:cs="Arial"/>
                <w:sz w:val="20"/>
                <w:szCs w:val="20"/>
                <w:vertAlign w:val="superscript"/>
              </w:rPr>
              <w:t>a</w:t>
            </w:r>
            <w:r w:rsidRPr="00A25269">
              <w:rPr>
                <w:rFonts w:ascii="Arial" w:hAnsi="Arial" w:cs="Arial"/>
                <w:sz w:val="20"/>
                <w:szCs w:val="20"/>
              </w:rPr>
              <w:t xml:space="preserve"> </w:t>
            </w:r>
          </w:p>
        </w:tc>
        <w:tc>
          <w:tcPr>
            <w:tcW w:w="1170" w:type="dxa"/>
            <w:tcBorders>
              <w:top w:val="single" w:sz="4" w:space="0" w:color="auto"/>
            </w:tcBorders>
          </w:tcPr>
          <w:p w14:paraId="4E8C234C" w14:textId="77777777" w:rsidR="004E1B32" w:rsidRPr="00A25269" w:rsidRDefault="004E1B32" w:rsidP="00501E36">
            <w:pPr>
              <w:rPr>
                <w:rFonts w:ascii="Arial" w:hAnsi="Arial" w:cs="Arial"/>
                <w:sz w:val="20"/>
                <w:szCs w:val="20"/>
              </w:rPr>
            </w:pPr>
            <w:r w:rsidRPr="00A25269">
              <w:rPr>
                <w:rFonts w:ascii="Arial" w:hAnsi="Arial" w:cs="Arial"/>
                <w:sz w:val="20"/>
                <w:szCs w:val="20"/>
              </w:rPr>
              <w:t>(2.</w:t>
            </w:r>
            <w:r>
              <w:rPr>
                <w:rFonts w:ascii="Arial" w:hAnsi="Arial" w:cs="Arial"/>
                <w:sz w:val="20"/>
                <w:szCs w:val="20"/>
              </w:rPr>
              <w:t>6</w:t>
            </w:r>
            <w:r w:rsidRPr="00A25269">
              <w:rPr>
                <w:rFonts w:ascii="Arial" w:hAnsi="Arial" w:cs="Arial"/>
                <w:sz w:val="20"/>
                <w:szCs w:val="20"/>
              </w:rPr>
              <w:t>-</w:t>
            </w:r>
            <w:r>
              <w:rPr>
                <w:rFonts w:ascii="Arial" w:hAnsi="Arial" w:cs="Arial"/>
                <w:sz w:val="20"/>
                <w:szCs w:val="20"/>
              </w:rPr>
              <w:t>4</w:t>
            </w:r>
            <w:r w:rsidRPr="00A25269">
              <w:rPr>
                <w:rFonts w:ascii="Arial" w:hAnsi="Arial" w:cs="Arial"/>
                <w:sz w:val="20"/>
                <w:szCs w:val="20"/>
              </w:rPr>
              <w:t>.</w:t>
            </w:r>
            <w:r>
              <w:rPr>
                <w:rFonts w:ascii="Arial" w:hAnsi="Arial" w:cs="Arial"/>
                <w:sz w:val="20"/>
                <w:szCs w:val="20"/>
              </w:rPr>
              <w:t>3</w:t>
            </w:r>
            <w:r w:rsidRPr="00A25269">
              <w:rPr>
                <w:rFonts w:ascii="Arial" w:hAnsi="Arial" w:cs="Arial"/>
                <w:sz w:val="20"/>
                <w:szCs w:val="20"/>
              </w:rPr>
              <w:t>)</w:t>
            </w:r>
          </w:p>
        </w:tc>
        <w:tc>
          <w:tcPr>
            <w:tcW w:w="270" w:type="dxa"/>
          </w:tcPr>
          <w:p w14:paraId="7132FE1D"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4C4B80C4" w14:textId="77777777" w:rsidR="004E1B32" w:rsidRPr="00A25269" w:rsidRDefault="004E1B32" w:rsidP="00501E36">
            <w:pPr>
              <w:tabs>
                <w:tab w:val="decimal" w:pos="255"/>
              </w:tabs>
              <w:rPr>
                <w:rFonts w:ascii="Arial" w:hAnsi="Arial" w:cs="Arial"/>
                <w:sz w:val="20"/>
                <w:szCs w:val="20"/>
              </w:rPr>
            </w:pPr>
            <w:r>
              <w:rPr>
                <w:rFonts w:ascii="Arial" w:hAnsi="Arial" w:cs="Arial"/>
                <w:sz w:val="20"/>
                <w:szCs w:val="20"/>
              </w:rPr>
              <w:t>3</w:t>
            </w:r>
            <w:r w:rsidRPr="00A25269">
              <w:rPr>
                <w:rFonts w:ascii="Arial" w:hAnsi="Arial" w:cs="Arial"/>
                <w:sz w:val="20"/>
                <w:szCs w:val="20"/>
              </w:rPr>
              <w:t>.</w:t>
            </w:r>
            <w:r>
              <w:rPr>
                <w:rFonts w:ascii="Arial" w:hAnsi="Arial" w:cs="Arial"/>
                <w:sz w:val="20"/>
                <w:szCs w:val="20"/>
              </w:rPr>
              <w:t>2</w:t>
            </w:r>
            <w:r>
              <w:rPr>
                <w:rFonts w:ascii="Arial" w:hAnsi="Arial" w:cs="Arial"/>
                <w:sz w:val="20"/>
                <w:szCs w:val="20"/>
                <w:vertAlign w:val="superscript"/>
              </w:rPr>
              <w:t>a</w:t>
            </w:r>
            <w:r w:rsidRPr="00A25269">
              <w:rPr>
                <w:rFonts w:ascii="Arial" w:hAnsi="Arial" w:cs="Arial"/>
                <w:sz w:val="20"/>
                <w:szCs w:val="20"/>
              </w:rPr>
              <w:t xml:space="preserve">  </w:t>
            </w:r>
          </w:p>
        </w:tc>
        <w:tc>
          <w:tcPr>
            <w:tcW w:w="1170" w:type="dxa"/>
            <w:tcBorders>
              <w:top w:val="single" w:sz="4" w:space="0" w:color="auto"/>
            </w:tcBorders>
          </w:tcPr>
          <w:p w14:paraId="0797BE24" w14:textId="77777777" w:rsidR="004E1B32" w:rsidRPr="00A25269" w:rsidRDefault="004E1B32" w:rsidP="00501E36">
            <w:pPr>
              <w:rPr>
                <w:rFonts w:ascii="Arial" w:hAnsi="Arial" w:cs="Arial"/>
                <w:sz w:val="20"/>
                <w:szCs w:val="20"/>
              </w:rPr>
            </w:pPr>
            <w:r w:rsidRPr="00A25269">
              <w:rPr>
                <w:rFonts w:ascii="Arial" w:hAnsi="Arial" w:cs="Arial"/>
                <w:sz w:val="20"/>
                <w:szCs w:val="20"/>
              </w:rPr>
              <w:t>(2.</w:t>
            </w:r>
            <w:r>
              <w:rPr>
                <w:rFonts w:ascii="Arial" w:hAnsi="Arial" w:cs="Arial"/>
                <w:sz w:val="20"/>
                <w:szCs w:val="20"/>
              </w:rPr>
              <w:t>3</w:t>
            </w:r>
            <w:r w:rsidRPr="00A25269">
              <w:rPr>
                <w:rFonts w:ascii="Arial" w:hAnsi="Arial" w:cs="Arial"/>
                <w:sz w:val="20"/>
                <w:szCs w:val="20"/>
              </w:rPr>
              <w:t>-</w:t>
            </w:r>
            <w:r>
              <w:rPr>
                <w:rFonts w:ascii="Arial" w:hAnsi="Arial" w:cs="Arial"/>
                <w:sz w:val="20"/>
                <w:szCs w:val="20"/>
              </w:rPr>
              <w:t>4.4</w:t>
            </w:r>
            <w:r w:rsidRPr="00A25269">
              <w:rPr>
                <w:rFonts w:ascii="Arial" w:hAnsi="Arial" w:cs="Arial"/>
                <w:sz w:val="20"/>
                <w:szCs w:val="20"/>
              </w:rPr>
              <w:t>)</w:t>
            </w:r>
          </w:p>
        </w:tc>
        <w:tc>
          <w:tcPr>
            <w:tcW w:w="270" w:type="dxa"/>
          </w:tcPr>
          <w:p w14:paraId="636623DF"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607B1613" w14:textId="77777777" w:rsidR="004E1B32" w:rsidRPr="00EB3000" w:rsidRDefault="004E1B32" w:rsidP="00501E36">
            <w:pPr>
              <w:tabs>
                <w:tab w:val="decimal" w:pos="255"/>
              </w:tabs>
              <w:rPr>
                <w:rFonts w:ascii="Arial" w:hAnsi="Arial" w:cs="Arial"/>
                <w:sz w:val="20"/>
                <w:szCs w:val="20"/>
                <w:vertAlign w:val="superscript"/>
              </w:rPr>
            </w:pPr>
            <w:r>
              <w:rPr>
                <w:rFonts w:ascii="Arial" w:hAnsi="Arial" w:cs="Arial"/>
                <w:sz w:val="20"/>
                <w:szCs w:val="20"/>
              </w:rPr>
              <w:t>3</w:t>
            </w:r>
            <w:r w:rsidRPr="00A25269">
              <w:rPr>
                <w:rFonts w:ascii="Arial" w:hAnsi="Arial" w:cs="Arial"/>
                <w:sz w:val="20"/>
                <w:szCs w:val="20"/>
              </w:rPr>
              <w:t>.</w:t>
            </w:r>
            <w:r>
              <w:rPr>
                <w:rFonts w:ascii="Arial" w:hAnsi="Arial" w:cs="Arial"/>
                <w:sz w:val="20"/>
                <w:szCs w:val="20"/>
              </w:rPr>
              <w:t>3</w:t>
            </w:r>
            <w:r>
              <w:rPr>
                <w:rFonts w:ascii="Arial" w:hAnsi="Arial" w:cs="Arial"/>
                <w:sz w:val="20"/>
                <w:szCs w:val="20"/>
                <w:vertAlign w:val="superscript"/>
              </w:rPr>
              <w:t>a</w:t>
            </w:r>
          </w:p>
        </w:tc>
        <w:tc>
          <w:tcPr>
            <w:tcW w:w="1170" w:type="dxa"/>
            <w:tcBorders>
              <w:top w:val="single" w:sz="4" w:space="0" w:color="auto"/>
            </w:tcBorders>
          </w:tcPr>
          <w:p w14:paraId="6D0ABE9A" w14:textId="77777777" w:rsidR="004E1B32" w:rsidRPr="00A25269" w:rsidRDefault="004E1B32" w:rsidP="00501E36">
            <w:pPr>
              <w:rPr>
                <w:rFonts w:ascii="Arial" w:hAnsi="Arial" w:cs="Arial"/>
                <w:sz w:val="20"/>
                <w:szCs w:val="20"/>
              </w:rPr>
            </w:pPr>
            <w:r w:rsidRPr="00A25269">
              <w:rPr>
                <w:rFonts w:ascii="Arial" w:hAnsi="Arial" w:cs="Arial"/>
                <w:sz w:val="20"/>
                <w:szCs w:val="20"/>
              </w:rPr>
              <w:t>(2.</w:t>
            </w:r>
            <w:r>
              <w:rPr>
                <w:rFonts w:ascii="Arial" w:hAnsi="Arial" w:cs="Arial"/>
                <w:sz w:val="20"/>
                <w:szCs w:val="20"/>
              </w:rPr>
              <w:t>6</w:t>
            </w:r>
            <w:r w:rsidRPr="00A25269">
              <w:rPr>
                <w:rFonts w:ascii="Arial" w:hAnsi="Arial" w:cs="Arial"/>
                <w:sz w:val="20"/>
                <w:szCs w:val="20"/>
              </w:rPr>
              <w:t>-</w:t>
            </w:r>
            <w:r>
              <w:rPr>
                <w:rFonts w:ascii="Arial" w:hAnsi="Arial" w:cs="Arial"/>
                <w:sz w:val="20"/>
                <w:szCs w:val="20"/>
              </w:rPr>
              <w:t>4</w:t>
            </w:r>
            <w:r w:rsidRPr="00A25269">
              <w:rPr>
                <w:rFonts w:ascii="Arial" w:hAnsi="Arial" w:cs="Arial"/>
                <w:sz w:val="20"/>
                <w:szCs w:val="20"/>
              </w:rPr>
              <w:t>.</w:t>
            </w:r>
            <w:r>
              <w:rPr>
                <w:rFonts w:ascii="Arial" w:hAnsi="Arial" w:cs="Arial"/>
                <w:sz w:val="20"/>
                <w:szCs w:val="20"/>
              </w:rPr>
              <w:t>2</w:t>
            </w:r>
            <w:r w:rsidRPr="00A25269">
              <w:rPr>
                <w:rFonts w:ascii="Arial" w:hAnsi="Arial" w:cs="Arial"/>
                <w:sz w:val="20"/>
                <w:szCs w:val="20"/>
              </w:rPr>
              <w:t>)</w:t>
            </w:r>
          </w:p>
        </w:tc>
        <w:tc>
          <w:tcPr>
            <w:tcW w:w="270" w:type="dxa"/>
          </w:tcPr>
          <w:p w14:paraId="503F02C5"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1C5A1DE7" w14:textId="77777777" w:rsidR="004E1B32" w:rsidRPr="00EB3000" w:rsidRDefault="004E1B32" w:rsidP="00501E36">
            <w:pPr>
              <w:tabs>
                <w:tab w:val="decimal" w:pos="255"/>
              </w:tabs>
              <w:rPr>
                <w:rFonts w:ascii="Arial" w:hAnsi="Arial" w:cs="Arial"/>
                <w:sz w:val="20"/>
                <w:szCs w:val="20"/>
                <w:vertAlign w:val="superscript"/>
              </w:rPr>
            </w:pPr>
            <w:r>
              <w:rPr>
                <w:rFonts w:ascii="Arial" w:hAnsi="Arial" w:cs="Arial"/>
                <w:sz w:val="20"/>
                <w:szCs w:val="20"/>
              </w:rPr>
              <w:t>4</w:t>
            </w:r>
            <w:r w:rsidRPr="00A25269">
              <w:rPr>
                <w:rFonts w:ascii="Arial" w:hAnsi="Arial" w:cs="Arial"/>
                <w:sz w:val="20"/>
                <w:szCs w:val="20"/>
              </w:rPr>
              <w:t>.</w:t>
            </w:r>
            <w:r>
              <w:rPr>
                <w:rFonts w:ascii="Arial" w:hAnsi="Arial" w:cs="Arial"/>
                <w:sz w:val="20"/>
                <w:szCs w:val="20"/>
              </w:rPr>
              <w:t>1</w:t>
            </w:r>
            <w:r>
              <w:rPr>
                <w:rFonts w:ascii="Arial" w:hAnsi="Arial" w:cs="Arial"/>
                <w:sz w:val="20"/>
                <w:szCs w:val="20"/>
                <w:vertAlign w:val="superscript"/>
              </w:rPr>
              <w:t>a</w:t>
            </w:r>
          </w:p>
        </w:tc>
        <w:tc>
          <w:tcPr>
            <w:tcW w:w="1170" w:type="dxa"/>
            <w:tcBorders>
              <w:top w:val="single" w:sz="4" w:space="0" w:color="auto"/>
            </w:tcBorders>
          </w:tcPr>
          <w:p w14:paraId="4839F4B2" w14:textId="77777777" w:rsidR="004E1B32" w:rsidRPr="00A25269" w:rsidRDefault="004E1B32" w:rsidP="00501E36">
            <w:pPr>
              <w:rPr>
                <w:rFonts w:ascii="Arial" w:hAnsi="Arial" w:cs="Arial"/>
                <w:sz w:val="20"/>
                <w:szCs w:val="20"/>
              </w:rPr>
            </w:pPr>
            <w:r w:rsidRPr="00A25269">
              <w:rPr>
                <w:rFonts w:ascii="Arial" w:hAnsi="Arial" w:cs="Arial"/>
                <w:sz w:val="20"/>
                <w:szCs w:val="20"/>
              </w:rPr>
              <w:t>(</w:t>
            </w:r>
            <w:r>
              <w:rPr>
                <w:rFonts w:ascii="Arial" w:hAnsi="Arial" w:cs="Arial"/>
                <w:sz w:val="20"/>
                <w:szCs w:val="20"/>
              </w:rPr>
              <w:t>2</w:t>
            </w:r>
            <w:r w:rsidRPr="00A25269">
              <w:rPr>
                <w:rFonts w:ascii="Arial" w:hAnsi="Arial" w:cs="Arial"/>
                <w:sz w:val="20"/>
                <w:szCs w:val="20"/>
              </w:rPr>
              <w:t>.</w:t>
            </w:r>
            <w:r>
              <w:rPr>
                <w:rFonts w:ascii="Arial" w:hAnsi="Arial" w:cs="Arial"/>
                <w:sz w:val="20"/>
                <w:szCs w:val="20"/>
              </w:rPr>
              <w:t>4</w:t>
            </w:r>
            <w:r w:rsidRPr="00A25269">
              <w:rPr>
                <w:rFonts w:ascii="Arial" w:hAnsi="Arial" w:cs="Arial"/>
                <w:sz w:val="20"/>
                <w:szCs w:val="20"/>
              </w:rPr>
              <w:t>-</w:t>
            </w:r>
            <w:r>
              <w:rPr>
                <w:rFonts w:ascii="Arial" w:hAnsi="Arial" w:cs="Arial"/>
                <w:sz w:val="20"/>
                <w:szCs w:val="20"/>
              </w:rPr>
              <w:t>6</w:t>
            </w:r>
            <w:r w:rsidRPr="00A25269">
              <w:rPr>
                <w:rFonts w:ascii="Arial" w:hAnsi="Arial" w:cs="Arial"/>
                <w:sz w:val="20"/>
                <w:szCs w:val="20"/>
              </w:rPr>
              <w:t>.</w:t>
            </w:r>
            <w:r>
              <w:rPr>
                <w:rFonts w:ascii="Arial" w:hAnsi="Arial" w:cs="Arial"/>
                <w:sz w:val="20"/>
                <w:szCs w:val="20"/>
              </w:rPr>
              <w:t>9</w:t>
            </w:r>
            <w:r w:rsidRPr="00A25269">
              <w:rPr>
                <w:rFonts w:ascii="Arial" w:hAnsi="Arial" w:cs="Arial"/>
                <w:sz w:val="20"/>
                <w:szCs w:val="20"/>
              </w:rPr>
              <w:t>)</w:t>
            </w:r>
          </w:p>
        </w:tc>
        <w:tc>
          <w:tcPr>
            <w:tcW w:w="270" w:type="dxa"/>
          </w:tcPr>
          <w:p w14:paraId="726D18F8"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5E63C6CC" w14:textId="77777777" w:rsidR="004E1B32" w:rsidRPr="00EB3000" w:rsidRDefault="004E1B32" w:rsidP="00501E36">
            <w:pPr>
              <w:tabs>
                <w:tab w:val="decimal" w:pos="255"/>
              </w:tabs>
              <w:rPr>
                <w:rFonts w:ascii="Arial" w:hAnsi="Arial" w:cs="Arial"/>
                <w:sz w:val="20"/>
                <w:szCs w:val="20"/>
                <w:vertAlign w:val="superscript"/>
              </w:rPr>
            </w:pPr>
            <w:r>
              <w:rPr>
                <w:rFonts w:ascii="Arial" w:hAnsi="Arial" w:cs="Arial"/>
                <w:sz w:val="20"/>
                <w:szCs w:val="20"/>
              </w:rPr>
              <w:t>3</w:t>
            </w:r>
            <w:r w:rsidRPr="00A25269">
              <w:rPr>
                <w:rFonts w:ascii="Arial" w:hAnsi="Arial" w:cs="Arial"/>
                <w:sz w:val="20"/>
                <w:szCs w:val="20"/>
              </w:rPr>
              <w:t>.</w:t>
            </w:r>
            <w:r>
              <w:rPr>
                <w:rFonts w:ascii="Arial" w:hAnsi="Arial" w:cs="Arial"/>
                <w:sz w:val="20"/>
                <w:szCs w:val="20"/>
              </w:rPr>
              <w:t>3</w:t>
            </w:r>
            <w:r>
              <w:rPr>
                <w:rFonts w:ascii="Arial" w:hAnsi="Arial" w:cs="Arial"/>
                <w:sz w:val="20"/>
                <w:szCs w:val="20"/>
                <w:vertAlign w:val="superscript"/>
              </w:rPr>
              <w:t>a</w:t>
            </w:r>
          </w:p>
        </w:tc>
        <w:tc>
          <w:tcPr>
            <w:tcW w:w="1170" w:type="dxa"/>
            <w:tcBorders>
              <w:top w:val="single" w:sz="4" w:space="0" w:color="auto"/>
            </w:tcBorders>
          </w:tcPr>
          <w:p w14:paraId="34CE5EBF" w14:textId="77777777" w:rsidR="004E1B32" w:rsidRPr="00A25269" w:rsidRDefault="004E1B32" w:rsidP="00501E36">
            <w:pPr>
              <w:rPr>
                <w:rFonts w:ascii="Arial" w:hAnsi="Arial" w:cs="Arial"/>
                <w:sz w:val="20"/>
                <w:szCs w:val="20"/>
              </w:rPr>
            </w:pPr>
            <w:r w:rsidRPr="00A25269">
              <w:rPr>
                <w:rFonts w:ascii="Arial" w:hAnsi="Arial" w:cs="Arial"/>
                <w:sz w:val="20"/>
                <w:szCs w:val="20"/>
              </w:rPr>
              <w:t>(2.</w:t>
            </w:r>
            <w:r>
              <w:rPr>
                <w:rFonts w:ascii="Arial" w:hAnsi="Arial" w:cs="Arial"/>
                <w:sz w:val="20"/>
                <w:szCs w:val="20"/>
              </w:rPr>
              <w:t>6</w:t>
            </w:r>
            <w:r w:rsidRPr="00A25269">
              <w:rPr>
                <w:rFonts w:ascii="Arial" w:hAnsi="Arial" w:cs="Arial"/>
                <w:sz w:val="20"/>
                <w:szCs w:val="20"/>
              </w:rPr>
              <w:t>-</w:t>
            </w:r>
            <w:r>
              <w:rPr>
                <w:rFonts w:ascii="Arial" w:hAnsi="Arial" w:cs="Arial"/>
                <w:sz w:val="20"/>
                <w:szCs w:val="20"/>
              </w:rPr>
              <w:t>4</w:t>
            </w:r>
            <w:r w:rsidRPr="00A25269">
              <w:rPr>
                <w:rFonts w:ascii="Arial" w:hAnsi="Arial" w:cs="Arial"/>
                <w:sz w:val="20"/>
                <w:szCs w:val="20"/>
              </w:rPr>
              <w:t>.</w:t>
            </w:r>
            <w:r>
              <w:rPr>
                <w:rFonts w:ascii="Arial" w:hAnsi="Arial" w:cs="Arial"/>
                <w:sz w:val="20"/>
                <w:szCs w:val="20"/>
              </w:rPr>
              <w:t>2</w:t>
            </w:r>
            <w:r w:rsidRPr="00A25269">
              <w:rPr>
                <w:rFonts w:ascii="Arial" w:hAnsi="Arial" w:cs="Arial"/>
                <w:sz w:val="20"/>
                <w:szCs w:val="20"/>
              </w:rPr>
              <w:t>)</w:t>
            </w:r>
          </w:p>
        </w:tc>
        <w:tc>
          <w:tcPr>
            <w:tcW w:w="270" w:type="dxa"/>
          </w:tcPr>
          <w:p w14:paraId="6C1588AC"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11290CAC" w14:textId="77777777" w:rsidR="004E1B32" w:rsidRPr="00EB3000" w:rsidRDefault="004E1B32" w:rsidP="00501E36">
            <w:pPr>
              <w:tabs>
                <w:tab w:val="decimal" w:pos="255"/>
              </w:tabs>
              <w:rPr>
                <w:rFonts w:ascii="Arial" w:hAnsi="Arial" w:cs="Arial"/>
                <w:sz w:val="20"/>
                <w:szCs w:val="20"/>
                <w:vertAlign w:val="superscript"/>
              </w:rPr>
            </w:pPr>
            <w:r w:rsidRPr="00A25269">
              <w:rPr>
                <w:rFonts w:ascii="Arial" w:hAnsi="Arial" w:cs="Arial"/>
                <w:sz w:val="20"/>
                <w:szCs w:val="20"/>
              </w:rPr>
              <w:t>3.</w:t>
            </w:r>
            <w:r>
              <w:rPr>
                <w:rFonts w:ascii="Arial" w:hAnsi="Arial" w:cs="Arial"/>
                <w:sz w:val="20"/>
                <w:szCs w:val="20"/>
              </w:rPr>
              <w:t>2</w:t>
            </w:r>
            <w:r>
              <w:rPr>
                <w:rFonts w:ascii="Arial" w:hAnsi="Arial" w:cs="Arial"/>
                <w:sz w:val="20"/>
                <w:szCs w:val="20"/>
                <w:vertAlign w:val="superscript"/>
              </w:rPr>
              <w:t>a</w:t>
            </w:r>
          </w:p>
        </w:tc>
        <w:tc>
          <w:tcPr>
            <w:tcW w:w="1170" w:type="dxa"/>
            <w:tcBorders>
              <w:top w:val="single" w:sz="4" w:space="0" w:color="auto"/>
            </w:tcBorders>
          </w:tcPr>
          <w:p w14:paraId="6ED7E265" w14:textId="77777777" w:rsidR="004E1B32" w:rsidRPr="00A25269" w:rsidRDefault="004E1B32" w:rsidP="00501E36">
            <w:pPr>
              <w:rPr>
                <w:rFonts w:ascii="Arial" w:hAnsi="Arial" w:cs="Arial"/>
                <w:sz w:val="20"/>
                <w:szCs w:val="20"/>
              </w:rPr>
            </w:pPr>
            <w:r>
              <w:rPr>
                <w:rFonts w:ascii="Arial" w:hAnsi="Arial" w:cs="Arial"/>
                <w:sz w:val="20"/>
                <w:szCs w:val="20"/>
              </w:rPr>
              <w:t>(2.0-5.1)</w:t>
            </w:r>
          </w:p>
        </w:tc>
        <w:tc>
          <w:tcPr>
            <w:tcW w:w="270" w:type="dxa"/>
          </w:tcPr>
          <w:p w14:paraId="6B153A92"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2874D2E0" w14:textId="77777777" w:rsidR="004E1B32" w:rsidRPr="00EB3000" w:rsidRDefault="004E1B32" w:rsidP="00501E36">
            <w:pPr>
              <w:tabs>
                <w:tab w:val="decimal" w:pos="255"/>
              </w:tabs>
              <w:rPr>
                <w:rFonts w:ascii="Arial" w:hAnsi="Arial" w:cs="Arial"/>
                <w:sz w:val="20"/>
                <w:szCs w:val="20"/>
                <w:vertAlign w:val="superscript"/>
              </w:rPr>
            </w:pPr>
            <w:r>
              <w:rPr>
                <w:rFonts w:ascii="Arial" w:hAnsi="Arial" w:cs="Arial"/>
                <w:sz w:val="20"/>
                <w:szCs w:val="20"/>
              </w:rPr>
              <w:t>3</w:t>
            </w:r>
            <w:r w:rsidRPr="00A25269">
              <w:rPr>
                <w:rFonts w:ascii="Arial" w:hAnsi="Arial" w:cs="Arial"/>
                <w:sz w:val="20"/>
                <w:szCs w:val="20"/>
              </w:rPr>
              <w:t>.</w:t>
            </w:r>
            <w:r>
              <w:rPr>
                <w:rFonts w:ascii="Arial" w:hAnsi="Arial" w:cs="Arial"/>
                <w:sz w:val="20"/>
                <w:szCs w:val="20"/>
              </w:rPr>
              <w:t>3</w:t>
            </w:r>
            <w:r>
              <w:rPr>
                <w:rFonts w:ascii="Arial" w:hAnsi="Arial" w:cs="Arial"/>
                <w:sz w:val="20"/>
                <w:szCs w:val="20"/>
                <w:vertAlign w:val="superscript"/>
              </w:rPr>
              <w:t>a</w:t>
            </w:r>
          </w:p>
        </w:tc>
        <w:tc>
          <w:tcPr>
            <w:tcW w:w="1170" w:type="dxa"/>
            <w:tcBorders>
              <w:top w:val="single" w:sz="4" w:space="0" w:color="auto"/>
            </w:tcBorders>
          </w:tcPr>
          <w:p w14:paraId="24CA9B24" w14:textId="77777777" w:rsidR="004E1B32" w:rsidRPr="00A25269" w:rsidRDefault="004E1B32" w:rsidP="00501E36">
            <w:pPr>
              <w:rPr>
                <w:rFonts w:ascii="Arial" w:hAnsi="Arial" w:cs="Arial"/>
                <w:sz w:val="20"/>
                <w:szCs w:val="20"/>
              </w:rPr>
            </w:pPr>
            <w:r w:rsidRPr="00A25269">
              <w:rPr>
                <w:rFonts w:ascii="Arial" w:hAnsi="Arial" w:cs="Arial"/>
                <w:sz w:val="20"/>
                <w:szCs w:val="20"/>
              </w:rPr>
              <w:t>(2.</w:t>
            </w:r>
            <w:r>
              <w:rPr>
                <w:rFonts w:ascii="Arial" w:hAnsi="Arial" w:cs="Arial"/>
                <w:sz w:val="20"/>
                <w:szCs w:val="20"/>
              </w:rPr>
              <w:t>6</w:t>
            </w:r>
            <w:r w:rsidRPr="00A25269">
              <w:rPr>
                <w:rFonts w:ascii="Arial" w:hAnsi="Arial" w:cs="Arial"/>
                <w:sz w:val="20"/>
                <w:szCs w:val="20"/>
              </w:rPr>
              <w:t>-</w:t>
            </w:r>
            <w:r>
              <w:rPr>
                <w:rFonts w:ascii="Arial" w:hAnsi="Arial" w:cs="Arial"/>
                <w:sz w:val="20"/>
                <w:szCs w:val="20"/>
              </w:rPr>
              <w:t>4</w:t>
            </w:r>
            <w:r w:rsidRPr="00A25269">
              <w:rPr>
                <w:rFonts w:ascii="Arial" w:hAnsi="Arial" w:cs="Arial"/>
                <w:sz w:val="20"/>
                <w:szCs w:val="20"/>
              </w:rPr>
              <w:t>.</w:t>
            </w:r>
            <w:r>
              <w:rPr>
                <w:rFonts w:ascii="Arial" w:hAnsi="Arial" w:cs="Arial"/>
                <w:sz w:val="20"/>
                <w:szCs w:val="20"/>
              </w:rPr>
              <w:t>2</w:t>
            </w:r>
            <w:r w:rsidRPr="00A25269">
              <w:rPr>
                <w:rFonts w:ascii="Arial" w:hAnsi="Arial" w:cs="Arial"/>
                <w:sz w:val="20"/>
                <w:szCs w:val="20"/>
              </w:rPr>
              <w:t>)</w:t>
            </w:r>
          </w:p>
        </w:tc>
        <w:tc>
          <w:tcPr>
            <w:tcW w:w="270" w:type="dxa"/>
          </w:tcPr>
          <w:p w14:paraId="0BAE7DA9" w14:textId="77777777" w:rsidR="004E1B32" w:rsidRPr="00A25269" w:rsidRDefault="004E1B32" w:rsidP="00501E36">
            <w:pPr>
              <w:rPr>
                <w:rFonts w:ascii="Arial" w:hAnsi="Arial" w:cs="Arial"/>
                <w:sz w:val="20"/>
                <w:szCs w:val="20"/>
              </w:rPr>
            </w:pPr>
          </w:p>
        </w:tc>
        <w:tc>
          <w:tcPr>
            <w:tcW w:w="720" w:type="dxa"/>
            <w:tcBorders>
              <w:top w:val="single" w:sz="4" w:space="0" w:color="auto"/>
            </w:tcBorders>
          </w:tcPr>
          <w:p w14:paraId="40177E1B" w14:textId="77777777" w:rsidR="004E1B32" w:rsidRPr="00EB3000" w:rsidRDefault="004E1B32" w:rsidP="00501E36">
            <w:pPr>
              <w:tabs>
                <w:tab w:val="decimal" w:pos="255"/>
              </w:tabs>
              <w:rPr>
                <w:rFonts w:ascii="Arial" w:hAnsi="Arial" w:cs="Arial"/>
                <w:sz w:val="20"/>
                <w:szCs w:val="20"/>
                <w:vertAlign w:val="superscript"/>
              </w:rPr>
            </w:pPr>
            <w:r>
              <w:rPr>
                <w:rFonts w:ascii="Arial" w:hAnsi="Arial" w:cs="Arial"/>
                <w:sz w:val="20"/>
                <w:szCs w:val="20"/>
              </w:rPr>
              <w:t>3</w:t>
            </w:r>
            <w:r w:rsidRPr="00A25269">
              <w:rPr>
                <w:rFonts w:ascii="Arial" w:hAnsi="Arial" w:cs="Arial"/>
                <w:sz w:val="20"/>
                <w:szCs w:val="20"/>
              </w:rPr>
              <w:t>.</w:t>
            </w:r>
            <w:r>
              <w:rPr>
                <w:rFonts w:ascii="Arial" w:hAnsi="Arial" w:cs="Arial"/>
                <w:sz w:val="20"/>
                <w:szCs w:val="20"/>
              </w:rPr>
              <w:t>0</w:t>
            </w:r>
            <w:r>
              <w:rPr>
                <w:rFonts w:ascii="Arial" w:hAnsi="Arial" w:cs="Arial"/>
                <w:sz w:val="20"/>
                <w:szCs w:val="20"/>
                <w:vertAlign w:val="superscript"/>
              </w:rPr>
              <w:t>a</w:t>
            </w:r>
          </w:p>
        </w:tc>
        <w:tc>
          <w:tcPr>
            <w:tcW w:w="1170" w:type="dxa"/>
            <w:tcBorders>
              <w:top w:val="single" w:sz="4" w:space="0" w:color="auto"/>
            </w:tcBorders>
          </w:tcPr>
          <w:p w14:paraId="604DB71C" w14:textId="77777777" w:rsidR="004E1B32" w:rsidRPr="00A25269" w:rsidRDefault="004E1B32" w:rsidP="00501E36">
            <w:pPr>
              <w:rPr>
                <w:rFonts w:ascii="Arial" w:hAnsi="Arial" w:cs="Arial"/>
                <w:sz w:val="20"/>
                <w:szCs w:val="20"/>
              </w:rPr>
            </w:pPr>
            <w:r w:rsidRPr="00A25269">
              <w:rPr>
                <w:rFonts w:ascii="Arial" w:hAnsi="Arial" w:cs="Arial"/>
                <w:sz w:val="20"/>
                <w:szCs w:val="20"/>
              </w:rPr>
              <w:t>(</w:t>
            </w:r>
            <w:r>
              <w:rPr>
                <w:rFonts w:ascii="Arial" w:hAnsi="Arial" w:cs="Arial"/>
                <w:sz w:val="20"/>
                <w:szCs w:val="20"/>
              </w:rPr>
              <w:t>2</w:t>
            </w:r>
            <w:r w:rsidRPr="00A25269">
              <w:rPr>
                <w:rFonts w:ascii="Arial" w:hAnsi="Arial" w:cs="Arial"/>
                <w:sz w:val="20"/>
                <w:szCs w:val="20"/>
              </w:rPr>
              <w:t>.</w:t>
            </w:r>
            <w:r>
              <w:rPr>
                <w:rFonts w:ascii="Arial" w:hAnsi="Arial" w:cs="Arial"/>
                <w:sz w:val="20"/>
                <w:szCs w:val="20"/>
              </w:rPr>
              <w:t>1</w:t>
            </w:r>
            <w:r w:rsidRPr="00A25269">
              <w:rPr>
                <w:rFonts w:ascii="Arial" w:hAnsi="Arial" w:cs="Arial"/>
                <w:sz w:val="20"/>
                <w:szCs w:val="20"/>
              </w:rPr>
              <w:t>-</w:t>
            </w:r>
            <w:r>
              <w:rPr>
                <w:rFonts w:ascii="Arial" w:hAnsi="Arial" w:cs="Arial"/>
                <w:sz w:val="20"/>
                <w:szCs w:val="20"/>
              </w:rPr>
              <w:t>4</w:t>
            </w:r>
            <w:r w:rsidRPr="00A25269">
              <w:rPr>
                <w:rFonts w:ascii="Arial" w:hAnsi="Arial" w:cs="Arial"/>
                <w:sz w:val="20"/>
                <w:szCs w:val="20"/>
              </w:rPr>
              <w:t>.</w:t>
            </w:r>
            <w:r>
              <w:rPr>
                <w:rFonts w:ascii="Arial" w:hAnsi="Arial" w:cs="Arial"/>
                <w:sz w:val="20"/>
                <w:szCs w:val="20"/>
              </w:rPr>
              <w:t>1</w:t>
            </w:r>
            <w:r w:rsidRPr="00A25269">
              <w:rPr>
                <w:rFonts w:ascii="Arial" w:hAnsi="Arial" w:cs="Arial"/>
                <w:sz w:val="20"/>
                <w:szCs w:val="20"/>
              </w:rPr>
              <w:t>)</w:t>
            </w:r>
          </w:p>
        </w:tc>
      </w:tr>
      <w:tr w:rsidR="004E1B32" w:rsidRPr="00A25269" w14:paraId="05D252FF" w14:textId="77777777" w:rsidTr="00501E36">
        <w:tc>
          <w:tcPr>
            <w:tcW w:w="2250" w:type="dxa"/>
          </w:tcPr>
          <w:p w14:paraId="0179297C" w14:textId="77777777" w:rsidR="004E1B32" w:rsidRPr="00A25269" w:rsidRDefault="004E1B32" w:rsidP="00501E36">
            <w:pPr>
              <w:ind w:right="-285"/>
              <w:rPr>
                <w:rFonts w:ascii="Arial" w:hAnsi="Arial" w:cs="Arial"/>
                <w:sz w:val="20"/>
                <w:szCs w:val="20"/>
              </w:rPr>
            </w:pPr>
            <w:r w:rsidRPr="00A25269">
              <w:rPr>
                <w:rFonts w:ascii="Arial" w:hAnsi="Arial" w:cs="Arial"/>
                <w:sz w:val="20"/>
                <w:szCs w:val="20"/>
              </w:rPr>
              <w:t>51 years old or older</w:t>
            </w:r>
          </w:p>
        </w:tc>
        <w:tc>
          <w:tcPr>
            <w:tcW w:w="720" w:type="dxa"/>
          </w:tcPr>
          <w:p w14:paraId="203934DE"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 xml:space="preserve">0.9  </w:t>
            </w:r>
          </w:p>
        </w:tc>
        <w:tc>
          <w:tcPr>
            <w:tcW w:w="1170" w:type="dxa"/>
          </w:tcPr>
          <w:p w14:paraId="4DADF2AE" w14:textId="77777777" w:rsidR="004E1B32" w:rsidRPr="00A25269" w:rsidRDefault="004E1B32" w:rsidP="00501E36">
            <w:pPr>
              <w:rPr>
                <w:rFonts w:ascii="Arial" w:hAnsi="Arial" w:cs="Arial"/>
                <w:sz w:val="20"/>
                <w:szCs w:val="20"/>
              </w:rPr>
            </w:pPr>
            <w:r w:rsidRPr="00A25269">
              <w:rPr>
                <w:rFonts w:ascii="Arial" w:hAnsi="Arial" w:cs="Arial"/>
                <w:sz w:val="20"/>
                <w:szCs w:val="20"/>
              </w:rPr>
              <w:t>(0.</w:t>
            </w:r>
            <w:r>
              <w:rPr>
                <w:rFonts w:ascii="Arial" w:hAnsi="Arial" w:cs="Arial"/>
                <w:sz w:val="20"/>
                <w:szCs w:val="20"/>
              </w:rPr>
              <w:t>7</w:t>
            </w:r>
            <w:r w:rsidRPr="00A25269">
              <w:rPr>
                <w:rFonts w:ascii="Arial" w:hAnsi="Arial" w:cs="Arial"/>
                <w:sz w:val="20"/>
                <w:szCs w:val="20"/>
              </w:rPr>
              <w:t>-1.</w:t>
            </w:r>
            <w:r>
              <w:rPr>
                <w:rFonts w:ascii="Arial" w:hAnsi="Arial" w:cs="Arial"/>
                <w:sz w:val="20"/>
                <w:szCs w:val="20"/>
              </w:rPr>
              <w:t>1</w:t>
            </w:r>
            <w:r w:rsidRPr="00A25269">
              <w:rPr>
                <w:rFonts w:ascii="Arial" w:hAnsi="Arial" w:cs="Arial"/>
                <w:sz w:val="20"/>
                <w:szCs w:val="20"/>
              </w:rPr>
              <w:t>)</w:t>
            </w:r>
          </w:p>
        </w:tc>
        <w:tc>
          <w:tcPr>
            <w:tcW w:w="270" w:type="dxa"/>
          </w:tcPr>
          <w:p w14:paraId="2543CDE0" w14:textId="77777777" w:rsidR="004E1B32" w:rsidRPr="00A25269" w:rsidRDefault="004E1B32" w:rsidP="00501E36">
            <w:pPr>
              <w:rPr>
                <w:rFonts w:ascii="Arial" w:hAnsi="Arial" w:cs="Arial"/>
                <w:sz w:val="20"/>
                <w:szCs w:val="20"/>
              </w:rPr>
            </w:pPr>
          </w:p>
        </w:tc>
        <w:tc>
          <w:tcPr>
            <w:tcW w:w="720" w:type="dxa"/>
          </w:tcPr>
          <w:p w14:paraId="353DBF46"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0.</w:t>
            </w:r>
            <w:r>
              <w:rPr>
                <w:rFonts w:ascii="Arial" w:hAnsi="Arial" w:cs="Arial"/>
                <w:sz w:val="20"/>
                <w:szCs w:val="20"/>
              </w:rPr>
              <w:t>8</w:t>
            </w:r>
            <w:r w:rsidRPr="00A25269">
              <w:rPr>
                <w:rFonts w:ascii="Arial" w:hAnsi="Arial" w:cs="Arial"/>
                <w:sz w:val="20"/>
                <w:szCs w:val="20"/>
              </w:rPr>
              <w:t xml:space="preserve">  </w:t>
            </w:r>
          </w:p>
        </w:tc>
        <w:tc>
          <w:tcPr>
            <w:tcW w:w="1170" w:type="dxa"/>
          </w:tcPr>
          <w:p w14:paraId="1CDFC36A" w14:textId="77777777" w:rsidR="004E1B32" w:rsidRPr="00A25269" w:rsidRDefault="004E1B32" w:rsidP="00501E36">
            <w:pPr>
              <w:rPr>
                <w:rFonts w:ascii="Arial" w:hAnsi="Arial" w:cs="Arial"/>
                <w:sz w:val="20"/>
                <w:szCs w:val="20"/>
              </w:rPr>
            </w:pPr>
            <w:r w:rsidRPr="00A25269">
              <w:rPr>
                <w:rFonts w:ascii="Arial" w:hAnsi="Arial" w:cs="Arial"/>
                <w:sz w:val="20"/>
                <w:szCs w:val="20"/>
              </w:rPr>
              <w:t>(0.</w:t>
            </w:r>
            <w:r>
              <w:rPr>
                <w:rFonts w:ascii="Arial" w:hAnsi="Arial" w:cs="Arial"/>
                <w:sz w:val="20"/>
                <w:szCs w:val="20"/>
              </w:rPr>
              <w:t>5</w:t>
            </w:r>
            <w:r w:rsidRPr="00A25269">
              <w:rPr>
                <w:rFonts w:ascii="Arial" w:hAnsi="Arial" w:cs="Arial"/>
                <w:sz w:val="20"/>
                <w:szCs w:val="20"/>
              </w:rPr>
              <w:t>-1.</w:t>
            </w:r>
            <w:r>
              <w:rPr>
                <w:rFonts w:ascii="Arial" w:hAnsi="Arial" w:cs="Arial"/>
                <w:sz w:val="20"/>
                <w:szCs w:val="20"/>
              </w:rPr>
              <w:t>3</w:t>
            </w:r>
            <w:r w:rsidRPr="00A25269">
              <w:rPr>
                <w:rFonts w:ascii="Arial" w:hAnsi="Arial" w:cs="Arial"/>
                <w:sz w:val="20"/>
                <w:szCs w:val="20"/>
              </w:rPr>
              <w:t>)</w:t>
            </w:r>
          </w:p>
        </w:tc>
        <w:tc>
          <w:tcPr>
            <w:tcW w:w="270" w:type="dxa"/>
          </w:tcPr>
          <w:p w14:paraId="4F586AF6" w14:textId="77777777" w:rsidR="004E1B32" w:rsidRPr="00A25269" w:rsidRDefault="004E1B32" w:rsidP="00501E36">
            <w:pPr>
              <w:rPr>
                <w:rFonts w:ascii="Arial" w:hAnsi="Arial" w:cs="Arial"/>
                <w:sz w:val="20"/>
                <w:szCs w:val="20"/>
              </w:rPr>
            </w:pPr>
          </w:p>
        </w:tc>
        <w:tc>
          <w:tcPr>
            <w:tcW w:w="720" w:type="dxa"/>
          </w:tcPr>
          <w:p w14:paraId="0E0C34B7" w14:textId="77777777" w:rsidR="004E1B32" w:rsidRPr="00A25269" w:rsidRDefault="004E1B32" w:rsidP="00501E36">
            <w:pPr>
              <w:tabs>
                <w:tab w:val="decimal" w:pos="255"/>
              </w:tabs>
              <w:jc w:val="right"/>
              <w:rPr>
                <w:rFonts w:ascii="Arial" w:hAnsi="Arial" w:cs="Arial"/>
                <w:sz w:val="20"/>
                <w:szCs w:val="20"/>
              </w:rPr>
            </w:pPr>
            <w:r w:rsidRPr="0054385B">
              <w:rPr>
                <w:rFonts w:ascii="Arial" w:hAnsi="Arial" w:cs="Arial"/>
                <w:sz w:val="20"/>
                <w:szCs w:val="20"/>
              </w:rPr>
              <w:t>--</w:t>
            </w:r>
          </w:p>
        </w:tc>
        <w:tc>
          <w:tcPr>
            <w:tcW w:w="1170" w:type="dxa"/>
          </w:tcPr>
          <w:p w14:paraId="054EFFB0"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42B3C70C" w14:textId="77777777" w:rsidR="004E1B32" w:rsidRPr="00A25269" w:rsidRDefault="004E1B32" w:rsidP="00501E36">
            <w:pPr>
              <w:rPr>
                <w:rFonts w:ascii="Arial" w:hAnsi="Arial" w:cs="Arial"/>
                <w:sz w:val="20"/>
                <w:szCs w:val="20"/>
              </w:rPr>
            </w:pPr>
          </w:p>
        </w:tc>
        <w:tc>
          <w:tcPr>
            <w:tcW w:w="720" w:type="dxa"/>
          </w:tcPr>
          <w:p w14:paraId="05E7F579" w14:textId="77777777" w:rsidR="004E1B32" w:rsidRPr="00A25269" w:rsidRDefault="004E1B32" w:rsidP="00501E36">
            <w:pPr>
              <w:tabs>
                <w:tab w:val="decimal" w:pos="255"/>
              </w:tabs>
              <w:jc w:val="right"/>
              <w:rPr>
                <w:rFonts w:ascii="Arial" w:hAnsi="Arial" w:cs="Arial"/>
                <w:sz w:val="20"/>
                <w:szCs w:val="20"/>
              </w:rPr>
            </w:pPr>
            <w:r>
              <w:rPr>
                <w:rFonts w:ascii="Arial" w:hAnsi="Arial" w:cs="Arial"/>
                <w:sz w:val="20"/>
                <w:szCs w:val="20"/>
              </w:rPr>
              <w:t>--</w:t>
            </w:r>
          </w:p>
        </w:tc>
        <w:tc>
          <w:tcPr>
            <w:tcW w:w="1170" w:type="dxa"/>
          </w:tcPr>
          <w:p w14:paraId="2EC0DBD4"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37BE28AF" w14:textId="77777777" w:rsidR="004E1B32" w:rsidRPr="00A25269" w:rsidRDefault="004E1B32" w:rsidP="00501E36">
            <w:pPr>
              <w:rPr>
                <w:rFonts w:ascii="Arial" w:hAnsi="Arial" w:cs="Arial"/>
                <w:sz w:val="20"/>
                <w:szCs w:val="20"/>
              </w:rPr>
            </w:pPr>
          </w:p>
        </w:tc>
        <w:tc>
          <w:tcPr>
            <w:tcW w:w="720" w:type="dxa"/>
          </w:tcPr>
          <w:p w14:paraId="152BA528" w14:textId="77777777" w:rsidR="004E1B32" w:rsidRPr="00A25269" w:rsidRDefault="004E1B32" w:rsidP="00501E36">
            <w:pPr>
              <w:tabs>
                <w:tab w:val="decimal" w:pos="255"/>
              </w:tabs>
              <w:jc w:val="right"/>
              <w:rPr>
                <w:rFonts w:ascii="Arial" w:hAnsi="Arial" w:cs="Arial"/>
                <w:sz w:val="20"/>
                <w:szCs w:val="20"/>
              </w:rPr>
            </w:pPr>
            <w:r w:rsidRPr="007720E0">
              <w:rPr>
                <w:rFonts w:ascii="Arial" w:hAnsi="Arial" w:cs="Arial"/>
                <w:sz w:val="20"/>
                <w:szCs w:val="20"/>
              </w:rPr>
              <w:t>--</w:t>
            </w:r>
          </w:p>
        </w:tc>
        <w:tc>
          <w:tcPr>
            <w:tcW w:w="1170" w:type="dxa"/>
          </w:tcPr>
          <w:p w14:paraId="466BB25E" w14:textId="77777777" w:rsidR="004E1B32" w:rsidRPr="00A25269" w:rsidRDefault="004E1B32" w:rsidP="00501E36">
            <w:pPr>
              <w:rPr>
                <w:rFonts w:ascii="Arial" w:hAnsi="Arial" w:cs="Arial"/>
                <w:sz w:val="20"/>
                <w:szCs w:val="20"/>
              </w:rPr>
            </w:pPr>
            <w:r w:rsidRPr="009D0816">
              <w:rPr>
                <w:rFonts w:ascii="Arial" w:hAnsi="Arial" w:cs="Arial"/>
                <w:sz w:val="20"/>
                <w:szCs w:val="20"/>
              </w:rPr>
              <w:t>--</w:t>
            </w:r>
          </w:p>
        </w:tc>
        <w:tc>
          <w:tcPr>
            <w:tcW w:w="270" w:type="dxa"/>
          </w:tcPr>
          <w:p w14:paraId="2CA69AE3" w14:textId="77777777" w:rsidR="004E1B32" w:rsidRPr="00A25269" w:rsidRDefault="004E1B32" w:rsidP="00501E36">
            <w:pPr>
              <w:rPr>
                <w:rFonts w:ascii="Arial" w:hAnsi="Arial" w:cs="Arial"/>
                <w:sz w:val="20"/>
                <w:szCs w:val="20"/>
              </w:rPr>
            </w:pPr>
          </w:p>
        </w:tc>
        <w:tc>
          <w:tcPr>
            <w:tcW w:w="720" w:type="dxa"/>
          </w:tcPr>
          <w:p w14:paraId="0E90CF09" w14:textId="77777777" w:rsidR="004E1B32" w:rsidRPr="00A25269" w:rsidRDefault="004E1B32" w:rsidP="00501E36">
            <w:pPr>
              <w:tabs>
                <w:tab w:val="decimal" w:pos="255"/>
              </w:tabs>
              <w:jc w:val="right"/>
              <w:rPr>
                <w:rFonts w:ascii="Arial" w:hAnsi="Arial" w:cs="Arial"/>
                <w:sz w:val="20"/>
                <w:szCs w:val="20"/>
              </w:rPr>
            </w:pPr>
            <w:r w:rsidRPr="00AD3246">
              <w:rPr>
                <w:rFonts w:ascii="Arial" w:hAnsi="Arial" w:cs="Arial"/>
                <w:sz w:val="20"/>
                <w:szCs w:val="20"/>
              </w:rPr>
              <w:t>--</w:t>
            </w:r>
          </w:p>
        </w:tc>
        <w:tc>
          <w:tcPr>
            <w:tcW w:w="1170" w:type="dxa"/>
          </w:tcPr>
          <w:p w14:paraId="64633434" w14:textId="77777777" w:rsidR="004E1B32" w:rsidRPr="00A25269" w:rsidRDefault="004E1B32" w:rsidP="00501E36">
            <w:pPr>
              <w:rPr>
                <w:rFonts w:ascii="Arial" w:hAnsi="Arial" w:cs="Arial"/>
                <w:sz w:val="20"/>
                <w:szCs w:val="20"/>
              </w:rPr>
            </w:pPr>
            <w:r w:rsidRPr="00700C1C">
              <w:rPr>
                <w:rFonts w:ascii="Arial" w:hAnsi="Arial" w:cs="Arial"/>
                <w:sz w:val="20"/>
                <w:szCs w:val="20"/>
              </w:rPr>
              <w:t>--</w:t>
            </w:r>
          </w:p>
        </w:tc>
        <w:tc>
          <w:tcPr>
            <w:tcW w:w="270" w:type="dxa"/>
          </w:tcPr>
          <w:p w14:paraId="4CD6A7F9" w14:textId="77777777" w:rsidR="004E1B32" w:rsidRPr="00A25269" w:rsidRDefault="004E1B32" w:rsidP="00501E36">
            <w:pPr>
              <w:rPr>
                <w:rFonts w:ascii="Arial" w:hAnsi="Arial" w:cs="Arial"/>
                <w:sz w:val="20"/>
                <w:szCs w:val="20"/>
              </w:rPr>
            </w:pPr>
          </w:p>
        </w:tc>
        <w:tc>
          <w:tcPr>
            <w:tcW w:w="720" w:type="dxa"/>
          </w:tcPr>
          <w:p w14:paraId="61F6E9AD" w14:textId="77777777" w:rsidR="004E1B32" w:rsidRPr="00A25269" w:rsidRDefault="004E1B32" w:rsidP="00501E36">
            <w:pPr>
              <w:tabs>
                <w:tab w:val="decimal" w:pos="255"/>
              </w:tabs>
              <w:jc w:val="right"/>
              <w:rPr>
                <w:rFonts w:ascii="Arial" w:hAnsi="Arial" w:cs="Arial"/>
                <w:sz w:val="20"/>
                <w:szCs w:val="20"/>
              </w:rPr>
            </w:pPr>
            <w:r w:rsidRPr="00483FB0">
              <w:rPr>
                <w:rFonts w:ascii="Arial" w:hAnsi="Arial" w:cs="Arial"/>
                <w:sz w:val="20"/>
                <w:szCs w:val="20"/>
              </w:rPr>
              <w:t>--</w:t>
            </w:r>
          </w:p>
        </w:tc>
        <w:tc>
          <w:tcPr>
            <w:tcW w:w="1170" w:type="dxa"/>
          </w:tcPr>
          <w:p w14:paraId="586F731A" w14:textId="77777777" w:rsidR="004E1B32" w:rsidRPr="00A25269" w:rsidRDefault="004E1B32" w:rsidP="00501E36">
            <w:pPr>
              <w:rPr>
                <w:rFonts w:ascii="Arial" w:hAnsi="Arial" w:cs="Arial"/>
                <w:sz w:val="20"/>
                <w:szCs w:val="20"/>
              </w:rPr>
            </w:pPr>
            <w:r w:rsidRPr="00221379">
              <w:rPr>
                <w:rFonts w:ascii="Arial" w:hAnsi="Arial" w:cs="Arial"/>
                <w:sz w:val="20"/>
                <w:szCs w:val="20"/>
              </w:rPr>
              <w:t>--</w:t>
            </w:r>
          </w:p>
        </w:tc>
        <w:tc>
          <w:tcPr>
            <w:tcW w:w="270" w:type="dxa"/>
          </w:tcPr>
          <w:p w14:paraId="469FA3CE" w14:textId="77777777" w:rsidR="004E1B32" w:rsidRPr="00A25269" w:rsidRDefault="004E1B32" w:rsidP="00501E36">
            <w:pPr>
              <w:rPr>
                <w:rFonts w:ascii="Arial" w:hAnsi="Arial" w:cs="Arial"/>
                <w:sz w:val="20"/>
                <w:szCs w:val="20"/>
              </w:rPr>
            </w:pPr>
          </w:p>
        </w:tc>
        <w:tc>
          <w:tcPr>
            <w:tcW w:w="720" w:type="dxa"/>
          </w:tcPr>
          <w:p w14:paraId="755BFD3C" w14:textId="77777777" w:rsidR="004E1B32" w:rsidRPr="00A25269" w:rsidRDefault="004E1B32" w:rsidP="00501E36">
            <w:pPr>
              <w:tabs>
                <w:tab w:val="decimal" w:pos="255"/>
              </w:tabs>
              <w:jc w:val="right"/>
              <w:rPr>
                <w:rFonts w:ascii="Arial" w:hAnsi="Arial" w:cs="Arial"/>
                <w:sz w:val="20"/>
                <w:szCs w:val="20"/>
              </w:rPr>
            </w:pPr>
            <w:r w:rsidRPr="008233D9">
              <w:rPr>
                <w:rFonts w:ascii="Arial" w:hAnsi="Arial" w:cs="Arial"/>
                <w:sz w:val="20"/>
                <w:szCs w:val="20"/>
              </w:rPr>
              <w:t>--</w:t>
            </w:r>
          </w:p>
        </w:tc>
        <w:tc>
          <w:tcPr>
            <w:tcW w:w="1170" w:type="dxa"/>
          </w:tcPr>
          <w:p w14:paraId="650EDA1C" w14:textId="77777777" w:rsidR="004E1B32" w:rsidRPr="00A25269" w:rsidRDefault="004E1B32" w:rsidP="00501E36">
            <w:pPr>
              <w:rPr>
                <w:rFonts w:ascii="Arial" w:hAnsi="Arial" w:cs="Arial"/>
                <w:sz w:val="20"/>
                <w:szCs w:val="20"/>
              </w:rPr>
            </w:pPr>
            <w:r w:rsidRPr="008233D9">
              <w:rPr>
                <w:rFonts w:ascii="Arial" w:hAnsi="Arial" w:cs="Arial"/>
                <w:sz w:val="20"/>
                <w:szCs w:val="20"/>
              </w:rPr>
              <w:t>--</w:t>
            </w:r>
          </w:p>
        </w:tc>
      </w:tr>
      <w:tr w:rsidR="004E1B32" w:rsidRPr="00A25269" w14:paraId="66E61AE8" w14:textId="77777777" w:rsidTr="00501E36">
        <w:tc>
          <w:tcPr>
            <w:tcW w:w="2250" w:type="dxa"/>
          </w:tcPr>
          <w:p w14:paraId="70C6A68C" w14:textId="77777777" w:rsidR="004E1B32" w:rsidRPr="00A25269" w:rsidRDefault="004E1B32" w:rsidP="00501E36">
            <w:pPr>
              <w:ind w:right="-285"/>
              <w:rPr>
                <w:rFonts w:ascii="Arial" w:hAnsi="Arial" w:cs="Arial"/>
                <w:sz w:val="20"/>
                <w:szCs w:val="20"/>
              </w:rPr>
            </w:pPr>
            <w:r w:rsidRPr="00A25269">
              <w:rPr>
                <w:rFonts w:ascii="Arial" w:hAnsi="Arial" w:cs="Arial"/>
                <w:sz w:val="20"/>
                <w:szCs w:val="20"/>
              </w:rPr>
              <w:t>Male</w:t>
            </w:r>
          </w:p>
        </w:tc>
        <w:tc>
          <w:tcPr>
            <w:tcW w:w="720" w:type="dxa"/>
          </w:tcPr>
          <w:p w14:paraId="0FF0459E" w14:textId="77777777" w:rsidR="004E1B32" w:rsidRPr="00A25269" w:rsidRDefault="004E1B32" w:rsidP="00501E36">
            <w:pPr>
              <w:jc w:val="right"/>
              <w:rPr>
                <w:rFonts w:ascii="Arial" w:hAnsi="Arial" w:cs="Arial"/>
                <w:sz w:val="20"/>
                <w:szCs w:val="20"/>
              </w:rPr>
            </w:pPr>
            <w:r>
              <w:rPr>
                <w:rFonts w:ascii="Arial" w:hAnsi="Arial" w:cs="Arial"/>
                <w:sz w:val="20"/>
                <w:szCs w:val="20"/>
              </w:rPr>
              <w:t>--</w:t>
            </w:r>
          </w:p>
        </w:tc>
        <w:tc>
          <w:tcPr>
            <w:tcW w:w="1170" w:type="dxa"/>
          </w:tcPr>
          <w:p w14:paraId="0FAB8283"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41BA9356" w14:textId="77777777" w:rsidR="004E1B32" w:rsidRPr="00A25269" w:rsidRDefault="004E1B32" w:rsidP="00501E36">
            <w:pPr>
              <w:rPr>
                <w:rFonts w:ascii="Arial" w:hAnsi="Arial" w:cs="Arial"/>
                <w:sz w:val="20"/>
                <w:szCs w:val="20"/>
              </w:rPr>
            </w:pPr>
          </w:p>
        </w:tc>
        <w:tc>
          <w:tcPr>
            <w:tcW w:w="720" w:type="dxa"/>
          </w:tcPr>
          <w:p w14:paraId="2DB3297A" w14:textId="77777777" w:rsidR="004E1B32" w:rsidRPr="00A25269" w:rsidRDefault="004E1B32" w:rsidP="00501E36">
            <w:pPr>
              <w:tabs>
                <w:tab w:val="decimal" w:pos="255"/>
              </w:tabs>
              <w:jc w:val="right"/>
              <w:rPr>
                <w:rFonts w:ascii="Arial" w:hAnsi="Arial" w:cs="Arial"/>
                <w:sz w:val="20"/>
                <w:szCs w:val="20"/>
              </w:rPr>
            </w:pPr>
            <w:r w:rsidRPr="00724FFB">
              <w:rPr>
                <w:rFonts w:ascii="Arial" w:hAnsi="Arial" w:cs="Arial"/>
                <w:sz w:val="20"/>
                <w:szCs w:val="20"/>
              </w:rPr>
              <w:t>--</w:t>
            </w:r>
          </w:p>
        </w:tc>
        <w:tc>
          <w:tcPr>
            <w:tcW w:w="1170" w:type="dxa"/>
          </w:tcPr>
          <w:p w14:paraId="4D4B01FD" w14:textId="77777777" w:rsidR="004E1B32" w:rsidRPr="00A25269" w:rsidRDefault="004E1B32" w:rsidP="00501E36">
            <w:pPr>
              <w:rPr>
                <w:rFonts w:ascii="Arial" w:hAnsi="Arial" w:cs="Arial"/>
                <w:sz w:val="20"/>
                <w:szCs w:val="20"/>
              </w:rPr>
            </w:pPr>
            <w:r w:rsidRPr="00FC0D9A">
              <w:rPr>
                <w:rFonts w:ascii="Arial" w:hAnsi="Arial" w:cs="Arial"/>
                <w:sz w:val="20"/>
                <w:szCs w:val="20"/>
              </w:rPr>
              <w:t>--</w:t>
            </w:r>
          </w:p>
        </w:tc>
        <w:tc>
          <w:tcPr>
            <w:tcW w:w="270" w:type="dxa"/>
          </w:tcPr>
          <w:p w14:paraId="51982A7D" w14:textId="77777777" w:rsidR="004E1B32" w:rsidRPr="00A25269" w:rsidRDefault="004E1B32" w:rsidP="00501E36">
            <w:pPr>
              <w:rPr>
                <w:rFonts w:ascii="Arial" w:hAnsi="Arial" w:cs="Arial"/>
                <w:sz w:val="20"/>
                <w:szCs w:val="20"/>
              </w:rPr>
            </w:pPr>
          </w:p>
        </w:tc>
        <w:tc>
          <w:tcPr>
            <w:tcW w:w="720" w:type="dxa"/>
          </w:tcPr>
          <w:p w14:paraId="55A2E69C"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1.1</w:t>
            </w:r>
          </w:p>
        </w:tc>
        <w:tc>
          <w:tcPr>
            <w:tcW w:w="1170" w:type="dxa"/>
          </w:tcPr>
          <w:p w14:paraId="6575C968" w14:textId="77777777" w:rsidR="004E1B32" w:rsidRPr="00A25269" w:rsidRDefault="004E1B32" w:rsidP="00501E36">
            <w:pPr>
              <w:rPr>
                <w:rFonts w:ascii="Arial" w:hAnsi="Arial" w:cs="Arial"/>
                <w:sz w:val="20"/>
                <w:szCs w:val="20"/>
              </w:rPr>
            </w:pPr>
            <w:r w:rsidRPr="00A25269">
              <w:rPr>
                <w:rFonts w:ascii="Arial" w:hAnsi="Arial" w:cs="Arial"/>
                <w:sz w:val="20"/>
                <w:szCs w:val="20"/>
              </w:rPr>
              <w:t>(0.8-1.</w:t>
            </w:r>
            <w:r>
              <w:rPr>
                <w:rFonts w:ascii="Arial" w:hAnsi="Arial" w:cs="Arial"/>
                <w:sz w:val="20"/>
                <w:szCs w:val="20"/>
              </w:rPr>
              <w:t>3</w:t>
            </w:r>
            <w:r w:rsidRPr="00A25269">
              <w:rPr>
                <w:rFonts w:ascii="Arial" w:hAnsi="Arial" w:cs="Arial"/>
                <w:sz w:val="20"/>
                <w:szCs w:val="20"/>
              </w:rPr>
              <w:t>)</w:t>
            </w:r>
          </w:p>
        </w:tc>
        <w:tc>
          <w:tcPr>
            <w:tcW w:w="270" w:type="dxa"/>
          </w:tcPr>
          <w:p w14:paraId="72BC99B5" w14:textId="77777777" w:rsidR="004E1B32" w:rsidRPr="00A25269" w:rsidRDefault="004E1B32" w:rsidP="00501E36">
            <w:pPr>
              <w:rPr>
                <w:rFonts w:ascii="Arial" w:hAnsi="Arial" w:cs="Arial"/>
                <w:sz w:val="20"/>
                <w:szCs w:val="20"/>
              </w:rPr>
            </w:pPr>
          </w:p>
        </w:tc>
        <w:tc>
          <w:tcPr>
            <w:tcW w:w="720" w:type="dxa"/>
          </w:tcPr>
          <w:p w14:paraId="4861A96B"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1.</w:t>
            </w:r>
            <w:r>
              <w:rPr>
                <w:rFonts w:ascii="Arial" w:hAnsi="Arial" w:cs="Arial"/>
                <w:sz w:val="20"/>
                <w:szCs w:val="20"/>
              </w:rPr>
              <w:t>3</w:t>
            </w:r>
          </w:p>
        </w:tc>
        <w:tc>
          <w:tcPr>
            <w:tcW w:w="1170" w:type="dxa"/>
          </w:tcPr>
          <w:p w14:paraId="65AD40AA" w14:textId="77777777" w:rsidR="004E1B32" w:rsidRPr="00A25269" w:rsidRDefault="004E1B32" w:rsidP="00501E36">
            <w:pPr>
              <w:rPr>
                <w:rFonts w:ascii="Arial" w:hAnsi="Arial" w:cs="Arial"/>
                <w:sz w:val="20"/>
                <w:szCs w:val="20"/>
              </w:rPr>
            </w:pPr>
            <w:r w:rsidRPr="00A25269">
              <w:rPr>
                <w:rFonts w:ascii="Arial" w:hAnsi="Arial" w:cs="Arial"/>
                <w:sz w:val="20"/>
                <w:szCs w:val="20"/>
              </w:rPr>
              <w:t>(0.</w:t>
            </w:r>
            <w:r>
              <w:rPr>
                <w:rFonts w:ascii="Arial" w:hAnsi="Arial" w:cs="Arial"/>
                <w:sz w:val="20"/>
                <w:szCs w:val="20"/>
              </w:rPr>
              <w:t>8</w:t>
            </w:r>
            <w:r w:rsidRPr="00A25269">
              <w:rPr>
                <w:rFonts w:ascii="Arial" w:hAnsi="Arial" w:cs="Arial"/>
                <w:sz w:val="20"/>
                <w:szCs w:val="20"/>
              </w:rPr>
              <w:t>-</w:t>
            </w:r>
            <w:r>
              <w:rPr>
                <w:rFonts w:ascii="Arial" w:hAnsi="Arial" w:cs="Arial"/>
                <w:sz w:val="20"/>
                <w:szCs w:val="20"/>
              </w:rPr>
              <w:t>2</w:t>
            </w:r>
            <w:r w:rsidRPr="00A25269">
              <w:rPr>
                <w:rFonts w:ascii="Arial" w:hAnsi="Arial" w:cs="Arial"/>
                <w:sz w:val="20"/>
                <w:szCs w:val="20"/>
              </w:rPr>
              <w:t>.</w:t>
            </w:r>
            <w:r>
              <w:rPr>
                <w:rFonts w:ascii="Arial" w:hAnsi="Arial" w:cs="Arial"/>
                <w:sz w:val="20"/>
                <w:szCs w:val="20"/>
              </w:rPr>
              <w:t>3</w:t>
            </w:r>
            <w:r w:rsidRPr="00A25269">
              <w:rPr>
                <w:rFonts w:ascii="Arial" w:hAnsi="Arial" w:cs="Arial"/>
                <w:sz w:val="20"/>
                <w:szCs w:val="20"/>
              </w:rPr>
              <w:t>)</w:t>
            </w:r>
          </w:p>
        </w:tc>
        <w:tc>
          <w:tcPr>
            <w:tcW w:w="270" w:type="dxa"/>
          </w:tcPr>
          <w:p w14:paraId="4296AEF2" w14:textId="77777777" w:rsidR="004E1B32" w:rsidRPr="00A25269" w:rsidRDefault="004E1B32" w:rsidP="00501E36">
            <w:pPr>
              <w:rPr>
                <w:rFonts w:ascii="Arial" w:hAnsi="Arial" w:cs="Arial"/>
                <w:sz w:val="20"/>
                <w:szCs w:val="20"/>
              </w:rPr>
            </w:pPr>
          </w:p>
        </w:tc>
        <w:tc>
          <w:tcPr>
            <w:tcW w:w="720" w:type="dxa"/>
          </w:tcPr>
          <w:p w14:paraId="29C2570D" w14:textId="77777777" w:rsidR="004E1B32" w:rsidRPr="00A25269" w:rsidRDefault="004E1B32" w:rsidP="00501E36">
            <w:pPr>
              <w:tabs>
                <w:tab w:val="decimal" w:pos="255"/>
              </w:tabs>
              <w:jc w:val="right"/>
              <w:rPr>
                <w:rFonts w:ascii="Arial" w:hAnsi="Arial" w:cs="Arial"/>
                <w:sz w:val="20"/>
                <w:szCs w:val="20"/>
              </w:rPr>
            </w:pPr>
            <w:r w:rsidRPr="007720E0">
              <w:rPr>
                <w:rFonts w:ascii="Arial" w:hAnsi="Arial" w:cs="Arial"/>
                <w:sz w:val="20"/>
                <w:szCs w:val="20"/>
              </w:rPr>
              <w:t>--</w:t>
            </w:r>
          </w:p>
        </w:tc>
        <w:tc>
          <w:tcPr>
            <w:tcW w:w="1170" w:type="dxa"/>
          </w:tcPr>
          <w:p w14:paraId="1F925F19" w14:textId="77777777" w:rsidR="004E1B32" w:rsidRPr="00A25269" w:rsidRDefault="004E1B32" w:rsidP="00501E36">
            <w:pPr>
              <w:rPr>
                <w:rFonts w:ascii="Arial" w:hAnsi="Arial" w:cs="Arial"/>
                <w:sz w:val="20"/>
                <w:szCs w:val="20"/>
              </w:rPr>
            </w:pPr>
            <w:r w:rsidRPr="009D0816">
              <w:rPr>
                <w:rFonts w:ascii="Arial" w:hAnsi="Arial" w:cs="Arial"/>
                <w:sz w:val="20"/>
                <w:szCs w:val="20"/>
              </w:rPr>
              <w:t>--</w:t>
            </w:r>
          </w:p>
        </w:tc>
        <w:tc>
          <w:tcPr>
            <w:tcW w:w="270" w:type="dxa"/>
          </w:tcPr>
          <w:p w14:paraId="4D56FF99" w14:textId="77777777" w:rsidR="004E1B32" w:rsidRPr="00A25269" w:rsidRDefault="004E1B32" w:rsidP="00501E36">
            <w:pPr>
              <w:rPr>
                <w:rFonts w:ascii="Arial" w:hAnsi="Arial" w:cs="Arial"/>
                <w:sz w:val="20"/>
                <w:szCs w:val="20"/>
              </w:rPr>
            </w:pPr>
          </w:p>
        </w:tc>
        <w:tc>
          <w:tcPr>
            <w:tcW w:w="720" w:type="dxa"/>
          </w:tcPr>
          <w:p w14:paraId="1D986F4B" w14:textId="77777777" w:rsidR="004E1B32" w:rsidRPr="00A25269" w:rsidRDefault="004E1B32" w:rsidP="00501E36">
            <w:pPr>
              <w:tabs>
                <w:tab w:val="decimal" w:pos="255"/>
              </w:tabs>
              <w:jc w:val="right"/>
              <w:rPr>
                <w:rFonts w:ascii="Arial" w:hAnsi="Arial" w:cs="Arial"/>
                <w:sz w:val="20"/>
                <w:szCs w:val="20"/>
              </w:rPr>
            </w:pPr>
            <w:r w:rsidRPr="00AD3246">
              <w:rPr>
                <w:rFonts w:ascii="Arial" w:hAnsi="Arial" w:cs="Arial"/>
                <w:sz w:val="20"/>
                <w:szCs w:val="20"/>
              </w:rPr>
              <w:t>--</w:t>
            </w:r>
          </w:p>
        </w:tc>
        <w:tc>
          <w:tcPr>
            <w:tcW w:w="1170" w:type="dxa"/>
          </w:tcPr>
          <w:p w14:paraId="7BF25A7F" w14:textId="77777777" w:rsidR="004E1B32" w:rsidRPr="00A25269" w:rsidRDefault="004E1B32" w:rsidP="00501E36">
            <w:pPr>
              <w:rPr>
                <w:rFonts w:ascii="Arial" w:hAnsi="Arial" w:cs="Arial"/>
                <w:sz w:val="20"/>
                <w:szCs w:val="20"/>
              </w:rPr>
            </w:pPr>
            <w:r w:rsidRPr="00700C1C">
              <w:rPr>
                <w:rFonts w:ascii="Arial" w:hAnsi="Arial" w:cs="Arial"/>
                <w:sz w:val="20"/>
                <w:szCs w:val="20"/>
              </w:rPr>
              <w:t>--</w:t>
            </w:r>
          </w:p>
        </w:tc>
        <w:tc>
          <w:tcPr>
            <w:tcW w:w="270" w:type="dxa"/>
          </w:tcPr>
          <w:p w14:paraId="1B86BA91" w14:textId="77777777" w:rsidR="004E1B32" w:rsidRPr="00A25269" w:rsidRDefault="004E1B32" w:rsidP="00501E36">
            <w:pPr>
              <w:rPr>
                <w:rFonts w:ascii="Arial" w:hAnsi="Arial" w:cs="Arial"/>
                <w:sz w:val="20"/>
                <w:szCs w:val="20"/>
              </w:rPr>
            </w:pPr>
          </w:p>
        </w:tc>
        <w:tc>
          <w:tcPr>
            <w:tcW w:w="720" w:type="dxa"/>
          </w:tcPr>
          <w:p w14:paraId="1AB00D0B" w14:textId="77777777" w:rsidR="004E1B32" w:rsidRPr="00A25269" w:rsidRDefault="004E1B32" w:rsidP="00501E36">
            <w:pPr>
              <w:tabs>
                <w:tab w:val="decimal" w:pos="255"/>
              </w:tabs>
              <w:jc w:val="right"/>
              <w:rPr>
                <w:rFonts w:ascii="Arial" w:hAnsi="Arial" w:cs="Arial"/>
                <w:sz w:val="20"/>
                <w:szCs w:val="20"/>
              </w:rPr>
            </w:pPr>
            <w:r w:rsidRPr="00483FB0">
              <w:rPr>
                <w:rFonts w:ascii="Arial" w:hAnsi="Arial" w:cs="Arial"/>
                <w:sz w:val="20"/>
                <w:szCs w:val="20"/>
              </w:rPr>
              <w:t>--</w:t>
            </w:r>
          </w:p>
        </w:tc>
        <w:tc>
          <w:tcPr>
            <w:tcW w:w="1170" w:type="dxa"/>
          </w:tcPr>
          <w:p w14:paraId="6EF11398" w14:textId="77777777" w:rsidR="004E1B32" w:rsidRPr="00A25269" w:rsidRDefault="004E1B32" w:rsidP="00501E36">
            <w:pPr>
              <w:rPr>
                <w:rFonts w:ascii="Arial" w:hAnsi="Arial" w:cs="Arial"/>
                <w:sz w:val="20"/>
                <w:szCs w:val="20"/>
              </w:rPr>
            </w:pPr>
            <w:r w:rsidRPr="00221379">
              <w:rPr>
                <w:rFonts w:ascii="Arial" w:hAnsi="Arial" w:cs="Arial"/>
                <w:sz w:val="20"/>
                <w:szCs w:val="20"/>
              </w:rPr>
              <w:t>--</w:t>
            </w:r>
          </w:p>
        </w:tc>
        <w:tc>
          <w:tcPr>
            <w:tcW w:w="270" w:type="dxa"/>
          </w:tcPr>
          <w:p w14:paraId="31899BB1" w14:textId="77777777" w:rsidR="004E1B32" w:rsidRPr="00A25269" w:rsidRDefault="004E1B32" w:rsidP="00501E36">
            <w:pPr>
              <w:rPr>
                <w:rFonts w:ascii="Arial" w:hAnsi="Arial" w:cs="Arial"/>
                <w:sz w:val="20"/>
                <w:szCs w:val="20"/>
              </w:rPr>
            </w:pPr>
          </w:p>
        </w:tc>
        <w:tc>
          <w:tcPr>
            <w:tcW w:w="720" w:type="dxa"/>
          </w:tcPr>
          <w:p w14:paraId="07269751" w14:textId="77777777" w:rsidR="004E1B32" w:rsidRPr="00A25269" w:rsidRDefault="004E1B32" w:rsidP="00501E36">
            <w:pPr>
              <w:tabs>
                <w:tab w:val="decimal" w:pos="255"/>
              </w:tabs>
              <w:jc w:val="right"/>
              <w:rPr>
                <w:rFonts w:ascii="Arial" w:hAnsi="Arial" w:cs="Arial"/>
                <w:sz w:val="20"/>
                <w:szCs w:val="20"/>
              </w:rPr>
            </w:pPr>
            <w:r w:rsidRPr="008233D9">
              <w:rPr>
                <w:rFonts w:ascii="Arial" w:hAnsi="Arial" w:cs="Arial"/>
                <w:sz w:val="20"/>
                <w:szCs w:val="20"/>
              </w:rPr>
              <w:t>--</w:t>
            </w:r>
          </w:p>
        </w:tc>
        <w:tc>
          <w:tcPr>
            <w:tcW w:w="1170" w:type="dxa"/>
          </w:tcPr>
          <w:p w14:paraId="6E87B2E0" w14:textId="77777777" w:rsidR="004E1B32" w:rsidRPr="00A25269" w:rsidRDefault="004E1B32" w:rsidP="00501E36">
            <w:pPr>
              <w:rPr>
                <w:rFonts w:ascii="Arial" w:hAnsi="Arial" w:cs="Arial"/>
                <w:sz w:val="20"/>
                <w:szCs w:val="20"/>
              </w:rPr>
            </w:pPr>
            <w:r w:rsidRPr="008233D9">
              <w:rPr>
                <w:rFonts w:ascii="Arial" w:hAnsi="Arial" w:cs="Arial"/>
                <w:sz w:val="20"/>
                <w:szCs w:val="20"/>
              </w:rPr>
              <w:t>--</w:t>
            </w:r>
          </w:p>
        </w:tc>
      </w:tr>
      <w:tr w:rsidR="004E1B32" w:rsidRPr="00A25269" w14:paraId="4521CA0D" w14:textId="77777777" w:rsidTr="00501E36">
        <w:tc>
          <w:tcPr>
            <w:tcW w:w="2250" w:type="dxa"/>
          </w:tcPr>
          <w:p w14:paraId="24A326E7" w14:textId="77777777" w:rsidR="004E1B32" w:rsidRPr="00A25269" w:rsidRDefault="004E1B32" w:rsidP="00501E36">
            <w:pPr>
              <w:ind w:right="-285"/>
              <w:rPr>
                <w:rFonts w:ascii="Arial" w:hAnsi="Arial" w:cs="Arial"/>
                <w:sz w:val="20"/>
                <w:szCs w:val="20"/>
              </w:rPr>
            </w:pPr>
            <w:r w:rsidRPr="00A25269">
              <w:rPr>
                <w:rFonts w:ascii="Arial" w:hAnsi="Arial" w:cs="Arial"/>
                <w:sz w:val="20"/>
                <w:szCs w:val="20"/>
              </w:rPr>
              <w:t>Non-Hispanic White</w:t>
            </w:r>
          </w:p>
        </w:tc>
        <w:tc>
          <w:tcPr>
            <w:tcW w:w="720" w:type="dxa"/>
          </w:tcPr>
          <w:p w14:paraId="22181F9F" w14:textId="77777777" w:rsidR="004E1B32" w:rsidRPr="00A25269" w:rsidRDefault="004E1B32" w:rsidP="00501E36">
            <w:pPr>
              <w:jc w:val="right"/>
              <w:rPr>
                <w:rFonts w:ascii="Arial" w:hAnsi="Arial" w:cs="Arial"/>
                <w:sz w:val="20"/>
                <w:szCs w:val="20"/>
              </w:rPr>
            </w:pPr>
            <w:r>
              <w:rPr>
                <w:rFonts w:ascii="Arial" w:hAnsi="Arial" w:cs="Arial"/>
                <w:sz w:val="20"/>
                <w:szCs w:val="20"/>
              </w:rPr>
              <w:t>--</w:t>
            </w:r>
          </w:p>
        </w:tc>
        <w:tc>
          <w:tcPr>
            <w:tcW w:w="1170" w:type="dxa"/>
          </w:tcPr>
          <w:p w14:paraId="1281D6FA"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1A2101D9" w14:textId="77777777" w:rsidR="004E1B32" w:rsidRPr="00A25269" w:rsidRDefault="004E1B32" w:rsidP="00501E36">
            <w:pPr>
              <w:rPr>
                <w:rFonts w:ascii="Arial" w:hAnsi="Arial" w:cs="Arial"/>
                <w:sz w:val="20"/>
                <w:szCs w:val="20"/>
              </w:rPr>
            </w:pPr>
          </w:p>
        </w:tc>
        <w:tc>
          <w:tcPr>
            <w:tcW w:w="720" w:type="dxa"/>
          </w:tcPr>
          <w:p w14:paraId="7F50B12D" w14:textId="77777777" w:rsidR="004E1B32" w:rsidRPr="00A25269" w:rsidRDefault="004E1B32" w:rsidP="00501E36">
            <w:pPr>
              <w:tabs>
                <w:tab w:val="decimal" w:pos="255"/>
              </w:tabs>
              <w:jc w:val="right"/>
              <w:rPr>
                <w:rFonts w:ascii="Arial" w:hAnsi="Arial" w:cs="Arial"/>
                <w:sz w:val="20"/>
                <w:szCs w:val="20"/>
              </w:rPr>
            </w:pPr>
            <w:r w:rsidRPr="00724FFB">
              <w:rPr>
                <w:rFonts w:ascii="Arial" w:hAnsi="Arial" w:cs="Arial"/>
                <w:sz w:val="20"/>
                <w:szCs w:val="20"/>
              </w:rPr>
              <w:t>--</w:t>
            </w:r>
          </w:p>
        </w:tc>
        <w:tc>
          <w:tcPr>
            <w:tcW w:w="1170" w:type="dxa"/>
          </w:tcPr>
          <w:p w14:paraId="55AA1943" w14:textId="77777777" w:rsidR="004E1B32" w:rsidRPr="00A25269" w:rsidRDefault="004E1B32" w:rsidP="00501E36">
            <w:pPr>
              <w:rPr>
                <w:rFonts w:ascii="Arial" w:hAnsi="Arial" w:cs="Arial"/>
                <w:sz w:val="20"/>
                <w:szCs w:val="20"/>
              </w:rPr>
            </w:pPr>
            <w:r w:rsidRPr="00FC0D9A">
              <w:rPr>
                <w:rFonts w:ascii="Arial" w:hAnsi="Arial" w:cs="Arial"/>
                <w:sz w:val="20"/>
                <w:szCs w:val="20"/>
              </w:rPr>
              <w:t>--</w:t>
            </w:r>
          </w:p>
        </w:tc>
        <w:tc>
          <w:tcPr>
            <w:tcW w:w="270" w:type="dxa"/>
          </w:tcPr>
          <w:p w14:paraId="7997FA60" w14:textId="77777777" w:rsidR="004E1B32" w:rsidRPr="00A25269" w:rsidRDefault="004E1B32" w:rsidP="00501E36">
            <w:pPr>
              <w:rPr>
                <w:rFonts w:ascii="Arial" w:hAnsi="Arial" w:cs="Arial"/>
                <w:sz w:val="20"/>
                <w:szCs w:val="20"/>
              </w:rPr>
            </w:pPr>
          </w:p>
        </w:tc>
        <w:tc>
          <w:tcPr>
            <w:tcW w:w="720" w:type="dxa"/>
          </w:tcPr>
          <w:p w14:paraId="566D2950" w14:textId="77777777" w:rsidR="004E1B32" w:rsidRPr="00A25269" w:rsidRDefault="004E1B32" w:rsidP="00501E36">
            <w:pPr>
              <w:jc w:val="right"/>
              <w:rPr>
                <w:rFonts w:ascii="Arial" w:hAnsi="Arial" w:cs="Arial"/>
                <w:sz w:val="20"/>
                <w:szCs w:val="20"/>
              </w:rPr>
            </w:pPr>
            <w:r w:rsidRPr="00B2308B">
              <w:rPr>
                <w:rFonts w:ascii="Arial" w:hAnsi="Arial" w:cs="Arial"/>
                <w:sz w:val="20"/>
                <w:szCs w:val="20"/>
              </w:rPr>
              <w:t>--</w:t>
            </w:r>
          </w:p>
        </w:tc>
        <w:tc>
          <w:tcPr>
            <w:tcW w:w="1170" w:type="dxa"/>
          </w:tcPr>
          <w:p w14:paraId="34D6C664" w14:textId="77777777" w:rsidR="004E1B32" w:rsidRPr="00A25269" w:rsidRDefault="004E1B32" w:rsidP="00501E36">
            <w:pPr>
              <w:rPr>
                <w:rFonts w:ascii="Arial" w:hAnsi="Arial" w:cs="Arial"/>
                <w:sz w:val="20"/>
                <w:szCs w:val="20"/>
              </w:rPr>
            </w:pPr>
            <w:r w:rsidRPr="001527F8">
              <w:rPr>
                <w:rFonts w:ascii="Arial" w:hAnsi="Arial" w:cs="Arial"/>
                <w:sz w:val="20"/>
                <w:szCs w:val="20"/>
              </w:rPr>
              <w:t>--</w:t>
            </w:r>
          </w:p>
        </w:tc>
        <w:tc>
          <w:tcPr>
            <w:tcW w:w="270" w:type="dxa"/>
          </w:tcPr>
          <w:p w14:paraId="2E85CC7C" w14:textId="77777777" w:rsidR="004E1B32" w:rsidRPr="00A25269" w:rsidRDefault="004E1B32" w:rsidP="00501E36">
            <w:pPr>
              <w:rPr>
                <w:rFonts w:ascii="Arial" w:hAnsi="Arial" w:cs="Arial"/>
                <w:sz w:val="20"/>
                <w:szCs w:val="20"/>
              </w:rPr>
            </w:pPr>
          </w:p>
        </w:tc>
        <w:tc>
          <w:tcPr>
            <w:tcW w:w="720" w:type="dxa"/>
          </w:tcPr>
          <w:p w14:paraId="5E0288F0" w14:textId="77777777" w:rsidR="004E1B32" w:rsidRPr="00A25269" w:rsidRDefault="004E1B32" w:rsidP="00501E36">
            <w:pPr>
              <w:jc w:val="right"/>
              <w:rPr>
                <w:rFonts w:ascii="Arial" w:hAnsi="Arial" w:cs="Arial"/>
                <w:sz w:val="20"/>
                <w:szCs w:val="20"/>
              </w:rPr>
            </w:pPr>
            <w:r w:rsidRPr="00F72E14">
              <w:rPr>
                <w:rFonts w:ascii="Arial" w:hAnsi="Arial" w:cs="Arial"/>
                <w:sz w:val="20"/>
                <w:szCs w:val="20"/>
              </w:rPr>
              <w:t>--</w:t>
            </w:r>
          </w:p>
        </w:tc>
        <w:tc>
          <w:tcPr>
            <w:tcW w:w="1170" w:type="dxa"/>
          </w:tcPr>
          <w:p w14:paraId="224C3B80" w14:textId="77777777" w:rsidR="004E1B32" w:rsidRPr="00A25269" w:rsidRDefault="004E1B32" w:rsidP="00501E36">
            <w:pPr>
              <w:rPr>
                <w:rFonts w:ascii="Arial" w:hAnsi="Arial" w:cs="Arial"/>
                <w:sz w:val="20"/>
                <w:szCs w:val="20"/>
              </w:rPr>
            </w:pPr>
            <w:r w:rsidRPr="00885305">
              <w:rPr>
                <w:rFonts w:ascii="Arial" w:hAnsi="Arial" w:cs="Arial"/>
                <w:sz w:val="20"/>
                <w:szCs w:val="20"/>
              </w:rPr>
              <w:t>--</w:t>
            </w:r>
          </w:p>
        </w:tc>
        <w:tc>
          <w:tcPr>
            <w:tcW w:w="270" w:type="dxa"/>
          </w:tcPr>
          <w:p w14:paraId="61936EF2" w14:textId="77777777" w:rsidR="004E1B32" w:rsidRPr="00A25269" w:rsidRDefault="004E1B32" w:rsidP="00501E36">
            <w:pPr>
              <w:rPr>
                <w:rFonts w:ascii="Arial" w:hAnsi="Arial" w:cs="Arial"/>
                <w:sz w:val="20"/>
                <w:szCs w:val="20"/>
              </w:rPr>
            </w:pPr>
          </w:p>
        </w:tc>
        <w:tc>
          <w:tcPr>
            <w:tcW w:w="720" w:type="dxa"/>
          </w:tcPr>
          <w:p w14:paraId="701424C2"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1.0</w:t>
            </w:r>
          </w:p>
        </w:tc>
        <w:tc>
          <w:tcPr>
            <w:tcW w:w="1170" w:type="dxa"/>
          </w:tcPr>
          <w:p w14:paraId="4FD3276D" w14:textId="77777777" w:rsidR="004E1B32" w:rsidRPr="00A25269" w:rsidRDefault="004E1B32" w:rsidP="00501E36">
            <w:pPr>
              <w:rPr>
                <w:rFonts w:ascii="Arial" w:hAnsi="Arial" w:cs="Arial"/>
                <w:sz w:val="20"/>
                <w:szCs w:val="20"/>
              </w:rPr>
            </w:pPr>
            <w:r w:rsidRPr="00A25269">
              <w:rPr>
                <w:rFonts w:ascii="Arial" w:hAnsi="Arial" w:cs="Arial"/>
                <w:sz w:val="20"/>
                <w:szCs w:val="20"/>
              </w:rPr>
              <w:t>(0.8-1.3)</w:t>
            </w:r>
          </w:p>
        </w:tc>
        <w:tc>
          <w:tcPr>
            <w:tcW w:w="270" w:type="dxa"/>
          </w:tcPr>
          <w:p w14:paraId="729C71A9" w14:textId="77777777" w:rsidR="004E1B32" w:rsidRPr="00A25269" w:rsidRDefault="004E1B32" w:rsidP="00501E36">
            <w:pPr>
              <w:rPr>
                <w:rFonts w:ascii="Arial" w:hAnsi="Arial" w:cs="Arial"/>
                <w:sz w:val="20"/>
                <w:szCs w:val="20"/>
              </w:rPr>
            </w:pPr>
          </w:p>
        </w:tc>
        <w:tc>
          <w:tcPr>
            <w:tcW w:w="720" w:type="dxa"/>
          </w:tcPr>
          <w:p w14:paraId="76C16444"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1.</w:t>
            </w:r>
            <w:r>
              <w:rPr>
                <w:rFonts w:ascii="Arial" w:hAnsi="Arial" w:cs="Arial"/>
                <w:sz w:val="20"/>
                <w:szCs w:val="20"/>
              </w:rPr>
              <w:t>0</w:t>
            </w:r>
          </w:p>
        </w:tc>
        <w:tc>
          <w:tcPr>
            <w:tcW w:w="1170" w:type="dxa"/>
          </w:tcPr>
          <w:p w14:paraId="743078EA" w14:textId="77777777" w:rsidR="004E1B32" w:rsidRPr="00A25269" w:rsidRDefault="004E1B32" w:rsidP="00501E36">
            <w:pPr>
              <w:rPr>
                <w:rFonts w:ascii="Arial" w:hAnsi="Arial" w:cs="Arial"/>
                <w:sz w:val="20"/>
                <w:szCs w:val="20"/>
              </w:rPr>
            </w:pPr>
            <w:r w:rsidRPr="00A25269">
              <w:rPr>
                <w:rFonts w:ascii="Arial" w:hAnsi="Arial" w:cs="Arial"/>
                <w:sz w:val="20"/>
                <w:szCs w:val="20"/>
              </w:rPr>
              <w:t>(0.</w:t>
            </w:r>
            <w:r>
              <w:rPr>
                <w:rFonts w:ascii="Arial" w:hAnsi="Arial" w:cs="Arial"/>
                <w:sz w:val="20"/>
                <w:szCs w:val="20"/>
              </w:rPr>
              <w:t>6</w:t>
            </w:r>
            <w:r w:rsidRPr="00A25269">
              <w:rPr>
                <w:rFonts w:ascii="Arial" w:hAnsi="Arial" w:cs="Arial"/>
                <w:sz w:val="20"/>
                <w:szCs w:val="20"/>
              </w:rPr>
              <w:t>-1.</w:t>
            </w:r>
            <w:r>
              <w:rPr>
                <w:rFonts w:ascii="Arial" w:hAnsi="Arial" w:cs="Arial"/>
                <w:sz w:val="20"/>
                <w:szCs w:val="20"/>
              </w:rPr>
              <w:t>6</w:t>
            </w:r>
            <w:r w:rsidRPr="00A25269">
              <w:rPr>
                <w:rFonts w:ascii="Arial" w:hAnsi="Arial" w:cs="Arial"/>
                <w:sz w:val="20"/>
                <w:szCs w:val="20"/>
              </w:rPr>
              <w:t>)</w:t>
            </w:r>
          </w:p>
        </w:tc>
        <w:tc>
          <w:tcPr>
            <w:tcW w:w="270" w:type="dxa"/>
          </w:tcPr>
          <w:p w14:paraId="029B9EB9" w14:textId="77777777" w:rsidR="004E1B32" w:rsidRPr="00A25269" w:rsidRDefault="004E1B32" w:rsidP="00501E36">
            <w:pPr>
              <w:rPr>
                <w:rFonts w:ascii="Arial" w:hAnsi="Arial" w:cs="Arial"/>
                <w:sz w:val="20"/>
                <w:szCs w:val="20"/>
              </w:rPr>
            </w:pPr>
          </w:p>
        </w:tc>
        <w:tc>
          <w:tcPr>
            <w:tcW w:w="720" w:type="dxa"/>
          </w:tcPr>
          <w:p w14:paraId="2724E079" w14:textId="77777777" w:rsidR="004E1B32" w:rsidRPr="00A25269" w:rsidRDefault="004E1B32" w:rsidP="00501E36">
            <w:pPr>
              <w:tabs>
                <w:tab w:val="decimal" w:pos="255"/>
              </w:tabs>
              <w:jc w:val="right"/>
              <w:rPr>
                <w:rFonts w:ascii="Arial" w:hAnsi="Arial" w:cs="Arial"/>
                <w:sz w:val="20"/>
                <w:szCs w:val="20"/>
              </w:rPr>
            </w:pPr>
            <w:r w:rsidRPr="00483FB0">
              <w:rPr>
                <w:rFonts w:ascii="Arial" w:hAnsi="Arial" w:cs="Arial"/>
                <w:sz w:val="20"/>
                <w:szCs w:val="20"/>
              </w:rPr>
              <w:t>--</w:t>
            </w:r>
          </w:p>
        </w:tc>
        <w:tc>
          <w:tcPr>
            <w:tcW w:w="1170" w:type="dxa"/>
          </w:tcPr>
          <w:p w14:paraId="4CC43D74" w14:textId="77777777" w:rsidR="004E1B32" w:rsidRPr="00A25269" w:rsidRDefault="004E1B32" w:rsidP="00501E36">
            <w:pPr>
              <w:rPr>
                <w:rFonts w:ascii="Arial" w:hAnsi="Arial" w:cs="Arial"/>
                <w:sz w:val="20"/>
                <w:szCs w:val="20"/>
              </w:rPr>
            </w:pPr>
            <w:r w:rsidRPr="00221379">
              <w:rPr>
                <w:rFonts w:ascii="Arial" w:hAnsi="Arial" w:cs="Arial"/>
                <w:sz w:val="20"/>
                <w:szCs w:val="20"/>
              </w:rPr>
              <w:t>--</w:t>
            </w:r>
          </w:p>
        </w:tc>
        <w:tc>
          <w:tcPr>
            <w:tcW w:w="270" w:type="dxa"/>
          </w:tcPr>
          <w:p w14:paraId="1F765E2A" w14:textId="77777777" w:rsidR="004E1B32" w:rsidRPr="00A25269" w:rsidRDefault="004E1B32" w:rsidP="00501E36">
            <w:pPr>
              <w:rPr>
                <w:rFonts w:ascii="Arial" w:hAnsi="Arial" w:cs="Arial"/>
                <w:sz w:val="20"/>
                <w:szCs w:val="20"/>
              </w:rPr>
            </w:pPr>
          </w:p>
        </w:tc>
        <w:tc>
          <w:tcPr>
            <w:tcW w:w="720" w:type="dxa"/>
          </w:tcPr>
          <w:p w14:paraId="1B072EA0" w14:textId="77777777" w:rsidR="004E1B32" w:rsidRPr="00A25269" w:rsidRDefault="004E1B32" w:rsidP="00501E36">
            <w:pPr>
              <w:tabs>
                <w:tab w:val="decimal" w:pos="255"/>
              </w:tabs>
              <w:jc w:val="right"/>
              <w:rPr>
                <w:rFonts w:ascii="Arial" w:hAnsi="Arial" w:cs="Arial"/>
                <w:sz w:val="20"/>
                <w:szCs w:val="20"/>
              </w:rPr>
            </w:pPr>
            <w:r w:rsidRPr="008233D9">
              <w:rPr>
                <w:rFonts w:ascii="Arial" w:hAnsi="Arial" w:cs="Arial"/>
                <w:sz w:val="20"/>
                <w:szCs w:val="20"/>
              </w:rPr>
              <w:t>--</w:t>
            </w:r>
          </w:p>
        </w:tc>
        <w:tc>
          <w:tcPr>
            <w:tcW w:w="1170" w:type="dxa"/>
          </w:tcPr>
          <w:p w14:paraId="7D9480E5" w14:textId="77777777" w:rsidR="004E1B32" w:rsidRPr="00A25269" w:rsidRDefault="004E1B32" w:rsidP="00501E36">
            <w:pPr>
              <w:rPr>
                <w:rFonts w:ascii="Arial" w:hAnsi="Arial" w:cs="Arial"/>
                <w:sz w:val="20"/>
                <w:szCs w:val="20"/>
              </w:rPr>
            </w:pPr>
            <w:r w:rsidRPr="008233D9">
              <w:rPr>
                <w:rFonts w:ascii="Arial" w:hAnsi="Arial" w:cs="Arial"/>
                <w:sz w:val="20"/>
                <w:szCs w:val="20"/>
              </w:rPr>
              <w:t>--</w:t>
            </w:r>
          </w:p>
        </w:tc>
      </w:tr>
      <w:tr w:rsidR="004E1B32" w:rsidRPr="00A25269" w14:paraId="35214C72" w14:textId="77777777" w:rsidTr="00501E36">
        <w:tc>
          <w:tcPr>
            <w:tcW w:w="2250" w:type="dxa"/>
          </w:tcPr>
          <w:p w14:paraId="3C512E1D" w14:textId="77777777" w:rsidR="004E1B32" w:rsidRPr="00A25269" w:rsidRDefault="004E1B32" w:rsidP="00501E36">
            <w:pPr>
              <w:rPr>
                <w:rFonts w:ascii="Arial" w:hAnsi="Arial" w:cs="Arial"/>
                <w:sz w:val="20"/>
                <w:szCs w:val="20"/>
              </w:rPr>
            </w:pPr>
            <w:r w:rsidRPr="00A25269">
              <w:rPr>
                <w:rFonts w:ascii="Arial" w:hAnsi="Arial" w:cs="Arial"/>
                <w:sz w:val="20"/>
                <w:szCs w:val="20"/>
              </w:rPr>
              <w:t>College grad or more</w:t>
            </w:r>
          </w:p>
        </w:tc>
        <w:tc>
          <w:tcPr>
            <w:tcW w:w="720" w:type="dxa"/>
          </w:tcPr>
          <w:p w14:paraId="1162DCC3" w14:textId="77777777" w:rsidR="004E1B32" w:rsidRPr="00A25269" w:rsidRDefault="004E1B32" w:rsidP="00501E36">
            <w:pPr>
              <w:jc w:val="right"/>
              <w:rPr>
                <w:rFonts w:ascii="Arial" w:hAnsi="Arial" w:cs="Arial"/>
                <w:sz w:val="20"/>
                <w:szCs w:val="20"/>
              </w:rPr>
            </w:pPr>
            <w:r>
              <w:rPr>
                <w:rFonts w:ascii="Arial" w:hAnsi="Arial" w:cs="Arial"/>
                <w:sz w:val="20"/>
                <w:szCs w:val="20"/>
              </w:rPr>
              <w:t>--</w:t>
            </w:r>
          </w:p>
        </w:tc>
        <w:tc>
          <w:tcPr>
            <w:tcW w:w="1170" w:type="dxa"/>
          </w:tcPr>
          <w:p w14:paraId="18BBF098"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7D09C331" w14:textId="77777777" w:rsidR="004E1B32" w:rsidRPr="00A25269" w:rsidRDefault="004E1B32" w:rsidP="00501E36">
            <w:pPr>
              <w:rPr>
                <w:rFonts w:ascii="Arial" w:hAnsi="Arial" w:cs="Arial"/>
                <w:sz w:val="20"/>
                <w:szCs w:val="20"/>
              </w:rPr>
            </w:pPr>
          </w:p>
        </w:tc>
        <w:tc>
          <w:tcPr>
            <w:tcW w:w="720" w:type="dxa"/>
          </w:tcPr>
          <w:p w14:paraId="7A92360B" w14:textId="77777777" w:rsidR="004E1B32" w:rsidRPr="00A25269" w:rsidRDefault="004E1B32" w:rsidP="00501E36">
            <w:pPr>
              <w:tabs>
                <w:tab w:val="decimal" w:pos="255"/>
              </w:tabs>
              <w:jc w:val="right"/>
              <w:rPr>
                <w:rFonts w:ascii="Arial" w:hAnsi="Arial" w:cs="Arial"/>
                <w:sz w:val="20"/>
                <w:szCs w:val="20"/>
              </w:rPr>
            </w:pPr>
            <w:r w:rsidRPr="00724FFB">
              <w:rPr>
                <w:rFonts w:ascii="Arial" w:hAnsi="Arial" w:cs="Arial"/>
                <w:sz w:val="20"/>
                <w:szCs w:val="20"/>
              </w:rPr>
              <w:t>--</w:t>
            </w:r>
          </w:p>
        </w:tc>
        <w:tc>
          <w:tcPr>
            <w:tcW w:w="1170" w:type="dxa"/>
          </w:tcPr>
          <w:p w14:paraId="56303EF4" w14:textId="77777777" w:rsidR="004E1B32" w:rsidRPr="00A25269" w:rsidRDefault="004E1B32" w:rsidP="00501E36">
            <w:pPr>
              <w:rPr>
                <w:rFonts w:ascii="Arial" w:hAnsi="Arial" w:cs="Arial"/>
                <w:sz w:val="20"/>
                <w:szCs w:val="20"/>
              </w:rPr>
            </w:pPr>
            <w:r w:rsidRPr="00FC0D9A">
              <w:rPr>
                <w:rFonts w:ascii="Arial" w:hAnsi="Arial" w:cs="Arial"/>
                <w:sz w:val="20"/>
                <w:szCs w:val="20"/>
              </w:rPr>
              <w:t>--</w:t>
            </w:r>
          </w:p>
        </w:tc>
        <w:tc>
          <w:tcPr>
            <w:tcW w:w="270" w:type="dxa"/>
          </w:tcPr>
          <w:p w14:paraId="13EBF354" w14:textId="77777777" w:rsidR="004E1B32" w:rsidRPr="00A25269" w:rsidRDefault="004E1B32" w:rsidP="00501E36">
            <w:pPr>
              <w:rPr>
                <w:rFonts w:ascii="Arial" w:hAnsi="Arial" w:cs="Arial"/>
                <w:sz w:val="20"/>
                <w:szCs w:val="20"/>
              </w:rPr>
            </w:pPr>
          </w:p>
        </w:tc>
        <w:tc>
          <w:tcPr>
            <w:tcW w:w="720" w:type="dxa"/>
          </w:tcPr>
          <w:p w14:paraId="5DE2AB71" w14:textId="77777777" w:rsidR="004E1B32" w:rsidRPr="00A25269" w:rsidRDefault="004E1B32" w:rsidP="00501E36">
            <w:pPr>
              <w:jc w:val="right"/>
              <w:rPr>
                <w:rFonts w:ascii="Arial" w:hAnsi="Arial" w:cs="Arial"/>
                <w:sz w:val="20"/>
                <w:szCs w:val="20"/>
              </w:rPr>
            </w:pPr>
            <w:r w:rsidRPr="00B2308B">
              <w:rPr>
                <w:rFonts w:ascii="Arial" w:hAnsi="Arial" w:cs="Arial"/>
                <w:sz w:val="20"/>
                <w:szCs w:val="20"/>
              </w:rPr>
              <w:t>--</w:t>
            </w:r>
          </w:p>
        </w:tc>
        <w:tc>
          <w:tcPr>
            <w:tcW w:w="1170" w:type="dxa"/>
          </w:tcPr>
          <w:p w14:paraId="5BD7E44B" w14:textId="77777777" w:rsidR="004E1B32" w:rsidRPr="00A25269" w:rsidRDefault="004E1B32" w:rsidP="00501E36">
            <w:pPr>
              <w:rPr>
                <w:rFonts w:ascii="Arial" w:hAnsi="Arial" w:cs="Arial"/>
                <w:sz w:val="20"/>
                <w:szCs w:val="20"/>
              </w:rPr>
            </w:pPr>
            <w:r w:rsidRPr="001527F8">
              <w:rPr>
                <w:rFonts w:ascii="Arial" w:hAnsi="Arial" w:cs="Arial"/>
                <w:sz w:val="20"/>
                <w:szCs w:val="20"/>
              </w:rPr>
              <w:t>--</w:t>
            </w:r>
          </w:p>
        </w:tc>
        <w:tc>
          <w:tcPr>
            <w:tcW w:w="270" w:type="dxa"/>
          </w:tcPr>
          <w:p w14:paraId="045DEDB6" w14:textId="77777777" w:rsidR="004E1B32" w:rsidRPr="00A25269" w:rsidRDefault="004E1B32" w:rsidP="00501E36">
            <w:pPr>
              <w:rPr>
                <w:rFonts w:ascii="Arial" w:hAnsi="Arial" w:cs="Arial"/>
                <w:sz w:val="20"/>
                <w:szCs w:val="20"/>
              </w:rPr>
            </w:pPr>
          </w:p>
        </w:tc>
        <w:tc>
          <w:tcPr>
            <w:tcW w:w="720" w:type="dxa"/>
          </w:tcPr>
          <w:p w14:paraId="22751824" w14:textId="77777777" w:rsidR="004E1B32" w:rsidRPr="00A25269" w:rsidRDefault="004E1B32" w:rsidP="00501E36">
            <w:pPr>
              <w:jc w:val="right"/>
              <w:rPr>
                <w:rFonts w:ascii="Arial" w:hAnsi="Arial" w:cs="Arial"/>
                <w:sz w:val="20"/>
                <w:szCs w:val="20"/>
              </w:rPr>
            </w:pPr>
            <w:r w:rsidRPr="00F72E14">
              <w:rPr>
                <w:rFonts w:ascii="Arial" w:hAnsi="Arial" w:cs="Arial"/>
                <w:sz w:val="20"/>
                <w:szCs w:val="20"/>
              </w:rPr>
              <w:t>--</w:t>
            </w:r>
          </w:p>
        </w:tc>
        <w:tc>
          <w:tcPr>
            <w:tcW w:w="1170" w:type="dxa"/>
          </w:tcPr>
          <w:p w14:paraId="012BD953" w14:textId="77777777" w:rsidR="004E1B32" w:rsidRPr="00A25269" w:rsidRDefault="004E1B32" w:rsidP="00501E36">
            <w:pPr>
              <w:rPr>
                <w:rFonts w:ascii="Arial" w:hAnsi="Arial" w:cs="Arial"/>
                <w:sz w:val="20"/>
                <w:szCs w:val="20"/>
              </w:rPr>
            </w:pPr>
            <w:r w:rsidRPr="00885305">
              <w:rPr>
                <w:rFonts w:ascii="Arial" w:hAnsi="Arial" w:cs="Arial"/>
                <w:sz w:val="20"/>
                <w:szCs w:val="20"/>
              </w:rPr>
              <w:t>--</w:t>
            </w:r>
          </w:p>
        </w:tc>
        <w:tc>
          <w:tcPr>
            <w:tcW w:w="270" w:type="dxa"/>
          </w:tcPr>
          <w:p w14:paraId="0A3CFA21" w14:textId="77777777" w:rsidR="004E1B32" w:rsidRPr="00A25269" w:rsidRDefault="004E1B32" w:rsidP="00501E36">
            <w:pPr>
              <w:rPr>
                <w:rFonts w:ascii="Arial" w:hAnsi="Arial" w:cs="Arial"/>
                <w:sz w:val="20"/>
                <w:szCs w:val="20"/>
              </w:rPr>
            </w:pPr>
          </w:p>
        </w:tc>
        <w:tc>
          <w:tcPr>
            <w:tcW w:w="720" w:type="dxa"/>
          </w:tcPr>
          <w:p w14:paraId="60548793" w14:textId="77777777" w:rsidR="004E1B32" w:rsidRPr="00A25269" w:rsidRDefault="004E1B32" w:rsidP="00501E36">
            <w:pPr>
              <w:jc w:val="right"/>
              <w:rPr>
                <w:rFonts w:ascii="Arial" w:hAnsi="Arial" w:cs="Arial"/>
                <w:sz w:val="20"/>
                <w:szCs w:val="20"/>
              </w:rPr>
            </w:pPr>
            <w:r w:rsidRPr="00B30DF8">
              <w:rPr>
                <w:rFonts w:ascii="Arial" w:hAnsi="Arial" w:cs="Arial"/>
                <w:sz w:val="20"/>
                <w:szCs w:val="20"/>
              </w:rPr>
              <w:t>--</w:t>
            </w:r>
          </w:p>
        </w:tc>
        <w:tc>
          <w:tcPr>
            <w:tcW w:w="1170" w:type="dxa"/>
          </w:tcPr>
          <w:p w14:paraId="25E1F19A" w14:textId="77777777" w:rsidR="004E1B32" w:rsidRPr="00A25269" w:rsidRDefault="004E1B32" w:rsidP="00501E36">
            <w:pPr>
              <w:rPr>
                <w:rFonts w:ascii="Arial" w:hAnsi="Arial" w:cs="Arial"/>
                <w:sz w:val="20"/>
                <w:szCs w:val="20"/>
              </w:rPr>
            </w:pPr>
            <w:r w:rsidRPr="004B5C07">
              <w:rPr>
                <w:rFonts w:ascii="Arial" w:hAnsi="Arial" w:cs="Arial"/>
                <w:sz w:val="20"/>
                <w:szCs w:val="20"/>
              </w:rPr>
              <w:t>--</w:t>
            </w:r>
          </w:p>
        </w:tc>
        <w:tc>
          <w:tcPr>
            <w:tcW w:w="270" w:type="dxa"/>
          </w:tcPr>
          <w:p w14:paraId="67FE5EFC" w14:textId="77777777" w:rsidR="004E1B32" w:rsidRPr="00A25269" w:rsidRDefault="004E1B32" w:rsidP="00501E36">
            <w:pPr>
              <w:rPr>
                <w:rFonts w:ascii="Arial" w:hAnsi="Arial" w:cs="Arial"/>
                <w:sz w:val="20"/>
                <w:szCs w:val="20"/>
              </w:rPr>
            </w:pPr>
          </w:p>
        </w:tc>
        <w:tc>
          <w:tcPr>
            <w:tcW w:w="720" w:type="dxa"/>
          </w:tcPr>
          <w:p w14:paraId="248ED2AC" w14:textId="77777777" w:rsidR="004E1B32" w:rsidRPr="00A25269" w:rsidRDefault="004E1B32" w:rsidP="00501E36">
            <w:pPr>
              <w:tabs>
                <w:tab w:val="decimal" w:pos="255"/>
              </w:tabs>
              <w:jc w:val="right"/>
              <w:rPr>
                <w:rFonts w:ascii="Arial" w:hAnsi="Arial" w:cs="Arial"/>
                <w:sz w:val="20"/>
                <w:szCs w:val="20"/>
              </w:rPr>
            </w:pPr>
            <w:r>
              <w:rPr>
                <w:rFonts w:ascii="Arial" w:hAnsi="Arial" w:cs="Arial"/>
                <w:sz w:val="20"/>
                <w:szCs w:val="20"/>
              </w:rPr>
              <w:t>--</w:t>
            </w:r>
          </w:p>
        </w:tc>
        <w:tc>
          <w:tcPr>
            <w:tcW w:w="1170" w:type="dxa"/>
          </w:tcPr>
          <w:p w14:paraId="1634E442"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06256E4E" w14:textId="77777777" w:rsidR="004E1B32" w:rsidRPr="00A25269" w:rsidRDefault="004E1B32" w:rsidP="00501E36">
            <w:pPr>
              <w:rPr>
                <w:rFonts w:ascii="Arial" w:hAnsi="Arial" w:cs="Arial"/>
                <w:sz w:val="20"/>
                <w:szCs w:val="20"/>
              </w:rPr>
            </w:pPr>
          </w:p>
        </w:tc>
        <w:tc>
          <w:tcPr>
            <w:tcW w:w="720" w:type="dxa"/>
          </w:tcPr>
          <w:p w14:paraId="65054DE5"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0.9</w:t>
            </w:r>
          </w:p>
        </w:tc>
        <w:tc>
          <w:tcPr>
            <w:tcW w:w="1170" w:type="dxa"/>
          </w:tcPr>
          <w:p w14:paraId="178A46CD" w14:textId="77777777" w:rsidR="004E1B32" w:rsidRPr="00A25269" w:rsidRDefault="004E1B32" w:rsidP="00501E36">
            <w:pPr>
              <w:rPr>
                <w:rFonts w:ascii="Arial" w:hAnsi="Arial" w:cs="Arial"/>
                <w:sz w:val="20"/>
                <w:szCs w:val="20"/>
              </w:rPr>
            </w:pPr>
            <w:r w:rsidRPr="00A25269">
              <w:rPr>
                <w:rFonts w:ascii="Arial" w:hAnsi="Arial" w:cs="Arial"/>
                <w:sz w:val="20"/>
                <w:szCs w:val="20"/>
              </w:rPr>
              <w:t>(0.7-1.1)</w:t>
            </w:r>
          </w:p>
        </w:tc>
        <w:tc>
          <w:tcPr>
            <w:tcW w:w="270" w:type="dxa"/>
          </w:tcPr>
          <w:p w14:paraId="2ECADC92" w14:textId="77777777" w:rsidR="004E1B32" w:rsidRPr="00A25269" w:rsidRDefault="004E1B32" w:rsidP="00501E36">
            <w:pPr>
              <w:rPr>
                <w:rFonts w:ascii="Arial" w:hAnsi="Arial" w:cs="Arial"/>
                <w:sz w:val="20"/>
                <w:szCs w:val="20"/>
              </w:rPr>
            </w:pPr>
          </w:p>
        </w:tc>
        <w:tc>
          <w:tcPr>
            <w:tcW w:w="720" w:type="dxa"/>
          </w:tcPr>
          <w:p w14:paraId="377CAC6C"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0.</w:t>
            </w:r>
            <w:r>
              <w:rPr>
                <w:rFonts w:ascii="Arial" w:hAnsi="Arial" w:cs="Arial"/>
                <w:sz w:val="20"/>
                <w:szCs w:val="20"/>
              </w:rPr>
              <w:t>8</w:t>
            </w:r>
          </w:p>
        </w:tc>
        <w:tc>
          <w:tcPr>
            <w:tcW w:w="1170" w:type="dxa"/>
          </w:tcPr>
          <w:p w14:paraId="44EF8DD7" w14:textId="77777777" w:rsidR="004E1B32" w:rsidRPr="00A25269" w:rsidRDefault="004E1B32" w:rsidP="00501E36">
            <w:pPr>
              <w:rPr>
                <w:rFonts w:ascii="Arial" w:hAnsi="Arial" w:cs="Arial"/>
                <w:sz w:val="20"/>
                <w:szCs w:val="20"/>
              </w:rPr>
            </w:pPr>
            <w:r w:rsidRPr="00A25269">
              <w:rPr>
                <w:rFonts w:ascii="Arial" w:hAnsi="Arial" w:cs="Arial"/>
                <w:sz w:val="20"/>
                <w:szCs w:val="20"/>
              </w:rPr>
              <w:t>(0.5-1.</w:t>
            </w:r>
            <w:r>
              <w:rPr>
                <w:rFonts w:ascii="Arial" w:hAnsi="Arial" w:cs="Arial"/>
                <w:sz w:val="20"/>
                <w:szCs w:val="20"/>
              </w:rPr>
              <w:t>2</w:t>
            </w:r>
            <w:r w:rsidRPr="00A25269">
              <w:rPr>
                <w:rFonts w:ascii="Arial" w:hAnsi="Arial" w:cs="Arial"/>
                <w:sz w:val="20"/>
                <w:szCs w:val="20"/>
              </w:rPr>
              <w:t>)</w:t>
            </w:r>
          </w:p>
        </w:tc>
      </w:tr>
      <w:tr w:rsidR="004E1B32" w:rsidRPr="00A25269" w14:paraId="1275B060" w14:textId="77777777" w:rsidTr="00501E36">
        <w:tc>
          <w:tcPr>
            <w:tcW w:w="2250" w:type="dxa"/>
          </w:tcPr>
          <w:p w14:paraId="597E7500" w14:textId="77777777" w:rsidR="004E1B32" w:rsidRPr="00A25269" w:rsidRDefault="004E1B32" w:rsidP="00501E36">
            <w:pPr>
              <w:rPr>
                <w:rFonts w:ascii="Arial" w:hAnsi="Arial" w:cs="Arial"/>
                <w:sz w:val="20"/>
                <w:szCs w:val="20"/>
              </w:rPr>
            </w:pPr>
            <w:r w:rsidRPr="00A25269">
              <w:rPr>
                <w:rFonts w:ascii="Arial" w:hAnsi="Arial" w:cs="Arial"/>
                <w:sz w:val="20"/>
                <w:szCs w:val="20"/>
              </w:rPr>
              <w:t>Interaction</w:t>
            </w:r>
          </w:p>
        </w:tc>
        <w:tc>
          <w:tcPr>
            <w:tcW w:w="720" w:type="dxa"/>
          </w:tcPr>
          <w:p w14:paraId="635B54B1" w14:textId="77777777" w:rsidR="004E1B32" w:rsidRPr="00A25269" w:rsidRDefault="004E1B32" w:rsidP="00501E36">
            <w:pPr>
              <w:jc w:val="right"/>
              <w:rPr>
                <w:rFonts w:ascii="Arial" w:hAnsi="Arial" w:cs="Arial"/>
                <w:sz w:val="20"/>
                <w:szCs w:val="20"/>
              </w:rPr>
            </w:pPr>
            <w:r>
              <w:rPr>
                <w:rFonts w:ascii="Arial" w:hAnsi="Arial" w:cs="Arial"/>
                <w:sz w:val="20"/>
                <w:szCs w:val="20"/>
              </w:rPr>
              <w:t>--</w:t>
            </w:r>
          </w:p>
        </w:tc>
        <w:tc>
          <w:tcPr>
            <w:tcW w:w="1170" w:type="dxa"/>
          </w:tcPr>
          <w:p w14:paraId="41CD0662"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717AAFA5" w14:textId="77777777" w:rsidR="004E1B32" w:rsidRPr="00A25269" w:rsidRDefault="004E1B32" w:rsidP="00501E36">
            <w:pPr>
              <w:rPr>
                <w:rFonts w:ascii="Arial" w:hAnsi="Arial" w:cs="Arial"/>
                <w:sz w:val="20"/>
                <w:szCs w:val="20"/>
              </w:rPr>
            </w:pPr>
          </w:p>
        </w:tc>
        <w:tc>
          <w:tcPr>
            <w:tcW w:w="720" w:type="dxa"/>
          </w:tcPr>
          <w:p w14:paraId="0AB1492D" w14:textId="77777777" w:rsidR="004E1B32" w:rsidRPr="00A25269" w:rsidRDefault="004E1B32" w:rsidP="00501E36">
            <w:pPr>
              <w:tabs>
                <w:tab w:val="decimal" w:pos="255"/>
              </w:tabs>
              <w:rPr>
                <w:rFonts w:ascii="Arial" w:hAnsi="Arial" w:cs="Arial"/>
                <w:sz w:val="20"/>
                <w:szCs w:val="20"/>
              </w:rPr>
            </w:pPr>
            <w:r>
              <w:rPr>
                <w:rFonts w:ascii="Arial" w:hAnsi="Arial" w:cs="Arial"/>
                <w:sz w:val="20"/>
                <w:szCs w:val="20"/>
              </w:rPr>
              <w:t>1.0</w:t>
            </w:r>
          </w:p>
        </w:tc>
        <w:tc>
          <w:tcPr>
            <w:tcW w:w="1170" w:type="dxa"/>
          </w:tcPr>
          <w:p w14:paraId="4E50FD1E" w14:textId="77777777" w:rsidR="004E1B32" w:rsidRPr="00A25269" w:rsidRDefault="004E1B32" w:rsidP="00501E36">
            <w:pPr>
              <w:rPr>
                <w:rFonts w:ascii="Arial" w:hAnsi="Arial" w:cs="Arial"/>
                <w:sz w:val="20"/>
                <w:szCs w:val="20"/>
              </w:rPr>
            </w:pPr>
            <w:r>
              <w:rPr>
                <w:rFonts w:ascii="Arial" w:hAnsi="Arial" w:cs="Arial"/>
                <w:sz w:val="20"/>
                <w:szCs w:val="20"/>
              </w:rPr>
              <w:t>(0.7-1.9)</w:t>
            </w:r>
          </w:p>
        </w:tc>
        <w:tc>
          <w:tcPr>
            <w:tcW w:w="270" w:type="dxa"/>
          </w:tcPr>
          <w:p w14:paraId="140B4377" w14:textId="77777777" w:rsidR="004E1B32" w:rsidRPr="00A25269" w:rsidRDefault="004E1B32" w:rsidP="00501E36">
            <w:pPr>
              <w:rPr>
                <w:rFonts w:ascii="Arial" w:hAnsi="Arial" w:cs="Arial"/>
                <w:sz w:val="20"/>
                <w:szCs w:val="20"/>
              </w:rPr>
            </w:pPr>
          </w:p>
        </w:tc>
        <w:tc>
          <w:tcPr>
            <w:tcW w:w="720" w:type="dxa"/>
          </w:tcPr>
          <w:p w14:paraId="0F27DE5C" w14:textId="77777777" w:rsidR="004E1B32" w:rsidRPr="00A25269" w:rsidRDefault="004E1B32" w:rsidP="00501E36">
            <w:pPr>
              <w:jc w:val="right"/>
              <w:rPr>
                <w:rFonts w:ascii="Arial" w:hAnsi="Arial" w:cs="Arial"/>
                <w:sz w:val="20"/>
                <w:szCs w:val="20"/>
              </w:rPr>
            </w:pPr>
            <w:r w:rsidRPr="00B2308B">
              <w:rPr>
                <w:rFonts w:ascii="Arial" w:hAnsi="Arial" w:cs="Arial"/>
                <w:sz w:val="20"/>
                <w:szCs w:val="20"/>
              </w:rPr>
              <w:t>--</w:t>
            </w:r>
          </w:p>
        </w:tc>
        <w:tc>
          <w:tcPr>
            <w:tcW w:w="1170" w:type="dxa"/>
          </w:tcPr>
          <w:p w14:paraId="078A36C2" w14:textId="77777777" w:rsidR="004E1B32" w:rsidRPr="00A25269" w:rsidRDefault="004E1B32" w:rsidP="00501E36">
            <w:pPr>
              <w:rPr>
                <w:rFonts w:ascii="Arial" w:hAnsi="Arial" w:cs="Arial"/>
                <w:sz w:val="20"/>
                <w:szCs w:val="20"/>
              </w:rPr>
            </w:pPr>
            <w:r w:rsidRPr="001527F8">
              <w:rPr>
                <w:rFonts w:ascii="Arial" w:hAnsi="Arial" w:cs="Arial"/>
                <w:sz w:val="20"/>
                <w:szCs w:val="20"/>
              </w:rPr>
              <w:t>--</w:t>
            </w:r>
          </w:p>
        </w:tc>
        <w:tc>
          <w:tcPr>
            <w:tcW w:w="270" w:type="dxa"/>
          </w:tcPr>
          <w:p w14:paraId="5C6360F4" w14:textId="77777777" w:rsidR="004E1B32" w:rsidRPr="00A25269" w:rsidRDefault="004E1B32" w:rsidP="00501E36">
            <w:pPr>
              <w:rPr>
                <w:rFonts w:ascii="Arial" w:hAnsi="Arial" w:cs="Arial"/>
                <w:sz w:val="20"/>
                <w:szCs w:val="20"/>
              </w:rPr>
            </w:pPr>
          </w:p>
        </w:tc>
        <w:tc>
          <w:tcPr>
            <w:tcW w:w="720" w:type="dxa"/>
          </w:tcPr>
          <w:p w14:paraId="6B8B5E7C" w14:textId="77777777" w:rsidR="004E1B32" w:rsidRPr="00A25269" w:rsidRDefault="004E1B32" w:rsidP="00501E36">
            <w:pPr>
              <w:tabs>
                <w:tab w:val="decimal" w:pos="255"/>
              </w:tabs>
              <w:rPr>
                <w:rFonts w:ascii="Arial" w:hAnsi="Arial" w:cs="Arial"/>
                <w:sz w:val="20"/>
                <w:szCs w:val="20"/>
              </w:rPr>
            </w:pPr>
            <w:r>
              <w:rPr>
                <w:rFonts w:ascii="Arial" w:hAnsi="Arial" w:cs="Arial"/>
                <w:sz w:val="20"/>
                <w:szCs w:val="20"/>
              </w:rPr>
              <w:t>0.8</w:t>
            </w:r>
          </w:p>
        </w:tc>
        <w:tc>
          <w:tcPr>
            <w:tcW w:w="1170" w:type="dxa"/>
          </w:tcPr>
          <w:p w14:paraId="5CB49FD3" w14:textId="77777777" w:rsidR="004E1B32" w:rsidRPr="00A25269" w:rsidRDefault="004E1B32" w:rsidP="00501E36">
            <w:pPr>
              <w:rPr>
                <w:rFonts w:ascii="Arial" w:hAnsi="Arial" w:cs="Arial"/>
                <w:sz w:val="20"/>
                <w:szCs w:val="20"/>
              </w:rPr>
            </w:pPr>
            <w:r>
              <w:rPr>
                <w:rFonts w:ascii="Arial" w:hAnsi="Arial" w:cs="Arial"/>
                <w:sz w:val="20"/>
                <w:szCs w:val="20"/>
              </w:rPr>
              <w:t>(0.4-1.4)</w:t>
            </w:r>
          </w:p>
        </w:tc>
        <w:tc>
          <w:tcPr>
            <w:tcW w:w="270" w:type="dxa"/>
          </w:tcPr>
          <w:p w14:paraId="18644755" w14:textId="77777777" w:rsidR="004E1B32" w:rsidRPr="00A25269" w:rsidRDefault="004E1B32" w:rsidP="00501E36">
            <w:pPr>
              <w:rPr>
                <w:rFonts w:ascii="Arial" w:hAnsi="Arial" w:cs="Arial"/>
                <w:sz w:val="20"/>
                <w:szCs w:val="20"/>
              </w:rPr>
            </w:pPr>
          </w:p>
        </w:tc>
        <w:tc>
          <w:tcPr>
            <w:tcW w:w="720" w:type="dxa"/>
          </w:tcPr>
          <w:p w14:paraId="5A114E03" w14:textId="77777777" w:rsidR="004E1B32" w:rsidRPr="00A25269" w:rsidRDefault="004E1B32" w:rsidP="00501E36">
            <w:pPr>
              <w:jc w:val="right"/>
              <w:rPr>
                <w:rFonts w:ascii="Arial" w:hAnsi="Arial" w:cs="Arial"/>
                <w:sz w:val="20"/>
                <w:szCs w:val="20"/>
              </w:rPr>
            </w:pPr>
            <w:r w:rsidRPr="00B30DF8">
              <w:rPr>
                <w:rFonts w:ascii="Arial" w:hAnsi="Arial" w:cs="Arial"/>
                <w:sz w:val="20"/>
                <w:szCs w:val="20"/>
              </w:rPr>
              <w:t>--</w:t>
            </w:r>
          </w:p>
        </w:tc>
        <w:tc>
          <w:tcPr>
            <w:tcW w:w="1170" w:type="dxa"/>
          </w:tcPr>
          <w:p w14:paraId="64EAA387" w14:textId="77777777" w:rsidR="004E1B32" w:rsidRPr="00A25269" w:rsidRDefault="004E1B32" w:rsidP="00501E36">
            <w:pPr>
              <w:rPr>
                <w:rFonts w:ascii="Arial" w:hAnsi="Arial" w:cs="Arial"/>
                <w:sz w:val="20"/>
                <w:szCs w:val="20"/>
              </w:rPr>
            </w:pPr>
            <w:r w:rsidRPr="004B5C07">
              <w:rPr>
                <w:rFonts w:ascii="Arial" w:hAnsi="Arial" w:cs="Arial"/>
                <w:sz w:val="20"/>
                <w:szCs w:val="20"/>
              </w:rPr>
              <w:t>--</w:t>
            </w:r>
          </w:p>
        </w:tc>
        <w:tc>
          <w:tcPr>
            <w:tcW w:w="270" w:type="dxa"/>
          </w:tcPr>
          <w:p w14:paraId="1890551A" w14:textId="77777777" w:rsidR="004E1B32" w:rsidRPr="00A25269" w:rsidRDefault="004E1B32" w:rsidP="00501E36">
            <w:pPr>
              <w:rPr>
                <w:rFonts w:ascii="Arial" w:hAnsi="Arial" w:cs="Arial"/>
                <w:sz w:val="20"/>
                <w:szCs w:val="20"/>
              </w:rPr>
            </w:pPr>
          </w:p>
        </w:tc>
        <w:tc>
          <w:tcPr>
            <w:tcW w:w="720" w:type="dxa"/>
          </w:tcPr>
          <w:p w14:paraId="741D7EDD" w14:textId="77777777" w:rsidR="004E1B32" w:rsidRPr="00A25269" w:rsidRDefault="004E1B32" w:rsidP="00501E36">
            <w:pPr>
              <w:tabs>
                <w:tab w:val="decimal" w:pos="255"/>
              </w:tabs>
              <w:rPr>
                <w:rFonts w:ascii="Arial" w:hAnsi="Arial" w:cs="Arial"/>
                <w:sz w:val="20"/>
                <w:szCs w:val="20"/>
              </w:rPr>
            </w:pPr>
            <w:r>
              <w:rPr>
                <w:rFonts w:ascii="Arial" w:hAnsi="Arial" w:cs="Arial"/>
                <w:sz w:val="20"/>
                <w:szCs w:val="20"/>
              </w:rPr>
              <w:t>1</w:t>
            </w:r>
            <w:r w:rsidRPr="00A25269">
              <w:rPr>
                <w:rFonts w:ascii="Arial" w:hAnsi="Arial" w:cs="Arial"/>
                <w:sz w:val="20"/>
                <w:szCs w:val="20"/>
              </w:rPr>
              <w:t>.</w:t>
            </w:r>
            <w:r>
              <w:rPr>
                <w:rFonts w:ascii="Arial" w:hAnsi="Arial" w:cs="Arial"/>
                <w:sz w:val="20"/>
                <w:szCs w:val="20"/>
              </w:rPr>
              <w:t>0</w:t>
            </w:r>
          </w:p>
        </w:tc>
        <w:tc>
          <w:tcPr>
            <w:tcW w:w="1170" w:type="dxa"/>
          </w:tcPr>
          <w:p w14:paraId="2A98DBDF" w14:textId="77777777" w:rsidR="004E1B32" w:rsidRPr="00A25269" w:rsidRDefault="004E1B32" w:rsidP="00501E36">
            <w:pPr>
              <w:rPr>
                <w:rFonts w:ascii="Arial" w:hAnsi="Arial" w:cs="Arial"/>
                <w:sz w:val="20"/>
                <w:szCs w:val="20"/>
              </w:rPr>
            </w:pPr>
            <w:r w:rsidRPr="00A25269">
              <w:rPr>
                <w:rFonts w:ascii="Arial" w:hAnsi="Arial" w:cs="Arial"/>
                <w:sz w:val="20"/>
                <w:szCs w:val="20"/>
              </w:rPr>
              <w:t>(0.</w:t>
            </w:r>
            <w:r>
              <w:rPr>
                <w:rFonts w:ascii="Arial" w:hAnsi="Arial" w:cs="Arial"/>
                <w:sz w:val="20"/>
                <w:szCs w:val="20"/>
              </w:rPr>
              <w:t>6</w:t>
            </w:r>
            <w:r w:rsidRPr="00A25269">
              <w:rPr>
                <w:rFonts w:ascii="Arial" w:hAnsi="Arial" w:cs="Arial"/>
                <w:sz w:val="20"/>
                <w:szCs w:val="20"/>
              </w:rPr>
              <w:t>-1.</w:t>
            </w:r>
            <w:r>
              <w:rPr>
                <w:rFonts w:ascii="Arial" w:hAnsi="Arial" w:cs="Arial"/>
                <w:sz w:val="20"/>
                <w:szCs w:val="20"/>
              </w:rPr>
              <w:t>8</w:t>
            </w:r>
            <w:r w:rsidRPr="00A25269">
              <w:rPr>
                <w:rFonts w:ascii="Arial" w:hAnsi="Arial" w:cs="Arial"/>
                <w:sz w:val="20"/>
                <w:szCs w:val="20"/>
              </w:rPr>
              <w:t>)</w:t>
            </w:r>
          </w:p>
        </w:tc>
        <w:tc>
          <w:tcPr>
            <w:tcW w:w="270" w:type="dxa"/>
          </w:tcPr>
          <w:p w14:paraId="4537CFF4" w14:textId="77777777" w:rsidR="004E1B32" w:rsidRPr="00A25269" w:rsidRDefault="004E1B32" w:rsidP="00501E36">
            <w:pPr>
              <w:rPr>
                <w:rFonts w:ascii="Arial" w:hAnsi="Arial" w:cs="Arial"/>
                <w:sz w:val="20"/>
                <w:szCs w:val="20"/>
              </w:rPr>
            </w:pPr>
          </w:p>
        </w:tc>
        <w:tc>
          <w:tcPr>
            <w:tcW w:w="720" w:type="dxa"/>
          </w:tcPr>
          <w:p w14:paraId="0931AA99" w14:textId="77777777" w:rsidR="004E1B32" w:rsidRPr="00A25269" w:rsidRDefault="004E1B32" w:rsidP="00501E36">
            <w:pPr>
              <w:jc w:val="right"/>
              <w:rPr>
                <w:rFonts w:ascii="Arial" w:hAnsi="Arial" w:cs="Arial"/>
                <w:sz w:val="20"/>
                <w:szCs w:val="20"/>
              </w:rPr>
            </w:pPr>
            <w:r>
              <w:rPr>
                <w:rFonts w:ascii="Arial" w:hAnsi="Arial" w:cs="Arial"/>
                <w:sz w:val="20"/>
                <w:szCs w:val="20"/>
              </w:rPr>
              <w:t>--</w:t>
            </w:r>
          </w:p>
        </w:tc>
        <w:tc>
          <w:tcPr>
            <w:tcW w:w="1170" w:type="dxa"/>
          </w:tcPr>
          <w:p w14:paraId="516A52B9" w14:textId="77777777" w:rsidR="004E1B32" w:rsidRPr="00A25269" w:rsidRDefault="004E1B32" w:rsidP="00501E36">
            <w:pPr>
              <w:rPr>
                <w:rFonts w:ascii="Arial" w:hAnsi="Arial" w:cs="Arial"/>
                <w:sz w:val="20"/>
                <w:szCs w:val="20"/>
              </w:rPr>
            </w:pPr>
            <w:r>
              <w:rPr>
                <w:rFonts w:ascii="Arial" w:hAnsi="Arial" w:cs="Arial"/>
                <w:sz w:val="20"/>
                <w:szCs w:val="20"/>
              </w:rPr>
              <w:t>--</w:t>
            </w:r>
          </w:p>
        </w:tc>
        <w:tc>
          <w:tcPr>
            <w:tcW w:w="270" w:type="dxa"/>
          </w:tcPr>
          <w:p w14:paraId="76F46450" w14:textId="77777777" w:rsidR="004E1B32" w:rsidRPr="00A25269" w:rsidRDefault="004E1B32" w:rsidP="00501E36">
            <w:pPr>
              <w:rPr>
                <w:rFonts w:ascii="Arial" w:hAnsi="Arial" w:cs="Arial"/>
                <w:sz w:val="20"/>
                <w:szCs w:val="20"/>
              </w:rPr>
            </w:pPr>
          </w:p>
        </w:tc>
        <w:tc>
          <w:tcPr>
            <w:tcW w:w="720" w:type="dxa"/>
          </w:tcPr>
          <w:p w14:paraId="18B93A7D" w14:textId="77777777" w:rsidR="004E1B32" w:rsidRPr="00A25269" w:rsidRDefault="004E1B32" w:rsidP="00501E36">
            <w:pPr>
              <w:tabs>
                <w:tab w:val="decimal" w:pos="255"/>
              </w:tabs>
              <w:rPr>
                <w:rFonts w:ascii="Arial" w:hAnsi="Arial" w:cs="Arial"/>
                <w:sz w:val="20"/>
                <w:szCs w:val="20"/>
              </w:rPr>
            </w:pPr>
            <w:r w:rsidRPr="00A25269">
              <w:rPr>
                <w:rFonts w:ascii="Arial" w:hAnsi="Arial" w:cs="Arial"/>
                <w:sz w:val="20"/>
                <w:szCs w:val="20"/>
              </w:rPr>
              <w:t>1.</w:t>
            </w:r>
            <w:r>
              <w:rPr>
                <w:rFonts w:ascii="Arial" w:hAnsi="Arial" w:cs="Arial"/>
                <w:sz w:val="20"/>
                <w:szCs w:val="20"/>
              </w:rPr>
              <w:t>2</w:t>
            </w:r>
          </w:p>
        </w:tc>
        <w:tc>
          <w:tcPr>
            <w:tcW w:w="1170" w:type="dxa"/>
          </w:tcPr>
          <w:p w14:paraId="150596C5" w14:textId="77777777" w:rsidR="004E1B32" w:rsidRPr="00A25269" w:rsidRDefault="004E1B32" w:rsidP="00501E36">
            <w:pPr>
              <w:rPr>
                <w:rFonts w:ascii="Arial" w:hAnsi="Arial" w:cs="Arial"/>
                <w:sz w:val="20"/>
                <w:szCs w:val="20"/>
              </w:rPr>
            </w:pPr>
            <w:r w:rsidRPr="00A25269">
              <w:rPr>
                <w:rFonts w:ascii="Arial" w:hAnsi="Arial" w:cs="Arial"/>
                <w:sz w:val="20"/>
                <w:szCs w:val="20"/>
              </w:rPr>
              <w:t>(0.</w:t>
            </w:r>
            <w:r>
              <w:rPr>
                <w:rFonts w:ascii="Arial" w:hAnsi="Arial" w:cs="Arial"/>
                <w:sz w:val="20"/>
                <w:szCs w:val="20"/>
              </w:rPr>
              <w:t>7</w:t>
            </w:r>
            <w:r w:rsidRPr="00A25269">
              <w:rPr>
                <w:rFonts w:ascii="Arial" w:hAnsi="Arial" w:cs="Arial"/>
                <w:sz w:val="20"/>
                <w:szCs w:val="20"/>
              </w:rPr>
              <w:t>-</w:t>
            </w:r>
            <w:r>
              <w:rPr>
                <w:rFonts w:ascii="Arial" w:hAnsi="Arial" w:cs="Arial"/>
                <w:sz w:val="20"/>
                <w:szCs w:val="20"/>
              </w:rPr>
              <w:t>1</w:t>
            </w:r>
            <w:r w:rsidRPr="00A25269">
              <w:rPr>
                <w:rFonts w:ascii="Arial" w:hAnsi="Arial" w:cs="Arial"/>
                <w:sz w:val="20"/>
                <w:szCs w:val="20"/>
              </w:rPr>
              <w:t>.</w:t>
            </w:r>
            <w:r>
              <w:rPr>
                <w:rFonts w:ascii="Arial" w:hAnsi="Arial" w:cs="Arial"/>
                <w:sz w:val="20"/>
                <w:szCs w:val="20"/>
              </w:rPr>
              <w:t>9</w:t>
            </w:r>
            <w:r w:rsidRPr="00A25269">
              <w:rPr>
                <w:rFonts w:ascii="Arial" w:hAnsi="Arial" w:cs="Arial"/>
                <w:sz w:val="20"/>
                <w:szCs w:val="20"/>
              </w:rPr>
              <w:t>)</w:t>
            </w:r>
          </w:p>
        </w:tc>
      </w:tr>
      <w:tr w:rsidR="004E1B32" w:rsidRPr="00A25269" w14:paraId="40525EC0" w14:textId="77777777" w:rsidTr="00501E36">
        <w:tc>
          <w:tcPr>
            <w:tcW w:w="2250" w:type="dxa"/>
            <w:tcBorders>
              <w:bottom w:val="single" w:sz="4" w:space="0" w:color="auto"/>
            </w:tcBorders>
          </w:tcPr>
          <w:p w14:paraId="47FC1E2E" w14:textId="77777777" w:rsidR="004E1B32" w:rsidRPr="00A25269" w:rsidRDefault="004E1B32" w:rsidP="00501E36">
            <w:pPr>
              <w:ind w:left="165"/>
              <w:rPr>
                <w:rFonts w:ascii="Arial" w:hAnsi="Arial" w:cs="Arial"/>
                <w:sz w:val="20"/>
                <w:szCs w:val="20"/>
              </w:rPr>
            </w:pPr>
          </w:p>
        </w:tc>
        <w:tc>
          <w:tcPr>
            <w:tcW w:w="720" w:type="dxa"/>
            <w:tcBorders>
              <w:bottom w:val="single" w:sz="4" w:space="0" w:color="auto"/>
            </w:tcBorders>
          </w:tcPr>
          <w:p w14:paraId="2E1E933E" w14:textId="77777777" w:rsidR="004E1B32" w:rsidRPr="00A25269" w:rsidRDefault="004E1B32" w:rsidP="00501E36">
            <w:pPr>
              <w:tabs>
                <w:tab w:val="decimal" w:pos="510"/>
              </w:tabs>
              <w:rPr>
                <w:rFonts w:ascii="Arial" w:hAnsi="Arial" w:cs="Arial"/>
                <w:sz w:val="20"/>
                <w:szCs w:val="20"/>
              </w:rPr>
            </w:pPr>
          </w:p>
        </w:tc>
        <w:tc>
          <w:tcPr>
            <w:tcW w:w="1170" w:type="dxa"/>
            <w:tcBorders>
              <w:bottom w:val="single" w:sz="4" w:space="0" w:color="auto"/>
            </w:tcBorders>
          </w:tcPr>
          <w:p w14:paraId="660384C4" w14:textId="77777777" w:rsidR="004E1B32" w:rsidRPr="00A25269" w:rsidRDefault="004E1B32" w:rsidP="00501E36">
            <w:pPr>
              <w:rPr>
                <w:rFonts w:ascii="Arial" w:hAnsi="Arial" w:cs="Arial"/>
                <w:sz w:val="20"/>
                <w:szCs w:val="20"/>
              </w:rPr>
            </w:pPr>
          </w:p>
        </w:tc>
        <w:tc>
          <w:tcPr>
            <w:tcW w:w="270" w:type="dxa"/>
            <w:tcBorders>
              <w:bottom w:val="single" w:sz="4" w:space="0" w:color="auto"/>
            </w:tcBorders>
          </w:tcPr>
          <w:p w14:paraId="30094BD7"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6FAF3B83" w14:textId="77777777" w:rsidR="004E1B32" w:rsidRPr="00A25269" w:rsidRDefault="004E1B32" w:rsidP="00501E36">
            <w:pPr>
              <w:tabs>
                <w:tab w:val="decimal" w:pos="615"/>
              </w:tabs>
              <w:rPr>
                <w:rFonts w:ascii="Arial" w:hAnsi="Arial" w:cs="Arial"/>
                <w:sz w:val="20"/>
                <w:szCs w:val="20"/>
              </w:rPr>
            </w:pPr>
          </w:p>
        </w:tc>
        <w:tc>
          <w:tcPr>
            <w:tcW w:w="1170" w:type="dxa"/>
            <w:tcBorders>
              <w:bottom w:val="single" w:sz="4" w:space="0" w:color="auto"/>
            </w:tcBorders>
          </w:tcPr>
          <w:p w14:paraId="308B0A93" w14:textId="77777777" w:rsidR="004E1B32" w:rsidRPr="00A25269" w:rsidRDefault="004E1B32" w:rsidP="00501E36">
            <w:pPr>
              <w:tabs>
                <w:tab w:val="decimal" w:pos="345"/>
              </w:tabs>
              <w:rPr>
                <w:rFonts w:ascii="Arial" w:hAnsi="Arial" w:cs="Arial"/>
                <w:sz w:val="20"/>
                <w:szCs w:val="20"/>
              </w:rPr>
            </w:pPr>
          </w:p>
        </w:tc>
        <w:tc>
          <w:tcPr>
            <w:tcW w:w="270" w:type="dxa"/>
            <w:tcBorders>
              <w:bottom w:val="single" w:sz="4" w:space="0" w:color="auto"/>
            </w:tcBorders>
          </w:tcPr>
          <w:p w14:paraId="61217826"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5C0B4656" w14:textId="77777777" w:rsidR="004E1B32" w:rsidRPr="00A25269" w:rsidRDefault="004E1B32" w:rsidP="00501E36">
            <w:pPr>
              <w:tabs>
                <w:tab w:val="decimal" w:pos="375"/>
              </w:tabs>
              <w:rPr>
                <w:rFonts w:ascii="Arial" w:hAnsi="Arial" w:cs="Arial"/>
                <w:sz w:val="20"/>
                <w:szCs w:val="20"/>
              </w:rPr>
            </w:pPr>
          </w:p>
        </w:tc>
        <w:tc>
          <w:tcPr>
            <w:tcW w:w="1170" w:type="dxa"/>
            <w:tcBorders>
              <w:bottom w:val="single" w:sz="4" w:space="0" w:color="auto"/>
            </w:tcBorders>
          </w:tcPr>
          <w:p w14:paraId="379626BC" w14:textId="77777777" w:rsidR="004E1B32" w:rsidRPr="00A25269" w:rsidRDefault="004E1B32" w:rsidP="00501E36">
            <w:pPr>
              <w:tabs>
                <w:tab w:val="decimal" w:pos="345"/>
              </w:tabs>
              <w:rPr>
                <w:rFonts w:ascii="Arial" w:hAnsi="Arial" w:cs="Arial"/>
                <w:sz w:val="20"/>
                <w:szCs w:val="20"/>
              </w:rPr>
            </w:pPr>
          </w:p>
        </w:tc>
        <w:tc>
          <w:tcPr>
            <w:tcW w:w="270" w:type="dxa"/>
            <w:tcBorders>
              <w:bottom w:val="single" w:sz="4" w:space="0" w:color="auto"/>
            </w:tcBorders>
          </w:tcPr>
          <w:p w14:paraId="1658DDCE"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6A41E3B4" w14:textId="77777777" w:rsidR="004E1B32" w:rsidRPr="00A25269" w:rsidRDefault="004E1B32" w:rsidP="00501E36">
            <w:pPr>
              <w:tabs>
                <w:tab w:val="decimal" w:pos="525"/>
              </w:tabs>
              <w:rPr>
                <w:rFonts w:ascii="Arial" w:hAnsi="Arial" w:cs="Arial"/>
                <w:sz w:val="20"/>
                <w:szCs w:val="20"/>
              </w:rPr>
            </w:pPr>
          </w:p>
        </w:tc>
        <w:tc>
          <w:tcPr>
            <w:tcW w:w="1170" w:type="dxa"/>
            <w:tcBorders>
              <w:bottom w:val="single" w:sz="4" w:space="0" w:color="auto"/>
            </w:tcBorders>
          </w:tcPr>
          <w:p w14:paraId="7CC94F3F" w14:textId="77777777" w:rsidR="004E1B32" w:rsidRPr="00A25269" w:rsidRDefault="004E1B32" w:rsidP="00501E36">
            <w:pPr>
              <w:tabs>
                <w:tab w:val="decimal" w:pos="270"/>
              </w:tabs>
              <w:rPr>
                <w:rFonts w:ascii="Arial" w:hAnsi="Arial" w:cs="Arial"/>
                <w:sz w:val="20"/>
                <w:szCs w:val="20"/>
              </w:rPr>
            </w:pPr>
          </w:p>
        </w:tc>
        <w:tc>
          <w:tcPr>
            <w:tcW w:w="270" w:type="dxa"/>
            <w:tcBorders>
              <w:bottom w:val="single" w:sz="4" w:space="0" w:color="auto"/>
            </w:tcBorders>
          </w:tcPr>
          <w:p w14:paraId="51F22271"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51201AF2" w14:textId="77777777" w:rsidR="004E1B32" w:rsidRPr="00A25269" w:rsidRDefault="004E1B32" w:rsidP="00501E36">
            <w:pPr>
              <w:tabs>
                <w:tab w:val="decimal" w:pos="255"/>
              </w:tabs>
              <w:rPr>
                <w:rFonts w:ascii="Arial" w:hAnsi="Arial" w:cs="Arial"/>
                <w:sz w:val="20"/>
                <w:szCs w:val="20"/>
              </w:rPr>
            </w:pPr>
          </w:p>
        </w:tc>
        <w:tc>
          <w:tcPr>
            <w:tcW w:w="1170" w:type="dxa"/>
            <w:tcBorders>
              <w:bottom w:val="single" w:sz="4" w:space="0" w:color="auto"/>
            </w:tcBorders>
          </w:tcPr>
          <w:p w14:paraId="57B6A435" w14:textId="77777777" w:rsidR="004E1B32" w:rsidRPr="00A25269" w:rsidRDefault="004E1B32" w:rsidP="00501E36">
            <w:pPr>
              <w:rPr>
                <w:rFonts w:ascii="Arial" w:hAnsi="Arial" w:cs="Arial"/>
                <w:sz w:val="20"/>
                <w:szCs w:val="20"/>
              </w:rPr>
            </w:pPr>
          </w:p>
        </w:tc>
        <w:tc>
          <w:tcPr>
            <w:tcW w:w="270" w:type="dxa"/>
            <w:tcBorders>
              <w:bottom w:val="single" w:sz="4" w:space="0" w:color="auto"/>
            </w:tcBorders>
          </w:tcPr>
          <w:p w14:paraId="14C66D7B"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1B62D490" w14:textId="77777777" w:rsidR="004E1B32" w:rsidRPr="00A25269" w:rsidRDefault="004E1B32" w:rsidP="00501E36">
            <w:pPr>
              <w:tabs>
                <w:tab w:val="decimal" w:pos="705"/>
              </w:tabs>
              <w:rPr>
                <w:rFonts w:ascii="Arial" w:hAnsi="Arial" w:cs="Arial"/>
                <w:sz w:val="20"/>
                <w:szCs w:val="20"/>
              </w:rPr>
            </w:pPr>
          </w:p>
        </w:tc>
        <w:tc>
          <w:tcPr>
            <w:tcW w:w="1170" w:type="dxa"/>
            <w:tcBorders>
              <w:bottom w:val="single" w:sz="4" w:space="0" w:color="auto"/>
            </w:tcBorders>
          </w:tcPr>
          <w:p w14:paraId="398159BA" w14:textId="77777777" w:rsidR="004E1B32" w:rsidRPr="00A25269" w:rsidRDefault="004E1B32" w:rsidP="00501E36">
            <w:pPr>
              <w:rPr>
                <w:rFonts w:ascii="Arial" w:hAnsi="Arial" w:cs="Arial"/>
                <w:sz w:val="20"/>
                <w:szCs w:val="20"/>
              </w:rPr>
            </w:pPr>
          </w:p>
        </w:tc>
        <w:tc>
          <w:tcPr>
            <w:tcW w:w="270" w:type="dxa"/>
            <w:tcBorders>
              <w:bottom w:val="single" w:sz="4" w:space="0" w:color="auto"/>
            </w:tcBorders>
          </w:tcPr>
          <w:p w14:paraId="325BFE00"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0E2C2024" w14:textId="77777777" w:rsidR="004E1B32" w:rsidRPr="00A25269" w:rsidRDefault="004E1B32" w:rsidP="00501E36">
            <w:pPr>
              <w:rPr>
                <w:rFonts w:ascii="Arial" w:hAnsi="Arial" w:cs="Arial"/>
                <w:sz w:val="20"/>
                <w:szCs w:val="20"/>
              </w:rPr>
            </w:pPr>
          </w:p>
        </w:tc>
        <w:tc>
          <w:tcPr>
            <w:tcW w:w="1170" w:type="dxa"/>
            <w:tcBorders>
              <w:bottom w:val="single" w:sz="4" w:space="0" w:color="auto"/>
            </w:tcBorders>
          </w:tcPr>
          <w:p w14:paraId="4DD9CC42" w14:textId="77777777" w:rsidR="004E1B32" w:rsidRPr="00A25269" w:rsidRDefault="004E1B32" w:rsidP="00501E36">
            <w:pPr>
              <w:rPr>
                <w:rFonts w:ascii="Arial" w:hAnsi="Arial" w:cs="Arial"/>
                <w:sz w:val="20"/>
                <w:szCs w:val="20"/>
              </w:rPr>
            </w:pPr>
          </w:p>
        </w:tc>
        <w:tc>
          <w:tcPr>
            <w:tcW w:w="270" w:type="dxa"/>
            <w:tcBorders>
              <w:bottom w:val="single" w:sz="4" w:space="0" w:color="auto"/>
            </w:tcBorders>
          </w:tcPr>
          <w:p w14:paraId="377DEF3F" w14:textId="77777777" w:rsidR="004E1B32" w:rsidRPr="00A25269" w:rsidRDefault="004E1B32" w:rsidP="00501E36">
            <w:pPr>
              <w:rPr>
                <w:rFonts w:ascii="Arial" w:hAnsi="Arial" w:cs="Arial"/>
                <w:sz w:val="20"/>
                <w:szCs w:val="20"/>
              </w:rPr>
            </w:pPr>
          </w:p>
        </w:tc>
        <w:tc>
          <w:tcPr>
            <w:tcW w:w="720" w:type="dxa"/>
            <w:tcBorders>
              <w:bottom w:val="single" w:sz="4" w:space="0" w:color="auto"/>
            </w:tcBorders>
          </w:tcPr>
          <w:p w14:paraId="7550139C" w14:textId="77777777" w:rsidR="004E1B32" w:rsidRPr="00A25269" w:rsidRDefault="004E1B32" w:rsidP="00501E36">
            <w:pPr>
              <w:rPr>
                <w:rFonts w:ascii="Arial" w:hAnsi="Arial" w:cs="Arial"/>
                <w:sz w:val="20"/>
                <w:szCs w:val="20"/>
              </w:rPr>
            </w:pPr>
          </w:p>
        </w:tc>
        <w:tc>
          <w:tcPr>
            <w:tcW w:w="1170" w:type="dxa"/>
            <w:tcBorders>
              <w:bottom w:val="single" w:sz="4" w:space="0" w:color="auto"/>
            </w:tcBorders>
          </w:tcPr>
          <w:p w14:paraId="1C0D2BB4" w14:textId="77777777" w:rsidR="004E1B32" w:rsidRPr="00A25269" w:rsidRDefault="004E1B32" w:rsidP="00501E36">
            <w:pPr>
              <w:rPr>
                <w:rFonts w:ascii="Arial" w:hAnsi="Arial" w:cs="Arial"/>
                <w:sz w:val="20"/>
                <w:szCs w:val="20"/>
              </w:rPr>
            </w:pPr>
          </w:p>
        </w:tc>
      </w:tr>
    </w:tbl>
    <w:p w14:paraId="3309B4BB" w14:textId="77777777" w:rsidR="004E1B32" w:rsidRDefault="004E1B32" w:rsidP="004E1B32">
      <w:pPr>
        <w:spacing w:after="0"/>
        <w:ind w:left="-990"/>
        <w:rPr>
          <w:rFonts w:ascii="Arial" w:hAnsi="Arial" w:cs="Arial"/>
          <w:sz w:val="20"/>
          <w:szCs w:val="20"/>
        </w:rPr>
      </w:pPr>
      <w:r>
        <w:rPr>
          <w:rFonts w:ascii="Arial" w:hAnsi="Arial" w:cs="Arial"/>
          <w:sz w:val="20"/>
          <w:szCs w:val="20"/>
        </w:rPr>
        <w:t>Abbreviations: RR, relative risk; CI, confidence interval.</w:t>
      </w:r>
    </w:p>
    <w:p w14:paraId="166740A1" w14:textId="77777777" w:rsidR="004E1B32" w:rsidRDefault="004E1B32" w:rsidP="004E1B32">
      <w:pPr>
        <w:ind w:left="-990"/>
        <w:rPr>
          <w:rFonts w:ascii="Arial" w:hAnsi="Arial" w:cs="Arial"/>
          <w:sz w:val="20"/>
          <w:szCs w:val="20"/>
        </w:rPr>
        <w:sectPr w:rsidR="004E1B32" w:rsidSect="00B311C9">
          <w:pgSz w:w="24480" w:h="15840" w:orient="landscape" w:code="3"/>
          <w:pgMar w:top="1440" w:right="1440" w:bottom="1440" w:left="1440" w:header="720" w:footer="720" w:gutter="0"/>
          <w:cols w:space="720"/>
          <w:docGrid w:linePitch="360"/>
        </w:sectPr>
      </w:pPr>
      <w:proofErr w:type="spellStart"/>
      <w:r>
        <w:rPr>
          <w:rFonts w:ascii="Arial" w:hAnsi="Arial" w:cs="Arial"/>
          <w:sz w:val="20"/>
          <w:szCs w:val="20"/>
          <w:vertAlign w:val="superscript"/>
        </w:rPr>
        <w:t>a</w:t>
      </w:r>
      <w:r>
        <w:rPr>
          <w:rFonts w:ascii="Arial" w:hAnsi="Arial" w:cs="Arial"/>
          <w:sz w:val="20"/>
          <w:szCs w:val="20"/>
        </w:rPr>
        <w:t>Significant</w:t>
      </w:r>
      <w:proofErr w:type="spellEnd"/>
      <w:r>
        <w:rPr>
          <w:rFonts w:ascii="Arial" w:hAnsi="Arial" w:cs="Arial"/>
          <w:sz w:val="20"/>
          <w:szCs w:val="20"/>
        </w:rPr>
        <w:t xml:space="preserve"> at the .05 level, two-sided test. </w:t>
      </w:r>
    </w:p>
    <w:tbl>
      <w:tblPr>
        <w:tblStyle w:val="TableGrid"/>
        <w:tblpPr w:leftFromText="180" w:rightFromText="180" w:vertAnchor="page" w:horzAnchor="margin" w:tblpY="34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236"/>
        <w:gridCol w:w="5279"/>
      </w:tblGrid>
      <w:tr w:rsidR="004E1B32" w:rsidRPr="00473083" w14:paraId="011E91EE" w14:textId="77777777" w:rsidTr="00501E36">
        <w:tc>
          <w:tcPr>
            <w:tcW w:w="10800" w:type="dxa"/>
            <w:gridSpan w:val="3"/>
          </w:tcPr>
          <w:p w14:paraId="12271A09" w14:textId="77777777" w:rsidR="004E1B32" w:rsidRPr="00473083" w:rsidRDefault="004E1B32" w:rsidP="00501E36">
            <w:pPr>
              <w:rPr>
                <w:rFonts w:ascii="Arial" w:hAnsi="Arial" w:cs="Arial"/>
                <w:b/>
                <w:bCs/>
                <w:sz w:val="20"/>
                <w:szCs w:val="20"/>
              </w:rPr>
            </w:pPr>
            <w:r>
              <w:rPr>
                <w:rFonts w:ascii="Arial" w:hAnsi="Arial" w:cs="Arial"/>
                <w:b/>
                <w:bCs/>
                <w:sz w:val="20"/>
                <w:szCs w:val="20"/>
              </w:rPr>
              <w:lastRenderedPageBreak/>
              <w:t>Supplementary Table 8. Description of predictors selected by the Super Learner model</w:t>
            </w:r>
          </w:p>
        </w:tc>
      </w:tr>
      <w:tr w:rsidR="004E1B32" w:rsidRPr="00473083" w14:paraId="11293C35" w14:textId="77777777" w:rsidTr="00501E36">
        <w:tc>
          <w:tcPr>
            <w:tcW w:w="5285" w:type="dxa"/>
            <w:tcBorders>
              <w:bottom w:val="single" w:sz="4" w:space="0" w:color="auto"/>
            </w:tcBorders>
          </w:tcPr>
          <w:p w14:paraId="0CD115F4" w14:textId="77777777" w:rsidR="004E1B32" w:rsidRPr="00473083" w:rsidRDefault="004E1B32" w:rsidP="00501E36">
            <w:pPr>
              <w:jc w:val="center"/>
              <w:rPr>
                <w:rFonts w:ascii="Arial" w:hAnsi="Arial" w:cs="Arial"/>
                <w:b/>
                <w:bCs/>
                <w:sz w:val="20"/>
                <w:szCs w:val="20"/>
              </w:rPr>
            </w:pPr>
            <w:r w:rsidRPr="00473083">
              <w:rPr>
                <w:rFonts w:ascii="Arial" w:hAnsi="Arial" w:cs="Arial"/>
                <w:b/>
                <w:bCs/>
                <w:sz w:val="20"/>
                <w:szCs w:val="20"/>
              </w:rPr>
              <w:t>Predictor</w:t>
            </w:r>
          </w:p>
        </w:tc>
        <w:tc>
          <w:tcPr>
            <w:tcW w:w="236" w:type="dxa"/>
          </w:tcPr>
          <w:p w14:paraId="4C43F7D9" w14:textId="77777777" w:rsidR="004E1B32" w:rsidRPr="00473083" w:rsidRDefault="004E1B32" w:rsidP="00501E36">
            <w:pPr>
              <w:rPr>
                <w:rFonts w:ascii="Arial" w:hAnsi="Arial" w:cs="Arial"/>
                <w:b/>
                <w:bCs/>
                <w:sz w:val="20"/>
                <w:szCs w:val="20"/>
              </w:rPr>
            </w:pPr>
          </w:p>
        </w:tc>
        <w:tc>
          <w:tcPr>
            <w:tcW w:w="5279" w:type="dxa"/>
            <w:tcBorders>
              <w:bottom w:val="single" w:sz="4" w:space="0" w:color="auto"/>
            </w:tcBorders>
          </w:tcPr>
          <w:p w14:paraId="66882CBD" w14:textId="77777777" w:rsidR="004E1B32" w:rsidRPr="00473083" w:rsidRDefault="004E1B32" w:rsidP="00501E36">
            <w:pPr>
              <w:jc w:val="center"/>
              <w:rPr>
                <w:rFonts w:ascii="Arial" w:hAnsi="Arial" w:cs="Arial"/>
                <w:b/>
                <w:bCs/>
                <w:sz w:val="20"/>
                <w:szCs w:val="20"/>
              </w:rPr>
            </w:pPr>
            <w:proofErr w:type="spellStart"/>
            <w:r>
              <w:rPr>
                <w:rFonts w:ascii="Arial" w:hAnsi="Arial" w:cs="Arial"/>
                <w:b/>
                <w:bCs/>
                <w:sz w:val="20"/>
                <w:szCs w:val="20"/>
              </w:rPr>
              <w:t>Description</w:t>
            </w:r>
            <w:r w:rsidRPr="002604F3">
              <w:rPr>
                <w:rFonts w:ascii="Arial" w:hAnsi="Arial" w:cs="Arial"/>
                <w:b/>
                <w:bCs/>
                <w:sz w:val="20"/>
                <w:szCs w:val="20"/>
                <w:vertAlign w:val="superscript"/>
              </w:rPr>
              <w:t>a</w:t>
            </w:r>
            <w:proofErr w:type="spellEnd"/>
            <w:r>
              <w:rPr>
                <w:rFonts w:ascii="Arial" w:hAnsi="Arial" w:cs="Arial"/>
                <w:b/>
                <w:bCs/>
                <w:sz w:val="20"/>
                <w:szCs w:val="20"/>
              </w:rPr>
              <w:t xml:space="preserve"> </w:t>
            </w:r>
          </w:p>
        </w:tc>
      </w:tr>
      <w:tr w:rsidR="004E1B32" w:rsidRPr="00473083" w14:paraId="5177213E" w14:textId="77777777" w:rsidTr="00501E36">
        <w:tc>
          <w:tcPr>
            <w:tcW w:w="5285" w:type="dxa"/>
            <w:tcBorders>
              <w:top w:val="single" w:sz="4" w:space="0" w:color="auto"/>
            </w:tcBorders>
          </w:tcPr>
          <w:p w14:paraId="75F78628" w14:textId="77777777" w:rsidR="004E1B32" w:rsidRPr="00473083" w:rsidRDefault="004E1B32" w:rsidP="00501E36">
            <w:pPr>
              <w:jc w:val="center"/>
              <w:rPr>
                <w:rFonts w:ascii="Arial" w:hAnsi="Arial" w:cs="Arial"/>
                <w:b/>
                <w:bCs/>
                <w:sz w:val="20"/>
                <w:szCs w:val="20"/>
              </w:rPr>
            </w:pPr>
          </w:p>
        </w:tc>
        <w:tc>
          <w:tcPr>
            <w:tcW w:w="236" w:type="dxa"/>
          </w:tcPr>
          <w:p w14:paraId="33E2A29F" w14:textId="77777777" w:rsidR="004E1B32" w:rsidRPr="00473083" w:rsidRDefault="004E1B32" w:rsidP="00501E36">
            <w:pPr>
              <w:rPr>
                <w:rFonts w:ascii="Arial" w:hAnsi="Arial" w:cs="Arial"/>
                <w:b/>
                <w:bCs/>
                <w:sz w:val="20"/>
                <w:szCs w:val="20"/>
              </w:rPr>
            </w:pPr>
          </w:p>
        </w:tc>
        <w:tc>
          <w:tcPr>
            <w:tcW w:w="5279" w:type="dxa"/>
            <w:tcBorders>
              <w:top w:val="single" w:sz="4" w:space="0" w:color="auto"/>
            </w:tcBorders>
          </w:tcPr>
          <w:p w14:paraId="18856B6E" w14:textId="77777777" w:rsidR="004E1B32" w:rsidRDefault="004E1B32" w:rsidP="00501E36">
            <w:pPr>
              <w:jc w:val="center"/>
              <w:rPr>
                <w:rFonts w:ascii="Arial" w:hAnsi="Arial" w:cs="Arial"/>
                <w:b/>
                <w:bCs/>
                <w:sz w:val="20"/>
                <w:szCs w:val="20"/>
              </w:rPr>
            </w:pPr>
          </w:p>
        </w:tc>
      </w:tr>
      <w:tr w:rsidR="004E1B32" w:rsidRPr="00473083" w14:paraId="0F0951C2" w14:textId="77777777" w:rsidTr="00501E36">
        <w:tc>
          <w:tcPr>
            <w:tcW w:w="5285" w:type="dxa"/>
          </w:tcPr>
          <w:p w14:paraId="62432FE6" w14:textId="77777777" w:rsidR="004E1B32" w:rsidRPr="001C14F9" w:rsidRDefault="004E1B32" w:rsidP="00501E36">
            <w:pPr>
              <w:rPr>
                <w:rFonts w:ascii="Arial" w:hAnsi="Arial" w:cs="Arial"/>
                <w:sz w:val="20"/>
                <w:szCs w:val="20"/>
              </w:rPr>
            </w:pPr>
            <w:bookmarkStart w:id="3" w:name="_Hlk96616537"/>
            <w:bookmarkStart w:id="4" w:name="_Hlk94694349"/>
            <w:r w:rsidRPr="001C14F9">
              <w:rPr>
                <w:rFonts w:ascii="Arial" w:hAnsi="Arial" w:cs="Arial"/>
                <w:sz w:val="20"/>
                <w:szCs w:val="20"/>
              </w:rPr>
              <w:t xml:space="preserve">Depression </w:t>
            </w:r>
            <w:proofErr w:type="spellStart"/>
            <w:r w:rsidRPr="001C14F9">
              <w:rPr>
                <w:rFonts w:ascii="Arial" w:hAnsi="Arial" w:cs="Arial"/>
                <w:sz w:val="20"/>
                <w:szCs w:val="20"/>
              </w:rPr>
              <w:t>sx</w:t>
            </w:r>
            <w:proofErr w:type="spellEnd"/>
            <w:r w:rsidRPr="001C14F9">
              <w:rPr>
                <w:rFonts w:ascii="Arial" w:hAnsi="Arial" w:cs="Arial"/>
                <w:sz w:val="20"/>
                <w:szCs w:val="20"/>
              </w:rPr>
              <w:t xml:space="preserve"> </w:t>
            </w:r>
            <w:proofErr w:type="spellStart"/>
            <w:r w:rsidRPr="001C14F9">
              <w:rPr>
                <w:rFonts w:ascii="Arial" w:hAnsi="Arial" w:cs="Arial"/>
                <w:sz w:val="20"/>
                <w:szCs w:val="20"/>
              </w:rPr>
              <w:t>freq</w:t>
            </w:r>
            <w:proofErr w:type="spellEnd"/>
          </w:p>
        </w:tc>
        <w:tc>
          <w:tcPr>
            <w:tcW w:w="236" w:type="dxa"/>
          </w:tcPr>
          <w:p w14:paraId="4691655E" w14:textId="77777777" w:rsidR="004E1B32" w:rsidRPr="00473083" w:rsidRDefault="004E1B32" w:rsidP="00501E36">
            <w:pPr>
              <w:rPr>
                <w:rFonts w:ascii="Arial" w:hAnsi="Arial" w:cs="Arial"/>
                <w:sz w:val="20"/>
                <w:szCs w:val="20"/>
              </w:rPr>
            </w:pPr>
          </w:p>
        </w:tc>
        <w:tc>
          <w:tcPr>
            <w:tcW w:w="5279" w:type="dxa"/>
          </w:tcPr>
          <w:p w14:paraId="52EAA6AE" w14:textId="77777777" w:rsidR="004E1B32" w:rsidRPr="00473083" w:rsidRDefault="004E1B32" w:rsidP="00501E36">
            <w:pPr>
              <w:rPr>
                <w:rFonts w:ascii="Arial" w:hAnsi="Arial" w:cs="Arial"/>
                <w:sz w:val="20"/>
                <w:szCs w:val="20"/>
              </w:rPr>
            </w:pPr>
            <w:r w:rsidRPr="00417DF4">
              <w:rPr>
                <w:rFonts w:ascii="Arial" w:hAnsi="Arial" w:cs="Arial"/>
                <w:sz w:val="20"/>
                <w:szCs w:val="20"/>
              </w:rPr>
              <w:t>Sum of 43 standardized items</w:t>
            </w:r>
          </w:p>
        </w:tc>
      </w:tr>
      <w:tr w:rsidR="004E1B32" w:rsidRPr="00473083" w14:paraId="161EA81F" w14:textId="77777777" w:rsidTr="00501E36">
        <w:tc>
          <w:tcPr>
            <w:tcW w:w="5285" w:type="dxa"/>
          </w:tcPr>
          <w:p w14:paraId="73922C35" w14:textId="77777777" w:rsidR="004E1B32" w:rsidRPr="001C14F9" w:rsidRDefault="004E1B32" w:rsidP="00501E36">
            <w:pPr>
              <w:rPr>
                <w:rFonts w:ascii="Arial" w:hAnsi="Arial" w:cs="Arial"/>
                <w:sz w:val="20"/>
                <w:szCs w:val="20"/>
              </w:rPr>
            </w:pPr>
            <w:r w:rsidRPr="001C14F9">
              <w:rPr>
                <w:rFonts w:ascii="Arial" w:hAnsi="Arial" w:cs="Arial"/>
                <w:sz w:val="20"/>
                <w:szCs w:val="20"/>
              </w:rPr>
              <w:t>Severe 30-day financial stress (D)</w:t>
            </w:r>
          </w:p>
        </w:tc>
        <w:tc>
          <w:tcPr>
            <w:tcW w:w="236" w:type="dxa"/>
          </w:tcPr>
          <w:p w14:paraId="49B6D7F4" w14:textId="77777777" w:rsidR="004E1B32" w:rsidRPr="00473083" w:rsidRDefault="004E1B32" w:rsidP="00501E36">
            <w:pPr>
              <w:rPr>
                <w:rFonts w:ascii="Arial" w:hAnsi="Arial" w:cs="Arial"/>
                <w:sz w:val="20"/>
                <w:szCs w:val="20"/>
              </w:rPr>
            </w:pPr>
          </w:p>
        </w:tc>
        <w:tc>
          <w:tcPr>
            <w:tcW w:w="5279" w:type="dxa"/>
          </w:tcPr>
          <w:p w14:paraId="0687784C"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1D24DC58" w14:textId="77777777" w:rsidTr="00501E36">
        <w:tc>
          <w:tcPr>
            <w:tcW w:w="5285" w:type="dxa"/>
          </w:tcPr>
          <w:p w14:paraId="31245CB1" w14:textId="77777777" w:rsidR="004E1B32" w:rsidRPr="001C14F9" w:rsidRDefault="004E1B32" w:rsidP="00501E36">
            <w:pPr>
              <w:rPr>
                <w:rFonts w:ascii="Arial" w:hAnsi="Arial" w:cs="Arial"/>
                <w:sz w:val="20"/>
                <w:szCs w:val="20"/>
              </w:rPr>
            </w:pPr>
            <w:r w:rsidRPr="001C14F9">
              <w:rPr>
                <w:rFonts w:ascii="Arial" w:hAnsi="Arial" w:cs="Arial"/>
                <w:sz w:val="20"/>
                <w:szCs w:val="20"/>
              </w:rPr>
              <w:t xml:space="preserve">Positive mental health </w:t>
            </w:r>
            <w:proofErr w:type="spellStart"/>
            <w:r w:rsidRPr="001C14F9">
              <w:rPr>
                <w:rFonts w:ascii="Arial" w:hAnsi="Arial" w:cs="Arial"/>
                <w:sz w:val="20"/>
                <w:szCs w:val="20"/>
              </w:rPr>
              <w:t>sx</w:t>
            </w:r>
            <w:proofErr w:type="spellEnd"/>
            <w:r w:rsidRPr="001C14F9">
              <w:rPr>
                <w:rFonts w:ascii="Arial" w:hAnsi="Arial" w:cs="Arial"/>
                <w:sz w:val="20"/>
                <w:szCs w:val="20"/>
              </w:rPr>
              <w:t xml:space="preserve"> </w:t>
            </w:r>
            <w:proofErr w:type="spellStart"/>
            <w:r w:rsidRPr="001C14F9">
              <w:rPr>
                <w:rFonts w:ascii="Arial" w:hAnsi="Arial" w:cs="Arial"/>
                <w:sz w:val="20"/>
                <w:szCs w:val="20"/>
              </w:rPr>
              <w:t>freq</w:t>
            </w:r>
            <w:proofErr w:type="spellEnd"/>
            <w:r w:rsidRPr="001C14F9">
              <w:rPr>
                <w:rFonts w:ascii="Arial" w:hAnsi="Arial" w:cs="Arial"/>
                <w:sz w:val="20"/>
                <w:szCs w:val="20"/>
              </w:rPr>
              <w:t xml:space="preserve"> (S)</w:t>
            </w:r>
          </w:p>
        </w:tc>
        <w:tc>
          <w:tcPr>
            <w:tcW w:w="236" w:type="dxa"/>
          </w:tcPr>
          <w:p w14:paraId="5B04CB50" w14:textId="77777777" w:rsidR="004E1B32" w:rsidRPr="00473083" w:rsidRDefault="004E1B32" w:rsidP="00501E36">
            <w:pPr>
              <w:rPr>
                <w:rFonts w:ascii="Arial" w:hAnsi="Arial" w:cs="Arial"/>
                <w:sz w:val="20"/>
                <w:szCs w:val="20"/>
              </w:rPr>
            </w:pPr>
          </w:p>
        </w:tc>
        <w:tc>
          <w:tcPr>
            <w:tcW w:w="5279" w:type="dxa"/>
          </w:tcPr>
          <w:p w14:paraId="61F8B42C" w14:textId="77777777" w:rsidR="004E1B32" w:rsidRPr="00473083" w:rsidRDefault="004E1B32" w:rsidP="00501E36">
            <w:pPr>
              <w:rPr>
                <w:rFonts w:ascii="Arial" w:hAnsi="Arial" w:cs="Arial"/>
                <w:sz w:val="20"/>
                <w:szCs w:val="20"/>
              </w:rPr>
            </w:pPr>
            <w:r w:rsidRPr="00C20AA7">
              <w:rPr>
                <w:rFonts w:ascii="Arial" w:hAnsi="Arial" w:cs="Arial"/>
                <w:sz w:val="20"/>
                <w:szCs w:val="20"/>
              </w:rPr>
              <w:t>Stabilized sum of 17 standardized items</w:t>
            </w:r>
          </w:p>
        </w:tc>
      </w:tr>
      <w:tr w:rsidR="004E1B32" w:rsidRPr="00473083" w14:paraId="69F7F60F" w14:textId="77777777" w:rsidTr="00501E36">
        <w:tc>
          <w:tcPr>
            <w:tcW w:w="5285" w:type="dxa"/>
          </w:tcPr>
          <w:p w14:paraId="2A25E613" w14:textId="77777777" w:rsidR="004E1B32" w:rsidRPr="001C14F9" w:rsidRDefault="004E1B32" w:rsidP="00501E36">
            <w:pPr>
              <w:rPr>
                <w:rFonts w:ascii="Arial" w:hAnsi="Arial" w:cs="Arial"/>
                <w:sz w:val="20"/>
                <w:szCs w:val="20"/>
              </w:rPr>
            </w:pPr>
            <w:r w:rsidRPr="001C14F9">
              <w:rPr>
                <w:rFonts w:ascii="Arial" w:hAnsi="Arial" w:cs="Arial"/>
                <w:sz w:val="20"/>
                <w:szCs w:val="20"/>
              </w:rPr>
              <w:t>Psychiatric comorbidities above median (D)</w:t>
            </w:r>
          </w:p>
        </w:tc>
        <w:tc>
          <w:tcPr>
            <w:tcW w:w="236" w:type="dxa"/>
          </w:tcPr>
          <w:p w14:paraId="0AF83308" w14:textId="77777777" w:rsidR="004E1B32" w:rsidRPr="00473083" w:rsidRDefault="004E1B32" w:rsidP="00501E36">
            <w:pPr>
              <w:rPr>
                <w:rFonts w:ascii="Arial" w:hAnsi="Arial" w:cs="Arial"/>
                <w:sz w:val="20"/>
                <w:szCs w:val="20"/>
              </w:rPr>
            </w:pPr>
          </w:p>
        </w:tc>
        <w:tc>
          <w:tcPr>
            <w:tcW w:w="5279" w:type="dxa"/>
          </w:tcPr>
          <w:p w14:paraId="6ECA825C"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0824FEF2" w14:textId="77777777" w:rsidTr="00501E36">
        <w:tc>
          <w:tcPr>
            <w:tcW w:w="5285" w:type="dxa"/>
          </w:tcPr>
          <w:p w14:paraId="68A79A5A" w14:textId="77777777" w:rsidR="004E1B32" w:rsidRPr="001C14F9" w:rsidRDefault="004E1B32" w:rsidP="00501E36">
            <w:pPr>
              <w:rPr>
                <w:rFonts w:ascii="Arial" w:hAnsi="Arial" w:cs="Arial"/>
                <w:sz w:val="20"/>
                <w:szCs w:val="20"/>
              </w:rPr>
            </w:pPr>
            <w:r w:rsidRPr="001C14F9">
              <w:rPr>
                <w:rFonts w:ascii="Arial" w:hAnsi="Arial" w:cs="Arial"/>
                <w:sz w:val="20"/>
                <w:szCs w:val="20"/>
              </w:rPr>
              <w:t>County drug overdose mortality rate</w:t>
            </w:r>
          </w:p>
        </w:tc>
        <w:tc>
          <w:tcPr>
            <w:tcW w:w="236" w:type="dxa"/>
          </w:tcPr>
          <w:p w14:paraId="00D96709" w14:textId="77777777" w:rsidR="004E1B32" w:rsidRPr="00473083" w:rsidRDefault="004E1B32" w:rsidP="00501E36">
            <w:pPr>
              <w:rPr>
                <w:rFonts w:ascii="Arial" w:hAnsi="Arial" w:cs="Arial"/>
                <w:sz w:val="20"/>
                <w:szCs w:val="20"/>
              </w:rPr>
            </w:pPr>
          </w:p>
        </w:tc>
        <w:tc>
          <w:tcPr>
            <w:tcW w:w="5279" w:type="dxa"/>
          </w:tcPr>
          <w:p w14:paraId="2F526CCF" w14:textId="77777777" w:rsidR="004E1B32" w:rsidRPr="00473083" w:rsidRDefault="004E1B32" w:rsidP="00501E36">
            <w:pPr>
              <w:rPr>
                <w:rFonts w:ascii="Arial" w:hAnsi="Arial" w:cs="Arial"/>
                <w:sz w:val="20"/>
                <w:szCs w:val="20"/>
              </w:rPr>
            </w:pPr>
            <w:r w:rsidRPr="00C20AA7">
              <w:rPr>
                <w:rFonts w:ascii="Arial" w:hAnsi="Arial" w:cs="Arial"/>
                <w:sz w:val="20"/>
                <w:szCs w:val="20"/>
              </w:rPr>
              <w:t>Annual rate per 100,000 population</w:t>
            </w:r>
          </w:p>
        </w:tc>
      </w:tr>
      <w:tr w:rsidR="004E1B32" w:rsidRPr="001C14F9" w14:paraId="0F6703BB" w14:textId="77777777" w:rsidTr="00501E36">
        <w:tc>
          <w:tcPr>
            <w:tcW w:w="5285" w:type="dxa"/>
          </w:tcPr>
          <w:p w14:paraId="0E553C4F" w14:textId="77777777" w:rsidR="004E1B32" w:rsidRPr="001C14F9" w:rsidRDefault="004E1B32" w:rsidP="00501E36">
            <w:pPr>
              <w:rPr>
                <w:rFonts w:ascii="Arial" w:hAnsi="Arial" w:cs="Arial"/>
                <w:sz w:val="20"/>
                <w:szCs w:val="20"/>
              </w:rPr>
            </w:pPr>
            <w:r w:rsidRPr="001C14F9">
              <w:rPr>
                <w:rFonts w:ascii="Arial" w:hAnsi="Arial" w:cs="Arial"/>
                <w:sz w:val="20"/>
                <w:szCs w:val="20"/>
              </w:rPr>
              <w:t>Referred to specialist at initial visit (D)</w:t>
            </w:r>
          </w:p>
        </w:tc>
        <w:tc>
          <w:tcPr>
            <w:tcW w:w="236" w:type="dxa"/>
          </w:tcPr>
          <w:p w14:paraId="76F748DF" w14:textId="77777777" w:rsidR="004E1B32" w:rsidRPr="001C14F9" w:rsidRDefault="004E1B32" w:rsidP="00501E36">
            <w:pPr>
              <w:rPr>
                <w:rFonts w:ascii="Arial" w:hAnsi="Arial" w:cs="Arial"/>
                <w:sz w:val="20"/>
                <w:szCs w:val="20"/>
              </w:rPr>
            </w:pPr>
          </w:p>
        </w:tc>
        <w:tc>
          <w:tcPr>
            <w:tcW w:w="5279" w:type="dxa"/>
          </w:tcPr>
          <w:p w14:paraId="07B394FB" w14:textId="77777777" w:rsidR="004E1B32" w:rsidRPr="001C14F9" w:rsidRDefault="004E1B32" w:rsidP="00501E36">
            <w:pPr>
              <w:rPr>
                <w:rFonts w:ascii="Arial" w:hAnsi="Arial" w:cs="Arial"/>
                <w:sz w:val="20"/>
                <w:szCs w:val="20"/>
              </w:rPr>
            </w:pPr>
            <w:r w:rsidRPr="001C14F9">
              <w:rPr>
                <w:rFonts w:ascii="Arial" w:hAnsi="Arial" w:cs="Arial"/>
                <w:sz w:val="20"/>
                <w:szCs w:val="20"/>
              </w:rPr>
              <w:t>--</w:t>
            </w:r>
          </w:p>
        </w:tc>
      </w:tr>
      <w:tr w:rsidR="004E1B32" w:rsidRPr="00473083" w14:paraId="1470EA27" w14:textId="77777777" w:rsidTr="00501E36">
        <w:tc>
          <w:tcPr>
            <w:tcW w:w="5285" w:type="dxa"/>
          </w:tcPr>
          <w:p w14:paraId="7E06C64A" w14:textId="77777777" w:rsidR="004E1B32" w:rsidRPr="00AF3FDD" w:rsidRDefault="004E1B32" w:rsidP="00501E36">
            <w:pPr>
              <w:rPr>
                <w:rFonts w:ascii="Arial" w:hAnsi="Arial" w:cs="Arial"/>
                <w:sz w:val="20"/>
                <w:szCs w:val="20"/>
              </w:rPr>
            </w:pPr>
            <w:r w:rsidRPr="00AF3FDD">
              <w:rPr>
                <w:rFonts w:ascii="Arial" w:hAnsi="Arial" w:cs="Arial"/>
                <w:sz w:val="20"/>
                <w:szCs w:val="20"/>
              </w:rPr>
              <w:t>Emotional regulation (S)</w:t>
            </w:r>
          </w:p>
        </w:tc>
        <w:tc>
          <w:tcPr>
            <w:tcW w:w="236" w:type="dxa"/>
          </w:tcPr>
          <w:p w14:paraId="64F20F46" w14:textId="77777777" w:rsidR="004E1B32" w:rsidRPr="00473083" w:rsidRDefault="004E1B32" w:rsidP="00501E36">
            <w:pPr>
              <w:rPr>
                <w:rFonts w:ascii="Arial" w:hAnsi="Arial" w:cs="Arial"/>
                <w:sz w:val="20"/>
                <w:szCs w:val="20"/>
              </w:rPr>
            </w:pPr>
          </w:p>
        </w:tc>
        <w:tc>
          <w:tcPr>
            <w:tcW w:w="5279" w:type="dxa"/>
          </w:tcPr>
          <w:p w14:paraId="3540DD27" w14:textId="77777777" w:rsidR="004E1B32" w:rsidRPr="00473083" w:rsidRDefault="004E1B32" w:rsidP="00501E36">
            <w:pPr>
              <w:rPr>
                <w:rFonts w:ascii="Arial" w:hAnsi="Arial" w:cs="Arial"/>
                <w:sz w:val="20"/>
                <w:szCs w:val="20"/>
              </w:rPr>
            </w:pPr>
            <w:r w:rsidRPr="00417DF4">
              <w:rPr>
                <w:rFonts w:ascii="Arial" w:hAnsi="Arial" w:cs="Arial"/>
                <w:sz w:val="20"/>
                <w:szCs w:val="20"/>
              </w:rPr>
              <w:t>Stabilized sum of 6 standardized items</w:t>
            </w:r>
          </w:p>
        </w:tc>
      </w:tr>
      <w:tr w:rsidR="004E1B32" w:rsidRPr="00473083" w14:paraId="0371BF50" w14:textId="77777777" w:rsidTr="00501E36">
        <w:trPr>
          <w:trHeight w:val="20"/>
        </w:trPr>
        <w:tc>
          <w:tcPr>
            <w:tcW w:w="5285" w:type="dxa"/>
          </w:tcPr>
          <w:p w14:paraId="4AD38A7F" w14:textId="77777777" w:rsidR="004E1B32" w:rsidRPr="00AF3FDD" w:rsidRDefault="004E1B32" w:rsidP="00501E36">
            <w:pPr>
              <w:rPr>
                <w:rFonts w:ascii="Arial" w:hAnsi="Arial" w:cs="Arial"/>
                <w:sz w:val="20"/>
                <w:szCs w:val="20"/>
              </w:rPr>
            </w:pPr>
            <w:r w:rsidRPr="00AF3FDD">
              <w:rPr>
                <w:rFonts w:ascii="Arial" w:hAnsi="Arial" w:cs="Arial"/>
                <w:sz w:val="20"/>
                <w:szCs w:val="20"/>
              </w:rPr>
              <w:t>Quality of relationship with provider (S)</w:t>
            </w:r>
          </w:p>
        </w:tc>
        <w:tc>
          <w:tcPr>
            <w:tcW w:w="236" w:type="dxa"/>
          </w:tcPr>
          <w:p w14:paraId="30750A0C" w14:textId="77777777" w:rsidR="004E1B32" w:rsidRPr="00473083" w:rsidRDefault="004E1B32" w:rsidP="00501E36">
            <w:pPr>
              <w:rPr>
                <w:rFonts w:ascii="Arial" w:hAnsi="Arial" w:cs="Arial"/>
                <w:sz w:val="20"/>
                <w:szCs w:val="20"/>
              </w:rPr>
            </w:pPr>
          </w:p>
        </w:tc>
        <w:tc>
          <w:tcPr>
            <w:tcW w:w="5279" w:type="dxa"/>
          </w:tcPr>
          <w:p w14:paraId="150F3505" w14:textId="77777777" w:rsidR="004E1B32" w:rsidRPr="00473083" w:rsidRDefault="004E1B32" w:rsidP="00501E36">
            <w:pPr>
              <w:rPr>
                <w:rFonts w:ascii="Arial" w:hAnsi="Arial" w:cs="Arial"/>
                <w:sz w:val="20"/>
                <w:szCs w:val="20"/>
              </w:rPr>
            </w:pPr>
            <w:r w:rsidRPr="00C20AA7">
              <w:rPr>
                <w:rFonts w:ascii="Arial" w:hAnsi="Arial" w:cs="Arial"/>
                <w:sz w:val="20"/>
                <w:szCs w:val="20"/>
              </w:rPr>
              <w:t>Stabilized sum of 8 standardized items</w:t>
            </w:r>
          </w:p>
        </w:tc>
      </w:tr>
      <w:tr w:rsidR="004E1B32" w:rsidRPr="00AF3FDD" w14:paraId="34EE582C" w14:textId="77777777" w:rsidTr="00501E36">
        <w:tc>
          <w:tcPr>
            <w:tcW w:w="5285" w:type="dxa"/>
          </w:tcPr>
          <w:p w14:paraId="3DC4FFE8" w14:textId="77777777" w:rsidR="004E1B32" w:rsidRPr="00AF3FDD" w:rsidRDefault="004E1B32" w:rsidP="00501E36">
            <w:pPr>
              <w:rPr>
                <w:rFonts w:ascii="Arial" w:hAnsi="Arial" w:cs="Arial"/>
                <w:sz w:val="20"/>
                <w:szCs w:val="20"/>
              </w:rPr>
            </w:pPr>
            <w:r w:rsidRPr="00AF3FDD">
              <w:rPr>
                <w:rFonts w:ascii="Arial" w:hAnsi="Arial" w:cs="Arial"/>
                <w:sz w:val="20"/>
                <w:szCs w:val="20"/>
              </w:rPr>
              <w:t>Freq social group participation (S)</w:t>
            </w:r>
          </w:p>
        </w:tc>
        <w:tc>
          <w:tcPr>
            <w:tcW w:w="236" w:type="dxa"/>
          </w:tcPr>
          <w:p w14:paraId="499A48B0" w14:textId="77777777" w:rsidR="004E1B32" w:rsidRPr="00AF3FDD" w:rsidRDefault="004E1B32" w:rsidP="00501E36">
            <w:pPr>
              <w:rPr>
                <w:rFonts w:ascii="Arial" w:hAnsi="Arial" w:cs="Arial"/>
                <w:sz w:val="20"/>
                <w:szCs w:val="20"/>
              </w:rPr>
            </w:pPr>
          </w:p>
        </w:tc>
        <w:tc>
          <w:tcPr>
            <w:tcW w:w="5279" w:type="dxa"/>
          </w:tcPr>
          <w:p w14:paraId="3EE366DF" w14:textId="77777777" w:rsidR="004E1B32" w:rsidRPr="00AF3FDD" w:rsidRDefault="004E1B32" w:rsidP="00501E36">
            <w:pPr>
              <w:rPr>
                <w:rFonts w:ascii="Arial" w:hAnsi="Arial" w:cs="Arial"/>
                <w:sz w:val="20"/>
                <w:szCs w:val="20"/>
              </w:rPr>
            </w:pPr>
            <w:r w:rsidRPr="00AF3FDD">
              <w:rPr>
                <w:rFonts w:ascii="Arial" w:hAnsi="Arial" w:cs="Arial"/>
                <w:sz w:val="20"/>
                <w:szCs w:val="20"/>
              </w:rPr>
              <w:t>Stabilized response to single item</w:t>
            </w:r>
          </w:p>
        </w:tc>
      </w:tr>
      <w:tr w:rsidR="004E1B32" w:rsidRPr="00AF3FDD" w14:paraId="491763E0" w14:textId="77777777" w:rsidTr="00501E36">
        <w:tc>
          <w:tcPr>
            <w:tcW w:w="5285" w:type="dxa"/>
          </w:tcPr>
          <w:p w14:paraId="36B95DB0" w14:textId="77777777" w:rsidR="004E1B32" w:rsidRPr="00AF3FDD" w:rsidRDefault="004E1B32" w:rsidP="00501E36">
            <w:pPr>
              <w:rPr>
                <w:rFonts w:ascii="Arial" w:hAnsi="Arial" w:cs="Arial"/>
                <w:sz w:val="20"/>
                <w:szCs w:val="20"/>
              </w:rPr>
            </w:pPr>
            <w:r w:rsidRPr="00AF3FDD">
              <w:rPr>
                <w:rFonts w:ascii="Arial" w:hAnsi="Arial" w:cs="Arial"/>
                <w:sz w:val="20"/>
                <w:szCs w:val="20"/>
              </w:rPr>
              <w:t>Stress management skills (S)</w:t>
            </w:r>
          </w:p>
        </w:tc>
        <w:tc>
          <w:tcPr>
            <w:tcW w:w="236" w:type="dxa"/>
          </w:tcPr>
          <w:p w14:paraId="004BEA47" w14:textId="77777777" w:rsidR="004E1B32" w:rsidRPr="00AF3FDD" w:rsidRDefault="004E1B32" w:rsidP="00501E36">
            <w:pPr>
              <w:rPr>
                <w:rFonts w:ascii="Arial" w:hAnsi="Arial" w:cs="Arial"/>
                <w:sz w:val="20"/>
                <w:szCs w:val="20"/>
              </w:rPr>
            </w:pPr>
          </w:p>
        </w:tc>
        <w:tc>
          <w:tcPr>
            <w:tcW w:w="5279" w:type="dxa"/>
          </w:tcPr>
          <w:p w14:paraId="7B676840" w14:textId="77777777" w:rsidR="004E1B32" w:rsidRPr="00AF3FDD" w:rsidRDefault="004E1B32" w:rsidP="00501E36">
            <w:pPr>
              <w:rPr>
                <w:rFonts w:ascii="Arial" w:hAnsi="Arial" w:cs="Arial"/>
                <w:sz w:val="20"/>
                <w:szCs w:val="20"/>
              </w:rPr>
            </w:pPr>
            <w:r w:rsidRPr="00AF3FDD">
              <w:rPr>
                <w:rFonts w:ascii="Arial" w:hAnsi="Arial" w:cs="Arial"/>
                <w:sz w:val="20"/>
                <w:szCs w:val="20"/>
              </w:rPr>
              <w:t>Stabilized sum of 3 standardized items</w:t>
            </w:r>
          </w:p>
        </w:tc>
      </w:tr>
      <w:tr w:rsidR="004E1B32" w:rsidRPr="00AF3FDD" w14:paraId="3C9EB21A" w14:textId="77777777" w:rsidTr="00501E36">
        <w:tc>
          <w:tcPr>
            <w:tcW w:w="5285" w:type="dxa"/>
          </w:tcPr>
          <w:p w14:paraId="215F5D92" w14:textId="77777777" w:rsidR="004E1B32" w:rsidRPr="00AF3FDD" w:rsidRDefault="004E1B32" w:rsidP="00501E36">
            <w:pPr>
              <w:rPr>
                <w:rFonts w:ascii="Arial" w:hAnsi="Arial" w:cs="Arial"/>
                <w:sz w:val="20"/>
                <w:szCs w:val="20"/>
              </w:rPr>
            </w:pPr>
            <w:r w:rsidRPr="00AF3FDD">
              <w:rPr>
                <w:rFonts w:ascii="Arial" w:hAnsi="Arial" w:cs="Arial"/>
                <w:sz w:val="20"/>
                <w:szCs w:val="20"/>
              </w:rPr>
              <w:t>Expect mild/temporary ADM side effects (D)</w:t>
            </w:r>
          </w:p>
        </w:tc>
        <w:tc>
          <w:tcPr>
            <w:tcW w:w="236" w:type="dxa"/>
          </w:tcPr>
          <w:p w14:paraId="629571AB" w14:textId="77777777" w:rsidR="004E1B32" w:rsidRPr="00AF3FDD" w:rsidRDefault="004E1B32" w:rsidP="00501E36">
            <w:pPr>
              <w:rPr>
                <w:rFonts w:ascii="Arial" w:hAnsi="Arial" w:cs="Arial"/>
                <w:sz w:val="20"/>
                <w:szCs w:val="20"/>
              </w:rPr>
            </w:pPr>
          </w:p>
        </w:tc>
        <w:tc>
          <w:tcPr>
            <w:tcW w:w="5279" w:type="dxa"/>
          </w:tcPr>
          <w:p w14:paraId="1A369FD7" w14:textId="77777777" w:rsidR="004E1B32" w:rsidRPr="00AF3FDD" w:rsidRDefault="004E1B32" w:rsidP="00501E36">
            <w:pPr>
              <w:rPr>
                <w:rFonts w:ascii="Arial" w:hAnsi="Arial" w:cs="Arial"/>
                <w:sz w:val="20"/>
                <w:szCs w:val="20"/>
              </w:rPr>
            </w:pPr>
            <w:r w:rsidRPr="00AF3FDD">
              <w:rPr>
                <w:rFonts w:ascii="Arial" w:hAnsi="Arial" w:cs="Arial"/>
                <w:sz w:val="20"/>
                <w:szCs w:val="20"/>
              </w:rPr>
              <w:t>--</w:t>
            </w:r>
          </w:p>
        </w:tc>
      </w:tr>
      <w:tr w:rsidR="004E1B32" w:rsidRPr="00AF3FDD" w14:paraId="42C653C3" w14:textId="77777777" w:rsidTr="00501E36">
        <w:tc>
          <w:tcPr>
            <w:tcW w:w="5285" w:type="dxa"/>
          </w:tcPr>
          <w:p w14:paraId="2F2375B9" w14:textId="77777777" w:rsidR="004E1B32" w:rsidRPr="00AF3FDD" w:rsidRDefault="004E1B32" w:rsidP="00501E36">
            <w:pPr>
              <w:rPr>
                <w:rFonts w:ascii="Arial" w:hAnsi="Arial" w:cs="Arial"/>
                <w:sz w:val="20"/>
                <w:szCs w:val="20"/>
              </w:rPr>
            </w:pPr>
            <w:r w:rsidRPr="00AF3FDD">
              <w:rPr>
                <w:rFonts w:ascii="Arial" w:hAnsi="Arial" w:cs="Arial"/>
                <w:sz w:val="20"/>
                <w:szCs w:val="20"/>
              </w:rPr>
              <w:t>Past psychotherapy helpfulness (S)</w:t>
            </w:r>
          </w:p>
        </w:tc>
        <w:tc>
          <w:tcPr>
            <w:tcW w:w="236" w:type="dxa"/>
          </w:tcPr>
          <w:p w14:paraId="7E6811B8" w14:textId="77777777" w:rsidR="004E1B32" w:rsidRPr="00AF3FDD" w:rsidRDefault="004E1B32" w:rsidP="00501E36">
            <w:pPr>
              <w:rPr>
                <w:rFonts w:ascii="Arial" w:hAnsi="Arial" w:cs="Arial"/>
                <w:sz w:val="20"/>
                <w:szCs w:val="20"/>
              </w:rPr>
            </w:pPr>
          </w:p>
        </w:tc>
        <w:tc>
          <w:tcPr>
            <w:tcW w:w="5279" w:type="dxa"/>
          </w:tcPr>
          <w:p w14:paraId="797CC60A" w14:textId="77777777" w:rsidR="004E1B32" w:rsidRPr="00AF3FDD" w:rsidRDefault="004E1B32" w:rsidP="00501E36">
            <w:pPr>
              <w:rPr>
                <w:rFonts w:ascii="Arial" w:hAnsi="Arial" w:cs="Arial"/>
                <w:sz w:val="20"/>
                <w:szCs w:val="20"/>
              </w:rPr>
            </w:pPr>
            <w:r w:rsidRPr="00AF3FDD">
              <w:rPr>
                <w:rFonts w:ascii="Arial" w:hAnsi="Arial" w:cs="Arial"/>
                <w:sz w:val="20"/>
                <w:szCs w:val="20"/>
              </w:rPr>
              <w:t>Stabilized maximum of responses to 2 items</w:t>
            </w:r>
          </w:p>
        </w:tc>
      </w:tr>
      <w:tr w:rsidR="004E1B32" w:rsidRPr="00AF3FDD" w14:paraId="30ECA047" w14:textId="77777777" w:rsidTr="00501E36">
        <w:tc>
          <w:tcPr>
            <w:tcW w:w="5285" w:type="dxa"/>
          </w:tcPr>
          <w:p w14:paraId="4D88297E" w14:textId="77777777" w:rsidR="004E1B32" w:rsidRPr="00AF3FDD" w:rsidRDefault="004E1B32" w:rsidP="00501E36">
            <w:pPr>
              <w:rPr>
                <w:rFonts w:ascii="Arial" w:hAnsi="Arial" w:cs="Arial"/>
                <w:sz w:val="20"/>
                <w:szCs w:val="20"/>
              </w:rPr>
            </w:pPr>
            <w:r w:rsidRPr="00AF3FDD">
              <w:rPr>
                <w:rFonts w:ascii="Arial" w:hAnsi="Arial" w:cs="Arial"/>
                <w:sz w:val="20"/>
                <w:szCs w:val="20"/>
              </w:rPr>
              <w:t xml:space="preserve">Past </w:t>
            </w:r>
            <w:proofErr w:type="spellStart"/>
            <w:r w:rsidRPr="00AF3FDD">
              <w:rPr>
                <w:rFonts w:ascii="Arial" w:hAnsi="Arial" w:cs="Arial"/>
                <w:sz w:val="20"/>
                <w:szCs w:val="20"/>
              </w:rPr>
              <w:t>tx</w:t>
            </w:r>
            <w:proofErr w:type="spellEnd"/>
            <w:r w:rsidRPr="00AF3FDD">
              <w:rPr>
                <w:rFonts w:ascii="Arial" w:hAnsi="Arial" w:cs="Arial"/>
                <w:sz w:val="20"/>
                <w:szCs w:val="20"/>
              </w:rPr>
              <w:t xml:space="preserve"> helpful (D)</w:t>
            </w:r>
          </w:p>
        </w:tc>
        <w:tc>
          <w:tcPr>
            <w:tcW w:w="236" w:type="dxa"/>
          </w:tcPr>
          <w:p w14:paraId="7BACB5D0" w14:textId="77777777" w:rsidR="004E1B32" w:rsidRPr="00AF3FDD" w:rsidRDefault="004E1B32" w:rsidP="00501E36">
            <w:pPr>
              <w:rPr>
                <w:rFonts w:ascii="Arial" w:hAnsi="Arial" w:cs="Arial"/>
                <w:sz w:val="20"/>
                <w:szCs w:val="20"/>
              </w:rPr>
            </w:pPr>
          </w:p>
        </w:tc>
        <w:tc>
          <w:tcPr>
            <w:tcW w:w="5279" w:type="dxa"/>
          </w:tcPr>
          <w:p w14:paraId="2BC7F41C" w14:textId="77777777" w:rsidR="004E1B32" w:rsidRPr="00AF3FDD" w:rsidRDefault="004E1B32" w:rsidP="00501E36">
            <w:pPr>
              <w:rPr>
                <w:rFonts w:ascii="Arial" w:hAnsi="Arial" w:cs="Arial"/>
                <w:sz w:val="20"/>
                <w:szCs w:val="20"/>
              </w:rPr>
            </w:pPr>
            <w:r w:rsidRPr="00AF3FDD">
              <w:rPr>
                <w:rFonts w:ascii="Arial" w:hAnsi="Arial" w:cs="Arial"/>
                <w:sz w:val="20"/>
                <w:szCs w:val="20"/>
              </w:rPr>
              <w:t>--</w:t>
            </w:r>
          </w:p>
        </w:tc>
      </w:tr>
      <w:tr w:rsidR="004E1B32" w:rsidRPr="00AF3FDD" w14:paraId="26509620" w14:textId="77777777" w:rsidTr="00501E36">
        <w:tc>
          <w:tcPr>
            <w:tcW w:w="5285" w:type="dxa"/>
          </w:tcPr>
          <w:p w14:paraId="00CD8FED" w14:textId="77777777" w:rsidR="004E1B32" w:rsidRPr="00AF3FDD" w:rsidRDefault="004E1B32" w:rsidP="00501E36">
            <w:pPr>
              <w:rPr>
                <w:rFonts w:ascii="Arial" w:hAnsi="Arial" w:cs="Arial"/>
                <w:sz w:val="20"/>
                <w:szCs w:val="20"/>
              </w:rPr>
            </w:pPr>
            <w:r w:rsidRPr="00AF3FDD">
              <w:rPr>
                <w:rFonts w:ascii="Arial" w:hAnsi="Arial" w:cs="Arial"/>
                <w:sz w:val="20"/>
                <w:szCs w:val="20"/>
              </w:rPr>
              <w:t xml:space="preserve">Anhedonia </w:t>
            </w:r>
            <w:proofErr w:type="spellStart"/>
            <w:r w:rsidRPr="00AF3FDD">
              <w:rPr>
                <w:rFonts w:ascii="Arial" w:hAnsi="Arial" w:cs="Arial"/>
                <w:sz w:val="20"/>
                <w:szCs w:val="20"/>
              </w:rPr>
              <w:t>sx</w:t>
            </w:r>
            <w:proofErr w:type="spellEnd"/>
            <w:r w:rsidRPr="00AF3FDD">
              <w:rPr>
                <w:rFonts w:ascii="Arial" w:hAnsi="Arial" w:cs="Arial"/>
                <w:sz w:val="20"/>
                <w:szCs w:val="20"/>
              </w:rPr>
              <w:t xml:space="preserve"> </w:t>
            </w:r>
            <w:proofErr w:type="spellStart"/>
            <w:r w:rsidRPr="00AF3FDD">
              <w:rPr>
                <w:rFonts w:ascii="Arial" w:hAnsi="Arial" w:cs="Arial"/>
                <w:sz w:val="20"/>
                <w:szCs w:val="20"/>
              </w:rPr>
              <w:t>freq</w:t>
            </w:r>
            <w:proofErr w:type="spellEnd"/>
            <w:r w:rsidRPr="00AF3FDD">
              <w:rPr>
                <w:rFonts w:ascii="Arial" w:hAnsi="Arial" w:cs="Arial"/>
                <w:sz w:val="20"/>
                <w:szCs w:val="20"/>
              </w:rPr>
              <w:t xml:space="preserve"> (RS)</w:t>
            </w:r>
          </w:p>
        </w:tc>
        <w:tc>
          <w:tcPr>
            <w:tcW w:w="236" w:type="dxa"/>
          </w:tcPr>
          <w:p w14:paraId="69171930" w14:textId="77777777" w:rsidR="004E1B32" w:rsidRPr="00AF3FDD" w:rsidRDefault="004E1B32" w:rsidP="00501E36">
            <w:pPr>
              <w:rPr>
                <w:rFonts w:ascii="Arial" w:hAnsi="Arial" w:cs="Arial"/>
                <w:sz w:val="20"/>
                <w:szCs w:val="20"/>
              </w:rPr>
            </w:pPr>
          </w:p>
        </w:tc>
        <w:tc>
          <w:tcPr>
            <w:tcW w:w="5279" w:type="dxa"/>
          </w:tcPr>
          <w:p w14:paraId="362E3914" w14:textId="77777777" w:rsidR="004E1B32" w:rsidRPr="00AF3FDD" w:rsidRDefault="004E1B32" w:rsidP="00501E36">
            <w:pPr>
              <w:rPr>
                <w:rFonts w:ascii="Arial" w:hAnsi="Arial" w:cs="Arial"/>
                <w:sz w:val="20"/>
                <w:szCs w:val="20"/>
              </w:rPr>
            </w:pPr>
            <w:r w:rsidRPr="00AF3FDD">
              <w:rPr>
                <w:rFonts w:ascii="Arial" w:hAnsi="Arial" w:cs="Arial"/>
                <w:sz w:val="20"/>
                <w:szCs w:val="20"/>
              </w:rPr>
              <w:t>Reversed stabilized sum of 5 standardized items</w:t>
            </w:r>
          </w:p>
        </w:tc>
      </w:tr>
      <w:tr w:rsidR="004E1B32" w:rsidRPr="00473083" w14:paraId="6F5F3439" w14:textId="77777777" w:rsidTr="00501E36">
        <w:tc>
          <w:tcPr>
            <w:tcW w:w="5285" w:type="dxa"/>
          </w:tcPr>
          <w:p w14:paraId="7C9C05A4" w14:textId="77777777" w:rsidR="004E1B32" w:rsidRPr="00AF3FDD" w:rsidRDefault="004E1B32" w:rsidP="00501E36">
            <w:pPr>
              <w:rPr>
                <w:rFonts w:ascii="Arial" w:hAnsi="Arial" w:cs="Arial"/>
                <w:sz w:val="20"/>
                <w:szCs w:val="20"/>
              </w:rPr>
            </w:pPr>
            <w:r w:rsidRPr="00AF3FDD">
              <w:rPr>
                <w:rFonts w:ascii="Arial" w:hAnsi="Arial" w:cs="Arial"/>
                <w:sz w:val="20"/>
                <w:szCs w:val="20"/>
              </w:rPr>
              <w:t>Psychiatric comorbidities (S)</w:t>
            </w:r>
          </w:p>
        </w:tc>
        <w:tc>
          <w:tcPr>
            <w:tcW w:w="236" w:type="dxa"/>
          </w:tcPr>
          <w:p w14:paraId="08915161" w14:textId="77777777" w:rsidR="004E1B32" w:rsidRPr="00473083" w:rsidRDefault="004E1B32" w:rsidP="00501E36">
            <w:pPr>
              <w:rPr>
                <w:rFonts w:ascii="Arial" w:hAnsi="Arial" w:cs="Arial"/>
                <w:sz w:val="20"/>
                <w:szCs w:val="20"/>
              </w:rPr>
            </w:pPr>
          </w:p>
        </w:tc>
        <w:tc>
          <w:tcPr>
            <w:tcW w:w="5279" w:type="dxa"/>
          </w:tcPr>
          <w:p w14:paraId="49EB9FD3" w14:textId="77777777" w:rsidR="004E1B32" w:rsidRPr="00473083" w:rsidRDefault="004E1B32" w:rsidP="00501E36">
            <w:pPr>
              <w:rPr>
                <w:rFonts w:ascii="Arial" w:hAnsi="Arial" w:cs="Arial"/>
                <w:sz w:val="20"/>
                <w:szCs w:val="20"/>
              </w:rPr>
            </w:pPr>
            <w:r w:rsidRPr="00C20AA7">
              <w:rPr>
                <w:rFonts w:ascii="Arial" w:hAnsi="Arial" w:cs="Arial"/>
                <w:sz w:val="20"/>
                <w:szCs w:val="20"/>
              </w:rPr>
              <w:t>Stabilized count of possible comorbidities classified as not being presenting problems</w:t>
            </w:r>
          </w:p>
        </w:tc>
      </w:tr>
      <w:tr w:rsidR="004E1B32" w:rsidRPr="00AF3FDD" w14:paraId="481861AA" w14:textId="77777777" w:rsidTr="00501E36">
        <w:tc>
          <w:tcPr>
            <w:tcW w:w="5285" w:type="dxa"/>
          </w:tcPr>
          <w:p w14:paraId="32634EFE" w14:textId="77777777" w:rsidR="004E1B32" w:rsidRPr="00AF3FDD" w:rsidRDefault="004E1B32" w:rsidP="00501E36">
            <w:pPr>
              <w:rPr>
                <w:rFonts w:ascii="Arial" w:hAnsi="Arial" w:cs="Arial"/>
                <w:sz w:val="20"/>
                <w:szCs w:val="20"/>
              </w:rPr>
            </w:pPr>
            <w:r w:rsidRPr="00AF3FDD">
              <w:rPr>
                <w:rFonts w:ascii="Arial" w:hAnsi="Arial" w:cs="Arial"/>
                <w:sz w:val="20"/>
                <w:szCs w:val="20"/>
              </w:rPr>
              <w:t>Willingness to try psychotherapy (S)</w:t>
            </w:r>
          </w:p>
        </w:tc>
        <w:tc>
          <w:tcPr>
            <w:tcW w:w="236" w:type="dxa"/>
          </w:tcPr>
          <w:p w14:paraId="26DA297C" w14:textId="77777777" w:rsidR="004E1B32" w:rsidRPr="00AF3FDD" w:rsidRDefault="004E1B32" w:rsidP="00501E36">
            <w:pPr>
              <w:rPr>
                <w:rFonts w:ascii="Arial" w:hAnsi="Arial" w:cs="Arial"/>
                <w:sz w:val="20"/>
                <w:szCs w:val="20"/>
              </w:rPr>
            </w:pPr>
          </w:p>
        </w:tc>
        <w:tc>
          <w:tcPr>
            <w:tcW w:w="5279" w:type="dxa"/>
          </w:tcPr>
          <w:p w14:paraId="1A765144" w14:textId="77777777" w:rsidR="004E1B32" w:rsidRPr="00AF3FDD" w:rsidRDefault="004E1B32" w:rsidP="00501E36">
            <w:pPr>
              <w:rPr>
                <w:rFonts w:ascii="Arial" w:hAnsi="Arial" w:cs="Arial"/>
                <w:sz w:val="20"/>
                <w:szCs w:val="20"/>
              </w:rPr>
            </w:pPr>
            <w:r w:rsidRPr="00AF3FDD">
              <w:rPr>
                <w:rFonts w:ascii="Arial" w:hAnsi="Arial" w:cs="Arial"/>
                <w:sz w:val="20"/>
                <w:szCs w:val="20"/>
              </w:rPr>
              <w:t>Stabilized response to single item</w:t>
            </w:r>
          </w:p>
        </w:tc>
      </w:tr>
      <w:tr w:rsidR="004E1B32" w:rsidRPr="00EB40EB" w14:paraId="03D12C70" w14:textId="77777777" w:rsidTr="00501E36">
        <w:tc>
          <w:tcPr>
            <w:tcW w:w="5285" w:type="dxa"/>
          </w:tcPr>
          <w:p w14:paraId="6A6786EE" w14:textId="77777777" w:rsidR="004E1B32" w:rsidRPr="00EB40EB" w:rsidRDefault="004E1B32" w:rsidP="00501E36">
            <w:pPr>
              <w:rPr>
                <w:rFonts w:ascii="Arial" w:hAnsi="Arial" w:cs="Arial"/>
                <w:sz w:val="20"/>
                <w:szCs w:val="20"/>
              </w:rPr>
            </w:pPr>
            <w:r w:rsidRPr="00EB40EB">
              <w:rPr>
                <w:rFonts w:ascii="Arial" w:hAnsi="Arial" w:cs="Arial"/>
                <w:sz w:val="20"/>
                <w:szCs w:val="20"/>
              </w:rPr>
              <w:t>Expect no ADM side effects (D)</w:t>
            </w:r>
          </w:p>
        </w:tc>
        <w:tc>
          <w:tcPr>
            <w:tcW w:w="236" w:type="dxa"/>
          </w:tcPr>
          <w:p w14:paraId="20B03FF0" w14:textId="77777777" w:rsidR="004E1B32" w:rsidRPr="00EB40EB" w:rsidRDefault="004E1B32" w:rsidP="00501E36">
            <w:pPr>
              <w:rPr>
                <w:rFonts w:ascii="Arial" w:hAnsi="Arial" w:cs="Arial"/>
                <w:sz w:val="20"/>
                <w:szCs w:val="20"/>
              </w:rPr>
            </w:pPr>
          </w:p>
        </w:tc>
        <w:tc>
          <w:tcPr>
            <w:tcW w:w="5279" w:type="dxa"/>
          </w:tcPr>
          <w:p w14:paraId="2491AE1C"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04A81DE1" w14:textId="77777777" w:rsidTr="00501E36">
        <w:tc>
          <w:tcPr>
            <w:tcW w:w="5285" w:type="dxa"/>
          </w:tcPr>
          <w:p w14:paraId="0AA26403" w14:textId="77777777" w:rsidR="004E1B32" w:rsidRPr="00EB40EB" w:rsidRDefault="004E1B32" w:rsidP="00501E36">
            <w:pPr>
              <w:rPr>
                <w:rFonts w:ascii="Arial" w:hAnsi="Arial" w:cs="Arial"/>
                <w:sz w:val="20"/>
                <w:szCs w:val="20"/>
              </w:rPr>
            </w:pPr>
            <w:r w:rsidRPr="00EB40EB">
              <w:rPr>
                <w:rFonts w:ascii="Arial" w:hAnsi="Arial" w:cs="Arial"/>
                <w:sz w:val="20"/>
                <w:szCs w:val="20"/>
              </w:rPr>
              <w:t>Perceived psychological resilience (S)</w:t>
            </w:r>
          </w:p>
        </w:tc>
        <w:tc>
          <w:tcPr>
            <w:tcW w:w="236" w:type="dxa"/>
          </w:tcPr>
          <w:p w14:paraId="12E377B9" w14:textId="77777777" w:rsidR="004E1B32" w:rsidRPr="00EB40EB" w:rsidRDefault="004E1B32" w:rsidP="00501E36">
            <w:pPr>
              <w:rPr>
                <w:rFonts w:ascii="Arial" w:hAnsi="Arial" w:cs="Arial"/>
                <w:sz w:val="20"/>
                <w:szCs w:val="20"/>
              </w:rPr>
            </w:pPr>
          </w:p>
        </w:tc>
        <w:tc>
          <w:tcPr>
            <w:tcW w:w="5279" w:type="dxa"/>
          </w:tcPr>
          <w:p w14:paraId="3B74A343" w14:textId="77777777" w:rsidR="004E1B32" w:rsidRPr="00EB40EB" w:rsidRDefault="004E1B32" w:rsidP="00501E36">
            <w:pPr>
              <w:rPr>
                <w:rFonts w:ascii="Arial" w:hAnsi="Arial" w:cs="Arial"/>
                <w:sz w:val="20"/>
                <w:szCs w:val="20"/>
              </w:rPr>
            </w:pPr>
            <w:r w:rsidRPr="00EB40EB">
              <w:rPr>
                <w:rFonts w:ascii="Arial" w:hAnsi="Arial" w:cs="Arial"/>
                <w:sz w:val="20"/>
                <w:szCs w:val="20"/>
              </w:rPr>
              <w:t>Stabilized sum of 12 standardized items</w:t>
            </w:r>
          </w:p>
        </w:tc>
      </w:tr>
      <w:tr w:rsidR="004E1B32" w:rsidRPr="00EB40EB" w14:paraId="4BE04A89" w14:textId="77777777" w:rsidTr="00501E36">
        <w:tc>
          <w:tcPr>
            <w:tcW w:w="5285" w:type="dxa"/>
          </w:tcPr>
          <w:p w14:paraId="408F00BA" w14:textId="77777777" w:rsidR="004E1B32" w:rsidRPr="00EB40EB" w:rsidRDefault="004E1B32" w:rsidP="00501E36">
            <w:pPr>
              <w:rPr>
                <w:rFonts w:ascii="Arial" w:hAnsi="Arial" w:cs="Arial"/>
                <w:sz w:val="20"/>
                <w:szCs w:val="20"/>
              </w:rPr>
            </w:pPr>
            <w:r w:rsidRPr="00EB40EB">
              <w:rPr>
                <w:rFonts w:ascii="Arial" w:hAnsi="Arial" w:cs="Arial"/>
                <w:sz w:val="20"/>
                <w:szCs w:val="20"/>
              </w:rPr>
              <w:t>Live in Midwest (D)</w:t>
            </w:r>
          </w:p>
        </w:tc>
        <w:tc>
          <w:tcPr>
            <w:tcW w:w="236" w:type="dxa"/>
          </w:tcPr>
          <w:p w14:paraId="491BBE0E" w14:textId="77777777" w:rsidR="004E1B32" w:rsidRPr="00EB40EB" w:rsidRDefault="004E1B32" w:rsidP="00501E36">
            <w:pPr>
              <w:rPr>
                <w:rFonts w:ascii="Arial" w:hAnsi="Arial" w:cs="Arial"/>
                <w:sz w:val="20"/>
                <w:szCs w:val="20"/>
              </w:rPr>
            </w:pPr>
          </w:p>
        </w:tc>
        <w:tc>
          <w:tcPr>
            <w:tcW w:w="5279" w:type="dxa"/>
          </w:tcPr>
          <w:p w14:paraId="4856FACC"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24C3DCF3" w14:textId="77777777" w:rsidTr="00501E36">
        <w:tc>
          <w:tcPr>
            <w:tcW w:w="5285" w:type="dxa"/>
          </w:tcPr>
          <w:p w14:paraId="76984F38" w14:textId="77777777" w:rsidR="004E1B32" w:rsidRPr="00EB40EB" w:rsidRDefault="004E1B32" w:rsidP="00501E36">
            <w:pPr>
              <w:rPr>
                <w:rFonts w:ascii="Arial" w:hAnsi="Arial" w:cs="Arial"/>
                <w:sz w:val="20"/>
                <w:szCs w:val="20"/>
              </w:rPr>
            </w:pPr>
            <w:r w:rsidRPr="00EB40EB">
              <w:rPr>
                <w:rFonts w:ascii="Arial" w:hAnsi="Arial" w:cs="Arial"/>
                <w:sz w:val="20"/>
                <w:szCs w:val="20"/>
              </w:rPr>
              <w:t>Intake carried out by psychologist (D)</w:t>
            </w:r>
          </w:p>
        </w:tc>
        <w:tc>
          <w:tcPr>
            <w:tcW w:w="236" w:type="dxa"/>
          </w:tcPr>
          <w:p w14:paraId="4C24154C" w14:textId="77777777" w:rsidR="004E1B32" w:rsidRPr="00EB40EB" w:rsidRDefault="004E1B32" w:rsidP="00501E36">
            <w:pPr>
              <w:rPr>
                <w:rFonts w:ascii="Arial" w:hAnsi="Arial" w:cs="Arial"/>
                <w:sz w:val="20"/>
                <w:szCs w:val="20"/>
              </w:rPr>
            </w:pPr>
          </w:p>
        </w:tc>
        <w:tc>
          <w:tcPr>
            <w:tcW w:w="5279" w:type="dxa"/>
          </w:tcPr>
          <w:p w14:paraId="1F51EB7D"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162ED331" w14:textId="77777777" w:rsidTr="00501E36">
        <w:tc>
          <w:tcPr>
            <w:tcW w:w="5285" w:type="dxa"/>
          </w:tcPr>
          <w:p w14:paraId="09001525" w14:textId="77777777" w:rsidR="004E1B32" w:rsidRPr="00EB40EB" w:rsidRDefault="004E1B32" w:rsidP="00501E36">
            <w:pPr>
              <w:rPr>
                <w:rFonts w:ascii="Arial" w:hAnsi="Arial" w:cs="Arial"/>
                <w:sz w:val="20"/>
                <w:szCs w:val="20"/>
              </w:rPr>
            </w:pPr>
            <w:r w:rsidRPr="00EB40EB">
              <w:rPr>
                <w:rFonts w:ascii="Arial" w:hAnsi="Arial" w:cs="Arial"/>
                <w:sz w:val="20"/>
                <w:szCs w:val="20"/>
              </w:rPr>
              <w:t>Occupation: Crafts worker (D)</w:t>
            </w:r>
          </w:p>
        </w:tc>
        <w:tc>
          <w:tcPr>
            <w:tcW w:w="236" w:type="dxa"/>
          </w:tcPr>
          <w:p w14:paraId="6337EF20" w14:textId="77777777" w:rsidR="004E1B32" w:rsidRPr="00EB40EB" w:rsidRDefault="004E1B32" w:rsidP="00501E36">
            <w:pPr>
              <w:rPr>
                <w:rFonts w:ascii="Arial" w:hAnsi="Arial" w:cs="Arial"/>
                <w:sz w:val="20"/>
                <w:szCs w:val="20"/>
              </w:rPr>
            </w:pPr>
          </w:p>
        </w:tc>
        <w:tc>
          <w:tcPr>
            <w:tcW w:w="5279" w:type="dxa"/>
          </w:tcPr>
          <w:p w14:paraId="73DD91C9"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74C2358C" w14:textId="77777777" w:rsidTr="00501E36">
        <w:tc>
          <w:tcPr>
            <w:tcW w:w="5285" w:type="dxa"/>
          </w:tcPr>
          <w:p w14:paraId="1D68CC5B" w14:textId="77777777" w:rsidR="004E1B32" w:rsidRPr="00EB40EB" w:rsidRDefault="004E1B32" w:rsidP="00501E36">
            <w:pPr>
              <w:rPr>
                <w:rFonts w:ascii="Arial" w:hAnsi="Arial" w:cs="Arial"/>
                <w:sz w:val="20"/>
                <w:szCs w:val="20"/>
              </w:rPr>
            </w:pPr>
            <w:r w:rsidRPr="00EB40EB">
              <w:rPr>
                <w:rFonts w:ascii="Arial" w:hAnsi="Arial" w:cs="Arial"/>
                <w:sz w:val="20"/>
                <w:szCs w:val="20"/>
              </w:rPr>
              <w:t>Intermediate psychiatric comorbidities (D)</w:t>
            </w:r>
          </w:p>
        </w:tc>
        <w:tc>
          <w:tcPr>
            <w:tcW w:w="236" w:type="dxa"/>
          </w:tcPr>
          <w:p w14:paraId="58747275" w14:textId="77777777" w:rsidR="004E1B32" w:rsidRPr="00EB40EB" w:rsidRDefault="004E1B32" w:rsidP="00501E36">
            <w:pPr>
              <w:rPr>
                <w:rFonts w:ascii="Arial" w:hAnsi="Arial" w:cs="Arial"/>
                <w:sz w:val="20"/>
                <w:szCs w:val="20"/>
              </w:rPr>
            </w:pPr>
          </w:p>
        </w:tc>
        <w:tc>
          <w:tcPr>
            <w:tcW w:w="5279" w:type="dxa"/>
          </w:tcPr>
          <w:p w14:paraId="0657E393"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0CA0315D" w14:textId="77777777" w:rsidTr="00501E36">
        <w:tc>
          <w:tcPr>
            <w:tcW w:w="5285" w:type="dxa"/>
          </w:tcPr>
          <w:p w14:paraId="598D3012" w14:textId="77777777" w:rsidR="004E1B32" w:rsidRPr="00EB40EB" w:rsidRDefault="004E1B32" w:rsidP="00501E36">
            <w:pPr>
              <w:rPr>
                <w:rFonts w:ascii="Arial" w:hAnsi="Arial" w:cs="Arial"/>
                <w:sz w:val="20"/>
                <w:szCs w:val="20"/>
              </w:rPr>
            </w:pPr>
            <w:r w:rsidRPr="00EB40EB">
              <w:rPr>
                <w:rFonts w:ascii="Arial" w:hAnsi="Arial" w:cs="Arial"/>
                <w:sz w:val="20"/>
                <w:szCs w:val="20"/>
              </w:rPr>
              <w:t>Past ADM helpfulness (S)</w:t>
            </w:r>
          </w:p>
        </w:tc>
        <w:tc>
          <w:tcPr>
            <w:tcW w:w="236" w:type="dxa"/>
          </w:tcPr>
          <w:p w14:paraId="187A1841" w14:textId="77777777" w:rsidR="004E1B32" w:rsidRPr="00EB40EB" w:rsidRDefault="004E1B32" w:rsidP="00501E36">
            <w:pPr>
              <w:rPr>
                <w:rFonts w:ascii="Arial" w:hAnsi="Arial" w:cs="Arial"/>
                <w:sz w:val="20"/>
                <w:szCs w:val="20"/>
              </w:rPr>
            </w:pPr>
          </w:p>
        </w:tc>
        <w:tc>
          <w:tcPr>
            <w:tcW w:w="5279" w:type="dxa"/>
          </w:tcPr>
          <w:p w14:paraId="1F0136CE" w14:textId="77777777" w:rsidR="004E1B32" w:rsidRPr="00EB40EB" w:rsidRDefault="004E1B32" w:rsidP="00501E36">
            <w:pPr>
              <w:rPr>
                <w:rFonts w:ascii="Arial" w:hAnsi="Arial" w:cs="Arial"/>
                <w:sz w:val="20"/>
                <w:szCs w:val="20"/>
              </w:rPr>
            </w:pPr>
            <w:r w:rsidRPr="00EB40EB">
              <w:rPr>
                <w:rFonts w:ascii="Arial" w:hAnsi="Arial" w:cs="Arial"/>
                <w:sz w:val="20"/>
                <w:szCs w:val="20"/>
              </w:rPr>
              <w:t>Stabilized response to single item</w:t>
            </w:r>
          </w:p>
        </w:tc>
      </w:tr>
      <w:tr w:rsidR="004E1B32" w:rsidRPr="00EB40EB" w14:paraId="715A970B" w14:textId="77777777" w:rsidTr="00501E36">
        <w:tc>
          <w:tcPr>
            <w:tcW w:w="5285" w:type="dxa"/>
          </w:tcPr>
          <w:p w14:paraId="78927CEC" w14:textId="77777777" w:rsidR="004E1B32" w:rsidRPr="00EB40EB" w:rsidRDefault="004E1B32" w:rsidP="00501E36">
            <w:pPr>
              <w:rPr>
                <w:rFonts w:ascii="Arial" w:hAnsi="Arial" w:cs="Arial"/>
                <w:sz w:val="20"/>
                <w:szCs w:val="20"/>
              </w:rPr>
            </w:pPr>
            <w:r w:rsidRPr="00EB40EB">
              <w:rPr>
                <w:rFonts w:ascii="Arial" w:hAnsi="Arial" w:cs="Arial"/>
                <w:sz w:val="20"/>
                <w:szCs w:val="20"/>
              </w:rPr>
              <w:t>Perceived access to social support (S)</w:t>
            </w:r>
          </w:p>
        </w:tc>
        <w:tc>
          <w:tcPr>
            <w:tcW w:w="236" w:type="dxa"/>
          </w:tcPr>
          <w:p w14:paraId="26CF5628" w14:textId="77777777" w:rsidR="004E1B32" w:rsidRPr="00EB40EB" w:rsidRDefault="004E1B32" w:rsidP="00501E36">
            <w:pPr>
              <w:rPr>
                <w:rFonts w:ascii="Arial" w:hAnsi="Arial" w:cs="Arial"/>
                <w:sz w:val="20"/>
                <w:szCs w:val="20"/>
              </w:rPr>
            </w:pPr>
          </w:p>
        </w:tc>
        <w:tc>
          <w:tcPr>
            <w:tcW w:w="5279" w:type="dxa"/>
          </w:tcPr>
          <w:p w14:paraId="7B291013" w14:textId="77777777" w:rsidR="004E1B32" w:rsidRPr="00EB40EB" w:rsidRDefault="004E1B32" w:rsidP="00501E36">
            <w:pPr>
              <w:rPr>
                <w:rFonts w:ascii="Arial" w:hAnsi="Arial" w:cs="Arial"/>
                <w:sz w:val="20"/>
                <w:szCs w:val="20"/>
              </w:rPr>
            </w:pPr>
            <w:r w:rsidRPr="00EB40EB">
              <w:rPr>
                <w:rFonts w:ascii="Arial" w:hAnsi="Arial" w:cs="Arial"/>
                <w:sz w:val="20"/>
                <w:szCs w:val="20"/>
              </w:rPr>
              <w:t>Stabilized response to single item</w:t>
            </w:r>
          </w:p>
        </w:tc>
      </w:tr>
      <w:tr w:rsidR="004E1B32" w:rsidRPr="00EB40EB" w14:paraId="15B6851D" w14:textId="77777777" w:rsidTr="00501E36">
        <w:tc>
          <w:tcPr>
            <w:tcW w:w="5285" w:type="dxa"/>
          </w:tcPr>
          <w:p w14:paraId="3B6181CC" w14:textId="77777777" w:rsidR="004E1B32" w:rsidRPr="00EB40EB" w:rsidRDefault="004E1B32" w:rsidP="00501E36">
            <w:pPr>
              <w:rPr>
                <w:rFonts w:ascii="Arial" w:hAnsi="Arial" w:cs="Arial"/>
                <w:sz w:val="20"/>
                <w:szCs w:val="20"/>
              </w:rPr>
            </w:pPr>
            <w:r w:rsidRPr="00EB40EB">
              <w:rPr>
                <w:rFonts w:ascii="Arial" w:hAnsi="Arial" w:cs="Arial"/>
                <w:sz w:val="20"/>
                <w:szCs w:val="20"/>
              </w:rPr>
              <w:t>Job loss/financial crisis in past 12 months (D)</w:t>
            </w:r>
          </w:p>
        </w:tc>
        <w:tc>
          <w:tcPr>
            <w:tcW w:w="236" w:type="dxa"/>
          </w:tcPr>
          <w:p w14:paraId="26BD523E" w14:textId="77777777" w:rsidR="004E1B32" w:rsidRPr="00EB40EB" w:rsidRDefault="004E1B32" w:rsidP="00501E36">
            <w:pPr>
              <w:rPr>
                <w:rFonts w:ascii="Arial" w:hAnsi="Arial" w:cs="Arial"/>
                <w:sz w:val="20"/>
                <w:szCs w:val="20"/>
              </w:rPr>
            </w:pPr>
          </w:p>
        </w:tc>
        <w:tc>
          <w:tcPr>
            <w:tcW w:w="5279" w:type="dxa"/>
          </w:tcPr>
          <w:p w14:paraId="4808D3EA"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67E0AB47" w14:textId="77777777" w:rsidTr="00501E36">
        <w:tc>
          <w:tcPr>
            <w:tcW w:w="5285" w:type="dxa"/>
          </w:tcPr>
          <w:p w14:paraId="161D597E" w14:textId="77777777" w:rsidR="004E1B32" w:rsidRPr="00EB40EB" w:rsidRDefault="004E1B32" w:rsidP="00501E36">
            <w:pPr>
              <w:rPr>
                <w:rFonts w:ascii="Arial" w:hAnsi="Arial" w:cs="Arial"/>
                <w:sz w:val="20"/>
                <w:szCs w:val="20"/>
              </w:rPr>
            </w:pPr>
            <w:r w:rsidRPr="00EB40EB">
              <w:rPr>
                <w:rFonts w:ascii="Arial" w:hAnsi="Arial" w:cs="Arial"/>
                <w:sz w:val="20"/>
                <w:szCs w:val="20"/>
              </w:rPr>
              <w:t>Willingness to try psychotherapy (S)</w:t>
            </w:r>
          </w:p>
        </w:tc>
        <w:tc>
          <w:tcPr>
            <w:tcW w:w="236" w:type="dxa"/>
          </w:tcPr>
          <w:p w14:paraId="7EFEF3D6" w14:textId="77777777" w:rsidR="004E1B32" w:rsidRPr="00EB40EB" w:rsidRDefault="004E1B32" w:rsidP="00501E36">
            <w:pPr>
              <w:rPr>
                <w:rFonts w:ascii="Arial" w:hAnsi="Arial" w:cs="Arial"/>
                <w:sz w:val="20"/>
                <w:szCs w:val="20"/>
              </w:rPr>
            </w:pPr>
          </w:p>
        </w:tc>
        <w:tc>
          <w:tcPr>
            <w:tcW w:w="5279" w:type="dxa"/>
          </w:tcPr>
          <w:p w14:paraId="15DD5A5F" w14:textId="77777777" w:rsidR="004E1B32" w:rsidRPr="00EB40EB" w:rsidRDefault="004E1B32" w:rsidP="00501E36">
            <w:pPr>
              <w:rPr>
                <w:rFonts w:ascii="Arial" w:hAnsi="Arial" w:cs="Arial"/>
                <w:sz w:val="20"/>
                <w:szCs w:val="20"/>
              </w:rPr>
            </w:pPr>
            <w:r w:rsidRPr="00EB40EB">
              <w:rPr>
                <w:rFonts w:ascii="Arial" w:hAnsi="Arial" w:cs="Arial"/>
                <w:sz w:val="20"/>
                <w:szCs w:val="20"/>
              </w:rPr>
              <w:t>Truncated 3-category stabilized response to single item</w:t>
            </w:r>
          </w:p>
        </w:tc>
      </w:tr>
      <w:tr w:rsidR="004E1B32" w:rsidRPr="00EB40EB" w14:paraId="7BEDAB00" w14:textId="77777777" w:rsidTr="00501E36">
        <w:tc>
          <w:tcPr>
            <w:tcW w:w="5285" w:type="dxa"/>
          </w:tcPr>
          <w:p w14:paraId="3117A88C" w14:textId="77777777" w:rsidR="004E1B32" w:rsidRPr="00EB40EB" w:rsidRDefault="004E1B32" w:rsidP="00501E36">
            <w:pPr>
              <w:rPr>
                <w:rFonts w:ascii="Arial" w:hAnsi="Arial" w:cs="Arial"/>
                <w:sz w:val="20"/>
                <w:szCs w:val="20"/>
              </w:rPr>
            </w:pPr>
            <w:r w:rsidRPr="00EB40EB">
              <w:rPr>
                <w:rFonts w:ascii="Arial" w:hAnsi="Arial" w:cs="Arial"/>
                <w:sz w:val="20"/>
                <w:szCs w:val="20"/>
              </w:rPr>
              <w:t>Stressor caused MDE, but now improved (D)</w:t>
            </w:r>
          </w:p>
        </w:tc>
        <w:tc>
          <w:tcPr>
            <w:tcW w:w="236" w:type="dxa"/>
          </w:tcPr>
          <w:p w14:paraId="73A9CFF5" w14:textId="77777777" w:rsidR="004E1B32" w:rsidRPr="00EB40EB" w:rsidRDefault="004E1B32" w:rsidP="00501E36">
            <w:pPr>
              <w:rPr>
                <w:rFonts w:ascii="Arial" w:hAnsi="Arial" w:cs="Arial"/>
                <w:sz w:val="20"/>
                <w:szCs w:val="20"/>
              </w:rPr>
            </w:pPr>
          </w:p>
        </w:tc>
        <w:tc>
          <w:tcPr>
            <w:tcW w:w="5279" w:type="dxa"/>
          </w:tcPr>
          <w:p w14:paraId="549BE6AF"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687F3F3F" w14:textId="77777777" w:rsidTr="00501E36">
        <w:tc>
          <w:tcPr>
            <w:tcW w:w="5285" w:type="dxa"/>
          </w:tcPr>
          <w:p w14:paraId="67C620A0" w14:textId="77777777" w:rsidR="004E1B32" w:rsidRPr="00EB40EB" w:rsidRDefault="004E1B32" w:rsidP="00501E36">
            <w:pPr>
              <w:rPr>
                <w:rFonts w:ascii="Arial" w:hAnsi="Arial" w:cs="Arial"/>
                <w:sz w:val="20"/>
                <w:szCs w:val="20"/>
              </w:rPr>
            </w:pPr>
            <w:r w:rsidRPr="00EB40EB">
              <w:rPr>
                <w:rFonts w:ascii="Arial" w:hAnsi="Arial" w:cs="Arial"/>
                <w:sz w:val="20"/>
                <w:szCs w:val="20"/>
              </w:rPr>
              <w:t>Severe 30-day stress (D)</w:t>
            </w:r>
          </w:p>
        </w:tc>
        <w:tc>
          <w:tcPr>
            <w:tcW w:w="236" w:type="dxa"/>
          </w:tcPr>
          <w:p w14:paraId="36DE7D42" w14:textId="77777777" w:rsidR="004E1B32" w:rsidRPr="00EB40EB" w:rsidRDefault="004E1B32" w:rsidP="00501E36">
            <w:pPr>
              <w:rPr>
                <w:rFonts w:ascii="Arial" w:hAnsi="Arial" w:cs="Arial"/>
                <w:sz w:val="20"/>
                <w:szCs w:val="20"/>
              </w:rPr>
            </w:pPr>
          </w:p>
        </w:tc>
        <w:tc>
          <w:tcPr>
            <w:tcW w:w="5279" w:type="dxa"/>
          </w:tcPr>
          <w:p w14:paraId="10780C5E"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7727FE63" w14:textId="77777777" w:rsidTr="00501E36">
        <w:tc>
          <w:tcPr>
            <w:tcW w:w="5285" w:type="dxa"/>
          </w:tcPr>
          <w:p w14:paraId="74AA5091" w14:textId="77777777" w:rsidR="004E1B32" w:rsidRPr="00EB40EB" w:rsidRDefault="004E1B32" w:rsidP="00501E36">
            <w:pPr>
              <w:rPr>
                <w:rFonts w:ascii="Arial" w:hAnsi="Arial" w:cs="Arial"/>
                <w:sz w:val="20"/>
                <w:szCs w:val="20"/>
              </w:rPr>
            </w:pPr>
            <w:proofErr w:type="spellStart"/>
            <w:r w:rsidRPr="00EB40EB">
              <w:rPr>
                <w:rFonts w:ascii="Arial" w:hAnsi="Arial" w:cs="Arial"/>
                <w:sz w:val="20"/>
                <w:szCs w:val="20"/>
              </w:rPr>
              <w:t>Px</w:t>
            </w:r>
            <w:proofErr w:type="spellEnd"/>
            <w:r w:rsidRPr="00EB40EB">
              <w:rPr>
                <w:rFonts w:ascii="Arial" w:hAnsi="Arial" w:cs="Arial"/>
                <w:sz w:val="20"/>
                <w:szCs w:val="20"/>
              </w:rPr>
              <w:t xml:space="preserve"> has regular primary care provider (D)</w:t>
            </w:r>
          </w:p>
        </w:tc>
        <w:tc>
          <w:tcPr>
            <w:tcW w:w="236" w:type="dxa"/>
          </w:tcPr>
          <w:p w14:paraId="44E1AE1B" w14:textId="77777777" w:rsidR="004E1B32" w:rsidRPr="00EB40EB" w:rsidRDefault="004E1B32" w:rsidP="00501E36">
            <w:pPr>
              <w:rPr>
                <w:rFonts w:ascii="Arial" w:hAnsi="Arial" w:cs="Arial"/>
                <w:sz w:val="20"/>
                <w:szCs w:val="20"/>
              </w:rPr>
            </w:pPr>
          </w:p>
        </w:tc>
        <w:tc>
          <w:tcPr>
            <w:tcW w:w="5279" w:type="dxa"/>
          </w:tcPr>
          <w:p w14:paraId="20E11D26"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252819B5" w14:textId="77777777" w:rsidTr="00501E36">
        <w:tc>
          <w:tcPr>
            <w:tcW w:w="5285" w:type="dxa"/>
          </w:tcPr>
          <w:p w14:paraId="54571606" w14:textId="77777777" w:rsidR="004E1B32" w:rsidRPr="00EB40EB" w:rsidRDefault="004E1B32" w:rsidP="00501E36">
            <w:pPr>
              <w:rPr>
                <w:rFonts w:ascii="Arial" w:hAnsi="Arial" w:cs="Arial"/>
                <w:sz w:val="20"/>
                <w:szCs w:val="20"/>
              </w:rPr>
            </w:pPr>
            <w:r w:rsidRPr="00EB40EB">
              <w:rPr>
                <w:rFonts w:ascii="Arial" w:hAnsi="Arial" w:cs="Arial"/>
                <w:sz w:val="20"/>
                <w:szCs w:val="20"/>
              </w:rPr>
              <w:t>High access to social support (D)</w:t>
            </w:r>
          </w:p>
        </w:tc>
        <w:tc>
          <w:tcPr>
            <w:tcW w:w="236" w:type="dxa"/>
          </w:tcPr>
          <w:p w14:paraId="2BF4B9F9" w14:textId="77777777" w:rsidR="004E1B32" w:rsidRPr="00EB40EB" w:rsidRDefault="004E1B32" w:rsidP="00501E36">
            <w:pPr>
              <w:rPr>
                <w:rFonts w:ascii="Arial" w:hAnsi="Arial" w:cs="Arial"/>
                <w:sz w:val="20"/>
                <w:szCs w:val="20"/>
              </w:rPr>
            </w:pPr>
          </w:p>
        </w:tc>
        <w:tc>
          <w:tcPr>
            <w:tcW w:w="5279" w:type="dxa"/>
          </w:tcPr>
          <w:p w14:paraId="668F5E78"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0F561E65" w14:textId="77777777" w:rsidTr="00501E36">
        <w:tc>
          <w:tcPr>
            <w:tcW w:w="5285" w:type="dxa"/>
          </w:tcPr>
          <w:p w14:paraId="0E6EEEC0" w14:textId="77777777" w:rsidR="004E1B32" w:rsidRPr="00EB40EB" w:rsidRDefault="004E1B32" w:rsidP="00501E36">
            <w:pPr>
              <w:rPr>
                <w:rFonts w:ascii="Arial" w:hAnsi="Arial" w:cs="Arial"/>
                <w:sz w:val="20"/>
                <w:szCs w:val="20"/>
              </w:rPr>
            </w:pPr>
            <w:r w:rsidRPr="00EB40EB">
              <w:rPr>
                <w:rFonts w:ascii="Arial" w:hAnsi="Arial" w:cs="Arial"/>
                <w:sz w:val="20"/>
                <w:szCs w:val="20"/>
              </w:rPr>
              <w:t xml:space="preserve">Belief in current </w:t>
            </w:r>
            <w:proofErr w:type="spellStart"/>
            <w:r w:rsidRPr="00EB40EB">
              <w:rPr>
                <w:rFonts w:ascii="Arial" w:hAnsi="Arial" w:cs="Arial"/>
                <w:sz w:val="20"/>
                <w:szCs w:val="20"/>
              </w:rPr>
              <w:t>tx</w:t>
            </w:r>
            <w:proofErr w:type="spellEnd"/>
            <w:r w:rsidRPr="00EB40EB">
              <w:rPr>
                <w:rFonts w:ascii="Arial" w:hAnsi="Arial" w:cs="Arial"/>
                <w:sz w:val="20"/>
                <w:szCs w:val="20"/>
              </w:rPr>
              <w:t xml:space="preserve"> being best (S)</w:t>
            </w:r>
          </w:p>
        </w:tc>
        <w:tc>
          <w:tcPr>
            <w:tcW w:w="236" w:type="dxa"/>
          </w:tcPr>
          <w:p w14:paraId="50CA05DA" w14:textId="77777777" w:rsidR="004E1B32" w:rsidRPr="00EB40EB" w:rsidRDefault="004E1B32" w:rsidP="00501E36">
            <w:pPr>
              <w:rPr>
                <w:rFonts w:ascii="Arial" w:hAnsi="Arial" w:cs="Arial"/>
                <w:sz w:val="20"/>
                <w:szCs w:val="20"/>
              </w:rPr>
            </w:pPr>
          </w:p>
        </w:tc>
        <w:tc>
          <w:tcPr>
            <w:tcW w:w="5279" w:type="dxa"/>
          </w:tcPr>
          <w:p w14:paraId="714F6EAF" w14:textId="77777777" w:rsidR="004E1B32" w:rsidRPr="00EB40EB" w:rsidRDefault="004E1B32" w:rsidP="00501E36">
            <w:pPr>
              <w:rPr>
                <w:rFonts w:ascii="Arial" w:hAnsi="Arial" w:cs="Arial"/>
                <w:sz w:val="20"/>
                <w:szCs w:val="20"/>
              </w:rPr>
            </w:pPr>
            <w:r w:rsidRPr="00EB40EB">
              <w:rPr>
                <w:rFonts w:ascii="Arial" w:hAnsi="Arial" w:cs="Arial"/>
                <w:sz w:val="20"/>
                <w:szCs w:val="20"/>
              </w:rPr>
              <w:t>Stabilized response to single item</w:t>
            </w:r>
          </w:p>
        </w:tc>
      </w:tr>
      <w:tr w:rsidR="004E1B32" w:rsidRPr="00EB40EB" w14:paraId="58D94380" w14:textId="77777777" w:rsidTr="00501E36">
        <w:tc>
          <w:tcPr>
            <w:tcW w:w="5285" w:type="dxa"/>
          </w:tcPr>
          <w:p w14:paraId="75D8D50A" w14:textId="77777777" w:rsidR="004E1B32" w:rsidRPr="00EB40EB" w:rsidRDefault="004E1B32" w:rsidP="00501E36">
            <w:pPr>
              <w:rPr>
                <w:rFonts w:ascii="Arial" w:hAnsi="Arial" w:cs="Arial"/>
                <w:sz w:val="20"/>
                <w:szCs w:val="20"/>
              </w:rPr>
            </w:pPr>
            <w:r w:rsidRPr="00EB40EB">
              <w:rPr>
                <w:rFonts w:ascii="Arial" w:hAnsi="Arial" w:cs="Arial"/>
                <w:sz w:val="20"/>
                <w:szCs w:val="20"/>
              </w:rPr>
              <w:t>Expect psychotherapy to be moderately successful (D)</w:t>
            </w:r>
          </w:p>
        </w:tc>
        <w:tc>
          <w:tcPr>
            <w:tcW w:w="236" w:type="dxa"/>
          </w:tcPr>
          <w:p w14:paraId="1A71E45C" w14:textId="77777777" w:rsidR="004E1B32" w:rsidRPr="00EB40EB" w:rsidRDefault="004E1B32" w:rsidP="00501E36">
            <w:pPr>
              <w:rPr>
                <w:rFonts w:ascii="Arial" w:hAnsi="Arial" w:cs="Arial"/>
                <w:sz w:val="20"/>
                <w:szCs w:val="20"/>
              </w:rPr>
            </w:pPr>
          </w:p>
        </w:tc>
        <w:tc>
          <w:tcPr>
            <w:tcW w:w="5279" w:type="dxa"/>
          </w:tcPr>
          <w:p w14:paraId="1E525D7D"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4869AA37" w14:textId="77777777" w:rsidTr="00501E36">
        <w:tc>
          <w:tcPr>
            <w:tcW w:w="5285" w:type="dxa"/>
          </w:tcPr>
          <w:p w14:paraId="21FF5D18" w14:textId="77777777" w:rsidR="004E1B32" w:rsidRPr="00EB40EB" w:rsidRDefault="004E1B32" w:rsidP="00501E36">
            <w:pPr>
              <w:rPr>
                <w:rFonts w:ascii="Arial" w:hAnsi="Arial" w:cs="Arial"/>
                <w:sz w:val="20"/>
                <w:szCs w:val="20"/>
              </w:rPr>
            </w:pPr>
            <w:r w:rsidRPr="00EB40EB">
              <w:rPr>
                <w:rFonts w:ascii="Arial" w:hAnsi="Arial" w:cs="Arial"/>
                <w:sz w:val="20"/>
                <w:szCs w:val="20"/>
              </w:rPr>
              <w:t>Expect mild ADM side effects (D)</w:t>
            </w:r>
          </w:p>
        </w:tc>
        <w:tc>
          <w:tcPr>
            <w:tcW w:w="236" w:type="dxa"/>
          </w:tcPr>
          <w:p w14:paraId="5CA32228" w14:textId="77777777" w:rsidR="004E1B32" w:rsidRPr="00EB40EB" w:rsidRDefault="004E1B32" w:rsidP="00501E36">
            <w:pPr>
              <w:rPr>
                <w:rFonts w:ascii="Arial" w:hAnsi="Arial" w:cs="Arial"/>
                <w:sz w:val="20"/>
                <w:szCs w:val="20"/>
              </w:rPr>
            </w:pPr>
          </w:p>
        </w:tc>
        <w:tc>
          <w:tcPr>
            <w:tcW w:w="5279" w:type="dxa"/>
          </w:tcPr>
          <w:p w14:paraId="79623A76" w14:textId="77777777" w:rsidR="004E1B32" w:rsidRPr="00EB40EB" w:rsidRDefault="004E1B32" w:rsidP="00501E36">
            <w:pPr>
              <w:rPr>
                <w:rFonts w:ascii="Arial" w:hAnsi="Arial" w:cs="Arial"/>
                <w:sz w:val="20"/>
                <w:szCs w:val="20"/>
              </w:rPr>
            </w:pPr>
            <w:r w:rsidRPr="00EB40EB">
              <w:rPr>
                <w:rFonts w:ascii="Arial" w:hAnsi="Arial" w:cs="Arial"/>
                <w:sz w:val="20"/>
                <w:szCs w:val="20"/>
              </w:rPr>
              <w:t>--</w:t>
            </w:r>
          </w:p>
        </w:tc>
      </w:tr>
      <w:tr w:rsidR="004E1B32" w:rsidRPr="00EB40EB" w14:paraId="47913541" w14:textId="77777777" w:rsidTr="00501E36">
        <w:tc>
          <w:tcPr>
            <w:tcW w:w="5285" w:type="dxa"/>
          </w:tcPr>
          <w:p w14:paraId="18B3E8CF" w14:textId="77777777" w:rsidR="004E1B32" w:rsidRPr="00EB40EB" w:rsidRDefault="004E1B32" w:rsidP="00501E36">
            <w:pPr>
              <w:rPr>
                <w:rFonts w:ascii="Arial" w:hAnsi="Arial" w:cs="Arial"/>
                <w:sz w:val="20"/>
                <w:szCs w:val="20"/>
              </w:rPr>
            </w:pPr>
            <w:r w:rsidRPr="00EB40EB">
              <w:rPr>
                <w:rFonts w:ascii="Arial" w:hAnsi="Arial" w:cs="Arial"/>
                <w:sz w:val="20"/>
                <w:szCs w:val="20"/>
              </w:rPr>
              <w:t>Weighted psychiatric comorbidities (S)</w:t>
            </w:r>
          </w:p>
        </w:tc>
        <w:tc>
          <w:tcPr>
            <w:tcW w:w="236" w:type="dxa"/>
          </w:tcPr>
          <w:p w14:paraId="48F70518" w14:textId="77777777" w:rsidR="004E1B32" w:rsidRPr="00EB40EB" w:rsidRDefault="004E1B32" w:rsidP="00501E36">
            <w:pPr>
              <w:rPr>
                <w:rFonts w:ascii="Arial" w:hAnsi="Arial" w:cs="Arial"/>
                <w:sz w:val="20"/>
                <w:szCs w:val="20"/>
              </w:rPr>
            </w:pPr>
          </w:p>
        </w:tc>
        <w:tc>
          <w:tcPr>
            <w:tcW w:w="5279" w:type="dxa"/>
          </w:tcPr>
          <w:p w14:paraId="478B56E4" w14:textId="77777777" w:rsidR="004E1B32" w:rsidRPr="00EB40EB" w:rsidRDefault="004E1B32" w:rsidP="00501E36">
            <w:pPr>
              <w:rPr>
                <w:rFonts w:ascii="Arial" w:hAnsi="Arial" w:cs="Arial"/>
                <w:sz w:val="20"/>
                <w:szCs w:val="20"/>
              </w:rPr>
            </w:pPr>
            <w:r w:rsidRPr="00EB40EB">
              <w:rPr>
                <w:rFonts w:ascii="Arial" w:hAnsi="Arial" w:cs="Arial"/>
                <w:sz w:val="20"/>
                <w:szCs w:val="20"/>
              </w:rPr>
              <w:t>Stabilized count of possible self-reported comorbidities classified as primary (2 points), secondary (1 point), or not a presenting problem. Multiple presenting problems of each type could be reported</w:t>
            </w:r>
          </w:p>
        </w:tc>
      </w:tr>
      <w:tr w:rsidR="004E1B32" w:rsidRPr="00473083" w14:paraId="1027F242" w14:textId="77777777" w:rsidTr="00501E36">
        <w:tc>
          <w:tcPr>
            <w:tcW w:w="5285" w:type="dxa"/>
          </w:tcPr>
          <w:p w14:paraId="28B4E2F2" w14:textId="77777777" w:rsidR="004E1B32" w:rsidRPr="00473083" w:rsidRDefault="004E1B32" w:rsidP="00501E36">
            <w:pPr>
              <w:rPr>
                <w:rFonts w:ascii="Arial" w:hAnsi="Arial" w:cs="Arial"/>
                <w:sz w:val="20"/>
                <w:szCs w:val="20"/>
              </w:rPr>
            </w:pPr>
            <w:r w:rsidRPr="00473083">
              <w:rPr>
                <w:rFonts w:ascii="Arial" w:hAnsi="Arial" w:cs="Arial"/>
                <w:sz w:val="20"/>
                <w:szCs w:val="20"/>
              </w:rPr>
              <w:t>History of medication noncompliance (S)</w:t>
            </w:r>
          </w:p>
        </w:tc>
        <w:tc>
          <w:tcPr>
            <w:tcW w:w="236" w:type="dxa"/>
          </w:tcPr>
          <w:p w14:paraId="3E7319B5" w14:textId="77777777" w:rsidR="004E1B32" w:rsidRPr="00473083" w:rsidRDefault="004E1B32" w:rsidP="00501E36">
            <w:pPr>
              <w:rPr>
                <w:rFonts w:ascii="Arial" w:hAnsi="Arial" w:cs="Arial"/>
                <w:sz w:val="20"/>
                <w:szCs w:val="20"/>
              </w:rPr>
            </w:pPr>
          </w:p>
        </w:tc>
        <w:tc>
          <w:tcPr>
            <w:tcW w:w="5279" w:type="dxa"/>
          </w:tcPr>
          <w:p w14:paraId="60AE0CA5" w14:textId="77777777" w:rsidR="004E1B32" w:rsidRPr="00473083" w:rsidRDefault="004E1B32" w:rsidP="00501E36">
            <w:pPr>
              <w:rPr>
                <w:rFonts w:ascii="Arial" w:hAnsi="Arial" w:cs="Arial"/>
                <w:sz w:val="20"/>
                <w:szCs w:val="20"/>
              </w:rPr>
            </w:pPr>
            <w:r w:rsidRPr="005F0DC2">
              <w:rPr>
                <w:rFonts w:ascii="Arial" w:hAnsi="Arial" w:cs="Arial"/>
                <w:sz w:val="20"/>
                <w:szCs w:val="20"/>
              </w:rPr>
              <w:t>Stabilized response to single item</w:t>
            </w:r>
          </w:p>
        </w:tc>
      </w:tr>
      <w:tr w:rsidR="004E1B32" w:rsidRPr="00473083" w14:paraId="5A244C28" w14:textId="77777777" w:rsidTr="00501E36">
        <w:tc>
          <w:tcPr>
            <w:tcW w:w="5285" w:type="dxa"/>
          </w:tcPr>
          <w:p w14:paraId="6785790F" w14:textId="77777777" w:rsidR="004E1B32" w:rsidRPr="00473083" w:rsidRDefault="004E1B32" w:rsidP="00501E36">
            <w:pPr>
              <w:rPr>
                <w:rFonts w:ascii="Arial" w:hAnsi="Arial" w:cs="Arial"/>
                <w:sz w:val="20"/>
                <w:szCs w:val="20"/>
              </w:rPr>
            </w:pPr>
            <w:r w:rsidRPr="00473083">
              <w:rPr>
                <w:rFonts w:ascii="Arial" w:hAnsi="Arial" w:cs="Arial"/>
                <w:sz w:val="20"/>
                <w:szCs w:val="20"/>
              </w:rPr>
              <w:t>Live in South (D)</w:t>
            </w:r>
          </w:p>
        </w:tc>
        <w:tc>
          <w:tcPr>
            <w:tcW w:w="236" w:type="dxa"/>
          </w:tcPr>
          <w:p w14:paraId="06821F4D" w14:textId="77777777" w:rsidR="004E1B32" w:rsidRPr="00473083" w:rsidRDefault="004E1B32" w:rsidP="00501E36">
            <w:pPr>
              <w:rPr>
                <w:rFonts w:ascii="Arial" w:hAnsi="Arial" w:cs="Arial"/>
                <w:sz w:val="20"/>
                <w:szCs w:val="20"/>
              </w:rPr>
            </w:pPr>
          </w:p>
        </w:tc>
        <w:tc>
          <w:tcPr>
            <w:tcW w:w="5279" w:type="dxa"/>
          </w:tcPr>
          <w:p w14:paraId="48F78133"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01FAF08A" w14:textId="77777777" w:rsidTr="00501E36">
        <w:tc>
          <w:tcPr>
            <w:tcW w:w="5285" w:type="dxa"/>
          </w:tcPr>
          <w:p w14:paraId="3D8A7113" w14:textId="77777777" w:rsidR="004E1B32" w:rsidRPr="00473083" w:rsidRDefault="004E1B32" w:rsidP="00501E36">
            <w:pPr>
              <w:rPr>
                <w:rFonts w:ascii="Arial" w:hAnsi="Arial" w:cs="Arial"/>
                <w:sz w:val="20"/>
                <w:szCs w:val="20"/>
              </w:rPr>
            </w:pPr>
            <w:r w:rsidRPr="00473083">
              <w:rPr>
                <w:rFonts w:ascii="Arial" w:hAnsi="Arial" w:cs="Arial"/>
                <w:sz w:val="20"/>
                <w:szCs w:val="20"/>
              </w:rPr>
              <w:t>Past psychotherapy completely effective (D)</w:t>
            </w:r>
          </w:p>
        </w:tc>
        <w:tc>
          <w:tcPr>
            <w:tcW w:w="236" w:type="dxa"/>
          </w:tcPr>
          <w:p w14:paraId="0320B7E1" w14:textId="77777777" w:rsidR="004E1B32" w:rsidRPr="00473083" w:rsidRDefault="004E1B32" w:rsidP="00501E36">
            <w:pPr>
              <w:rPr>
                <w:rFonts w:ascii="Arial" w:hAnsi="Arial" w:cs="Arial"/>
                <w:sz w:val="20"/>
                <w:szCs w:val="20"/>
              </w:rPr>
            </w:pPr>
          </w:p>
        </w:tc>
        <w:tc>
          <w:tcPr>
            <w:tcW w:w="5279" w:type="dxa"/>
          </w:tcPr>
          <w:p w14:paraId="193ADB47"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17F9F822" w14:textId="77777777" w:rsidTr="00501E36">
        <w:tc>
          <w:tcPr>
            <w:tcW w:w="5285" w:type="dxa"/>
          </w:tcPr>
          <w:p w14:paraId="12EA9C07" w14:textId="77777777" w:rsidR="004E1B32" w:rsidRPr="00473083" w:rsidRDefault="004E1B32" w:rsidP="00501E36">
            <w:pPr>
              <w:rPr>
                <w:rFonts w:ascii="Arial" w:hAnsi="Arial" w:cs="Arial"/>
                <w:sz w:val="20"/>
                <w:szCs w:val="20"/>
              </w:rPr>
            </w:pPr>
            <w:r w:rsidRPr="00473083">
              <w:rPr>
                <w:rFonts w:ascii="Arial" w:hAnsi="Arial" w:cs="Arial"/>
                <w:sz w:val="20"/>
                <w:szCs w:val="20"/>
              </w:rPr>
              <w:t>Major financial crisis in past 12 months (D)</w:t>
            </w:r>
          </w:p>
        </w:tc>
        <w:tc>
          <w:tcPr>
            <w:tcW w:w="236" w:type="dxa"/>
          </w:tcPr>
          <w:p w14:paraId="4D706D5F" w14:textId="77777777" w:rsidR="004E1B32" w:rsidRPr="00473083" w:rsidRDefault="004E1B32" w:rsidP="00501E36">
            <w:pPr>
              <w:rPr>
                <w:rFonts w:ascii="Arial" w:hAnsi="Arial" w:cs="Arial"/>
                <w:sz w:val="20"/>
                <w:szCs w:val="20"/>
              </w:rPr>
            </w:pPr>
          </w:p>
        </w:tc>
        <w:tc>
          <w:tcPr>
            <w:tcW w:w="5279" w:type="dxa"/>
          </w:tcPr>
          <w:p w14:paraId="6D20A229"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2EE0C404" w14:textId="77777777" w:rsidTr="00501E36">
        <w:tc>
          <w:tcPr>
            <w:tcW w:w="5285" w:type="dxa"/>
          </w:tcPr>
          <w:p w14:paraId="6BB0DFEE" w14:textId="77777777" w:rsidR="004E1B32" w:rsidRPr="00473083" w:rsidRDefault="004E1B32" w:rsidP="00501E36">
            <w:pPr>
              <w:rPr>
                <w:rFonts w:ascii="Arial" w:hAnsi="Arial" w:cs="Arial"/>
                <w:sz w:val="20"/>
                <w:szCs w:val="20"/>
              </w:rPr>
            </w:pPr>
            <w:r w:rsidRPr="00473083">
              <w:rPr>
                <w:rFonts w:ascii="Arial" w:hAnsi="Arial" w:cs="Arial"/>
                <w:sz w:val="20"/>
                <w:szCs w:val="20"/>
              </w:rPr>
              <w:t>MDE is primary diagnosis (D)</w:t>
            </w:r>
          </w:p>
        </w:tc>
        <w:tc>
          <w:tcPr>
            <w:tcW w:w="236" w:type="dxa"/>
          </w:tcPr>
          <w:p w14:paraId="7B8B9469" w14:textId="77777777" w:rsidR="004E1B32" w:rsidRPr="00473083" w:rsidRDefault="004E1B32" w:rsidP="00501E36">
            <w:pPr>
              <w:rPr>
                <w:rFonts w:ascii="Arial" w:hAnsi="Arial" w:cs="Arial"/>
                <w:sz w:val="20"/>
                <w:szCs w:val="20"/>
              </w:rPr>
            </w:pPr>
          </w:p>
        </w:tc>
        <w:tc>
          <w:tcPr>
            <w:tcW w:w="5279" w:type="dxa"/>
          </w:tcPr>
          <w:p w14:paraId="34C9702A"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7C0266D8" w14:textId="77777777" w:rsidTr="00501E36">
        <w:tc>
          <w:tcPr>
            <w:tcW w:w="5285" w:type="dxa"/>
          </w:tcPr>
          <w:p w14:paraId="7FCC8F3D" w14:textId="77777777" w:rsidR="004E1B32" w:rsidRPr="00473083" w:rsidRDefault="004E1B32" w:rsidP="00501E36">
            <w:pPr>
              <w:rPr>
                <w:rFonts w:ascii="Arial" w:hAnsi="Arial" w:cs="Arial"/>
                <w:sz w:val="20"/>
                <w:szCs w:val="20"/>
              </w:rPr>
            </w:pPr>
            <w:r w:rsidRPr="00473083">
              <w:rPr>
                <w:rFonts w:ascii="Arial" w:hAnsi="Arial" w:cs="Arial"/>
                <w:sz w:val="20"/>
                <w:szCs w:val="20"/>
              </w:rPr>
              <w:t xml:space="preserve">Expectation for success of current </w:t>
            </w:r>
            <w:proofErr w:type="spellStart"/>
            <w:r w:rsidRPr="00473083">
              <w:rPr>
                <w:rFonts w:ascii="Arial" w:hAnsi="Arial" w:cs="Arial"/>
                <w:sz w:val="20"/>
                <w:szCs w:val="20"/>
              </w:rPr>
              <w:t>tx</w:t>
            </w:r>
            <w:proofErr w:type="spellEnd"/>
            <w:r w:rsidRPr="00473083">
              <w:rPr>
                <w:rFonts w:ascii="Arial" w:hAnsi="Arial" w:cs="Arial"/>
                <w:sz w:val="20"/>
                <w:szCs w:val="20"/>
              </w:rPr>
              <w:t xml:space="preserve"> (S)</w:t>
            </w:r>
          </w:p>
        </w:tc>
        <w:tc>
          <w:tcPr>
            <w:tcW w:w="236" w:type="dxa"/>
          </w:tcPr>
          <w:p w14:paraId="65A0036E" w14:textId="77777777" w:rsidR="004E1B32" w:rsidRPr="00473083" w:rsidRDefault="004E1B32" w:rsidP="00501E36">
            <w:pPr>
              <w:rPr>
                <w:rFonts w:ascii="Arial" w:hAnsi="Arial" w:cs="Arial"/>
                <w:sz w:val="20"/>
                <w:szCs w:val="20"/>
              </w:rPr>
            </w:pPr>
          </w:p>
        </w:tc>
        <w:tc>
          <w:tcPr>
            <w:tcW w:w="5279" w:type="dxa"/>
          </w:tcPr>
          <w:p w14:paraId="46B07EEF" w14:textId="77777777" w:rsidR="004E1B32" w:rsidRPr="00473083" w:rsidRDefault="004E1B32" w:rsidP="00501E36">
            <w:pPr>
              <w:rPr>
                <w:rFonts w:ascii="Arial" w:hAnsi="Arial" w:cs="Arial"/>
                <w:sz w:val="20"/>
                <w:szCs w:val="20"/>
              </w:rPr>
            </w:pPr>
            <w:r w:rsidRPr="00D278F4">
              <w:rPr>
                <w:rFonts w:ascii="Arial" w:hAnsi="Arial" w:cs="Arial"/>
                <w:sz w:val="20"/>
                <w:szCs w:val="20"/>
              </w:rPr>
              <w:t>Stabilized response to single item.</w:t>
            </w:r>
          </w:p>
        </w:tc>
      </w:tr>
      <w:bookmarkEnd w:id="3"/>
      <w:tr w:rsidR="004E1B32" w:rsidRPr="00473083" w14:paraId="3DDEFB1E" w14:textId="77777777" w:rsidTr="00501E36">
        <w:tc>
          <w:tcPr>
            <w:tcW w:w="5285" w:type="dxa"/>
          </w:tcPr>
          <w:p w14:paraId="03306C60" w14:textId="77777777" w:rsidR="004E1B32" w:rsidRPr="00473083" w:rsidRDefault="004E1B32" w:rsidP="00501E36">
            <w:pPr>
              <w:rPr>
                <w:rFonts w:ascii="Arial" w:hAnsi="Arial" w:cs="Arial"/>
                <w:sz w:val="20"/>
                <w:szCs w:val="20"/>
              </w:rPr>
            </w:pPr>
            <w:r w:rsidRPr="00473083">
              <w:rPr>
                <w:rFonts w:ascii="Arial" w:hAnsi="Arial" w:cs="Arial"/>
                <w:sz w:val="20"/>
                <w:szCs w:val="20"/>
              </w:rPr>
              <w:t>Family history of MDE</w:t>
            </w:r>
          </w:p>
        </w:tc>
        <w:tc>
          <w:tcPr>
            <w:tcW w:w="236" w:type="dxa"/>
          </w:tcPr>
          <w:p w14:paraId="73BA54BF" w14:textId="77777777" w:rsidR="004E1B32" w:rsidRPr="00473083" w:rsidRDefault="004E1B32" w:rsidP="00501E36">
            <w:pPr>
              <w:rPr>
                <w:rFonts w:ascii="Arial" w:hAnsi="Arial" w:cs="Arial"/>
                <w:sz w:val="20"/>
                <w:szCs w:val="20"/>
              </w:rPr>
            </w:pPr>
          </w:p>
        </w:tc>
        <w:tc>
          <w:tcPr>
            <w:tcW w:w="5279" w:type="dxa"/>
          </w:tcPr>
          <w:p w14:paraId="4E52143B" w14:textId="77777777" w:rsidR="004E1B32" w:rsidRPr="00473083" w:rsidRDefault="004E1B32" w:rsidP="00501E36">
            <w:pPr>
              <w:rPr>
                <w:rFonts w:ascii="Arial" w:hAnsi="Arial" w:cs="Arial"/>
                <w:sz w:val="20"/>
                <w:szCs w:val="20"/>
              </w:rPr>
            </w:pPr>
            <w:r w:rsidRPr="00D278F4">
              <w:rPr>
                <w:rFonts w:ascii="Arial" w:hAnsi="Arial" w:cs="Arial"/>
                <w:sz w:val="20"/>
                <w:szCs w:val="20"/>
              </w:rPr>
              <w:t>Coun</w:t>
            </w:r>
            <w:r>
              <w:rPr>
                <w:rFonts w:ascii="Arial" w:hAnsi="Arial" w:cs="Arial"/>
                <w:sz w:val="20"/>
                <w:szCs w:val="20"/>
              </w:rPr>
              <w:t>t</w:t>
            </w:r>
          </w:p>
        </w:tc>
      </w:tr>
      <w:tr w:rsidR="004E1B32" w:rsidRPr="00473083" w14:paraId="38CB55C7" w14:textId="77777777" w:rsidTr="00501E36">
        <w:tc>
          <w:tcPr>
            <w:tcW w:w="5285" w:type="dxa"/>
          </w:tcPr>
          <w:p w14:paraId="2E548604" w14:textId="77777777" w:rsidR="004E1B32" w:rsidRPr="00473083" w:rsidRDefault="004E1B32" w:rsidP="00501E36">
            <w:pPr>
              <w:rPr>
                <w:rFonts w:ascii="Arial" w:hAnsi="Arial" w:cs="Arial"/>
                <w:sz w:val="20"/>
                <w:szCs w:val="20"/>
              </w:rPr>
            </w:pPr>
            <w:r w:rsidRPr="00473083">
              <w:rPr>
                <w:rFonts w:ascii="Arial" w:hAnsi="Arial" w:cs="Arial"/>
                <w:sz w:val="20"/>
                <w:szCs w:val="20"/>
              </w:rPr>
              <w:t>ADM provided in regular PCP office (D)</w:t>
            </w:r>
          </w:p>
        </w:tc>
        <w:tc>
          <w:tcPr>
            <w:tcW w:w="236" w:type="dxa"/>
          </w:tcPr>
          <w:p w14:paraId="7BA6124E" w14:textId="77777777" w:rsidR="004E1B32" w:rsidRPr="00473083" w:rsidRDefault="004E1B32" w:rsidP="00501E36">
            <w:pPr>
              <w:rPr>
                <w:rFonts w:ascii="Arial" w:hAnsi="Arial" w:cs="Arial"/>
                <w:sz w:val="20"/>
                <w:szCs w:val="20"/>
              </w:rPr>
            </w:pPr>
          </w:p>
        </w:tc>
        <w:tc>
          <w:tcPr>
            <w:tcW w:w="5279" w:type="dxa"/>
          </w:tcPr>
          <w:p w14:paraId="2D1925C9"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2F1EA85D" w14:textId="77777777" w:rsidTr="00501E36">
        <w:tc>
          <w:tcPr>
            <w:tcW w:w="5285" w:type="dxa"/>
          </w:tcPr>
          <w:p w14:paraId="6BA69140" w14:textId="77777777" w:rsidR="004E1B32" w:rsidRPr="00473083" w:rsidRDefault="004E1B32" w:rsidP="00501E36">
            <w:pPr>
              <w:rPr>
                <w:rFonts w:ascii="Arial" w:hAnsi="Arial" w:cs="Arial"/>
                <w:sz w:val="20"/>
                <w:szCs w:val="20"/>
              </w:rPr>
            </w:pPr>
            <w:r w:rsidRPr="00473083">
              <w:rPr>
                <w:rFonts w:ascii="Arial" w:hAnsi="Arial" w:cs="Arial"/>
                <w:sz w:val="20"/>
                <w:szCs w:val="20"/>
              </w:rPr>
              <w:t>Lifetime panic (D)</w:t>
            </w:r>
          </w:p>
        </w:tc>
        <w:tc>
          <w:tcPr>
            <w:tcW w:w="236" w:type="dxa"/>
          </w:tcPr>
          <w:p w14:paraId="701F3BE8" w14:textId="77777777" w:rsidR="004E1B32" w:rsidRPr="00473083" w:rsidRDefault="004E1B32" w:rsidP="00501E36">
            <w:pPr>
              <w:rPr>
                <w:rFonts w:ascii="Arial" w:hAnsi="Arial" w:cs="Arial"/>
                <w:sz w:val="20"/>
                <w:szCs w:val="20"/>
              </w:rPr>
            </w:pPr>
          </w:p>
        </w:tc>
        <w:tc>
          <w:tcPr>
            <w:tcW w:w="5279" w:type="dxa"/>
          </w:tcPr>
          <w:p w14:paraId="794A36A1"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09D8D073" w14:textId="77777777" w:rsidTr="00501E36">
        <w:tc>
          <w:tcPr>
            <w:tcW w:w="5285" w:type="dxa"/>
          </w:tcPr>
          <w:p w14:paraId="462DC496" w14:textId="77777777" w:rsidR="004E1B32" w:rsidRPr="00473083" w:rsidRDefault="004E1B32" w:rsidP="00501E36">
            <w:pPr>
              <w:rPr>
                <w:rFonts w:ascii="Arial" w:hAnsi="Arial" w:cs="Arial"/>
                <w:sz w:val="20"/>
                <w:szCs w:val="20"/>
              </w:rPr>
            </w:pPr>
            <w:r w:rsidRPr="00473083">
              <w:rPr>
                <w:rFonts w:ascii="Arial" w:hAnsi="Arial" w:cs="Arial"/>
                <w:sz w:val="20"/>
                <w:szCs w:val="20"/>
              </w:rPr>
              <w:t>12-month PTSD (D)</w:t>
            </w:r>
          </w:p>
        </w:tc>
        <w:tc>
          <w:tcPr>
            <w:tcW w:w="236" w:type="dxa"/>
          </w:tcPr>
          <w:p w14:paraId="64DB8F4C" w14:textId="77777777" w:rsidR="004E1B32" w:rsidRPr="00473083" w:rsidRDefault="004E1B32" w:rsidP="00501E36">
            <w:pPr>
              <w:rPr>
                <w:rFonts w:ascii="Arial" w:hAnsi="Arial" w:cs="Arial"/>
                <w:sz w:val="20"/>
                <w:szCs w:val="20"/>
              </w:rPr>
            </w:pPr>
          </w:p>
        </w:tc>
        <w:tc>
          <w:tcPr>
            <w:tcW w:w="5279" w:type="dxa"/>
          </w:tcPr>
          <w:p w14:paraId="56154A86"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2ABB36EA" w14:textId="77777777" w:rsidTr="00501E36">
        <w:tc>
          <w:tcPr>
            <w:tcW w:w="5285" w:type="dxa"/>
          </w:tcPr>
          <w:p w14:paraId="5DC1701E" w14:textId="77777777" w:rsidR="004E1B32" w:rsidRPr="00473083" w:rsidRDefault="004E1B32" w:rsidP="00501E36">
            <w:pPr>
              <w:rPr>
                <w:rFonts w:ascii="Arial" w:hAnsi="Arial" w:cs="Arial"/>
                <w:sz w:val="20"/>
                <w:szCs w:val="20"/>
              </w:rPr>
            </w:pPr>
            <w:r w:rsidRPr="00473083">
              <w:rPr>
                <w:rFonts w:ascii="Arial" w:hAnsi="Arial" w:cs="Arial"/>
                <w:sz w:val="20"/>
                <w:szCs w:val="20"/>
              </w:rPr>
              <w:t>Completely willing to try psychotherapy (D)</w:t>
            </w:r>
          </w:p>
        </w:tc>
        <w:tc>
          <w:tcPr>
            <w:tcW w:w="236" w:type="dxa"/>
          </w:tcPr>
          <w:p w14:paraId="60F70C68" w14:textId="77777777" w:rsidR="004E1B32" w:rsidRPr="00473083" w:rsidRDefault="004E1B32" w:rsidP="00501E36">
            <w:pPr>
              <w:rPr>
                <w:rFonts w:ascii="Arial" w:hAnsi="Arial" w:cs="Arial"/>
                <w:sz w:val="20"/>
                <w:szCs w:val="20"/>
              </w:rPr>
            </w:pPr>
          </w:p>
        </w:tc>
        <w:tc>
          <w:tcPr>
            <w:tcW w:w="5279" w:type="dxa"/>
          </w:tcPr>
          <w:p w14:paraId="00A3E600"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2F70286D" w14:textId="77777777" w:rsidTr="00501E36">
        <w:tc>
          <w:tcPr>
            <w:tcW w:w="5285" w:type="dxa"/>
          </w:tcPr>
          <w:p w14:paraId="6B36693A" w14:textId="77777777" w:rsidR="004E1B32" w:rsidRPr="00473083" w:rsidRDefault="004E1B32" w:rsidP="00501E36">
            <w:pPr>
              <w:rPr>
                <w:rFonts w:ascii="Arial" w:hAnsi="Arial" w:cs="Arial"/>
                <w:sz w:val="20"/>
                <w:szCs w:val="20"/>
              </w:rPr>
            </w:pPr>
            <w:r w:rsidRPr="00473083">
              <w:rPr>
                <w:rFonts w:ascii="Arial" w:hAnsi="Arial" w:cs="Arial"/>
                <w:sz w:val="20"/>
                <w:szCs w:val="20"/>
              </w:rPr>
              <w:t>Years since first MDE</w:t>
            </w:r>
          </w:p>
        </w:tc>
        <w:tc>
          <w:tcPr>
            <w:tcW w:w="236" w:type="dxa"/>
          </w:tcPr>
          <w:p w14:paraId="216FC095" w14:textId="77777777" w:rsidR="004E1B32" w:rsidRPr="00473083" w:rsidRDefault="004E1B32" w:rsidP="00501E36">
            <w:pPr>
              <w:rPr>
                <w:rFonts w:ascii="Arial" w:hAnsi="Arial" w:cs="Arial"/>
                <w:sz w:val="20"/>
                <w:szCs w:val="20"/>
              </w:rPr>
            </w:pPr>
          </w:p>
        </w:tc>
        <w:tc>
          <w:tcPr>
            <w:tcW w:w="5279" w:type="dxa"/>
          </w:tcPr>
          <w:p w14:paraId="573BE294" w14:textId="77777777" w:rsidR="004E1B32" w:rsidRPr="00473083" w:rsidRDefault="004E1B32" w:rsidP="00501E36">
            <w:pPr>
              <w:rPr>
                <w:rFonts w:ascii="Arial" w:hAnsi="Arial" w:cs="Arial"/>
                <w:sz w:val="20"/>
                <w:szCs w:val="20"/>
              </w:rPr>
            </w:pPr>
            <w:r w:rsidRPr="00D278F4">
              <w:rPr>
                <w:rFonts w:ascii="Arial" w:hAnsi="Arial" w:cs="Arial"/>
                <w:sz w:val="20"/>
                <w:szCs w:val="20"/>
              </w:rPr>
              <w:t>Count</w:t>
            </w:r>
          </w:p>
        </w:tc>
      </w:tr>
      <w:tr w:rsidR="004E1B32" w:rsidRPr="00473083" w14:paraId="5C71A9D1" w14:textId="77777777" w:rsidTr="00501E36">
        <w:tc>
          <w:tcPr>
            <w:tcW w:w="5285" w:type="dxa"/>
          </w:tcPr>
          <w:p w14:paraId="7CCB9D35" w14:textId="77777777" w:rsidR="004E1B32" w:rsidRPr="00473083" w:rsidRDefault="004E1B32" w:rsidP="00501E36">
            <w:pPr>
              <w:rPr>
                <w:rFonts w:ascii="Arial" w:hAnsi="Arial" w:cs="Arial"/>
                <w:sz w:val="20"/>
                <w:szCs w:val="20"/>
              </w:rPr>
            </w:pPr>
            <w:r w:rsidRPr="00473083">
              <w:rPr>
                <w:rFonts w:ascii="Arial" w:hAnsi="Arial" w:cs="Arial"/>
                <w:sz w:val="20"/>
                <w:szCs w:val="20"/>
              </w:rPr>
              <w:t xml:space="preserve">Current </w:t>
            </w:r>
            <w:proofErr w:type="spellStart"/>
            <w:r w:rsidRPr="00473083">
              <w:rPr>
                <w:rFonts w:ascii="Arial" w:hAnsi="Arial" w:cs="Arial"/>
                <w:sz w:val="20"/>
                <w:szCs w:val="20"/>
              </w:rPr>
              <w:t>tx</w:t>
            </w:r>
            <w:proofErr w:type="spellEnd"/>
            <w:r w:rsidRPr="00473083">
              <w:rPr>
                <w:rFonts w:ascii="Arial" w:hAnsi="Arial" w:cs="Arial"/>
                <w:sz w:val="20"/>
                <w:szCs w:val="20"/>
              </w:rPr>
              <w:t xml:space="preserve"> psychotherapy (D)</w:t>
            </w:r>
          </w:p>
        </w:tc>
        <w:tc>
          <w:tcPr>
            <w:tcW w:w="236" w:type="dxa"/>
          </w:tcPr>
          <w:p w14:paraId="2A5B02A0" w14:textId="77777777" w:rsidR="004E1B32" w:rsidRPr="00473083" w:rsidRDefault="004E1B32" w:rsidP="00501E36">
            <w:pPr>
              <w:rPr>
                <w:rFonts w:ascii="Arial" w:hAnsi="Arial" w:cs="Arial"/>
                <w:sz w:val="20"/>
                <w:szCs w:val="20"/>
              </w:rPr>
            </w:pPr>
          </w:p>
        </w:tc>
        <w:tc>
          <w:tcPr>
            <w:tcW w:w="5279" w:type="dxa"/>
          </w:tcPr>
          <w:p w14:paraId="00807E15"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64E8A7C7" w14:textId="77777777" w:rsidTr="00501E36">
        <w:tc>
          <w:tcPr>
            <w:tcW w:w="5285" w:type="dxa"/>
          </w:tcPr>
          <w:p w14:paraId="0F8CADFE" w14:textId="77777777" w:rsidR="004E1B32" w:rsidRPr="00473083" w:rsidRDefault="004E1B32" w:rsidP="00501E36">
            <w:pPr>
              <w:rPr>
                <w:rFonts w:ascii="Arial" w:hAnsi="Arial" w:cs="Arial"/>
                <w:sz w:val="20"/>
                <w:szCs w:val="20"/>
              </w:rPr>
            </w:pPr>
            <w:r w:rsidRPr="00473083">
              <w:rPr>
                <w:rFonts w:ascii="Arial" w:hAnsi="Arial" w:cs="Arial"/>
                <w:sz w:val="20"/>
                <w:szCs w:val="20"/>
              </w:rPr>
              <w:t>Employed (D)</w:t>
            </w:r>
          </w:p>
        </w:tc>
        <w:tc>
          <w:tcPr>
            <w:tcW w:w="236" w:type="dxa"/>
          </w:tcPr>
          <w:p w14:paraId="22FB99E7" w14:textId="77777777" w:rsidR="004E1B32" w:rsidRPr="00473083" w:rsidRDefault="004E1B32" w:rsidP="00501E36">
            <w:pPr>
              <w:rPr>
                <w:rFonts w:ascii="Arial" w:hAnsi="Arial" w:cs="Arial"/>
                <w:sz w:val="20"/>
                <w:szCs w:val="20"/>
              </w:rPr>
            </w:pPr>
          </w:p>
        </w:tc>
        <w:tc>
          <w:tcPr>
            <w:tcW w:w="5279" w:type="dxa"/>
          </w:tcPr>
          <w:p w14:paraId="294C0857"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306CD121" w14:textId="77777777" w:rsidTr="00501E36">
        <w:tc>
          <w:tcPr>
            <w:tcW w:w="5285" w:type="dxa"/>
          </w:tcPr>
          <w:p w14:paraId="4C7963A5" w14:textId="77777777" w:rsidR="004E1B32" w:rsidRPr="00473083" w:rsidRDefault="004E1B32" w:rsidP="00501E36">
            <w:pPr>
              <w:rPr>
                <w:rFonts w:ascii="Arial" w:hAnsi="Arial" w:cs="Arial"/>
                <w:sz w:val="20"/>
                <w:szCs w:val="20"/>
              </w:rPr>
            </w:pPr>
            <w:r w:rsidRPr="00473083">
              <w:rPr>
                <w:rFonts w:ascii="Arial" w:hAnsi="Arial" w:cs="Arial"/>
                <w:sz w:val="20"/>
                <w:szCs w:val="20"/>
              </w:rPr>
              <w:t>Regular PCP is prescribing ADM (D)</w:t>
            </w:r>
          </w:p>
        </w:tc>
        <w:tc>
          <w:tcPr>
            <w:tcW w:w="236" w:type="dxa"/>
          </w:tcPr>
          <w:p w14:paraId="67F08F6D" w14:textId="77777777" w:rsidR="004E1B32" w:rsidRPr="00473083" w:rsidRDefault="004E1B32" w:rsidP="00501E36">
            <w:pPr>
              <w:rPr>
                <w:rFonts w:ascii="Arial" w:hAnsi="Arial" w:cs="Arial"/>
                <w:sz w:val="20"/>
                <w:szCs w:val="20"/>
              </w:rPr>
            </w:pPr>
          </w:p>
        </w:tc>
        <w:tc>
          <w:tcPr>
            <w:tcW w:w="5279" w:type="dxa"/>
          </w:tcPr>
          <w:p w14:paraId="12BB2450"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0C019F5B" w14:textId="77777777" w:rsidTr="00501E36">
        <w:tc>
          <w:tcPr>
            <w:tcW w:w="5285" w:type="dxa"/>
          </w:tcPr>
          <w:p w14:paraId="599F9E14" w14:textId="77777777" w:rsidR="004E1B32" w:rsidRPr="00473083" w:rsidRDefault="004E1B32" w:rsidP="00501E36">
            <w:pPr>
              <w:rPr>
                <w:rFonts w:ascii="Arial" w:hAnsi="Arial" w:cs="Arial"/>
                <w:sz w:val="20"/>
                <w:szCs w:val="20"/>
              </w:rPr>
            </w:pPr>
            <w:r w:rsidRPr="00473083">
              <w:rPr>
                <w:rFonts w:ascii="Arial" w:hAnsi="Arial" w:cs="Arial"/>
                <w:sz w:val="20"/>
                <w:szCs w:val="20"/>
              </w:rPr>
              <w:t>Excellent-good self-rated physical health (D)</w:t>
            </w:r>
          </w:p>
        </w:tc>
        <w:tc>
          <w:tcPr>
            <w:tcW w:w="236" w:type="dxa"/>
          </w:tcPr>
          <w:p w14:paraId="5B803CDB" w14:textId="77777777" w:rsidR="004E1B32" w:rsidRPr="00473083" w:rsidRDefault="004E1B32" w:rsidP="00501E36">
            <w:pPr>
              <w:rPr>
                <w:rFonts w:ascii="Arial" w:hAnsi="Arial" w:cs="Arial"/>
                <w:sz w:val="20"/>
                <w:szCs w:val="20"/>
              </w:rPr>
            </w:pPr>
          </w:p>
        </w:tc>
        <w:tc>
          <w:tcPr>
            <w:tcW w:w="5279" w:type="dxa"/>
          </w:tcPr>
          <w:p w14:paraId="61AB845C"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2F379D40" w14:textId="77777777" w:rsidTr="00501E36">
        <w:tc>
          <w:tcPr>
            <w:tcW w:w="5285" w:type="dxa"/>
          </w:tcPr>
          <w:p w14:paraId="354B290C" w14:textId="77777777" w:rsidR="004E1B32" w:rsidRPr="00473083" w:rsidRDefault="004E1B32" w:rsidP="00501E36">
            <w:pPr>
              <w:rPr>
                <w:rFonts w:ascii="Arial" w:hAnsi="Arial" w:cs="Arial"/>
                <w:sz w:val="20"/>
                <w:szCs w:val="20"/>
              </w:rPr>
            </w:pPr>
            <w:r w:rsidRPr="00473083">
              <w:rPr>
                <w:rFonts w:ascii="Arial" w:hAnsi="Arial" w:cs="Arial"/>
                <w:sz w:val="20"/>
                <w:szCs w:val="20"/>
              </w:rPr>
              <w:t>BMI: Obese (D)</w:t>
            </w:r>
          </w:p>
        </w:tc>
        <w:tc>
          <w:tcPr>
            <w:tcW w:w="236" w:type="dxa"/>
          </w:tcPr>
          <w:p w14:paraId="1F7273AC" w14:textId="77777777" w:rsidR="004E1B32" w:rsidRPr="00473083" w:rsidRDefault="004E1B32" w:rsidP="00501E36">
            <w:pPr>
              <w:rPr>
                <w:rFonts w:ascii="Arial" w:hAnsi="Arial" w:cs="Arial"/>
                <w:sz w:val="20"/>
                <w:szCs w:val="20"/>
              </w:rPr>
            </w:pPr>
          </w:p>
        </w:tc>
        <w:tc>
          <w:tcPr>
            <w:tcW w:w="5279" w:type="dxa"/>
          </w:tcPr>
          <w:p w14:paraId="04CC5DD0"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4D275FBA" w14:textId="77777777" w:rsidTr="00501E36">
        <w:tc>
          <w:tcPr>
            <w:tcW w:w="5285" w:type="dxa"/>
          </w:tcPr>
          <w:p w14:paraId="03986BEE" w14:textId="77777777" w:rsidR="004E1B32" w:rsidRPr="00473083" w:rsidRDefault="004E1B32" w:rsidP="00501E36">
            <w:pPr>
              <w:rPr>
                <w:rFonts w:ascii="Arial" w:hAnsi="Arial" w:cs="Arial"/>
                <w:sz w:val="20"/>
                <w:szCs w:val="20"/>
              </w:rPr>
            </w:pPr>
            <w:r w:rsidRPr="00473083">
              <w:rPr>
                <w:rFonts w:ascii="Arial" w:hAnsi="Arial" w:cs="Arial"/>
                <w:sz w:val="20"/>
                <w:szCs w:val="20"/>
              </w:rPr>
              <w:t>ADM prescribed in specialty setting (D)</w:t>
            </w:r>
          </w:p>
        </w:tc>
        <w:tc>
          <w:tcPr>
            <w:tcW w:w="236" w:type="dxa"/>
          </w:tcPr>
          <w:p w14:paraId="09714E79" w14:textId="77777777" w:rsidR="004E1B32" w:rsidRPr="00473083" w:rsidRDefault="004E1B32" w:rsidP="00501E36">
            <w:pPr>
              <w:rPr>
                <w:rFonts w:ascii="Arial" w:hAnsi="Arial" w:cs="Arial"/>
                <w:sz w:val="20"/>
                <w:szCs w:val="20"/>
              </w:rPr>
            </w:pPr>
          </w:p>
        </w:tc>
        <w:tc>
          <w:tcPr>
            <w:tcW w:w="5279" w:type="dxa"/>
          </w:tcPr>
          <w:p w14:paraId="5ADC3699"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030F7FB3" w14:textId="77777777" w:rsidTr="00501E36">
        <w:tc>
          <w:tcPr>
            <w:tcW w:w="5285" w:type="dxa"/>
          </w:tcPr>
          <w:p w14:paraId="7A903BBB" w14:textId="77777777" w:rsidR="004E1B32" w:rsidRPr="00473083" w:rsidRDefault="004E1B32" w:rsidP="00501E36">
            <w:pPr>
              <w:rPr>
                <w:rFonts w:ascii="Arial" w:hAnsi="Arial" w:cs="Arial"/>
                <w:sz w:val="20"/>
                <w:szCs w:val="20"/>
              </w:rPr>
            </w:pPr>
            <w:r w:rsidRPr="00473083">
              <w:rPr>
                <w:rFonts w:ascii="Arial" w:hAnsi="Arial" w:cs="Arial"/>
                <w:sz w:val="20"/>
                <w:szCs w:val="20"/>
              </w:rPr>
              <w:t>Mild MDE based on HRSD (D)</w:t>
            </w:r>
          </w:p>
        </w:tc>
        <w:tc>
          <w:tcPr>
            <w:tcW w:w="236" w:type="dxa"/>
          </w:tcPr>
          <w:p w14:paraId="0A507AFC" w14:textId="77777777" w:rsidR="004E1B32" w:rsidRPr="00473083" w:rsidRDefault="004E1B32" w:rsidP="00501E36">
            <w:pPr>
              <w:rPr>
                <w:rFonts w:ascii="Arial" w:hAnsi="Arial" w:cs="Arial"/>
                <w:sz w:val="20"/>
                <w:szCs w:val="20"/>
              </w:rPr>
            </w:pPr>
          </w:p>
        </w:tc>
        <w:tc>
          <w:tcPr>
            <w:tcW w:w="5279" w:type="dxa"/>
          </w:tcPr>
          <w:p w14:paraId="4C8AC760" w14:textId="77777777" w:rsidR="004E1B32" w:rsidRPr="00473083" w:rsidRDefault="004E1B32" w:rsidP="00501E36">
            <w:pPr>
              <w:rPr>
                <w:rFonts w:ascii="Arial" w:hAnsi="Arial" w:cs="Arial"/>
                <w:sz w:val="20"/>
                <w:szCs w:val="20"/>
              </w:rPr>
            </w:pPr>
            <w:r>
              <w:rPr>
                <w:rFonts w:ascii="Arial" w:hAnsi="Arial" w:cs="Arial"/>
                <w:sz w:val="20"/>
                <w:szCs w:val="20"/>
              </w:rPr>
              <w:t>--</w:t>
            </w:r>
          </w:p>
        </w:tc>
      </w:tr>
      <w:tr w:rsidR="004E1B32" w:rsidRPr="00473083" w14:paraId="1834D40E" w14:textId="77777777" w:rsidTr="00501E36">
        <w:tc>
          <w:tcPr>
            <w:tcW w:w="5285" w:type="dxa"/>
            <w:tcBorders>
              <w:bottom w:val="single" w:sz="4" w:space="0" w:color="auto"/>
            </w:tcBorders>
          </w:tcPr>
          <w:p w14:paraId="04A2B6FE" w14:textId="77777777" w:rsidR="004E1B32" w:rsidRPr="00473083" w:rsidRDefault="004E1B32" w:rsidP="00501E36">
            <w:pPr>
              <w:rPr>
                <w:rFonts w:ascii="Arial" w:hAnsi="Arial" w:cs="Arial"/>
                <w:sz w:val="20"/>
                <w:szCs w:val="20"/>
              </w:rPr>
            </w:pPr>
          </w:p>
        </w:tc>
        <w:tc>
          <w:tcPr>
            <w:tcW w:w="236" w:type="dxa"/>
            <w:tcBorders>
              <w:bottom w:val="single" w:sz="4" w:space="0" w:color="auto"/>
            </w:tcBorders>
          </w:tcPr>
          <w:p w14:paraId="7152F442" w14:textId="77777777" w:rsidR="004E1B32" w:rsidRPr="00473083" w:rsidRDefault="004E1B32" w:rsidP="00501E36">
            <w:pPr>
              <w:rPr>
                <w:rFonts w:ascii="Arial" w:hAnsi="Arial" w:cs="Arial"/>
                <w:sz w:val="20"/>
                <w:szCs w:val="20"/>
              </w:rPr>
            </w:pPr>
          </w:p>
        </w:tc>
        <w:tc>
          <w:tcPr>
            <w:tcW w:w="5279" w:type="dxa"/>
            <w:tcBorders>
              <w:bottom w:val="single" w:sz="4" w:space="0" w:color="auto"/>
            </w:tcBorders>
          </w:tcPr>
          <w:p w14:paraId="16716B7A" w14:textId="77777777" w:rsidR="004E1B32" w:rsidRDefault="004E1B32" w:rsidP="00501E36">
            <w:pPr>
              <w:rPr>
                <w:rFonts w:ascii="Arial" w:hAnsi="Arial" w:cs="Arial"/>
                <w:sz w:val="20"/>
                <w:szCs w:val="20"/>
              </w:rPr>
            </w:pPr>
          </w:p>
        </w:tc>
      </w:tr>
    </w:tbl>
    <w:p w14:paraId="3DB7E16C" w14:textId="77777777" w:rsidR="004E1B32" w:rsidRDefault="004E1B32" w:rsidP="004E1B32">
      <w:pPr>
        <w:spacing w:after="0" w:line="240" w:lineRule="auto"/>
        <w:rPr>
          <w:rFonts w:ascii="Arial" w:hAnsi="Arial" w:cs="Arial"/>
          <w:sz w:val="20"/>
          <w:szCs w:val="20"/>
        </w:rPr>
      </w:pPr>
    </w:p>
    <w:p w14:paraId="524FB8E3" w14:textId="77777777" w:rsidR="004E1B32" w:rsidRDefault="004E1B32" w:rsidP="004E1B32">
      <w:pPr>
        <w:spacing w:after="0" w:line="240" w:lineRule="auto"/>
        <w:rPr>
          <w:rFonts w:ascii="Arial" w:hAnsi="Arial" w:cs="Arial"/>
          <w:sz w:val="20"/>
          <w:szCs w:val="20"/>
        </w:rPr>
      </w:pPr>
      <w:r w:rsidRPr="003B49C1">
        <w:rPr>
          <w:rFonts w:ascii="Arial" w:hAnsi="Arial" w:cs="Arial"/>
          <w:sz w:val="20"/>
          <w:szCs w:val="20"/>
        </w:rPr>
        <w:t xml:space="preserve">Abbreviations: </w:t>
      </w:r>
      <w:proofErr w:type="spellStart"/>
      <w:r w:rsidRPr="003B49C1">
        <w:rPr>
          <w:rFonts w:ascii="Arial" w:hAnsi="Arial" w:cs="Arial"/>
          <w:sz w:val="20"/>
          <w:szCs w:val="20"/>
        </w:rPr>
        <w:t>sx</w:t>
      </w:r>
      <w:proofErr w:type="spellEnd"/>
      <w:r w:rsidRPr="003B49C1">
        <w:rPr>
          <w:rFonts w:ascii="Arial" w:hAnsi="Arial" w:cs="Arial"/>
          <w:sz w:val="20"/>
          <w:szCs w:val="20"/>
        </w:rPr>
        <w:t xml:space="preserve">, symptoms; </w:t>
      </w:r>
      <w:proofErr w:type="spellStart"/>
      <w:r w:rsidRPr="003B49C1">
        <w:rPr>
          <w:rFonts w:ascii="Arial" w:hAnsi="Arial" w:cs="Arial"/>
          <w:sz w:val="20"/>
          <w:szCs w:val="20"/>
        </w:rPr>
        <w:t>freq</w:t>
      </w:r>
      <w:proofErr w:type="spellEnd"/>
      <w:r w:rsidRPr="003B49C1">
        <w:rPr>
          <w:rFonts w:ascii="Arial" w:hAnsi="Arial" w:cs="Arial"/>
          <w:sz w:val="20"/>
          <w:szCs w:val="20"/>
        </w:rPr>
        <w:t xml:space="preserve">, frequency; (D), dummy variable; (S), stabilized variable; ADM, antidepressant medication; </w:t>
      </w:r>
      <w:proofErr w:type="spellStart"/>
      <w:r w:rsidRPr="003B49C1">
        <w:rPr>
          <w:rFonts w:ascii="Arial" w:hAnsi="Arial" w:cs="Arial"/>
          <w:sz w:val="20"/>
          <w:szCs w:val="20"/>
        </w:rPr>
        <w:t>tx</w:t>
      </w:r>
      <w:proofErr w:type="spellEnd"/>
      <w:r w:rsidRPr="003B49C1">
        <w:rPr>
          <w:rFonts w:ascii="Arial" w:hAnsi="Arial" w:cs="Arial"/>
          <w:sz w:val="20"/>
          <w:szCs w:val="20"/>
        </w:rPr>
        <w:t xml:space="preserve">, treatment; (RS), reverse stabilized; MDE, major depressive episode; </w:t>
      </w:r>
      <w:proofErr w:type="spellStart"/>
      <w:r w:rsidRPr="003B49C1">
        <w:rPr>
          <w:rFonts w:ascii="Arial" w:hAnsi="Arial" w:cs="Arial"/>
          <w:sz w:val="20"/>
          <w:szCs w:val="20"/>
        </w:rPr>
        <w:t>px</w:t>
      </w:r>
      <w:proofErr w:type="spellEnd"/>
      <w:r w:rsidRPr="003B49C1">
        <w:rPr>
          <w:rFonts w:ascii="Arial" w:hAnsi="Arial" w:cs="Arial"/>
          <w:sz w:val="20"/>
          <w:szCs w:val="20"/>
        </w:rPr>
        <w:t>, patient; PCP, primary care provider; PTSD, post-traumatic stress disorder; BMI, body mass index; HRSD, Hamilton Rating Scale of Depression</w:t>
      </w:r>
      <w:r>
        <w:rPr>
          <w:rFonts w:ascii="Arial" w:hAnsi="Arial" w:cs="Arial"/>
          <w:sz w:val="20"/>
          <w:szCs w:val="20"/>
        </w:rPr>
        <w:t>.</w:t>
      </w:r>
    </w:p>
    <w:p w14:paraId="5774AF56" w14:textId="77777777" w:rsidR="004E1B32" w:rsidRDefault="004E1B32" w:rsidP="004E1B32">
      <w:pPr>
        <w:spacing w:after="0" w:line="240" w:lineRule="auto"/>
        <w:rPr>
          <w:rFonts w:ascii="Arial" w:hAnsi="Arial" w:cs="Arial"/>
          <w:sz w:val="20"/>
          <w:szCs w:val="20"/>
        </w:rPr>
        <w:sectPr w:rsidR="004E1B32" w:rsidSect="00DB6EF9">
          <w:pgSz w:w="12240" w:h="15840"/>
          <w:pgMar w:top="0" w:right="720" w:bottom="-144" w:left="720" w:header="720" w:footer="720" w:gutter="0"/>
          <w:cols w:space="720"/>
          <w:docGrid w:linePitch="360"/>
        </w:sectPr>
      </w:pPr>
      <w:proofErr w:type="spellStart"/>
      <w:r w:rsidRPr="0005754D">
        <w:rPr>
          <w:rFonts w:ascii="Arial" w:hAnsi="Arial" w:cs="Arial"/>
          <w:sz w:val="20"/>
          <w:szCs w:val="20"/>
          <w:vertAlign w:val="superscript"/>
        </w:rPr>
        <w:t>a</w:t>
      </w:r>
      <w:r>
        <w:rPr>
          <w:rFonts w:ascii="Arial" w:hAnsi="Arial" w:cs="Arial"/>
          <w:sz w:val="20"/>
          <w:szCs w:val="20"/>
        </w:rPr>
        <w:t>Descriptions</w:t>
      </w:r>
      <w:proofErr w:type="spellEnd"/>
      <w:r>
        <w:rPr>
          <w:rFonts w:ascii="Arial" w:hAnsi="Arial" w:cs="Arial"/>
          <w:sz w:val="20"/>
          <w:szCs w:val="20"/>
        </w:rPr>
        <w:t xml:space="preserve"> are provided only for predictors that are not dichotomies. </w:t>
      </w:r>
    </w:p>
    <w:bookmarkEnd w:id="4"/>
    <w:p w14:paraId="32774C09" w14:textId="77777777" w:rsidR="004E1B32" w:rsidRDefault="004E1B32" w:rsidP="004E1B32">
      <w:pPr>
        <w:spacing w:after="0" w:line="240" w:lineRule="auto"/>
        <w:rPr>
          <w:rFonts w:ascii="Arial" w:hAnsi="Arial" w:cs="Arial"/>
          <w:sz w:val="20"/>
          <w:szCs w:val="20"/>
        </w:rPr>
      </w:pPr>
    </w:p>
    <w:p w14:paraId="25ACCE49" w14:textId="77777777" w:rsidR="004E1B32" w:rsidRDefault="004E1B32" w:rsidP="004E1B32">
      <w:pPr>
        <w:spacing w:after="0" w:line="240" w:lineRule="auto"/>
        <w:rPr>
          <w:rFonts w:ascii="Arial" w:hAnsi="Arial" w:cs="Arial"/>
          <w:b/>
          <w:sz w:val="20"/>
          <w:szCs w:val="20"/>
        </w:rPr>
      </w:pPr>
    </w:p>
    <w:p w14:paraId="71729843" w14:textId="77777777" w:rsidR="004E1B32" w:rsidRDefault="004E1B32" w:rsidP="004E1B32">
      <w:pPr>
        <w:spacing w:after="0" w:line="240" w:lineRule="auto"/>
        <w:rPr>
          <w:rFonts w:ascii="Arial" w:hAnsi="Arial" w:cs="Arial"/>
          <w:b/>
          <w:sz w:val="20"/>
          <w:szCs w:val="20"/>
        </w:rPr>
      </w:pPr>
    </w:p>
    <w:p w14:paraId="5448490F" w14:textId="77777777" w:rsidR="004E1B32" w:rsidRDefault="004E1B32" w:rsidP="004E1B32">
      <w:pPr>
        <w:spacing w:after="0" w:line="240" w:lineRule="auto"/>
        <w:rPr>
          <w:rFonts w:ascii="Arial" w:hAnsi="Arial" w:cs="Arial"/>
          <w:b/>
          <w:sz w:val="20"/>
          <w:szCs w:val="20"/>
        </w:rPr>
      </w:pPr>
    </w:p>
    <w:p w14:paraId="7427B510" w14:textId="77777777" w:rsidR="004E1B32" w:rsidRPr="00D17909" w:rsidRDefault="004E1B32" w:rsidP="004E1B32">
      <w:pPr>
        <w:spacing w:after="0" w:line="240" w:lineRule="auto"/>
        <w:rPr>
          <w:rFonts w:ascii="Cambria" w:hAnsi="Cambria"/>
          <w:sz w:val="24"/>
          <w:szCs w:val="24"/>
        </w:rPr>
      </w:pPr>
      <w:r w:rsidRPr="00D17909">
        <w:rPr>
          <w:rFonts w:ascii="Cambria" w:hAnsi="Cambria"/>
          <w:noProof/>
          <w:sz w:val="24"/>
          <w:szCs w:val="24"/>
        </w:rPr>
        <mc:AlternateContent>
          <mc:Choice Requires="wpg">
            <w:drawing>
              <wp:anchor distT="0" distB="0" distL="114300" distR="114300" simplePos="0" relativeHeight="251665408" behindDoc="0" locked="0" layoutInCell="1" allowOverlap="1" wp14:anchorId="60DE961C" wp14:editId="5631994C">
                <wp:simplePos x="0" y="0"/>
                <wp:positionH relativeFrom="column">
                  <wp:posOffset>114300</wp:posOffset>
                </wp:positionH>
                <wp:positionV relativeFrom="paragraph">
                  <wp:posOffset>857250</wp:posOffset>
                </wp:positionV>
                <wp:extent cx="5668010" cy="7267575"/>
                <wp:effectExtent l="12700" t="12700" r="8890" b="95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8010" cy="7267575"/>
                          <a:chOff x="0" y="0"/>
                          <a:chExt cx="5668010" cy="7267575"/>
                        </a:xfrm>
                      </wpg:grpSpPr>
                      <wps:wsp>
                        <wps:cNvPr id="27" name="Rectangle 21"/>
                        <wps:cNvSpPr/>
                        <wps:spPr>
                          <a:xfrm>
                            <a:off x="2486025" y="6019800"/>
                            <a:ext cx="3181985" cy="712470"/>
                          </a:xfrm>
                          <a:prstGeom prst="rect">
                            <a:avLst/>
                          </a:prstGeom>
                          <a:solidFill>
                            <a:sysClr val="window" lastClr="FFFFFF"/>
                          </a:solidFill>
                          <a:ln w="25400" cap="flat" cmpd="sng" algn="ctr">
                            <a:solidFill>
                              <a:sysClr val="windowText" lastClr="000000"/>
                            </a:solidFill>
                            <a:prstDash val="solid"/>
                          </a:ln>
                          <a:effectLst/>
                        </wps:spPr>
                        <wps:txbx>
                          <w:txbxContent>
                            <w:p w14:paraId="3A4F1EBE" w14:textId="77777777" w:rsidR="004E1B32" w:rsidRPr="00767688" w:rsidRDefault="004E1B32" w:rsidP="004E1B32">
                              <w:pPr>
                                <w:jc w:val="center"/>
                                <w:rPr>
                                  <w:rFonts w:ascii="Arial" w:hAnsi="Arial" w:cs="Arial"/>
                                  <w:sz w:val="20"/>
                                  <w:szCs w:val="20"/>
                                </w:rPr>
                              </w:pPr>
                              <w:r>
                                <w:rPr>
                                  <w:rFonts w:ascii="Arial" w:hAnsi="Arial" w:cs="Arial"/>
                                  <w:sz w:val="20"/>
                                  <w:szCs w:val="20"/>
                                  <w:u w:val="single"/>
                                </w:rPr>
                                <w:t xml:space="preserve">Incomplete 3-month Survey </w:t>
                              </w:r>
                              <w:r w:rsidRPr="00767688">
                                <w:rPr>
                                  <w:rFonts w:ascii="Arial" w:hAnsi="Arial" w:cs="Arial"/>
                                  <w:sz w:val="20"/>
                                  <w:szCs w:val="20"/>
                                </w:rPr>
                                <w:t>(n=</w:t>
                              </w:r>
                              <w:r>
                                <w:rPr>
                                  <w:rFonts w:ascii="Arial" w:hAnsi="Arial" w:cs="Arial"/>
                                  <w:sz w:val="20"/>
                                  <w:szCs w:val="20"/>
                                </w:rPr>
                                <w:t>149</w:t>
                              </w:r>
                              <w:r w:rsidRPr="00767688">
                                <w:rPr>
                                  <w:rFonts w:ascii="Arial" w:hAnsi="Arial" w:cs="Arial"/>
                                  <w:sz w:val="20"/>
                                  <w:szCs w:val="20"/>
                                </w:rPr>
                                <w:t>)</w:t>
                              </w:r>
                            </w:p>
                            <w:p w14:paraId="085B2682" w14:textId="77777777" w:rsidR="004E1B32" w:rsidRDefault="004E1B32" w:rsidP="004E1B32">
                              <w:pPr>
                                <w:pStyle w:val="ListParagraph"/>
                                <w:numPr>
                                  <w:ilvl w:val="0"/>
                                  <w:numId w:val="9"/>
                                </w:numPr>
                                <w:rPr>
                                  <w:rFonts w:ascii="Arial" w:hAnsi="Arial" w:cs="Arial"/>
                                  <w:i/>
                                  <w:sz w:val="20"/>
                                  <w:szCs w:val="20"/>
                                </w:rPr>
                              </w:pPr>
                              <w:r>
                                <w:rPr>
                                  <w:rFonts w:ascii="Arial" w:hAnsi="Arial" w:cs="Arial"/>
                                  <w:i/>
                                  <w:sz w:val="20"/>
                                  <w:szCs w:val="20"/>
                                </w:rPr>
                                <w:t>Did not start n=142</w:t>
                              </w:r>
                            </w:p>
                            <w:p w14:paraId="2BE107A5" w14:textId="77777777" w:rsidR="004E1B32" w:rsidRPr="000A0589" w:rsidRDefault="004E1B32" w:rsidP="004E1B32">
                              <w:pPr>
                                <w:pStyle w:val="ListParagraph"/>
                                <w:numPr>
                                  <w:ilvl w:val="0"/>
                                  <w:numId w:val="9"/>
                                </w:numPr>
                                <w:rPr>
                                  <w:rFonts w:ascii="Arial" w:hAnsi="Arial" w:cs="Arial"/>
                                  <w:i/>
                                  <w:sz w:val="20"/>
                                  <w:szCs w:val="20"/>
                                </w:rPr>
                              </w:pPr>
                              <w:r>
                                <w:rPr>
                                  <w:rFonts w:ascii="Arial" w:hAnsi="Arial" w:cs="Arial"/>
                                  <w:i/>
                                  <w:sz w:val="20"/>
                                  <w:szCs w:val="20"/>
                                </w:rPr>
                                <w:t>Did not finish 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15"/>
                        <wpg:cNvGrpSpPr/>
                        <wpg:grpSpPr>
                          <a:xfrm>
                            <a:off x="0" y="0"/>
                            <a:ext cx="5658485" cy="7267575"/>
                            <a:chOff x="0" y="0"/>
                            <a:chExt cx="5658485" cy="7267575"/>
                          </a:xfrm>
                        </wpg:grpSpPr>
                        <wps:wsp>
                          <wps:cNvPr id="29" name="Rectangle 20"/>
                          <wps:cNvSpPr/>
                          <wps:spPr>
                            <a:xfrm>
                              <a:off x="0" y="0"/>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56803E3D"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 xml:space="preserve">Unique </w:t>
                                </w:r>
                                <w:r>
                                  <w:rPr>
                                    <w:rFonts w:ascii="Arial" w:hAnsi="Arial" w:cs="Arial"/>
                                    <w:sz w:val="20"/>
                                    <w:szCs w:val="20"/>
                                    <w:u w:val="single"/>
                                  </w:rPr>
                                  <w:t>Patients</w:t>
                                </w:r>
                                <w:r w:rsidRPr="00DA4795">
                                  <w:rPr>
                                    <w:rFonts w:ascii="Arial" w:hAnsi="Arial" w:cs="Arial"/>
                                    <w:sz w:val="20"/>
                                    <w:szCs w:val="20"/>
                                    <w:u w:val="single"/>
                                  </w:rPr>
                                  <w:br/>
                                </w:r>
                                <w:r w:rsidRPr="00DA4795">
                                  <w:rPr>
                                    <w:rFonts w:ascii="Arial" w:hAnsi="Arial" w:cs="Arial"/>
                                    <w:sz w:val="20"/>
                                    <w:szCs w:val="20"/>
                                  </w:rPr>
                                  <w:t>n=55,106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24"/>
                          <wps:cNvSpPr/>
                          <wps:spPr>
                            <a:xfrm>
                              <a:off x="2495550" y="352425"/>
                              <a:ext cx="2428875" cy="975360"/>
                            </a:xfrm>
                            <a:prstGeom prst="rect">
                              <a:avLst/>
                            </a:prstGeom>
                            <a:solidFill>
                              <a:sysClr val="window" lastClr="FFFFFF"/>
                            </a:solidFill>
                            <a:ln w="25400" cap="flat" cmpd="sng" algn="ctr">
                              <a:solidFill>
                                <a:sysClr val="windowText" lastClr="000000"/>
                              </a:solidFill>
                              <a:prstDash val="solid"/>
                            </a:ln>
                            <a:effectLst/>
                          </wps:spPr>
                          <wps:txbx>
                            <w:txbxContent>
                              <w:p w14:paraId="10ECBD66"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No Contact</w:t>
                                </w:r>
                                <w:r w:rsidRPr="00DA4795">
                                  <w:rPr>
                                    <w:rFonts w:ascii="Arial" w:hAnsi="Arial" w:cs="Arial"/>
                                    <w:sz w:val="20"/>
                                    <w:szCs w:val="20"/>
                                  </w:rPr>
                                  <w:t xml:space="preserve"> (n=38,106)</w:t>
                                </w:r>
                              </w:p>
                              <w:p w14:paraId="652AA9E0" w14:textId="77777777" w:rsidR="004E1B32" w:rsidRPr="00DA4795" w:rsidRDefault="004E1B32" w:rsidP="004E1B32">
                                <w:pPr>
                                  <w:pStyle w:val="ListParagraph"/>
                                  <w:numPr>
                                    <w:ilvl w:val="0"/>
                                    <w:numId w:val="9"/>
                                  </w:numPr>
                                  <w:rPr>
                                    <w:rFonts w:ascii="Arial" w:hAnsi="Arial" w:cs="Arial"/>
                                    <w:i/>
                                    <w:sz w:val="20"/>
                                    <w:szCs w:val="20"/>
                                  </w:rPr>
                                </w:pPr>
                                <w:r w:rsidRPr="00DA4795">
                                  <w:rPr>
                                    <w:rFonts w:ascii="Arial" w:hAnsi="Arial" w:cs="Arial"/>
                                    <w:i/>
                                    <w:sz w:val="20"/>
                                    <w:szCs w:val="20"/>
                                  </w:rPr>
                                  <w:t>Max</w:t>
                                </w:r>
                                <w:r>
                                  <w:rPr>
                                    <w:rFonts w:ascii="Arial" w:hAnsi="Arial" w:cs="Arial"/>
                                    <w:i/>
                                    <w:sz w:val="20"/>
                                    <w:szCs w:val="20"/>
                                  </w:rPr>
                                  <w:t>imum number of</w:t>
                                </w:r>
                                <w:r w:rsidRPr="00DA4795">
                                  <w:rPr>
                                    <w:rFonts w:ascii="Arial" w:hAnsi="Arial" w:cs="Arial"/>
                                    <w:i/>
                                    <w:sz w:val="20"/>
                                    <w:szCs w:val="20"/>
                                  </w:rPr>
                                  <w:t xml:space="preserve"> call</w:t>
                                </w:r>
                                <w:r>
                                  <w:rPr>
                                    <w:rFonts w:ascii="Arial" w:hAnsi="Arial" w:cs="Arial"/>
                                    <w:i/>
                                    <w:sz w:val="20"/>
                                    <w:szCs w:val="20"/>
                                  </w:rPr>
                                  <w:t xml:space="preserve"> attempts</w:t>
                                </w:r>
                                <w:r w:rsidRPr="00DA4795">
                                  <w:rPr>
                                    <w:rFonts w:ascii="Arial" w:hAnsi="Arial" w:cs="Arial"/>
                                    <w:i/>
                                    <w:sz w:val="20"/>
                                    <w:szCs w:val="20"/>
                                  </w:rPr>
                                  <w:t xml:space="preserve"> reached n=27,603</w:t>
                                </w:r>
                              </w:p>
                              <w:p w14:paraId="30C3DC94" w14:textId="77777777" w:rsidR="004E1B32" w:rsidRPr="00DA4795" w:rsidRDefault="004E1B32" w:rsidP="004E1B32">
                                <w:pPr>
                                  <w:pStyle w:val="ListParagraph"/>
                                  <w:numPr>
                                    <w:ilvl w:val="0"/>
                                    <w:numId w:val="9"/>
                                  </w:numPr>
                                  <w:rPr>
                                    <w:rFonts w:ascii="Arial" w:hAnsi="Arial" w:cs="Arial"/>
                                    <w:i/>
                                    <w:sz w:val="20"/>
                                    <w:szCs w:val="20"/>
                                  </w:rPr>
                                </w:pPr>
                                <w:r w:rsidRPr="00DA4795">
                                  <w:rPr>
                                    <w:rFonts w:ascii="Arial" w:hAnsi="Arial" w:cs="Arial"/>
                                    <w:i/>
                                    <w:sz w:val="20"/>
                                    <w:szCs w:val="20"/>
                                  </w:rPr>
                                  <w:t>Non-working contact n=6,828</w:t>
                                </w:r>
                              </w:p>
                              <w:p w14:paraId="64F1EA50" w14:textId="77777777" w:rsidR="004E1B32" w:rsidRPr="00DA4795" w:rsidRDefault="004E1B32" w:rsidP="004E1B32">
                                <w:pPr>
                                  <w:pStyle w:val="ListParagraph"/>
                                  <w:numPr>
                                    <w:ilvl w:val="0"/>
                                    <w:numId w:val="9"/>
                                  </w:numPr>
                                  <w:spacing w:line="259" w:lineRule="auto"/>
                                  <w:rPr>
                                    <w:rFonts w:ascii="Arial" w:hAnsi="Arial" w:cs="Arial"/>
                                    <w:i/>
                                    <w:sz w:val="20"/>
                                    <w:szCs w:val="20"/>
                                  </w:rPr>
                                </w:pPr>
                                <w:r w:rsidRPr="00DA4795">
                                  <w:rPr>
                                    <w:rFonts w:ascii="Arial" w:hAnsi="Arial" w:cs="Arial"/>
                                    <w:i/>
                                    <w:sz w:val="20"/>
                                    <w:szCs w:val="20"/>
                                  </w:rPr>
                                  <w:t>Moved, no forwarding n=3,675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0"/>
                          <wps:cNvSpPr/>
                          <wps:spPr>
                            <a:xfrm>
                              <a:off x="0" y="1123950"/>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162FF622"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Contact Made</w:t>
                                </w:r>
                                <w:r w:rsidRPr="00DA4795">
                                  <w:rPr>
                                    <w:rFonts w:ascii="Arial" w:hAnsi="Arial" w:cs="Arial"/>
                                    <w:sz w:val="20"/>
                                    <w:szCs w:val="20"/>
                                    <w:u w:val="single"/>
                                  </w:rPr>
                                  <w:br/>
                                </w:r>
                                <w:r w:rsidRPr="00DA4795">
                                  <w:rPr>
                                    <w:rFonts w:ascii="Arial" w:hAnsi="Arial" w:cs="Arial"/>
                                    <w:sz w:val="20"/>
                                    <w:szCs w:val="20"/>
                                  </w:rPr>
                                  <w:t>n=17,000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7"/>
                          <wps:cNvSpPr/>
                          <wps:spPr>
                            <a:xfrm>
                              <a:off x="28575" y="2219325"/>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75D73B7B"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Consented</w:t>
                                </w:r>
                                <w:r w:rsidRPr="00DA4795">
                                  <w:rPr>
                                    <w:rFonts w:ascii="Arial" w:hAnsi="Arial" w:cs="Arial"/>
                                    <w:sz w:val="20"/>
                                    <w:szCs w:val="20"/>
                                    <w:u w:val="single"/>
                                  </w:rPr>
                                  <w:br/>
                                </w:r>
                                <w:r w:rsidRPr="00DA4795">
                                  <w:rPr>
                                    <w:rFonts w:ascii="Arial" w:hAnsi="Arial" w:cs="Arial"/>
                                    <w:sz w:val="20"/>
                                    <w:szCs w:val="20"/>
                                  </w:rPr>
                                  <w:t>n=6,298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3"/>
                          <wps:cNvSpPr/>
                          <wps:spPr>
                            <a:xfrm>
                              <a:off x="2495550" y="1647825"/>
                              <a:ext cx="2428875" cy="695325"/>
                            </a:xfrm>
                            <a:prstGeom prst="rect">
                              <a:avLst/>
                            </a:prstGeom>
                            <a:solidFill>
                              <a:sysClr val="window" lastClr="FFFFFF"/>
                            </a:solidFill>
                            <a:ln w="25400" cap="flat" cmpd="sng" algn="ctr">
                              <a:solidFill>
                                <a:sysClr val="windowText" lastClr="000000"/>
                              </a:solidFill>
                              <a:prstDash val="solid"/>
                            </a:ln>
                            <a:effectLst/>
                          </wps:spPr>
                          <wps:txbx>
                            <w:txbxContent>
                              <w:p w14:paraId="12DBAF62" w14:textId="77777777" w:rsidR="004E1B32" w:rsidRPr="00767688" w:rsidRDefault="004E1B32" w:rsidP="004E1B32">
                                <w:pPr>
                                  <w:jc w:val="center"/>
                                  <w:rPr>
                                    <w:rFonts w:ascii="Arial" w:hAnsi="Arial" w:cs="Arial"/>
                                    <w:sz w:val="20"/>
                                    <w:szCs w:val="20"/>
                                  </w:rPr>
                                </w:pPr>
                                <w:r w:rsidRPr="00767688">
                                  <w:rPr>
                                    <w:rFonts w:ascii="Arial" w:hAnsi="Arial" w:cs="Arial"/>
                                    <w:sz w:val="20"/>
                                    <w:szCs w:val="20"/>
                                    <w:u w:val="single"/>
                                  </w:rPr>
                                  <w:t>Refusals</w:t>
                                </w:r>
                                <w:r w:rsidRPr="00767688">
                                  <w:rPr>
                                    <w:rFonts w:ascii="Arial" w:hAnsi="Arial" w:cs="Arial"/>
                                    <w:sz w:val="20"/>
                                    <w:szCs w:val="20"/>
                                  </w:rPr>
                                  <w:t xml:space="preserve"> (n=10,702)</w:t>
                                </w:r>
                              </w:p>
                              <w:p w14:paraId="10E3FB67"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Refused n=10,659</w:t>
                                </w:r>
                              </w:p>
                              <w:p w14:paraId="153045C2"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Rescinded n=43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2"/>
                          <wps:cNvCnPr/>
                          <wps:spPr>
                            <a:xfrm>
                              <a:off x="828675" y="857250"/>
                              <a:ext cx="1645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9" name="Straight Arrow Connector 25"/>
                          <wps:cNvCnPr/>
                          <wps:spPr>
                            <a:xfrm>
                              <a:off x="819150" y="64770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0" name="Straight Arrow Connector 3"/>
                          <wps:cNvCnPr/>
                          <wps:spPr>
                            <a:xfrm>
                              <a:off x="828675" y="175260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 name="Straight Arrow Connector 4"/>
                          <wps:cNvCnPr/>
                          <wps:spPr>
                            <a:xfrm>
                              <a:off x="828675" y="1981200"/>
                              <a:ext cx="1645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cNvPr id="43" name="Group 12"/>
                          <wpg:cNvGrpSpPr/>
                          <wpg:grpSpPr>
                            <a:xfrm>
                              <a:off x="76200" y="2590800"/>
                              <a:ext cx="5582285" cy="4676775"/>
                              <a:chOff x="0" y="0"/>
                              <a:chExt cx="5582285" cy="4676775"/>
                            </a:xfrm>
                          </wpg:grpSpPr>
                          <wps:wsp>
                            <wps:cNvPr id="44" name="Rectangle 41"/>
                            <wps:cNvSpPr/>
                            <wps:spPr>
                              <a:xfrm>
                                <a:off x="0" y="742950"/>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6F86E862"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Consented and Complete</w:t>
                                  </w:r>
                                  <w:r w:rsidRPr="00DA4795">
                                    <w:rPr>
                                      <w:rFonts w:ascii="Arial" w:hAnsi="Arial" w:cs="Arial"/>
                                      <w:sz w:val="20"/>
                                      <w:szCs w:val="20"/>
                                      <w:u w:val="single"/>
                                    </w:rPr>
                                    <w:br/>
                                  </w:r>
                                  <w:r w:rsidRPr="00DA4795">
                                    <w:rPr>
                                      <w:rFonts w:ascii="Arial" w:hAnsi="Arial" w:cs="Arial"/>
                                      <w:sz w:val="20"/>
                                      <w:szCs w:val="20"/>
                                    </w:rPr>
                                    <w:t>n=4,1</w:t>
                                  </w:r>
                                  <w:r>
                                    <w:rPr>
                                      <w:rFonts w:ascii="Arial" w:hAnsi="Arial" w:cs="Arial"/>
                                      <w:sz w:val="20"/>
                                      <w:szCs w:val="20"/>
                                    </w:rPr>
                                    <w:t>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6"/>
                            <wps:cNvSpPr/>
                            <wps:spPr>
                              <a:xfrm>
                                <a:off x="9525" y="1857375"/>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5314E3D3" w14:textId="77777777" w:rsidR="004E1B32" w:rsidRPr="00DA4795" w:rsidRDefault="004E1B32" w:rsidP="004E1B32">
                                  <w:pPr>
                                    <w:jc w:val="center"/>
                                    <w:rPr>
                                      <w:rFonts w:ascii="Arial" w:hAnsi="Arial" w:cs="Arial"/>
                                      <w:sz w:val="20"/>
                                      <w:szCs w:val="20"/>
                                    </w:rPr>
                                  </w:pPr>
                                  <w:r>
                                    <w:rPr>
                                      <w:rFonts w:ascii="Arial" w:hAnsi="Arial" w:cs="Arial"/>
                                      <w:sz w:val="20"/>
                                      <w:szCs w:val="20"/>
                                      <w:u w:val="single"/>
                                    </w:rPr>
                                    <w:t>Full</w:t>
                                  </w:r>
                                  <w:r w:rsidRPr="00DA4795">
                                    <w:rPr>
                                      <w:rFonts w:ascii="Arial" w:hAnsi="Arial" w:cs="Arial"/>
                                      <w:sz w:val="20"/>
                                      <w:szCs w:val="20"/>
                                      <w:u w:val="single"/>
                                    </w:rPr>
                                    <w:t xml:space="preserve"> Sample</w:t>
                                  </w:r>
                                  <w:r w:rsidRPr="00DA4795">
                                    <w:rPr>
                                      <w:rFonts w:ascii="Arial" w:hAnsi="Arial" w:cs="Arial"/>
                                      <w:sz w:val="20"/>
                                      <w:szCs w:val="20"/>
                                      <w:u w:val="single"/>
                                    </w:rPr>
                                    <w:br/>
                                  </w:r>
                                  <w:r w:rsidRPr="00DA4795">
                                    <w:rPr>
                                      <w:rFonts w:ascii="Arial" w:hAnsi="Arial" w:cs="Arial"/>
                                      <w:sz w:val="20"/>
                                      <w:szCs w:val="20"/>
                                    </w:rPr>
                                    <w:t>n=2,</w:t>
                                  </w:r>
                                  <w:r>
                                    <w:rPr>
                                      <w:rFonts w:ascii="Arial" w:hAnsi="Arial" w:cs="Arial"/>
                                      <w:sz w:val="20"/>
                                      <w:szCs w:val="20"/>
                                    </w:rPr>
                                    <w:t>609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38"/>
                            <wps:cNvSpPr/>
                            <wps:spPr>
                              <a:xfrm>
                                <a:off x="2362200" y="0"/>
                                <a:ext cx="3181985" cy="712519"/>
                              </a:xfrm>
                              <a:prstGeom prst="rect">
                                <a:avLst/>
                              </a:prstGeom>
                              <a:solidFill>
                                <a:sysClr val="window" lastClr="FFFFFF"/>
                              </a:solidFill>
                              <a:ln w="25400" cap="flat" cmpd="sng" algn="ctr">
                                <a:solidFill>
                                  <a:sysClr val="windowText" lastClr="000000"/>
                                </a:solidFill>
                                <a:prstDash val="solid"/>
                              </a:ln>
                              <a:effectLst/>
                            </wps:spPr>
                            <wps:txbx>
                              <w:txbxContent>
                                <w:p w14:paraId="167F38AF" w14:textId="77777777" w:rsidR="004E1B32" w:rsidRPr="00767688" w:rsidRDefault="004E1B32" w:rsidP="004E1B32">
                                  <w:pPr>
                                    <w:jc w:val="center"/>
                                    <w:rPr>
                                      <w:rFonts w:ascii="Arial" w:hAnsi="Arial" w:cs="Arial"/>
                                      <w:sz w:val="20"/>
                                      <w:szCs w:val="20"/>
                                    </w:rPr>
                                  </w:pPr>
                                  <w:r w:rsidRPr="00767688">
                                    <w:rPr>
                                      <w:rFonts w:ascii="Arial" w:hAnsi="Arial" w:cs="Arial"/>
                                      <w:sz w:val="20"/>
                                      <w:szCs w:val="20"/>
                                      <w:u w:val="single"/>
                                    </w:rPr>
                                    <w:t>Incomplete Baseline</w:t>
                                  </w:r>
                                  <w:r w:rsidRPr="00767688">
                                    <w:rPr>
                                      <w:rFonts w:ascii="Arial" w:hAnsi="Arial" w:cs="Arial"/>
                                      <w:sz w:val="20"/>
                                      <w:szCs w:val="20"/>
                                    </w:rPr>
                                    <w:t xml:space="preserve"> (n=2,1</w:t>
                                  </w:r>
                                  <w:r>
                                    <w:rPr>
                                      <w:rFonts w:ascii="Arial" w:hAnsi="Arial" w:cs="Arial"/>
                                      <w:sz w:val="20"/>
                                      <w:szCs w:val="20"/>
                                    </w:rPr>
                                    <w:t>62</w:t>
                                  </w:r>
                                  <w:r w:rsidRPr="00767688">
                                    <w:rPr>
                                      <w:rFonts w:ascii="Arial" w:hAnsi="Arial" w:cs="Arial"/>
                                      <w:sz w:val="20"/>
                                      <w:szCs w:val="20"/>
                                    </w:rPr>
                                    <w:t>)</w:t>
                                  </w:r>
                                </w:p>
                                <w:p w14:paraId="29AE4A39"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Did</w:t>
                                  </w:r>
                                  <w:r>
                                    <w:rPr>
                                      <w:rFonts w:ascii="Arial" w:hAnsi="Arial" w:cs="Arial"/>
                                      <w:i/>
                                      <w:sz w:val="20"/>
                                      <w:szCs w:val="20"/>
                                    </w:rPr>
                                    <w:t xml:space="preserve"> not</w:t>
                                  </w:r>
                                  <w:r w:rsidRPr="00767688">
                                    <w:rPr>
                                      <w:rFonts w:ascii="Arial" w:hAnsi="Arial" w:cs="Arial"/>
                                      <w:i/>
                                      <w:sz w:val="20"/>
                                      <w:szCs w:val="20"/>
                                    </w:rPr>
                                    <w:t xml:space="preserve"> start n=1,688</w:t>
                                  </w:r>
                                </w:p>
                                <w:p w14:paraId="1E622C79" w14:textId="77777777" w:rsidR="004E1B32" w:rsidRPr="000A0589"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Did</w:t>
                                  </w:r>
                                  <w:r>
                                    <w:rPr>
                                      <w:rFonts w:ascii="Arial" w:hAnsi="Arial" w:cs="Arial"/>
                                      <w:i/>
                                      <w:sz w:val="20"/>
                                      <w:szCs w:val="20"/>
                                    </w:rPr>
                                    <w:t xml:space="preserve"> not</w:t>
                                  </w:r>
                                  <w:r w:rsidRPr="00767688">
                                    <w:rPr>
                                      <w:rFonts w:ascii="Arial" w:hAnsi="Arial" w:cs="Arial"/>
                                      <w:i/>
                                      <w:sz w:val="20"/>
                                      <w:szCs w:val="20"/>
                                    </w:rPr>
                                    <w:t xml:space="preserve"> finish n=446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1"/>
                            <wps:cNvSpPr/>
                            <wps:spPr>
                              <a:xfrm>
                                <a:off x="2352675" y="971550"/>
                                <a:ext cx="3181350" cy="1033153"/>
                              </a:xfrm>
                              <a:prstGeom prst="rect">
                                <a:avLst/>
                              </a:prstGeom>
                              <a:solidFill>
                                <a:sysClr val="window" lastClr="FFFFFF"/>
                              </a:solidFill>
                              <a:ln w="25400" cap="flat" cmpd="sng" algn="ctr">
                                <a:solidFill>
                                  <a:sysClr val="windowText" lastClr="000000"/>
                                </a:solidFill>
                                <a:prstDash val="solid"/>
                              </a:ln>
                              <a:effectLst/>
                            </wps:spPr>
                            <wps:txbx>
                              <w:txbxContent>
                                <w:p w14:paraId="35CF5AD9" w14:textId="77777777" w:rsidR="004E1B32" w:rsidRPr="00767688" w:rsidRDefault="004E1B32" w:rsidP="004E1B32">
                                  <w:pPr>
                                    <w:jc w:val="center"/>
                                    <w:rPr>
                                      <w:rFonts w:ascii="Arial" w:hAnsi="Arial" w:cs="Arial"/>
                                      <w:sz w:val="20"/>
                                      <w:szCs w:val="20"/>
                                    </w:rPr>
                                  </w:pPr>
                                  <w:r w:rsidRPr="00767688">
                                    <w:rPr>
                                      <w:rFonts w:ascii="Arial" w:hAnsi="Arial" w:cs="Arial"/>
                                      <w:sz w:val="20"/>
                                      <w:szCs w:val="20"/>
                                      <w:u w:val="single"/>
                                    </w:rPr>
                                    <w:t>Not Eligible</w:t>
                                  </w:r>
                                  <w:r w:rsidRPr="00767688">
                                    <w:rPr>
                                      <w:rFonts w:ascii="Arial" w:hAnsi="Arial" w:cs="Arial"/>
                                      <w:sz w:val="20"/>
                                      <w:szCs w:val="20"/>
                                    </w:rPr>
                                    <w:t xml:space="preserve"> (n=1,554)</w:t>
                                  </w:r>
                                </w:p>
                                <w:p w14:paraId="6EDCF5C5"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Suicidal n=84</w:t>
                                  </w:r>
                                </w:p>
                                <w:p w14:paraId="2DCD7696"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Depression not a presenting problem n=471</w:t>
                                  </w:r>
                                </w:p>
                                <w:p w14:paraId="3E4B213F"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Mania a presenting problem n=728</w:t>
                                  </w:r>
                                </w:p>
                                <w:p w14:paraId="63475609"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Report</w:t>
                                  </w:r>
                                  <w:r>
                                    <w:rPr>
                                      <w:rFonts w:ascii="Arial" w:hAnsi="Arial" w:cs="Arial"/>
                                      <w:i/>
                                      <w:sz w:val="20"/>
                                      <w:szCs w:val="20"/>
                                    </w:rPr>
                                    <w:t>ed</w:t>
                                  </w:r>
                                  <w:r w:rsidRPr="00767688">
                                    <w:rPr>
                                      <w:rFonts w:ascii="Arial" w:hAnsi="Arial" w:cs="Arial"/>
                                      <w:i/>
                                      <w:sz w:val="20"/>
                                      <w:szCs w:val="20"/>
                                    </w:rPr>
                                    <w:t xml:space="preserve"> no depression severity n=27</w:t>
                                  </w:r>
                                  <w:r>
                                    <w:rPr>
                                      <w:rFonts w:ascii="Arial" w:hAnsi="Arial" w:cs="Arial"/>
                                      <w:i/>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Arrow Connector 5"/>
                            <wps:cNvCnPr/>
                            <wps:spPr>
                              <a:xfrm>
                                <a:off x="714375" y="27622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0" name="Straight Arrow Connector 6"/>
                            <wps:cNvCnPr/>
                            <wps:spPr>
                              <a:xfrm>
                                <a:off x="714375" y="485775"/>
                                <a:ext cx="1645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1" name="Straight Arrow Connector 7"/>
                            <wps:cNvCnPr/>
                            <wps:spPr>
                              <a:xfrm>
                                <a:off x="714375" y="140017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2" name="Straight Arrow Connector 8"/>
                            <wps:cNvCnPr/>
                            <wps:spPr>
                              <a:xfrm>
                                <a:off x="714375" y="1590675"/>
                                <a:ext cx="1645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cNvPr id="53" name="Group 11"/>
                            <wpg:cNvGrpSpPr/>
                            <wpg:grpSpPr>
                              <a:xfrm>
                                <a:off x="28575" y="2352675"/>
                                <a:ext cx="5553710" cy="2324100"/>
                                <a:chOff x="0" y="0"/>
                                <a:chExt cx="5553710" cy="2324100"/>
                              </a:xfrm>
                            </wpg:grpSpPr>
                            <wps:wsp>
                              <wps:cNvPr id="54" name="Rectangle 9"/>
                              <wps:cNvSpPr/>
                              <wps:spPr>
                                <a:xfrm>
                                  <a:off x="0" y="590550"/>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550F3107" w14:textId="77777777" w:rsidR="004E1B32" w:rsidRDefault="004E1B32" w:rsidP="004E1B32">
                                    <w:pPr>
                                      <w:jc w:val="center"/>
                                      <w:rPr>
                                        <w:rFonts w:ascii="Arial" w:hAnsi="Arial" w:cs="Arial"/>
                                        <w:sz w:val="20"/>
                                        <w:szCs w:val="20"/>
                                        <w:u w:val="single"/>
                                      </w:rPr>
                                    </w:pPr>
                                    <w:r>
                                      <w:rPr>
                                        <w:rFonts w:ascii="Arial" w:hAnsi="Arial" w:cs="Arial"/>
                                        <w:sz w:val="20"/>
                                        <w:szCs w:val="20"/>
                                        <w:u w:val="single"/>
                                      </w:rPr>
                                      <w:t>Received ADM</w:t>
                                    </w:r>
                                  </w:p>
                                  <w:p w14:paraId="42D8C8F6" w14:textId="77777777" w:rsidR="004E1B32" w:rsidRPr="00DA4795" w:rsidRDefault="004E1B32" w:rsidP="004E1B32">
                                    <w:pPr>
                                      <w:jc w:val="center"/>
                                      <w:rPr>
                                        <w:rFonts w:ascii="Arial" w:hAnsi="Arial" w:cs="Arial"/>
                                        <w:sz w:val="20"/>
                                        <w:szCs w:val="20"/>
                                      </w:rPr>
                                    </w:pPr>
                                    <w:r w:rsidRPr="00DA4795">
                                      <w:rPr>
                                        <w:rFonts w:ascii="Arial" w:hAnsi="Arial" w:cs="Arial"/>
                                        <w:sz w:val="20"/>
                                        <w:szCs w:val="20"/>
                                      </w:rPr>
                                      <w:t>n=</w:t>
                                    </w:r>
                                    <w:r>
                                      <w:rPr>
                                        <w:rFonts w:ascii="Arial" w:hAnsi="Arial" w:cs="Arial"/>
                                        <w:sz w:val="20"/>
                                        <w:szCs w:val="20"/>
                                      </w:rPr>
                                      <w:t>809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Arrow Connector 10"/>
                              <wps:cNvCnPr/>
                              <wps:spPr>
                                <a:xfrm>
                                  <a:off x="704850" y="13335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6" name="Rectangle 13"/>
                              <wps:cNvSpPr/>
                              <wps:spPr>
                                <a:xfrm>
                                  <a:off x="2371725" y="0"/>
                                  <a:ext cx="3181985" cy="712519"/>
                                </a:xfrm>
                                <a:prstGeom prst="rect">
                                  <a:avLst/>
                                </a:prstGeom>
                                <a:solidFill>
                                  <a:sysClr val="window" lastClr="FFFFFF"/>
                                </a:solidFill>
                                <a:ln w="25400" cap="flat" cmpd="sng" algn="ctr">
                                  <a:solidFill>
                                    <a:sysClr val="windowText" lastClr="000000"/>
                                  </a:solidFill>
                                  <a:prstDash val="solid"/>
                                </a:ln>
                                <a:effectLst/>
                              </wps:spPr>
                              <wps:txbx>
                                <w:txbxContent>
                                  <w:p w14:paraId="1DBDDF55" w14:textId="77777777" w:rsidR="004E1B32" w:rsidRPr="00767688" w:rsidRDefault="004E1B32" w:rsidP="004E1B32">
                                    <w:pPr>
                                      <w:jc w:val="center"/>
                                      <w:rPr>
                                        <w:rFonts w:ascii="Arial" w:hAnsi="Arial" w:cs="Arial"/>
                                        <w:sz w:val="20"/>
                                        <w:szCs w:val="20"/>
                                      </w:rPr>
                                    </w:pPr>
                                    <w:r>
                                      <w:rPr>
                                        <w:rFonts w:ascii="Arial" w:hAnsi="Arial" w:cs="Arial"/>
                                        <w:sz w:val="20"/>
                                        <w:szCs w:val="20"/>
                                        <w:u w:val="single"/>
                                      </w:rPr>
                                      <w:t xml:space="preserve">Not Eligible for Present Analysis </w:t>
                                    </w:r>
                                    <w:r w:rsidRPr="00767688">
                                      <w:rPr>
                                        <w:rFonts w:ascii="Arial" w:hAnsi="Arial" w:cs="Arial"/>
                                        <w:sz w:val="20"/>
                                        <w:szCs w:val="20"/>
                                      </w:rPr>
                                      <w:t>(n=</w:t>
                                    </w:r>
                                    <w:r>
                                      <w:rPr>
                                        <w:rFonts w:ascii="Arial" w:hAnsi="Arial" w:cs="Arial"/>
                                        <w:sz w:val="20"/>
                                        <w:szCs w:val="20"/>
                                      </w:rPr>
                                      <w:t>1</w:t>
                                    </w:r>
                                    <w:r w:rsidRPr="00767688">
                                      <w:rPr>
                                        <w:rFonts w:ascii="Arial" w:hAnsi="Arial" w:cs="Arial"/>
                                        <w:sz w:val="20"/>
                                        <w:szCs w:val="20"/>
                                      </w:rPr>
                                      <w:t>,</w:t>
                                    </w:r>
                                    <w:r>
                                      <w:rPr>
                                        <w:rFonts w:ascii="Arial" w:hAnsi="Arial" w:cs="Arial"/>
                                        <w:sz w:val="20"/>
                                        <w:szCs w:val="20"/>
                                      </w:rPr>
                                      <w:t>800</w:t>
                                    </w:r>
                                    <w:r w:rsidRPr="00767688">
                                      <w:rPr>
                                        <w:rFonts w:ascii="Arial" w:hAnsi="Arial" w:cs="Arial"/>
                                        <w:sz w:val="20"/>
                                        <w:szCs w:val="20"/>
                                      </w:rPr>
                                      <w:t>)</w:t>
                                    </w:r>
                                  </w:p>
                                  <w:p w14:paraId="182D86EA" w14:textId="77777777" w:rsidR="004E1B32" w:rsidRPr="00767688" w:rsidRDefault="004E1B32" w:rsidP="004E1B32">
                                    <w:pPr>
                                      <w:pStyle w:val="ListParagraph"/>
                                      <w:numPr>
                                        <w:ilvl w:val="0"/>
                                        <w:numId w:val="9"/>
                                      </w:numPr>
                                      <w:rPr>
                                        <w:rFonts w:ascii="Arial" w:hAnsi="Arial" w:cs="Arial"/>
                                        <w:i/>
                                        <w:sz w:val="20"/>
                                        <w:szCs w:val="20"/>
                                      </w:rPr>
                                    </w:pPr>
                                    <w:r>
                                      <w:rPr>
                                        <w:rFonts w:ascii="Arial" w:hAnsi="Arial" w:cs="Arial"/>
                                        <w:i/>
                                        <w:sz w:val="20"/>
                                        <w:szCs w:val="20"/>
                                      </w:rPr>
                                      <w:t>Received Psychotherapy only n=989</w:t>
                                    </w:r>
                                  </w:p>
                                  <w:p w14:paraId="259D79FA" w14:textId="77777777" w:rsidR="004E1B32" w:rsidRPr="000A0589" w:rsidRDefault="004E1B32" w:rsidP="004E1B32">
                                    <w:pPr>
                                      <w:pStyle w:val="ListParagraph"/>
                                      <w:numPr>
                                        <w:ilvl w:val="0"/>
                                        <w:numId w:val="9"/>
                                      </w:numPr>
                                      <w:rPr>
                                        <w:rFonts w:ascii="Arial" w:hAnsi="Arial" w:cs="Arial"/>
                                        <w:i/>
                                        <w:sz w:val="20"/>
                                        <w:szCs w:val="20"/>
                                      </w:rPr>
                                    </w:pPr>
                                    <w:r>
                                      <w:rPr>
                                        <w:rFonts w:ascii="Arial" w:hAnsi="Arial" w:cs="Arial"/>
                                        <w:i/>
                                        <w:sz w:val="20"/>
                                        <w:szCs w:val="20"/>
                                      </w:rPr>
                                      <w:t>Received ADM and psychotherapy n=811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Arrow Connector 14"/>
                              <wps:cNvCnPr/>
                              <wps:spPr>
                                <a:xfrm>
                                  <a:off x="704850" y="361950"/>
                                  <a:ext cx="1645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8" name="Rectangle 18"/>
                              <wps:cNvSpPr/>
                              <wps:spPr>
                                <a:xfrm>
                                  <a:off x="9525" y="1685925"/>
                                  <a:ext cx="1676400" cy="638175"/>
                                </a:xfrm>
                                <a:prstGeom prst="rect">
                                  <a:avLst/>
                                </a:prstGeom>
                                <a:solidFill>
                                  <a:sysClr val="window" lastClr="FFFFFF"/>
                                </a:solidFill>
                                <a:ln w="25400" cap="flat" cmpd="sng" algn="ctr">
                                  <a:solidFill>
                                    <a:sysClr val="windowText" lastClr="000000"/>
                                  </a:solidFill>
                                  <a:prstDash val="solid"/>
                                </a:ln>
                                <a:effectLst/>
                              </wps:spPr>
                              <wps:txbx>
                                <w:txbxContent>
                                  <w:p w14:paraId="05FE594E" w14:textId="77777777" w:rsidR="004E1B32" w:rsidRPr="00DA4795" w:rsidRDefault="004E1B32" w:rsidP="004E1B32">
                                    <w:pPr>
                                      <w:jc w:val="center"/>
                                      <w:rPr>
                                        <w:rFonts w:ascii="Arial" w:hAnsi="Arial" w:cs="Arial"/>
                                        <w:sz w:val="20"/>
                                        <w:szCs w:val="20"/>
                                      </w:rPr>
                                    </w:pPr>
                                    <w:r>
                                      <w:rPr>
                                        <w:rFonts w:ascii="Arial" w:hAnsi="Arial" w:cs="Arial"/>
                                        <w:sz w:val="20"/>
                                        <w:szCs w:val="20"/>
                                        <w:u w:val="single"/>
                                      </w:rPr>
                                      <w:t>Analytic Sample</w:t>
                                    </w:r>
                                    <w:r w:rsidRPr="00DA4795">
                                      <w:rPr>
                                        <w:rFonts w:ascii="Arial" w:hAnsi="Arial" w:cs="Arial"/>
                                        <w:sz w:val="20"/>
                                        <w:szCs w:val="20"/>
                                        <w:u w:val="single"/>
                                      </w:rPr>
                                      <w:br/>
                                    </w:r>
                                    <w:r w:rsidRPr="00DA4795">
                                      <w:rPr>
                                        <w:rFonts w:ascii="Arial" w:hAnsi="Arial" w:cs="Arial"/>
                                        <w:sz w:val="20"/>
                                        <w:szCs w:val="20"/>
                                      </w:rPr>
                                      <w:t>n=</w:t>
                                    </w:r>
                                    <w:r>
                                      <w:rPr>
                                        <w:rFonts w:ascii="Arial" w:hAnsi="Arial" w:cs="Arial"/>
                                        <w:sz w:val="20"/>
                                        <w:szCs w:val="20"/>
                                      </w:rPr>
                                      <w:t>660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19"/>
                              <wps:cNvCnPr/>
                              <wps:spPr>
                                <a:xfrm>
                                  <a:off x="714375" y="1228725"/>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0" name="Straight Arrow Connector 22"/>
                              <wps:cNvCnPr/>
                              <wps:spPr>
                                <a:xfrm>
                                  <a:off x="714375" y="1447800"/>
                                  <a:ext cx="164592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0DE961C" id="Group 26" o:spid="_x0000_s1026" style="position:absolute;margin-left:9pt;margin-top:67.5pt;width:446.3pt;height:572.25pt;z-index:251665408" coordsize="56680,7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">
                <v:rect id="Rectangle 21" o:spid="_x0000_s1027" style="position:absolute;left:24860;top:60198;width:31820;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" fillcolor="window" strokecolor="windowText" strokeweight="2pt">
                  <v:textbox>
                    <w:txbxContent>
                      <w:p w14:paraId="3A4F1EBE" w14:textId="77777777" w:rsidR="004E1B32" w:rsidRPr="00767688" w:rsidRDefault="004E1B32" w:rsidP="004E1B32">
                        <w:pPr>
                          <w:jc w:val="center"/>
                          <w:rPr>
                            <w:rFonts w:ascii="Arial" w:hAnsi="Arial" w:cs="Arial"/>
                            <w:sz w:val="20"/>
                            <w:szCs w:val="20"/>
                          </w:rPr>
                        </w:pPr>
                        <w:r>
                          <w:rPr>
                            <w:rFonts w:ascii="Arial" w:hAnsi="Arial" w:cs="Arial"/>
                            <w:sz w:val="20"/>
                            <w:szCs w:val="20"/>
                            <w:u w:val="single"/>
                          </w:rPr>
                          <w:t xml:space="preserve">Incomplete 3-month Survey </w:t>
                        </w:r>
                        <w:r w:rsidRPr="00767688">
                          <w:rPr>
                            <w:rFonts w:ascii="Arial" w:hAnsi="Arial" w:cs="Arial"/>
                            <w:sz w:val="20"/>
                            <w:szCs w:val="20"/>
                          </w:rPr>
                          <w:t>(n=</w:t>
                        </w:r>
                        <w:r>
                          <w:rPr>
                            <w:rFonts w:ascii="Arial" w:hAnsi="Arial" w:cs="Arial"/>
                            <w:sz w:val="20"/>
                            <w:szCs w:val="20"/>
                          </w:rPr>
                          <w:t>149</w:t>
                        </w:r>
                        <w:r w:rsidRPr="00767688">
                          <w:rPr>
                            <w:rFonts w:ascii="Arial" w:hAnsi="Arial" w:cs="Arial"/>
                            <w:sz w:val="20"/>
                            <w:szCs w:val="20"/>
                          </w:rPr>
                          <w:t>)</w:t>
                        </w:r>
                      </w:p>
                      <w:p w14:paraId="085B2682" w14:textId="77777777" w:rsidR="004E1B32" w:rsidRDefault="004E1B32" w:rsidP="004E1B32">
                        <w:pPr>
                          <w:pStyle w:val="ListParagraph"/>
                          <w:numPr>
                            <w:ilvl w:val="0"/>
                            <w:numId w:val="9"/>
                          </w:numPr>
                          <w:rPr>
                            <w:rFonts w:ascii="Arial" w:hAnsi="Arial" w:cs="Arial"/>
                            <w:i/>
                            <w:sz w:val="20"/>
                            <w:szCs w:val="20"/>
                          </w:rPr>
                        </w:pPr>
                        <w:r>
                          <w:rPr>
                            <w:rFonts w:ascii="Arial" w:hAnsi="Arial" w:cs="Arial"/>
                            <w:i/>
                            <w:sz w:val="20"/>
                            <w:szCs w:val="20"/>
                          </w:rPr>
                          <w:t>Did not start n=142</w:t>
                        </w:r>
                      </w:p>
                      <w:p w14:paraId="2BE107A5" w14:textId="77777777" w:rsidR="004E1B32" w:rsidRPr="000A0589" w:rsidRDefault="004E1B32" w:rsidP="004E1B32">
                        <w:pPr>
                          <w:pStyle w:val="ListParagraph"/>
                          <w:numPr>
                            <w:ilvl w:val="0"/>
                            <w:numId w:val="9"/>
                          </w:numPr>
                          <w:rPr>
                            <w:rFonts w:ascii="Arial" w:hAnsi="Arial" w:cs="Arial"/>
                            <w:i/>
                            <w:sz w:val="20"/>
                            <w:szCs w:val="20"/>
                          </w:rPr>
                        </w:pPr>
                        <w:r>
                          <w:rPr>
                            <w:rFonts w:ascii="Arial" w:hAnsi="Arial" w:cs="Arial"/>
                            <w:i/>
                            <w:sz w:val="20"/>
                            <w:szCs w:val="20"/>
                          </w:rPr>
                          <w:t>Did not finish n= 7</w:t>
                        </w:r>
                      </w:p>
                    </w:txbxContent>
                  </v:textbox>
                </v:rect>
                <v:group id="Group 15" o:spid="_x0000_s1028" style="position:absolute;width:56584;height:72675" coordsize="56584,7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0" o:spid="_x0000_s1029" style="position:absolute;width:1676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" fillcolor="window" strokecolor="windowText" strokeweight="2pt">
                    <v:textbox>
                      <w:txbxContent>
                        <w:p w14:paraId="56803E3D"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 xml:space="preserve">Unique </w:t>
                          </w:r>
                          <w:r>
                            <w:rPr>
                              <w:rFonts w:ascii="Arial" w:hAnsi="Arial" w:cs="Arial"/>
                              <w:sz w:val="20"/>
                              <w:szCs w:val="20"/>
                              <w:u w:val="single"/>
                            </w:rPr>
                            <w:t>Patients</w:t>
                          </w:r>
                          <w:r w:rsidRPr="00DA4795">
                            <w:rPr>
                              <w:rFonts w:ascii="Arial" w:hAnsi="Arial" w:cs="Arial"/>
                              <w:sz w:val="20"/>
                              <w:szCs w:val="20"/>
                              <w:u w:val="single"/>
                            </w:rPr>
                            <w:br/>
                          </w:r>
                          <w:r w:rsidRPr="00DA4795">
                            <w:rPr>
                              <w:rFonts w:ascii="Arial" w:hAnsi="Arial" w:cs="Arial"/>
                              <w:sz w:val="20"/>
                              <w:szCs w:val="20"/>
                            </w:rPr>
                            <w:t>n=55,106</w:t>
                          </w:r>
                        </w:p>
                      </w:txbxContent>
                    </v:textbox>
                  </v:rect>
                  <v:rect id="Rectangle 24" o:spid="_x0000_s1030" style="position:absolute;left:24955;top:3524;width:24289;height:9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" fillcolor="window" strokecolor="windowText" strokeweight="2pt">
                    <v:textbox>
                      <w:txbxContent>
                        <w:p w14:paraId="10ECBD66"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No Contact</w:t>
                          </w:r>
                          <w:r w:rsidRPr="00DA4795">
                            <w:rPr>
                              <w:rFonts w:ascii="Arial" w:hAnsi="Arial" w:cs="Arial"/>
                              <w:sz w:val="20"/>
                              <w:szCs w:val="20"/>
                            </w:rPr>
                            <w:t xml:space="preserve"> (n=38,106)</w:t>
                          </w:r>
                        </w:p>
                        <w:p w14:paraId="652AA9E0" w14:textId="77777777" w:rsidR="004E1B32" w:rsidRPr="00DA4795" w:rsidRDefault="004E1B32" w:rsidP="004E1B32">
                          <w:pPr>
                            <w:pStyle w:val="ListParagraph"/>
                            <w:numPr>
                              <w:ilvl w:val="0"/>
                              <w:numId w:val="9"/>
                            </w:numPr>
                            <w:rPr>
                              <w:rFonts w:ascii="Arial" w:hAnsi="Arial" w:cs="Arial"/>
                              <w:i/>
                              <w:sz w:val="20"/>
                              <w:szCs w:val="20"/>
                            </w:rPr>
                          </w:pPr>
                          <w:r w:rsidRPr="00DA4795">
                            <w:rPr>
                              <w:rFonts w:ascii="Arial" w:hAnsi="Arial" w:cs="Arial"/>
                              <w:i/>
                              <w:sz w:val="20"/>
                              <w:szCs w:val="20"/>
                            </w:rPr>
                            <w:t>Max</w:t>
                          </w:r>
                          <w:r>
                            <w:rPr>
                              <w:rFonts w:ascii="Arial" w:hAnsi="Arial" w:cs="Arial"/>
                              <w:i/>
                              <w:sz w:val="20"/>
                              <w:szCs w:val="20"/>
                            </w:rPr>
                            <w:t>imum number of</w:t>
                          </w:r>
                          <w:r w:rsidRPr="00DA4795">
                            <w:rPr>
                              <w:rFonts w:ascii="Arial" w:hAnsi="Arial" w:cs="Arial"/>
                              <w:i/>
                              <w:sz w:val="20"/>
                              <w:szCs w:val="20"/>
                            </w:rPr>
                            <w:t xml:space="preserve"> call</w:t>
                          </w:r>
                          <w:r>
                            <w:rPr>
                              <w:rFonts w:ascii="Arial" w:hAnsi="Arial" w:cs="Arial"/>
                              <w:i/>
                              <w:sz w:val="20"/>
                              <w:szCs w:val="20"/>
                            </w:rPr>
                            <w:t xml:space="preserve"> attempts</w:t>
                          </w:r>
                          <w:r w:rsidRPr="00DA4795">
                            <w:rPr>
                              <w:rFonts w:ascii="Arial" w:hAnsi="Arial" w:cs="Arial"/>
                              <w:i/>
                              <w:sz w:val="20"/>
                              <w:szCs w:val="20"/>
                            </w:rPr>
                            <w:t xml:space="preserve"> reached n=27,603</w:t>
                          </w:r>
                        </w:p>
                        <w:p w14:paraId="30C3DC94" w14:textId="77777777" w:rsidR="004E1B32" w:rsidRPr="00DA4795" w:rsidRDefault="004E1B32" w:rsidP="004E1B32">
                          <w:pPr>
                            <w:pStyle w:val="ListParagraph"/>
                            <w:numPr>
                              <w:ilvl w:val="0"/>
                              <w:numId w:val="9"/>
                            </w:numPr>
                            <w:rPr>
                              <w:rFonts w:ascii="Arial" w:hAnsi="Arial" w:cs="Arial"/>
                              <w:i/>
                              <w:sz w:val="20"/>
                              <w:szCs w:val="20"/>
                            </w:rPr>
                          </w:pPr>
                          <w:r w:rsidRPr="00DA4795">
                            <w:rPr>
                              <w:rFonts w:ascii="Arial" w:hAnsi="Arial" w:cs="Arial"/>
                              <w:i/>
                              <w:sz w:val="20"/>
                              <w:szCs w:val="20"/>
                            </w:rPr>
                            <w:t>Non-working contact n=6,828</w:t>
                          </w:r>
                        </w:p>
                        <w:p w14:paraId="64F1EA50" w14:textId="77777777" w:rsidR="004E1B32" w:rsidRPr="00DA4795" w:rsidRDefault="004E1B32" w:rsidP="004E1B32">
                          <w:pPr>
                            <w:pStyle w:val="ListParagraph"/>
                            <w:numPr>
                              <w:ilvl w:val="0"/>
                              <w:numId w:val="9"/>
                            </w:numPr>
                            <w:spacing w:line="259" w:lineRule="auto"/>
                            <w:rPr>
                              <w:rFonts w:ascii="Arial" w:hAnsi="Arial" w:cs="Arial"/>
                              <w:i/>
                              <w:sz w:val="20"/>
                              <w:szCs w:val="20"/>
                            </w:rPr>
                          </w:pPr>
                          <w:r w:rsidRPr="00DA4795">
                            <w:rPr>
                              <w:rFonts w:ascii="Arial" w:hAnsi="Arial" w:cs="Arial"/>
                              <w:i/>
                              <w:sz w:val="20"/>
                              <w:szCs w:val="20"/>
                            </w:rPr>
                            <w:t>Moved, no forwarding n=3,675</w:t>
                          </w:r>
                        </w:p>
                      </w:txbxContent>
                    </v:textbox>
                  </v:rect>
                  <v:rect id="Rectangle 30" o:spid="_x0000_s1031" style="position:absolute;top:11239;width:16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" fillcolor="window" strokecolor="windowText" strokeweight="2pt">
                    <v:textbox>
                      <w:txbxContent>
                        <w:p w14:paraId="162FF622"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Contact Made</w:t>
                          </w:r>
                          <w:r w:rsidRPr="00DA4795">
                            <w:rPr>
                              <w:rFonts w:ascii="Arial" w:hAnsi="Arial" w:cs="Arial"/>
                              <w:sz w:val="20"/>
                              <w:szCs w:val="20"/>
                              <w:u w:val="single"/>
                            </w:rPr>
                            <w:br/>
                          </w:r>
                          <w:r w:rsidRPr="00DA4795">
                            <w:rPr>
                              <w:rFonts w:ascii="Arial" w:hAnsi="Arial" w:cs="Arial"/>
                              <w:sz w:val="20"/>
                              <w:szCs w:val="20"/>
                            </w:rPr>
                            <w:t>n=17,000</w:t>
                          </w:r>
                        </w:p>
                      </w:txbxContent>
                    </v:textbox>
                  </v:rect>
                  <v:rect id="Rectangle 37" o:spid="_x0000_s1032" style="position:absolute;left:285;top:22193;width:16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" fillcolor="window" strokecolor="windowText" strokeweight="2pt">
                    <v:textbox>
                      <w:txbxContent>
                        <w:p w14:paraId="75D73B7B"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Consented</w:t>
                          </w:r>
                          <w:r w:rsidRPr="00DA4795">
                            <w:rPr>
                              <w:rFonts w:ascii="Arial" w:hAnsi="Arial" w:cs="Arial"/>
                              <w:sz w:val="20"/>
                              <w:szCs w:val="20"/>
                              <w:u w:val="single"/>
                            </w:rPr>
                            <w:br/>
                          </w:r>
                          <w:r w:rsidRPr="00DA4795">
                            <w:rPr>
                              <w:rFonts w:ascii="Arial" w:hAnsi="Arial" w:cs="Arial"/>
                              <w:sz w:val="20"/>
                              <w:szCs w:val="20"/>
                            </w:rPr>
                            <w:t>n=6,298</w:t>
                          </w:r>
                        </w:p>
                      </w:txbxContent>
                    </v:textbox>
                  </v:rect>
                  <v:rect id="Rectangle 33" o:spid="_x0000_s1033" style="position:absolute;left:24955;top:16478;width:24289;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" fillcolor="window" strokecolor="windowText" strokeweight="2pt">
                    <v:textbox>
                      <w:txbxContent>
                        <w:p w14:paraId="12DBAF62" w14:textId="77777777" w:rsidR="004E1B32" w:rsidRPr="00767688" w:rsidRDefault="004E1B32" w:rsidP="004E1B32">
                          <w:pPr>
                            <w:jc w:val="center"/>
                            <w:rPr>
                              <w:rFonts w:ascii="Arial" w:hAnsi="Arial" w:cs="Arial"/>
                              <w:sz w:val="20"/>
                              <w:szCs w:val="20"/>
                            </w:rPr>
                          </w:pPr>
                          <w:r w:rsidRPr="00767688">
                            <w:rPr>
                              <w:rFonts w:ascii="Arial" w:hAnsi="Arial" w:cs="Arial"/>
                              <w:sz w:val="20"/>
                              <w:szCs w:val="20"/>
                              <w:u w:val="single"/>
                            </w:rPr>
                            <w:t>Refusals</w:t>
                          </w:r>
                          <w:r w:rsidRPr="00767688">
                            <w:rPr>
                              <w:rFonts w:ascii="Arial" w:hAnsi="Arial" w:cs="Arial"/>
                              <w:sz w:val="20"/>
                              <w:szCs w:val="20"/>
                            </w:rPr>
                            <w:t xml:space="preserve"> (n=10,702)</w:t>
                          </w:r>
                        </w:p>
                        <w:p w14:paraId="10E3FB67"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Refused n=10,659</w:t>
                          </w:r>
                        </w:p>
                        <w:p w14:paraId="153045C2"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Rescinded n=43</w:t>
                          </w:r>
                        </w:p>
                      </w:txbxContent>
                    </v:textbox>
                  </v:rect>
                  <v:shapetype id="_x0000_t32" coordsize="21600,21600" o:spt="32" o:oned="t" path="m,l21600,21600e" filled="f">
                    <v:path arrowok="t" fillok="f" o:connecttype="none"/>
                    <o:lock v:ext="edit" shapetype="t"/>
                  </v:shapetype>
                  <v:shape id="Straight Arrow Connector 2" o:spid="_x0000_s1034" type="#_x0000_t32" style="position:absolute;left:8286;top:8572;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">
                    <v:stroke endarrow="open"/>
                  </v:shape>
                  <v:shape id="Straight Arrow Connector 25" o:spid="_x0000_s1035" type="#_x0000_t32" style="position:absolute;left:8191;top:6477;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">
                    <v:stroke endarrow="open"/>
                  </v:shape>
                  <v:shape id="Straight Arrow Connector 3" o:spid="_x0000_s1036" type="#_x0000_t32" style="position:absolute;left:8286;top:17526;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">
                    <v:stroke endarrow="open"/>
                  </v:shape>
                  <v:shape id="Straight Arrow Connector 4" o:spid="_x0000_s1037" type="#_x0000_t32" style="position:absolute;left:8286;top:19812;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">
                    <v:stroke endarrow="open"/>
                  </v:shape>
                  <v:group id="Group 12" o:spid="_x0000_s1038" style="position:absolute;left:762;top:25908;width:55822;height:46767" coordsize="55822,46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1" o:spid="_x0000_s1039" style="position:absolute;top:7429;width:16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" fillcolor="window" strokecolor="windowText" strokeweight="2pt">
                      <v:textbox>
                        <w:txbxContent>
                          <w:p w14:paraId="6F86E862" w14:textId="77777777" w:rsidR="004E1B32" w:rsidRPr="00DA4795" w:rsidRDefault="004E1B32" w:rsidP="004E1B32">
                            <w:pPr>
                              <w:jc w:val="center"/>
                              <w:rPr>
                                <w:rFonts w:ascii="Arial" w:hAnsi="Arial" w:cs="Arial"/>
                                <w:sz w:val="20"/>
                                <w:szCs w:val="20"/>
                              </w:rPr>
                            </w:pPr>
                            <w:r w:rsidRPr="00DA4795">
                              <w:rPr>
                                <w:rFonts w:ascii="Arial" w:hAnsi="Arial" w:cs="Arial"/>
                                <w:sz w:val="20"/>
                                <w:szCs w:val="20"/>
                                <w:u w:val="single"/>
                              </w:rPr>
                              <w:t>Consented and Complete</w:t>
                            </w:r>
                            <w:r w:rsidRPr="00DA4795">
                              <w:rPr>
                                <w:rFonts w:ascii="Arial" w:hAnsi="Arial" w:cs="Arial"/>
                                <w:sz w:val="20"/>
                                <w:szCs w:val="20"/>
                                <w:u w:val="single"/>
                              </w:rPr>
                              <w:br/>
                            </w:r>
                            <w:r w:rsidRPr="00DA4795">
                              <w:rPr>
                                <w:rFonts w:ascii="Arial" w:hAnsi="Arial" w:cs="Arial"/>
                                <w:sz w:val="20"/>
                                <w:szCs w:val="20"/>
                              </w:rPr>
                              <w:t>n=4,1</w:t>
                            </w:r>
                            <w:r>
                              <w:rPr>
                                <w:rFonts w:ascii="Arial" w:hAnsi="Arial" w:cs="Arial"/>
                                <w:sz w:val="20"/>
                                <w:szCs w:val="20"/>
                              </w:rPr>
                              <w:t>64</w:t>
                            </w:r>
                          </w:p>
                        </w:txbxContent>
                      </v:textbox>
                    </v:rect>
                    <v:rect id="Rectangle 46" o:spid="_x0000_s1040" style="position:absolute;left:95;top:18573;width:16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" fillcolor="window" strokecolor="windowText" strokeweight="2pt">
                      <v:textbox>
                        <w:txbxContent>
                          <w:p w14:paraId="5314E3D3" w14:textId="77777777" w:rsidR="004E1B32" w:rsidRPr="00DA4795" w:rsidRDefault="004E1B32" w:rsidP="004E1B32">
                            <w:pPr>
                              <w:jc w:val="center"/>
                              <w:rPr>
                                <w:rFonts w:ascii="Arial" w:hAnsi="Arial" w:cs="Arial"/>
                                <w:sz w:val="20"/>
                                <w:szCs w:val="20"/>
                              </w:rPr>
                            </w:pPr>
                            <w:r>
                              <w:rPr>
                                <w:rFonts w:ascii="Arial" w:hAnsi="Arial" w:cs="Arial"/>
                                <w:sz w:val="20"/>
                                <w:szCs w:val="20"/>
                                <w:u w:val="single"/>
                              </w:rPr>
                              <w:t>Full</w:t>
                            </w:r>
                            <w:r w:rsidRPr="00DA4795">
                              <w:rPr>
                                <w:rFonts w:ascii="Arial" w:hAnsi="Arial" w:cs="Arial"/>
                                <w:sz w:val="20"/>
                                <w:szCs w:val="20"/>
                                <w:u w:val="single"/>
                              </w:rPr>
                              <w:t xml:space="preserve"> Sample</w:t>
                            </w:r>
                            <w:r w:rsidRPr="00DA4795">
                              <w:rPr>
                                <w:rFonts w:ascii="Arial" w:hAnsi="Arial" w:cs="Arial"/>
                                <w:sz w:val="20"/>
                                <w:szCs w:val="20"/>
                                <w:u w:val="single"/>
                              </w:rPr>
                              <w:br/>
                            </w:r>
                            <w:r w:rsidRPr="00DA4795">
                              <w:rPr>
                                <w:rFonts w:ascii="Arial" w:hAnsi="Arial" w:cs="Arial"/>
                                <w:sz w:val="20"/>
                                <w:szCs w:val="20"/>
                              </w:rPr>
                              <w:t>n=2,</w:t>
                            </w:r>
                            <w:r>
                              <w:rPr>
                                <w:rFonts w:ascii="Arial" w:hAnsi="Arial" w:cs="Arial"/>
                                <w:sz w:val="20"/>
                                <w:szCs w:val="20"/>
                              </w:rPr>
                              <w:t>609</w:t>
                            </w:r>
                          </w:p>
                        </w:txbxContent>
                      </v:textbox>
                    </v:rect>
                    <v:rect id="Rectangle 38" o:spid="_x0000_s1041" style="position:absolute;left:23622;width:31819;height:7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" fillcolor="window" strokecolor="windowText" strokeweight="2pt">
                      <v:textbox>
                        <w:txbxContent>
                          <w:p w14:paraId="167F38AF" w14:textId="77777777" w:rsidR="004E1B32" w:rsidRPr="00767688" w:rsidRDefault="004E1B32" w:rsidP="004E1B32">
                            <w:pPr>
                              <w:jc w:val="center"/>
                              <w:rPr>
                                <w:rFonts w:ascii="Arial" w:hAnsi="Arial" w:cs="Arial"/>
                                <w:sz w:val="20"/>
                                <w:szCs w:val="20"/>
                              </w:rPr>
                            </w:pPr>
                            <w:r w:rsidRPr="00767688">
                              <w:rPr>
                                <w:rFonts w:ascii="Arial" w:hAnsi="Arial" w:cs="Arial"/>
                                <w:sz w:val="20"/>
                                <w:szCs w:val="20"/>
                                <w:u w:val="single"/>
                              </w:rPr>
                              <w:t>Incomplete Baseline</w:t>
                            </w:r>
                            <w:r w:rsidRPr="00767688">
                              <w:rPr>
                                <w:rFonts w:ascii="Arial" w:hAnsi="Arial" w:cs="Arial"/>
                                <w:sz w:val="20"/>
                                <w:szCs w:val="20"/>
                              </w:rPr>
                              <w:t xml:space="preserve"> (n=2,1</w:t>
                            </w:r>
                            <w:r>
                              <w:rPr>
                                <w:rFonts w:ascii="Arial" w:hAnsi="Arial" w:cs="Arial"/>
                                <w:sz w:val="20"/>
                                <w:szCs w:val="20"/>
                              </w:rPr>
                              <w:t>62</w:t>
                            </w:r>
                            <w:r w:rsidRPr="00767688">
                              <w:rPr>
                                <w:rFonts w:ascii="Arial" w:hAnsi="Arial" w:cs="Arial"/>
                                <w:sz w:val="20"/>
                                <w:szCs w:val="20"/>
                              </w:rPr>
                              <w:t>)</w:t>
                            </w:r>
                          </w:p>
                          <w:p w14:paraId="29AE4A39"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Did</w:t>
                            </w:r>
                            <w:r>
                              <w:rPr>
                                <w:rFonts w:ascii="Arial" w:hAnsi="Arial" w:cs="Arial"/>
                                <w:i/>
                                <w:sz w:val="20"/>
                                <w:szCs w:val="20"/>
                              </w:rPr>
                              <w:t xml:space="preserve"> not</w:t>
                            </w:r>
                            <w:r w:rsidRPr="00767688">
                              <w:rPr>
                                <w:rFonts w:ascii="Arial" w:hAnsi="Arial" w:cs="Arial"/>
                                <w:i/>
                                <w:sz w:val="20"/>
                                <w:szCs w:val="20"/>
                              </w:rPr>
                              <w:t xml:space="preserve"> start n=1,688</w:t>
                            </w:r>
                          </w:p>
                          <w:p w14:paraId="1E622C79" w14:textId="77777777" w:rsidR="004E1B32" w:rsidRPr="000A0589"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Did</w:t>
                            </w:r>
                            <w:r>
                              <w:rPr>
                                <w:rFonts w:ascii="Arial" w:hAnsi="Arial" w:cs="Arial"/>
                                <w:i/>
                                <w:sz w:val="20"/>
                                <w:szCs w:val="20"/>
                              </w:rPr>
                              <w:t xml:space="preserve"> not</w:t>
                            </w:r>
                            <w:r w:rsidRPr="00767688">
                              <w:rPr>
                                <w:rFonts w:ascii="Arial" w:hAnsi="Arial" w:cs="Arial"/>
                                <w:i/>
                                <w:sz w:val="20"/>
                                <w:szCs w:val="20"/>
                              </w:rPr>
                              <w:t xml:space="preserve"> finish n=446</w:t>
                            </w:r>
                          </w:p>
                        </w:txbxContent>
                      </v:textbox>
                    </v:rect>
                    <v:rect id="Rectangle 1" o:spid="_x0000_s1042" style="position:absolute;left:23526;top:9715;width:31814;height:1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" fillcolor="window" strokecolor="windowText" strokeweight="2pt">
                      <v:textbox>
                        <w:txbxContent>
                          <w:p w14:paraId="35CF5AD9" w14:textId="77777777" w:rsidR="004E1B32" w:rsidRPr="00767688" w:rsidRDefault="004E1B32" w:rsidP="004E1B32">
                            <w:pPr>
                              <w:jc w:val="center"/>
                              <w:rPr>
                                <w:rFonts w:ascii="Arial" w:hAnsi="Arial" w:cs="Arial"/>
                                <w:sz w:val="20"/>
                                <w:szCs w:val="20"/>
                              </w:rPr>
                            </w:pPr>
                            <w:r w:rsidRPr="00767688">
                              <w:rPr>
                                <w:rFonts w:ascii="Arial" w:hAnsi="Arial" w:cs="Arial"/>
                                <w:sz w:val="20"/>
                                <w:szCs w:val="20"/>
                                <w:u w:val="single"/>
                              </w:rPr>
                              <w:t>Not Eligible</w:t>
                            </w:r>
                            <w:r w:rsidRPr="00767688">
                              <w:rPr>
                                <w:rFonts w:ascii="Arial" w:hAnsi="Arial" w:cs="Arial"/>
                                <w:sz w:val="20"/>
                                <w:szCs w:val="20"/>
                              </w:rPr>
                              <w:t xml:space="preserve"> (n=1,554)</w:t>
                            </w:r>
                          </w:p>
                          <w:p w14:paraId="6EDCF5C5"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Suicidal n=84</w:t>
                            </w:r>
                          </w:p>
                          <w:p w14:paraId="2DCD7696"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Depression not a presenting problem n=471</w:t>
                            </w:r>
                          </w:p>
                          <w:p w14:paraId="3E4B213F"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Mania a presenting problem n=728</w:t>
                            </w:r>
                          </w:p>
                          <w:p w14:paraId="63475609" w14:textId="77777777" w:rsidR="004E1B32" w:rsidRPr="00767688" w:rsidRDefault="004E1B32" w:rsidP="004E1B32">
                            <w:pPr>
                              <w:pStyle w:val="ListParagraph"/>
                              <w:numPr>
                                <w:ilvl w:val="0"/>
                                <w:numId w:val="9"/>
                              </w:numPr>
                              <w:rPr>
                                <w:rFonts w:ascii="Arial" w:hAnsi="Arial" w:cs="Arial"/>
                                <w:i/>
                                <w:sz w:val="20"/>
                                <w:szCs w:val="20"/>
                              </w:rPr>
                            </w:pPr>
                            <w:r w:rsidRPr="00767688">
                              <w:rPr>
                                <w:rFonts w:ascii="Arial" w:hAnsi="Arial" w:cs="Arial"/>
                                <w:i/>
                                <w:sz w:val="20"/>
                                <w:szCs w:val="20"/>
                              </w:rPr>
                              <w:t>Report</w:t>
                            </w:r>
                            <w:r>
                              <w:rPr>
                                <w:rFonts w:ascii="Arial" w:hAnsi="Arial" w:cs="Arial"/>
                                <w:i/>
                                <w:sz w:val="20"/>
                                <w:szCs w:val="20"/>
                              </w:rPr>
                              <w:t>ed</w:t>
                            </w:r>
                            <w:r w:rsidRPr="00767688">
                              <w:rPr>
                                <w:rFonts w:ascii="Arial" w:hAnsi="Arial" w:cs="Arial"/>
                                <w:i/>
                                <w:sz w:val="20"/>
                                <w:szCs w:val="20"/>
                              </w:rPr>
                              <w:t xml:space="preserve"> no depression severity n=27</w:t>
                            </w:r>
                            <w:r>
                              <w:rPr>
                                <w:rFonts w:ascii="Arial" w:hAnsi="Arial" w:cs="Arial"/>
                                <w:i/>
                                <w:sz w:val="20"/>
                                <w:szCs w:val="20"/>
                              </w:rPr>
                              <w:t>2</w:t>
                            </w:r>
                          </w:p>
                        </w:txbxContent>
                      </v:textbox>
                    </v:rect>
                    <v:shape id="Straight Arrow Connector 5" o:spid="_x0000_s1043" type="#_x0000_t32" style="position:absolute;left:7143;top:276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">
                      <v:stroke endarrow="open"/>
                    </v:shape>
                    <v:shape id="Straight Arrow Connector 6" o:spid="_x0000_s1044" type="#_x0000_t32" style="position:absolute;left:7143;top:4857;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">
                      <v:stroke endarrow="open"/>
                    </v:shape>
                    <v:shape id="Straight Arrow Connector 7" o:spid="_x0000_s1045" type="#_x0000_t32" style="position:absolute;left:7143;top:1400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">
                      <v:stroke endarrow="open"/>
                    </v:shape>
                    <v:shape id="Straight Arrow Connector 8" o:spid="_x0000_s1046" type="#_x0000_t32" style="position:absolute;left:7143;top:15906;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">
                      <v:stroke endarrow="open"/>
                    </v:shape>
                    <v:group id="Group 11" o:spid="_x0000_s1047" style="position:absolute;left:285;top:23526;width:55537;height:23241" coordsize="55537,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9" o:spid="_x0000_s1048" style="position:absolute;top:5905;width:16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" fillcolor="window" strokecolor="windowText" strokeweight="2pt">
                        <v:textbox>
                          <w:txbxContent>
                            <w:p w14:paraId="550F3107" w14:textId="77777777" w:rsidR="004E1B32" w:rsidRDefault="004E1B32" w:rsidP="004E1B32">
                              <w:pPr>
                                <w:jc w:val="center"/>
                                <w:rPr>
                                  <w:rFonts w:ascii="Arial" w:hAnsi="Arial" w:cs="Arial"/>
                                  <w:sz w:val="20"/>
                                  <w:szCs w:val="20"/>
                                  <w:u w:val="single"/>
                                </w:rPr>
                              </w:pPr>
                              <w:r>
                                <w:rPr>
                                  <w:rFonts w:ascii="Arial" w:hAnsi="Arial" w:cs="Arial"/>
                                  <w:sz w:val="20"/>
                                  <w:szCs w:val="20"/>
                                  <w:u w:val="single"/>
                                </w:rPr>
                                <w:t>Received ADM</w:t>
                              </w:r>
                            </w:p>
                            <w:p w14:paraId="42D8C8F6" w14:textId="77777777" w:rsidR="004E1B32" w:rsidRPr="00DA4795" w:rsidRDefault="004E1B32" w:rsidP="004E1B32">
                              <w:pPr>
                                <w:jc w:val="center"/>
                                <w:rPr>
                                  <w:rFonts w:ascii="Arial" w:hAnsi="Arial" w:cs="Arial"/>
                                  <w:sz w:val="20"/>
                                  <w:szCs w:val="20"/>
                                </w:rPr>
                              </w:pPr>
                              <w:r w:rsidRPr="00DA4795">
                                <w:rPr>
                                  <w:rFonts w:ascii="Arial" w:hAnsi="Arial" w:cs="Arial"/>
                                  <w:sz w:val="20"/>
                                  <w:szCs w:val="20"/>
                                </w:rPr>
                                <w:t>n=</w:t>
                              </w:r>
                              <w:r>
                                <w:rPr>
                                  <w:rFonts w:ascii="Arial" w:hAnsi="Arial" w:cs="Arial"/>
                                  <w:sz w:val="20"/>
                                  <w:szCs w:val="20"/>
                                </w:rPr>
                                <w:t>809</w:t>
                              </w:r>
                            </w:p>
                          </w:txbxContent>
                        </v:textbox>
                      </v:rect>
                      <v:shape id="Straight Arrow Connector 10" o:spid="_x0000_s1049" type="#_x0000_t32" style="position:absolute;left:7048;top:1333;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">
                        <v:stroke endarrow="open"/>
                      </v:shape>
                      <v:rect id="Rectangle 13" o:spid="_x0000_s1050" style="position:absolute;left:23717;width:31820;height:7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" fillcolor="window" strokecolor="windowText" strokeweight="2pt">
                        <v:textbox>
                          <w:txbxContent>
                            <w:p w14:paraId="1DBDDF55" w14:textId="77777777" w:rsidR="004E1B32" w:rsidRPr="00767688" w:rsidRDefault="004E1B32" w:rsidP="004E1B32">
                              <w:pPr>
                                <w:jc w:val="center"/>
                                <w:rPr>
                                  <w:rFonts w:ascii="Arial" w:hAnsi="Arial" w:cs="Arial"/>
                                  <w:sz w:val="20"/>
                                  <w:szCs w:val="20"/>
                                </w:rPr>
                              </w:pPr>
                              <w:r>
                                <w:rPr>
                                  <w:rFonts w:ascii="Arial" w:hAnsi="Arial" w:cs="Arial"/>
                                  <w:sz w:val="20"/>
                                  <w:szCs w:val="20"/>
                                  <w:u w:val="single"/>
                                </w:rPr>
                                <w:t xml:space="preserve">Not Eligible for Present Analysis </w:t>
                              </w:r>
                              <w:r w:rsidRPr="00767688">
                                <w:rPr>
                                  <w:rFonts w:ascii="Arial" w:hAnsi="Arial" w:cs="Arial"/>
                                  <w:sz w:val="20"/>
                                  <w:szCs w:val="20"/>
                                </w:rPr>
                                <w:t>(n=</w:t>
                              </w:r>
                              <w:r>
                                <w:rPr>
                                  <w:rFonts w:ascii="Arial" w:hAnsi="Arial" w:cs="Arial"/>
                                  <w:sz w:val="20"/>
                                  <w:szCs w:val="20"/>
                                </w:rPr>
                                <w:t>1</w:t>
                              </w:r>
                              <w:r w:rsidRPr="00767688">
                                <w:rPr>
                                  <w:rFonts w:ascii="Arial" w:hAnsi="Arial" w:cs="Arial"/>
                                  <w:sz w:val="20"/>
                                  <w:szCs w:val="20"/>
                                </w:rPr>
                                <w:t>,</w:t>
                              </w:r>
                              <w:r>
                                <w:rPr>
                                  <w:rFonts w:ascii="Arial" w:hAnsi="Arial" w:cs="Arial"/>
                                  <w:sz w:val="20"/>
                                  <w:szCs w:val="20"/>
                                </w:rPr>
                                <w:t>800</w:t>
                              </w:r>
                              <w:r w:rsidRPr="00767688">
                                <w:rPr>
                                  <w:rFonts w:ascii="Arial" w:hAnsi="Arial" w:cs="Arial"/>
                                  <w:sz w:val="20"/>
                                  <w:szCs w:val="20"/>
                                </w:rPr>
                                <w:t>)</w:t>
                              </w:r>
                            </w:p>
                            <w:p w14:paraId="182D86EA" w14:textId="77777777" w:rsidR="004E1B32" w:rsidRPr="00767688" w:rsidRDefault="004E1B32" w:rsidP="004E1B32">
                              <w:pPr>
                                <w:pStyle w:val="ListParagraph"/>
                                <w:numPr>
                                  <w:ilvl w:val="0"/>
                                  <w:numId w:val="9"/>
                                </w:numPr>
                                <w:rPr>
                                  <w:rFonts w:ascii="Arial" w:hAnsi="Arial" w:cs="Arial"/>
                                  <w:i/>
                                  <w:sz w:val="20"/>
                                  <w:szCs w:val="20"/>
                                </w:rPr>
                              </w:pPr>
                              <w:r>
                                <w:rPr>
                                  <w:rFonts w:ascii="Arial" w:hAnsi="Arial" w:cs="Arial"/>
                                  <w:i/>
                                  <w:sz w:val="20"/>
                                  <w:szCs w:val="20"/>
                                </w:rPr>
                                <w:t>Received Psychotherapy only n=989</w:t>
                              </w:r>
                            </w:p>
                            <w:p w14:paraId="259D79FA" w14:textId="77777777" w:rsidR="004E1B32" w:rsidRPr="000A0589" w:rsidRDefault="004E1B32" w:rsidP="004E1B32">
                              <w:pPr>
                                <w:pStyle w:val="ListParagraph"/>
                                <w:numPr>
                                  <w:ilvl w:val="0"/>
                                  <w:numId w:val="9"/>
                                </w:numPr>
                                <w:rPr>
                                  <w:rFonts w:ascii="Arial" w:hAnsi="Arial" w:cs="Arial"/>
                                  <w:i/>
                                  <w:sz w:val="20"/>
                                  <w:szCs w:val="20"/>
                                </w:rPr>
                              </w:pPr>
                              <w:r>
                                <w:rPr>
                                  <w:rFonts w:ascii="Arial" w:hAnsi="Arial" w:cs="Arial"/>
                                  <w:i/>
                                  <w:sz w:val="20"/>
                                  <w:szCs w:val="20"/>
                                </w:rPr>
                                <w:t>Received ADM and psychotherapy n=811</w:t>
                              </w:r>
                            </w:p>
                          </w:txbxContent>
                        </v:textbox>
                      </v:rect>
                      <v:shape id="Straight Arrow Connector 14" o:spid="_x0000_s1051" type="#_x0000_t32" style="position:absolute;left:7048;top:3619;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">
                        <v:stroke endarrow="open"/>
                      </v:shape>
                      <v:rect id="Rectangle 18" o:spid="_x0000_s1052" style="position:absolute;left:95;top:16859;width:1676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" fillcolor="window" strokecolor="windowText" strokeweight="2pt">
                        <v:textbox>
                          <w:txbxContent>
                            <w:p w14:paraId="05FE594E" w14:textId="77777777" w:rsidR="004E1B32" w:rsidRPr="00DA4795" w:rsidRDefault="004E1B32" w:rsidP="004E1B32">
                              <w:pPr>
                                <w:jc w:val="center"/>
                                <w:rPr>
                                  <w:rFonts w:ascii="Arial" w:hAnsi="Arial" w:cs="Arial"/>
                                  <w:sz w:val="20"/>
                                  <w:szCs w:val="20"/>
                                </w:rPr>
                              </w:pPr>
                              <w:r>
                                <w:rPr>
                                  <w:rFonts w:ascii="Arial" w:hAnsi="Arial" w:cs="Arial"/>
                                  <w:sz w:val="20"/>
                                  <w:szCs w:val="20"/>
                                  <w:u w:val="single"/>
                                </w:rPr>
                                <w:t>Analytic Sample</w:t>
                              </w:r>
                              <w:r w:rsidRPr="00DA4795">
                                <w:rPr>
                                  <w:rFonts w:ascii="Arial" w:hAnsi="Arial" w:cs="Arial"/>
                                  <w:sz w:val="20"/>
                                  <w:szCs w:val="20"/>
                                  <w:u w:val="single"/>
                                </w:rPr>
                                <w:br/>
                              </w:r>
                              <w:r w:rsidRPr="00DA4795">
                                <w:rPr>
                                  <w:rFonts w:ascii="Arial" w:hAnsi="Arial" w:cs="Arial"/>
                                  <w:sz w:val="20"/>
                                  <w:szCs w:val="20"/>
                                </w:rPr>
                                <w:t>n=</w:t>
                              </w:r>
                              <w:r>
                                <w:rPr>
                                  <w:rFonts w:ascii="Arial" w:hAnsi="Arial" w:cs="Arial"/>
                                  <w:sz w:val="20"/>
                                  <w:szCs w:val="20"/>
                                </w:rPr>
                                <w:t>660</w:t>
                              </w:r>
                            </w:p>
                          </w:txbxContent>
                        </v:textbox>
                      </v:rect>
                      <v:shape id="Straight Arrow Connector 19" o:spid="_x0000_s1053" type="#_x0000_t32" style="position:absolute;left:7143;top:12287;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">
                        <v:stroke endarrow="open"/>
                      </v:shape>
                      <v:shape id="Straight Arrow Connector 22" o:spid="_x0000_s1054" type="#_x0000_t32" style="position:absolute;left:7143;top:14478;width:16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">
                        <v:stroke endarrow="open"/>
                      </v:shape>
                    </v:group>
                  </v:group>
                </v:group>
              </v:group>
            </w:pict>
          </mc:Fallback>
        </mc:AlternateContent>
      </w:r>
      <w:r w:rsidRPr="00D17909">
        <w:rPr>
          <w:rFonts w:ascii="Arial" w:hAnsi="Arial" w:cs="Arial"/>
          <w:b/>
          <w:sz w:val="20"/>
          <w:szCs w:val="20"/>
        </w:rPr>
        <w:t>Supplementary Figure 1. Flow diagram of patients recruited into the study among those seen for incident depression as reported in the Veterans Health Administration electronic medical records from 12/2018 - 6/2020</w:t>
      </w:r>
    </w:p>
    <w:p w14:paraId="325A273E" w14:textId="77777777" w:rsidR="004E1B32" w:rsidRPr="00CD6D31" w:rsidRDefault="004E1B32" w:rsidP="004E1B32">
      <w:pPr>
        <w:rPr>
          <w:rFonts w:ascii="Arial" w:hAnsi="Arial" w:cs="Arial"/>
          <w:sz w:val="20"/>
          <w:szCs w:val="20"/>
        </w:rPr>
        <w:sectPr w:rsidR="004E1B32" w:rsidRPr="00CD6D31" w:rsidSect="00A26DD1">
          <w:pgSz w:w="12240" w:h="15840"/>
          <w:pgMar w:top="0" w:right="720" w:bottom="0" w:left="720" w:header="720" w:footer="720" w:gutter="0"/>
          <w:cols w:space="720"/>
          <w:docGrid w:linePitch="360"/>
        </w:sectPr>
      </w:pPr>
    </w:p>
    <w:p w14:paraId="47A035E3" w14:textId="77777777" w:rsidR="004E1B32" w:rsidRPr="00D17909" w:rsidRDefault="004E1B32" w:rsidP="004E1B3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840206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Aish, A. M., Wasserman, D. &amp; Renberg, E. S. (2001) Does Beck's Hopelessness Scale really measure several components? </w:t>
      </w:r>
      <w:r w:rsidRPr="00F034FD">
        <w:rPr>
          <w:rFonts w:ascii="Times New Roman" w:hAnsi="Times New Roman" w:cs="Times New Roman"/>
          <w:i/>
          <w:sz w:val="24"/>
          <w:szCs w:val="24"/>
        </w:rPr>
        <w:t xml:space="preserve">Psychological </w:t>
      </w:r>
      <w:r>
        <w:rPr>
          <w:rFonts w:ascii="Times New Roman" w:hAnsi="Times New Roman" w:cs="Times New Roman"/>
          <w:i/>
          <w:sz w:val="24"/>
          <w:szCs w:val="24"/>
        </w:rPr>
        <w:t>M</w:t>
      </w:r>
      <w:r w:rsidRPr="00F034FD">
        <w:rPr>
          <w:rFonts w:ascii="Times New Roman" w:hAnsi="Times New Roman" w:cs="Times New Roman"/>
          <w:i/>
          <w:sz w:val="24"/>
          <w:szCs w:val="24"/>
        </w:rPr>
        <w:t>edicine,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31</w:t>
      </w:r>
      <w:r w:rsidRPr="00F034FD">
        <w:rPr>
          <w:rFonts w:ascii="Times New Roman" w:hAnsi="Times New Roman" w:cs="Times New Roman"/>
          <w:sz w:val="24"/>
          <w:szCs w:val="24"/>
        </w:rPr>
        <w:t>(2), 367-372. doi:10.1017/s0033291701003300</w:t>
      </w:r>
    </w:p>
    <w:p w14:paraId="7F28E31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Akiskal, H. S., Mendlowicz, M. V., Jean-Louis, G., Rapaport, M. H., Kelsoe, J. R., Gillin, J. C. &amp; Smith, T. L. (2005) TEMPS-A: validation of a short version of a self-rated instrument designed to measure variations in temperament.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A</w:t>
      </w:r>
      <w:r w:rsidRPr="00F034FD">
        <w:rPr>
          <w:rFonts w:ascii="Times New Roman" w:hAnsi="Times New Roman" w:cs="Times New Roman"/>
          <w:i/>
          <w:sz w:val="24"/>
          <w:szCs w:val="24"/>
        </w:rPr>
        <w:t xml:space="preserve">ffective </w:t>
      </w:r>
      <w:r>
        <w:rPr>
          <w:rFonts w:ascii="Times New Roman" w:hAnsi="Times New Roman" w:cs="Times New Roman"/>
          <w:i/>
          <w:sz w:val="24"/>
          <w:szCs w:val="24"/>
        </w:rPr>
        <w:t>D</w:t>
      </w:r>
      <w:r w:rsidRPr="00F034FD">
        <w:rPr>
          <w:rFonts w:ascii="Times New Roman" w:hAnsi="Times New Roman" w:cs="Times New Roman"/>
          <w:i/>
          <w:sz w:val="24"/>
          <w:szCs w:val="24"/>
        </w:rPr>
        <w:t>isorders,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85</w:t>
      </w:r>
      <w:r w:rsidRPr="00F034FD">
        <w:rPr>
          <w:rFonts w:ascii="Times New Roman" w:hAnsi="Times New Roman" w:cs="Times New Roman"/>
          <w:sz w:val="24"/>
          <w:szCs w:val="24"/>
        </w:rPr>
        <w:t>(1-2), 45-52. doi:10.1016/j.jad.2003.10.012</w:t>
      </w:r>
    </w:p>
    <w:p w14:paraId="5E9BEB79"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American Psychiatric Association (2013) Diagnostic and statistical manual of mental disorders: DSM-5. </w:t>
      </w:r>
      <w:r w:rsidRPr="00F034FD">
        <w:rPr>
          <w:rFonts w:ascii="Times New Roman" w:hAnsi="Times New Roman" w:cs="Times New Roman"/>
          <w:i/>
          <w:sz w:val="24"/>
          <w:szCs w:val="24"/>
        </w:rPr>
        <w:t>Arlington, VA</w:t>
      </w:r>
      <w:r w:rsidRPr="00F034FD">
        <w:rPr>
          <w:rFonts w:ascii="Times New Roman" w:hAnsi="Times New Roman" w:cs="Times New Roman"/>
          <w:sz w:val="24"/>
          <w:szCs w:val="24"/>
        </w:rPr>
        <w:t xml:space="preserve">. </w:t>
      </w:r>
    </w:p>
    <w:p w14:paraId="1EA57B2B"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Anderson, J. L., Sellbom, M. &amp; Salekin, R. T. (2018) Utility of the Personality Inventory for DSM-5-Brief Form (PID-5-BF) in the Measurement of Maladaptive Personality and Psychopathology. </w:t>
      </w:r>
      <w:r w:rsidRPr="00F034FD">
        <w:rPr>
          <w:rFonts w:ascii="Times New Roman" w:hAnsi="Times New Roman" w:cs="Times New Roman"/>
          <w:i/>
          <w:sz w:val="24"/>
          <w:szCs w:val="24"/>
        </w:rPr>
        <w:t>Assessment,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25</w:t>
      </w:r>
      <w:r w:rsidRPr="00F034FD">
        <w:rPr>
          <w:rFonts w:ascii="Times New Roman" w:hAnsi="Times New Roman" w:cs="Times New Roman"/>
          <w:sz w:val="24"/>
          <w:szCs w:val="24"/>
        </w:rPr>
        <w:t>(5), 596-607. doi:10.1177/1073191116676889</w:t>
      </w:r>
    </w:p>
    <w:p w14:paraId="4D72DDE9"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Axelsson, E., Andersson, E., Ljótsson, B., Wallhed Finn, D. &amp; Hedman, E. (2016) The health preoccupation diagnostic interview: inter-rater reliability of a structured interview for diagnostic assessment of DSM-5 somatic symptom disorder and illness anxiety disorder. </w:t>
      </w:r>
      <w:r w:rsidRPr="00F034FD">
        <w:rPr>
          <w:rFonts w:ascii="Times New Roman" w:hAnsi="Times New Roman" w:cs="Times New Roman"/>
          <w:i/>
          <w:sz w:val="24"/>
          <w:szCs w:val="24"/>
        </w:rPr>
        <w:t xml:space="preserve">Cognitive </w:t>
      </w:r>
      <w:r>
        <w:rPr>
          <w:rFonts w:ascii="Times New Roman" w:hAnsi="Times New Roman" w:cs="Times New Roman"/>
          <w:i/>
          <w:sz w:val="24"/>
          <w:szCs w:val="24"/>
        </w:rPr>
        <w:t>B</w:t>
      </w:r>
      <w:r w:rsidRPr="00F034FD">
        <w:rPr>
          <w:rFonts w:ascii="Times New Roman" w:hAnsi="Times New Roman" w:cs="Times New Roman"/>
          <w:i/>
          <w:sz w:val="24"/>
          <w:szCs w:val="24"/>
        </w:rPr>
        <w:t xml:space="preserve">ehaviour </w:t>
      </w:r>
      <w:r>
        <w:rPr>
          <w:rFonts w:ascii="Times New Roman" w:hAnsi="Times New Roman" w:cs="Times New Roman"/>
          <w:i/>
          <w:sz w:val="24"/>
          <w:szCs w:val="24"/>
        </w:rPr>
        <w:t>T</w:t>
      </w:r>
      <w:r w:rsidRPr="00F034FD">
        <w:rPr>
          <w:rFonts w:ascii="Times New Roman" w:hAnsi="Times New Roman" w:cs="Times New Roman"/>
          <w:i/>
          <w:sz w:val="24"/>
          <w:szCs w:val="24"/>
        </w:rPr>
        <w:t>herapy,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45</w:t>
      </w:r>
      <w:r w:rsidRPr="00F034FD">
        <w:rPr>
          <w:rFonts w:ascii="Times New Roman" w:hAnsi="Times New Roman" w:cs="Times New Roman"/>
          <w:sz w:val="24"/>
          <w:szCs w:val="24"/>
        </w:rPr>
        <w:t>(4), 259-269. doi:10.1080/16506073.2016.1161663</w:t>
      </w:r>
    </w:p>
    <w:p w14:paraId="4AB823D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Bartholomew, K. &amp; Horowitz, L. M. (1991) Attachment styles among young adults: a test of a four-category model.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P</w:t>
      </w:r>
      <w:r w:rsidRPr="00F034FD">
        <w:rPr>
          <w:rFonts w:ascii="Times New Roman" w:hAnsi="Times New Roman" w:cs="Times New Roman"/>
          <w:i/>
          <w:sz w:val="24"/>
          <w:szCs w:val="24"/>
        </w:rPr>
        <w:t xml:space="preserve">ersonality and </w:t>
      </w:r>
      <w:r>
        <w:rPr>
          <w:rFonts w:ascii="Times New Roman" w:hAnsi="Times New Roman" w:cs="Times New Roman"/>
          <w:i/>
          <w:sz w:val="24"/>
          <w:szCs w:val="24"/>
        </w:rPr>
        <w:t>S</w:t>
      </w:r>
      <w:r w:rsidRPr="00F034FD">
        <w:rPr>
          <w:rFonts w:ascii="Times New Roman" w:hAnsi="Times New Roman" w:cs="Times New Roman"/>
          <w:i/>
          <w:sz w:val="24"/>
          <w:szCs w:val="24"/>
        </w:rPr>
        <w:t xml:space="preserve">ocial </w:t>
      </w:r>
      <w:r>
        <w:rPr>
          <w:rFonts w:ascii="Times New Roman" w:hAnsi="Times New Roman" w:cs="Times New Roman"/>
          <w:i/>
          <w:sz w:val="24"/>
          <w:szCs w:val="24"/>
        </w:rPr>
        <w:t>P</w:t>
      </w:r>
      <w:r w:rsidRPr="00F034FD">
        <w:rPr>
          <w:rFonts w:ascii="Times New Roman" w:hAnsi="Times New Roman" w:cs="Times New Roman"/>
          <w:i/>
          <w:sz w:val="24"/>
          <w:szCs w:val="24"/>
        </w:rPr>
        <w:t>sychology,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61</w:t>
      </w:r>
      <w:r w:rsidRPr="00F034FD">
        <w:rPr>
          <w:rFonts w:ascii="Times New Roman" w:hAnsi="Times New Roman" w:cs="Times New Roman"/>
          <w:sz w:val="24"/>
          <w:szCs w:val="24"/>
        </w:rPr>
        <w:t>(2), 226-244. doi:10.1037//0022-3514.61.2.226</w:t>
      </w:r>
    </w:p>
    <w:p w14:paraId="1542B92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Baumann, M., Baumann, C., Le Bihan, E. &amp; Chau, N. (2008) How patients perceive the therapeutic communications skills of their general practitioners, and how that perception </w:t>
      </w:r>
      <w:r w:rsidRPr="00F034FD">
        <w:rPr>
          <w:rFonts w:ascii="Times New Roman" w:hAnsi="Times New Roman" w:cs="Times New Roman"/>
          <w:sz w:val="24"/>
          <w:szCs w:val="24"/>
        </w:rPr>
        <w:lastRenderedPageBreak/>
        <w:t xml:space="preserve">affects adherence: use of the TCom-skill GP scale in a specific geographical area. </w:t>
      </w:r>
      <w:r w:rsidRPr="00F034FD">
        <w:rPr>
          <w:rFonts w:ascii="Times New Roman" w:hAnsi="Times New Roman" w:cs="Times New Roman"/>
          <w:i/>
          <w:sz w:val="24"/>
          <w:szCs w:val="24"/>
        </w:rPr>
        <w:t xml:space="preserve">BMC </w:t>
      </w:r>
      <w:r>
        <w:rPr>
          <w:rFonts w:ascii="Times New Roman" w:hAnsi="Times New Roman" w:cs="Times New Roman"/>
          <w:i/>
          <w:sz w:val="24"/>
          <w:szCs w:val="24"/>
        </w:rPr>
        <w:t>H</w:t>
      </w:r>
      <w:r w:rsidRPr="00F034FD">
        <w:rPr>
          <w:rFonts w:ascii="Times New Roman" w:hAnsi="Times New Roman" w:cs="Times New Roman"/>
          <w:i/>
          <w:sz w:val="24"/>
          <w:szCs w:val="24"/>
        </w:rPr>
        <w:t xml:space="preserve">ealth </w:t>
      </w:r>
      <w:r>
        <w:rPr>
          <w:rFonts w:ascii="Times New Roman" w:hAnsi="Times New Roman" w:cs="Times New Roman"/>
          <w:i/>
          <w:sz w:val="24"/>
          <w:szCs w:val="24"/>
        </w:rPr>
        <w:t>S</w:t>
      </w:r>
      <w:r w:rsidRPr="00F034FD">
        <w:rPr>
          <w:rFonts w:ascii="Times New Roman" w:hAnsi="Times New Roman" w:cs="Times New Roman"/>
          <w:i/>
          <w:sz w:val="24"/>
          <w:szCs w:val="24"/>
        </w:rPr>
        <w:t xml:space="preserve">ervices </w:t>
      </w:r>
      <w:r>
        <w:rPr>
          <w:rFonts w:ascii="Times New Roman" w:hAnsi="Times New Roman" w:cs="Times New Roman"/>
          <w:i/>
          <w:sz w:val="24"/>
          <w:szCs w:val="24"/>
        </w:rPr>
        <w:t>R</w:t>
      </w:r>
      <w:r w:rsidRPr="00F034FD">
        <w:rPr>
          <w:rFonts w:ascii="Times New Roman" w:hAnsi="Times New Roman" w:cs="Times New Roman"/>
          <w:i/>
          <w:sz w:val="24"/>
          <w:szCs w:val="24"/>
        </w:rPr>
        <w:t>esearch,</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8</w:t>
      </w:r>
      <w:r w:rsidRPr="00F034FD">
        <w:rPr>
          <w:rFonts w:ascii="Times New Roman" w:hAnsi="Times New Roman" w:cs="Times New Roman"/>
          <w:sz w:val="24"/>
          <w:szCs w:val="24"/>
        </w:rPr>
        <w:t>, 244. doi:10.1186/1472-6963-8-244</w:t>
      </w:r>
    </w:p>
    <w:p w14:paraId="3BC6F2A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Bernstein, D. P., Stein, J. A., Newcomb, M. D., Walker, E., Pogge, D., Ahluvalia, T., . . . Zule, W. (2003) Development and validation of a brief screening version of the Childhood Trauma Questionnaire. </w:t>
      </w:r>
      <w:r w:rsidRPr="00F034FD">
        <w:rPr>
          <w:rFonts w:ascii="Times New Roman" w:hAnsi="Times New Roman" w:cs="Times New Roman"/>
          <w:i/>
          <w:sz w:val="24"/>
          <w:szCs w:val="24"/>
        </w:rPr>
        <w:t xml:space="preserve">Child </w:t>
      </w:r>
      <w:r>
        <w:rPr>
          <w:rFonts w:ascii="Times New Roman" w:hAnsi="Times New Roman" w:cs="Times New Roman"/>
          <w:i/>
          <w:sz w:val="24"/>
          <w:szCs w:val="24"/>
        </w:rPr>
        <w:t>A</w:t>
      </w:r>
      <w:r w:rsidRPr="00F034FD">
        <w:rPr>
          <w:rFonts w:ascii="Times New Roman" w:hAnsi="Times New Roman" w:cs="Times New Roman"/>
          <w:i/>
          <w:sz w:val="24"/>
          <w:szCs w:val="24"/>
        </w:rPr>
        <w:t xml:space="preserve">buse &amp; </w:t>
      </w:r>
      <w:r>
        <w:rPr>
          <w:rFonts w:ascii="Times New Roman" w:hAnsi="Times New Roman" w:cs="Times New Roman"/>
          <w:i/>
          <w:sz w:val="24"/>
          <w:szCs w:val="24"/>
        </w:rPr>
        <w:t>N</w:t>
      </w:r>
      <w:r w:rsidRPr="00F034FD">
        <w:rPr>
          <w:rFonts w:ascii="Times New Roman" w:hAnsi="Times New Roman" w:cs="Times New Roman"/>
          <w:i/>
          <w:sz w:val="24"/>
          <w:szCs w:val="24"/>
        </w:rPr>
        <w:t>eglect,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27</w:t>
      </w:r>
      <w:r w:rsidRPr="00F034FD">
        <w:rPr>
          <w:rFonts w:ascii="Times New Roman" w:hAnsi="Times New Roman" w:cs="Times New Roman"/>
          <w:sz w:val="24"/>
          <w:szCs w:val="24"/>
        </w:rPr>
        <w:t>(2), 169-190. doi:10.1016/s0145-2134(02)00541-0</w:t>
      </w:r>
    </w:p>
    <w:p w14:paraId="5A57BB72"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Bieber, C., Müller, K. G., Nicolai, J., Hartmann, M. &amp; Eich, W. (2010) How does your doctor talk with you? Preliminary validation of a brief patient self-report questionnaire on the quality of physician-patient interaction.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C</w:t>
      </w:r>
      <w:r w:rsidRPr="00F034FD">
        <w:rPr>
          <w:rFonts w:ascii="Times New Roman" w:hAnsi="Times New Roman" w:cs="Times New Roman"/>
          <w:i/>
          <w:sz w:val="24"/>
          <w:szCs w:val="24"/>
        </w:rPr>
        <w:t xml:space="preserve">linical </w:t>
      </w:r>
      <w:r>
        <w:rPr>
          <w:rFonts w:ascii="Times New Roman" w:hAnsi="Times New Roman" w:cs="Times New Roman"/>
          <w:i/>
          <w:sz w:val="24"/>
          <w:szCs w:val="24"/>
        </w:rPr>
        <w:t>P</w:t>
      </w:r>
      <w:r w:rsidRPr="00F034FD">
        <w:rPr>
          <w:rFonts w:ascii="Times New Roman" w:hAnsi="Times New Roman" w:cs="Times New Roman"/>
          <w:i/>
          <w:sz w:val="24"/>
          <w:szCs w:val="24"/>
        </w:rPr>
        <w:t xml:space="preserve">sychology in </w:t>
      </w:r>
      <w:r>
        <w:rPr>
          <w:rFonts w:ascii="Times New Roman" w:hAnsi="Times New Roman" w:cs="Times New Roman"/>
          <w:i/>
          <w:sz w:val="24"/>
          <w:szCs w:val="24"/>
        </w:rPr>
        <w:t>M</w:t>
      </w:r>
      <w:r w:rsidRPr="00F034FD">
        <w:rPr>
          <w:rFonts w:ascii="Times New Roman" w:hAnsi="Times New Roman" w:cs="Times New Roman"/>
          <w:i/>
          <w:sz w:val="24"/>
          <w:szCs w:val="24"/>
        </w:rPr>
        <w:t xml:space="preserve">edical </w:t>
      </w:r>
      <w:r>
        <w:rPr>
          <w:rFonts w:ascii="Times New Roman" w:hAnsi="Times New Roman" w:cs="Times New Roman"/>
          <w:i/>
          <w:sz w:val="24"/>
          <w:szCs w:val="24"/>
        </w:rPr>
        <w:t>S</w:t>
      </w:r>
      <w:r w:rsidRPr="00F034FD">
        <w:rPr>
          <w:rFonts w:ascii="Times New Roman" w:hAnsi="Times New Roman" w:cs="Times New Roman"/>
          <w:i/>
          <w:sz w:val="24"/>
          <w:szCs w:val="24"/>
        </w:rPr>
        <w:t>ettings,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17</w:t>
      </w:r>
      <w:r w:rsidRPr="00F034FD">
        <w:rPr>
          <w:rFonts w:ascii="Times New Roman" w:hAnsi="Times New Roman" w:cs="Times New Roman"/>
          <w:sz w:val="24"/>
          <w:szCs w:val="24"/>
        </w:rPr>
        <w:t>(2), 125-136. doi:10.1007/s10880-010-9189-0</w:t>
      </w:r>
    </w:p>
    <w:p w14:paraId="72BEE8E4"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Blevins, C. A., Weathers, F. W., Davis, M. T., Witte, T. K. &amp; Domino, J. L. (2015) The Posttraumatic Stress Disorder Checklist for DSM-5 (PCL-5): Development and Initial Psychometric Evaluation.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T</w:t>
      </w:r>
      <w:r w:rsidRPr="00F034FD">
        <w:rPr>
          <w:rFonts w:ascii="Times New Roman" w:hAnsi="Times New Roman" w:cs="Times New Roman"/>
          <w:i/>
          <w:sz w:val="24"/>
          <w:szCs w:val="24"/>
        </w:rPr>
        <w:t xml:space="preserve">raumatic </w:t>
      </w:r>
      <w:r>
        <w:rPr>
          <w:rFonts w:ascii="Times New Roman" w:hAnsi="Times New Roman" w:cs="Times New Roman"/>
          <w:i/>
          <w:sz w:val="24"/>
          <w:szCs w:val="24"/>
        </w:rPr>
        <w:t>S</w:t>
      </w:r>
      <w:r w:rsidRPr="00F034FD">
        <w:rPr>
          <w:rFonts w:ascii="Times New Roman" w:hAnsi="Times New Roman" w:cs="Times New Roman"/>
          <w:i/>
          <w:sz w:val="24"/>
          <w:szCs w:val="24"/>
        </w:rPr>
        <w:t>tress,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28</w:t>
      </w:r>
      <w:r w:rsidRPr="00F034FD">
        <w:rPr>
          <w:rFonts w:ascii="Times New Roman" w:hAnsi="Times New Roman" w:cs="Times New Roman"/>
          <w:sz w:val="24"/>
          <w:szCs w:val="24"/>
        </w:rPr>
        <w:t>(6), 489-498. doi:10.1002/jts.22059</w:t>
      </w:r>
    </w:p>
    <w:p w14:paraId="20F962EC"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Bureau of Economic Analysis. (2021). Gross Domestic Product CAGDP1: GDP Summary by County and MSA Dataset. Retrieved from </w:t>
      </w:r>
      <w:r w:rsidRPr="00E9524B">
        <w:rPr>
          <w:rFonts w:ascii="Times New Roman" w:hAnsi="Times New Roman" w:cs="Times New Roman"/>
          <w:sz w:val="24"/>
          <w:szCs w:val="24"/>
        </w:rPr>
        <w:t>https://apps.bea.gov/regional/downloadzip.cfm</w:t>
      </w:r>
      <w:r w:rsidRPr="00F034FD">
        <w:rPr>
          <w:rFonts w:ascii="Times New Roman" w:hAnsi="Times New Roman" w:cs="Times New Roman"/>
          <w:sz w:val="24"/>
          <w:szCs w:val="24"/>
        </w:rPr>
        <w:t>.</w:t>
      </w:r>
    </w:p>
    <w:p w14:paraId="1A54C76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Campbell-Sills, L., Kessler, R. C., Ursano, R. J., Sun, X., Taylor, C. T., Heeringa, S. G., . . . Stein, M. B. (2018a) Predictive validity and correlates of self-assessed resilience among U.S. Army soldiers. </w:t>
      </w:r>
      <w:r w:rsidRPr="00F034FD">
        <w:rPr>
          <w:rFonts w:ascii="Times New Roman" w:hAnsi="Times New Roman" w:cs="Times New Roman"/>
          <w:i/>
          <w:sz w:val="24"/>
          <w:szCs w:val="24"/>
        </w:rPr>
        <w:t xml:space="preserve">Depression and </w:t>
      </w:r>
      <w:r>
        <w:rPr>
          <w:rFonts w:ascii="Times New Roman" w:hAnsi="Times New Roman" w:cs="Times New Roman"/>
          <w:i/>
          <w:sz w:val="24"/>
          <w:szCs w:val="24"/>
        </w:rPr>
        <w:t>A</w:t>
      </w:r>
      <w:r w:rsidRPr="00F034FD">
        <w:rPr>
          <w:rFonts w:ascii="Times New Roman" w:hAnsi="Times New Roman" w:cs="Times New Roman"/>
          <w:i/>
          <w:sz w:val="24"/>
          <w:szCs w:val="24"/>
        </w:rPr>
        <w:t>nxiety,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35</w:t>
      </w:r>
      <w:r w:rsidRPr="00F034FD">
        <w:rPr>
          <w:rFonts w:ascii="Times New Roman" w:hAnsi="Times New Roman" w:cs="Times New Roman"/>
          <w:sz w:val="24"/>
          <w:szCs w:val="24"/>
        </w:rPr>
        <w:t>(2), 122-131. doi:10.1002/da.22694</w:t>
      </w:r>
    </w:p>
    <w:p w14:paraId="4171D7AA"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Campbell-Sills, L. &amp; Stein, M. B. (2007) Psychometric analysis and refinement of the Connor-davidson Resilience Scale (CD-RISC): Validation of a 10-item measure of resilience.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T</w:t>
      </w:r>
      <w:r w:rsidRPr="00F034FD">
        <w:rPr>
          <w:rFonts w:ascii="Times New Roman" w:hAnsi="Times New Roman" w:cs="Times New Roman"/>
          <w:i/>
          <w:sz w:val="24"/>
          <w:szCs w:val="24"/>
        </w:rPr>
        <w:t xml:space="preserve">raumatic </w:t>
      </w:r>
      <w:r>
        <w:rPr>
          <w:rFonts w:ascii="Times New Roman" w:hAnsi="Times New Roman" w:cs="Times New Roman"/>
          <w:i/>
          <w:sz w:val="24"/>
          <w:szCs w:val="24"/>
        </w:rPr>
        <w:t>S</w:t>
      </w:r>
      <w:r w:rsidRPr="00F034FD">
        <w:rPr>
          <w:rFonts w:ascii="Times New Roman" w:hAnsi="Times New Roman" w:cs="Times New Roman"/>
          <w:i/>
          <w:sz w:val="24"/>
          <w:szCs w:val="24"/>
        </w:rPr>
        <w:t>tress,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20</w:t>
      </w:r>
      <w:r w:rsidRPr="00F034FD">
        <w:rPr>
          <w:rFonts w:ascii="Times New Roman" w:hAnsi="Times New Roman" w:cs="Times New Roman"/>
          <w:sz w:val="24"/>
          <w:szCs w:val="24"/>
        </w:rPr>
        <w:t>(6), 1019-1028. doi:10.1002/jts.20271</w:t>
      </w:r>
    </w:p>
    <w:p w14:paraId="476B5F29"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Campbell-Sills, L., Ursano, R. J., Kessler, R. C., Sun, X., Heeringa, S. G., Nock, M. K., . . . Stein, M. B. (2018b) Prospective risk factors for post-deployment heavy drinking and alcohol or substance use disorder among US Army soldiers. </w:t>
      </w:r>
      <w:r w:rsidRPr="00F034FD">
        <w:rPr>
          <w:rFonts w:ascii="Times New Roman" w:hAnsi="Times New Roman" w:cs="Times New Roman"/>
          <w:i/>
          <w:sz w:val="24"/>
          <w:szCs w:val="24"/>
        </w:rPr>
        <w:t xml:space="preserve">Psychological </w:t>
      </w:r>
      <w:r>
        <w:rPr>
          <w:rFonts w:ascii="Times New Roman" w:hAnsi="Times New Roman" w:cs="Times New Roman"/>
          <w:i/>
          <w:sz w:val="24"/>
          <w:szCs w:val="24"/>
        </w:rPr>
        <w:t>M</w:t>
      </w:r>
      <w:r w:rsidRPr="00F034FD">
        <w:rPr>
          <w:rFonts w:ascii="Times New Roman" w:hAnsi="Times New Roman" w:cs="Times New Roman"/>
          <w:i/>
          <w:sz w:val="24"/>
          <w:szCs w:val="24"/>
        </w:rPr>
        <w:t>edicine,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48</w:t>
      </w:r>
      <w:r w:rsidRPr="00F034FD">
        <w:rPr>
          <w:rFonts w:ascii="Times New Roman" w:hAnsi="Times New Roman" w:cs="Times New Roman"/>
          <w:sz w:val="24"/>
          <w:szCs w:val="24"/>
        </w:rPr>
        <w:t>(10), 1624-1633. doi:10.1017/s0033291717003105</w:t>
      </w:r>
    </w:p>
    <w:p w14:paraId="7D2E8FE4"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Centers for Medicare and Medicaid Services (CMS). (2018). CMS Medicaid Analytic eXtract (MAX) Person Summary File: Area Health Resources Files. Retrieved from </w:t>
      </w:r>
      <w:r w:rsidRPr="00E9524B">
        <w:rPr>
          <w:rFonts w:ascii="Times New Roman" w:hAnsi="Times New Roman" w:cs="Times New Roman"/>
          <w:sz w:val="24"/>
          <w:szCs w:val="24"/>
        </w:rPr>
        <w:t>https://data.hrsa.gov/data/download</w:t>
      </w:r>
      <w:r w:rsidRPr="00F034FD">
        <w:rPr>
          <w:rFonts w:ascii="Times New Roman" w:hAnsi="Times New Roman" w:cs="Times New Roman"/>
          <w:sz w:val="24"/>
          <w:szCs w:val="24"/>
        </w:rPr>
        <w:t>.</w:t>
      </w:r>
    </w:p>
    <w:p w14:paraId="7E532286"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Charlson, M. E., Pompei, P., Ales, K. L. &amp; MacKenzie, C. R. (1987) A new method of classifying prognostic comorbidity in longitudinal studies: development and validation.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C</w:t>
      </w:r>
      <w:r w:rsidRPr="00F034FD">
        <w:rPr>
          <w:rFonts w:ascii="Times New Roman" w:hAnsi="Times New Roman" w:cs="Times New Roman"/>
          <w:i/>
          <w:sz w:val="24"/>
          <w:szCs w:val="24"/>
        </w:rPr>
        <w:t xml:space="preserve">hronic </w:t>
      </w:r>
      <w:r>
        <w:rPr>
          <w:rFonts w:ascii="Times New Roman" w:hAnsi="Times New Roman" w:cs="Times New Roman"/>
          <w:i/>
          <w:sz w:val="24"/>
          <w:szCs w:val="24"/>
        </w:rPr>
        <w:t>D</w:t>
      </w:r>
      <w:r w:rsidRPr="00F034FD">
        <w:rPr>
          <w:rFonts w:ascii="Times New Roman" w:hAnsi="Times New Roman" w:cs="Times New Roman"/>
          <w:i/>
          <w:sz w:val="24"/>
          <w:szCs w:val="24"/>
        </w:rPr>
        <w:t>iseases,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40</w:t>
      </w:r>
      <w:r w:rsidRPr="00F034FD">
        <w:rPr>
          <w:rFonts w:ascii="Times New Roman" w:hAnsi="Times New Roman" w:cs="Times New Roman"/>
          <w:sz w:val="24"/>
          <w:szCs w:val="24"/>
        </w:rPr>
        <w:t>(5), 373-383. doi:10.1016/0021-9681(87)90171-8</w:t>
      </w:r>
    </w:p>
    <w:p w14:paraId="566062E4"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Chen, T. &amp; Guestrin, C. (2016) XGBoost: A Scalable Tree Boosting System. </w:t>
      </w:r>
      <w:r w:rsidRPr="00F034FD">
        <w:rPr>
          <w:rFonts w:ascii="Times New Roman" w:hAnsi="Times New Roman" w:cs="Times New Roman"/>
          <w:i/>
          <w:sz w:val="24"/>
          <w:szCs w:val="24"/>
        </w:rPr>
        <w:t>Proceedings of the 22nd ACM SIGKDD International Conference on Knowledge Discovery and Data Mining</w:t>
      </w:r>
      <w:r w:rsidRPr="00F034FD">
        <w:rPr>
          <w:rFonts w:ascii="Times New Roman" w:hAnsi="Times New Roman" w:cs="Times New Roman"/>
          <w:sz w:val="24"/>
          <w:szCs w:val="24"/>
        </w:rPr>
        <w:t xml:space="preserve">. </w:t>
      </w:r>
    </w:p>
    <w:p w14:paraId="4ABEBA8A"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430F8">
        <w:rPr>
          <w:rFonts w:ascii="Times New Roman" w:hAnsi="Times New Roman" w:cs="Times New Roman"/>
          <w:sz w:val="24"/>
          <w:szCs w:val="24"/>
          <w:lang w:val="it-IT"/>
        </w:rPr>
        <w:t xml:space="preserve">Chew, L. D., Griffin, J. M., Partin, M. R., Noorbaloochi, S., Grill, J. P., Snyder, A., . . . </w:t>
      </w:r>
      <w:r w:rsidRPr="00F034FD">
        <w:rPr>
          <w:rFonts w:ascii="Times New Roman" w:hAnsi="Times New Roman" w:cs="Times New Roman"/>
          <w:sz w:val="24"/>
          <w:szCs w:val="24"/>
        </w:rPr>
        <w:t xml:space="preserve">Vanryn, M. (2008) Validation of screening questions for limited health literacy in a large VA outpatient population. </w:t>
      </w:r>
      <w:r w:rsidRPr="00F034FD">
        <w:rPr>
          <w:rFonts w:ascii="Times New Roman" w:hAnsi="Times New Roman" w:cs="Times New Roman"/>
          <w:i/>
          <w:sz w:val="24"/>
          <w:szCs w:val="24"/>
        </w:rPr>
        <w:t>J</w:t>
      </w:r>
      <w:r>
        <w:rPr>
          <w:rFonts w:ascii="Times New Roman" w:hAnsi="Times New Roman" w:cs="Times New Roman"/>
          <w:i/>
          <w:sz w:val="24"/>
          <w:szCs w:val="24"/>
        </w:rPr>
        <w:t>ournal of</w:t>
      </w:r>
      <w:r w:rsidRPr="00F034FD">
        <w:rPr>
          <w:rFonts w:ascii="Times New Roman" w:hAnsi="Times New Roman" w:cs="Times New Roman"/>
          <w:i/>
          <w:sz w:val="24"/>
          <w:szCs w:val="24"/>
        </w:rPr>
        <w:t xml:space="preserve"> Gen</w:t>
      </w:r>
      <w:r>
        <w:rPr>
          <w:rFonts w:ascii="Times New Roman" w:hAnsi="Times New Roman" w:cs="Times New Roman"/>
          <w:i/>
          <w:sz w:val="24"/>
          <w:szCs w:val="24"/>
        </w:rPr>
        <w:t>eral</w:t>
      </w:r>
      <w:r w:rsidRPr="00F034FD">
        <w:rPr>
          <w:rFonts w:ascii="Times New Roman" w:hAnsi="Times New Roman" w:cs="Times New Roman"/>
          <w:i/>
          <w:sz w:val="24"/>
          <w:szCs w:val="24"/>
        </w:rPr>
        <w:t xml:space="preserve"> Intern</w:t>
      </w:r>
      <w:r>
        <w:rPr>
          <w:rFonts w:ascii="Times New Roman" w:hAnsi="Times New Roman" w:cs="Times New Roman"/>
          <w:i/>
          <w:sz w:val="24"/>
          <w:szCs w:val="24"/>
        </w:rPr>
        <w:t>al</w:t>
      </w:r>
      <w:r w:rsidRPr="00F034FD">
        <w:rPr>
          <w:rFonts w:ascii="Times New Roman" w:hAnsi="Times New Roman" w:cs="Times New Roman"/>
          <w:i/>
          <w:sz w:val="24"/>
          <w:szCs w:val="24"/>
        </w:rPr>
        <w:t xml:space="preserve"> Med</w:t>
      </w:r>
      <w:r>
        <w:rPr>
          <w:rFonts w:ascii="Times New Roman" w:hAnsi="Times New Roman" w:cs="Times New Roman"/>
          <w:i/>
          <w:sz w:val="24"/>
          <w:szCs w:val="24"/>
        </w:rPr>
        <w:t>icine</w:t>
      </w:r>
      <w:r w:rsidRPr="00F034FD">
        <w:rPr>
          <w:rFonts w:ascii="Times New Roman" w:hAnsi="Times New Roman" w:cs="Times New Roman"/>
          <w:i/>
          <w:sz w:val="24"/>
          <w:szCs w:val="24"/>
        </w:rPr>
        <w: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23</w:t>
      </w:r>
      <w:r w:rsidRPr="00F034FD">
        <w:rPr>
          <w:rFonts w:ascii="Times New Roman" w:hAnsi="Times New Roman" w:cs="Times New Roman"/>
          <w:sz w:val="24"/>
          <w:szCs w:val="24"/>
        </w:rPr>
        <w:t>(5), 561-566. doi:10.1007/s11606-008-0520-5</w:t>
      </w:r>
    </w:p>
    <w:p w14:paraId="120727B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Chronic Pain Research Alliance. (2015). Impact of chronic overlapping pain conditions on public health and the urgent need for safe and effective treatment. Retrieved from </w:t>
      </w:r>
      <w:r w:rsidRPr="00E9524B">
        <w:rPr>
          <w:rFonts w:ascii="Times New Roman" w:hAnsi="Times New Roman" w:cs="Times New Roman"/>
          <w:sz w:val="24"/>
          <w:szCs w:val="24"/>
        </w:rPr>
        <w:t>http://www.chronicpainresearch.org/public/CPRA_WhitePaper_2015-FINAL-Digital.pdf</w:t>
      </w:r>
      <w:r w:rsidRPr="00F034FD">
        <w:rPr>
          <w:rFonts w:ascii="Times New Roman" w:hAnsi="Times New Roman" w:cs="Times New Roman"/>
          <w:sz w:val="24"/>
          <w:szCs w:val="24"/>
        </w:rPr>
        <w:t>.</w:t>
      </w:r>
    </w:p>
    <w:p w14:paraId="378A3F7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Costa, P. T. &amp; McCrae, R. R. (1992) </w:t>
      </w:r>
      <w:r w:rsidRPr="00F034FD">
        <w:rPr>
          <w:rFonts w:ascii="Times New Roman" w:hAnsi="Times New Roman" w:cs="Times New Roman"/>
          <w:i/>
          <w:sz w:val="24"/>
          <w:szCs w:val="24"/>
        </w:rPr>
        <w:t>Neo personality inventory-revised (NEO PI-R)</w:t>
      </w:r>
      <w:r w:rsidRPr="00F034FD">
        <w:rPr>
          <w:rFonts w:ascii="Times New Roman" w:hAnsi="Times New Roman" w:cs="Times New Roman"/>
          <w:sz w:val="24"/>
          <w:szCs w:val="24"/>
        </w:rPr>
        <w:t>. Psychological Assessment Resources</w:t>
      </w:r>
      <w:r>
        <w:rPr>
          <w:rFonts w:ascii="Times New Roman" w:hAnsi="Times New Roman" w:cs="Times New Roman"/>
          <w:sz w:val="24"/>
          <w:szCs w:val="24"/>
        </w:rPr>
        <w:t>:</w:t>
      </w:r>
      <w:r w:rsidRPr="00F034FD">
        <w:rPr>
          <w:rFonts w:ascii="Times New Roman" w:hAnsi="Times New Roman" w:cs="Times New Roman"/>
          <w:sz w:val="24"/>
          <w:szCs w:val="24"/>
        </w:rPr>
        <w:t xml:space="preserve"> Odessa, FL.</w:t>
      </w:r>
    </w:p>
    <w:p w14:paraId="4DB1785E"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Curry, J., Rohde, P., Simons, A., Silva, S., Vitiello, B., Kratochvil, C., . . . March, J. (2006) Predictors and moderators of acute outcome in the Treatment for Adolescents with Depression Study (TADS). </w:t>
      </w:r>
      <w:r w:rsidRPr="00F034FD">
        <w:rPr>
          <w:rFonts w:ascii="Times New Roman" w:hAnsi="Times New Roman" w:cs="Times New Roman"/>
          <w:i/>
          <w:sz w:val="24"/>
          <w:szCs w:val="24"/>
        </w:rPr>
        <w:t>Journal of the American Academy of Child and Adolescent Psychiatry,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45</w:t>
      </w:r>
      <w:r w:rsidRPr="00F034FD">
        <w:rPr>
          <w:rFonts w:ascii="Times New Roman" w:hAnsi="Times New Roman" w:cs="Times New Roman"/>
          <w:sz w:val="24"/>
          <w:szCs w:val="24"/>
        </w:rPr>
        <w:t>(12), 1427-1439. doi:10.1097/01.chi.0000240838.78984.e2</w:t>
      </w:r>
    </w:p>
    <w:p w14:paraId="2C639A92"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Cyders, M. A., Littlefield, A. K., Coffey, S. &amp; Karyadi, K. A. (2014) Examination of a short English version of the UPPS-P Impulsive Behavior Scale. </w:t>
      </w:r>
      <w:r w:rsidRPr="00F034FD">
        <w:rPr>
          <w:rFonts w:ascii="Times New Roman" w:hAnsi="Times New Roman" w:cs="Times New Roman"/>
          <w:i/>
          <w:sz w:val="24"/>
          <w:szCs w:val="24"/>
        </w:rPr>
        <w:t xml:space="preserve">Addictive </w:t>
      </w:r>
      <w:r>
        <w:rPr>
          <w:rFonts w:ascii="Times New Roman" w:hAnsi="Times New Roman" w:cs="Times New Roman"/>
          <w:i/>
          <w:sz w:val="24"/>
          <w:szCs w:val="24"/>
        </w:rPr>
        <w:t>B</w:t>
      </w:r>
      <w:r w:rsidRPr="00F034FD">
        <w:rPr>
          <w:rFonts w:ascii="Times New Roman" w:hAnsi="Times New Roman" w:cs="Times New Roman"/>
          <w:i/>
          <w:sz w:val="24"/>
          <w:szCs w:val="24"/>
        </w:rPr>
        <w:t>ehaviors,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39</w:t>
      </w:r>
      <w:r w:rsidRPr="00F034FD">
        <w:rPr>
          <w:rFonts w:ascii="Times New Roman" w:hAnsi="Times New Roman" w:cs="Times New Roman"/>
          <w:sz w:val="24"/>
          <w:szCs w:val="24"/>
        </w:rPr>
        <w:t>(9), 1372-1376. doi:10.1016/j.addbeh.2014.02.013</w:t>
      </w:r>
    </w:p>
    <w:p w14:paraId="042DA68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Dorie, V., Chipman, H., McCulloch, R., Dadgar, A., Team, R. C., Draheim, G. U., . . . Richard G, D. (2021). Discrete Bayesian Additive Regression Trees Sampler. Retrieved from </w:t>
      </w:r>
      <w:r w:rsidRPr="00E9524B">
        <w:rPr>
          <w:rFonts w:ascii="Times New Roman" w:hAnsi="Times New Roman" w:cs="Times New Roman"/>
          <w:sz w:val="24"/>
          <w:szCs w:val="24"/>
        </w:rPr>
        <w:t>https://cran.r-project.org/web/packages/dbarts/dbarts.pdf</w:t>
      </w:r>
      <w:r w:rsidRPr="00F034FD">
        <w:rPr>
          <w:rFonts w:ascii="Times New Roman" w:hAnsi="Times New Roman" w:cs="Times New Roman"/>
          <w:sz w:val="24"/>
          <w:szCs w:val="24"/>
        </w:rPr>
        <w:t>.</w:t>
      </w:r>
    </w:p>
    <w:p w14:paraId="6659B067" w14:textId="77777777" w:rsidR="004E1B32" w:rsidRDefault="004E1B32" w:rsidP="004E1B32">
      <w:pPr>
        <w:pStyle w:val="EndNoteBibliography"/>
        <w:spacing w:after="0" w:line="480" w:lineRule="auto"/>
        <w:ind w:left="720" w:hanging="720"/>
        <w:rPr>
          <w:rFonts w:ascii="Times New Roman" w:hAnsi="Times New Roman" w:cs="Times New Roman"/>
          <w:b/>
          <w:sz w:val="24"/>
          <w:szCs w:val="24"/>
        </w:rPr>
      </w:pPr>
      <w:r w:rsidRPr="008730FC">
        <w:rPr>
          <w:rFonts w:ascii="Times New Roman" w:hAnsi="Times New Roman" w:cs="Times New Roman"/>
          <w:sz w:val="24"/>
          <w:szCs w:val="24"/>
        </w:rPr>
        <w:t>Dube, S. R., Anda, R. F., Felitti, V. J., Chapman, D. P., Williamson, D. F., &amp; Giles, W. H. (2001) Childhood abuse, household dysfunction, and the risk of attempted suicide throughout the life span: findings from the Adverse Childhood Experiences Study. JAMA, 286(24), 3089–3096. doi:10.1001/jama.286.24.3089</w:t>
      </w:r>
    </w:p>
    <w:p w14:paraId="19D13DD5"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Friedman, J., Hastie, T. &amp; Tibshirani, R. (2010) Regularization Paths for Generalized Linear Models via Coordinate Descent. </w:t>
      </w:r>
      <w:r w:rsidRPr="00F034FD">
        <w:rPr>
          <w:rFonts w:ascii="Times New Roman" w:hAnsi="Times New Roman" w:cs="Times New Roman"/>
          <w:i/>
          <w:sz w:val="24"/>
          <w:szCs w:val="24"/>
        </w:rPr>
        <w:t>J</w:t>
      </w:r>
      <w:r>
        <w:rPr>
          <w:rFonts w:ascii="Times New Roman" w:hAnsi="Times New Roman" w:cs="Times New Roman"/>
          <w:i/>
          <w:sz w:val="24"/>
          <w:szCs w:val="24"/>
        </w:rPr>
        <w:t>ournal of</w:t>
      </w:r>
      <w:r w:rsidRPr="00F034FD">
        <w:rPr>
          <w:rFonts w:ascii="Times New Roman" w:hAnsi="Times New Roman" w:cs="Times New Roman"/>
          <w:i/>
          <w:sz w:val="24"/>
          <w:szCs w:val="24"/>
        </w:rPr>
        <w:t xml:space="preserve"> Stat</w:t>
      </w:r>
      <w:r>
        <w:rPr>
          <w:rFonts w:ascii="Times New Roman" w:hAnsi="Times New Roman" w:cs="Times New Roman"/>
          <w:i/>
          <w:sz w:val="24"/>
          <w:szCs w:val="24"/>
        </w:rPr>
        <w:t>isitcal</w:t>
      </w:r>
      <w:r w:rsidRPr="00F034FD">
        <w:rPr>
          <w:rFonts w:ascii="Times New Roman" w:hAnsi="Times New Roman" w:cs="Times New Roman"/>
          <w:i/>
          <w:sz w:val="24"/>
          <w:szCs w:val="24"/>
        </w:rPr>
        <w:t xml:space="preserve"> Softw</w:t>
      </w:r>
      <w:r>
        <w:rPr>
          <w:rFonts w:ascii="Times New Roman" w:hAnsi="Times New Roman" w:cs="Times New Roman"/>
          <w:i/>
          <w:sz w:val="24"/>
          <w:szCs w:val="24"/>
        </w:rPr>
        <w:t>are</w:t>
      </w:r>
      <w:r w:rsidRPr="00F034FD">
        <w:rPr>
          <w:rFonts w:ascii="Times New Roman" w:hAnsi="Times New Roman" w:cs="Times New Roman"/>
          <w:i/>
          <w:sz w:val="24"/>
          <w:szCs w:val="24"/>
        </w:rPr>
        <w: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33</w:t>
      </w:r>
      <w:r w:rsidRPr="00F034FD">
        <w:rPr>
          <w:rFonts w:ascii="Times New Roman" w:hAnsi="Times New Roman" w:cs="Times New Roman"/>
          <w:sz w:val="24"/>
          <w:szCs w:val="24"/>
        </w:rPr>
        <w:t xml:space="preserve">(1), 1-22. </w:t>
      </w:r>
    </w:p>
    <w:p w14:paraId="0B3DC2C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Garnefski, N. &amp; Kraaij, V. (2007) The Cognitive Emotion Regulation Questionnaire. </w:t>
      </w:r>
      <w:r w:rsidRPr="00F034FD">
        <w:rPr>
          <w:rFonts w:ascii="Times New Roman" w:hAnsi="Times New Roman" w:cs="Times New Roman"/>
          <w:i/>
          <w:sz w:val="24"/>
          <w:szCs w:val="24"/>
        </w:rPr>
        <w:t>European Journal of Psychological Assessment,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23</w:t>
      </w:r>
      <w:r w:rsidRPr="00F034FD">
        <w:rPr>
          <w:rFonts w:ascii="Times New Roman" w:hAnsi="Times New Roman" w:cs="Times New Roman"/>
          <w:sz w:val="24"/>
          <w:szCs w:val="24"/>
        </w:rPr>
        <w:t>(3), 141-149. doi:10.1027/1015-5759.23.3.141</w:t>
      </w:r>
    </w:p>
    <w:p w14:paraId="5B657706"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Gibbons, L. E., Fredericksen, R., Merrill, J. O., McCaul, M. E., Chander, G., Hutton, H., . . . Crane, P. K. (2016) Suitability of the PROMIS alcohol use short form for screening in a HIV clinical care setting. </w:t>
      </w:r>
      <w:r w:rsidRPr="00F034FD">
        <w:rPr>
          <w:rFonts w:ascii="Times New Roman" w:hAnsi="Times New Roman" w:cs="Times New Roman"/>
          <w:i/>
          <w:sz w:val="24"/>
          <w:szCs w:val="24"/>
        </w:rPr>
        <w:t xml:space="preserve">Drug and </w:t>
      </w:r>
      <w:r>
        <w:rPr>
          <w:rFonts w:ascii="Times New Roman" w:hAnsi="Times New Roman" w:cs="Times New Roman"/>
          <w:i/>
          <w:sz w:val="24"/>
          <w:szCs w:val="24"/>
        </w:rPr>
        <w:t>A</w:t>
      </w:r>
      <w:r w:rsidRPr="00F034FD">
        <w:rPr>
          <w:rFonts w:ascii="Times New Roman" w:hAnsi="Times New Roman" w:cs="Times New Roman"/>
          <w:i/>
          <w:sz w:val="24"/>
          <w:szCs w:val="24"/>
        </w:rPr>
        <w:t xml:space="preserve">lcohol </w:t>
      </w:r>
      <w:r>
        <w:rPr>
          <w:rFonts w:ascii="Times New Roman" w:hAnsi="Times New Roman" w:cs="Times New Roman"/>
          <w:i/>
          <w:sz w:val="24"/>
          <w:szCs w:val="24"/>
        </w:rPr>
        <w:t>D</w:t>
      </w:r>
      <w:r w:rsidRPr="00F034FD">
        <w:rPr>
          <w:rFonts w:ascii="Times New Roman" w:hAnsi="Times New Roman" w:cs="Times New Roman"/>
          <w:i/>
          <w:sz w:val="24"/>
          <w:szCs w:val="24"/>
        </w:rPr>
        <w:t>ependence,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164</w:t>
      </w:r>
      <w:r w:rsidRPr="00F034FD">
        <w:rPr>
          <w:rFonts w:ascii="Times New Roman" w:hAnsi="Times New Roman" w:cs="Times New Roman"/>
          <w:sz w:val="24"/>
          <w:szCs w:val="24"/>
        </w:rPr>
        <w:t>, 113-119. doi:10.1016/j.drugalcdep.2016.04.038</w:t>
      </w:r>
    </w:p>
    <w:p w14:paraId="5E940642"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Gosling, S. D., Rentfrow, P. J. &amp; Swann, W. B. (2003) A very brief measure of the Big-Five personality domains. </w:t>
      </w:r>
      <w:r w:rsidRPr="00F034FD">
        <w:rPr>
          <w:rFonts w:ascii="Times New Roman" w:hAnsi="Times New Roman" w:cs="Times New Roman"/>
          <w:i/>
          <w:sz w:val="24"/>
          <w:szCs w:val="24"/>
        </w:rPr>
        <w:t>Journal of Research in Personality,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37</w:t>
      </w:r>
      <w:r w:rsidRPr="00F034FD">
        <w:rPr>
          <w:rFonts w:ascii="Times New Roman" w:hAnsi="Times New Roman" w:cs="Times New Roman"/>
          <w:sz w:val="24"/>
          <w:szCs w:val="24"/>
        </w:rPr>
        <w:t>(6), 504-528. doi:</w:t>
      </w:r>
      <w:r w:rsidRPr="00E9524B">
        <w:rPr>
          <w:rFonts w:ascii="Times New Roman" w:hAnsi="Times New Roman" w:cs="Times New Roman"/>
          <w:sz w:val="24"/>
          <w:szCs w:val="24"/>
        </w:rPr>
        <w:t>https://doi.org/10.1016/S0092-6566(03)00046-1</w:t>
      </w:r>
    </w:p>
    <w:p w14:paraId="6FC0ED16"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Gross, J. J. &amp; John, O. P. (2003) Individual differences in two emotion regulation processes: implications for affect, relationships, and well-being.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P</w:t>
      </w:r>
      <w:r w:rsidRPr="00F034FD">
        <w:rPr>
          <w:rFonts w:ascii="Times New Roman" w:hAnsi="Times New Roman" w:cs="Times New Roman"/>
          <w:i/>
          <w:sz w:val="24"/>
          <w:szCs w:val="24"/>
        </w:rPr>
        <w:t xml:space="preserve">ersonality and </w:t>
      </w:r>
      <w:r>
        <w:rPr>
          <w:rFonts w:ascii="Times New Roman" w:hAnsi="Times New Roman" w:cs="Times New Roman"/>
          <w:i/>
          <w:sz w:val="24"/>
          <w:szCs w:val="24"/>
        </w:rPr>
        <w:t>S</w:t>
      </w:r>
      <w:r w:rsidRPr="00F034FD">
        <w:rPr>
          <w:rFonts w:ascii="Times New Roman" w:hAnsi="Times New Roman" w:cs="Times New Roman"/>
          <w:i/>
          <w:sz w:val="24"/>
          <w:szCs w:val="24"/>
        </w:rPr>
        <w:t xml:space="preserve">ocial </w:t>
      </w:r>
      <w:r>
        <w:rPr>
          <w:rFonts w:ascii="Times New Roman" w:hAnsi="Times New Roman" w:cs="Times New Roman"/>
          <w:i/>
          <w:sz w:val="24"/>
          <w:szCs w:val="24"/>
        </w:rPr>
        <w:t>P</w:t>
      </w:r>
      <w:r w:rsidRPr="00F034FD">
        <w:rPr>
          <w:rFonts w:ascii="Times New Roman" w:hAnsi="Times New Roman" w:cs="Times New Roman"/>
          <w:i/>
          <w:sz w:val="24"/>
          <w:szCs w:val="24"/>
        </w:rPr>
        <w:t>sychology,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85</w:t>
      </w:r>
      <w:r w:rsidRPr="00F034FD">
        <w:rPr>
          <w:rFonts w:ascii="Times New Roman" w:hAnsi="Times New Roman" w:cs="Times New Roman"/>
          <w:sz w:val="24"/>
          <w:szCs w:val="24"/>
        </w:rPr>
        <w:t>(2), 348-362. doi:10.1037/0022-3514.85.2.348</w:t>
      </w:r>
    </w:p>
    <w:p w14:paraId="57546066"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Hamilton, C. M., Strader, L. C., Pratt, J. G., Maiese, D., Hendershot, T., Kwok, R. K., . . . Haines, J. (2011) The PhenX Toolkit: get the most from your measures. </w:t>
      </w:r>
      <w:r w:rsidRPr="00F034FD">
        <w:rPr>
          <w:rFonts w:ascii="Times New Roman" w:hAnsi="Times New Roman" w:cs="Times New Roman"/>
          <w:i/>
          <w:sz w:val="24"/>
          <w:szCs w:val="24"/>
        </w:rPr>
        <w:t xml:space="preserve">American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E</w:t>
      </w:r>
      <w:r w:rsidRPr="00F034FD">
        <w:rPr>
          <w:rFonts w:ascii="Times New Roman" w:hAnsi="Times New Roman" w:cs="Times New Roman"/>
          <w:i/>
          <w:sz w:val="24"/>
          <w:szCs w:val="24"/>
        </w:rPr>
        <w:t>pidemiology,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174</w:t>
      </w:r>
      <w:r w:rsidRPr="00F034FD">
        <w:rPr>
          <w:rFonts w:ascii="Times New Roman" w:hAnsi="Times New Roman" w:cs="Times New Roman"/>
          <w:sz w:val="24"/>
          <w:szCs w:val="24"/>
        </w:rPr>
        <w:t>(3), 253-260. doi:10.1093/aje/kwr193</w:t>
      </w:r>
    </w:p>
    <w:p w14:paraId="5B03093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Haun, J. N., Valerio, M. A., McCormack, L. A., Sørensen, K. &amp; Paasche-Orlow, M. K. (2014) Health Literacy Measurement: An Inventory and Descriptive Summary of 51 Instruments.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H</w:t>
      </w:r>
      <w:r w:rsidRPr="00F034FD">
        <w:rPr>
          <w:rFonts w:ascii="Times New Roman" w:hAnsi="Times New Roman" w:cs="Times New Roman"/>
          <w:i/>
          <w:sz w:val="24"/>
          <w:szCs w:val="24"/>
        </w:rPr>
        <w:t xml:space="preserve">ealth </w:t>
      </w:r>
      <w:r>
        <w:rPr>
          <w:rFonts w:ascii="Times New Roman" w:hAnsi="Times New Roman" w:cs="Times New Roman"/>
          <w:i/>
          <w:sz w:val="24"/>
          <w:szCs w:val="24"/>
        </w:rPr>
        <w:t>C</w:t>
      </w:r>
      <w:r w:rsidRPr="00F034FD">
        <w:rPr>
          <w:rFonts w:ascii="Times New Roman" w:hAnsi="Times New Roman" w:cs="Times New Roman"/>
          <w:i/>
          <w:sz w:val="24"/>
          <w:szCs w:val="24"/>
        </w:rPr>
        <w:t>ommunication,</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19</w:t>
      </w:r>
      <w:r w:rsidRPr="00F034FD">
        <w:rPr>
          <w:rFonts w:ascii="Times New Roman" w:hAnsi="Times New Roman" w:cs="Times New Roman"/>
          <w:sz w:val="24"/>
          <w:szCs w:val="24"/>
        </w:rPr>
        <w:t>(sup2), 302-333. doi:10.1080/10810730.2014.936571</w:t>
      </w:r>
    </w:p>
    <w:p w14:paraId="1E845201"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Inventory of Depressive Symptomatology (IDS) and Quick Inventory of Depressive Symptomatology (QIDS). (2020). Interpretation. Retrieved from </w:t>
      </w:r>
      <w:r w:rsidRPr="00E9524B">
        <w:rPr>
          <w:rFonts w:ascii="Times New Roman" w:hAnsi="Times New Roman" w:cs="Times New Roman"/>
          <w:sz w:val="24"/>
          <w:szCs w:val="24"/>
        </w:rPr>
        <w:t>http://www.ids-qids.org/interpretation.html</w:t>
      </w:r>
      <w:r w:rsidRPr="00F034FD">
        <w:rPr>
          <w:rFonts w:ascii="Times New Roman" w:hAnsi="Times New Roman" w:cs="Times New Roman"/>
          <w:sz w:val="24"/>
          <w:szCs w:val="24"/>
        </w:rPr>
        <w:t>.</w:t>
      </w:r>
    </w:p>
    <w:p w14:paraId="554AA27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Judah, M. R., Grant, D. M., Mills, A. C. &amp; Lechner, W. V. (2014) Factor structure and validation of the Attentional Control Scale. </w:t>
      </w:r>
      <w:r w:rsidRPr="00F034FD">
        <w:rPr>
          <w:rFonts w:ascii="Times New Roman" w:hAnsi="Times New Roman" w:cs="Times New Roman"/>
          <w:i/>
          <w:sz w:val="24"/>
          <w:szCs w:val="24"/>
        </w:rPr>
        <w:t xml:space="preserve">Cognition &amp; </w:t>
      </w:r>
      <w:r>
        <w:rPr>
          <w:rFonts w:ascii="Times New Roman" w:hAnsi="Times New Roman" w:cs="Times New Roman"/>
          <w:i/>
          <w:sz w:val="24"/>
          <w:szCs w:val="24"/>
        </w:rPr>
        <w:t>E</w:t>
      </w:r>
      <w:r w:rsidRPr="00F034FD">
        <w:rPr>
          <w:rFonts w:ascii="Times New Roman" w:hAnsi="Times New Roman" w:cs="Times New Roman"/>
          <w:i/>
          <w:sz w:val="24"/>
          <w:szCs w:val="24"/>
        </w:rPr>
        <w:t>motion,</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28</w:t>
      </w:r>
      <w:r w:rsidRPr="00F034FD">
        <w:rPr>
          <w:rFonts w:ascii="Times New Roman" w:hAnsi="Times New Roman" w:cs="Times New Roman"/>
          <w:sz w:val="24"/>
          <w:szCs w:val="24"/>
        </w:rPr>
        <w:t>(3), 433-451. doi:10.1080/02699931.2013.835254</w:t>
      </w:r>
    </w:p>
    <w:p w14:paraId="2B48831B"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Kessler, R. C. &amp; Ustün, T. B. (2004) The World Mental Health (WMH) Survey Initiative Version of the World Health Organization (WHO) Composite International Diagnostic Interview (CIDI). </w:t>
      </w:r>
      <w:r w:rsidRPr="00F034FD">
        <w:rPr>
          <w:rFonts w:ascii="Times New Roman" w:hAnsi="Times New Roman" w:cs="Times New Roman"/>
          <w:i/>
          <w:sz w:val="24"/>
          <w:szCs w:val="24"/>
        </w:rPr>
        <w:t xml:space="preserve">International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M</w:t>
      </w:r>
      <w:r w:rsidRPr="00F034FD">
        <w:rPr>
          <w:rFonts w:ascii="Times New Roman" w:hAnsi="Times New Roman" w:cs="Times New Roman"/>
          <w:i/>
          <w:sz w:val="24"/>
          <w:szCs w:val="24"/>
        </w:rPr>
        <w:t xml:space="preserve">ethods in </w:t>
      </w:r>
      <w:r>
        <w:rPr>
          <w:rFonts w:ascii="Times New Roman" w:hAnsi="Times New Roman" w:cs="Times New Roman"/>
          <w:i/>
          <w:sz w:val="24"/>
          <w:szCs w:val="24"/>
        </w:rPr>
        <w:t>P</w:t>
      </w:r>
      <w:r w:rsidRPr="00F034FD">
        <w:rPr>
          <w:rFonts w:ascii="Times New Roman" w:hAnsi="Times New Roman" w:cs="Times New Roman"/>
          <w:i/>
          <w:sz w:val="24"/>
          <w:szCs w:val="24"/>
        </w:rPr>
        <w:t xml:space="preserve">sychiatric </w:t>
      </w:r>
      <w:r>
        <w:rPr>
          <w:rFonts w:ascii="Times New Roman" w:hAnsi="Times New Roman" w:cs="Times New Roman"/>
          <w:i/>
          <w:sz w:val="24"/>
          <w:szCs w:val="24"/>
        </w:rPr>
        <w:t>R</w:t>
      </w:r>
      <w:r w:rsidRPr="00F034FD">
        <w:rPr>
          <w:rFonts w:ascii="Times New Roman" w:hAnsi="Times New Roman" w:cs="Times New Roman"/>
          <w:i/>
          <w:sz w:val="24"/>
          <w:szCs w:val="24"/>
        </w:rPr>
        <w:t>esearch,</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13</w:t>
      </w:r>
      <w:r w:rsidRPr="00F034FD">
        <w:rPr>
          <w:rFonts w:ascii="Times New Roman" w:hAnsi="Times New Roman" w:cs="Times New Roman"/>
          <w:sz w:val="24"/>
          <w:szCs w:val="24"/>
        </w:rPr>
        <w:t>(2), 93-121. doi:10.1002/mpr.168</w:t>
      </w:r>
    </w:p>
    <w:p w14:paraId="17DA79A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Kooperberg, C. (2015). polspline: Polynomial Spline Routines. Retrieved from </w:t>
      </w:r>
      <w:r w:rsidRPr="00E9524B">
        <w:rPr>
          <w:rFonts w:ascii="Times New Roman" w:hAnsi="Times New Roman" w:cs="Times New Roman"/>
          <w:sz w:val="24"/>
          <w:szCs w:val="24"/>
        </w:rPr>
        <w:t>https://mran.microsoft.com/snapshot/2015-11-04/web/packages/polspline/polspline.pdf</w:t>
      </w:r>
      <w:r w:rsidRPr="00F034FD">
        <w:rPr>
          <w:rFonts w:ascii="Times New Roman" w:hAnsi="Times New Roman" w:cs="Times New Roman"/>
          <w:sz w:val="24"/>
          <w:szCs w:val="24"/>
        </w:rPr>
        <w:t>.</w:t>
      </w:r>
    </w:p>
    <w:p w14:paraId="3379C32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Leon, A. C., Olfson, M., Portera, L., Farber, L. &amp; Sheehan, D. V. (1997) Assessing psychiatric impairment in primary care with the Sheehan Disability Scale. </w:t>
      </w:r>
      <w:r w:rsidRPr="00F034FD">
        <w:rPr>
          <w:rFonts w:ascii="Times New Roman" w:hAnsi="Times New Roman" w:cs="Times New Roman"/>
          <w:i/>
          <w:sz w:val="24"/>
          <w:szCs w:val="24"/>
        </w:rPr>
        <w:t xml:space="preserve">International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P</w:t>
      </w:r>
      <w:r w:rsidRPr="00F034FD">
        <w:rPr>
          <w:rFonts w:ascii="Times New Roman" w:hAnsi="Times New Roman" w:cs="Times New Roman"/>
          <w:i/>
          <w:sz w:val="24"/>
          <w:szCs w:val="24"/>
        </w:rPr>
        <w:t xml:space="preserve">sychiatry in </w:t>
      </w:r>
      <w:r>
        <w:rPr>
          <w:rFonts w:ascii="Times New Roman" w:hAnsi="Times New Roman" w:cs="Times New Roman"/>
          <w:i/>
          <w:sz w:val="24"/>
          <w:szCs w:val="24"/>
        </w:rPr>
        <w:t>M</w:t>
      </w:r>
      <w:r w:rsidRPr="00F034FD">
        <w:rPr>
          <w:rFonts w:ascii="Times New Roman" w:hAnsi="Times New Roman" w:cs="Times New Roman"/>
          <w:i/>
          <w:sz w:val="24"/>
          <w:szCs w:val="24"/>
        </w:rPr>
        <w:t>edicine,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27</w:t>
      </w:r>
      <w:r w:rsidRPr="00F034FD">
        <w:rPr>
          <w:rFonts w:ascii="Times New Roman" w:hAnsi="Times New Roman" w:cs="Times New Roman"/>
          <w:sz w:val="24"/>
          <w:szCs w:val="24"/>
        </w:rPr>
        <w:t>(2), 93-105. doi:10.2190/t8em-c8yh-373n-1uwd</w:t>
      </w:r>
    </w:p>
    <w:p w14:paraId="61406D95"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Lew, H. L., Otis, J. D., Tun, C., Kerns, R. D., Clark, M. E. &amp; Cifu, D. X. (2009) Prevalence of chronic pain, posttraumatic stress disorder, and persistent postconcussive symptoms in OIF/OEF veterans: polytrauma clinical triad.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R</w:t>
      </w:r>
      <w:r w:rsidRPr="00F034FD">
        <w:rPr>
          <w:rFonts w:ascii="Times New Roman" w:hAnsi="Times New Roman" w:cs="Times New Roman"/>
          <w:i/>
          <w:sz w:val="24"/>
          <w:szCs w:val="24"/>
        </w:rPr>
        <w:t xml:space="preserve">ehabilitation </w:t>
      </w:r>
      <w:r>
        <w:rPr>
          <w:rFonts w:ascii="Times New Roman" w:hAnsi="Times New Roman" w:cs="Times New Roman"/>
          <w:i/>
          <w:sz w:val="24"/>
          <w:szCs w:val="24"/>
        </w:rPr>
        <w:t>R</w:t>
      </w:r>
      <w:r w:rsidRPr="00F034FD">
        <w:rPr>
          <w:rFonts w:ascii="Times New Roman" w:hAnsi="Times New Roman" w:cs="Times New Roman"/>
          <w:i/>
          <w:sz w:val="24"/>
          <w:szCs w:val="24"/>
        </w:rPr>
        <w:t xml:space="preserve">esearch and </w:t>
      </w:r>
      <w:r>
        <w:rPr>
          <w:rFonts w:ascii="Times New Roman" w:hAnsi="Times New Roman" w:cs="Times New Roman"/>
          <w:i/>
          <w:sz w:val="24"/>
          <w:szCs w:val="24"/>
        </w:rPr>
        <w:t>D</w:t>
      </w:r>
      <w:r w:rsidRPr="00F034FD">
        <w:rPr>
          <w:rFonts w:ascii="Times New Roman" w:hAnsi="Times New Roman" w:cs="Times New Roman"/>
          <w:i/>
          <w:sz w:val="24"/>
          <w:szCs w:val="24"/>
        </w:rPr>
        <w:t>evelopment,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46</w:t>
      </w:r>
      <w:r w:rsidRPr="00F034FD">
        <w:rPr>
          <w:rFonts w:ascii="Times New Roman" w:hAnsi="Times New Roman" w:cs="Times New Roman"/>
          <w:sz w:val="24"/>
          <w:szCs w:val="24"/>
        </w:rPr>
        <w:t>(6), 697-702. doi:10.1682/jrrd.2009.01.0006</w:t>
      </w:r>
    </w:p>
    <w:p w14:paraId="7FB8D2BA"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Llerena, K., Park, S. G., McCarthy, J. M., Couture, S. M., Bennett, M. E. &amp; Blanchard, J. J. (2013) The Motivation and Pleasure Scale-Self-Report (MAP-SR): reliability and validity of a self-report measure of negative symptoms. </w:t>
      </w:r>
      <w:r w:rsidRPr="00F034FD">
        <w:rPr>
          <w:rFonts w:ascii="Times New Roman" w:hAnsi="Times New Roman" w:cs="Times New Roman"/>
          <w:i/>
          <w:sz w:val="24"/>
          <w:szCs w:val="24"/>
        </w:rPr>
        <w:t xml:space="preserve">Comprehensive </w:t>
      </w:r>
      <w:r>
        <w:rPr>
          <w:rFonts w:ascii="Times New Roman" w:hAnsi="Times New Roman" w:cs="Times New Roman"/>
          <w:i/>
          <w:sz w:val="24"/>
          <w:szCs w:val="24"/>
        </w:rPr>
        <w:t>P</w:t>
      </w:r>
      <w:r w:rsidRPr="00F034FD">
        <w:rPr>
          <w:rFonts w:ascii="Times New Roman" w:hAnsi="Times New Roman" w:cs="Times New Roman"/>
          <w:i/>
          <w:sz w:val="24"/>
          <w:szCs w:val="24"/>
        </w:rPr>
        <w:t>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54</w:t>
      </w:r>
      <w:r w:rsidRPr="00F034FD">
        <w:rPr>
          <w:rFonts w:ascii="Times New Roman" w:hAnsi="Times New Roman" w:cs="Times New Roman"/>
          <w:sz w:val="24"/>
          <w:szCs w:val="24"/>
        </w:rPr>
        <w:t>(5), 568-574. doi:10.1016/j.comppsych.2012.12.001</w:t>
      </w:r>
    </w:p>
    <w:p w14:paraId="70793575"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Mayhew, M., DeBar, L. L., Deyo, R. A., Kerns, R. D., Goulet, J. L., Brandt, C. A. &amp; Von Korff, M. (2019) Development and Assessment of a Crosswalk Between ICD-9-CM and ICD-10-CM to Identify Patients with Common Pain Conditions. </w:t>
      </w:r>
      <w:r w:rsidRPr="00F034FD">
        <w:rPr>
          <w:rFonts w:ascii="Times New Roman" w:hAnsi="Times New Roman" w:cs="Times New Roman"/>
          <w:i/>
          <w:sz w:val="24"/>
          <w:szCs w:val="24"/>
        </w:rPr>
        <w:t xml:space="preserve">The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P</w:t>
      </w:r>
      <w:r w:rsidRPr="00F034FD">
        <w:rPr>
          <w:rFonts w:ascii="Times New Roman" w:hAnsi="Times New Roman" w:cs="Times New Roman"/>
          <w:i/>
          <w:sz w:val="24"/>
          <w:szCs w:val="24"/>
        </w:rPr>
        <w:t>ain,</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20</w:t>
      </w:r>
      <w:r w:rsidRPr="00F034FD">
        <w:rPr>
          <w:rFonts w:ascii="Times New Roman" w:hAnsi="Times New Roman" w:cs="Times New Roman"/>
          <w:sz w:val="24"/>
          <w:szCs w:val="24"/>
        </w:rPr>
        <w:t>(12), 1429-1445. doi:10.1016/j.jpain.2019.05.006</w:t>
      </w:r>
    </w:p>
    <w:p w14:paraId="7504CE8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McHorney, C. A., Victor Spain, C., Alexander, C. M. &amp; Simmons, J. (2009) Validity of the adherence estimator in the prediction of 9-month persistence with medications prescribed for chronic diseases: a prospective analysis of data from pharmacy claims. </w:t>
      </w:r>
      <w:r w:rsidRPr="00F034FD">
        <w:rPr>
          <w:rFonts w:ascii="Times New Roman" w:hAnsi="Times New Roman" w:cs="Times New Roman"/>
          <w:i/>
          <w:sz w:val="24"/>
          <w:szCs w:val="24"/>
        </w:rPr>
        <w:t>Clinical therapeutics,</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31</w:t>
      </w:r>
      <w:r w:rsidRPr="00F034FD">
        <w:rPr>
          <w:rFonts w:ascii="Times New Roman" w:hAnsi="Times New Roman" w:cs="Times New Roman"/>
          <w:sz w:val="24"/>
          <w:szCs w:val="24"/>
        </w:rPr>
        <w:t>(11), 2584-2607. doi:10.1016/j.clinthera.2009.11.030</w:t>
      </w:r>
    </w:p>
    <w:p w14:paraId="5472EE39"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Medrano, L. &amp; Trogolo, M. (2016) Construct Validity of the Difficulties in Emotion Regulation Scale: Further Evidence Using Confirmatory Factor Analytic Approach. </w:t>
      </w:r>
      <w:r w:rsidRPr="00F034FD">
        <w:rPr>
          <w:rFonts w:ascii="Times New Roman" w:hAnsi="Times New Roman" w:cs="Times New Roman"/>
          <w:i/>
          <w:sz w:val="24"/>
          <w:szCs w:val="24"/>
        </w:rPr>
        <w:t>Abnormal and Behavioural Psychology,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w:t>
      </w:r>
      <w:r w:rsidRPr="00F034FD">
        <w:rPr>
          <w:rFonts w:ascii="Times New Roman" w:hAnsi="Times New Roman" w:cs="Times New Roman"/>
          <w:sz w:val="24"/>
          <w:szCs w:val="24"/>
        </w:rPr>
        <w:t>(2). doi:10.4172/2472-0496.1000117</w:t>
      </w:r>
    </w:p>
    <w:p w14:paraId="5829E5E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Milborrow, S. (2016). earth: Multivariate Adaptive Regression Splines. Retrieved from </w:t>
      </w:r>
      <w:r w:rsidRPr="00E9524B">
        <w:rPr>
          <w:rFonts w:ascii="Times New Roman" w:hAnsi="Times New Roman" w:cs="Times New Roman"/>
          <w:sz w:val="24"/>
          <w:szCs w:val="24"/>
        </w:rPr>
        <w:t>https://cran.r-project.org/web/packages/earth/index.html</w:t>
      </w:r>
      <w:r w:rsidRPr="00F034FD">
        <w:rPr>
          <w:rFonts w:ascii="Times New Roman" w:hAnsi="Times New Roman" w:cs="Times New Roman"/>
          <w:sz w:val="24"/>
          <w:szCs w:val="24"/>
        </w:rPr>
        <w:t>.</w:t>
      </w:r>
    </w:p>
    <w:p w14:paraId="5A66EAD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Milosevic, I., Levy, H. C., Alcolado, G. M. &amp; Radomsky, A. S. (2015) The Treatment Acceptability/Adherence Scale: Moving Beyond the Assessment of Treatment Effectiveness. </w:t>
      </w:r>
      <w:r w:rsidRPr="00F034FD">
        <w:rPr>
          <w:rFonts w:ascii="Times New Roman" w:hAnsi="Times New Roman" w:cs="Times New Roman"/>
          <w:i/>
          <w:sz w:val="24"/>
          <w:szCs w:val="24"/>
        </w:rPr>
        <w:t xml:space="preserve">Cognitive </w:t>
      </w:r>
      <w:r>
        <w:rPr>
          <w:rFonts w:ascii="Times New Roman" w:hAnsi="Times New Roman" w:cs="Times New Roman"/>
          <w:i/>
          <w:sz w:val="24"/>
          <w:szCs w:val="24"/>
        </w:rPr>
        <w:t>B</w:t>
      </w:r>
      <w:r w:rsidRPr="00F034FD">
        <w:rPr>
          <w:rFonts w:ascii="Times New Roman" w:hAnsi="Times New Roman" w:cs="Times New Roman"/>
          <w:i/>
          <w:sz w:val="24"/>
          <w:szCs w:val="24"/>
        </w:rPr>
        <w:t xml:space="preserve">ehaviour </w:t>
      </w:r>
      <w:r>
        <w:rPr>
          <w:rFonts w:ascii="Times New Roman" w:hAnsi="Times New Roman" w:cs="Times New Roman"/>
          <w:i/>
          <w:sz w:val="24"/>
          <w:szCs w:val="24"/>
        </w:rPr>
        <w:t>T</w:t>
      </w:r>
      <w:r w:rsidRPr="00F034FD">
        <w:rPr>
          <w:rFonts w:ascii="Times New Roman" w:hAnsi="Times New Roman" w:cs="Times New Roman"/>
          <w:i/>
          <w:sz w:val="24"/>
          <w:szCs w:val="24"/>
        </w:rPr>
        <w:t>herapy,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44</w:t>
      </w:r>
      <w:r w:rsidRPr="00F034FD">
        <w:rPr>
          <w:rFonts w:ascii="Times New Roman" w:hAnsi="Times New Roman" w:cs="Times New Roman"/>
          <w:sz w:val="24"/>
          <w:szCs w:val="24"/>
        </w:rPr>
        <w:t>(6), 456-469. doi:10.1080/16506073.2015.1053407</w:t>
      </w:r>
    </w:p>
    <w:p w14:paraId="394D602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Morisky, D. E., Ang, A., Krousel-Wood, M. &amp; Ward, H. J. (2008) Predictive validity of a medication adherence measure in an outpatient setting.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C</w:t>
      </w:r>
      <w:r w:rsidRPr="00F034FD">
        <w:rPr>
          <w:rFonts w:ascii="Times New Roman" w:hAnsi="Times New Roman" w:cs="Times New Roman"/>
          <w:i/>
          <w:sz w:val="24"/>
          <w:szCs w:val="24"/>
        </w:rPr>
        <w:t xml:space="preserve">linical </w:t>
      </w:r>
      <w:r>
        <w:rPr>
          <w:rFonts w:ascii="Times New Roman" w:hAnsi="Times New Roman" w:cs="Times New Roman"/>
          <w:i/>
          <w:sz w:val="24"/>
          <w:szCs w:val="24"/>
        </w:rPr>
        <w:t>H</w:t>
      </w:r>
      <w:r w:rsidRPr="00F034FD">
        <w:rPr>
          <w:rFonts w:ascii="Times New Roman" w:hAnsi="Times New Roman" w:cs="Times New Roman"/>
          <w:i/>
          <w:sz w:val="24"/>
          <w:szCs w:val="24"/>
        </w:rPr>
        <w:t>ypertension (Greenwich, Conn.),</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10</w:t>
      </w:r>
      <w:r w:rsidRPr="00F034FD">
        <w:rPr>
          <w:rFonts w:ascii="Times New Roman" w:hAnsi="Times New Roman" w:cs="Times New Roman"/>
          <w:sz w:val="24"/>
          <w:szCs w:val="24"/>
        </w:rPr>
        <w:t>(5), 348-354. doi:10.1111/j.1751-7176.2008.07572.x</w:t>
      </w:r>
    </w:p>
    <w:p w14:paraId="686F7F2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National Center for Health Statistics (NCHS). (2019). NCHS Mortality Data Files: The County Health Rankings &amp; Roadmaps National Data. Retrieved from </w:t>
      </w:r>
      <w:r w:rsidRPr="00E9524B">
        <w:rPr>
          <w:rFonts w:ascii="Times New Roman" w:hAnsi="Times New Roman" w:cs="Times New Roman"/>
          <w:sz w:val="24"/>
          <w:szCs w:val="24"/>
        </w:rPr>
        <w:t>https://www.countyhealthrankings.org/explore-health-rankings/rankings-data-documentation</w:t>
      </w:r>
      <w:r w:rsidRPr="00F034FD">
        <w:rPr>
          <w:rFonts w:ascii="Times New Roman" w:hAnsi="Times New Roman" w:cs="Times New Roman"/>
          <w:sz w:val="24"/>
          <w:szCs w:val="24"/>
        </w:rPr>
        <w:t>.</w:t>
      </w:r>
    </w:p>
    <w:p w14:paraId="186DEF16"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Nelder, J. A. &amp; Wedderburn, R. W. M. (1972) Generalized Linear Models. </w:t>
      </w:r>
      <w:r w:rsidRPr="00F034FD">
        <w:rPr>
          <w:rFonts w:ascii="Times New Roman" w:hAnsi="Times New Roman" w:cs="Times New Roman"/>
          <w:i/>
          <w:sz w:val="24"/>
          <w:szCs w:val="24"/>
        </w:rPr>
        <w:t>Journal of the Royal Statistical Society: Series A (General),</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135</w:t>
      </w:r>
      <w:r w:rsidRPr="00F034FD">
        <w:rPr>
          <w:rFonts w:ascii="Times New Roman" w:hAnsi="Times New Roman" w:cs="Times New Roman"/>
          <w:sz w:val="24"/>
          <w:szCs w:val="24"/>
        </w:rPr>
        <w:t>(3), 370-384. doi:</w:t>
      </w:r>
      <w:r w:rsidRPr="00E9524B">
        <w:rPr>
          <w:rFonts w:ascii="Times New Roman" w:hAnsi="Times New Roman" w:cs="Times New Roman"/>
          <w:sz w:val="24"/>
          <w:szCs w:val="24"/>
        </w:rPr>
        <w:t>https://doi.org/10.2307/2344614</w:t>
      </w:r>
    </w:p>
    <w:p w14:paraId="4C79D264" w14:textId="77777777" w:rsidR="004E1B32" w:rsidRDefault="004E1B32" w:rsidP="004E1B32">
      <w:pPr>
        <w:pStyle w:val="EndNoteBibliography"/>
        <w:spacing w:after="0" w:line="480" w:lineRule="auto"/>
        <w:ind w:left="720" w:hanging="720"/>
        <w:rPr>
          <w:rFonts w:ascii="Times New Roman" w:hAnsi="Times New Roman" w:cs="Times New Roman"/>
          <w:sz w:val="24"/>
          <w:szCs w:val="24"/>
        </w:rPr>
      </w:pPr>
      <w:r w:rsidRPr="00322C76">
        <w:rPr>
          <w:rFonts w:ascii="Times New Roman" w:hAnsi="Times New Roman" w:cs="Times New Roman"/>
          <w:sz w:val="24"/>
          <w:szCs w:val="24"/>
        </w:rPr>
        <w:t>Nock, M. K., Holmberg, E. B., Photos, V. I. , &amp; Michel, B. D. (2007) The Self-Injurious Thoughts and Behaviors Interview: Development, reliability, and validity in an adolescent sample. Psychological Assessment, 19(3), 309-317. doi: 10.1037/1040-3590.19.3.309</w:t>
      </w:r>
    </w:p>
    <w:p w14:paraId="78893764"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Parker, G., Tupling, H. &amp; Brown, L. B. (1979) A Parental Bonding Instrument. </w:t>
      </w:r>
      <w:r w:rsidRPr="00F034FD">
        <w:rPr>
          <w:rFonts w:ascii="Times New Roman" w:hAnsi="Times New Roman" w:cs="Times New Roman"/>
          <w:i/>
          <w:sz w:val="24"/>
          <w:szCs w:val="24"/>
        </w:rPr>
        <w:t>British Journal of Medical Psychology,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52</w:t>
      </w:r>
      <w:r w:rsidRPr="00F034FD">
        <w:rPr>
          <w:rFonts w:ascii="Times New Roman" w:hAnsi="Times New Roman" w:cs="Times New Roman"/>
          <w:sz w:val="24"/>
          <w:szCs w:val="24"/>
        </w:rPr>
        <w:t>(1), 1-10. doi:</w:t>
      </w:r>
      <w:r w:rsidRPr="00E9524B">
        <w:rPr>
          <w:rFonts w:ascii="Times New Roman" w:hAnsi="Times New Roman" w:cs="Times New Roman"/>
          <w:sz w:val="24"/>
          <w:szCs w:val="24"/>
        </w:rPr>
        <w:t>https://doi.org/10.1111/j.2044-8341.1979.tb02487.x</w:t>
      </w:r>
    </w:p>
    <w:p w14:paraId="431EFB34"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Polley, E., LeDell, E., Kennedy, C., Lendle, S. &amp; van der Laan, M. (2018). SuperLearner: Super Learner Prediction. Retrieved from </w:t>
      </w:r>
      <w:r w:rsidRPr="00E9524B">
        <w:rPr>
          <w:rFonts w:ascii="Times New Roman" w:hAnsi="Times New Roman" w:cs="Times New Roman"/>
          <w:sz w:val="24"/>
          <w:szCs w:val="24"/>
        </w:rPr>
        <w:t>https://cran.r-project.org/web/packages/SuperLearner/index.html</w:t>
      </w:r>
      <w:r w:rsidRPr="00F034FD">
        <w:rPr>
          <w:rFonts w:ascii="Times New Roman" w:hAnsi="Times New Roman" w:cs="Times New Roman"/>
          <w:sz w:val="24"/>
          <w:szCs w:val="24"/>
        </w:rPr>
        <w:t>.</w:t>
      </w:r>
    </w:p>
    <w:p w14:paraId="1697C7BE"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Posner, K., Brent, D., Lucas, C., Gould, M., Stanley, B., Brown, G., . . . Mann, J. (2009) Columbia-suicide severity rating scale (C-SSRS). </w:t>
      </w:r>
      <w:r w:rsidRPr="00F034FD">
        <w:rPr>
          <w:rFonts w:ascii="Times New Roman" w:hAnsi="Times New Roman" w:cs="Times New Roman"/>
          <w:i/>
          <w:sz w:val="24"/>
          <w:szCs w:val="24"/>
        </w:rPr>
        <w:t>New York, NY: Columbia University Medical Center</w:t>
      </w:r>
      <w:r w:rsidRPr="00F034FD">
        <w:rPr>
          <w:rFonts w:ascii="Times New Roman" w:hAnsi="Times New Roman" w:cs="Times New Roman"/>
          <w:sz w:val="24"/>
          <w:szCs w:val="24"/>
        </w:rPr>
        <w:t xml:space="preserve">. </w:t>
      </w:r>
    </w:p>
    <w:p w14:paraId="57D6934C"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Posner, K., Brown, G. K., Stanley, B., Brent, D. A., Yershova, K. V., Oquendo, M. A., . . . Mann, J. J. (2011) The Columbia-Suicide Severity Rating Scale: initial validity and internal consistency findings from three multisite studies with adolescents and adults. </w:t>
      </w:r>
      <w:r w:rsidRPr="00F034FD">
        <w:rPr>
          <w:rFonts w:ascii="Times New Roman" w:hAnsi="Times New Roman" w:cs="Times New Roman"/>
          <w:i/>
          <w:sz w:val="24"/>
          <w:szCs w:val="24"/>
        </w:rPr>
        <w:t xml:space="preserve">The American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P</w:t>
      </w:r>
      <w:r w:rsidRPr="00F034FD">
        <w:rPr>
          <w:rFonts w:ascii="Times New Roman" w:hAnsi="Times New Roman" w:cs="Times New Roman"/>
          <w:i/>
          <w:sz w:val="24"/>
          <w:szCs w:val="24"/>
        </w:rPr>
        <w:t>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168</w:t>
      </w:r>
      <w:r w:rsidRPr="00F034FD">
        <w:rPr>
          <w:rFonts w:ascii="Times New Roman" w:hAnsi="Times New Roman" w:cs="Times New Roman"/>
          <w:sz w:val="24"/>
          <w:szCs w:val="24"/>
        </w:rPr>
        <w:t>(12), 1266-1277. doi:10.1176/appi.ajp.2011.10111704</w:t>
      </w:r>
    </w:p>
    <w:p w14:paraId="5DDDAB31"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Prokhorenkova, L., Gusev, G., Vorobev, A., Dorogush, A. V. &amp; Gulin, A. (2019). CatBoost: unbiased boosting with categorical features. Retrieved from </w:t>
      </w:r>
      <w:r w:rsidRPr="00E9524B">
        <w:rPr>
          <w:rFonts w:ascii="Times New Roman" w:hAnsi="Times New Roman" w:cs="Times New Roman"/>
          <w:sz w:val="24"/>
          <w:szCs w:val="24"/>
        </w:rPr>
        <w:t>https://arxiv.org/abs/1706.09516</w:t>
      </w:r>
      <w:r w:rsidRPr="00F034FD">
        <w:rPr>
          <w:rFonts w:ascii="Times New Roman" w:hAnsi="Times New Roman" w:cs="Times New Roman"/>
          <w:sz w:val="24"/>
          <w:szCs w:val="24"/>
        </w:rPr>
        <w:t>.</w:t>
      </w:r>
    </w:p>
    <w:p w14:paraId="1BFD55D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Rizvi, S. J., Quilty, L. C., Sproule, B. A., Cyriac, A., Michael Bagby, R. &amp; Kennedy, S. H. (2015) Development and validation of the Dimensional Anhedonia Rating Scale (DARS) in a community sample and individuals with major depression. </w:t>
      </w:r>
      <w:r w:rsidRPr="00F034FD">
        <w:rPr>
          <w:rFonts w:ascii="Times New Roman" w:hAnsi="Times New Roman" w:cs="Times New Roman"/>
          <w:i/>
          <w:sz w:val="24"/>
          <w:szCs w:val="24"/>
        </w:rPr>
        <w:t xml:space="preserve">Psychiatry </w:t>
      </w:r>
      <w:r>
        <w:rPr>
          <w:rFonts w:ascii="Times New Roman" w:hAnsi="Times New Roman" w:cs="Times New Roman"/>
          <w:i/>
          <w:sz w:val="24"/>
          <w:szCs w:val="24"/>
        </w:rPr>
        <w:t>R</w:t>
      </w:r>
      <w:r w:rsidRPr="00F034FD">
        <w:rPr>
          <w:rFonts w:ascii="Times New Roman" w:hAnsi="Times New Roman" w:cs="Times New Roman"/>
          <w:i/>
          <w:sz w:val="24"/>
          <w:szCs w:val="24"/>
        </w:rPr>
        <w:t>esearch,</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229</w:t>
      </w:r>
      <w:r w:rsidRPr="00F034FD">
        <w:rPr>
          <w:rFonts w:ascii="Times New Roman" w:hAnsi="Times New Roman" w:cs="Times New Roman"/>
          <w:sz w:val="24"/>
          <w:szCs w:val="24"/>
        </w:rPr>
        <w:t>(1-2), 109-119. doi:10.1016/j.psychres.2015.07.062</w:t>
      </w:r>
    </w:p>
    <w:p w14:paraId="60D1CC5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Roberts, M. B. (2015) Inventory of Cognitive Distortions: Validation of a Measure of Cognitive Distortions Using a Community Sample. </w:t>
      </w:r>
      <w:r w:rsidRPr="00F034FD">
        <w:rPr>
          <w:rFonts w:ascii="Times New Roman" w:hAnsi="Times New Roman" w:cs="Times New Roman"/>
          <w:i/>
          <w:sz w:val="24"/>
          <w:szCs w:val="24"/>
        </w:rPr>
        <w:t>PCOM Psychology Dissertations</w:t>
      </w:r>
      <w:r w:rsidRPr="00F034FD">
        <w:rPr>
          <w:rFonts w:ascii="Times New Roman" w:hAnsi="Times New Roman" w:cs="Times New Roman"/>
          <w:sz w:val="24"/>
          <w:szCs w:val="24"/>
        </w:rPr>
        <w:t xml:space="preserve">, 325. </w:t>
      </w:r>
    </w:p>
    <w:p w14:paraId="6B987C18"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Rush, A. J., Gullion, C. M., Basco, M. R., Jarrett, R. B. &amp; Trivedi, M. H. (1996) The Inventory of Depressive Symptomatology (IDS): psychometric properties. </w:t>
      </w:r>
      <w:r w:rsidRPr="00F034FD">
        <w:rPr>
          <w:rFonts w:ascii="Times New Roman" w:hAnsi="Times New Roman" w:cs="Times New Roman"/>
          <w:i/>
          <w:sz w:val="24"/>
          <w:szCs w:val="24"/>
        </w:rPr>
        <w:t xml:space="preserve">Psychological </w:t>
      </w:r>
      <w:r>
        <w:rPr>
          <w:rFonts w:ascii="Times New Roman" w:hAnsi="Times New Roman" w:cs="Times New Roman"/>
          <w:i/>
          <w:sz w:val="24"/>
          <w:szCs w:val="24"/>
        </w:rPr>
        <w:t>M</w:t>
      </w:r>
      <w:r w:rsidRPr="00F034FD">
        <w:rPr>
          <w:rFonts w:ascii="Times New Roman" w:hAnsi="Times New Roman" w:cs="Times New Roman"/>
          <w:i/>
          <w:sz w:val="24"/>
          <w:szCs w:val="24"/>
        </w:rPr>
        <w:t>edicine,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26</w:t>
      </w:r>
      <w:r w:rsidRPr="00F034FD">
        <w:rPr>
          <w:rFonts w:ascii="Times New Roman" w:hAnsi="Times New Roman" w:cs="Times New Roman"/>
          <w:sz w:val="24"/>
          <w:szCs w:val="24"/>
        </w:rPr>
        <w:t>(3), 477-486. doi:10.1017/s0033291700035558</w:t>
      </w:r>
    </w:p>
    <w:p w14:paraId="53DD8CCB"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Rush, A. J., Trivedi, M. H., Ibrahim, H. M., Carmody, T. J., Arnow, B., Klein, D. N., . . . Keller, M. B. (2003) The 16-Item Quick Inventory of Depressive Symptomatology (QIDS), clinician rating (QIDS-C), and self-report (QIDS-SR): a psychometric evaluation in patients with chronic major depression. </w:t>
      </w:r>
      <w:r w:rsidRPr="00F034FD">
        <w:rPr>
          <w:rFonts w:ascii="Times New Roman" w:hAnsi="Times New Roman" w:cs="Times New Roman"/>
          <w:i/>
          <w:sz w:val="24"/>
          <w:szCs w:val="24"/>
        </w:rPr>
        <w:t xml:space="preserve">Biological </w:t>
      </w:r>
      <w:r>
        <w:rPr>
          <w:rFonts w:ascii="Times New Roman" w:hAnsi="Times New Roman" w:cs="Times New Roman"/>
          <w:i/>
          <w:sz w:val="24"/>
          <w:szCs w:val="24"/>
        </w:rPr>
        <w:t>P</w:t>
      </w:r>
      <w:r w:rsidRPr="00F034FD">
        <w:rPr>
          <w:rFonts w:ascii="Times New Roman" w:hAnsi="Times New Roman" w:cs="Times New Roman"/>
          <w:i/>
          <w:sz w:val="24"/>
          <w:szCs w:val="24"/>
        </w:rPr>
        <w:t>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54</w:t>
      </w:r>
      <w:r w:rsidRPr="00F034FD">
        <w:rPr>
          <w:rFonts w:ascii="Times New Roman" w:hAnsi="Times New Roman" w:cs="Times New Roman"/>
          <w:sz w:val="24"/>
          <w:szCs w:val="24"/>
        </w:rPr>
        <w:t>(5), 573-583. doi:10.1016/s0006-3223(02)01866-8</w:t>
      </w:r>
    </w:p>
    <w:p w14:paraId="756F2D1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Saffer, B. Y., Lanting, S. C., Koehle, M. S., Klonsky, E. D. &amp; Iverson, G. L. (2015) Assessing cognitive impairment using PROMIS(®) applied cognition-abilities scales in a medical outpatient sample. </w:t>
      </w:r>
      <w:r w:rsidRPr="00F034FD">
        <w:rPr>
          <w:rFonts w:ascii="Times New Roman" w:hAnsi="Times New Roman" w:cs="Times New Roman"/>
          <w:i/>
          <w:sz w:val="24"/>
          <w:szCs w:val="24"/>
        </w:rPr>
        <w:t xml:space="preserve">Psychiatry </w:t>
      </w:r>
      <w:r>
        <w:rPr>
          <w:rFonts w:ascii="Times New Roman" w:hAnsi="Times New Roman" w:cs="Times New Roman"/>
          <w:i/>
          <w:sz w:val="24"/>
          <w:szCs w:val="24"/>
        </w:rPr>
        <w:t>R</w:t>
      </w:r>
      <w:r w:rsidRPr="00F034FD">
        <w:rPr>
          <w:rFonts w:ascii="Times New Roman" w:hAnsi="Times New Roman" w:cs="Times New Roman"/>
          <w:i/>
          <w:sz w:val="24"/>
          <w:szCs w:val="24"/>
        </w:rPr>
        <w:t>esearch,</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226</w:t>
      </w:r>
      <w:r w:rsidRPr="00F034FD">
        <w:rPr>
          <w:rFonts w:ascii="Times New Roman" w:hAnsi="Times New Roman" w:cs="Times New Roman"/>
          <w:sz w:val="24"/>
          <w:szCs w:val="24"/>
        </w:rPr>
        <w:t>(1), 169-172. doi:10.1016/j.psychres.2014.12.043</w:t>
      </w:r>
    </w:p>
    <w:p w14:paraId="4522F53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Safran, D. G., Kosinski, M., Tarlov, A. R., Rogers, W. H., Taira, D. H., Lieberman, N. &amp; Ware, J. E. (1998) The Primary Care Assessment Survey: tests of data quality and measurement performance. </w:t>
      </w:r>
      <w:r w:rsidRPr="00F034FD">
        <w:rPr>
          <w:rFonts w:ascii="Times New Roman" w:hAnsi="Times New Roman" w:cs="Times New Roman"/>
          <w:i/>
          <w:sz w:val="24"/>
          <w:szCs w:val="24"/>
        </w:rPr>
        <w:t xml:space="preserve">Medical </w:t>
      </w:r>
      <w:r>
        <w:rPr>
          <w:rFonts w:ascii="Times New Roman" w:hAnsi="Times New Roman" w:cs="Times New Roman"/>
          <w:i/>
          <w:sz w:val="24"/>
          <w:szCs w:val="24"/>
        </w:rPr>
        <w:t>C</w:t>
      </w:r>
      <w:r w:rsidRPr="00F034FD">
        <w:rPr>
          <w:rFonts w:ascii="Times New Roman" w:hAnsi="Times New Roman" w:cs="Times New Roman"/>
          <w:i/>
          <w:sz w:val="24"/>
          <w:szCs w:val="24"/>
        </w:rPr>
        <w:t>are,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36</w:t>
      </w:r>
      <w:r w:rsidRPr="00F034FD">
        <w:rPr>
          <w:rFonts w:ascii="Times New Roman" w:hAnsi="Times New Roman" w:cs="Times New Roman"/>
          <w:sz w:val="24"/>
          <w:szCs w:val="24"/>
        </w:rPr>
        <w:t>(5), 728-739. doi:10.1097/00005650-199805000-00012</w:t>
      </w:r>
    </w:p>
    <w:p w14:paraId="69275CC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Schlotz, W., Yim, I. S., Zoccola, P. M., Jansen, L. &amp; Schulz, P. (2011) The Perceived Stress Reactivity Scale: measurement invariance, stability, and validity in three countries. </w:t>
      </w:r>
      <w:r w:rsidRPr="00F034FD">
        <w:rPr>
          <w:rFonts w:ascii="Times New Roman" w:hAnsi="Times New Roman" w:cs="Times New Roman"/>
          <w:i/>
          <w:sz w:val="24"/>
          <w:szCs w:val="24"/>
        </w:rPr>
        <w:t xml:space="preserve">Psychological </w:t>
      </w:r>
      <w:r>
        <w:rPr>
          <w:rFonts w:ascii="Times New Roman" w:hAnsi="Times New Roman" w:cs="Times New Roman"/>
          <w:i/>
          <w:sz w:val="24"/>
          <w:szCs w:val="24"/>
        </w:rPr>
        <w:t>A</w:t>
      </w:r>
      <w:r w:rsidRPr="00F034FD">
        <w:rPr>
          <w:rFonts w:ascii="Times New Roman" w:hAnsi="Times New Roman" w:cs="Times New Roman"/>
          <w:i/>
          <w:sz w:val="24"/>
          <w:szCs w:val="24"/>
        </w:rPr>
        <w:t>ssessment,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23</w:t>
      </w:r>
      <w:r w:rsidRPr="00F034FD">
        <w:rPr>
          <w:rFonts w:ascii="Times New Roman" w:hAnsi="Times New Roman" w:cs="Times New Roman"/>
          <w:sz w:val="24"/>
          <w:szCs w:val="24"/>
        </w:rPr>
        <w:t>(1), 80-94. doi:10.1037/a0021148</w:t>
      </w:r>
    </w:p>
    <w:p w14:paraId="262052C2"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Schuster, T. L., Kessler, R. C. &amp; Aseltine, R. H., Jr. (1990) Supportive interactions, negative interactions, and depressed mood. </w:t>
      </w:r>
      <w:r w:rsidRPr="00F034FD">
        <w:rPr>
          <w:rFonts w:ascii="Times New Roman" w:hAnsi="Times New Roman" w:cs="Times New Roman"/>
          <w:i/>
          <w:sz w:val="24"/>
          <w:szCs w:val="24"/>
        </w:rPr>
        <w:t xml:space="preserve">American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C</w:t>
      </w:r>
      <w:r w:rsidRPr="00F034FD">
        <w:rPr>
          <w:rFonts w:ascii="Times New Roman" w:hAnsi="Times New Roman" w:cs="Times New Roman"/>
          <w:i/>
          <w:sz w:val="24"/>
          <w:szCs w:val="24"/>
        </w:rPr>
        <w:t xml:space="preserve">ommunity </w:t>
      </w:r>
      <w:r>
        <w:rPr>
          <w:rFonts w:ascii="Times New Roman" w:hAnsi="Times New Roman" w:cs="Times New Roman"/>
          <w:i/>
          <w:sz w:val="24"/>
          <w:szCs w:val="24"/>
        </w:rPr>
        <w:t>P</w:t>
      </w:r>
      <w:r w:rsidRPr="00F034FD">
        <w:rPr>
          <w:rFonts w:ascii="Times New Roman" w:hAnsi="Times New Roman" w:cs="Times New Roman"/>
          <w:i/>
          <w:sz w:val="24"/>
          <w:szCs w:val="24"/>
        </w:rPr>
        <w:t>sychology,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18</w:t>
      </w:r>
      <w:r w:rsidRPr="00F034FD">
        <w:rPr>
          <w:rFonts w:ascii="Times New Roman" w:hAnsi="Times New Roman" w:cs="Times New Roman"/>
          <w:sz w:val="24"/>
          <w:szCs w:val="24"/>
        </w:rPr>
        <w:t>(3), 423-438. doi:10.1007/bf00938116</w:t>
      </w:r>
    </w:p>
    <w:p w14:paraId="4113A2FC"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Sotsky, S. M., Glass, D. R., Shea, M. T., Pilkonis, P. A., Collins, J. F., Elkin, I., . . . et al. (1991) Patient predictors of response to psychotherapy and pharmacotherapy: findings in the </w:t>
      </w:r>
      <w:r w:rsidRPr="00F034FD">
        <w:rPr>
          <w:rFonts w:ascii="Times New Roman" w:hAnsi="Times New Roman" w:cs="Times New Roman"/>
          <w:sz w:val="24"/>
          <w:szCs w:val="24"/>
        </w:rPr>
        <w:lastRenderedPageBreak/>
        <w:t xml:space="preserve">NIMH Treatment of Depression Collaborative Research Program. </w:t>
      </w:r>
      <w:r w:rsidRPr="00F034FD">
        <w:rPr>
          <w:rFonts w:ascii="Times New Roman" w:hAnsi="Times New Roman" w:cs="Times New Roman"/>
          <w:i/>
          <w:sz w:val="24"/>
          <w:szCs w:val="24"/>
        </w:rPr>
        <w:t xml:space="preserve">The American </w:t>
      </w:r>
      <w:r>
        <w:rPr>
          <w:rFonts w:ascii="Times New Roman" w:hAnsi="Times New Roman" w:cs="Times New Roman"/>
          <w:i/>
          <w:sz w:val="24"/>
          <w:szCs w:val="24"/>
        </w:rPr>
        <w:t>J</w:t>
      </w:r>
      <w:r w:rsidRPr="00F034FD">
        <w:rPr>
          <w:rFonts w:ascii="Times New Roman" w:hAnsi="Times New Roman" w:cs="Times New Roman"/>
          <w:i/>
          <w:sz w:val="24"/>
          <w:szCs w:val="24"/>
        </w:rPr>
        <w:t xml:space="preserve">ournal of </w:t>
      </w:r>
      <w:r>
        <w:rPr>
          <w:rFonts w:ascii="Times New Roman" w:hAnsi="Times New Roman" w:cs="Times New Roman"/>
          <w:i/>
          <w:sz w:val="24"/>
          <w:szCs w:val="24"/>
        </w:rPr>
        <w:t>P</w:t>
      </w:r>
      <w:r w:rsidRPr="00F034FD">
        <w:rPr>
          <w:rFonts w:ascii="Times New Roman" w:hAnsi="Times New Roman" w:cs="Times New Roman"/>
          <w:i/>
          <w:sz w:val="24"/>
          <w:szCs w:val="24"/>
        </w:rPr>
        <w:t>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148</w:t>
      </w:r>
      <w:r w:rsidRPr="00F034FD">
        <w:rPr>
          <w:rFonts w:ascii="Times New Roman" w:hAnsi="Times New Roman" w:cs="Times New Roman"/>
          <w:sz w:val="24"/>
          <w:szCs w:val="24"/>
        </w:rPr>
        <w:t>(8), 997-1008. doi:10.1176/ajp.148.8.997</w:t>
      </w:r>
    </w:p>
    <w:p w14:paraId="2960747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Spielberger, C., Gorsuch, R., Lushene, R., Vagg, P. R. &amp; Jacobs, G. (1983) </w:t>
      </w:r>
      <w:r w:rsidRPr="00F034FD">
        <w:rPr>
          <w:rFonts w:ascii="Times New Roman" w:hAnsi="Times New Roman" w:cs="Times New Roman"/>
          <w:i/>
          <w:sz w:val="24"/>
          <w:szCs w:val="24"/>
        </w:rPr>
        <w:t>Manual for the State-Trait Anxiety Inventory (Form Y1 – Y2)</w:t>
      </w:r>
      <w:r w:rsidRPr="00F034FD">
        <w:rPr>
          <w:rFonts w:ascii="Times New Roman" w:hAnsi="Times New Roman" w:cs="Times New Roman"/>
          <w:sz w:val="24"/>
          <w:szCs w:val="24"/>
        </w:rPr>
        <w:t>.</w:t>
      </w:r>
    </w:p>
    <w:p w14:paraId="7460C7A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Steidtmann, D., Manber, R., Arnow, B. A., Klein, D. N., Markowitz, J. C., Rothbaum, B. O., . . . Kocsis, J. H. (2012) Patient treatment preference as a predictor of response and attrition in treatment for chronic depression. </w:t>
      </w:r>
      <w:r w:rsidRPr="00F034FD">
        <w:rPr>
          <w:rFonts w:ascii="Times New Roman" w:hAnsi="Times New Roman" w:cs="Times New Roman"/>
          <w:i/>
          <w:sz w:val="24"/>
          <w:szCs w:val="24"/>
        </w:rPr>
        <w:t xml:space="preserve">Depression and </w:t>
      </w:r>
      <w:r>
        <w:rPr>
          <w:rFonts w:ascii="Times New Roman" w:hAnsi="Times New Roman" w:cs="Times New Roman"/>
          <w:i/>
          <w:sz w:val="24"/>
          <w:szCs w:val="24"/>
        </w:rPr>
        <w:t>A</w:t>
      </w:r>
      <w:r w:rsidRPr="00F034FD">
        <w:rPr>
          <w:rFonts w:ascii="Times New Roman" w:hAnsi="Times New Roman" w:cs="Times New Roman"/>
          <w:i/>
          <w:sz w:val="24"/>
          <w:szCs w:val="24"/>
        </w:rPr>
        <w:t>nxiety,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29</w:t>
      </w:r>
      <w:r w:rsidRPr="00F034FD">
        <w:rPr>
          <w:rFonts w:ascii="Times New Roman" w:hAnsi="Times New Roman" w:cs="Times New Roman"/>
          <w:sz w:val="24"/>
          <w:szCs w:val="24"/>
        </w:rPr>
        <w:t>(10), 896-905. doi:10.1002/da.21977</w:t>
      </w:r>
    </w:p>
    <w:p w14:paraId="3FD93EDE"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Stein, M. B., Campbell-Sills, L., Ursano, R. J., Rosellini, A. J., Colpe, L. J., He, F., . . . Kessler, R. C. (2018) Childhood Maltreatment and Lifetime Suicidal Behaviors Among New Soldiers in the US Army: Results From the Army Study to Assess Risk and Resilience in Servicemembers (Army STARRS). </w:t>
      </w:r>
      <w:r w:rsidRPr="00F034FD">
        <w:rPr>
          <w:rFonts w:ascii="Times New Roman" w:hAnsi="Times New Roman" w:cs="Times New Roman"/>
          <w:i/>
          <w:sz w:val="24"/>
          <w:szCs w:val="24"/>
        </w:rPr>
        <w:t xml:space="preserve">The Journal of </w:t>
      </w:r>
      <w:r>
        <w:rPr>
          <w:rFonts w:ascii="Times New Roman" w:hAnsi="Times New Roman" w:cs="Times New Roman"/>
          <w:i/>
          <w:sz w:val="24"/>
          <w:szCs w:val="24"/>
        </w:rPr>
        <w:t>C</w:t>
      </w:r>
      <w:r w:rsidRPr="00F034FD">
        <w:rPr>
          <w:rFonts w:ascii="Times New Roman" w:hAnsi="Times New Roman" w:cs="Times New Roman"/>
          <w:i/>
          <w:sz w:val="24"/>
          <w:szCs w:val="24"/>
        </w:rPr>
        <w:t xml:space="preserve">linical </w:t>
      </w:r>
      <w:r>
        <w:rPr>
          <w:rFonts w:ascii="Times New Roman" w:hAnsi="Times New Roman" w:cs="Times New Roman"/>
          <w:i/>
          <w:sz w:val="24"/>
          <w:szCs w:val="24"/>
        </w:rPr>
        <w:t>P</w:t>
      </w:r>
      <w:r w:rsidRPr="00F034FD">
        <w:rPr>
          <w:rFonts w:ascii="Times New Roman" w:hAnsi="Times New Roman" w:cs="Times New Roman"/>
          <w:i/>
          <w:sz w:val="24"/>
          <w:szCs w:val="24"/>
        </w:rPr>
        <w:t>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79</w:t>
      </w:r>
      <w:r w:rsidRPr="00F034FD">
        <w:rPr>
          <w:rFonts w:ascii="Times New Roman" w:hAnsi="Times New Roman" w:cs="Times New Roman"/>
          <w:sz w:val="24"/>
          <w:szCs w:val="24"/>
        </w:rPr>
        <w:t>(2). doi:10.4088/JCP.16m10900</w:t>
      </w:r>
    </w:p>
    <w:p w14:paraId="0C4DB0C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Toussaint, A., Murray, A. M., Voigt, K., Herzog, A., Gierk, B., Kroenke, K., . . . Löwe, B. (2016) Development and Validation of the Somatic Symptom Disorder-B Criteria Scale (SSD-12). </w:t>
      </w:r>
      <w:r w:rsidRPr="00F034FD">
        <w:rPr>
          <w:rFonts w:ascii="Times New Roman" w:hAnsi="Times New Roman" w:cs="Times New Roman"/>
          <w:i/>
          <w:sz w:val="24"/>
          <w:szCs w:val="24"/>
        </w:rPr>
        <w:t xml:space="preserve">Psychosomatic </w:t>
      </w:r>
      <w:r>
        <w:rPr>
          <w:rFonts w:ascii="Times New Roman" w:hAnsi="Times New Roman" w:cs="Times New Roman"/>
          <w:i/>
          <w:sz w:val="24"/>
          <w:szCs w:val="24"/>
        </w:rPr>
        <w:t>M</w:t>
      </w:r>
      <w:r w:rsidRPr="00F034FD">
        <w:rPr>
          <w:rFonts w:ascii="Times New Roman" w:hAnsi="Times New Roman" w:cs="Times New Roman"/>
          <w:i/>
          <w:sz w:val="24"/>
          <w:szCs w:val="24"/>
        </w:rPr>
        <w:t>edicine,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78</w:t>
      </w:r>
      <w:r w:rsidRPr="00F034FD">
        <w:rPr>
          <w:rFonts w:ascii="Times New Roman" w:hAnsi="Times New Roman" w:cs="Times New Roman"/>
          <w:sz w:val="24"/>
          <w:szCs w:val="24"/>
        </w:rPr>
        <w:t>(1), 5-12. doi:10.1097/psy.0000000000000240</w:t>
      </w:r>
    </w:p>
    <w:p w14:paraId="1B838BE0"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Treynor, W., Gonzalez, R. &amp; Nolen-Hoeksema, S. (2003) Rumination reconsidered: A psychometric analysis. </w:t>
      </w:r>
      <w:r w:rsidRPr="00F034FD">
        <w:rPr>
          <w:rFonts w:ascii="Times New Roman" w:hAnsi="Times New Roman" w:cs="Times New Roman"/>
          <w:i/>
          <w:sz w:val="24"/>
          <w:szCs w:val="24"/>
        </w:rPr>
        <w:t xml:space="preserve">Cognitive </w:t>
      </w:r>
      <w:r>
        <w:rPr>
          <w:rFonts w:ascii="Times New Roman" w:hAnsi="Times New Roman" w:cs="Times New Roman"/>
          <w:i/>
          <w:sz w:val="24"/>
          <w:szCs w:val="24"/>
        </w:rPr>
        <w:t>T</w:t>
      </w:r>
      <w:r w:rsidRPr="00F034FD">
        <w:rPr>
          <w:rFonts w:ascii="Times New Roman" w:hAnsi="Times New Roman" w:cs="Times New Roman"/>
          <w:i/>
          <w:sz w:val="24"/>
          <w:szCs w:val="24"/>
        </w:rPr>
        <w:t xml:space="preserve">herapy and </w:t>
      </w:r>
      <w:r>
        <w:rPr>
          <w:rFonts w:ascii="Times New Roman" w:hAnsi="Times New Roman" w:cs="Times New Roman"/>
          <w:i/>
          <w:sz w:val="24"/>
          <w:szCs w:val="24"/>
        </w:rPr>
        <w:t>R</w:t>
      </w:r>
      <w:r w:rsidRPr="00F034FD">
        <w:rPr>
          <w:rFonts w:ascii="Times New Roman" w:hAnsi="Times New Roman" w:cs="Times New Roman"/>
          <w:i/>
          <w:sz w:val="24"/>
          <w:szCs w:val="24"/>
        </w:rPr>
        <w:t>esearch,</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27</w:t>
      </w:r>
      <w:r w:rsidRPr="00F034FD">
        <w:rPr>
          <w:rFonts w:ascii="Times New Roman" w:hAnsi="Times New Roman" w:cs="Times New Roman"/>
          <w:sz w:val="24"/>
          <w:szCs w:val="24"/>
        </w:rPr>
        <w:t xml:space="preserve">(3), 247-259. </w:t>
      </w:r>
    </w:p>
    <w:p w14:paraId="2099D217"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United States Census Bureau. (2020). 2010-2018 American Community Survey Dataset: 1-Year and 5-Year Estimates. Retrieved from </w:t>
      </w:r>
      <w:r w:rsidRPr="00E9524B">
        <w:rPr>
          <w:rFonts w:ascii="Times New Roman" w:hAnsi="Times New Roman" w:cs="Times New Roman"/>
          <w:sz w:val="24"/>
          <w:szCs w:val="24"/>
        </w:rPr>
        <w:t>https://www2.census.gov/</w:t>
      </w:r>
      <w:r w:rsidRPr="00F034FD">
        <w:rPr>
          <w:rFonts w:ascii="Times New Roman" w:hAnsi="Times New Roman" w:cs="Times New Roman"/>
          <w:sz w:val="24"/>
          <w:szCs w:val="24"/>
        </w:rPr>
        <w:t>.</w:t>
      </w:r>
    </w:p>
    <w:p w14:paraId="481D7B4C"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United States Department of Agriculture: Economic Research Service. (2020). Rural-Urban Continuum Codes Data Sets. Retrieved from </w:t>
      </w:r>
      <w:r w:rsidRPr="00E9524B">
        <w:rPr>
          <w:rFonts w:ascii="Times New Roman" w:hAnsi="Times New Roman" w:cs="Times New Roman"/>
          <w:sz w:val="24"/>
          <w:szCs w:val="24"/>
        </w:rPr>
        <w:t>https://www.ers.usda.gov/data-products/rural-urban-continuum-codes.aspx</w:t>
      </w:r>
      <w:r w:rsidRPr="00F034FD">
        <w:rPr>
          <w:rFonts w:ascii="Times New Roman" w:hAnsi="Times New Roman" w:cs="Times New Roman"/>
          <w:sz w:val="24"/>
          <w:szCs w:val="24"/>
        </w:rPr>
        <w:t>.</w:t>
      </w:r>
    </w:p>
    <w:p w14:paraId="2E0FDC44"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United States Department of Commerce &amp; Bureau of Economic Analysis. (2018). Personal Income Summary - Personal Income, Population, Per Capita Personal Income File: Area Health Resources Files. Retrieved from </w:t>
      </w:r>
      <w:r w:rsidRPr="00E9524B">
        <w:rPr>
          <w:rFonts w:ascii="Times New Roman" w:hAnsi="Times New Roman" w:cs="Times New Roman"/>
          <w:sz w:val="24"/>
          <w:szCs w:val="24"/>
        </w:rPr>
        <w:t>https://data.hrsa.gov/data/download</w:t>
      </w:r>
      <w:r w:rsidRPr="00F034FD">
        <w:rPr>
          <w:rFonts w:ascii="Times New Roman" w:hAnsi="Times New Roman" w:cs="Times New Roman"/>
          <w:sz w:val="24"/>
          <w:szCs w:val="24"/>
        </w:rPr>
        <w:t>.</w:t>
      </w:r>
    </w:p>
    <w:p w14:paraId="3181E56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United States Department of Housing and Urban Development. (2014). HUD Exchange Annual Homeless Assessment Report: Point-in-Time (PIT) Counts by CoC Data Files. Retrieved from </w:t>
      </w:r>
      <w:r w:rsidRPr="00E9524B">
        <w:rPr>
          <w:rFonts w:ascii="Times New Roman" w:hAnsi="Times New Roman" w:cs="Times New Roman"/>
          <w:sz w:val="24"/>
          <w:szCs w:val="24"/>
        </w:rPr>
        <w:t>https://www.hudexchange.info/homelessness-assistance/ahar/#2014-and-prior-reports</w:t>
      </w:r>
      <w:r w:rsidRPr="00F034FD">
        <w:rPr>
          <w:rFonts w:ascii="Times New Roman" w:hAnsi="Times New Roman" w:cs="Times New Roman"/>
          <w:sz w:val="24"/>
          <w:szCs w:val="24"/>
        </w:rPr>
        <w:t>.</w:t>
      </w:r>
    </w:p>
    <w:p w14:paraId="5F49C1C8"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University of Wisconsin Population Health Institute &amp; Robert Wood Johnson Foundation. (2021). The County Health Rankings &amp; Roadmaps. County Health Rankings National Data, CHR SAS Analytic Data. Retrieved from </w:t>
      </w:r>
      <w:r w:rsidRPr="00E9524B">
        <w:rPr>
          <w:rFonts w:ascii="Times New Roman" w:hAnsi="Times New Roman" w:cs="Times New Roman"/>
          <w:sz w:val="24"/>
          <w:szCs w:val="24"/>
        </w:rPr>
        <w:t>https://www.countyhealthrankings.org/explore-health-rankings/rankings-data-documentation</w:t>
      </w:r>
      <w:r w:rsidRPr="00F034FD">
        <w:rPr>
          <w:rFonts w:ascii="Times New Roman" w:hAnsi="Times New Roman" w:cs="Times New Roman"/>
          <w:sz w:val="24"/>
          <w:szCs w:val="24"/>
        </w:rPr>
        <w:t>.</w:t>
      </w:r>
    </w:p>
    <w:p w14:paraId="2B9C060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Unni, E. J. (2008). Development of models to predict medication non-adherence based on a new typology. Retrieved from </w:t>
      </w:r>
      <w:r w:rsidRPr="00E9524B">
        <w:rPr>
          <w:rFonts w:ascii="Times New Roman" w:hAnsi="Times New Roman" w:cs="Times New Roman"/>
          <w:sz w:val="24"/>
          <w:szCs w:val="24"/>
        </w:rPr>
        <w:t>https://www.proquest.com/openview/6ff64a8168fb86e704b5ab650bece61a/1?pq-origsite=gscholar&amp;cbl=18750</w:t>
      </w:r>
      <w:r w:rsidRPr="00F034FD">
        <w:rPr>
          <w:rFonts w:ascii="Times New Roman" w:hAnsi="Times New Roman" w:cs="Times New Roman"/>
          <w:sz w:val="24"/>
          <w:szCs w:val="24"/>
        </w:rPr>
        <w:t>.</w:t>
      </w:r>
    </w:p>
    <w:p w14:paraId="1BA0E5E2"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Unni, E. J., Olson, J. L. &amp; Farris, K. B. (2014) Revision and validation of Medication Adherence Reasons Scale (MAR-Scale). </w:t>
      </w:r>
      <w:r w:rsidRPr="00F034FD">
        <w:rPr>
          <w:rFonts w:ascii="Times New Roman" w:hAnsi="Times New Roman" w:cs="Times New Roman"/>
          <w:i/>
          <w:sz w:val="24"/>
          <w:szCs w:val="24"/>
        </w:rPr>
        <w:t xml:space="preserve">Current </w:t>
      </w:r>
      <w:r>
        <w:rPr>
          <w:rFonts w:ascii="Times New Roman" w:hAnsi="Times New Roman" w:cs="Times New Roman"/>
          <w:i/>
          <w:sz w:val="24"/>
          <w:szCs w:val="24"/>
        </w:rPr>
        <w:t>M</w:t>
      </w:r>
      <w:r w:rsidRPr="00F034FD">
        <w:rPr>
          <w:rFonts w:ascii="Times New Roman" w:hAnsi="Times New Roman" w:cs="Times New Roman"/>
          <w:i/>
          <w:sz w:val="24"/>
          <w:szCs w:val="24"/>
        </w:rPr>
        <w:t xml:space="preserve">edical </w:t>
      </w:r>
      <w:r>
        <w:rPr>
          <w:rFonts w:ascii="Times New Roman" w:hAnsi="Times New Roman" w:cs="Times New Roman"/>
          <w:i/>
          <w:sz w:val="24"/>
          <w:szCs w:val="24"/>
        </w:rPr>
        <w:t>R</w:t>
      </w:r>
      <w:r w:rsidRPr="00F034FD">
        <w:rPr>
          <w:rFonts w:ascii="Times New Roman" w:hAnsi="Times New Roman" w:cs="Times New Roman"/>
          <w:i/>
          <w:sz w:val="24"/>
          <w:szCs w:val="24"/>
        </w:rPr>
        <w:t xml:space="preserve">esearch and </w:t>
      </w:r>
      <w:r>
        <w:rPr>
          <w:rFonts w:ascii="Times New Roman" w:hAnsi="Times New Roman" w:cs="Times New Roman"/>
          <w:i/>
          <w:sz w:val="24"/>
          <w:szCs w:val="24"/>
        </w:rPr>
        <w:t>O</w:t>
      </w:r>
      <w:r w:rsidRPr="00F034FD">
        <w:rPr>
          <w:rFonts w:ascii="Times New Roman" w:hAnsi="Times New Roman" w:cs="Times New Roman"/>
          <w:i/>
          <w:sz w:val="24"/>
          <w:szCs w:val="24"/>
        </w:rPr>
        <w:t>pinion,</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30</w:t>
      </w:r>
      <w:r w:rsidRPr="00F034FD">
        <w:rPr>
          <w:rFonts w:ascii="Times New Roman" w:hAnsi="Times New Roman" w:cs="Times New Roman"/>
          <w:sz w:val="24"/>
          <w:szCs w:val="24"/>
        </w:rPr>
        <w:t>(2), 211-221. doi:10.1185/03007995.2013.851075</w:t>
      </w:r>
    </w:p>
    <w:p w14:paraId="069FDBAF"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Ursano, R. J., Colpe, L. J., Heeringa, S. G., Kessler, R. C., Schoenbaum, M. &amp; Stein, M. B. (2014) The Army study to assess risk and resilience in servicemembers (Army STARRS). </w:t>
      </w:r>
      <w:r w:rsidRPr="00F034FD">
        <w:rPr>
          <w:rFonts w:ascii="Times New Roman" w:hAnsi="Times New Roman" w:cs="Times New Roman"/>
          <w:i/>
          <w:sz w:val="24"/>
          <w:szCs w:val="24"/>
        </w:rPr>
        <w:t>Psychiatry,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77</w:t>
      </w:r>
      <w:r w:rsidRPr="00F034FD">
        <w:rPr>
          <w:rFonts w:ascii="Times New Roman" w:hAnsi="Times New Roman" w:cs="Times New Roman"/>
          <w:sz w:val="24"/>
          <w:szCs w:val="24"/>
        </w:rPr>
        <w:t>(2), 107-119. doi:10.1521/psyc.2014.77.2.107</w:t>
      </w:r>
    </w:p>
    <w:p w14:paraId="3DBB6E1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lastRenderedPageBreak/>
        <w:t xml:space="preserve">van der Laan, M. J., Polley, E. C. &amp; Hubbard, A. E. (2007) Super learner. </w:t>
      </w:r>
      <w:r w:rsidRPr="00F034FD">
        <w:rPr>
          <w:rFonts w:ascii="Times New Roman" w:hAnsi="Times New Roman" w:cs="Times New Roman"/>
          <w:i/>
          <w:sz w:val="24"/>
          <w:szCs w:val="24"/>
        </w:rPr>
        <w:t xml:space="preserve">Statistical </w:t>
      </w:r>
      <w:r>
        <w:rPr>
          <w:rFonts w:ascii="Times New Roman" w:hAnsi="Times New Roman" w:cs="Times New Roman"/>
          <w:i/>
          <w:sz w:val="24"/>
          <w:szCs w:val="24"/>
        </w:rPr>
        <w:t>A</w:t>
      </w:r>
      <w:r w:rsidRPr="00F034FD">
        <w:rPr>
          <w:rFonts w:ascii="Times New Roman" w:hAnsi="Times New Roman" w:cs="Times New Roman"/>
          <w:i/>
          <w:sz w:val="24"/>
          <w:szCs w:val="24"/>
        </w:rPr>
        <w:t xml:space="preserve">pplications in </w:t>
      </w:r>
      <w:r>
        <w:rPr>
          <w:rFonts w:ascii="Times New Roman" w:hAnsi="Times New Roman" w:cs="Times New Roman"/>
          <w:i/>
          <w:sz w:val="24"/>
          <w:szCs w:val="24"/>
        </w:rPr>
        <w:t>G</w:t>
      </w:r>
      <w:r w:rsidRPr="00F034FD">
        <w:rPr>
          <w:rFonts w:ascii="Times New Roman" w:hAnsi="Times New Roman" w:cs="Times New Roman"/>
          <w:i/>
          <w:sz w:val="24"/>
          <w:szCs w:val="24"/>
        </w:rPr>
        <w:t xml:space="preserve">enetics and </w:t>
      </w:r>
      <w:r>
        <w:rPr>
          <w:rFonts w:ascii="Times New Roman" w:hAnsi="Times New Roman" w:cs="Times New Roman"/>
          <w:i/>
          <w:sz w:val="24"/>
          <w:szCs w:val="24"/>
        </w:rPr>
        <w:t>M</w:t>
      </w:r>
      <w:r w:rsidRPr="00F034FD">
        <w:rPr>
          <w:rFonts w:ascii="Times New Roman" w:hAnsi="Times New Roman" w:cs="Times New Roman"/>
          <w:i/>
          <w:sz w:val="24"/>
          <w:szCs w:val="24"/>
        </w:rPr>
        <w:t xml:space="preserve">olecular </w:t>
      </w:r>
      <w:r>
        <w:rPr>
          <w:rFonts w:ascii="Times New Roman" w:hAnsi="Times New Roman" w:cs="Times New Roman"/>
          <w:i/>
          <w:sz w:val="24"/>
          <w:szCs w:val="24"/>
        </w:rPr>
        <w:t>B</w:t>
      </w:r>
      <w:r w:rsidRPr="00F034FD">
        <w:rPr>
          <w:rFonts w:ascii="Times New Roman" w:hAnsi="Times New Roman" w:cs="Times New Roman"/>
          <w:i/>
          <w:sz w:val="24"/>
          <w:szCs w:val="24"/>
        </w:rPr>
        <w:t>iology,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6</w:t>
      </w:r>
      <w:r w:rsidRPr="00F034FD">
        <w:rPr>
          <w:rFonts w:ascii="Times New Roman" w:hAnsi="Times New Roman" w:cs="Times New Roman"/>
          <w:sz w:val="24"/>
          <w:szCs w:val="24"/>
        </w:rPr>
        <w:t>, Article</w:t>
      </w:r>
      <w:r>
        <w:rPr>
          <w:rFonts w:ascii="Times New Roman" w:hAnsi="Times New Roman" w:cs="Times New Roman"/>
          <w:sz w:val="24"/>
          <w:szCs w:val="24"/>
        </w:rPr>
        <w:t xml:space="preserve"> </w:t>
      </w:r>
      <w:r w:rsidRPr="00F034FD">
        <w:rPr>
          <w:rFonts w:ascii="Times New Roman" w:hAnsi="Times New Roman" w:cs="Times New Roman"/>
          <w:sz w:val="24"/>
          <w:szCs w:val="24"/>
        </w:rPr>
        <w:t>25. doi:10.2202/1544-6115.1309</w:t>
      </w:r>
    </w:p>
    <w:p w14:paraId="5A7C287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Van Orden, K. A., Cukrowicz, K. C., Witte, T. K. &amp; Joiner, T. E. (2012) Thwarted belongingness and perceived burdensomeness: construct validity and psychometric properties of the Interpersonal Needs Questionnaire. </w:t>
      </w:r>
      <w:r w:rsidRPr="00F034FD">
        <w:rPr>
          <w:rFonts w:ascii="Times New Roman" w:hAnsi="Times New Roman" w:cs="Times New Roman"/>
          <w:i/>
          <w:sz w:val="24"/>
          <w:szCs w:val="24"/>
        </w:rPr>
        <w:t xml:space="preserve">Psychological </w:t>
      </w:r>
      <w:r>
        <w:rPr>
          <w:rFonts w:ascii="Times New Roman" w:hAnsi="Times New Roman" w:cs="Times New Roman"/>
          <w:i/>
          <w:sz w:val="24"/>
          <w:szCs w:val="24"/>
        </w:rPr>
        <w:t>A</w:t>
      </w:r>
      <w:r w:rsidRPr="00F034FD">
        <w:rPr>
          <w:rFonts w:ascii="Times New Roman" w:hAnsi="Times New Roman" w:cs="Times New Roman"/>
          <w:i/>
          <w:sz w:val="24"/>
          <w:szCs w:val="24"/>
        </w:rPr>
        <w:t>ssessment,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24</w:t>
      </w:r>
      <w:r w:rsidRPr="00F034FD">
        <w:rPr>
          <w:rFonts w:ascii="Times New Roman" w:hAnsi="Times New Roman" w:cs="Times New Roman"/>
          <w:sz w:val="24"/>
          <w:szCs w:val="24"/>
        </w:rPr>
        <w:t>(1), 197-215. doi:10.1037/a0025358</w:t>
      </w:r>
    </w:p>
    <w:p w14:paraId="68289C6A"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Vik, S. A., Maxwell, C. J. &amp; Hogan, D. B. (2004) Measurement, correlates, and health outcomes of medication adherence among seniors. </w:t>
      </w:r>
      <w:r w:rsidRPr="00F034FD">
        <w:rPr>
          <w:rFonts w:ascii="Times New Roman" w:hAnsi="Times New Roman" w:cs="Times New Roman"/>
          <w:i/>
          <w:sz w:val="24"/>
          <w:szCs w:val="24"/>
        </w:rPr>
        <w:t xml:space="preserve">The Annals of </w:t>
      </w:r>
      <w:r>
        <w:rPr>
          <w:rFonts w:ascii="Times New Roman" w:hAnsi="Times New Roman" w:cs="Times New Roman"/>
          <w:i/>
          <w:sz w:val="24"/>
          <w:szCs w:val="24"/>
        </w:rPr>
        <w:t>P</w:t>
      </w:r>
      <w:r w:rsidRPr="00F034FD">
        <w:rPr>
          <w:rFonts w:ascii="Times New Roman" w:hAnsi="Times New Roman" w:cs="Times New Roman"/>
          <w:i/>
          <w:sz w:val="24"/>
          <w:szCs w:val="24"/>
        </w:rPr>
        <w:t>harmacotherapy,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38</w:t>
      </w:r>
      <w:r w:rsidRPr="00F034FD">
        <w:rPr>
          <w:rFonts w:ascii="Times New Roman" w:hAnsi="Times New Roman" w:cs="Times New Roman"/>
          <w:sz w:val="24"/>
          <w:szCs w:val="24"/>
        </w:rPr>
        <w:t>(2), 303-312. doi:10.1345/aph.1D252</w:t>
      </w:r>
    </w:p>
    <w:p w14:paraId="79058A23"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Weissman, M. M., Wickramaratne, P., Adams, P., Wolk, S., Verdeli, H. &amp; Olfson, M. (2000) Brief screening for family psychiatric history: the family history screen. </w:t>
      </w:r>
      <w:r w:rsidRPr="00F034FD">
        <w:rPr>
          <w:rFonts w:ascii="Times New Roman" w:hAnsi="Times New Roman" w:cs="Times New Roman"/>
          <w:i/>
          <w:sz w:val="24"/>
          <w:szCs w:val="24"/>
        </w:rPr>
        <w:t xml:space="preserve">Archives of </w:t>
      </w:r>
      <w:r>
        <w:rPr>
          <w:rFonts w:ascii="Times New Roman" w:hAnsi="Times New Roman" w:cs="Times New Roman"/>
          <w:i/>
          <w:sz w:val="24"/>
          <w:szCs w:val="24"/>
        </w:rPr>
        <w:t>G</w:t>
      </w:r>
      <w:r w:rsidRPr="00F034FD">
        <w:rPr>
          <w:rFonts w:ascii="Times New Roman" w:hAnsi="Times New Roman" w:cs="Times New Roman"/>
          <w:i/>
          <w:sz w:val="24"/>
          <w:szCs w:val="24"/>
        </w:rPr>
        <w:t xml:space="preserve">eneral </w:t>
      </w:r>
      <w:r>
        <w:rPr>
          <w:rFonts w:ascii="Times New Roman" w:hAnsi="Times New Roman" w:cs="Times New Roman"/>
          <w:i/>
          <w:sz w:val="24"/>
          <w:szCs w:val="24"/>
        </w:rPr>
        <w:t>P</w:t>
      </w:r>
      <w:r w:rsidRPr="00F034FD">
        <w:rPr>
          <w:rFonts w:ascii="Times New Roman" w:hAnsi="Times New Roman" w:cs="Times New Roman"/>
          <w:i/>
          <w:sz w:val="24"/>
          <w:szCs w:val="24"/>
        </w:rPr>
        <w:t>sychiatry,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57</w:t>
      </w:r>
      <w:r w:rsidRPr="00F034FD">
        <w:rPr>
          <w:rFonts w:ascii="Times New Roman" w:hAnsi="Times New Roman" w:cs="Times New Roman"/>
          <w:sz w:val="24"/>
          <w:szCs w:val="24"/>
        </w:rPr>
        <w:t>(7), 675-682. doi:10.1001/archpsyc.57.7.675</w:t>
      </w:r>
    </w:p>
    <w:p w14:paraId="649155AD"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Wisniewski, S. R., Rush, A. J., Balasubramani, G. K., Trivedi, M. H. &amp; Nierenberg, A. A. (2006) Self-rated global measure of the frequency, intensity, and burden of side effects.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P</w:t>
      </w:r>
      <w:r w:rsidRPr="00F034FD">
        <w:rPr>
          <w:rFonts w:ascii="Times New Roman" w:hAnsi="Times New Roman" w:cs="Times New Roman"/>
          <w:i/>
          <w:sz w:val="24"/>
          <w:szCs w:val="24"/>
        </w:rPr>
        <w:t xml:space="preserve">sychiatric </w:t>
      </w:r>
      <w:r>
        <w:rPr>
          <w:rFonts w:ascii="Times New Roman" w:hAnsi="Times New Roman" w:cs="Times New Roman"/>
          <w:i/>
          <w:sz w:val="24"/>
          <w:szCs w:val="24"/>
        </w:rPr>
        <w:t>P</w:t>
      </w:r>
      <w:r w:rsidRPr="00F034FD">
        <w:rPr>
          <w:rFonts w:ascii="Times New Roman" w:hAnsi="Times New Roman" w:cs="Times New Roman"/>
          <w:i/>
          <w:sz w:val="24"/>
          <w:szCs w:val="24"/>
        </w:rPr>
        <w:t>ractice,</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12</w:t>
      </w:r>
      <w:r w:rsidRPr="00F034FD">
        <w:rPr>
          <w:rFonts w:ascii="Times New Roman" w:hAnsi="Times New Roman" w:cs="Times New Roman"/>
          <w:sz w:val="24"/>
          <w:szCs w:val="24"/>
        </w:rPr>
        <w:t>(2), 71-79. doi:10.1097/00131746-200603000-00002</w:t>
      </w:r>
    </w:p>
    <w:p w14:paraId="3690BC85"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Wright, M. N. &amp; Ziegler, A. (2017) ranger: A Fast Implementation of Random Forests for High Dimensional Data in C++ and R. </w:t>
      </w:r>
      <w:r w:rsidRPr="00F034FD">
        <w:rPr>
          <w:rFonts w:ascii="Times New Roman" w:hAnsi="Times New Roman" w:cs="Times New Roman"/>
          <w:i/>
          <w:sz w:val="24"/>
          <w:szCs w:val="24"/>
        </w:rPr>
        <w:t>J</w:t>
      </w:r>
      <w:r>
        <w:rPr>
          <w:rFonts w:ascii="Times New Roman" w:hAnsi="Times New Roman" w:cs="Times New Roman"/>
          <w:i/>
          <w:sz w:val="24"/>
          <w:szCs w:val="24"/>
        </w:rPr>
        <w:t>ournal of</w:t>
      </w:r>
      <w:r w:rsidRPr="00F034FD">
        <w:rPr>
          <w:rFonts w:ascii="Times New Roman" w:hAnsi="Times New Roman" w:cs="Times New Roman"/>
          <w:i/>
          <w:sz w:val="24"/>
          <w:szCs w:val="24"/>
        </w:rPr>
        <w:t xml:space="preserve"> Stat</w:t>
      </w:r>
      <w:r>
        <w:rPr>
          <w:rFonts w:ascii="Times New Roman" w:hAnsi="Times New Roman" w:cs="Times New Roman"/>
          <w:i/>
          <w:sz w:val="24"/>
          <w:szCs w:val="24"/>
        </w:rPr>
        <w:t>isitcal</w:t>
      </w:r>
      <w:r w:rsidRPr="00F034FD">
        <w:rPr>
          <w:rFonts w:ascii="Times New Roman" w:hAnsi="Times New Roman" w:cs="Times New Roman"/>
          <w:i/>
          <w:sz w:val="24"/>
          <w:szCs w:val="24"/>
        </w:rPr>
        <w:t xml:space="preserve"> Softw</w:t>
      </w:r>
      <w:r>
        <w:rPr>
          <w:rFonts w:ascii="Times New Roman" w:hAnsi="Times New Roman" w:cs="Times New Roman"/>
          <w:i/>
          <w:sz w:val="24"/>
          <w:szCs w:val="24"/>
        </w:rPr>
        <w:t>are</w:t>
      </w:r>
      <w:r w:rsidRPr="00F034FD">
        <w:rPr>
          <w:rFonts w:ascii="Times New Roman" w:hAnsi="Times New Roman" w:cs="Times New Roman"/>
          <w:i/>
          <w:sz w:val="24"/>
          <w:szCs w:val="24"/>
        </w:rPr>
        <w:t>,</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77</w:t>
      </w:r>
      <w:r w:rsidRPr="00F034FD">
        <w:rPr>
          <w:rFonts w:ascii="Times New Roman" w:hAnsi="Times New Roman" w:cs="Times New Roman"/>
          <w:sz w:val="24"/>
          <w:szCs w:val="24"/>
        </w:rPr>
        <w:t>(1), 1 - 17. doi:10.18637/jss.v077.i01</w:t>
      </w:r>
    </w:p>
    <w:p w14:paraId="699CF8A8"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Xu, T. (2020). WeightSVM: Subject Weighted Support Vector Machines. Retrieved from </w:t>
      </w:r>
      <w:r w:rsidRPr="00E9524B">
        <w:rPr>
          <w:rFonts w:ascii="Times New Roman" w:hAnsi="Times New Roman" w:cs="Times New Roman"/>
          <w:sz w:val="24"/>
          <w:szCs w:val="24"/>
        </w:rPr>
        <w:t>https://cran.r-project.org/web/packages/WeightSVM/index.html</w:t>
      </w:r>
      <w:r w:rsidRPr="00F034FD">
        <w:rPr>
          <w:rFonts w:ascii="Times New Roman" w:hAnsi="Times New Roman" w:cs="Times New Roman"/>
          <w:sz w:val="24"/>
          <w:szCs w:val="24"/>
        </w:rPr>
        <w:t>.</w:t>
      </w:r>
    </w:p>
    <w:p w14:paraId="45FC23AA" w14:textId="77777777" w:rsidR="004E1B32" w:rsidRPr="00F034FD" w:rsidRDefault="004E1B32" w:rsidP="004E1B32">
      <w:pPr>
        <w:pStyle w:val="EndNoteBibliography"/>
        <w:spacing w:after="0" w:line="480" w:lineRule="auto"/>
        <w:ind w:left="720" w:hanging="720"/>
        <w:rPr>
          <w:rFonts w:ascii="Times New Roman" w:hAnsi="Times New Roman" w:cs="Times New Roman"/>
          <w:sz w:val="24"/>
          <w:szCs w:val="24"/>
        </w:rPr>
      </w:pPr>
      <w:r w:rsidRPr="00F034FD">
        <w:rPr>
          <w:rFonts w:ascii="Times New Roman" w:hAnsi="Times New Roman" w:cs="Times New Roman"/>
          <w:sz w:val="24"/>
          <w:szCs w:val="24"/>
        </w:rPr>
        <w:t xml:space="preserve">Zimmerman, M., Martinez, J. H., Attiullah, N., Friedman, M., Toba, C., Boerescu, D. A. &amp; Ragheb, M. (2013) A new type of scale for determining remission from depression: the </w:t>
      </w:r>
      <w:r w:rsidRPr="00F034FD">
        <w:rPr>
          <w:rFonts w:ascii="Times New Roman" w:hAnsi="Times New Roman" w:cs="Times New Roman"/>
          <w:sz w:val="24"/>
          <w:szCs w:val="24"/>
        </w:rPr>
        <w:lastRenderedPageBreak/>
        <w:t xml:space="preserve">Remission from Depression Questionnaire. </w:t>
      </w:r>
      <w:r w:rsidRPr="00F034FD">
        <w:rPr>
          <w:rFonts w:ascii="Times New Roman" w:hAnsi="Times New Roman" w:cs="Times New Roman"/>
          <w:i/>
          <w:sz w:val="24"/>
          <w:szCs w:val="24"/>
        </w:rPr>
        <w:t xml:space="preserve">Journal of </w:t>
      </w:r>
      <w:r>
        <w:rPr>
          <w:rFonts w:ascii="Times New Roman" w:hAnsi="Times New Roman" w:cs="Times New Roman"/>
          <w:i/>
          <w:sz w:val="24"/>
          <w:szCs w:val="24"/>
        </w:rPr>
        <w:t>P</w:t>
      </w:r>
      <w:r w:rsidRPr="00F034FD">
        <w:rPr>
          <w:rFonts w:ascii="Times New Roman" w:hAnsi="Times New Roman" w:cs="Times New Roman"/>
          <w:i/>
          <w:sz w:val="24"/>
          <w:szCs w:val="24"/>
        </w:rPr>
        <w:t xml:space="preserve">sychiatric </w:t>
      </w:r>
      <w:r>
        <w:rPr>
          <w:rFonts w:ascii="Times New Roman" w:hAnsi="Times New Roman" w:cs="Times New Roman"/>
          <w:i/>
          <w:sz w:val="24"/>
          <w:szCs w:val="24"/>
        </w:rPr>
        <w:t>R</w:t>
      </w:r>
      <w:r w:rsidRPr="00F034FD">
        <w:rPr>
          <w:rFonts w:ascii="Times New Roman" w:hAnsi="Times New Roman" w:cs="Times New Roman"/>
          <w:i/>
          <w:sz w:val="24"/>
          <w:szCs w:val="24"/>
        </w:rPr>
        <w:t>esearch,</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47</w:t>
      </w:r>
      <w:r w:rsidRPr="00F034FD">
        <w:rPr>
          <w:rFonts w:ascii="Times New Roman" w:hAnsi="Times New Roman" w:cs="Times New Roman"/>
          <w:sz w:val="24"/>
          <w:szCs w:val="24"/>
        </w:rPr>
        <w:t>(1), 78-82. doi:10.1016/j.jpsychires.2012.09.006</w:t>
      </w:r>
    </w:p>
    <w:p w14:paraId="74F11A67" w14:textId="77777777" w:rsidR="004E1B32" w:rsidRPr="00442321" w:rsidRDefault="004E1B32" w:rsidP="004E1B32">
      <w:pPr>
        <w:pStyle w:val="EndNoteBibliography"/>
        <w:spacing w:after="0" w:line="480" w:lineRule="auto"/>
        <w:ind w:left="720" w:hanging="720"/>
        <w:rPr>
          <w:rFonts w:ascii="Times New Roman" w:hAnsi="Times New Roman" w:cs="Times New Roman"/>
          <w:sz w:val="24"/>
          <w:szCs w:val="24"/>
          <w:lang w:val="fr-FR"/>
        </w:rPr>
      </w:pPr>
      <w:r w:rsidRPr="00F034FD">
        <w:rPr>
          <w:rFonts w:ascii="Times New Roman" w:hAnsi="Times New Roman" w:cs="Times New Roman"/>
          <w:sz w:val="24"/>
          <w:szCs w:val="24"/>
        </w:rPr>
        <w:t xml:space="preserve">Zimmermann, G., Rossier, J., Meyer de Stadelhofen, F. &amp; Gaillard, F. (2005) Alexithymia Assessment and Relations with Dimensions of Personality. </w:t>
      </w:r>
      <w:r w:rsidRPr="00442321">
        <w:rPr>
          <w:rFonts w:ascii="Times New Roman" w:hAnsi="Times New Roman" w:cs="Times New Roman"/>
          <w:i/>
          <w:sz w:val="24"/>
          <w:szCs w:val="24"/>
          <w:lang w:val="fr-FR"/>
        </w:rPr>
        <w:t>European Journal of Psychological Assessment,</w:t>
      </w:r>
      <w:r w:rsidRPr="00442321">
        <w:rPr>
          <w:rFonts w:ascii="Times New Roman" w:hAnsi="Times New Roman" w:cs="Times New Roman"/>
          <w:sz w:val="24"/>
          <w:szCs w:val="24"/>
          <w:lang w:val="fr-FR"/>
        </w:rPr>
        <w:t xml:space="preserve"> </w:t>
      </w:r>
      <w:r w:rsidRPr="00442321">
        <w:rPr>
          <w:rFonts w:ascii="Times New Roman" w:hAnsi="Times New Roman" w:cs="Times New Roman"/>
          <w:i/>
          <w:sz w:val="24"/>
          <w:szCs w:val="24"/>
          <w:lang w:val="fr-FR"/>
        </w:rPr>
        <w:t>21</w:t>
      </w:r>
      <w:r w:rsidRPr="00442321">
        <w:rPr>
          <w:rFonts w:ascii="Times New Roman" w:hAnsi="Times New Roman" w:cs="Times New Roman"/>
          <w:sz w:val="24"/>
          <w:szCs w:val="24"/>
          <w:lang w:val="fr-FR"/>
        </w:rPr>
        <w:t>(1), 23-33. doi:10.1027/1015-5759.21.1.23</w:t>
      </w:r>
    </w:p>
    <w:p w14:paraId="608EE5F7" w14:textId="77777777" w:rsidR="004E1B32" w:rsidRPr="00F034FD" w:rsidRDefault="004E1B32" w:rsidP="004E1B32">
      <w:pPr>
        <w:pStyle w:val="EndNoteBibliography"/>
        <w:spacing w:line="480" w:lineRule="auto"/>
        <w:ind w:left="720" w:hanging="720"/>
        <w:rPr>
          <w:rFonts w:ascii="Times New Roman" w:hAnsi="Times New Roman" w:cs="Times New Roman"/>
          <w:sz w:val="24"/>
          <w:szCs w:val="24"/>
        </w:rPr>
      </w:pPr>
      <w:r w:rsidRPr="00442321">
        <w:rPr>
          <w:rFonts w:ascii="Times New Roman" w:hAnsi="Times New Roman" w:cs="Times New Roman"/>
          <w:sz w:val="24"/>
          <w:szCs w:val="24"/>
          <w:lang w:val="fr-FR"/>
        </w:rPr>
        <w:t xml:space="preserve">Zuromski, K. L., Ustun, B., Hwang, I., Keane, T. M., Marx, B. P., Stein, M. B., . . . </w:t>
      </w:r>
      <w:r w:rsidRPr="00F034FD">
        <w:rPr>
          <w:rFonts w:ascii="Times New Roman" w:hAnsi="Times New Roman" w:cs="Times New Roman"/>
          <w:sz w:val="24"/>
          <w:szCs w:val="24"/>
        </w:rPr>
        <w:t xml:space="preserve">Kessler, R. C. (2019) Developing an optimal short-form of the PTSD Checklist for DSM-5 (PCL-5). </w:t>
      </w:r>
      <w:r w:rsidRPr="00F034FD">
        <w:rPr>
          <w:rFonts w:ascii="Times New Roman" w:hAnsi="Times New Roman" w:cs="Times New Roman"/>
          <w:i/>
          <w:sz w:val="24"/>
          <w:szCs w:val="24"/>
        </w:rPr>
        <w:t xml:space="preserve">Depression and </w:t>
      </w:r>
      <w:r>
        <w:rPr>
          <w:rFonts w:ascii="Times New Roman" w:hAnsi="Times New Roman" w:cs="Times New Roman"/>
          <w:i/>
          <w:sz w:val="24"/>
          <w:szCs w:val="24"/>
        </w:rPr>
        <w:t>A</w:t>
      </w:r>
      <w:r w:rsidRPr="00F034FD">
        <w:rPr>
          <w:rFonts w:ascii="Times New Roman" w:hAnsi="Times New Roman" w:cs="Times New Roman"/>
          <w:i/>
          <w:sz w:val="24"/>
          <w:szCs w:val="24"/>
        </w:rPr>
        <w:t>nxiety,</w:t>
      </w:r>
      <w:r w:rsidRPr="00F034FD">
        <w:rPr>
          <w:rFonts w:ascii="Times New Roman" w:hAnsi="Times New Roman" w:cs="Times New Roman"/>
          <w:sz w:val="24"/>
          <w:szCs w:val="24"/>
        </w:rPr>
        <w:t xml:space="preserve"> </w:t>
      </w:r>
      <w:r w:rsidRPr="00F034FD">
        <w:rPr>
          <w:rFonts w:ascii="Times New Roman" w:hAnsi="Times New Roman" w:cs="Times New Roman"/>
          <w:i/>
          <w:sz w:val="24"/>
          <w:szCs w:val="24"/>
        </w:rPr>
        <w:t>36</w:t>
      </w:r>
      <w:r w:rsidRPr="00F034FD">
        <w:rPr>
          <w:rFonts w:ascii="Times New Roman" w:hAnsi="Times New Roman" w:cs="Times New Roman"/>
          <w:sz w:val="24"/>
          <w:szCs w:val="24"/>
        </w:rPr>
        <w:t>(9), 790-800. doi:10.1002/da.22942</w:t>
      </w:r>
    </w:p>
    <w:p w14:paraId="65191B01" w14:textId="77777777" w:rsidR="004E1B32" w:rsidRDefault="004E1B32" w:rsidP="004E1B32"/>
    <w:p w14:paraId="0F2DF33F" w14:textId="77777777" w:rsidR="004E1B32" w:rsidRDefault="004E1B32" w:rsidP="004E1B32"/>
    <w:p w14:paraId="70D9715B" w14:textId="77777777" w:rsidR="004E1B32" w:rsidRDefault="004E1B32" w:rsidP="004E1B32"/>
    <w:p w14:paraId="22893487" w14:textId="3329216B" w:rsidR="001336E2" w:rsidRPr="00450736" w:rsidRDefault="001336E2" w:rsidP="00450736">
      <w:pPr>
        <w:pStyle w:val="EndNoteBibliography"/>
        <w:spacing w:line="480" w:lineRule="auto"/>
        <w:ind w:left="720" w:hanging="720"/>
        <w:rPr>
          <w:rFonts w:ascii="Times New Roman" w:hAnsi="Times New Roman" w:cs="Times New Roman"/>
          <w:sz w:val="24"/>
          <w:szCs w:val="24"/>
        </w:rPr>
      </w:pPr>
    </w:p>
    <w:p w14:paraId="04B0F6CA" w14:textId="77777777" w:rsidR="001336E2" w:rsidRPr="00450736" w:rsidRDefault="001336E2" w:rsidP="00450736">
      <w:pPr>
        <w:spacing w:after="0" w:line="480" w:lineRule="auto"/>
        <w:rPr>
          <w:rFonts w:ascii="Times New Roman" w:hAnsi="Times New Roman" w:cs="Times New Roman"/>
          <w:sz w:val="24"/>
          <w:szCs w:val="24"/>
        </w:rPr>
      </w:pPr>
    </w:p>
    <w:p w14:paraId="13F84B66" w14:textId="77777777" w:rsidR="007B7C31" w:rsidRDefault="007B7C31"/>
    <w:sectPr w:rsidR="007B7C31" w:rsidSect="00450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7798" w14:textId="77777777" w:rsidR="00065B85" w:rsidRDefault="00C86121">
      <w:pPr>
        <w:spacing w:after="0" w:line="240" w:lineRule="auto"/>
      </w:pPr>
      <w:r>
        <w:separator/>
      </w:r>
    </w:p>
  </w:endnote>
  <w:endnote w:type="continuationSeparator" w:id="0">
    <w:p w14:paraId="748DB95D" w14:textId="77777777" w:rsidR="00065B85" w:rsidRDefault="00C8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topia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340475"/>
      <w:docPartObj>
        <w:docPartGallery w:val="Page Numbers (Bottom of Page)"/>
        <w:docPartUnique/>
      </w:docPartObj>
    </w:sdtPr>
    <w:sdtEndPr>
      <w:rPr>
        <w:noProof/>
      </w:rPr>
    </w:sdtEndPr>
    <w:sdtContent>
      <w:p w14:paraId="1A2B7280" w14:textId="77777777" w:rsidR="006D01FF" w:rsidRDefault="001336E2">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0FD45DA9" w14:textId="77777777" w:rsidR="006D01FF" w:rsidRDefault="00CF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2F2C" w14:textId="77777777" w:rsidR="00065B85" w:rsidRDefault="00C86121">
      <w:pPr>
        <w:spacing w:after="0" w:line="240" w:lineRule="auto"/>
      </w:pPr>
      <w:r>
        <w:separator/>
      </w:r>
    </w:p>
  </w:footnote>
  <w:footnote w:type="continuationSeparator" w:id="0">
    <w:p w14:paraId="2A2C3314" w14:textId="77777777" w:rsidR="00065B85" w:rsidRDefault="00C86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2E1"/>
    <w:multiLevelType w:val="hybridMultilevel"/>
    <w:tmpl w:val="1C540A70"/>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80F02"/>
    <w:multiLevelType w:val="hybridMultilevel"/>
    <w:tmpl w:val="02724964"/>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C6A60"/>
    <w:multiLevelType w:val="hybridMultilevel"/>
    <w:tmpl w:val="49E2CF4E"/>
    <w:lvl w:ilvl="0" w:tplc="FFFFFFFF">
      <w:start w:val="1"/>
      <w:numFmt w:val="lowerLetter"/>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3" w15:restartNumberingAfterBreak="0">
    <w:nsid w:val="174555C1"/>
    <w:multiLevelType w:val="hybridMultilevel"/>
    <w:tmpl w:val="28629DD0"/>
    <w:lvl w:ilvl="0" w:tplc="FFB8D2D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989541A"/>
    <w:multiLevelType w:val="hybridMultilevel"/>
    <w:tmpl w:val="62A612BE"/>
    <w:lvl w:ilvl="0" w:tplc="736C6EB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21197FFB"/>
    <w:multiLevelType w:val="hybridMultilevel"/>
    <w:tmpl w:val="87343CA2"/>
    <w:lvl w:ilvl="0" w:tplc="FFFFFFFF">
      <w:start w:val="1"/>
      <w:numFmt w:val="lowerLetter"/>
      <w:lvlText w:val="%1."/>
      <w:lvlJc w:val="left"/>
      <w:pPr>
        <w:ind w:left="600" w:hanging="360"/>
      </w:pPr>
      <w:rPr>
        <w:rFonts w:hint="default"/>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6" w15:restartNumberingAfterBreak="0">
    <w:nsid w:val="27371BC3"/>
    <w:multiLevelType w:val="hybridMultilevel"/>
    <w:tmpl w:val="8994763E"/>
    <w:lvl w:ilvl="0" w:tplc="BFB28C76">
      <w:start w:val="1"/>
      <w:numFmt w:val="lowerLetter"/>
      <w:lvlText w:val="%1."/>
      <w:lvlJc w:val="left"/>
      <w:pPr>
        <w:ind w:left="615" w:hanging="360"/>
      </w:pPr>
      <w:rPr>
        <w:rFonts w:hint="default"/>
        <w:vertAlign w:val="baselin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27B32B1A"/>
    <w:multiLevelType w:val="hybridMultilevel"/>
    <w:tmpl w:val="B53425EA"/>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D3918"/>
    <w:multiLevelType w:val="hybridMultilevel"/>
    <w:tmpl w:val="BED45AB2"/>
    <w:lvl w:ilvl="0" w:tplc="1458FA88">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310F40F0"/>
    <w:multiLevelType w:val="hybridMultilevel"/>
    <w:tmpl w:val="AD18DFF4"/>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5517B"/>
    <w:multiLevelType w:val="hybridMultilevel"/>
    <w:tmpl w:val="28C21AFC"/>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D628A"/>
    <w:multiLevelType w:val="hybridMultilevel"/>
    <w:tmpl w:val="DAC8BBDE"/>
    <w:lvl w:ilvl="0" w:tplc="485450B6">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46863B7E"/>
    <w:multiLevelType w:val="hybridMultilevel"/>
    <w:tmpl w:val="38EAC9D0"/>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368AA"/>
    <w:multiLevelType w:val="hybridMultilevel"/>
    <w:tmpl w:val="B9963336"/>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364B0"/>
    <w:multiLevelType w:val="hybridMultilevel"/>
    <w:tmpl w:val="49E2CF4E"/>
    <w:lvl w:ilvl="0" w:tplc="A048865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512A05FE"/>
    <w:multiLevelType w:val="hybridMultilevel"/>
    <w:tmpl w:val="23027224"/>
    <w:lvl w:ilvl="0" w:tplc="9D4E4B8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53925D26"/>
    <w:multiLevelType w:val="hybridMultilevel"/>
    <w:tmpl w:val="6946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90574"/>
    <w:multiLevelType w:val="hybridMultilevel"/>
    <w:tmpl w:val="5A32B8BC"/>
    <w:lvl w:ilvl="0" w:tplc="B5A4F2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438F2"/>
    <w:multiLevelType w:val="hybridMultilevel"/>
    <w:tmpl w:val="EB44529E"/>
    <w:lvl w:ilvl="0" w:tplc="7F50AA1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66A05A3E"/>
    <w:multiLevelType w:val="hybridMultilevel"/>
    <w:tmpl w:val="1E60AD80"/>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B7F5E"/>
    <w:multiLevelType w:val="hybridMultilevel"/>
    <w:tmpl w:val="A8C2BCE8"/>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95482"/>
    <w:multiLevelType w:val="hybridMultilevel"/>
    <w:tmpl w:val="208037D0"/>
    <w:lvl w:ilvl="0" w:tplc="482A00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074E1"/>
    <w:multiLevelType w:val="hybridMultilevel"/>
    <w:tmpl w:val="57F0EEF8"/>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329A3"/>
    <w:multiLevelType w:val="hybridMultilevel"/>
    <w:tmpl w:val="D2465F5C"/>
    <w:lvl w:ilvl="0" w:tplc="482A0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888444">
    <w:abstractNumId w:val="8"/>
  </w:num>
  <w:num w:numId="2" w16cid:durableId="1698702972">
    <w:abstractNumId w:val="11"/>
  </w:num>
  <w:num w:numId="3" w16cid:durableId="732580015">
    <w:abstractNumId w:val="4"/>
  </w:num>
  <w:num w:numId="4" w16cid:durableId="868950627">
    <w:abstractNumId w:val="6"/>
  </w:num>
  <w:num w:numId="5" w16cid:durableId="1711957033">
    <w:abstractNumId w:val="3"/>
  </w:num>
  <w:num w:numId="6" w16cid:durableId="1300762136">
    <w:abstractNumId w:val="15"/>
  </w:num>
  <w:num w:numId="7" w16cid:durableId="1643997714">
    <w:abstractNumId w:val="14"/>
  </w:num>
  <w:num w:numId="8" w16cid:durableId="2067141074">
    <w:abstractNumId w:val="18"/>
  </w:num>
  <w:num w:numId="9" w16cid:durableId="1405492906">
    <w:abstractNumId w:val="16"/>
  </w:num>
  <w:num w:numId="10" w16cid:durableId="296306378">
    <w:abstractNumId w:val="2"/>
  </w:num>
  <w:num w:numId="11" w16cid:durableId="30880088">
    <w:abstractNumId w:val="5"/>
  </w:num>
  <w:num w:numId="12" w16cid:durableId="1021399962">
    <w:abstractNumId w:val="17"/>
  </w:num>
  <w:num w:numId="13" w16cid:durableId="2140804719">
    <w:abstractNumId w:val="19"/>
  </w:num>
  <w:num w:numId="14" w16cid:durableId="1692803668">
    <w:abstractNumId w:val="7"/>
  </w:num>
  <w:num w:numId="15" w16cid:durableId="416483992">
    <w:abstractNumId w:val="1"/>
  </w:num>
  <w:num w:numId="16" w16cid:durableId="692538208">
    <w:abstractNumId w:val="12"/>
  </w:num>
  <w:num w:numId="17" w16cid:durableId="1668635406">
    <w:abstractNumId w:val="10"/>
  </w:num>
  <w:num w:numId="18" w16cid:durableId="2087216180">
    <w:abstractNumId w:val="0"/>
  </w:num>
  <w:num w:numId="19" w16cid:durableId="2113743893">
    <w:abstractNumId w:val="22"/>
  </w:num>
  <w:num w:numId="20" w16cid:durableId="1326593683">
    <w:abstractNumId w:val="9"/>
  </w:num>
  <w:num w:numId="21" w16cid:durableId="1852328430">
    <w:abstractNumId w:val="13"/>
  </w:num>
  <w:num w:numId="22" w16cid:durableId="2006089647">
    <w:abstractNumId w:val="20"/>
  </w:num>
  <w:num w:numId="23" w16cid:durableId="818813583">
    <w:abstractNumId w:val="23"/>
  </w:num>
  <w:num w:numId="24" w16cid:durableId="111677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336E2"/>
    <w:rsid w:val="00065B85"/>
    <w:rsid w:val="001336E2"/>
    <w:rsid w:val="004E1B32"/>
    <w:rsid w:val="00564F8A"/>
    <w:rsid w:val="00594C04"/>
    <w:rsid w:val="006F3A25"/>
    <w:rsid w:val="00744130"/>
    <w:rsid w:val="007B7C31"/>
    <w:rsid w:val="008759F5"/>
    <w:rsid w:val="00887017"/>
    <w:rsid w:val="008B3FA9"/>
    <w:rsid w:val="00A76EB3"/>
    <w:rsid w:val="00C86121"/>
    <w:rsid w:val="00D52806"/>
    <w:rsid w:val="00DC516B"/>
    <w:rsid w:val="00E51454"/>
    <w:rsid w:val="00FD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049A"/>
  <w15:chartTrackingRefBased/>
  <w15:docId w15:val="{251BF99D-35B4-463E-AE92-D39B211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E2"/>
  </w:style>
  <w:style w:type="paragraph" w:styleId="Heading1">
    <w:name w:val="heading 1"/>
    <w:basedOn w:val="Normal"/>
    <w:next w:val="Normal"/>
    <w:link w:val="Heading1Char"/>
    <w:uiPriority w:val="9"/>
    <w:qFormat/>
    <w:rsid w:val="001336E2"/>
    <w:pPr>
      <w:keepNext/>
      <w:keepLines/>
      <w:spacing w:before="240" w:after="0"/>
      <w:outlineLvl w:val="0"/>
    </w:pPr>
    <w:rPr>
      <w:rFonts w:ascii="Times" w:eastAsia="Times New Roman" w:hAnsi="Times" w:cs="Times New Roman"/>
      <w:szCs w:val="32"/>
    </w:rPr>
  </w:style>
  <w:style w:type="paragraph" w:styleId="Heading2">
    <w:name w:val="heading 2"/>
    <w:basedOn w:val="Normal"/>
    <w:next w:val="Normal"/>
    <w:link w:val="Heading2Char"/>
    <w:uiPriority w:val="9"/>
    <w:semiHidden/>
    <w:unhideWhenUsed/>
    <w:qFormat/>
    <w:rsid w:val="001336E2"/>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336E2"/>
    <w:pPr>
      <w:keepNext/>
      <w:keepLines/>
      <w:spacing w:before="40" w:after="0"/>
      <w:outlineLvl w:val="2"/>
    </w:pPr>
    <w:rPr>
      <w:rFonts w:ascii="Calibri Light" w:eastAsia="Times New Roman" w:hAnsi="Calibri Light" w:cs="Times New Roman"/>
      <w:color w:val="1F3763"/>
    </w:rPr>
  </w:style>
  <w:style w:type="paragraph" w:styleId="Heading4">
    <w:name w:val="heading 4"/>
    <w:basedOn w:val="Normal"/>
    <w:next w:val="Normal"/>
    <w:link w:val="Heading4Char"/>
    <w:uiPriority w:val="9"/>
    <w:semiHidden/>
    <w:unhideWhenUsed/>
    <w:qFormat/>
    <w:rsid w:val="001336E2"/>
    <w:pPr>
      <w:keepNext/>
      <w:keepLines/>
      <w:spacing w:before="40" w:after="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1336E2"/>
    <w:pPr>
      <w:keepNext/>
      <w:keepLines/>
      <w:spacing w:before="40" w:after="0"/>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1336E2"/>
    <w:pPr>
      <w:keepNext/>
      <w:keepLines/>
      <w:spacing w:before="40" w:after="0"/>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1336E2"/>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1336E2"/>
    <w:pPr>
      <w:keepNext/>
      <w:keepLines/>
      <w:spacing w:before="4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1336E2"/>
    <w:pPr>
      <w:keepNext/>
      <w:keepLines/>
      <w:spacing w:before="4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6E2"/>
    <w:rPr>
      <w:rFonts w:ascii="Times" w:eastAsia="Times New Roman" w:hAnsi="Times" w:cs="Times New Roman"/>
      <w:szCs w:val="32"/>
    </w:rPr>
  </w:style>
  <w:style w:type="character" w:customStyle="1" w:styleId="Heading2Char">
    <w:name w:val="Heading 2 Char"/>
    <w:basedOn w:val="DefaultParagraphFont"/>
    <w:link w:val="Heading2"/>
    <w:uiPriority w:val="9"/>
    <w:rsid w:val="001336E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336E2"/>
    <w:rPr>
      <w:rFonts w:ascii="Calibri Light" w:eastAsia="Times New Roman" w:hAnsi="Calibri Light" w:cs="Times New Roman"/>
      <w:color w:val="1F3763"/>
    </w:rPr>
  </w:style>
  <w:style w:type="character" w:customStyle="1" w:styleId="Heading4Char">
    <w:name w:val="Heading 4 Char"/>
    <w:basedOn w:val="DefaultParagraphFont"/>
    <w:link w:val="Heading4"/>
    <w:uiPriority w:val="9"/>
    <w:rsid w:val="001336E2"/>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1336E2"/>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rsid w:val="001336E2"/>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rsid w:val="001336E2"/>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1336E2"/>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1336E2"/>
    <w:rPr>
      <w:rFonts w:ascii="Calibri Light" w:eastAsia="Times New Roman" w:hAnsi="Calibri Light" w:cs="Times New Roman"/>
      <w:i/>
      <w:iCs/>
      <w:color w:val="404040"/>
      <w:sz w:val="20"/>
      <w:szCs w:val="20"/>
    </w:rPr>
  </w:style>
  <w:style w:type="table" w:styleId="TableGrid">
    <w:name w:val="Table Grid"/>
    <w:basedOn w:val="TableNormal"/>
    <w:uiPriority w:val="39"/>
    <w:rsid w:val="0013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3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6E2"/>
  </w:style>
  <w:style w:type="paragraph" w:styleId="Footer">
    <w:name w:val="footer"/>
    <w:basedOn w:val="Normal"/>
    <w:link w:val="FooterChar"/>
    <w:uiPriority w:val="99"/>
    <w:unhideWhenUsed/>
    <w:rsid w:val="00133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6E2"/>
  </w:style>
  <w:style w:type="table" w:customStyle="1" w:styleId="TableGrid4">
    <w:name w:val="Table Grid4"/>
    <w:basedOn w:val="TableNormal"/>
    <w:next w:val="TableGrid"/>
    <w:uiPriority w:val="39"/>
    <w:rsid w:val="0013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qFormat/>
    <w:rsid w:val="001336E2"/>
    <w:pPr>
      <w:spacing w:after="0" w:line="360" w:lineRule="auto"/>
      <w:jc w:val="center"/>
      <w:outlineLvl w:val="0"/>
    </w:pPr>
    <w:rPr>
      <w:rFonts w:ascii="Times" w:eastAsia="Times New Roman" w:hAnsi="Times" w:cs="Times New Roman"/>
      <w:sz w:val="24"/>
      <w:szCs w:val="32"/>
    </w:rPr>
  </w:style>
  <w:style w:type="paragraph" w:customStyle="1" w:styleId="Heading21">
    <w:name w:val="Heading 21"/>
    <w:basedOn w:val="Normal"/>
    <w:next w:val="Normal"/>
    <w:uiPriority w:val="9"/>
    <w:unhideWhenUsed/>
    <w:qFormat/>
    <w:rsid w:val="001336E2"/>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1336E2"/>
    <w:pPr>
      <w:keepNext/>
      <w:keepLines/>
      <w:spacing w:before="40" w:after="0" w:line="240" w:lineRule="auto"/>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unhideWhenUsed/>
    <w:qFormat/>
    <w:rsid w:val="001336E2"/>
    <w:pPr>
      <w:keepNext/>
      <w:keepLines/>
      <w:spacing w:before="40" w:after="0" w:line="240" w:lineRule="auto"/>
      <w:outlineLvl w:val="3"/>
    </w:pPr>
    <w:rPr>
      <w:rFonts w:ascii="Calibri Light" w:eastAsia="Times New Roman" w:hAnsi="Calibri Light" w:cs="Times New Roman"/>
      <w:i/>
      <w:iCs/>
      <w:color w:val="2F5496"/>
      <w:sz w:val="24"/>
      <w:szCs w:val="24"/>
    </w:rPr>
  </w:style>
  <w:style w:type="paragraph" w:customStyle="1" w:styleId="Heading51">
    <w:name w:val="Heading 51"/>
    <w:basedOn w:val="Normal"/>
    <w:next w:val="Normal"/>
    <w:uiPriority w:val="9"/>
    <w:unhideWhenUsed/>
    <w:qFormat/>
    <w:rsid w:val="001336E2"/>
    <w:pPr>
      <w:keepNext/>
      <w:keepLines/>
      <w:spacing w:before="200" w:after="0" w:line="240" w:lineRule="auto"/>
      <w:outlineLvl w:val="4"/>
    </w:pPr>
    <w:rPr>
      <w:rFonts w:ascii="Calibri Light" w:eastAsia="Times New Roman" w:hAnsi="Calibri Light" w:cs="Times New Roman"/>
      <w:color w:val="1F3763"/>
      <w:sz w:val="24"/>
      <w:szCs w:val="24"/>
    </w:rPr>
  </w:style>
  <w:style w:type="paragraph" w:customStyle="1" w:styleId="Heading61">
    <w:name w:val="Heading 61"/>
    <w:basedOn w:val="Normal"/>
    <w:next w:val="Normal"/>
    <w:uiPriority w:val="9"/>
    <w:unhideWhenUsed/>
    <w:qFormat/>
    <w:rsid w:val="001336E2"/>
    <w:pPr>
      <w:keepNext/>
      <w:keepLines/>
      <w:spacing w:before="200" w:after="0" w:line="240" w:lineRule="auto"/>
      <w:outlineLvl w:val="5"/>
    </w:pPr>
    <w:rPr>
      <w:rFonts w:ascii="Calibri Light" w:eastAsia="Times New Roman" w:hAnsi="Calibri Light" w:cs="Times New Roman"/>
      <w:i/>
      <w:iCs/>
      <w:color w:val="1F3763"/>
      <w:sz w:val="24"/>
      <w:szCs w:val="24"/>
    </w:rPr>
  </w:style>
  <w:style w:type="paragraph" w:customStyle="1" w:styleId="Heading71">
    <w:name w:val="Heading 71"/>
    <w:basedOn w:val="Normal"/>
    <w:next w:val="Normal"/>
    <w:uiPriority w:val="9"/>
    <w:unhideWhenUsed/>
    <w:qFormat/>
    <w:rsid w:val="001336E2"/>
    <w:pPr>
      <w:keepNext/>
      <w:keepLines/>
      <w:spacing w:before="200" w:after="0" w:line="240" w:lineRule="auto"/>
      <w:outlineLvl w:val="6"/>
    </w:pPr>
    <w:rPr>
      <w:rFonts w:ascii="Calibri Light" w:eastAsia="Times New Roman" w:hAnsi="Calibri Light" w:cs="Times New Roman"/>
      <w:i/>
      <w:iCs/>
      <w:color w:val="404040"/>
      <w:sz w:val="24"/>
      <w:szCs w:val="24"/>
    </w:rPr>
  </w:style>
  <w:style w:type="paragraph" w:customStyle="1" w:styleId="Heading81">
    <w:name w:val="Heading 81"/>
    <w:basedOn w:val="Normal"/>
    <w:next w:val="Normal"/>
    <w:uiPriority w:val="9"/>
    <w:unhideWhenUsed/>
    <w:qFormat/>
    <w:rsid w:val="001336E2"/>
    <w:pPr>
      <w:keepNext/>
      <w:keepLines/>
      <w:spacing w:before="200" w:after="0" w:line="240" w:lineRule="auto"/>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1336E2"/>
    <w:pPr>
      <w:keepNext/>
      <w:keepLines/>
      <w:spacing w:before="200" w:after="0" w:line="240" w:lineRule="auto"/>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1336E2"/>
  </w:style>
  <w:style w:type="paragraph" w:styleId="CommentText">
    <w:name w:val="annotation text"/>
    <w:basedOn w:val="Normal"/>
    <w:link w:val="CommentTextChar"/>
    <w:uiPriority w:val="99"/>
    <w:rsid w:val="001336E2"/>
    <w:pPr>
      <w:spacing w:after="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336E2"/>
    <w:rPr>
      <w:rFonts w:ascii="Cambria" w:hAnsi="Cambria"/>
      <w:sz w:val="20"/>
      <w:szCs w:val="20"/>
    </w:rPr>
  </w:style>
  <w:style w:type="paragraph" w:customStyle="1" w:styleId="Caption1">
    <w:name w:val="Caption1"/>
    <w:basedOn w:val="Normal"/>
    <w:next w:val="Normal"/>
    <w:uiPriority w:val="35"/>
    <w:unhideWhenUsed/>
    <w:qFormat/>
    <w:rsid w:val="001336E2"/>
    <w:pPr>
      <w:spacing w:after="200" w:line="240" w:lineRule="auto"/>
    </w:pPr>
    <w:rPr>
      <w:rFonts w:ascii="Cambria" w:hAnsi="Cambria"/>
      <w:b/>
      <w:bCs/>
      <w:color w:val="4472C4"/>
      <w:sz w:val="18"/>
      <w:szCs w:val="18"/>
    </w:rPr>
  </w:style>
  <w:style w:type="character" w:styleId="CommentReference">
    <w:name w:val="annotation reference"/>
    <w:uiPriority w:val="99"/>
    <w:rsid w:val="001336E2"/>
    <w:rPr>
      <w:sz w:val="16"/>
      <w:szCs w:val="16"/>
    </w:rPr>
  </w:style>
  <w:style w:type="paragraph" w:customStyle="1" w:styleId="Title1">
    <w:name w:val="Title1"/>
    <w:basedOn w:val="Normal"/>
    <w:next w:val="Normal"/>
    <w:uiPriority w:val="10"/>
    <w:qFormat/>
    <w:rsid w:val="001336E2"/>
    <w:pPr>
      <w:spacing w:after="0" w:line="240" w:lineRule="auto"/>
      <w:contextualSpacing/>
      <w:jc w:val="center"/>
    </w:pPr>
    <w:rPr>
      <w:rFonts w:ascii="Times New Roman" w:eastAsia="Times New Roman" w:hAnsi="Times New Roman" w:cs="Times New Roman"/>
      <w:b/>
      <w:spacing w:val="-10"/>
      <w:kern w:val="28"/>
      <w:sz w:val="24"/>
      <w:szCs w:val="56"/>
    </w:rPr>
  </w:style>
  <w:style w:type="character" w:customStyle="1" w:styleId="TitleChar">
    <w:name w:val="Title Char"/>
    <w:basedOn w:val="DefaultParagraphFont"/>
    <w:link w:val="Title"/>
    <w:uiPriority w:val="10"/>
    <w:rsid w:val="001336E2"/>
    <w:rPr>
      <w:rFonts w:ascii="Times New Roman" w:eastAsia="Times New Roman" w:hAnsi="Times New Roman" w:cs="Times New Roman"/>
      <w:b/>
      <w:spacing w:val="-10"/>
      <w:kern w:val="28"/>
      <w:szCs w:val="56"/>
    </w:rPr>
  </w:style>
  <w:style w:type="paragraph" w:customStyle="1" w:styleId="Subtitle1">
    <w:name w:val="Subtitle1"/>
    <w:basedOn w:val="Normal"/>
    <w:next w:val="Normal"/>
    <w:uiPriority w:val="11"/>
    <w:qFormat/>
    <w:rsid w:val="001336E2"/>
    <w:pPr>
      <w:numPr>
        <w:ilvl w:val="1"/>
      </w:numPr>
      <w:spacing w:after="0" w:line="240" w:lineRule="auto"/>
    </w:pPr>
    <w:rPr>
      <w:rFonts w:ascii="Calibri Light" w:eastAsia="Times New Roman" w:hAnsi="Calibri Light" w:cs="Times New Roman"/>
      <w:i/>
      <w:iCs/>
      <w:color w:val="4472C4"/>
      <w:spacing w:val="15"/>
      <w:sz w:val="24"/>
      <w:szCs w:val="24"/>
    </w:rPr>
  </w:style>
  <w:style w:type="character" w:customStyle="1" w:styleId="SubtitleChar">
    <w:name w:val="Subtitle Char"/>
    <w:basedOn w:val="DefaultParagraphFont"/>
    <w:link w:val="Subtitle"/>
    <w:uiPriority w:val="11"/>
    <w:rsid w:val="001336E2"/>
    <w:rPr>
      <w:rFonts w:ascii="Calibri Light" w:eastAsia="Times New Roman" w:hAnsi="Calibri Light" w:cs="Times New Roman"/>
      <w:i/>
      <w:iCs/>
      <w:color w:val="4472C4"/>
      <w:spacing w:val="15"/>
    </w:rPr>
  </w:style>
  <w:style w:type="character" w:styleId="Hyperlink">
    <w:name w:val="Hyperlink"/>
    <w:uiPriority w:val="99"/>
    <w:rsid w:val="001336E2"/>
    <w:rPr>
      <w:color w:val="0000FF"/>
      <w:u w:val="none"/>
    </w:rPr>
  </w:style>
  <w:style w:type="character" w:styleId="Strong">
    <w:name w:val="Strong"/>
    <w:basedOn w:val="DefaultParagraphFont"/>
    <w:uiPriority w:val="22"/>
    <w:qFormat/>
    <w:rsid w:val="001336E2"/>
    <w:rPr>
      <w:b/>
      <w:bCs/>
    </w:rPr>
  </w:style>
  <w:style w:type="character" w:styleId="Emphasis">
    <w:name w:val="Emphasis"/>
    <w:basedOn w:val="DefaultParagraphFont"/>
    <w:uiPriority w:val="20"/>
    <w:qFormat/>
    <w:rsid w:val="001336E2"/>
    <w:rPr>
      <w:i/>
      <w:iCs/>
    </w:rPr>
  </w:style>
  <w:style w:type="paragraph" w:styleId="NormalWeb">
    <w:name w:val="Normal (Web)"/>
    <w:basedOn w:val="Normal"/>
    <w:uiPriority w:val="99"/>
    <w:unhideWhenUsed/>
    <w:rsid w:val="001336E2"/>
    <w:pPr>
      <w:spacing w:before="100" w:beforeAutospacing="1" w:after="100" w:afterAutospacing="1" w:line="240" w:lineRule="auto"/>
    </w:pPr>
    <w:rPr>
      <w:rFonts w:ascii="Cambria" w:hAnsi="Cambria"/>
      <w:sz w:val="24"/>
      <w:szCs w:val="24"/>
    </w:rPr>
  </w:style>
  <w:style w:type="paragraph" w:styleId="BalloonText">
    <w:name w:val="Balloon Text"/>
    <w:basedOn w:val="Normal"/>
    <w:link w:val="BalloonTextChar"/>
    <w:uiPriority w:val="99"/>
    <w:rsid w:val="001336E2"/>
    <w:pPr>
      <w:spacing w:after="0" w:line="240" w:lineRule="auto"/>
    </w:pPr>
    <w:rPr>
      <w:rFonts w:ascii="Cambria" w:hAnsi="Cambria"/>
      <w:sz w:val="18"/>
      <w:szCs w:val="18"/>
    </w:rPr>
  </w:style>
  <w:style w:type="character" w:customStyle="1" w:styleId="BalloonTextChar">
    <w:name w:val="Balloon Text Char"/>
    <w:basedOn w:val="DefaultParagraphFont"/>
    <w:link w:val="BalloonText"/>
    <w:uiPriority w:val="99"/>
    <w:rsid w:val="001336E2"/>
    <w:rPr>
      <w:rFonts w:ascii="Cambria" w:hAnsi="Cambria"/>
      <w:sz w:val="18"/>
      <w:szCs w:val="18"/>
    </w:rPr>
  </w:style>
  <w:style w:type="paragraph" w:styleId="NoSpacing">
    <w:name w:val="No Spacing"/>
    <w:link w:val="NoSpacingChar"/>
    <w:uiPriority w:val="1"/>
    <w:qFormat/>
    <w:rsid w:val="001336E2"/>
    <w:pPr>
      <w:spacing w:after="0" w:line="240" w:lineRule="auto"/>
    </w:pPr>
    <w:rPr>
      <w:rFonts w:ascii="Cambria" w:hAnsi="Cambria"/>
      <w:sz w:val="24"/>
      <w:szCs w:val="24"/>
    </w:rPr>
  </w:style>
  <w:style w:type="paragraph" w:styleId="ListParagraph">
    <w:name w:val="List Paragraph"/>
    <w:basedOn w:val="Normal"/>
    <w:uiPriority w:val="34"/>
    <w:qFormat/>
    <w:rsid w:val="001336E2"/>
    <w:pPr>
      <w:spacing w:after="0" w:line="240" w:lineRule="auto"/>
      <w:ind w:left="720"/>
      <w:contextualSpacing/>
    </w:pPr>
    <w:rPr>
      <w:rFonts w:ascii="Cambria" w:hAnsi="Cambria"/>
      <w:sz w:val="24"/>
      <w:szCs w:val="24"/>
    </w:rPr>
  </w:style>
  <w:style w:type="paragraph" w:customStyle="1" w:styleId="Quote1">
    <w:name w:val="Quote1"/>
    <w:basedOn w:val="Normal"/>
    <w:next w:val="Normal"/>
    <w:uiPriority w:val="29"/>
    <w:qFormat/>
    <w:rsid w:val="001336E2"/>
    <w:pPr>
      <w:spacing w:after="0" w:line="240" w:lineRule="auto"/>
    </w:pPr>
    <w:rPr>
      <w:rFonts w:ascii="Cambria" w:hAnsi="Cambria"/>
      <w:i/>
      <w:iCs/>
      <w:color w:val="000000"/>
      <w:sz w:val="24"/>
      <w:szCs w:val="24"/>
    </w:rPr>
  </w:style>
  <w:style w:type="character" w:customStyle="1" w:styleId="QuoteChar">
    <w:name w:val="Quote Char"/>
    <w:basedOn w:val="DefaultParagraphFont"/>
    <w:link w:val="Quote"/>
    <w:uiPriority w:val="29"/>
    <w:rsid w:val="001336E2"/>
    <w:rPr>
      <w:rFonts w:ascii="Cambria" w:hAnsi="Cambria"/>
      <w:i/>
      <w:iCs/>
      <w:color w:val="000000"/>
    </w:rPr>
  </w:style>
  <w:style w:type="paragraph" w:customStyle="1" w:styleId="IntenseQuote1">
    <w:name w:val="Intense Quote1"/>
    <w:basedOn w:val="Normal"/>
    <w:next w:val="Normal"/>
    <w:uiPriority w:val="30"/>
    <w:qFormat/>
    <w:rsid w:val="001336E2"/>
    <w:pPr>
      <w:pBdr>
        <w:bottom w:val="single" w:sz="4" w:space="4" w:color="4472C4"/>
      </w:pBdr>
      <w:spacing w:before="200" w:after="280" w:line="240" w:lineRule="auto"/>
      <w:ind w:left="936" w:right="936"/>
    </w:pPr>
    <w:rPr>
      <w:rFonts w:ascii="Cambria" w:hAnsi="Cambria"/>
      <w:b/>
      <w:bCs/>
      <w:i/>
      <w:iCs/>
      <w:color w:val="4472C4"/>
      <w:sz w:val="24"/>
      <w:szCs w:val="24"/>
    </w:rPr>
  </w:style>
  <w:style w:type="character" w:customStyle="1" w:styleId="IntenseQuoteChar">
    <w:name w:val="Intense Quote Char"/>
    <w:basedOn w:val="DefaultParagraphFont"/>
    <w:link w:val="IntenseQuote"/>
    <w:uiPriority w:val="30"/>
    <w:rsid w:val="001336E2"/>
    <w:rPr>
      <w:rFonts w:ascii="Cambria" w:hAnsi="Cambria"/>
      <w:b/>
      <w:bCs/>
      <w:i/>
      <w:iCs/>
      <w:color w:val="4472C4"/>
    </w:rPr>
  </w:style>
  <w:style w:type="character" w:customStyle="1" w:styleId="SubtleEmphasis1">
    <w:name w:val="Subtle Emphasis1"/>
    <w:basedOn w:val="DefaultParagraphFont"/>
    <w:uiPriority w:val="19"/>
    <w:qFormat/>
    <w:rsid w:val="001336E2"/>
    <w:rPr>
      <w:i/>
      <w:iCs/>
      <w:color w:val="808080"/>
    </w:rPr>
  </w:style>
  <w:style w:type="character" w:customStyle="1" w:styleId="IntenseEmphasis1">
    <w:name w:val="Intense Emphasis1"/>
    <w:basedOn w:val="DefaultParagraphFont"/>
    <w:uiPriority w:val="21"/>
    <w:qFormat/>
    <w:rsid w:val="001336E2"/>
    <w:rPr>
      <w:b/>
      <w:bCs/>
      <w:i/>
      <w:iCs/>
      <w:color w:val="4472C4"/>
    </w:rPr>
  </w:style>
  <w:style w:type="character" w:customStyle="1" w:styleId="SubtleReference1">
    <w:name w:val="Subtle Reference1"/>
    <w:basedOn w:val="DefaultParagraphFont"/>
    <w:uiPriority w:val="31"/>
    <w:qFormat/>
    <w:rsid w:val="001336E2"/>
    <w:rPr>
      <w:smallCaps/>
      <w:color w:val="ED7D31"/>
      <w:u w:val="single"/>
    </w:rPr>
  </w:style>
  <w:style w:type="character" w:customStyle="1" w:styleId="IntenseReference1">
    <w:name w:val="Intense Reference1"/>
    <w:basedOn w:val="DefaultParagraphFont"/>
    <w:uiPriority w:val="32"/>
    <w:qFormat/>
    <w:rsid w:val="001336E2"/>
    <w:rPr>
      <w:b/>
      <w:bCs/>
      <w:smallCaps/>
      <w:color w:val="ED7D31"/>
      <w:spacing w:val="5"/>
      <w:u w:val="single"/>
    </w:rPr>
  </w:style>
  <w:style w:type="character" w:styleId="BookTitle">
    <w:name w:val="Book Title"/>
    <w:basedOn w:val="DefaultParagraphFont"/>
    <w:uiPriority w:val="33"/>
    <w:qFormat/>
    <w:rsid w:val="001336E2"/>
    <w:rPr>
      <w:b/>
      <w:bCs/>
      <w:smallCaps/>
      <w:spacing w:val="5"/>
    </w:rPr>
  </w:style>
  <w:style w:type="paragraph" w:customStyle="1" w:styleId="TOCHeading1">
    <w:name w:val="TOC Heading1"/>
    <w:basedOn w:val="Heading1"/>
    <w:next w:val="Normal"/>
    <w:uiPriority w:val="39"/>
    <w:unhideWhenUsed/>
    <w:qFormat/>
    <w:rsid w:val="001336E2"/>
  </w:style>
  <w:style w:type="paragraph" w:styleId="TOC1">
    <w:name w:val="toc 1"/>
    <w:basedOn w:val="Normal"/>
    <w:next w:val="Normal"/>
    <w:autoRedefine/>
    <w:uiPriority w:val="39"/>
    <w:unhideWhenUsed/>
    <w:qFormat/>
    <w:rsid w:val="001336E2"/>
    <w:pPr>
      <w:spacing w:before="120" w:after="0" w:line="240" w:lineRule="auto"/>
    </w:pPr>
    <w:rPr>
      <w:rFonts w:ascii="Times New Roman" w:hAnsi="Times New Roman"/>
      <w:bCs/>
      <w:iCs/>
      <w:sz w:val="24"/>
      <w:szCs w:val="24"/>
    </w:rPr>
  </w:style>
  <w:style w:type="paragraph" w:customStyle="1" w:styleId="CommentSubject1">
    <w:name w:val="Comment Subject1"/>
    <w:basedOn w:val="CommentText"/>
    <w:next w:val="CommentText"/>
    <w:uiPriority w:val="99"/>
    <w:semiHidden/>
    <w:unhideWhenUsed/>
    <w:rsid w:val="001336E2"/>
    <w:pPr>
      <w:spacing w:after="160"/>
    </w:pPr>
    <w:rPr>
      <w:rFonts w:ascii="Calibri" w:hAnsi="Calibri"/>
      <w:b/>
      <w:bCs/>
    </w:rPr>
  </w:style>
  <w:style w:type="character" w:customStyle="1" w:styleId="CommentSubjectChar">
    <w:name w:val="Comment Subject Char"/>
    <w:basedOn w:val="CommentTextChar"/>
    <w:link w:val="CommentSubject"/>
    <w:uiPriority w:val="99"/>
    <w:semiHidden/>
    <w:rsid w:val="001336E2"/>
    <w:rPr>
      <w:rFonts w:ascii="Calibri" w:hAnsi="Calibri"/>
      <w:b/>
      <w:bCs/>
      <w:kern w:val="2"/>
      <w:sz w:val="20"/>
      <w:szCs w:val="20"/>
      <w:lang w:eastAsia="zh-CN"/>
    </w:rPr>
  </w:style>
  <w:style w:type="table" w:customStyle="1" w:styleId="TableGrid1">
    <w:name w:val="Table Grid1"/>
    <w:basedOn w:val="TableNormal"/>
    <w:next w:val="TableGrid"/>
    <w:uiPriority w:val="39"/>
    <w:rsid w:val="001336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36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36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Char">
    <w:name w:val="EndNote Bibliography Char"/>
    <w:basedOn w:val="DefaultParagraphFont"/>
    <w:link w:val="EndNoteBibliography"/>
    <w:locked/>
    <w:rsid w:val="001336E2"/>
    <w:rPr>
      <w:rFonts w:ascii="Calibri" w:hAnsi="Calibri" w:cs="Calibri"/>
      <w:noProof/>
    </w:rPr>
  </w:style>
  <w:style w:type="paragraph" w:customStyle="1" w:styleId="EndNoteBibliography">
    <w:name w:val="EndNote Bibliography"/>
    <w:basedOn w:val="Normal"/>
    <w:link w:val="EndNoteBibliographyChar"/>
    <w:rsid w:val="001336E2"/>
    <w:pPr>
      <w:spacing w:line="240" w:lineRule="auto"/>
    </w:pPr>
    <w:rPr>
      <w:rFonts w:ascii="Calibri" w:hAnsi="Calibri" w:cs="Calibri"/>
      <w:noProof/>
    </w:rPr>
  </w:style>
  <w:style w:type="character" w:customStyle="1" w:styleId="referencesauthors">
    <w:name w:val="references__authors"/>
    <w:basedOn w:val="DefaultParagraphFont"/>
    <w:rsid w:val="001336E2"/>
  </w:style>
  <w:style w:type="character" w:customStyle="1" w:styleId="referencesauthorsothers">
    <w:name w:val="references__authors__others"/>
    <w:basedOn w:val="DefaultParagraphFont"/>
    <w:rsid w:val="001336E2"/>
  </w:style>
  <w:style w:type="character" w:customStyle="1" w:styleId="referencesarticle-title">
    <w:name w:val="references__article-title"/>
    <w:basedOn w:val="DefaultParagraphFont"/>
    <w:rsid w:val="001336E2"/>
  </w:style>
  <w:style w:type="character" w:customStyle="1" w:styleId="referencesyear">
    <w:name w:val="references__year"/>
    <w:basedOn w:val="DefaultParagraphFont"/>
    <w:rsid w:val="001336E2"/>
  </w:style>
  <w:style w:type="character" w:customStyle="1" w:styleId="italic">
    <w:name w:val="italic"/>
    <w:basedOn w:val="DefaultParagraphFont"/>
    <w:rsid w:val="001336E2"/>
  </w:style>
  <w:style w:type="character" w:customStyle="1" w:styleId="element-citation">
    <w:name w:val="element-citation"/>
    <w:basedOn w:val="DefaultParagraphFont"/>
    <w:rsid w:val="001336E2"/>
  </w:style>
  <w:style w:type="character" w:customStyle="1" w:styleId="ref-journal">
    <w:name w:val="ref-journal"/>
    <w:basedOn w:val="DefaultParagraphFont"/>
    <w:rsid w:val="001336E2"/>
  </w:style>
  <w:style w:type="character" w:customStyle="1" w:styleId="ref-vol">
    <w:name w:val="ref-vol"/>
    <w:basedOn w:val="DefaultParagraphFont"/>
    <w:rsid w:val="001336E2"/>
  </w:style>
  <w:style w:type="character" w:customStyle="1" w:styleId="nowrap">
    <w:name w:val="nowrap"/>
    <w:basedOn w:val="DefaultParagraphFont"/>
    <w:rsid w:val="001336E2"/>
  </w:style>
  <w:style w:type="paragraph" w:customStyle="1" w:styleId="EndNoteBibliographyTitle">
    <w:name w:val="EndNote Bibliography Title"/>
    <w:basedOn w:val="Normal"/>
    <w:link w:val="EndNoteBibliographyTitleChar"/>
    <w:rsid w:val="001336E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336E2"/>
    <w:rPr>
      <w:rFonts w:ascii="Calibri" w:hAnsi="Calibri" w:cs="Calibri"/>
      <w:noProof/>
    </w:rPr>
  </w:style>
  <w:style w:type="character" w:customStyle="1" w:styleId="identifier">
    <w:name w:val="identifier"/>
    <w:basedOn w:val="DefaultParagraphFont"/>
    <w:rsid w:val="001336E2"/>
  </w:style>
  <w:style w:type="character" w:customStyle="1" w:styleId="id-label">
    <w:name w:val="id-label"/>
    <w:basedOn w:val="DefaultParagraphFont"/>
    <w:rsid w:val="001336E2"/>
  </w:style>
  <w:style w:type="paragraph" w:customStyle="1" w:styleId="dx-doi">
    <w:name w:val="dx-doi"/>
    <w:basedOn w:val="Normal"/>
    <w:rsid w:val="001336E2"/>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336E2"/>
  </w:style>
  <w:style w:type="paragraph" w:styleId="Revision">
    <w:name w:val="Revision"/>
    <w:hidden/>
    <w:uiPriority w:val="99"/>
    <w:semiHidden/>
    <w:rsid w:val="001336E2"/>
    <w:pPr>
      <w:spacing w:after="0" w:line="240" w:lineRule="auto"/>
    </w:pPr>
  </w:style>
  <w:style w:type="character" w:customStyle="1" w:styleId="UnresolvedMention1">
    <w:name w:val="Unresolved Mention1"/>
    <w:basedOn w:val="DefaultParagraphFont"/>
    <w:uiPriority w:val="99"/>
    <w:semiHidden/>
    <w:unhideWhenUsed/>
    <w:rsid w:val="001336E2"/>
    <w:rPr>
      <w:color w:val="605E5C"/>
      <w:shd w:val="clear" w:color="auto" w:fill="E1DFDD"/>
    </w:rPr>
  </w:style>
  <w:style w:type="character" w:customStyle="1" w:styleId="UnresolvedMention2">
    <w:name w:val="Unresolved Mention2"/>
    <w:basedOn w:val="DefaultParagraphFont"/>
    <w:uiPriority w:val="99"/>
    <w:semiHidden/>
    <w:unhideWhenUsed/>
    <w:rsid w:val="001336E2"/>
    <w:rPr>
      <w:color w:val="605E5C"/>
      <w:shd w:val="clear" w:color="auto" w:fill="E1DFDD"/>
    </w:rPr>
  </w:style>
  <w:style w:type="character" w:customStyle="1" w:styleId="UnresolvedMention3">
    <w:name w:val="Unresolved Mention3"/>
    <w:basedOn w:val="DefaultParagraphFont"/>
    <w:uiPriority w:val="99"/>
    <w:semiHidden/>
    <w:unhideWhenUsed/>
    <w:rsid w:val="001336E2"/>
    <w:rPr>
      <w:color w:val="605E5C"/>
      <w:shd w:val="clear" w:color="auto" w:fill="E1DFDD"/>
    </w:rPr>
  </w:style>
  <w:style w:type="numbering" w:customStyle="1" w:styleId="NoList11">
    <w:name w:val="No List11"/>
    <w:next w:val="NoList"/>
    <w:uiPriority w:val="99"/>
    <w:semiHidden/>
    <w:unhideWhenUsed/>
    <w:rsid w:val="001336E2"/>
  </w:style>
  <w:style w:type="paragraph" w:customStyle="1" w:styleId="Default">
    <w:name w:val="Default"/>
    <w:rsid w:val="001336E2"/>
    <w:pPr>
      <w:autoSpaceDE w:val="0"/>
      <w:autoSpaceDN w:val="0"/>
      <w:adjustRightInd w:val="0"/>
      <w:spacing w:after="0" w:line="240" w:lineRule="auto"/>
    </w:pPr>
    <w:rPr>
      <w:rFonts w:ascii="Utopia Std" w:hAnsi="Utopia Std" w:cs="Utopia Std"/>
      <w:color w:val="000000"/>
      <w:sz w:val="24"/>
      <w:szCs w:val="24"/>
    </w:rPr>
  </w:style>
  <w:style w:type="character" w:customStyle="1" w:styleId="FollowedHyperlink1">
    <w:name w:val="FollowedHyperlink1"/>
    <w:basedOn w:val="DefaultParagraphFont"/>
    <w:uiPriority w:val="99"/>
    <w:semiHidden/>
    <w:unhideWhenUsed/>
    <w:rsid w:val="001336E2"/>
    <w:rPr>
      <w:color w:val="954F72"/>
      <w:u w:val="single"/>
    </w:rPr>
  </w:style>
  <w:style w:type="character" w:customStyle="1" w:styleId="NoSpacingChar">
    <w:name w:val="No Spacing Char"/>
    <w:basedOn w:val="DefaultParagraphFont"/>
    <w:link w:val="NoSpacing"/>
    <w:uiPriority w:val="1"/>
    <w:rsid w:val="001336E2"/>
    <w:rPr>
      <w:rFonts w:ascii="Cambria" w:hAnsi="Cambria"/>
      <w:sz w:val="24"/>
      <w:szCs w:val="24"/>
    </w:rPr>
  </w:style>
  <w:style w:type="character" w:customStyle="1" w:styleId="apple-tab-span">
    <w:name w:val="apple-tab-span"/>
    <w:basedOn w:val="DefaultParagraphFont"/>
    <w:rsid w:val="001336E2"/>
  </w:style>
  <w:style w:type="paragraph" w:styleId="HTMLPreformatted">
    <w:name w:val="HTML Preformatted"/>
    <w:basedOn w:val="Normal"/>
    <w:link w:val="HTMLPreformattedChar"/>
    <w:uiPriority w:val="99"/>
    <w:semiHidden/>
    <w:unhideWhenUsed/>
    <w:rsid w:val="0013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36E2"/>
    <w:rPr>
      <w:rFonts w:ascii="Courier New" w:eastAsia="Times New Roman" w:hAnsi="Courier New" w:cs="Courier New"/>
      <w:sz w:val="20"/>
      <w:szCs w:val="20"/>
    </w:rPr>
  </w:style>
  <w:style w:type="character" w:styleId="HTMLCode">
    <w:name w:val="HTML Code"/>
    <w:basedOn w:val="DefaultParagraphFont"/>
    <w:uiPriority w:val="99"/>
    <w:semiHidden/>
    <w:unhideWhenUsed/>
    <w:rsid w:val="001336E2"/>
    <w:rPr>
      <w:rFonts w:ascii="Courier New" w:eastAsia="Times New Roman" w:hAnsi="Courier New" w:cs="Courier New"/>
      <w:sz w:val="20"/>
      <w:szCs w:val="20"/>
    </w:rPr>
  </w:style>
  <w:style w:type="character" w:customStyle="1" w:styleId="do">
    <w:name w:val="do"/>
    <w:basedOn w:val="DefaultParagraphFont"/>
    <w:rsid w:val="001336E2"/>
  </w:style>
  <w:style w:type="character" w:customStyle="1" w:styleId="FollowedHyperlink2">
    <w:name w:val="FollowedHyperlink2"/>
    <w:basedOn w:val="DefaultParagraphFont"/>
    <w:uiPriority w:val="99"/>
    <w:semiHidden/>
    <w:unhideWhenUsed/>
    <w:rsid w:val="001336E2"/>
    <w:rPr>
      <w:color w:val="954F72"/>
      <w:u w:val="single"/>
    </w:rPr>
  </w:style>
  <w:style w:type="character" w:customStyle="1" w:styleId="gmail-apple-converted-space">
    <w:name w:val="gmail-apple-converted-space"/>
    <w:basedOn w:val="DefaultParagraphFont"/>
    <w:rsid w:val="001336E2"/>
  </w:style>
  <w:style w:type="character" w:customStyle="1" w:styleId="Heading1Char1">
    <w:name w:val="Heading 1 Char1"/>
    <w:basedOn w:val="DefaultParagraphFont"/>
    <w:uiPriority w:val="9"/>
    <w:rsid w:val="001336E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336E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336E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336E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336E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336E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336E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336E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336E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336E2"/>
    <w:pPr>
      <w:spacing w:after="0" w:line="240" w:lineRule="auto"/>
      <w:contextualSpacing/>
    </w:pPr>
    <w:rPr>
      <w:rFonts w:ascii="Times New Roman" w:eastAsia="Times New Roman" w:hAnsi="Times New Roman" w:cs="Times New Roman"/>
      <w:b/>
      <w:spacing w:val="-10"/>
      <w:kern w:val="28"/>
      <w:szCs w:val="56"/>
    </w:rPr>
  </w:style>
  <w:style w:type="character" w:customStyle="1" w:styleId="TitleChar1">
    <w:name w:val="Title Char1"/>
    <w:basedOn w:val="DefaultParagraphFont"/>
    <w:uiPriority w:val="10"/>
    <w:rsid w:val="001336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6E2"/>
    <w:pPr>
      <w:numPr>
        <w:ilvl w:val="1"/>
      </w:numPr>
    </w:pPr>
    <w:rPr>
      <w:rFonts w:ascii="Calibri Light" w:eastAsia="Times New Roman" w:hAnsi="Calibri Light" w:cs="Times New Roman"/>
      <w:i/>
      <w:iCs/>
      <w:color w:val="4472C4"/>
      <w:spacing w:val="15"/>
    </w:rPr>
  </w:style>
  <w:style w:type="character" w:customStyle="1" w:styleId="SubtitleChar1">
    <w:name w:val="Subtitle Char1"/>
    <w:basedOn w:val="DefaultParagraphFont"/>
    <w:uiPriority w:val="11"/>
    <w:rsid w:val="001336E2"/>
    <w:rPr>
      <w:rFonts w:eastAsiaTheme="minorEastAsia"/>
      <w:color w:val="5A5A5A" w:themeColor="text1" w:themeTint="A5"/>
      <w:spacing w:val="15"/>
    </w:rPr>
  </w:style>
  <w:style w:type="paragraph" w:styleId="Quote">
    <w:name w:val="Quote"/>
    <w:basedOn w:val="Normal"/>
    <w:next w:val="Normal"/>
    <w:link w:val="QuoteChar"/>
    <w:uiPriority w:val="29"/>
    <w:qFormat/>
    <w:rsid w:val="001336E2"/>
    <w:pPr>
      <w:spacing w:before="200"/>
      <w:ind w:left="864" w:right="864"/>
      <w:jc w:val="center"/>
    </w:pPr>
    <w:rPr>
      <w:rFonts w:ascii="Cambria" w:hAnsi="Cambria"/>
      <w:i/>
      <w:iCs/>
      <w:color w:val="000000"/>
    </w:rPr>
  </w:style>
  <w:style w:type="character" w:customStyle="1" w:styleId="QuoteChar1">
    <w:name w:val="Quote Char1"/>
    <w:basedOn w:val="DefaultParagraphFont"/>
    <w:uiPriority w:val="29"/>
    <w:rsid w:val="001336E2"/>
    <w:rPr>
      <w:i/>
      <w:iCs/>
      <w:color w:val="404040" w:themeColor="text1" w:themeTint="BF"/>
    </w:rPr>
  </w:style>
  <w:style w:type="paragraph" w:styleId="IntenseQuote">
    <w:name w:val="Intense Quote"/>
    <w:basedOn w:val="Normal"/>
    <w:next w:val="Normal"/>
    <w:link w:val="IntenseQuoteChar"/>
    <w:uiPriority w:val="30"/>
    <w:qFormat/>
    <w:rsid w:val="001336E2"/>
    <w:pPr>
      <w:pBdr>
        <w:top w:val="single" w:sz="4" w:space="10" w:color="4472C4" w:themeColor="accent1"/>
        <w:bottom w:val="single" w:sz="4" w:space="10" w:color="4472C4" w:themeColor="accent1"/>
      </w:pBdr>
      <w:spacing w:before="360" w:after="360"/>
      <w:ind w:left="864" w:right="864"/>
      <w:jc w:val="center"/>
    </w:pPr>
    <w:rPr>
      <w:rFonts w:ascii="Cambria" w:hAnsi="Cambria"/>
      <w:b/>
      <w:bCs/>
      <w:i/>
      <w:iCs/>
      <w:color w:val="4472C4"/>
    </w:rPr>
  </w:style>
  <w:style w:type="character" w:customStyle="1" w:styleId="IntenseQuoteChar1">
    <w:name w:val="Intense Quote Char1"/>
    <w:basedOn w:val="DefaultParagraphFont"/>
    <w:uiPriority w:val="30"/>
    <w:rsid w:val="001336E2"/>
    <w:rPr>
      <w:i/>
      <w:iCs/>
      <w:color w:val="4472C4" w:themeColor="accent1"/>
    </w:rPr>
  </w:style>
  <w:style w:type="character" w:styleId="SubtleEmphasis">
    <w:name w:val="Subtle Emphasis"/>
    <w:basedOn w:val="DefaultParagraphFont"/>
    <w:uiPriority w:val="19"/>
    <w:qFormat/>
    <w:rsid w:val="001336E2"/>
    <w:rPr>
      <w:i/>
      <w:iCs/>
      <w:color w:val="404040" w:themeColor="text1" w:themeTint="BF"/>
    </w:rPr>
  </w:style>
  <w:style w:type="character" w:styleId="IntenseEmphasis">
    <w:name w:val="Intense Emphasis"/>
    <w:basedOn w:val="DefaultParagraphFont"/>
    <w:uiPriority w:val="21"/>
    <w:qFormat/>
    <w:rsid w:val="001336E2"/>
    <w:rPr>
      <w:i/>
      <w:iCs/>
      <w:color w:val="4472C4" w:themeColor="accent1"/>
    </w:rPr>
  </w:style>
  <w:style w:type="character" w:styleId="SubtleReference">
    <w:name w:val="Subtle Reference"/>
    <w:basedOn w:val="DefaultParagraphFont"/>
    <w:uiPriority w:val="31"/>
    <w:qFormat/>
    <w:rsid w:val="001336E2"/>
    <w:rPr>
      <w:smallCaps/>
      <w:color w:val="5A5A5A" w:themeColor="text1" w:themeTint="A5"/>
    </w:rPr>
  </w:style>
  <w:style w:type="character" w:styleId="IntenseReference">
    <w:name w:val="Intense Reference"/>
    <w:basedOn w:val="DefaultParagraphFont"/>
    <w:uiPriority w:val="32"/>
    <w:qFormat/>
    <w:rsid w:val="001336E2"/>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1336E2"/>
    <w:pPr>
      <w:spacing w:after="160"/>
    </w:pPr>
    <w:rPr>
      <w:rFonts w:ascii="Calibri" w:hAnsi="Calibri"/>
      <w:b/>
      <w:bCs/>
      <w:kern w:val="2"/>
      <w:lang w:eastAsia="zh-CN"/>
    </w:rPr>
  </w:style>
  <w:style w:type="character" w:customStyle="1" w:styleId="CommentSubjectChar1">
    <w:name w:val="Comment Subject Char1"/>
    <w:basedOn w:val="CommentTextChar"/>
    <w:uiPriority w:val="99"/>
    <w:semiHidden/>
    <w:rsid w:val="001336E2"/>
    <w:rPr>
      <w:rFonts w:ascii="Cambria" w:hAnsi="Cambria"/>
      <w:b/>
      <w:bCs/>
      <w:sz w:val="20"/>
      <w:szCs w:val="20"/>
    </w:rPr>
  </w:style>
  <w:style w:type="character" w:styleId="FollowedHyperlink">
    <w:name w:val="FollowedHyperlink"/>
    <w:basedOn w:val="DefaultParagraphFont"/>
    <w:uiPriority w:val="99"/>
    <w:semiHidden/>
    <w:unhideWhenUsed/>
    <w:rsid w:val="001336E2"/>
    <w:rPr>
      <w:color w:val="954F72" w:themeColor="followedHyperlink"/>
      <w:u w:val="single"/>
    </w:rPr>
  </w:style>
  <w:style w:type="numbering" w:customStyle="1" w:styleId="NoList2">
    <w:name w:val="No List2"/>
    <w:next w:val="NoList"/>
    <w:uiPriority w:val="99"/>
    <w:semiHidden/>
    <w:unhideWhenUsed/>
    <w:rsid w:val="001336E2"/>
  </w:style>
  <w:style w:type="paragraph" w:customStyle="1" w:styleId="Pa19">
    <w:name w:val="Pa19"/>
    <w:basedOn w:val="Normal"/>
    <w:next w:val="Normal"/>
    <w:uiPriority w:val="99"/>
    <w:rsid w:val="001336E2"/>
    <w:pPr>
      <w:autoSpaceDE w:val="0"/>
      <w:autoSpaceDN w:val="0"/>
      <w:adjustRightInd w:val="0"/>
      <w:spacing w:after="0" w:line="151" w:lineRule="atLeast"/>
    </w:pPr>
    <w:rPr>
      <w:rFonts w:ascii="Utopia Std" w:eastAsia="Times" w:hAnsi="Utopia Std" w:cs="Times New Roman"/>
      <w:sz w:val="24"/>
      <w:szCs w:val="24"/>
    </w:rPr>
  </w:style>
  <w:style w:type="character" w:styleId="UnresolvedMention">
    <w:name w:val="Unresolved Mention"/>
    <w:basedOn w:val="DefaultParagraphFont"/>
    <w:uiPriority w:val="99"/>
    <w:semiHidden/>
    <w:unhideWhenUsed/>
    <w:rsid w:val="001336E2"/>
    <w:rPr>
      <w:color w:val="605E5C"/>
      <w:shd w:val="clear" w:color="auto" w:fill="E1DFDD"/>
    </w:rPr>
  </w:style>
  <w:style w:type="paragraph" w:customStyle="1" w:styleId="pf0">
    <w:name w:val="pf0"/>
    <w:basedOn w:val="Normal"/>
    <w:rsid w:val="00133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336E2"/>
    <w:rPr>
      <w:rFonts w:ascii="Segoe UI" w:hAnsi="Segoe UI" w:cs="Segoe UI" w:hint="default"/>
      <w:sz w:val="18"/>
      <w:szCs w:val="18"/>
    </w:rPr>
  </w:style>
  <w:style w:type="character" w:customStyle="1" w:styleId="cf11">
    <w:name w:val="cf11"/>
    <w:basedOn w:val="DefaultParagraphFont"/>
    <w:rsid w:val="001336E2"/>
    <w:rPr>
      <w:rFonts w:ascii="Segoe UI" w:hAnsi="Segoe UI" w:cs="Segoe UI" w:hint="default"/>
      <w:color w:val="333333"/>
      <w:sz w:val="18"/>
      <w:szCs w:val="18"/>
    </w:rPr>
  </w:style>
  <w:style w:type="character" w:customStyle="1" w:styleId="cf21">
    <w:name w:val="cf21"/>
    <w:basedOn w:val="DefaultParagraphFont"/>
    <w:rsid w:val="001336E2"/>
    <w:rPr>
      <w:rFonts w:ascii="Segoe UI" w:hAnsi="Segoe UI" w:cs="Segoe UI" w:hint="default"/>
      <w:color w:val="333333"/>
      <w:sz w:val="18"/>
      <w:szCs w:val="18"/>
      <w:shd w:val="clear" w:color="auto" w:fill="FFFFFF"/>
    </w:rPr>
  </w:style>
  <w:style w:type="table" w:customStyle="1" w:styleId="TableGrid5">
    <w:name w:val="Table Grid5"/>
    <w:basedOn w:val="TableNormal"/>
    <w:next w:val="TableGrid"/>
    <w:uiPriority w:val="39"/>
    <w:rsid w:val="001336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11405</Words>
  <Characters>65010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Max</dc:creator>
  <cp:keywords/>
  <dc:description/>
  <cp:lastModifiedBy>Harrell, Max</cp:lastModifiedBy>
  <cp:revision>2</cp:revision>
  <dcterms:created xsi:type="dcterms:W3CDTF">2022-06-08T20:35:00Z</dcterms:created>
  <dcterms:modified xsi:type="dcterms:W3CDTF">2022-06-08T20:35:00Z</dcterms:modified>
</cp:coreProperties>
</file>