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E27E" w14:textId="09CF2202" w:rsidR="00A27E91" w:rsidRPr="00862C30" w:rsidRDefault="00DF4898">
      <w:pPr>
        <w:rPr>
          <w:b/>
          <w:bCs/>
          <w:u w:val="single"/>
        </w:rPr>
      </w:pPr>
      <w:r w:rsidRPr="00862C30">
        <w:rPr>
          <w:b/>
          <w:bCs/>
          <w:u w:val="single"/>
        </w:rPr>
        <w:t>Supplement 1: detail and references of measures administered</w:t>
      </w:r>
    </w:p>
    <w:p w14:paraId="6532F3BB" w14:textId="77777777" w:rsidR="00D930FB" w:rsidRPr="00D930FB" w:rsidRDefault="00D930FB" w:rsidP="00D930FB">
      <w:pPr>
        <w:spacing w:after="0"/>
        <w:jc w:val="both"/>
        <w:rPr>
          <w:i/>
          <w:iCs/>
        </w:rPr>
      </w:pPr>
      <w:r w:rsidRPr="00D930FB">
        <w:rPr>
          <w:i/>
          <w:iCs/>
        </w:rPr>
        <w:t>Sociodemographic characteristics</w:t>
      </w:r>
    </w:p>
    <w:p w14:paraId="36D25F91" w14:textId="07F74B9C" w:rsidR="00D930FB" w:rsidRPr="00352349" w:rsidRDefault="00DF4898" w:rsidP="00DF4898">
      <w:pPr>
        <w:jc w:val="both"/>
      </w:pPr>
      <w:r w:rsidRPr="00352349">
        <w:t xml:space="preserve">Continuous variables comprised age, BMI, physical illness severity (total </w:t>
      </w:r>
      <w:bookmarkStart w:id="0" w:name="_Hlk86503439"/>
      <w:r>
        <w:t>M</w:t>
      </w:r>
      <w:r w:rsidRPr="00352349">
        <w:t xml:space="preserve">odified Cumulative Illness </w:t>
      </w:r>
      <w:bookmarkStart w:id="1" w:name="_Hlk82950244"/>
      <w:r w:rsidRPr="00352349">
        <w:t>Rating Scale score excluding the mental health item</w:t>
      </w:r>
      <w:r w:rsidRPr="008846B6">
        <w:rPr>
          <w:rFonts w:ascii="Calibri" w:hAnsi="Calibri" w:cs="Calibri"/>
          <w:szCs w:val="24"/>
          <w:vertAlign w:val="superscript"/>
        </w:rPr>
        <w:t>1</w:t>
      </w:r>
      <w:bookmarkEnd w:id="0"/>
      <w:r w:rsidRPr="00352349">
        <w:t>) and the extent of social support available to them (total score from the patient-rated Oslo 3 social support scale</w:t>
      </w:r>
      <w:r w:rsidR="00475B3B">
        <w:rPr>
          <w:rFonts w:ascii="Calibri" w:hAnsi="Calibri" w:cs="Calibri"/>
          <w:szCs w:val="24"/>
          <w:vertAlign w:val="superscript"/>
        </w:rPr>
        <w:t>2</w:t>
      </w:r>
      <w:r w:rsidRPr="00352349">
        <w:t>). C</w:t>
      </w:r>
      <w:bookmarkEnd w:id="1"/>
      <w:r w:rsidRPr="00352349">
        <w:t xml:space="preserve">ategorical variables comprised gender (binary; all participants </w:t>
      </w:r>
      <w:r>
        <w:t>identified</w:t>
      </w:r>
      <w:r w:rsidRPr="00352349">
        <w:t xml:space="preserve"> as male or female</w:t>
      </w:r>
      <w:r w:rsidR="00AC7C86">
        <w:t xml:space="preserve"> via self-report</w:t>
      </w:r>
      <w:r w:rsidRPr="00352349">
        <w:t xml:space="preserve">), ethnicity (nominal), education level (highest qualification; ordinal), relationship status (nominal) and employment status (binary).  </w:t>
      </w:r>
    </w:p>
    <w:p w14:paraId="259F187B" w14:textId="77777777" w:rsidR="00DF4898" w:rsidRDefault="00DF4898" w:rsidP="00DF4898">
      <w:pPr>
        <w:pStyle w:val="Heading3"/>
      </w:pPr>
      <w:r>
        <w:t>Clinical</w:t>
      </w:r>
      <w:r w:rsidDel="0069311E">
        <w:t xml:space="preserve"> </w:t>
      </w:r>
      <w:r>
        <w:t>characteristics</w:t>
      </w:r>
    </w:p>
    <w:p w14:paraId="637AECAA" w14:textId="77777777" w:rsidR="00DF4898" w:rsidRPr="00B547BC" w:rsidRDefault="00DF4898" w:rsidP="00DF4898">
      <w:pPr>
        <w:spacing w:after="0" w:line="240" w:lineRule="auto"/>
        <w:jc w:val="both"/>
        <w:rPr>
          <w:color w:val="000000" w:themeColor="text1"/>
        </w:rPr>
      </w:pPr>
      <w:r w:rsidRPr="00B547BC">
        <w:rPr>
          <w:color w:val="000000" w:themeColor="text1"/>
        </w:rPr>
        <w:t>These were pre-selected for inclusion based on existing evidence of associations with bipolarity in addition to data availability from the PROMPT study. Historical factors included:</w:t>
      </w:r>
    </w:p>
    <w:p w14:paraId="7DD6289F" w14:textId="7676FB83" w:rsidR="00DF4898" w:rsidRPr="00B547BC" w:rsidRDefault="00DF4898" w:rsidP="00DF48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B547BC">
        <w:rPr>
          <w:color w:val="000000" w:themeColor="text1"/>
        </w:rPr>
        <w:t xml:space="preserve">Past major depressive episode (MDE, according to </w:t>
      </w:r>
      <w:r>
        <w:rPr>
          <w:color w:val="000000" w:themeColor="text1"/>
        </w:rPr>
        <w:t xml:space="preserve">the </w:t>
      </w:r>
      <w:r w:rsidRPr="00B547BC">
        <w:rPr>
          <w:color w:val="000000" w:themeColor="text1"/>
        </w:rPr>
        <w:t xml:space="preserve">MINI </w:t>
      </w:r>
      <w:r w:rsidRPr="00B547BC">
        <w:t>interview</w:t>
      </w:r>
      <w:r w:rsidR="00475B3B">
        <w:rPr>
          <w:rFonts w:ascii="Calibri" w:hAnsi="Calibri" w:cs="Calibri"/>
          <w:szCs w:val="24"/>
          <w:vertAlign w:val="superscript"/>
        </w:rPr>
        <w:t>3</w:t>
      </w:r>
      <w:r w:rsidRPr="00B547BC">
        <w:rPr>
          <w:color w:val="000000" w:themeColor="text1"/>
        </w:rPr>
        <w:t>)</w:t>
      </w:r>
    </w:p>
    <w:p w14:paraId="1BE14710" w14:textId="1A7D0B28" w:rsidR="00DF4898" w:rsidRPr="00B547BC" w:rsidRDefault="00DF4898" w:rsidP="00DF48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B547BC">
        <w:rPr>
          <w:color w:val="000000" w:themeColor="text1"/>
        </w:rPr>
        <w:t xml:space="preserve">Past psychosis (according to </w:t>
      </w:r>
      <w:r>
        <w:rPr>
          <w:color w:val="000000" w:themeColor="text1"/>
        </w:rPr>
        <w:t xml:space="preserve">the </w:t>
      </w:r>
      <w:r w:rsidRPr="00B547BC">
        <w:rPr>
          <w:color w:val="000000" w:themeColor="text1"/>
        </w:rPr>
        <w:t>MINI</w:t>
      </w:r>
      <w:r w:rsidR="00585B94">
        <w:rPr>
          <w:rFonts w:ascii="Calibri" w:hAnsi="Calibri" w:cs="Calibri"/>
          <w:szCs w:val="24"/>
          <w:vertAlign w:val="superscript"/>
        </w:rPr>
        <w:t>3</w:t>
      </w:r>
      <w:r w:rsidRPr="00B547BC">
        <w:rPr>
          <w:color w:val="000000" w:themeColor="text1"/>
        </w:rPr>
        <w:t>)</w:t>
      </w:r>
    </w:p>
    <w:p w14:paraId="2C6FE87C" w14:textId="77777777" w:rsidR="00DF4898" w:rsidRPr="00B547BC" w:rsidRDefault="00DF4898" w:rsidP="00DF48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B547BC">
        <w:rPr>
          <w:color w:val="000000" w:themeColor="text1"/>
        </w:rPr>
        <w:t>Age of mental illness onset (patient-report)</w:t>
      </w:r>
    </w:p>
    <w:p w14:paraId="5C36B550" w14:textId="77777777" w:rsidR="00DF4898" w:rsidRPr="00B547BC" w:rsidRDefault="00DF4898" w:rsidP="00DF4898">
      <w:pPr>
        <w:pStyle w:val="ListParagraph"/>
        <w:numPr>
          <w:ilvl w:val="0"/>
          <w:numId w:val="1"/>
        </w:numPr>
        <w:jc w:val="both"/>
      </w:pPr>
      <w:r w:rsidRPr="00B547BC">
        <w:t>Number of psychiatric hospital admissions (lifetime)</w:t>
      </w:r>
    </w:p>
    <w:p w14:paraId="39D696DA" w14:textId="4A21B86D" w:rsidR="00DF4898" w:rsidRPr="00B547BC" w:rsidRDefault="00DF4898" w:rsidP="00DF48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B547BC">
        <w:rPr>
          <w:color w:val="000000" w:themeColor="text1"/>
        </w:rPr>
        <w:t xml:space="preserve">Negative life events (total score from the </w:t>
      </w:r>
      <w:r>
        <w:rPr>
          <w:color w:val="000000" w:themeColor="text1"/>
        </w:rPr>
        <w:t>lifetime List of T</w:t>
      </w:r>
      <w:r w:rsidRPr="00B547BC">
        <w:rPr>
          <w:color w:val="000000" w:themeColor="text1"/>
        </w:rPr>
        <w:t>hreatening Events questionnaire</w:t>
      </w:r>
      <w:r>
        <w:rPr>
          <w:color w:val="000000" w:themeColor="text1"/>
        </w:rPr>
        <w:t xml:space="preserve">, and binary variable indicating experience of </w:t>
      </w:r>
      <w:r w:rsidRPr="00B547BC">
        <w:rPr>
          <w:color w:val="000000" w:themeColor="text1"/>
        </w:rPr>
        <w:t>such an event in the last 12 months</w:t>
      </w:r>
      <w:r w:rsidRPr="008846B6">
        <w:rPr>
          <w:rFonts w:ascii="Calibri" w:hAnsi="Calibri" w:cs="Calibri"/>
          <w:szCs w:val="24"/>
          <w:vertAlign w:val="superscript"/>
        </w:rPr>
        <w:t>4</w:t>
      </w:r>
      <w:r w:rsidRPr="00B547BC">
        <w:rPr>
          <w:color w:val="000000" w:themeColor="text1"/>
        </w:rPr>
        <w:t>)</w:t>
      </w:r>
    </w:p>
    <w:p w14:paraId="78660C66" w14:textId="0AACFE99" w:rsidR="00DF4898" w:rsidRPr="00B547BC" w:rsidRDefault="00DF4898" w:rsidP="00DF48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B547BC">
        <w:rPr>
          <w:color w:val="000000" w:themeColor="text1"/>
        </w:rPr>
        <w:t>Childhood trauma severity (total score from the Childhood Trauma Questionnaire</w:t>
      </w:r>
      <w:r w:rsidRPr="008846B6">
        <w:rPr>
          <w:rFonts w:ascii="Calibri" w:hAnsi="Calibri" w:cs="Calibri"/>
          <w:szCs w:val="24"/>
          <w:vertAlign w:val="superscript"/>
        </w:rPr>
        <w:t>5</w:t>
      </w:r>
      <w:r w:rsidRPr="00B547BC">
        <w:rPr>
          <w:color w:val="000000" w:themeColor="text1"/>
        </w:rPr>
        <w:t>)</w:t>
      </w:r>
    </w:p>
    <w:p w14:paraId="7DF691C6" w14:textId="77777777" w:rsidR="00DF4898" w:rsidRPr="00B547BC" w:rsidRDefault="00DF4898" w:rsidP="00DF4898">
      <w:pPr>
        <w:spacing w:after="0"/>
        <w:jc w:val="both"/>
        <w:rPr>
          <w:color w:val="000000" w:themeColor="text1"/>
        </w:rPr>
      </w:pPr>
      <w:r w:rsidRPr="00B547BC">
        <w:rPr>
          <w:color w:val="000000" w:themeColor="text1"/>
        </w:rPr>
        <w:t>Current presentation factors included:</w:t>
      </w:r>
    </w:p>
    <w:p w14:paraId="77434858" w14:textId="1580E8DD" w:rsidR="00DF4898" w:rsidRPr="001355D0" w:rsidRDefault="00DF4898" w:rsidP="00DF48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1355D0">
        <w:rPr>
          <w:color w:val="000000" w:themeColor="text1"/>
        </w:rPr>
        <w:t xml:space="preserve">Recurrent MDE </w:t>
      </w:r>
      <w:r>
        <w:rPr>
          <w:color w:val="000000" w:themeColor="text1"/>
        </w:rPr>
        <w:t>(</w:t>
      </w:r>
      <w:r w:rsidRPr="001355D0">
        <w:rPr>
          <w:color w:val="000000" w:themeColor="text1"/>
        </w:rPr>
        <w:t xml:space="preserve">[according to </w:t>
      </w:r>
      <w:r>
        <w:rPr>
          <w:color w:val="000000" w:themeColor="text1"/>
        </w:rPr>
        <w:t xml:space="preserve">the </w:t>
      </w:r>
      <w:r w:rsidRPr="001355D0">
        <w:rPr>
          <w:color w:val="000000" w:themeColor="text1"/>
        </w:rPr>
        <w:t>MINI</w:t>
      </w:r>
      <w:r w:rsidR="00585B94">
        <w:rPr>
          <w:rFonts w:ascii="Calibri" w:hAnsi="Calibri" w:cs="Calibri"/>
          <w:szCs w:val="24"/>
          <w:vertAlign w:val="superscript"/>
        </w:rPr>
        <w:t>3</w:t>
      </w:r>
      <w:r>
        <w:rPr>
          <w:color w:val="000000" w:themeColor="text1"/>
        </w:rPr>
        <w:t>)</w:t>
      </w:r>
    </w:p>
    <w:p w14:paraId="6B3B5C11" w14:textId="2E632FF5" w:rsidR="00DF4898" w:rsidRPr="00B547BC" w:rsidRDefault="00DF4898" w:rsidP="00DF48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B547BC">
        <w:rPr>
          <w:color w:val="000000" w:themeColor="text1"/>
        </w:rPr>
        <w:t xml:space="preserve">OCD (according to </w:t>
      </w:r>
      <w:r>
        <w:rPr>
          <w:color w:val="000000" w:themeColor="text1"/>
        </w:rPr>
        <w:t xml:space="preserve">the </w:t>
      </w:r>
      <w:r w:rsidRPr="001355D0">
        <w:rPr>
          <w:color w:val="000000" w:themeColor="text1"/>
        </w:rPr>
        <w:t>MINI</w:t>
      </w:r>
      <w:r w:rsidR="00585B94">
        <w:rPr>
          <w:rFonts w:ascii="Calibri" w:hAnsi="Calibri" w:cs="Calibri"/>
          <w:szCs w:val="24"/>
          <w:vertAlign w:val="superscript"/>
        </w:rPr>
        <w:t>3</w:t>
      </w:r>
      <w:r w:rsidRPr="00B547BC">
        <w:rPr>
          <w:color w:val="000000" w:themeColor="text1"/>
        </w:rPr>
        <w:t>)</w:t>
      </w:r>
    </w:p>
    <w:p w14:paraId="5F47DB01" w14:textId="5DCBA027" w:rsidR="00DF4898" w:rsidRPr="00B547BC" w:rsidRDefault="00DF4898" w:rsidP="00DF48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B547BC">
        <w:rPr>
          <w:color w:val="000000" w:themeColor="text1"/>
        </w:rPr>
        <w:t xml:space="preserve">PTSD (according to </w:t>
      </w:r>
      <w:r>
        <w:rPr>
          <w:color w:val="000000" w:themeColor="text1"/>
        </w:rPr>
        <w:t xml:space="preserve">the </w:t>
      </w:r>
      <w:r w:rsidRPr="001355D0">
        <w:rPr>
          <w:color w:val="000000" w:themeColor="text1"/>
        </w:rPr>
        <w:t>MINI</w:t>
      </w:r>
      <w:r w:rsidR="00585B94">
        <w:rPr>
          <w:rFonts w:ascii="Calibri" w:hAnsi="Calibri" w:cs="Calibri"/>
          <w:szCs w:val="24"/>
          <w:vertAlign w:val="superscript"/>
        </w:rPr>
        <w:t>3</w:t>
      </w:r>
      <w:r w:rsidRPr="00B547BC">
        <w:rPr>
          <w:color w:val="000000" w:themeColor="text1"/>
        </w:rPr>
        <w:t>)</w:t>
      </w:r>
    </w:p>
    <w:p w14:paraId="62A9A5AE" w14:textId="291866DA" w:rsidR="00DF4898" w:rsidRPr="009E4785" w:rsidRDefault="00DF4898" w:rsidP="00DF4898">
      <w:pPr>
        <w:pStyle w:val="ListParagraph"/>
        <w:numPr>
          <w:ilvl w:val="0"/>
          <w:numId w:val="1"/>
        </w:numPr>
        <w:jc w:val="both"/>
      </w:pPr>
      <w:r w:rsidRPr="009E4785">
        <w:t xml:space="preserve">GAD (according to </w:t>
      </w:r>
      <w:r>
        <w:rPr>
          <w:color w:val="000000" w:themeColor="text1"/>
        </w:rPr>
        <w:t xml:space="preserve">the </w:t>
      </w:r>
      <w:r w:rsidRPr="001355D0">
        <w:rPr>
          <w:color w:val="000000" w:themeColor="text1"/>
        </w:rPr>
        <w:t>MINI</w:t>
      </w:r>
      <w:r w:rsidR="00585B94">
        <w:rPr>
          <w:rFonts w:ascii="Calibri" w:hAnsi="Calibri" w:cs="Calibri"/>
          <w:szCs w:val="24"/>
          <w:vertAlign w:val="superscript"/>
        </w:rPr>
        <w:t>3</w:t>
      </w:r>
      <w:r w:rsidRPr="009E4785">
        <w:t>)</w:t>
      </w:r>
    </w:p>
    <w:p w14:paraId="2145E8C4" w14:textId="1BED394E" w:rsidR="00DF4898" w:rsidRPr="00B547BC" w:rsidRDefault="00DF4898" w:rsidP="00DF48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B547BC">
        <w:rPr>
          <w:color w:val="000000" w:themeColor="text1"/>
        </w:rPr>
        <w:t xml:space="preserve">Any other anxiety disorder (including panic disorder, agoraphobia and social phobia, according to </w:t>
      </w:r>
      <w:r>
        <w:rPr>
          <w:color w:val="000000" w:themeColor="text1"/>
        </w:rPr>
        <w:t xml:space="preserve">the </w:t>
      </w:r>
      <w:r w:rsidRPr="00B547BC">
        <w:rPr>
          <w:color w:val="000000" w:themeColor="text1"/>
        </w:rPr>
        <w:t>MINI</w:t>
      </w:r>
      <w:r w:rsidR="00585B94">
        <w:rPr>
          <w:rFonts w:ascii="Calibri" w:hAnsi="Calibri" w:cs="Calibri"/>
          <w:szCs w:val="24"/>
          <w:vertAlign w:val="superscript"/>
        </w:rPr>
        <w:t>3</w:t>
      </w:r>
      <w:r w:rsidRPr="00B547BC">
        <w:rPr>
          <w:color w:val="000000" w:themeColor="text1"/>
        </w:rPr>
        <w:t>)</w:t>
      </w:r>
    </w:p>
    <w:p w14:paraId="11FF77E7" w14:textId="76BC17C2" w:rsidR="00DF4898" w:rsidRPr="00B547BC" w:rsidRDefault="00DF4898" w:rsidP="00DF48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B547BC">
        <w:rPr>
          <w:color w:val="000000" w:themeColor="text1"/>
        </w:rPr>
        <w:t>Significant traits of borderline personality disorder</w:t>
      </w:r>
      <w:r>
        <w:rPr>
          <w:color w:val="000000" w:themeColor="text1"/>
        </w:rPr>
        <w:t xml:space="preserve"> (</w:t>
      </w:r>
      <w:proofErr w:type="gramStart"/>
      <w:r>
        <w:rPr>
          <w:color w:val="000000" w:themeColor="text1"/>
        </w:rPr>
        <w:t>BPD;</w:t>
      </w:r>
      <w:proofErr w:type="gramEnd"/>
      <w:r w:rsidRPr="00B547BC">
        <w:rPr>
          <w:color w:val="000000" w:themeColor="text1"/>
        </w:rPr>
        <w:t xml:space="preserve"> i.e. scoring ‘definite’ for at least </w:t>
      </w:r>
      <w:r>
        <w:rPr>
          <w:color w:val="000000" w:themeColor="text1"/>
        </w:rPr>
        <w:t>five</w:t>
      </w:r>
      <w:r w:rsidRPr="00B547BC">
        <w:rPr>
          <w:color w:val="000000" w:themeColor="text1"/>
        </w:rPr>
        <w:t xml:space="preserve"> trait items on </w:t>
      </w:r>
      <w:r w:rsidRPr="00B547BC">
        <w:t xml:space="preserve">the </w:t>
      </w:r>
      <w:r>
        <w:t>BPD</w:t>
      </w:r>
      <w:r w:rsidRPr="00B547BC">
        <w:t xml:space="preserve"> subsection of the Structured Clinical Interview for DSM-IV Personality Disorders</w:t>
      </w:r>
      <w:r w:rsidRPr="008846B6">
        <w:rPr>
          <w:rFonts w:ascii="Calibri" w:hAnsi="Calibri" w:cs="Calibri"/>
          <w:szCs w:val="24"/>
          <w:vertAlign w:val="superscript"/>
        </w:rPr>
        <w:t>6</w:t>
      </w:r>
      <w:r w:rsidRPr="00B547BC">
        <w:t>)</w:t>
      </w:r>
    </w:p>
    <w:p w14:paraId="10A7A473" w14:textId="28E8770C" w:rsidR="00DF4898" w:rsidRPr="00B547BC" w:rsidRDefault="00DF4898" w:rsidP="00DF48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B547BC">
        <w:rPr>
          <w:color w:val="000000" w:themeColor="text1"/>
        </w:rPr>
        <w:t>Traits of personality disorder more broadly (total score from the Standardised Assessment of Personality – Abbreviated Scale</w:t>
      </w:r>
      <w:r>
        <w:rPr>
          <w:color w:val="000000" w:themeColor="text1"/>
        </w:rPr>
        <w:t xml:space="preserve"> [SAPAS]</w:t>
      </w:r>
      <w:r w:rsidRPr="008846B6">
        <w:rPr>
          <w:rFonts w:ascii="Calibri" w:hAnsi="Calibri" w:cs="Calibri"/>
          <w:szCs w:val="24"/>
          <w:vertAlign w:val="superscript"/>
        </w:rPr>
        <w:t>7</w:t>
      </w:r>
      <w:r w:rsidRPr="00B547BC">
        <w:rPr>
          <w:color w:val="000000" w:themeColor="text1"/>
        </w:rPr>
        <w:t>)</w:t>
      </w:r>
    </w:p>
    <w:p w14:paraId="0A5C86DA" w14:textId="6314797E" w:rsidR="00DF4898" w:rsidRPr="00B547BC" w:rsidRDefault="00DF4898" w:rsidP="00DF48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B547BC">
        <w:rPr>
          <w:color w:val="000000" w:themeColor="text1"/>
        </w:rPr>
        <w:t xml:space="preserve">Substance abuse (scoring positively for substance abuse and/or alcohol abuse on the MINI </w:t>
      </w:r>
      <w:r w:rsidRPr="00B547BC">
        <w:t>interview</w:t>
      </w:r>
      <w:r w:rsidR="00585B94">
        <w:rPr>
          <w:rFonts w:ascii="Calibri" w:hAnsi="Calibri" w:cs="Calibri"/>
          <w:szCs w:val="24"/>
          <w:vertAlign w:val="superscript"/>
        </w:rPr>
        <w:t>3</w:t>
      </w:r>
      <w:r w:rsidRPr="00B547BC">
        <w:rPr>
          <w:color w:val="000000" w:themeColor="text1"/>
        </w:rPr>
        <w:t>)</w:t>
      </w:r>
    </w:p>
    <w:p w14:paraId="1AAE2015" w14:textId="2385C49F" w:rsidR="00DF4898" w:rsidRPr="00B547BC" w:rsidRDefault="00DF4898" w:rsidP="00DF48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B547BC">
        <w:rPr>
          <w:color w:val="000000" w:themeColor="text1"/>
        </w:rPr>
        <w:t>Extent of alcohol use (total score on the AUDIT assessment</w:t>
      </w:r>
      <w:r w:rsidRPr="008846B6">
        <w:rPr>
          <w:rFonts w:ascii="Calibri" w:hAnsi="Calibri" w:cs="Calibri"/>
          <w:szCs w:val="24"/>
          <w:vertAlign w:val="superscript"/>
        </w:rPr>
        <w:t>8</w:t>
      </w:r>
      <w:r w:rsidRPr="00B547BC">
        <w:rPr>
          <w:color w:val="000000" w:themeColor="text1"/>
        </w:rPr>
        <w:t>)</w:t>
      </w:r>
    </w:p>
    <w:p w14:paraId="251172AA" w14:textId="57C2FCCE" w:rsidR="00DF4898" w:rsidRPr="00B547BC" w:rsidRDefault="00DF4898" w:rsidP="00DF48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B547BC">
        <w:rPr>
          <w:color w:val="000000" w:themeColor="text1"/>
        </w:rPr>
        <w:t xml:space="preserve">Eating disorder (scoring positively for anorexia and/or bulimia on the MINI </w:t>
      </w:r>
      <w:r w:rsidRPr="00B547BC">
        <w:t>interview</w:t>
      </w:r>
      <w:r w:rsidR="00585B94">
        <w:rPr>
          <w:rFonts w:ascii="Calibri" w:hAnsi="Calibri" w:cs="Calibri"/>
          <w:szCs w:val="24"/>
          <w:vertAlign w:val="superscript"/>
        </w:rPr>
        <w:t>3</w:t>
      </w:r>
      <w:r w:rsidRPr="00B547BC">
        <w:rPr>
          <w:color w:val="000000" w:themeColor="text1"/>
        </w:rPr>
        <w:t>)</w:t>
      </w:r>
    </w:p>
    <w:p w14:paraId="29689D9B" w14:textId="7F9640E4" w:rsidR="00DF4898" w:rsidRPr="00B547BC" w:rsidRDefault="00DF4898" w:rsidP="00DF48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B547BC">
        <w:rPr>
          <w:color w:val="000000" w:themeColor="text1"/>
        </w:rPr>
        <w:t>Suicidality severity (a</w:t>
      </w:r>
      <w:r w:rsidRPr="00B547BC">
        <w:t>ccording to MINI interview</w:t>
      </w:r>
      <w:r w:rsidR="00585B94">
        <w:rPr>
          <w:rFonts w:ascii="Calibri" w:hAnsi="Calibri" w:cs="Calibri"/>
          <w:szCs w:val="24"/>
          <w:vertAlign w:val="superscript"/>
        </w:rPr>
        <w:t>3</w:t>
      </w:r>
      <w:r w:rsidRPr="00B547BC">
        <w:t>)</w:t>
      </w:r>
    </w:p>
    <w:p w14:paraId="2D72FF7A" w14:textId="424457A0" w:rsidR="00DF4898" w:rsidRPr="00B547BC" w:rsidRDefault="00DF4898" w:rsidP="00DF48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B547BC">
        <w:rPr>
          <w:color w:val="000000" w:themeColor="text1"/>
        </w:rPr>
        <w:t>Self-criticism (negative cognitions and reassurance subscales from the Forms of Self-critical/Attacking and Self-reassuring Scale</w:t>
      </w:r>
      <w:r w:rsidRPr="008846B6">
        <w:rPr>
          <w:rFonts w:ascii="Calibri" w:hAnsi="Calibri" w:cs="Calibri"/>
          <w:szCs w:val="24"/>
          <w:vertAlign w:val="superscript"/>
        </w:rPr>
        <w:t>9</w:t>
      </w:r>
      <w:r w:rsidRPr="00B547BC">
        <w:rPr>
          <w:color w:val="000000" w:themeColor="text1"/>
        </w:rPr>
        <w:t>)</w:t>
      </w:r>
    </w:p>
    <w:p w14:paraId="2FBFBFB1" w14:textId="524C5C79" w:rsidR="00DF4898" w:rsidRDefault="00DF4898" w:rsidP="00DF48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B547BC">
        <w:rPr>
          <w:color w:val="000000" w:themeColor="text1"/>
        </w:rPr>
        <w:t>Illness perception (total score from the illness perception questionnaire</w:t>
      </w:r>
      <w:r w:rsidR="00585B94">
        <w:rPr>
          <w:rFonts w:ascii="Calibri" w:hAnsi="Calibri" w:cs="Calibri"/>
          <w:szCs w:val="24"/>
          <w:vertAlign w:val="superscript"/>
        </w:rPr>
        <w:t>1</w:t>
      </w:r>
      <w:r w:rsidRPr="008846B6">
        <w:rPr>
          <w:rFonts w:ascii="Calibri" w:hAnsi="Calibri" w:cs="Calibri"/>
          <w:szCs w:val="24"/>
          <w:vertAlign w:val="superscript"/>
        </w:rPr>
        <w:t>0</w:t>
      </w:r>
      <w:r w:rsidRPr="00B547BC">
        <w:rPr>
          <w:color w:val="000000" w:themeColor="text1"/>
        </w:rPr>
        <w:t>)</w:t>
      </w:r>
    </w:p>
    <w:p w14:paraId="6A29B101" w14:textId="77777777" w:rsidR="00DF4898" w:rsidRDefault="00DF4898" w:rsidP="00DF48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Antidepressant use (current)</w:t>
      </w:r>
    </w:p>
    <w:p w14:paraId="5C786D0C" w14:textId="77777777" w:rsidR="00DF4898" w:rsidRPr="00B547BC" w:rsidRDefault="00DF4898" w:rsidP="00DF48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Mood stabiliser or antipsychotic medication use (current)</w:t>
      </w:r>
    </w:p>
    <w:p w14:paraId="12FC3E9A" w14:textId="77777777" w:rsidR="00DF4898" w:rsidRDefault="00DF4898" w:rsidP="00DF4898">
      <w:pPr>
        <w:spacing w:after="0"/>
        <w:jc w:val="both"/>
        <w:rPr>
          <w:color w:val="000000" w:themeColor="text1"/>
          <w:sz w:val="12"/>
          <w:szCs w:val="12"/>
        </w:rPr>
      </w:pPr>
    </w:p>
    <w:p w14:paraId="71FA5A3B" w14:textId="65984C3B" w:rsidR="00DF4898" w:rsidRPr="0074070B" w:rsidRDefault="00DF4898" w:rsidP="00DF489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Participants’ </w:t>
      </w:r>
      <w:r w:rsidRPr="0074070B">
        <w:rPr>
          <w:color w:val="000000" w:themeColor="text1"/>
        </w:rPr>
        <w:t>HCL score</w:t>
      </w:r>
      <w:r>
        <w:rPr>
          <w:color w:val="000000" w:themeColor="text1"/>
        </w:rPr>
        <w:t>s</w:t>
      </w:r>
      <w:r w:rsidRPr="0074070B">
        <w:rPr>
          <w:color w:val="000000" w:themeColor="text1"/>
        </w:rPr>
        <w:t xml:space="preserve"> (</w:t>
      </w:r>
      <w:r>
        <w:rPr>
          <w:color w:val="000000" w:themeColor="text1"/>
        </w:rPr>
        <w:t>measuring</w:t>
      </w:r>
      <w:r w:rsidRPr="0074070B">
        <w:rPr>
          <w:color w:val="000000" w:themeColor="text1"/>
        </w:rPr>
        <w:t xml:space="preserve"> self-reported bipolarity)</w:t>
      </w:r>
      <w:r w:rsidRPr="008846B6">
        <w:rPr>
          <w:rFonts w:ascii="Calibri" w:hAnsi="Calibri" w:cs="Calibri"/>
          <w:szCs w:val="24"/>
          <w:vertAlign w:val="superscript"/>
        </w:rPr>
        <w:t>11</w:t>
      </w:r>
      <w:r w:rsidRPr="0074070B">
        <w:rPr>
          <w:color w:val="000000" w:themeColor="text1"/>
        </w:rPr>
        <w:t xml:space="preserve"> and </w:t>
      </w:r>
      <w:r>
        <w:rPr>
          <w:color w:val="000000" w:themeColor="text1"/>
        </w:rPr>
        <w:t>the proportion of participants meeting the criteria for a</w:t>
      </w:r>
      <w:r w:rsidRPr="0074070B">
        <w:rPr>
          <w:color w:val="000000" w:themeColor="text1"/>
        </w:rPr>
        <w:t xml:space="preserve"> current major depressive episode (MINI interview)</w:t>
      </w:r>
      <w:r w:rsidR="004630A1">
        <w:rPr>
          <w:rFonts w:ascii="Calibri" w:hAnsi="Calibri" w:cs="Calibri"/>
          <w:szCs w:val="24"/>
          <w:vertAlign w:val="superscript"/>
        </w:rPr>
        <w:t>3</w:t>
      </w:r>
      <w:r w:rsidRPr="0074070B">
        <w:rPr>
          <w:color w:val="000000" w:themeColor="text1"/>
        </w:rPr>
        <w:t xml:space="preserve"> were not examined statistically (because these were associated with the criteria used to define participant group categories) but are reported descriptively. </w:t>
      </w:r>
    </w:p>
    <w:p w14:paraId="2C6483CB" w14:textId="77777777" w:rsidR="00DF4898" w:rsidRDefault="00DF4898" w:rsidP="00DF4898">
      <w:pPr>
        <w:pStyle w:val="Heading3"/>
      </w:pPr>
      <w:r>
        <w:t>Therapy characteristics</w:t>
      </w:r>
    </w:p>
    <w:p w14:paraId="2720CE0D" w14:textId="17D47336" w:rsidR="00DF4898" w:rsidRDefault="00DF4898" w:rsidP="00DF4898">
      <w:pPr>
        <w:jc w:val="both"/>
      </w:pPr>
      <w:r w:rsidRPr="00527481">
        <w:t xml:space="preserve">Participant-rated wellbeing assessments from the PROMPT research assessment (pre-therapy) and </w:t>
      </w:r>
      <w:r>
        <w:t>final</w:t>
      </w:r>
      <w:r w:rsidRPr="00527481">
        <w:t xml:space="preserve"> therapy session attended (post-therapy)</w:t>
      </w:r>
      <w:r>
        <w:t xml:space="preserve"> were recorded</w:t>
      </w:r>
      <w:r w:rsidRPr="00527481">
        <w:t xml:space="preserve">, measuring symptoms of depression (Patient Health Questionnaire </w:t>
      </w:r>
      <w:r>
        <w:t>[</w:t>
      </w:r>
      <w:r w:rsidRPr="00527481">
        <w:t>PHQ</w:t>
      </w:r>
      <w:r>
        <w:t>-</w:t>
      </w:r>
      <w:r w:rsidRPr="00527481">
        <w:t>9</w:t>
      </w:r>
      <w:r>
        <w:t>]</w:t>
      </w:r>
      <w:r w:rsidRPr="00527481">
        <w:t xml:space="preserve"> total score</w:t>
      </w:r>
      <w:r w:rsidRPr="008846B6">
        <w:rPr>
          <w:rFonts w:ascii="Calibri" w:hAnsi="Calibri" w:cs="Calibri"/>
          <w:szCs w:val="24"/>
          <w:vertAlign w:val="superscript"/>
        </w:rPr>
        <w:t>1</w:t>
      </w:r>
      <w:r w:rsidR="00862C30">
        <w:rPr>
          <w:rFonts w:ascii="Calibri" w:hAnsi="Calibri" w:cs="Calibri"/>
          <w:szCs w:val="24"/>
          <w:vertAlign w:val="superscript"/>
        </w:rPr>
        <w:t>2</w:t>
      </w:r>
      <w:r w:rsidRPr="00527481">
        <w:t xml:space="preserve">), anxiety (Generalised Anxiety Disorder </w:t>
      </w:r>
      <w:r>
        <w:t>[</w:t>
      </w:r>
      <w:r w:rsidRPr="00527481">
        <w:t>GAD</w:t>
      </w:r>
      <w:r>
        <w:t>-</w:t>
      </w:r>
      <w:r w:rsidRPr="00527481">
        <w:t>7</w:t>
      </w:r>
      <w:r>
        <w:t>]</w:t>
      </w:r>
      <w:r w:rsidRPr="00527481">
        <w:t xml:space="preserve"> total score</w:t>
      </w:r>
      <w:r w:rsidR="00862C30">
        <w:rPr>
          <w:rFonts w:ascii="Calibri" w:hAnsi="Calibri" w:cs="Calibri"/>
          <w:szCs w:val="24"/>
          <w:vertAlign w:val="superscript"/>
        </w:rPr>
        <w:t>13</w:t>
      </w:r>
      <w:r w:rsidRPr="00527481">
        <w:t xml:space="preserve">) and psychosocial functioning (Work and Social Adjustment Scale </w:t>
      </w:r>
      <w:r>
        <w:t>[</w:t>
      </w:r>
      <w:r w:rsidRPr="00527481">
        <w:t>WSAS</w:t>
      </w:r>
      <w:r>
        <w:t>]</w:t>
      </w:r>
      <w:r w:rsidRPr="00527481">
        <w:t xml:space="preserve"> total score</w:t>
      </w:r>
      <w:r w:rsidR="00862C30">
        <w:rPr>
          <w:rFonts w:ascii="Calibri" w:hAnsi="Calibri" w:cs="Calibri"/>
          <w:szCs w:val="24"/>
          <w:vertAlign w:val="superscript"/>
        </w:rPr>
        <w:t>14</w:t>
      </w:r>
      <w:r w:rsidRPr="00527481">
        <w:t xml:space="preserve">). Also assessed was the proportion of participants receiving therapy (defined as </w:t>
      </w:r>
      <w:r w:rsidRPr="0074070B">
        <w:t>attending two or more</w:t>
      </w:r>
      <w:r w:rsidRPr="00527481">
        <w:t xml:space="preserve"> sessions), and for therapy completers the number of sessions and type of therapy received.</w:t>
      </w:r>
      <w:r>
        <w:t xml:space="preserve">  </w:t>
      </w:r>
    </w:p>
    <w:p w14:paraId="4C5492C4" w14:textId="77777777" w:rsidR="00862C30" w:rsidRDefault="00862C30" w:rsidP="00DF4898">
      <w:pPr>
        <w:jc w:val="both"/>
      </w:pPr>
    </w:p>
    <w:p w14:paraId="429180BC" w14:textId="7BAAC1D6" w:rsidR="00475B3B" w:rsidRDefault="00475B3B">
      <w:pPr>
        <w:rPr>
          <w:b/>
          <w:bCs/>
        </w:rPr>
      </w:pPr>
      <w:r>
        <w:rPr>
          <w:b/>
          <w:bCs/>
        </w:rPr>
        <w:t>References for measures</w:t>
      </w:r>
    </w:p>
    <w:p w14:paraId="70F7DA4C" w14:textId="21F9E251" w:rsidR="00510A0F" w:rsidRPr="000C6026" w:rsidRDefault="00510A0F" w:rsidP="00510A0F">
      <w:pPr>
        <w:pStyle w:val="Bibliography"/>
        <w:spacing w:after="0"/>
        <w:ind w:left="505" w:hanging="50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1. </w:t>
      </w:r>
      <w:r>
        <w:rPr>
          <w:rFonts w:ascii="Calibri" w:hAnsi="Calibri" w:cs="Calibri"/>
          <w:sz w:val="20"/>
          <w:szCs w:val="20"/>
        </w:rPr>
        <w:tab/>
      </w:r>
      <w:r w:rsidRPr="000C6026">
        <w:rPr>
          <w:rFonts w:ascii="Calibri" w:hAnsi="Calibri" w:cs="Calibri"/>
          <w:sz w:val="20"/>
          <w:szCs w:val="20"/>
        </w:rPr>
        <w:t xml:space="preserve">Salvi F, Miller MD, Grilli A, Giorgi R, Towers AL, </w:t>
      </w:r>
      <w:proofErr w:type="spellStart"/>
      <w:r w:rsidRPr="000C6026">
        <w:rPr>
          <w:rFonts w:ascii="Calibri" w:hAnsi="Calibri" w:cs="Calibri"/>
          <w:sz w:val="20"/>
          <w:szCs w:val="20"/>
        </w:rPr>
        <w:t>Morichi</w:t>
      </w:r>
      <w:proofErr w:type="spellEnd"/>
      <w:r w:rsidRPr="000C6026">
        <w:rPr>
          <w:rFonts w:ascii="Calibri" w:hAnsi="Calibri" w:cs="Calibri"/>
          <w:sz w:val="20"/>
          <w:szCs w:val="20"/>
        </w:rPr>
        <w:t xml:space="preserve"> V, et al. A manual of guidelines to score the modified cumulative illness rating scale and its validation in acute hospitalized elderly patients. J Am </w:t>
      </w:r>
      <w:proofErr w:type="spellStart"/>
      <w:r w:rsidRPr="000C6026">
        <w:rPr>
          <w:rFonts w:ascii="Calibri" w:hAnsi="Calibri" w:cs="Calibri"/>
          <w:sz w:val="20"/>
          <w:szCs w:val="20"/>
        </w:rPr>
        <w:t>Geriatr</w:t>
      </w:r>
      <w:proofErr w:type="spellEnd"/>
      <w:r w:rsidRPr="000C6026">
        <w:rPr>
          <w:rFonts w:ascii="Calibri" w:hAnsi="Calibri" w:cs="Calibri"/>
          <w:sz w:val="20"/>
          <w:szCs w:val="20"/>
        </w:rPr>
        <w:t xml:space="preserve"> Soc 2008;56(10):1926–31. </w:t>
      </w:r>
    </w:p>
    <w:p w14:paraId="6F7E83D4" w14:textId="331B036F" w:rsidR="00510A0F" w:rsidRPr="000C6026" w:rsidRDefault="00510A0F" w:rsidP="00510A0F">
      <w:pPr>
        <w:pStyle w:val="Bibliography"/>
        <w:spacing w:after="0"/>
        <w:ind w:left="505" w:hanging="50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</w:t>
      </w:r>
      <w:r w:rsidRPr="000C6026">
        <w:rPr>
          <w:rFonts w:ascii="Calibri" w:hAnsi="Calibri" w:cs="Calibri"/>
          <w:sz w:val="20"/>
          <w:szCs w:val="20"/>
        </w:rPr>
        <w:t xml:space="preserve"> </w:t>
      </w:r>
      <w:r w:rsidRPr="000C6026">
        <w:rPr>
          <w:rFonts w:ascii="Calibri" w:hAnsi="Calibri" w:cs="Calibri"/>
          <w:sz w:val="20"/>
          <w:szCs w:val="20"/>
        </w:rPr>
        <w:tab/>
      </w:r>
      <w:proofErr w:type="spellStart"/>
      <w:r w:rsidRPr="000C6026">
        <w:rPr>
          <w:rFonts w:ascii="Calibri" w:hAnsi="Calibri" w:cs="Calibri"/>
          <w:sz w:val="20"/>
          <w:szCs w:val="20"/>
        </w:rPr>
        <w:t>Dalgard</w:t>
      </w:r>
      <w:proofErr w:type="spellEnd"/>
      <w:r w:rsidRPr="000C6026">
        <w:rPr>
          <w:rFonts w:ascii="Calibri" w:hAnsi="Calibri" w:cs="Calibri"/>
          <w:sz w:val="20"/>
          <w:szCs w:val="20"/>
        </w:rPr>
        <w:t xml:space="preserve"> O. Community mental health profile as tool for psychiatric prevention. In: Promotion of mental health. Eds: Trent D. R. and Reed C. Aldershot: Avebury; 1996. </w:t>
      </w:r>
    </w:p>
    <w:p w14:paraId="448D04A4" w14:textId="77777777" w:rsidR="00510A0F" w:rsidRDefault="00510A0F" w:rsidP="00510A0F">
      <w:pPr>
        <w:pStyle w:val="Bibliography"/>
        <w:spacing w:after="0"/>
        <w:ind w:left="505" w:hanging="505"/>
        <w:rPr>
          <w:rFonts w:ascii="Calibri" w:hAnsi="Calibri" w:cs="Calibri"/>
          <w:sz w:val="20"/>
          <w:szCs w:val="20"/>
        </w:rPr>
      </w:pPr>
    </w:p>
    <w:p w14:paraId="542345F8" w14:textId="2E5F883A" w:rsidR="00510A0F" w:rsidRPr="000C6026" w:rsidRDefault="00510A0F" w:rsidP="00510A0F">
      <w:pPr>
        <w:pStyle w:val="Bibliography"/>
        <w:spacing w:after="0"/>
        <w:ind w:left="505" w:hanging="50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</w:t>
      </w:r>
      <w:r>
        <w:rPr>
          <w:rFonts w:ascii="Calibri" w:hAnsi="Calibri" w:cs="Calibri"/>
          <w:sz w:val="20"/>
          <w:szCs w:val="20"/>
        </w:rPr>
        <w:tab/>
      </w:r>
      <w:r w:rsidRPr="000C6026">
        <w:rPr>
          <w:rFonts w:ascii="Calibri" w:hAnsi="Calibri" w:cs="Calibri"/>
          <w:sz w:val="20"/>
          <w:szCs w:val="20"/>
        </w:rPr>
        <w:t xml:space="preserve">Sheehan DV, </w:t>
      </w:r>
      <w:proofErr w:type="spellStart"/>
      <w:r w:rsidRPr="000C6026">
        <w:rPr>
          <w:rFonts w:ascii="Calibri" w:hAnsi="Calibri" w:cs="Calibri"/>
          <w:sz w:val="20"/>
          <w:szCs w:val="20"/>
        </w:rPr>
        <w:t>Lecrubier</w:t>
      </w:r>
      <w:proofErr w:type="spellEnd"/>
      <w:r w:rsidRPr="000C6026">
        <w:rPr>
          <w:rFonts w:ascii="Calibri" w:hAnsi="Calibri" w:cs="Calibri"/>
          <w:sz w:val="20"/>
          <w:szCs w:val="20"/>
        </w:rPr>
        <w:t xml:space="preserve"> Y, Sheehan KH, Amorim P, </w:t>
      </w:r>
      <w:proofErr w:type="spellStart"/>
      <w:r w:rsidRPr="000C6026">
        <w:rPr>
          <w:rFonts w:ascii="Calibri" w:hAnsi="Calibri" w:cs="Calibri"/>
          <w:sz w:val="20"/>
          <w:szCs w:val="20"/>
        </w:rPr>
        <w:t>Janavs</w:t>
      </w:r>
      <w:proofErr w:type="spellEnd"/>
      <w:r w:rsidRPr="000C6026">
        <w:rPr>
          <w:rFonts w:ascii="Calibri" w:hAnsi="Calibri" w:cs="Calibri"/>
          <w:sz w:val="20"/>
          <w:szCs w:val="20"/>
        </w:rPr>
        <w:t xml:space="preserve"> J, </w:t>
      </w:r>
      <w:proofErr w:type="spellStart"/>
      <w:r w:rsidRPr="000C6026">
        <w:rPr>
          <w:rFonts w:ascii="Calibri" w:hAnsi="Calibri" w:cs="Calibri"/>
          <w:sz w:val="20"/>
          <w:szCs w:val="20"/>
        </w:rPr>
        <w:t>Weiller</w:t>
      </w:r>
      <w:proofErr w:type="spellEnd"/>
      <w:r w:rsidRPr="000C6026">
        <w:rPr>
          <w:rFonts w:ascii="Calibri" w:hAnsi="Calibri" w:cs="Calibri"/>
          <w:sz w:val="20"/>
          <w:szCs w:val="20"/>
        </w:rPr>
        <w:t xml:space="preserve"> E, et al. The Mini-International Neuropsychiatric Interview (M.I.N.I.): the development and validation of a structured diagnostic psychiatric interview for DSM-IV and ICD-10. J Clin Psychiatry 1998;59 </w:t>
      </w:r>
      <w:proofErr w:type="spellStart"/>
      <w:r w:rsidRPr="000C6026">
        <w:rPr>
          <w:rFonts w:ascii="Calibri" w:hAnsi="Calibri" w:cs="Calibri"/>
          <w:sz w:val="20"/>
          <w:szCs w:val="20"/>
        </w:rPr>
        <w:t>Suppl</w:t>
      </w:r>
      <w:proofErr w:type="spellEnd"/>
      <w:r w:rsidRPr="000C6026">
        <w:rPr>
          <w:rFonts w:ascii="Calibri" w:hAnsi="Calibri" w:cs="Calibri"/>
          <w:sz w:val="20"/>
          <w:szCs w:val="20"/>
        </w:rPr>
        <w:t xml:space="preserve"> 20:22-33. </w:t>
      </w:r>
    </w:p>
    <w:p w14:paraId="51707A4C" w14:textId="5E243D17" w:rsidR="00510A0F" w:rsidRPr="000C6026" w:rsidRDefault="00510A0F" w:rsidP="00510A0F">
      <w:pPr>
        <w:pStyle w:val="Bibliography"/>
        <w:spacing w:after="0"/>
        <w:ind w:left="505" w:hanging="505"/>
        <w:rPr>
          <w:rFonts w:ascii="Calibri" w:hAnsi="Calibri" w:cs="Calibri"/>
          <w:sz w:val="20"/>
          <w:szCs w:val="20"/>
        </w:rPr>
      </w:pPr>
      <w:r w:rsidRPr="000C6026">
        <w:rPr>
          <w:rFonts w:ascii="Calibri" w:hAnsi="Calibri" w:cs="Calibri"/>
          <w:sz w:val="20"/>
          <w:szCs w:val="20"/>
        </w:rPr>
        <w:t xml:space="preserve">4. </w:t>
      </w:r>
      <w:r w:rsidRPr="000C6026">
        <w:rPr>
          <w:rFonts w:ascii="Calibri" w:hAnsi="Calibri" w:cs="Calibri"/>
          <w:sz w:val="20"/>
          <w:szCs w:val="20"/>
        </w:rPr>
        <w:tab/>
      </w:r>
      <w:proofErr w:type="spellStart"/>
      <w:r w:rsidRPr="000C6026">
        <w:rPr>
          <w:rFonts w:ascii="Calibri" w:hAnsi="Calibri" w:cs="Calibri"/>
          <w:sz w:val="20"/>
          <w:szCs w:val="20"/>
        </w:rPr>
        <w:t>Brugha</w:t>
      </w:r>
      <w:proofErr w:type="spellEnd"/>
      <w:r w:rsidRPr="000C6026">
        <w:rPr>
          <w:rFonts w:ascii="Calibri" w:hAnsi="Calibri" w:cs="Calibri"/>
          <w:sz w:val="20"/>
          <w:szCs w:val="20"/>
        </w:rPr>
        <w:t xml:space="preserve"> T, Bebbington P, Tennant C, Hurry J. The List of Threatening Experiences: a subset of 12 life event categories with considerable long-term contextual threat. </w:t>
      </w:r>
      <w:proofErr w:type="spellStart"/>
      <w:r w:rsidRPr="000C6026">
        <w:rPr>
          <w:rFonts w:ascii="Calibri" w:hAnsi="Calibri" w:cs="Calibri"/>
          <w:sz w:val="20"/>
          <w:szCs w:val="20"/>
        </w:rPr>
        <w:t>Psychol</w:t>
      </w:r>
      <w:proofErr w:type="spellEnd"/>
      <w:r w:rsidRPr="000C6026">
        <w:rPr>
          <w:rFonts w:ascii="Calibri" w:hAnsi="Calibri" w:cs="Calibri"/>
          <w:sz w:val="20"/>
          <w:szCs w:val="20"/>
        </w:rPr>
        <w:t xml:space="preserve"> Med 1985;15(1):189–94. </w:t>
      </w:r>
    </w:p>
    <w:p w14:paraId="63108794" w14:textId="2F488E39" w:rsidR="00510A0F" w:rsidRPr="000C6026" w:rsidRDefault="00510A0F" w:rsidP="00510A0F">
      <w:pPr>
        <w:pStyle w:val="Bibliography"/>
        <w:spacing w:after="0"/>
        <w:ind w:left="505" w:hanging="505"/>
        <w:rPr>
          <w:rFonts w:ascii="Calibri" w:hAnsi="Calibri" w:cs="Calibri"/>
          <w:sz w:val="20"/>
          <w:szCs w:val="20"/>
        </w:rPr>
      </w:pPr>
      <w:r w:rsidRPr="000C6026">
        <w:rPr>
          <w:rFonts w:ascii="Calibri" w:hAnsi="Calibri" w:cs="Calibri"/>
          <w:sz w:val="20"/>
          <w:szCs w:val="20"/>
        </w:rPr>
        <w:t xml:space="preserve">5. </w:t>
      </w:r>
      <w:r w:rsidRPr="000C6026">
        <w:rPr>
          <w:rFonts w:ascii="Calibri" w:hAnsi="Calibri" w:cs="Calibri"/>
          <w:sz w:val="20"/>
          <w:szCs w:val="20"/>
        </w:rPr>
        <w:tab/>
        <w:t xml:space="preserve">Bernstein DP, Fink L, Handelsman L, Foote J, Lovejoy M, Wenzel K, et al. Initial reliability and validity of a new retrospective measure of child abuse and neglect. Am J Psychiatry 1994;151(8):1132–6. </w:t>
      </w:r>
    </w:p>
    <w:p w14:paraId="0C2E2E08" w14:textId="1E01E859" w:rsidR="00510A0F" w:rsidRPr="000C6026" w:rsidRDefault="00510A0F" w:rsidP="00510A0F">
      <w:pPr>
        <w:pStyle w:val="Bibliography"/>
        <w:spacing w:after="0"/>
        <w:ind w:left="505" w:hanging="505"/>
        <w:rPr>
          <w:rFonts w:ascii="Calibri" w:hAnsi="Calibri" w:cs="Calibri"/>
          <w:sz w:val="20"/>
          <w:szCs w:val="20"/>
        </w:rPr>
      </w:pPr>
      <w:r w:rsidRPr="000C6026">
        <w:rPr>
          <w:rFonts w:ascii="Calibri" w:hAnsi="Calibri" w:cs="Calibri"/>
          <w:sz w:val="20"/>
          <w:szCs w:val="20"/>
        </w:rPr>
        <w:t xml:space="preserve">6. </w:t>
      </w:r>
      <w:r w:rsidRPr="000C6026">
        <w:rPr>
          <w:rFonts w:ascii="Calibri" w:hAnsi="Calibri" w:cs="Calibri"/>
          <w:sz w:val="20"/>
          <w:szCs w:val="20"/>
        </w:rPr>
        <w:tab/>
        <w:t>First MB, Gibbon M, Spitzer RL, Williams JBW, Benjamin LS. Structured Clinical Interview for DSM-IV Axis II Personality Disorders (SCID-II). Washington, DC American Psychiatric Press, 1997.</w:t>
      </w:r>
    </w:p>
    <w:p w14:paraId="62A8A6A5" w14:textId="4A3B62F7" w:rsidR="00510A0F" w:rsidRPr="000C6026" w:rsidRDefault="00510A0F" w:rsidP="00510A0F">
      <w:pPr>
        <w:pStyle w:val="Bibliography"/>
        <w:spacing w:after="0"/>
        <w:ind w:left="505" w:hanging="505"/>
        <w:rPr>
          <w:rFonts w:ascii="Calibri" w:hAnsi="Calibri" w:cs="Calibri"/>
          <w:sz w:val="20"/>
          <w:szCs w:val="20"/>
        </w:rPr>
      </w:pPr>
      <w:r w:rsidRPr="000C6026">
        <w:rPr>
          <w:rFonts w:ascii="Calibri" w:hAnsi="Calibri" w:cs="Calibri"/>
          <w:sz w:val="20"/>
          <w:szCs w:val="20"/>
        </w:rPr>
        <w:t xml:space="preserve">7. </w:t>
      </w:r>
      <w:r w:rsidRPr="000C6026">
        <w:rPr>
          <w:rFonts w:ascii="Calibri" w:hAnsi="Calibri" w:cs="Calibri"/>
          <w:sz w:val="20"/>
          <w:szCs w:val="20"/>
        </w:rPr>
        <w:tab/>
        <w:t xml:space="preserve">Moran P, Leese M, Lee T, Walters P, Thornicroft G, Mann A. Standardised Assessment of Personality – Abbreviated Scale (SAPAS): Preliminary validation of a brief screen for personality disorder. Br J Psychiatry 2003;183(3):228–32. </w:t>
      </w:r>
    </w:p>
    <w:p w14:paraId="7B0DFB8D" w14:textId="63508641" w:rsidR="00510A0F" w:rsidRPr="000C6026" w:rsidRDefault="00510A0F" w:rsidP="00510A0F">
      <w:pPr>
        <w:pStyle w:val="Bibliography"/>
        <w:spacing w:after="0"/>
        <w:ind w:left="505" w:hanging="505"/>
        <w:rPr>
          <w:rFonts w:ascii="Calibri" w:hAnsi="Calibri" w:cs="Calibri"/>
          <w:sz w:val="20"/>
          <w:szCs w:val="20"/>
        </w:rPr>
      </w:pPr>
      <w:r w:rsidRPr="000C6026">
        <w:rPr>
          <w:rFonts w:ascii="Calibri" w:hAnsi="Calibri" w:cs="Calibri"/>
          <w:sz w:val="20"/>
          <w:szCs w:val="20"/>
        </w:rPr>
        <w:t xml:space="preserve">8. </w:t>
      </w:r>
      <w:r w:rsidRPr="000C6026">
        <w:rPr>
          <w:rFonts w:ascii="Calibri" w:hAnsi="Calibri" w:cs="Calibri"/>
          <w:sz w:val="20"/>
          <w:szCs w:val="20"/>
        </w:rPr>
        <w:tab/>
        <w:t>Babor TF, de la Fuente JR, Saunders J, Grant M. AUDIT: The alcohol use disorders identification test: Guidelines for use in primary health care 1992. http://bases.bireme.br/cgi-bin/wxislind.exe/iah/online/?IsisScript=iah/iah.xis&amp;src=google&amp;base=PAHO&amp;lang=p&amp;nextAction=lnk&amp;exprSearch=14305&amp;indexSearch=ID Accessed September 7, 2021.</w:t>
      </w:r>
    </w:p>
    <w:p w14:paraId="62785AD7" w14:textId="233B545D" w:rsidR="00510A0F" w:rsidRPr="000C6026" w:rsidRDefault="00510A0F" w:rsidP="00510A0F">
      <w:pPr>
        <w:pStyle w:val="Bibliography"/>
        <w:spacing w:after="0"/>
        <w:ind w:left="505" w:hanging="505"/>
        <w:rPr>
          <w:rFonts w:ascii="Calibri" w:hAnsi="Calibri" w:cs="Calibri"/>
          <w:sz w:val="20"/>
          <w:szCs w:val="20"/>
        </w:rPr>
      </w:pPr>
      <w:r w:rsidRPr="000C6026">
        <w:rPr>
          <w:rFonts w:ascii="Calibri" w:hAnsi="Calibri" w:cs="Calibri"/>
          <w:sz w:val="20"/>
          <w:szCs w:val="20"/>
        </w:rPr>
        <w:t xml:space="preserve">9. </w:t>
      </w:r>
      <w:r w:rsidRPr="000C6026">
        <w:rPr>
          <w:rFonts w:ascii="Calibri" w:hAnsi="Calibri" w:cs="Calibri"/>
          <w:sz w:val="20"/>
          <w:szCs w:val="20"/>
        </w:rPr>
        <w:tab/>
        <w:t xml:space="preserve">Castilho P, Pinto-Gouveia J, Duarte J. Exploring self-criticism: confirmatory factor analysis of the FSCRS in clinical and nonclinical samples. Clin </w:t>
      </w:r>
      <w:proofErr w:type="spellStart"/>
      <w:r w:rsidRPr="000C6026">
        <w:rPr>
          <w:rFonts w:ascii="Calibri" w:hAnsi="Calibri" w:cs="Calibri"/>
          <w:sz w:val="20"/>
          <w:szCs w:val="20"/>
        </w:rPr>
        <w:t>Psychol</w:t>
      </w:r>
      <w:proofErr w:type="spellEnd"/>
      <w:r w:rsidRPr="000C602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C6026">
        <w:rPr>
          <w:rFonts w:ascii="Calibri" w:hAnsi="Calibri" w:cs="Calibri"/>
          <w:sz w:val="20"/>
          <w:szCs w:val="20"/>
        </w:rPr>
        <w:t>Psychother</w:t>
      </w:r>
      <w:proofErr w:type="spellEnd"/>
      <w:r w:rsidRPr="000C6026">
        <w:rPr>
          <w:rFonts w:ascii="Calibri" w:hAnsi="Calibri" w:cs="Calibri"/>
          <w:sz w:val="20"/>
          <w:szCs w:val="20"/>
        </w:rPr>
        <w:t xml:space="preserve"> 2015;22(2):153–64. </w:t>
      </w:r>
    </w:p>
    <w:p w14:paraId="3E41C572" w14:textId="77706F4F" w:rsidR="00510A0F" w:rsidRPr="000C6026" w:rsidRDefault="00862C30" w:rsidP="00510A0F">
      <w:pPr>
        <w:pStyle w:val="Bibliography"/>
        <w:spacing w:after="0"/>
        <w:ind w:left="505" w:hanging="50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 w:rsidR="00510A0F" w:rsidRPr="000C6026">
        <w:rPr>
          <w:rFonts w:ascii="Calibri" w:hAnsi="Calibri" w:cs="Calibri"/>
          <w:sz w:val="20"/>
          <w:szCs w:val="20"/>
        </w:rPr>
        <w:t xml:space="preserve">0. </w:t>
      </w:r>
      <w:r w:rsidR="00510A0F" w:rsidRPr="000C6026">
        <w:rPr>
          <w:rFonts w:ascii="Calibri" w:hAnsi="Calibri" w:cs="Calibri"/>
          <w:sz w:val="20"/>
          <w:szCs w:val="20"/>
        </w:rPr>
        <w:tab/>
        <w:t xml:space="preserve">Weinman J, Petrie KJ, </w:t>
      </w:r>
      <w:proofErr w:type="spellStart"/>
      <w:r w:rsidR="00510A0F" w:rsidRPr="000C6026">
        <w:rPr>
          <w:rFonts w:ascii="Calibri" w:hAnsi="Calibri" w:cs="Calibri"/>
          <w:sz w:val="20"/>
          <w:szCs w:val="20"/>
        </w:rPr>
        <w:t>Moss-morris</w:t>
      </w:r>
      <w:proofErr w:type="spellEnd"/>
      <w:r w:rsidR="00510A0F" w:rsidRPr="000C6026">
        <w:rPr>
          <w:rFonts w:ascii="Calibri" w:hAnsi="Calibri" w:cs="Calibri"/>
          <w:sz w:val="20"/>
          <w:szCs w:val="20"/>
        </w:rPr>
        <w:t xml:space="preserve"> R, Horne R. The illness perception questionnaire: A new method for assessing the cognitive representation of illness. </w:t>
      </w:r>
      <w:proofErr w:type="spellStart"/>
      <w:r w:rsidR="00510A0F" w:rsidRPr="000C6026">
        <w:rPr>
          <w:rFonts w:ascii="Calibri" w:hAnsi="Calibri" w:cs="Calibri"/>
          <w:sz w:val="20"/>
          <w:szCs w:val="20"/>
        </w:rPr>
        <w:t>Psychol</w:t>
      </w:r>
      <w:proofErr w:type="spellEnd"/>
      <w:r w:rsidR="00510A0F" w:rsidRPr="000C6026">
        <w:rPr>
          <w:rFonts w:ascii="Calibri" w:hAnsi="Calibri" w:cs="Calibri"/>
          <w:sz w:val="20"/>
          <w:szCs w:val="20"/>
        </w:rPr>
        <w:t xml:space="preserve"> Health 1996;11(3):431–45. </w:t>
      </w:r>
    </w:p>
    <w:p w14:paraId="5A26F0CB" w14:textId="77777777" w:rsidR="00862C30" w:rsidRDefault="00862C30" w:rsidP="00862C30">
      <w:pPr>
        <w:ind w:left="505" w:hanging="505"/>
      </w:pPr>
      <w:r>
        <w:rPr>
          <w:rFonts w:ascii="Calibri" w:hAnsi="Calibri" w:cs="Calibri"/>
          <w:sz w:val="20"/>
          <w:szCs w:val="20"/>
        </w:rPr>
        <w:t>1</w:t>
      </w:r>
      <w:r w:rsidR="00510A0F" w:rsidRPr="000C6026">
        <w:rPr>
          <w:rFonts w:ascii="Calibri" w:hAnsi="Calibri" w:cs="Calibri"/>
          <w:sz w:val="20"/>
          <w:szCs w:val="20"/>
        </w:rPr>
        <w:t xml:space="preserve">1. </w:t>
      </w:r>
      <w:r w:rsidR="00510A0F" w:rsidRPr="000C6026">
        <w:rPr>
          <w:rFonts w:ascii="Calibri" w:hAnsi="Calibri" w:cs="Calibri"/>
          <w:sz w:val="20"/>
          <w:szCs w:val="20"/>
        </w:rPr>
        <w:tab/>
      </w:r>
      <w:r w:rsidRPr="00862C30">
        <w:rPr>
          <w:rFonts w:ascii="Calibri" w:hAnsi="Calibri" w:cs="Calibri"/>
          <w:sz w:val="20"/>
          <w:szCs w:val="20"/>
        </w:rPr>
        <w:t xml:space="preserve">Forty L, Kelly M, Jones L, Jones I, Barnes E, Caesar S, et al. Reducing the Hypomania Checklist (HCL-32) to a 16-item version. J Affect </w:t>
      </w:r>
      <w:proofErr w:type="spellStart"/>
      <w:r w:rsidRPr="00862C30">
        <w:rPr>
          <w:rFonts w:ascii="Calibri" w:hAnsi="Calibri" w:cs="Calibri"/>
          <w:sz w:val="20"/>
          <w:szCs w:val="20"/>
        </w:rPr>
        <w:t>Disord</w:t>
      </w:r>
      <w:proofErr w:type="spellEnd"/>
      <w:r w:rsidRPr="00862C30">
        <w:rPr>
          <w:rFonts w:ascii="Calibri" w:hAnsi="Calibri" w:cs="Calibri"/>
          <w:sz w:val="20"/>
          <w:szCs w:val="20"/>
        </w:rPr>
        <w:t xml:space="preserve"> 2010;124(3):351–6.</w:t>
      </w:r>
    </w:p>
    <w:p w14:paraId="7C4069FF" w14:textId="30BFE972" w:rsidR="00510A0F" w:rsidRPr="000C6026" w:rsidRDefault="00862C30" w:rsidP="00510A0F">
      <w:pPr>
        <w:pStyle w:val="Bibliography"/>
        <w:spacing w:after="0"/>
        <w:ind w:left="505" w:hanging="50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12. </w:t>
      </w:r>
      <w:r>
        <w:rPr>
          <w:rFonts w:ascii="Calibri" w:hAnsi="Calibri" w:cs="Calibri"/>
          <w:sz w:val="20"/>
          <w:szCs w:val="20"/>
        </w:rPr>
        <w:tab/>
      </w:r>
      <w:r w:rsidR="00510A0F" w:rsidRPr="000C6026">
        <w:rPr>
          <w:rFonts w:ascii="Calibri" w:hAnsi="Calibri" w:cs="Calibri"/>
          <w:sz w:val="20"/>
          <w:szCs w:val="20"/>
        </w:rPr>
        <w:t xml:space="preserve">Kroenke K, Spitzer RL. The PHQ-9: A New Depression Diagnostic and Severity Measure. </w:t>
      </w:r>
      <w:proofErr w:type="spellStart"/>
      <w:r w:rsidR="00510A0F" w:rsidRPr="000C6026">
        <w:rPr>
          <w:rFonts w:ascii="Calibri" w:hAnsi="Calibri" w:cs="Calibri"/>
          <w:sz w:val="20"/>
          <w:szCs w:val="20"/>
        </w:rPr>
        <w:t>Psychiatr</w:t>
      </w:r>
      <w:proofErr w:type="spellEnd"/>
      <w:r w:rsidR="00510A0F" w:rsidRPr="000C6026">
        <w:rPr>
          <w:rFonts w:ascii="Calibri" w:hAnsi="Calibri" w:cs="Calibri"/>
          <w:sz w:val="20"/>
          <w:szCs w:val="20"/>
        </w:rPr>
        <w:t xml:space="preserve"> Ann 2002;32(9):509–15. </w:t>
      </w:r>
    </w:p>
    <w:p w14:paraId="4E2F55B2" w14:textId="3676CA16" w:rsidR="00510A0F" w:rsidRPr="000C6026" w:rsidRDefault="00862C30" w:rsidP="00510A0F">
      <w:pPr>
        <w:pStyle w:val="Bibliography"/>
        <w:spacing w:after="0"/>
        <w:ind w:left="505" w:hanging="50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13</w:t>
      </w:r>
      <w:r w:rsidR="00510A0F" w:rsidRPr="000C6026">
        <w:rPr>
          <w:rFonts w:ascii="Calibri" w:hAnsi="Calibri" w:cs="Calibri"/>
          <w:sz w:val="20"/>
          <w:szCs w:val="20"/>
        </w:rPr>
        <w:t xml:space="preserve">. </w:t>
      </w:r>
      <w:r w:rsidR="00510A0F" w:rsidRPr="000C6026">
        <w:rPr>
          <w:rFonts w:ascii="Calibri" w:hAnsi="Calibri" w:cs="Calibri"/>
          <w:sz w:val="20"/>
          <w:szCs w:val="20"/>
        </w:rPr>
        <w:tab/>
        <w:t xml:space="preserve">Spitzer RL, Kroenke K, Williams JBW, Löwe B. A brief measure for assessing generalized anxiety disorder: the GAD-7. Arch Intern Med 2006;166(10):1092–7. </w:t>
      </w:r>
    </w:p>
    <w:p w14:paraId="08F76376" w14:textId="70D26FB6" w:rsidR="00510A0F" w:rsidRPr="000C6026" w:rsidRDefault="00862C30" w:rsidP="00510A0F">
      <w:pPr>
        <w:pStyle w:val="Bibliography"/>
        <w:spacing w:after="0"/>
        <w:ind w:left="505" w:hanging="50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14</w:t>
      </w:r>
      <w:r w:rsidR="00510A0F" w:rsidRPr="000C6026">
        <w:rPr>
          <w:rFonts w:ascii="Calibri" w:hAnsi="Calibri" w:cs="Calibri"/>
          <w:sz w:val="20"/>
          <w:szCs w:val="20"/>
        </w:rPr>
        <w:t xml:space="preserve">. </w:t>
      </w:r>
      <w:r w:rsidR="00510A0F" w:rsidRPr="000C6026">
        <w:rPr>
          <w:rFonts w:ascii="Calibri" w:hAnsi="Calibri" w:cs="Calibri"/>
          <w:sz w:val="20"/>
          <w:szCs w:val="20"/>
        </w:rPr>
        <w:tab/>
        <w:t xml:space="preserve">Mundt JC, Marks IM, Shear MK, Greist JH. The Work and Social Adjustment Scale: a simple measure of impairment in functioning. Br J Psychiatry </w:t>
      </w:r>
      <w:proofErr w:type="gramStart"/>
      <w:r w:rsidR="00510A0F" w:rsidRPr="000C6026">
        <w:rPr>
          <w:rFonts w:ascii="Calibri" w:hAnsi="Calibri" w:cs="Calibri"/>
          <w:sz w:val="20"/>
          <w:szCs w:val="20"/>
        </w:rPr>
        <w:t>2002;180:461</w:t>
      </w:r>
      <w:proofErr w:type="gramEnd"/>
      <w:r w:rsidR="00510A0F" w:rsidRPr="000C6026">
        <w:rPr>
          <w:rFonts w:ascii="Calibri" w:hAnsi="Calibri" w:cs="Calibri"/>
          <w:sz w:val="20"/>
          <w:szCs w:val="20"/>
        </w:rPr>
        <w:t xml:space="preserve">–4. </w:t>
      </w:r>
    </w:p>
    <w:p w14:paraId="3BB3154B" w14:textId="77777777" w:rsidR="004609F7" w:rsidRDefault="004609F7">
      <w:pPr>
        <w:rPr>
          <w:b/>
          <w:bCs/>
        </w:rPr>
        <w:sectPr w:rsidR="004609F7" w:rsidSect="004609F7">
          <w:pgSz w:w="11906" w:h="16838"/>
          <w:pgMar w:top="907" w:right="907" w:bottom="907" w:left="907" w:header="709" w:footer="709" w:gutter="0"/>
          <w:cols w:space="708"/>
          <w:docGrid w:linePitch="360"/>
        </w:sectPr>
      </w:pPr>
    </w:p>
    <w:p w14:paraId="49CB76AD" w14:textId="660C6EBF" w:rsidR="00BB5C73" w:rsidRPr="00132B79" w:rsidRDefault="004609F7" w:rsidP="00BB5C73">
      <w:pPr>
        <w:pStyle w:val="Heading3"/>
        <w:rPr>
          <w:b/>
          <w:bCs/>
          <w:i w:val="0"/>
          <w:iCs/>
          <w:sz w:val="24"/>
          <w:szCs w:val="24"/>
          <w:u w:val="single"/>
        </w:rPr>
      </w:pPr>
      <w:bookmarkStart w:id="2" w:name="app1"/>
      <w:r>
        <w:rPr>
          <w:b/>
          <w:bCs/>
          <w:i w:val="0"/>
          <w:iCs/>
          <w:u w:val="single"/>
        </w:rPr>
        <w:lastRenderedPageBreak/>
        <w:t xml:space="preserve">Supplement 2. </w:t>
      </w:r>
      <w:bookmarkEnd w:id="2"/>
      <w:r w:rsidR="00BB5C73" w:rsidRPr="00132B79">
        <w:rPr>
          <w:b/>
          <w:bCs/>
          <w:i w:val="0"/>
          <w:iCs/>
          <w:u w:val="single"/>
        </w:rPr>
        <w:t xml:space="preserve"> Full statistical description of univariate comparisons of clinical-related variables between four participant groups</w:t>
      </w:r>
      <w:r w:rsidR="00BB5C73" w:rsidRPr="00132B79">
        <w:rPr>
          <w:b/>
          <w:bCs/>
          <w:i w:val="0"/>
          <w:iCs/>
          <w:highlight w:val="yellow"/>
          <w:u w:val="single"/>
        </w:rPr>
        <w:t xml:space="preserve"> </w:t>
      </w:r>
      <w:r w:rsidR="00BB5C73" w:rsidRPr="00132B79">
        <w:rPr>
          <w:b/>
          <w:bCs/>
          <w:i w:val="0"/>
          <w:iCs/>
          <w:u w:val="single"/>
        </w:rPr>
        <w:t xml:space="preserve"> </w:t>
      </w:r>
    </w:p>
    <w:p w14:paraId="1D94B074" w14:textId="77777777" w:rsidR="00BB5C73" w:rsidRDefault="00BB5C73" w:rsidP="00BB5C73">
      <w:pPr>
        <w:spacing w:after="120"/>
      </w:pPr>
    </w:p>
    <w:p w14:paraId="6C42114E" w14:textId="77777777" w:rsidR="00BB5C73" w:rsidRPr="006E14BD" w:rsidRDefault="00BB5C73" w:rsidP="00BB5C73">
      <w:pPr>
        <w:rPr>
          <w:i/>
          <w:iCs/>
        </w:rPr>
      </w:pPr>
      <w:proofErr w:type="gramStart"/>
      <w:r w:rsidRPr="00792E9E">
        <w:rPr>
          <w:b/>
          <w:bCs/>
        </w:rPr>
        <w:t>A</w:t>
      </w:r>
      <w:proofErr w:type="gramEnd"/>
      <w:r>
        <w:rPr>
          <w:b/>
          <w:bCs/>
          <w:i/>
          <w:iCs/>
        </w:rPr>
        <w:t xml:space="preserve"> </w:t>
      </w:r>
      <w:r w:rsidRPr="00792E9E">
        <w:t>ANOVA analyses with Tukey’s HSD</w:t>
      </w:r>
      <w:r w:rsidRPr="006E14BD">
        <w:rPr>
          <w:i/>
          <w:iCs/>
        </w:rPr>
        <w:t xml:space="preserve"> </w:t>
      </w:r>
    </w:p>
    <w:tbl>
      <w:tblPr>
        <w:tblW w:w="1346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377"/>
        <w:gridCol w:w="1681"/>
        <w:gridCol w:w="1680"/>
        <w:gridCol w:w="1783"/>
        <w:gridCol w:w="1843"/>
      </w:tblGrid>
      <w:tr w:rsidR="00BB5C73" w14:paraId="1D012590" w14:textId="77777777" w:rsidTr="0047366E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EBBE5" w14:textId="77777777" w:rsidR="00BB5C73" w:rsidRDefault="00BB5C73" w:rsidP="0047366E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Characteristic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B2306" w14:textId="77777777" w:rsidR="00BB5C73" w:rsidRDefault="00BB5C73" w:rsidP="0047366E">
            <w:pPr>
              <w:spacing w:before="80" w:after="8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 statistic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B6710" w14:textId="77777777" w:rsidR="00BB5C73" w:rsidRDefault="00BB5C73" w:rsidP="0047366E">
            <w:pPr>
              <w:spacing w:before="80" w:after="8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 value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D8809" w14:textId="77777777" w:rsidR="00BB5C73" w:rsidRDefault="00BB5C73" w:rsidP="0047366E">
            <w:pPr>
              <w:spacing w:before="80" w:after="8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BD-1 vs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BSp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89617" w14:textId="77777777" w:rsidR="00BB5C73" w:rsidRDefault="00BB5C73" w:rsidP="0047366E">
            <w:pPr>
              <w:spacing w:before="80" w:after="8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BD-1 vs uMDD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2BB82" w14:textId="77777777" w:rsidR="00BB5C73" w:rsidRDefault="00BB5C73" w:rsidP="0047366E">
            <w:pPr>
              <w:spacing w:before="80" w:after="8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BD-2 vs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BSp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04B30" w14:textId="77777777" w:rsidR="00BB5C73" w:rsidRDefault="00BB5C73" w:rsidP="0047366E">
            <w:pPr>
              <w:spacing w:before="80" w:after="8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BD-2 vs uMDD</w:t>
            </w:r>
          </w:p>
        </w:tc>
      </w:tr>
      <w:tr w:rsidR="00BB5C73" w14:paraId="0C658A25" w14:textId="77777777" w:rsidTr="0047366E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AD6D5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Age of mental illness onset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09B32" w14:textId="77777777" w:rsidR="00BB5C73" w:rsidRPr="00AB3F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7AA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 xml:space="preserve">3,277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= 3.379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EA3A2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848DB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FCC95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82D7F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631E8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 = 0.039</w:t>
            </w:r>
          </w:p>
        </w:tc>
      </w:tr>
      <w:tr w:rsidR="00BB5C73" w14:paraId="2402D6FA" w14:textId="77777777" w:rsidTr="0047366E">
        <w:trPr>
          <w:gridAfter w:val="4"/>
          <w:wAfter w:w="6987" w:type="dxa"/>
          <w:trHeight w:val="113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16078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 stressful life events (LTE)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EA9D1" w14:textId="77777777" w:rsidR="00BB5C73" w:rsidRPr="00477AA9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3,322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= 0.356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5A90A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0.784</w:t>
            </w:r>
          </w:p>
        </w:tc>
      </w:tr>
      <w:tr w:rsidR="00BB5C73" w14:paraId="4562D9B6" w14:textId="77777777" w:rsidTr="0047366E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DEF58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Childhood trauma (CTQ)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3B11F" w14:textId="77777777" w:rsidR="00BB5C73" w:rsidRPr="00477AA9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3,317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= 4.598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EEE45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79837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 = 0.003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77D4D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 = 0.005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ECE9B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91622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</w:tr>
      <w:tr w:rsidR="00BB5C73" w14:paraId="377F22E0" w14:textId="77777777" w:rsidTr="0047366E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70044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PD traits (SAPAS)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23926" w14:textId="77777777" w:rsidR="00BB5C73" w:rsidRPr="00477AA9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3,322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= 7.935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737CD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49AE1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65054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 = 0.014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46EE5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 = 0.002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F32DE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 &lt; 0.001</w:t>
            </w:r>
          </w:p>
        </w:tc>
      </w:tr>
      <w:tr w:rsidR="00BB5C73" w14:paraId="4DD784CE" w14:textId="77777777" w:rsidTr="0047366E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9B601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Alcohol use (AUDIT)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1AE8" w14:textId="77777777" w:rsidR="00BB5C73" w:rsidRPr="00477AA9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3,320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= 4.137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D0840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27484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CA9C5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 = 0.009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9BEC9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90527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</w:tr>
      <w:tr w:rsidR="00BB5C73" w14:paraId="13504231" w14:textId="77777777" w:rsidTr="0047366E">
        <w:trPr>
          <w:gridAfter w:val="4"/>
          <w:wAfter w:w="6987" w:type="dxa"/>
          <w:trHeight w:val="113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EB24B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Self-criticism reassurance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AD0D2" w14:textId="77777777" w:rsidR="00BB5C73" w:rsidRPr="00477AA9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3,321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= 1.086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9DF82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0.355</w:t>
            </w:r>
          </w:p>
        </w:tc>
      </w:tr>
      <w:tr w:rsidR="00BB5C73" w14:paraId="40D36226" w14:textId="77777777" w:rsidTr="0047366E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7FB9D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Self-criticism negative cognitions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C7727" w14:textId="77777777" w:rsidR="00BB5C73" w:rsidRPr="00477AA9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3,321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= 3.405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3C0BA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563D4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3A810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344CE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36841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 = 0.020</w:t>
            </w:r>
          </w:p>
        </w:tc>
      </w:tr>
      <w:tr w:rsidR="00BB5C73" w14:paraId="33E7FD1A" w14:textId="77777777" w:rsidTr="0047366E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93229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Illness perception score (IPQ)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60704" w14:textId="77777777" w:rsidR="00BB5C73" w:rsidRPr="00DD341C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3,314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= 2.925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8002A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B31B0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DEC08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A023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01F27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</w:tr>
    </w:tbl>
    <w:p w14:paraId="65E5916E" w14:textId="77777777" w:rsidR="00BB5C73" w:rsidRDefault="00BB5C73" w:rsidP="00BB5C7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Grey cells. Overall (4-way) test statistics. In all cases except age of mental illness onset (blue), the variable is higher in the first group. </w:t>
      </w:r>
      <w:r>
        <w:rPr>
          <w:rFonts w:ascii="Calibri" w:hAnsi="Calibri" w:cs="Calibri"/>
          <w:color w:val="000000"/>
          <w:sz w:val="18"/>
          <w:szCs w:val="18"/>
        </w:rPr>
        <w:t>~ indicates the comparison was not significant.</w:t>
      </w:r>
    </w:p>
    <w:p w14:paraId="330911A3" w14:textId="77777777" w:rsidR="00BB5C73" w:rsidRDefault="00BB5C73" w:rsidP="00BB5C73">
      <w:pPr>
        <w:spacing w:after="0"/>
        <w:rPr>
          <w:sz w:val="20"/>
          <w:szCs w:val="20"/>
        </w:rPr>
      </w:pPr>
      <w:r w:rsidRPr="00AB3F73">
        <w:rPr>
          <w:sz w:val="20"/>
          <w:szCs w:val="20"/>
        </w:rPr>
        <w:t xml:space="preserve">* NB no differences significant between BD-1 and BD-2 participants </w:t>
      </w:r>
      <w:r>
        <w:rPr>
          <w:sz w:val="20"/>
          <w:szCs w:val="20"/>
        </w:rPr>
        <w:t xml:space="preserve">or </w:t>
      </w:r>
      <w:proofErr w:type="spellStart"/>
      <w:r>
        <w:rPr>
          <w:sz w:val="20"/>
          <w:szCs w:val="20"/>
        </w:rPr>
        <w:t>BSp</w:t>
      </w:r>
      <w:proofErr w:type="spellEnd"/>
      <w:r>
        <w:rPr>
          <w:sz w:val="20"/>
          <w:szCs w:val="20"/>
        </w:rPr>
        <w:t xml:space="preserve"> and uMDD participants (no column for t</w:t>
      </w:r>
      <w:r w:rsidRPr="00AB3F73">
        <w:rPr>
          <w:sz w:val="20"/>
          <w:szCs w:val="20"/>
        </w:rPr>
        <w:t>heir comparisons)</w:t>
      </w:r>
    </w:p>
    <w:p w14:paraId="7DF66A89" w14:textId="77777777" w:rsidR="00BB5C73" w:rsidRPr="00792E9E" w:rsidRDefault="00BB5C73" w:rsidP="00BB5C73">
      <w:pPr>
        <w:spacing w:after="0"/>
        <w:rPr>
          <w:sz w:val="20"/>
          <w:szCs w:val="20"/>
        </w:rPr>
      </w:pPr>
    </w:p>
    <w:p w14:paraId="7161FF2E" w14:textId="77777777" w:rsidR="00BB5C73" w:rsidRPr="00792E9E" w:rsidRDefault="00BB5C73" w:rsidP="00BB5C73">
      <w:r w:rsidRPr="00792E9E">
        <w:rPr>
          <w:b/>
          <w:bCs/>
        </w:rPr>
        <w:t>B</w:t>
      </w:r>
      <w:r>
        <w:rPr>
          <w:i/>
          <w:iCs/>
        </w:rPr>
        <w:t xml:space="preserve"> </w:t>
      </w:r>
      <w:r w:rsidRPr="00792E9E">
        <w:t xml:space="preserve">Chi-square, Fisher’s exact test and </w:t>
      </w:r>
      <w:proofErr w:type="spellStart"/>
      <w:r w:rsidRPr="00792E9E">
        <w:t>Kruskall</w:t>
      </w:r>
      <w:proofErr w:type="spellEnd"/>
      <w:r w:rsidRPr="00792E9E">
        <w:t>-Wallis tests with Bonferroni correction</w:t>
      </w:r>
    </w:p>
    <w:tbl>
      <w:tblPr>
        <w:tblW w:w="1348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2127"/>
        <w:gridCol w:w="1275"/>
        <w:gridCol w:w="1701"/>
        <w:gridCol w:w="1560"/>
        <w:gridCol w:w="1701"/>
        <w:gridCol w:w="1417"/>
        <w:gridCol w:w="20"/>
      </w:tblGrid>
      <w:tr w:rsidR="00BB5C73" w14:paraId="52259985" w14:textId="77777777" w:rsidTr="0047366E">
        <w:trPr>
          <w:trHeight w:val="113"/>
        </w:trPr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779D3" w14:textId="77777777" w:rsidR="00BB5C73" w:rsidRDefault="00BB5C73" w:rsidP="0047366E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Characteristic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98612" w14:textId="77777777" w:rsidR="00BB5C73" w:rsidRDefault="00BB5C73" w:rsidP="0047366E">
            <w:pPr>
              <w:spacing w:before="80" w:after="8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Relevant statistic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92207" w14:textId="77777777" w:rsidR="00BB5C73" w:rsidRDefault="00BB5C73" w:rsidP="0047366E">
            <w:pPr>
              <w:spacing w:before="80" w:after="8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 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B36F0" w14:textId="77777777" w:rsidR="00BB5C73" w:rsidRDefault="00BB5C73" w:rsidP="0047366E">
            <w:pPr>
              <w:spacing w:before="80" w:after="8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BD-1 vs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BSp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79192" w14:textId="77777777" w:rsidR="00BB5C73" w:rsidRDefault="00BB5C73" w:rsidP="0047366E">
            <w:pPr>
              <w:spacing w:before="80" w:after="8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BD-1 vs uMDD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85599" w14:textId="77777777" w:rsidR="00BB5C73" w:rsidRDefault="00BB5C73" w:rsidP="0047366E">
            <w:pPr>
              <w:spacing w:before="80" w:after="8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BD-2 vs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BSp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893F7" w14:textId="77777777" w:rsidR="00BB5C73" w:rsidRDefault="00BB5C73" w:rsidP="0047366E">
            <w:pPr>
              <w:spacing w:before="80" w:after="8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BD-2 vs uMDD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914C37" w14:textId="77777777" w:rsidR="00BB5C73" w:rsidRDefault="00BB5C73" w:rsidP="0047366E">
            <w:pPr>
              <w:spacing w:before="80" w:after="8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B5C73" w14:paraId="60D7EA42" w14:textId="77777777" w:rsidTr="0047366E">
        <w:trPr>
          <w:gridAfter w:val="1"/>
          <w:wAfter w:w="20" w:type="dxa"/>
          <w:trHeight w:val="113"/>
        </w:trPr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F5E5C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Past depression (MINI)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39722" w14:textId="77777777" w:rsidR="00BB5C73" w:rsidRPr="002048E9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2048E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X</w:t>
            </w:r>
            <w:r w:rsidRPr="002048E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vertAlign w:val="superscript"/>
              </w:rPr>
              <w:t>2</w:t>
            </w:r>
            <w:r w:rsidRPr="001060CC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(3)</w:t>
            </w:r>
            <w:r w:rsidRPr="002048E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D341C">
              <w:rPr>
                <w:rFonts w:ascii="Calibri" w:hAnsi="Calibri" w:cs="Calibri"/>
                <w:color w:val="000000"/>
                <w:sz w:val="18"/>
                <w:szCs w:val="18"/>
              </w:rPr>
              <w:t>= 4.099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9D787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0.251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E50A0" w14:textId="77777777" w:rsidR="00BB5C73" w:rsidRDefault="00BB5C73" w:rsidP="0047366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B5C73" w14:paraId="7B1358E3" w14:textId="77777777" w:rsidTr="0047366E">
        <w:trPr>
          <w:gridAfter w:val="1"/>
          <w:wAfter w:w="20" w:type="dxa"/>
          <w:trHeight w:val="113"/>
        </w:trPr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2C18A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Recurrent depression (MINI)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7A39F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48E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vertAlign w:val="superscript"/>
              </w:rPr>
              <w:t>2</w:t>
            </w:r>
            <w:r w:rsidRPr="001060CC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(3)</w:t>
            </w:r>
            <w:r w:rsidRPr="002048E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D341C">
              <w:rPr>
                <w:rFonts w:ascii="Calibri" w:hAnsi="Calibri" w:cs="Calibri"/>
                <w:color w:val="000000"/>
                <w:sz w:val="18"/>
                <w:szCs w:val="18"/>
              </w:rPr>
              <w:t>= 1.948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CF874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0.583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47758" w14:textId="77777777" w:rsidR="00BB5C73" w:rsidRDefault="00BB5C73" w:rsidP="0047366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B5C73" w14:paraId="7EC5FEBE" w14:textId="77777777" w:rsidTr="0047366E">
        <w:trPr>
          <w:trHeight w:val="113"/>
        </w:trPr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5E837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Past psychosis (MINI)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A4141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48E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X</w:t>
            </w:r>
            <w:r w:rsidRPr="002048E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vertAlign w:val="superscript"/>
              </w:rPr>
              <w:t>2</w:t>
            </w:r>
            <w:r w:rsidRPr="001060CC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(3)</w:t>
            </w:r>
            <w:r w:rsidRPr="001060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DD341C">
              <w:rPr>
                <w:rFonts w:ascii="Calibri" w:hAnsi="Calibri" w:cs="Calibri"/>
                <w:color w:val="000000"/>
                <w:sz w:val="18"/>
                <w:szCs w:val="18"/>
              </w:rPr>
              <w:t>= 22.547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601BA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D0F5F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 = 0.013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357FA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2C897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 &lt; 0.001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64098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 = 0.007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8C4E3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B5C73" w14:paraId="223A48EA" w14:textId="77777777" w:rsidTr="0047366E">
        <w:trPr>
          <w:gridAfter w:val="1"/>
          <w:wAfter w:w="20" w:type="dxa"/>
          <w:trHeight w:val="113"/>
        </w:trPr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ACDC4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Past psychiatric admission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48CBA" w14:textId="77777777" w:rsidR="00BB5C73" w:rsidRPr="00900B5E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Fisher’s exact test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7A212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178F6" w14:textId="77777777" w:rsidR="00BB5C73" w:rsidRDefault="00BB5C73" w:rsidP="0047366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B5C73" w14:paraId="5B86619E" w14:textId="77777777" w:rsidTr="0047366E">
        <w:trPr>
          <w:trHeight w:val="113"/>
        </w:trPr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C00CA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Recent stressful event (LTE)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71FAC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48E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X</w:t>
            </w:r>
            <w:r w:rsidRPr="002048E9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vertAlign w:val="superscript"/>
              </w:rPr>
              <w:t>2</w:t>
            </w:r>
            <w:r w:rsidRPr="001060CC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(3)</w:t>
            </w:r>
            <w:r w:rsidRPr="001060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=</w:t>
            </w:r>
            <w:r w:rsidRPr="00DD34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8.615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6DE9A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6A0F9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A40EE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9C772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54A37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 = 0.027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CE5BE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B5C73" w14:paraId="7EF6EA52" w14:textId="77777777" w:rsidTr="0047366E">
        <w:trPr>
          <w:trHeight w:val="113"/>
        </w:trPr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BE20F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Current GAD (MINI)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C365C" w14:textId="77777777" w:rsidR="00BB5C73" w:rsidRPr="00DD341C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softHyphen/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vertAlign w:val="superscript"/>
              </w:rPr>
              <w:t>2</w:t>
            </w:r>
            <w:r w:rsidRPr="00DD341C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(3)</w:t>
            </w:r>
            <w:r w:rsidRPr="00DD341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= 8.078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E4A40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3697E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2E45B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F723E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E7FAD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4F0CF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B5C73" w14:paraId="0630291C" w14:textId="77777777" w:rsidTr="0047366E">
        <w:trPr>
          <w:gridAfter w:val="1"/>
          <w:wAfter w:w="20" w:type="dxa"/>
          <w:trHeight w:val="113"/>
        </w:trPr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843AC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Current other anxiety (MINI)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90F4D" w14:textId="77777777" w:rsidR="00BB5C73" w:rsidRPr="00DD341C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vertAlign w:val="superscript"/>
              </w:rPr>
              <w:t>2</w:t>
            </w:r>
            <w:r w:rsidRPr="001060CC"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(3)</w:t>
            </w:r>
            <w:r w:rsidRPr="001060C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=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3.690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CD370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0.297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8610E" w14:textId="77777777" w:rsidR="00BB5C73" w:rsidRDefault="00BB5C73" w:rsidP="0047366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B5C73" w14:paraId="2E8B82E6" w14:textId="77777777" w:rsidTr="0047366E">
        <w:trPr>
          <w:trHeight w:val="113"/>
        </w:trPr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5D48B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Current OCD (MINI)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782E7" w14:textId="77777777" w:rsidR="00BB5C73" w:rsidRPr="001060CC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(3)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= 14.903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5D0C8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74738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422E3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 = 0.018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B1563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05646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 = 0.004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AA292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B5C73" w14:paraId="58A7C3CF" w14:textId="77777777" w:rsidTr="0047366E">
        <w:trPr>
          <w:trHeight w:val="113"/>
        </w:trPr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96C73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Current PTSD (MINI)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248C7" w14:textId="77777777" w:rsidR="00BB5C73" w:rsidRPr="00801E61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Fisher’s exact test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EBB54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578D5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 = 0.010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94BD5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F1D04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91F35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F1EA7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B5C73" w14:paraId="6614B109" w14:textId="77777777" w:rsidTr="0047366E">
        <w:trPr>
          <w:trHeight w:val="113"/>
        </w:trPr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FBF8E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BPD traits (SCID-II)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47EE1" w14:textId="77777777" w:rsidR="00BB5C73" w:rsidRPr="00EE2EAC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(3)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= 41.042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464D6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D638C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 &lt; 0.001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0CAB9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 &lt; 0.001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E0562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 = 0.007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142D6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 = 0.001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DFB77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B5C73" w14:paraId="556C69BE" w14:textId="77777777" w:rsidTr="0047366E">
        <w:trPr>
          <w:trHeight w:val="113"/>
        </w:trPr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897F0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Substance/alcohol abuse (MINI)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99AB9" w14:textId="77777777" w:rsidR="00BB5C73" w:rsidRPr="0041342B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(3)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= 10.027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15817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D3CA0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BB0E6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E3B2C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0FC19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 = 0.013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4213F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B5C73" w14:paraId="5DAE7317" w14:textId="77777777" w:rsidTr="0047366E">
        <w:trPr>
          <w:gridAfter w:val="1"/>
          <w:wAfter w:w="20" w:type="dxa"/>
          <w:trHeight w:val="113"/>
        </w:trPr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1819B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Anorexia/bulimia (MINI)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5DA26" w14:textId="77777777" w:rsidR="00BB5C73" w:rsidRPr="0041342B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Fisher’s exact test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E982E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0.113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0F546" w14:textId="77777777" w:rsidR="00BB5C73" w:rsidRDefault="00BB5C73" w:rsidP="0047366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B5C73" w14:paraId="0A1C3E84" w14:textId="77777777" w:rsidTr="0047366E">
        <w:trPr>
          <w:trHeight w:val="113"/>
        </w:trPr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23285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Suicidality (MINI)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8C0C8" w14:textId="77777777" w:rsidR="00BB5C73" w:rsidRPr="0041342B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3)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= 9.610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86F6D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7A056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EC0C2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5B130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B48B0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~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0885D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B5C73" w14:paraId="5BA2C3ED" w14:textId="77777777" w:rsidTr="0047366E">
        <w:trPr>
          <w:gridAfter w:val="1"/>
          <w:wAfter w:w="20" w:type="dxa"/>
          <w:trHeight w:val="113"/>
        </w:trPr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7028D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Antidepressant medications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9C8B1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(3)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= 0.297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516AD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0.961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3C5A9" w14:textId="77777777" w:rsidR="00BB5C73" w:rsidRDefault="00BB5C73" w:rsidP="0047366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B5C73" w14:paraId="3DDDFF71" w14:textId="77777777" w:rsidTr="0047366E">
        <w:trPr>
          <w:gridAfter w:val="1"/>
          <w:wAfter w:w="20" w:type="dxa"/>
          <w:trHeight w:val="113"/>
        </w:trPr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34BA5" w14:textId="77777777" w:rsidR="00BB5C73" w:rsidRPr="00A977E9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977E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Mood stabiliser/antipsychotic medications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9A5AC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Fisher’s exact test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5A22E" w14:textId="77777777" w:rsidR="00BB5C73" w:rsidRDefault="00BB5C73" w:rsidP="0047366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0.952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BB1B9" w14:textId="77777777" w:rsidR="00BB5C73" w:rsidRDefault="00BB5C73" w:rsidP="0047366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89D67D9" w14:textId="77777777" w:rsidR="00BB5C73" w:rsidRDefault="00BB5C73" w:rsidP="00BB5C7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Grey cells. Overall (4-way) test statistics. In all cases, the proportion is higher in the first group. </w:t>
      </w:r>
      <w:r>
        <w:rPr>
          <w:rFonts w:ascii="Calibri" w:hAnsi="Calibri" w:cs="Calibri"/>
          <w:color w:val="000000"/>
          <w:sz w:val="18"/>
          <w:szCs w:val="18"/>
        </w:rPr>
        <w:t xml:space="preserve">~ indicates the comparison was not significant. </w:t>
      </w:r>
    </w:p>
    <w:p w14:paraId="03A0DB21" w14:textId="351C44FD" w:rsidR="00AF6D67" w:rsidRDefault="00BB5C73" w:rsidP="00D37834">
      <w:pPr>
        <w:spacing w:after="0"/>
        <w:sectPr w:rsidR="00AF6D67" w:rsidSect="002624C2">
          <w:pgSz w:w="16838" w:h="11906" w:orient="landscape"/>
          <w:pgMar w:top="907" w:right="907" w:bottom="907" w:left="907" w:header="709" w:footer="709" w:gutter="0"/>
          <w:cols w:space="708"/>
          <w:docGrid w:linePitch="360"/>
        </w:sectPr>
      </w:pPr>
      <w:r w:rsidRPr="00AB3F73">
        <w:rPr>
          <w:sz w:val="20"/>
          <w:szCs w:val="20"/>
        </w:rPr>
        <w:t xml:space="preserve">* NB no differences significant between BD-1 and BD-2 participants </w:t>
      </w:r>
      <w:r>
        <w:rPr>
          <w:sz w:val="20"/>
          <w:szCs w:val="20"/>
        </w:rPr>
        <w:t xml:space="preserve">or </w:t>
      </w:r>
      <w:proofErr w:type="spellStart"/>
      <w:r>
        <w:rPr>
          <w:sz w:val="20"/>
          <w:szCs w:val="20"/>
        </w:rPr>
        <w:t>BSp</w:t>
      </w:r>
      <w:proofErr w:type="spellEnd"/>
      <w:r>
        <w:rPr>
          <w:sz w:val="20"/>
          <w:szCs w:val="20"/>
        </w:rPr>
        <w:t xml:space="preserve"> and uMDD participants </w:t>
      </w:r>
      <w:r w:rsidRPr="00AB3F73">
        <w:rPr>
          <w:sz w:val="20"/>
          <w:szCs w:val="20"/>
        </w:rPr>
        <w:t>(no column for their comparisons)</w:t>
      </w:r>
    </w:p>
    <w:p w14:paraId="65BA4123" w14:textId="5F28F7C4" w:rsidR="00BB5C73" w:rsidRPr="00313DDD" w:rsidRDefault="00313DDD" w:rsidP="00BB5C73">
      <w:pPr>
        <w:pStyle w:val="Heading3"/>
        <w:rPr>
          <w:b/>
          <w:bCs/>
          <w:i w:val="0"/>
          <w:iCs/>
          <w:u w:val="single"/>
        </w:rPr>
      </w:pPr>
      <w:bookmarkStart w:id="3" w:name="app2"/>
      <w:r w:rsidRPr="00313DDD">
        <w:rPr>
          <w:b/>
          <w:bCs/>
          <w:i w:val="0"/>
          <w:iCs/>
          <w:u w:val="single"/>
        </w:rPr>
        <w:lastRenderedPageBreak/>
        <w:t>Supplement</w:t>
      </w:r>
      <w:bookmarkEnd w:id="3"/>
      <w:r w:rsidRPr="00313DDD">
        <w:rPr>
          <w:b/>
          <w:bCs/>
          <w:i w:val="0"/>
          <w:iCs/>
          <w:u w:val="single"/>
        </w:rPr>
        <w:t xml:space="preserve"> 3</w:t>
      </w:r>
      <w:r w:rsidR="00BB5C73" w:rsidRPr="00313DDD">
        <w:rPr>
          <w:b/>
          <w:bCs/>
          <w:i w:val="0"/>
          <w:iCs/>
          <w:u w:val="single"/>
        </w:rPr>
        <w:t xml:space="preserve">. Correlation matrix of multi-collinearity assessment of variables in the multinomial logistic regression. </w:t>
      </w:r>
    </w:p>
    <w:p w14:paraId="3561C178" w14:textId="77777777" w:rsidR="00BB5C73" w:rsidRDefault="00BB5C73" w:rsidP="00BB5C73"/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1"/>
        <w:gridCol w:w="1530"/>
        <w:gridCol w:w="1670"/>
        <w:gridCol w:w="1254"/>
        <w:gridCol w:w="1396"/>
      </w:tblGrid>
      <w:tr w:rsidR="004C105B" w14:paraId="7A3B7926" w14:textId="77777777" w:rsidTr="004C105B">
        <w:tc>
          <w:tcPr>
            <w:tcW w:w="2831" w:type="dxa"/>
            <w:vAlign w:val="center"/>
          </w:tcPr>
          <w:p w14:paraId="0247E5B3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Correlation matrix (Pearson's r)</w:t>
            </w:r>
          </w:p>
        </w:tc>
        <w:tc>
          <w:tcPr>
            <w:tcW w:w="1530" w:type="dxa"/>
            <w:vAlign w:val="bottom"/>
          </w:tcPr>
          <w:p w14:paraId="1B43B3FC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Alcohol/ substance abuse</w:t>
            </w:r>
          </w:p>
        </w:tc>
        <w:tc>
          <w:tcPr>
            <w:tcW w:w="1670" w:type="dxa"/>
            <w:vAlign w:val="bottom"/>
          </w:tcPr>
          <w:p w14:paraId="0F5C879E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ost-traumatic stress disorder</w:t>
            </w:r>
          </w:p>
        </w:tc>
        <w:tc>
          <w:tcPr>
            <w:tcW w:w="1254" w:type="dxa"/>
            <w:vAlign w:val="bottom"/>
          </w:tcPr>
          <w:p w14:paraId="6BCB844C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Recent negative life events</w:t>
            </w:r>
          </w:p>
        </w:tc>
        <w:tc>
          <w:tcPr>
            <w:tcW w:w="1396" w:type="dxa"/>
            <w:vAlign w:val="bottom"/>
          </w:tcPr>
          <w:p w14:paraId="799F57E2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Age of psychiatric symptom onset</w:t>
            </w:r>
          </w:p>
        </w:tc>
      </w:tr>
      <w:tr w:rsidR="004C105B" w14:paraId="516631B2" w14:textId="77777777" w:rsidTr="004C105B">
        <w:tc>
          <w:tcPr>
            <w:tcW w:w="2831" w:type="dxa"/>
            <w:vAlign w:val="bottom"/>
          </w:tcPr>
          <w:p w14:paraId="56A3A2CF" w14:textId="0BF971DF" w:rsidR="004C105B" w:rsidRDefault="004C105B" w:rsidP="0047366E">
            <w:pPr>
              <w:spacing w:before="120" w:after="120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Substance/alcohol </w:t>
            </w:r>
            <w:r w:rsidRPr="00F34B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abuse</w:t>
            </w:r>
          </w:p>
        </w:tc>
        <w:tc>
          <w:tcPr>
            <w:tcW w:w="1530" w:type="dxa"/>
            <w:shd w:val="clear" w:color="auto" w:fill="D0CECE" w:themeFill="background2" w:themeFillShade="E6"/>
            <w:vAlign w:val="bottom"/>
          </w:tcPr>
          <w:p w14:paraId="5EA9D0B7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1.000</w:t>
            </w:r>
          </w:p>
        </w:tc>
        <w:tc>
          <w:tcPr>
            <w:tcW w:w="1670" w:type="dxa"/>
            <w:vAlign w:val="bottom"/>
          </w:tcPr>
          <w:p w14:paraId="33B8DD70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0.047</w:t>
            </w:r>
          </w:p>
        </w:tc>
        <w:tc>
          <w:tcPr>
            <w:tcW w:w="1254" w:type="dxa"/>
            <w:vAlign w:val="bottom"/>
          </w:tcPr>
          <w:p w14:paraId="5613ED2D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0.134*</w:t>
            </w:r>
          </w:p>
        </w:tc>
        <w:tc>
          <w:tcPr>
            <w:tcW w:w="1396" w:type="dxa"/>
            <w:vAlign w:val="bottom"/>
          </w:tcPr>
          <w:p w14:paraId="557EA8DE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-0.103</w:t>
            </w:r>
          </w:p>
        </w:tc>
      </w:tr>
      <w:tr w:rsidR="004C105B" w14:paraId="411E1086" w14:textId="77777777" w:rsidTr="004C105B">
        <w:tc>
          <w:tcPr>
            <w:tcW w:w="2831" w:type="dxa"/>
            <w:vAlign w:val="bottom"/>
          </w:tcPr>
          <w:p w14:paraId="588D6B2E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ost-traumatic stress disorder</w:t>
            </w:r>
          </w:p>
        </w:tc>
        <w:tc>
          <w:tcPr>
            <w:tcW w:w="1530" w:type="dxa"/>
            <w:vAlign w:val="bottom"/>
          </w:tcPr>
          <w:p w14:paraId="4455A4AB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0.047</w:t>
            </w:r>
          </w:p>
        </w:tc>
        <w:tc>
          <w:tcPr>
            <w:tcW w:w="1670" w:type="dxa"/>
            <w:shd w:val="clear" w:color="auto" w:fill="D0CECE" w:themeFill="background2" w:themeFillShade="E6"/>
            <w:vAlign w:val="bottom"/>
          </w:tcPr>
          <w:p w14:paraId="249B0F9C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1.000</w:t>
            </w:r>
          </w:p>
        </w:tc>
        <w:tc>
          <w:tcPr>
            <w:tcW w:w="1254" w:type="dxa"/>
            <w:vAlign w:val="bottom"/>
          </w:tcPr>
          <w:p w14:paraId="6BB2A531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0.020</w:t>
            </w:r>
          </w:p>
        </w:tc>
        <w:tc>
          <w:tcPr>
            <w:tcW w:w="1396" w:type="dxa"/>
            <w:vAlign w:val="bottom"/>
          </w:tcPr>
          <w:p w14:paraId="3F783A9E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-0.025</w:t>
            </w:r>
          </w:p>
        </w:tc>
      </w:tr>
      <w:tr w:rsidR="004C105B" w14:paraId="3A235909" w14:textId="77777777" w:rsidTr="004C105B">
        <w:tc>
          <w:tcPr>
            <w:tcW w:w="2831" w:type="dxa"/>
            <w:vAlign w:val="bottom"/>
          </w:tcPr>
          <w:p w14:paraId="396CB395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Recent negative life events</w:t>
            </w:r>
          </w:p>
        </w:tc>
        <w:tc>
          <w:tcPr>
            <w:tcW w:w="1530" w:type="dxa"/>
            <w:vAlign w:val="bottom"/>
          </w:tcPr>
          <w:p w14:paraId="1A322FE0" w14:textId="77777777" w:rsidR="004C105B" w:rsidRPr="00F105DD" w:rsidRDefault="004C105B" w:rsidP="0047366E">
            <w:pPr>
              <w:spacing w:before="120" w:after="120"/>
              <w:rPr>
                <w:color w:val="000000" w:themeColor="text1"/>
              </w:rPr>
            </w:pPr>
            <w:r w:rsidRPr="00F105D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0.134*</w:t>
            </w:r>
          </w:p>
        </w:tc>
        <w:tc>
          <w:tcPr>
            <w:tcW w:w="1670" w:type="dxa"/>
            <w:vAlign w:val="bottom"/>
          </w:tcPr>
          <w:p w14:paraId="12636890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0.020</w:t>
            </w:r>
          </w:p>
        </w:tc>
        <w:tc>
          <w:tcPr>
            <w:tcW w:w="1254" w:type="dxa"/>
            <w:shd w:val="clear" w:color="auto" w:fill="D0CECE" w:themeFill="background2" w:themeFillShade="E6"/>
            <w:vAlign w:val="bottom"/>
          </w:tcPr>
          <w:p w14:paraId="0AAF1B08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1.000</w:t>
            </w:r>
          </w:p>
        </w:tc>
        <w:tc>
          <w:tcPr>
            <w:tcW w:w="1396" w:type="dxa"/>
            <w:vAlign w:val="bottom"/>
          </w:tcPr>
          <w:p w14:paraId="7AACB6A7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-0.083</w:t>
            </w:r>
          </w:p>
        </w:tc>
      </w:tr>
      <w:tr w:rsidR="004C105B" w14:paraId="7A24395D" w14:textId="77777777" w:rsidTr="004C105B">
        <w:tc>
          <w:tcPr>
            <w:tcW w:w="2831" w:type="dxa"/>
            <w:vAlign w:val="bottom"/>
          </w:tcPr>
          <w:p w14:paraId="791B89D4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Age of psychiatric symptom onset </w:t>
            </w:r>
          </w:p>
        </w:tc>
        <w:tc>
          <w:tcPr>
            <w:tcW w:w="1530" w:type="dxa"/>
            <w:vAlign w:val="bottom"/>
          </w:tcPr>
          <w:p w14:paraId="308388DF" w14:textId="77777777" w:rsidR="004C105B" w:rsidRPr="00F105DD" w:rsidRDefault="004C105B" w:rsidP="0047366E">
            <w:pPr>
              <w:spacing w:before="120" w:after="120"/>
              <w:rPr>
                <w:color w:val="000000" w:themeColor="text1"/>
              </w:rPr>
            </w:pPr>
            <w:r w:rsidRPr="00F105D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-0.103</w:t>
            </w:r>
          </w:p>
        </w:tc>
        <w:tc>
          <w:tcPr>
            <w:tcW w:w="1670" w:type="dxa"/>
            <w:vAlign w:val="bottom"/>
          </w:tcPr>
          <w:p w14:paraId="41269A6B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-0.025</w:t>
            </w:r>
          </w:p>
        </w:tc>
        <w:tc>
          <w:tcPr>
            <w:tcW w:w="1254" w:type="dxa"/>
            <w:vAlign w:val="bottom"/>
          </w:tcPr>
          <w:p w14:paraId="00FED8AF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-0.083</w:t>
            </w:r>
          </w:p>
        </w:tc>
        <w:tc>
          <w:tcPr>
            <w:tcW w:w="1396" w:type="dxa"/>
            <w:shd w:val="clear" w:color="auto" w:fill="D0CECE" w:themeFill="background2" w:themeFillShade="E6"/>
            <w:vAlign w:val="bottom"/>
          </w:tcPr>
          <w:p w14:paraId="4BCB74EF" w14:textId="77777777" w:rsidR="004C105B" w:rsidRDefault="004C105B" w:rsidP="0047366E">
            <w:pPr>
              <w:spacing w:before="120" w:after="120"/>
            </w:pPr>
            <w:r w:rsidRPr="00F34B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1.000</w:t>
            </w:r>
          </w:p>
        </w:tc>
      </w:tr>
    </w:tbl>
    <w:p w14:paraId="534558FD" w14:textId="77777777" w:rsidR="00BB5C73" w:rsidRDefault="00BB5C73" w:rsidP="00BB5C73">
      <w:pPr>
        <w:rPr>
          <w:rFonts w:ascii="Calibri" w:eastAsia="Times New Roman" w:hAnsi="Calibri" w:cs="Calibri"/>
          <w:color w:val="993300"/>
          <w:sz w:val="18"/>
          <w:szCs w:val="18"/>
          <w:lang w:eastAsia="en-GB"/>
        </w:rPr>
      </w:pPr>
    </w:p>
    <w:p w14:paraId="2673CA96" w14:textId="4BC0DF21" w:rsidR="00BB5C73" w:rsidRPr="000E4C3F" w:rsidRDefault="00BB5C73" w:rsidP="00BB5C73">
      <w:pPr>
        <w:rPr>
          <w:rFonts w:ascii="Calibri" w:eastAsia="Times New Roman" w:hAnsi="Calibri" w:cs="Calibri"/>
          <w:sz w:val="18"/>
          <w:szCs w:val="18"/>
          <w:lang w:eastAsia="en-GB"/>
        </w:rPr>
      </w:pPr>
      <w:r w:rsidRPr="000E4C3F">
        <w:rPr>
          <w:rFonts w:ascii="Calibri" w:eastAsia="Times New Roman" w:hAnsi="Calibri" w:cs="Calibri"/>
          <w:sz w:val="18"/>
          <w:szCs w:val="18"/>
          <w:lang w:eastAsia="en-GB"/>
        </w:rPr>
        <w:t xml:space="preserve">Pearson’s correlation (r) between variables included in the multinomial </w:t>
      </w:r>
      <w:r w:rsidR="006D4F0F" w:rsidRPr="001D33DF">
        <w:rPr>
          <w:rFonts w:ascii="Calibri" w:eastAsia="Times New Roman" w:hAnsi="Calibri" w:cs="Calibri"/>
          <w:sz w:val="18"/>
          <w:szCs w:val="18"/>
          <w:highlight w:val="yellow"/>
          <w:lang w:eastAsia="en-GB"/>
        </w:rPr>
        <w:t>model</w:t>
      </w:r>
      <w:r w:rsidRPr="000E4C3F">
        <w:rPr>
          <w:rFonts w:ascii="Calibri" w:eastAsia="Times New Roman" w:hAnsi="Calibri" w:cs="Calibri"/>
          <w:sz w:val="18"/>
          <w:szCs w:val="18"/>
          <w:lang w:eastAsia="en-GB"/>
        </w:rPr>
        <w:t xml:space="preserve">. </w:t>
      </w:r>
      <w:r w:rsidRPr="000E4C3F">
        <w:rPr>
          <w:noProof/>
          <w:sz w:val="16"/>
          <w:szCs w:val="16"/>
        </w:rPr>
        <w:t xml:space="preserve">* p &lt; 0.05. ** p &lt; 0.01. </w:t>
      </w:r>
    </w:p>
    <w:p w14:paraId="432FACD1" w14:textId="77777777" w:rsidR="00BB5C73" w:rsidRDefault="00BB5C73" w:rsidP="00BB5C73">
      <w:pPr>
        <w:rPr>
          <w:rFonts w:ascii="Calibri" w:eastAsia="Times New Roman" w:hAnsi="Calibri" w:cs="Calibri"/>
          <w:color w:val="993300"/>
          <w:sz w:val="18"/>
          <w:szCs w:val="18"/>
          <w:lang w:eastAsia="en-GB"/>
        </w:rPr>
      </w:pPr>
    </w:p>
    <w:p w14:paraId="17059CFA" w14:textId="77777777" w:rsidR="00BB5C73" w:rsidRDefault="00BB5C73" w:rsidP="00BB5C73">
      <w:pPr>
        <w:rPr>
          <w:rFonts w:ascii="Calibri" w:eastAsia="Times New Roman" w:hAnsi="Calibri" w:cs="Calibri"/>
          <w:color w:val="993300"/>
          <w:sz w:val="18"/>
          <w:szCs w:val="18"/>
          <w:lang w:eastAsia="en-GB"/>
        </w:rPr>
      </w:pPr>
    </w:p>
    <w:p w14:paraId="4D63EE7F" w14:textId="77777777" w:rsidR="00BB5C73" w:rsidRDefault="00BB5C73" w:rsidP="00BB5C73">
      <w:pPr>
        <w:rPr>
          <w:rFonts w:ascii="Calibri" w:eastAsia="Times New Roman" w:hAnsi="Calibri" w:cs="Calibri"/>
          <w:color w:val="993300"/>
          <w:sz w:val="18"/>
          <w:szCs w:val="18"/>
          <w:lang w:eastAsia="en-GB"/>
        </w:rPr>
      </w:pPr>
    </w:p>
    <w:p w14:paraId="0DC16983" w14:textId="77777777" w:rsidR="00BB5C73" w:rsidRDefault="00BB5C73" w:rsidP="00BB5C73">
      <w:pPr>
        <w:rPr>
          <w:rFonts w:ascii="Calibri" w:eastAsia="Times New Roman" w:hAnsi="Calibri" w:cs="Calibri"/>
          <w:color w:val="993300"/>
          <w:sz w:val="18"/>
          <w:szCs w:val="18"/>
          <w:lang w:eastAsia="en-GB"/>
        </w:rPr>
      </w:pPr>
    </w:p>
    <w:p w14:paraId="4FF9853B" w14:textId="7013256D" w:rsidR="00BB5C73" w:rsidRPr="00313DDD" w:rsidRDefault="00313DDD" w:rsidP="00BB5C73">
      <w:pPr>
        <w:rPr>
          <w:b/>
          <w:bCs/>
          <w:u w:val="single"/>
        </w:rPr>
      </w:pPr>
      <w:bookmarkStart w:id="4" w:name="app3"/>
      <w:r>
        <w:rPr>
          <w:b/>
          <w:bCs/>
          <w:u w:val="single"/>
        </w:rPr>
        <w:t>Supplement</w:t>
      </w:r>
      <w:bookmarkEnd w:id="4"/>
      <w:r>
        <w:rPr>
          <w:b/>
          <w:bCs/>
          <w:u w:val="single"/>
        </w:rPr>
        <w:t xml:space="preserve"> 4.</w:t>
      </w:r>
      <w:r w:rsidR="00BB5C73" w:rsidRPr="00313DDD">
        <w:rPr>
          <w:b/>
          <w:bCs/>
          <w:u w:val="single"/>
        </w:rPr>
        <w:t xml:space="preserve"> Between-group comparisons for variables used in the multinomial logistic regression. </w:t>
      </w: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2521"/>
        <w:gridCol w:w="2521"/>
      </w:tblGrid>
      <w:tr w:rsidR="00BB5C73" w:rsidRPr="00C13953" w14:paraId="090963CE" w14:textId="77777777" w:rsidTr="0047366E">
        <w:tc>
          <w:tcPr>
            <w:tcW w:w="2520" w:type="dxa"/>
          </w:tcPr>
          <w:p w14:paraId="3278FC94" w14:textId="77777777" w:rsidR="00BB5C73" w:rsidRPr="00C13953" w:rsidRDefault="00BB5C73" w:rsidP="0047366E">
            <w:pPr>
              <w:spacing w:before="240" w:after="240"/>
            </w:pPr>
          </w:p>
        </w:tc>
        <w:tc>
          <w:tcPr>
            <w:tcW w:w="2520" w:type="dxa"/>
          </w:tcPr>
          <w:p w14:paraId="667E92EE" w14:textId="77777777" w:rsidR="00BB5C73" w:rsidRPr="00C13953" w:rsidRDefault="00BB5C73" w:rsidP="0047366E">
            <w:pPr>
              <w:spacing w:before="240" w:after="240"/>
              <w:rPr>
                <w:b/>
                <w:bCs/>
              </w:rPr>
            </w:pPr>
            <w:r w:rsidRPr="00C13953">
              <w:rPr>
                <w:b/>
                <w:bCs/>
              </w:rPr>
              <w:t xml:space="preserve">BD vs </w:t>
            </w:r>
            <w:proofErr w:type="spellStart"/>
            <w:r>
              <w:rPr>
                <w:b/>
                <w:bCs/>
              </w:rPr>
              <w:t>BSp</w:t>
            </w:r>
            <w:proofErr w:type="spellEnd"/>
          </w:p>
        </w:tc>
        <w:tc>
          <w:tcPr>
            <w:tcW w:w="2521" w:type="dxa"/>
          </w:tcPr>
          <w:p w14:paraId="20D79426" w14:textId="77777777" w:rsidR="00BB5C73" w:rsidRPr="00C13953" w:rsidRDefault="00BB5C73" w:rsidP="0047366E">
            <w:pPr>
              <w:spacing w:before="240" w:after="240"/>
              <w:rPr>
                <w:b/>
                <w:bCs/>
              </w:rPr>
            </w:pPr>
            <w:r w:rsidRPr="00C13953">
              <w:rPr>
                <w:b/>
                <w:bCs/>
              </w:rPr>
              <w:t>BD vs uMDD</w:t>
            </w:r>
          </w:p>
        </w:tc>
        <w:tc>
          <w:tcPr>
            <w:tcW w:w="2521" w:type="dxa"/>
          </w:tcPr>
          <w:p w14:paraId="095B2790" w14:textId="77777777" w:rsidR="00BB5C73" w:rsidRPr="00C13953" w:rsidRDefault="00BB5C73" w:rsidP="0047366E">
            <w:pPr>
              <w:spacing w:before="240"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BSp</w:t>
            </w:r>
            <w:proofErr w:type="spellEnd"/>
            <w:r w:rsidRPr="00C13953">
              <w:rPr>
                <w:b/>
                <w:bCs/>
              </w:rPr>
              <w:t xml:space="preserve"> vs uMDD</w:t>
            </w:r>
          </w:p>
        </w:tc>
      </w:tr>
      <w:tr w:rsidR="00BB5C73" w:rsidRPr="00C13953" w14:paraId="0DF49D72" w14:textId="77777777" w:rsidTr="0047366E">
        <w:tc>
          <w:tcPr>
            <w:tcW w:w="2520" w:type="dxa"/>
          </w:tcPr>
          <w:p w14:paraId="1E9FFC1F" w14:textId="77777777" w:rsidR="00BB5C73" w:rsidRPr="00C13953" w:rsidRDefault="00BB5C73" w:rsidP="0047366E">
            <w:pPr>
              <w:spacing w:before="60" w:after="60"/>
              <w:rPr>
                <w:b/>
                <w:bCs/>
              </w:rPr>
            </w:pPr>
            <w:r w:rsidRPr="00C13953">
              <w:rPr>
                <w:b/>
                <w:bCs/>
              </w:rPr>
              <w:t>Substance/alcohol abuse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7A97E4BC" w14:textId="6B175DD4" w:rsidR="00BB5C73" w:rsidRDefault="00BB5C73" w:rsidP="0047366E">
            <w:pPr>
              <w:spacing w:before="60" w:after="60"/>
            </w:pPr>
            <w:r>
              <w:t>OR: 1.</w:t>
            </w:r>
            <w:r w:rsidR="00DA6678">
              <w:t xml:space="preserve">813 </w:t>
            </w:r>
            <w:r>
              <w:t>(0.9</w:t>
            </w:r>
            <w:r w:rsidR="00DA6678">
              <w:t>52</w:t>
            </w:r>
            <w:r>
              <w:t xml:space="preserve"> to 3.</w:t>
            </w:r>
            <w:r w:rsidR="00DA6678">
              <w:t>453</w:t>
            </w:r>
            <w:r>
              <w:t>)</w:t>
            </w:r>
          </w:p>
          <w:p w14:paraId="302EF855" w14:textId="7A778958" w:rsidR="00BB5C73" w:rsidRPr="00C13953" w:rsidRDefault="00BB5C73" w:rsidP="0047366E">
            <w:pPr>
              <w:spacing w:before="60" w:after="60"/>
            </w:pPr>
            <w:r>
              <w:t>p = 0.07</w:t>
            </w:r>
            <w:r w:rsidR="00DA6678">
              <w:t>0</w:t>
            </w:r>
          </w:p>
        </w:tc>
        <w:tc>
          <w:tcPr>
            <w:tcW w:w="2521" w:type="dxa"/>
            <w:shd w:val="clear" w:color="auto" w:fill="F7CAAC" w:themeFill="accent2" w:themeFillTint="66"/>
          </w:tcPr>
          <w:p w14:paraId="14F9AE6C" w14:textId="56DCF492" w:rsidR="00BB5C73" w:rsidRDefault="00BB5C73" w:rsidP="0047366E">
            <w:pPr>
              <w:spacing w:before="60" w:after="60"/>
            </w:pPr>
            <w:r>
              <w:t xml:space="preserve">OR: </w:t>
            </w:r>
            <w:r w:rsidR="00480CF9">
              <w:t xml:space="preserve">4.183 (1.716 to 10.195) </w:t>
            </w:r>
          </w:p>
          <w:p w14:paraId="49A51B08" w14:textId="77777777" w:rsidR="00BB5C73" w:rsidRPr="00C13953" w:rsidRDefault="00BB5C73" w:rsidP="0047366E">
            <w:pPr>
              <w:spacing w:before="60" w:after="60"/>
            </w:pPr>
            <w:r w:rsidRPr="00C13953">
              <w:t>p = 0.002</w:t>
            </w:r>
          </w:p>
        </w:tc>
        <w:tc>
          <w:tcPr>
            <w:tcW w:w="2521" w:type="dxa"/>
            <w:shd w:val="clear" w:color="auto" w:fill="FBE4D5" w:themeFill="accent2" w:themeFillTint="33"/>
          </w:tcPr>
          <w:p w14:paraId="5E0AEBC7" w14:textId="7FF6192A" w:rsidR="00BB5C73" w:rsidRDefault="00BB5C73" w:rsidP="0047366E">
            <w:pPr>
              <w:spacing w:before="60" w:after="60"/>
            </w:pPr>
            <w:r>
              <w:t>OR: 2.</w:t>
            </w:r>
            <w:r w:rsidR="00DA6678">
              <w:t xml:space="preserve">307 </w:t>
            </w:r>
            <w:r>
              <w:t>(</w:t>
            </w:r>
            <w:r w:rsidR="00DA6678">
              <w:t>0.968 to 5.498</w:t>
            </w:r>
            <w:r>
              <w:t>)</w:t>
            </w:r>
          </w:p>
          <w:p w14:paraId="64042462" w14:textId="1F304DE1" w:rsidR="00BB5C73" w:rsidRPr="00C13953" w:rsidRDefault="00BB5C73" w:rsidP="0047366E">
            <w:pPr>
              <w:spacing w:before="60" w:after="60"/>
            </w:pPr>
            <w:r>
              <w:t>p = 0.0</w:t>
            </w:r>
            <w:r w:rsidR="00480CF9">
              <w:t>5</w:t>
            </w:r>
            <w:r>
              <w:t>9</w:t>
            </w:r>
          </w:p>
        </w:tc>
      </w:tr>
      <w:tr w:rsidR="007E258E" w:rsidRPr="00C13953" w14:paraId="15C7F795" w14:textId="77777777" w:rsidTr="0047366E">
        <w:tc>
          <w:tcPr>
            <w:tcW w:w="2520" w:type="dxa"/>
          </w:tcPr>
          <w:p w14:paraId="28644047" w14:textId="32E72748" w:rsidR="007E258E" w:rsidRPr="00C13953" w:rsidRDefault="007E258E" w:rsidP="007E258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Post-traumatic stress disorder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68DAC39B" w14:textId="77777777" w:rsidR="007E258E" w:rsidRDefault="007E258E" w:rsidP="007E258E">
            <w:pPr>
              <w:spacing w:before="60" w:after="60"/>
            </w:pPr>
            <w:r>
              <w:t>OR: 3.177 (1.192 to 8.469)</w:t>
            </w:r>
          </w:p>
          <w:p w14:paraId="2902A2F6" w14:textId="2B8EF1F8" w:rsidR="007E258E" w:rsidRDefault="007E258E" w:rsidP="007E258E">
            <w:pPr>
              <w:spacing w:before="60" w:after="60"/>
            </w:pPr>
            <w:r>
              <w:t>p = 0.021</w:t>
            </w:r>
          </w:p>
        </w:tc>
        <w:tc>
          <w:tcPr>
            <w:tcW w:w="2521" w:type="dxa"/>
            <w:shd w:val="clear" w:color="auto" w:fill="F7CAAC" w:themeFill="accent2" w:themeFillTint="66"/>
          </w:tcPr>
          <w:p w14:paraId="25E576B6" w14:textId="77777777" w:rsidR="007E258E" w:rsidRDefault="007E258E" w:rsidP="007E258E">
            <w:pPr>
              <w:spacing w:before="60" w:after="60"/>
            </w:pPr>
            <w:r>
              <w:t>OR: 1.152 (0.433 to 3.065)</w:t>
            </w:r>
          </w:p>
          <w:p w14:paraId="65326F90" w14:textId="6F07DFC2" w:rsidR="007E258E" w:rsidRDefault="007E258E" w:rsidP="007E258E">
            <w:pPr>
              <w:spacing w:before="60" w:after="60"/>
            </w:pPr>
            <w:r w:rsidRPr="00C13953">
              <w:t>p = 0.</w:t>
            </w:r>
            <w:r>
              <w:t>777</w:t>
            </w:r>
          </w:p>
        </w:tc>
        <w:tc>
          <w:tcPr>
            <w:tcW w:w="2521" w:type="dxa"/>
            <w:shd w:val="clear" w:color="auto" w:fill="FBE4D5" w:themeFill="accent2" w:themeFillTint="33"/>
          </w:tcPr>
          <w:p w14:paraId="1C2005CC" w14:textId="77777777" w:rsidR="007E258E" w:rsidRDefault="007E258E" w:rsidP="007E258E">
            <w:pPr>
              <w:spacing w:before="60" w:after="60"/>
            </w:pPr>
            <w:r>
              <w:t>OR: 0.363 (0.125 to 1.050)</w:t>
            </w:r>
          </w:p>
          <w:p w14:paraId="5AEEC9FE" w14:textId="138B2161" w:rsidR="007E258E" w:rsidRDefault="007E258E" w:rsidP="007E258E">
            <w:pPr>
              <w:spacing w:before="60" w:after="60"/>
            </w:pPr>
            <w:r>
              <w:t>p = 0.062</w:t>
            </w:r>
          </w:p>
        </w:tc>
      </w:tr>
      <w:tr w:rsidR="007E258E" w:rsidRPr="00C13953" w14:paraId="3BAECD4A" w14:textId="77777777" w:rsidTr="0047366E">
        <w:tc>
          <w:tcPr>
            <w:tcW w:w="2520" w:type="dxa"/>
          </w:tcPr>
          <w:p w14:paraId="7C48C9B8" w14:textId="77777777" w:rsidR="007E258E" w:rsidRPr="00C13953" w:rsidRDefault="007E258E" w:rsidP="007E258E">
            <w:pPr>
              <w:spacing w:before="60" w:after="60"/>
              <w:rPr>
                <w:b/>
                <w:bCs/>
              </w:rPr>
            </w:pPr>
            <w:r w:rsidRPr="00C13953">
              <w:rPr>
                <w:b/>
                <w:bCs/>
              </w:rPr>
              <w:t>Recent negative life events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F6F979A" w14:textId="7BDDB281" w:rsidR="007E258E" w:rsidRDefault="007E258E" w:rsidP="007E258E">
            <w:pPr>
              <w:spacing w:before="60" w:after="60"/>
            </w:pPr>
            <w:r>
              <w:t>OR: 1.102 (0.599 to 2.030)</w:t>
            </w:r>
          </w:p>
          <w:p w14:paraId="471796E2" w14:textId="03160583" w:rsidR="007E258E" w:rsidRPr="00C13953" w:rsidRDefault="007E258E" w:rsidP="007E258E">
            <w:pPr>
              <w:spacing w:before="60" w:after="60"/>
            </w:pPr>
            <w:r>
              <w:t>p = 0.754</w:t>
            </w:r>
          </w:p>
        </w:tc>
        <w:tc>
          <w:tcPr>
            <w:tcW w:w="2521" w:type="dxa"/>
            <w:shd w:val="clear" w:color="auto" w:fill="F7CAAC" w:themeFill="accent2" w:themeFillTint="66"/>
          </w:tcPr>
          <w:p w14:paraId="6F042ED2" w14:textId="2DC2D0B1" w:rsidR="007E258E" w:rsidRDefault="007E258E" w:rsidP="007E258E">
            <w:pPr>
              <w:spacing w:before="60" w:after="60"/>
            </w:pPr>
            <w:r>
              <w:t>OR: 2.167 (1.072 to 4.379)</w:t>
            </w:r>
          </w:p>
          <w:p w14:paraId="0E851C83" w14:textId="25CCF157" w:rsidR="007E258E" w:rsidRPr="00C13953" w:rsidRDefault="007E258E" w:rsidP="007E258E">
            <w:pPr>
              <w:spacing w:before="60" w:after="60"/>
            </w:pPr>
            <w:r w:rsidRPr="00C13953">
              <w:t>p = 0.0</w:t>
            </w:r>
            <w:r>
              <w:t>31</w:t>
            </w:r>
          </w:p>
        </w:tc>
        <w:tc>
          <w:tcPr>
            <w:tcW w:w="2521" w:type="dxa"/>
            <w:shd w:val="clear" w:color="auto" w:fill="F7CAAC" w:themeFill="accent2" w:themeFillTint="66"/>
          </w:tcPr>
          <w:p w14:paraId="23A3888F" w14:textId="013B0F8D" w:rsidR="007E258E" w:rsidRDefault="007E258E" w:rsidP="007E258E">
            <w:pPr>
              <w:spacing w:before="60" w:after="60"/>
            </w:pPr>
            <w:r>
              <w:t>OR: 1.966 (1.046 to 3.694)</w:t>
            </w:r>
          </w:p>
          <w:p w14:paraId="53BAADEA" w14:textId="51D04DFE" w:rsidR="007E258E" w:rsidRPr="00C13953" w:rsidRDefault="007E258E" w:rsidP="007E258E">
            <w:pPr>
              <w:spacing w:before="60" w:after="60"/>
            </w:pPr>
            <w:r>
              <w:t>p = 0.036</w:t>
            </w:r>
          </w:p>
        </w:tc>
      </w:tr>
      <w:tr w:rsidR="007E258E" w:rsidRPr="00C13953" w14:paraId="222DF901" w14:textId="77777777" w:rsidTr="0047366E">
        <w:tc>
          <w:tcPr>
            <w:tcW w:w="2520" w:type="dxa"/>
          </w:tcPr>
          <w:p w14:paraId="5440BABD" w14:textId="1B11F222" w:rsidR="007E258E" w:rsidRPr="00C13953" w:rsidRDefault="007E258E" w:rsidP="007E258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Age of psychiatric symptoms onset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A82B7B4" w14:textId="77777777" w:rsidR="007E258E" w:rsidRDefault="007E258E" w:rsidP="007E258E">
            <w:pPr>
              <w:spacing w:before="60" w:after="60"/>
            </w:pPr>
            <w:r>
              <w:t xml:space="preserve">OR: 0.966 (0.937 to 0.995) </w:t>
            </w:r>
          </w:p>
          <w:p w14:paraId="5248CC23" w14:textId="23CE3475" w:rsidR="007E258E" w:rsidRDefault="007E258E" w:rsidP="007E258E">
            <w:pPr>
              <w:spacing w:before="60" w:after="60"/>
            </w:pPr>
            <w:r>
              <w:t>p = 0.022</w:t>
            </w:r>
          </w:p>
        </w:tc>
        <w:tc>
          <w:tcPr>
            <w:tcW w:w="2521" w:type="dxa"/>
            <w:shd w:val="clear" w:color="auto" w:fill="F7CAAC" w:themeFill="accent2" w:themeFillTint="66"/>
          </w:tcPr>
          <w:p w14:paraId="38BF2B98" w14:textId="77777777" w:rsidR="007E258E" w:rsidRDefault="007E258E" w:rsidP="007E258E">
            <w:pPr>
              <w:spacing w:before="60" w:after="60"/>
            </w:pPr>
            <w:r>
              <w:t>OR: 0.957 (0.927 to 0.989)</w:t>
            </w:r>
          </w:p>
          <w:p w14:paraId="4DCC2EA2" w14:textId="18F83DD0" w:rsidR="007E258E" w:rsidRDefault="007E258E" w:rsidP="007E258E">
            <w:pPr>
              <w:spacing w:before="60" w:after="60"/>
            </w:pPr>
            <w:r w:rsidRPr="00C13953">
              <w:t>p = 0.</w:t>
            </w:r>
            <w:r>
              <w:t>009</w:t>
            </w:r>
          </w:p>
        </w:tc>
        <w:tc>
          <w:tcPr>
            <w:tcW w:w="2521" w:type="dxa"/>
            <w:shd w:val="clear" w:color="auto" w:fill="F7CAAC" w:themeFill="accent2" w:themeFillTint="66"/>
          </w:tcPr>
          <w:p w14:paraId="06681501" w14:textId="77777777" w:rsidR="007E258E" w:rsidRDefault="007E258E" w:rsidP="007E258E">
            <w:pPr>
              <w:spacing w:before="60" w:after="60"/>
            </w:pPr>
            <w:r>
              <w:t>OR: 0.992 (0.967 to 1.017)</w:t>
            </w:r>
          </w:p>
          <w:p w14:paraId="2D25E77A" w14:textId="61FA82EE" w:rsidR="007E258E" w:rsidRDefault="007E258E" w:rsidP="007E258E">
            <w:pPr>
              <w:spacing w:before="60" w:after="60"/>
            </w:pPr>
            <w:r>
              <w:t>p = 0.505</w:t>
            </w:r>
          </w:p>
        </w:tc>
      </w:tr>
    </w:tbl>
    <w:p w14:paraId="5AFE7189" w14:textId="0794A999" w:rsidR="00BB5C73" w:rsidRPr="0091748A" w:rsidRDefault="00480CF9" w:rsidP="00BB5C73">
      <w:pPr>
        <w:spacing w:before="240" w:after="0"/>
        <w:jc w:val="both"/>
        <w:rPr>
          <w:sz w:val="18"/>
          <w:szCs w:val="18"/>
        </w:rPr>
      </w:pPr>
      <w:r w:rsidRPr="00A45A21">
        <w:rPr>
          <w:sz w:val="18"/>
          <w:szCs w:val="18"/>
          <w:highlight w:val="yellow"/>
        </w:rPr>
        <w:t>Odds ratios (and 95% confidence intervals) for predictor variables.</w:t>
      </w:r>
      <w:r>
        <w:rPr>
          <w:sz w:val="18"/>
          <w:szCs w:val="18"/>
        </w:rPr>
        <w:t xml:space="preserve"> </w:t>
      </w:r>
      <w:r w:rsidR="00BB5C73" w:rsidRPr="0091748A">
        <w:rPr>
          <w:sz w:val="18"/>
          <w:szCs w:val="18"/>
        </w:rPr>
        <w:t xml:space="preserve">Dark orange = p &lt; 0.05; lighter orange = p &lt; 0.1; grey = non-significant. </w:t>
      </w:r>
    </w:p>
    <w:p w14:paraId="60DB323D" w14:textId="2A7C8F5D" w:rsidR="00F95A56" w:rsidRDefault="00F95A56">
      <w:pPr>
        <w:rPr>
          <w:b/>
          <w:bCs/>
        </w:rPr>
      </w:pPr>
    </w:p>
    <w:p w14:paraId="6481FA43" w14:textId="77777777" w:rsidR="00F95A56" w:rsidRDefault="00F95A56">
      <w:pPr>
        <w:rPr>
          <w:b/>
          <w:bCs/>
        </w:rPr>
      </w:pPr>
      <w:r>
        <w:rPr>
          <w:b/>
          <w:bCs/>
        </w:rPr>
        <w:br w:type="page"/>
      </w:r>
    </w:p>
    <w:p w14:paraId="0CCA4462" w14:textId="77777777" w:rsidR="00AF6D67" w:rsidRDefault="00AF6D67">
      <w:pPr>
        <w:rPr>
          <w:b/>
          <w:bCs/>
          <w:u w:val="single"/>
        </w:rPr>
        <w:sectPr w:rsidR="00AF6D67" w:rsidSect="00AF6D67">
          <w:pgSz w:w="11906" w:h="16838"/>
          <w:pgMar w:top="907" w:right="907" w:bottom="907" w:left="907" w:header="709" w:footer="709" w:gutter="0"/>
          <w:cols w:space="708"/>
          <w:docGrid w:linePitch="360"/>
        </w:sectPr>
      </w:pPr>
    </w:p>
    <w:p w14:paraId="51DD1CCF" w14:textId="4D0325B4" w:rsidR="00510A0F" w:rsidRDefault="00F95A56">
      <w:pPr>
        <w:rPr>
          <w:b/>
          <w:bCs/>
          <w:u w:val="single"/>
        </w:rPr>
      </w:pPr>
      <w:r w:rsidRPr="00F95A56">
        <w:rPr>
          <w:b/>
          <w:bCs/>
          <w:u w:val="single"/>
        </w:rPr>
        <w:lastRenderedPageBreak/>
        <w:t>Supplement 5: Therapy characteristics and outcome</w:t>
      </w:r>
    </w:p>
    <w:p w14:paraId="47E9310F" w14:textId="7DD16FE3" w:rsidR="00F95A56" w:rsidRDefault="00F95A56">
      <w:pPr>
        <w:rPr>
          <w:b/>
          <w:bCs/>
          <w:u w:val="single"/>
        </w:rPr>
      </w:pPr>
    </w:p>
    <w:p w14:paraId="294F60C8" w14:textId="7B70EC81" w:rsidR="00475186" w:rsidRPr="001355D0" w:rsidRDefault="00475186" w:rsidP="00475186">
      <w:pPr>
        <w:pStyle w:val="Heading3"/>
      </w:pPr>
      <w:bookmarkStart w:id="5" w:name="tab3"/>
      <w:r>
        <w:t xml:space="preserve">5a. </w:t>
      </w:r>
      <w:r w:rsidRPr="001355D0">
        <w:t xml:space="preserve">Therapy characteristics </w:t>
      </w:r>
    </w:p>
    <w:bookmarkEnd w:id="5"/>
    <w:p w14:paraId="6540AFA5" w14:textId="77777777" w:rsidR="00475186" w:rsidRPr="00E47809" w:rsidRDefault="00475186" w:rsidP="00475186"/>
    <w:tbl>
      <w:tblPr>
        <w:tblW w:w="104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567"/>
        <w:gridCol w:w="1134"/>
        <w:gridCol w:w="1134"/>
        <w:gridCol w:w="1275"/>
        <w:gridCol w:w="1276"/>
        <w:gridCol w:w="1281"/>
      </w:tblGrid>
      <w:tr w:rsidR="00475186" w:rsidRPr="00340E15" w14:paraId="7B07C78A" w14:textId="77777777" w:rsidTr="0047366E">
        <w:trPr>
          <w:trHeight w:val="113"/>
        </w:trPr>
        <w:tc>
          <w:tcPr>
            <w:tcW w:w="283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F48B8" w14:textId="77777777" w:rsidR="00475186" w:rsidRPr="00340E15" w:rsidRDefault="00475186" w:rsidP="0047366E">
            <w:pPr>
              <w:spacing w:before="240" w:after="240" w:line="240" w:lineRule="auto"/>
              <w:rPr>
                <w:b/>
                <w:bCs/>
                <w:sz w:val="18"/>
                <w:szCs w:val="18"/>
              </w:rPr>
            </w:pPr>
            <w:r w:rsidRPr="00340E15">
              <w:rPr>
                <w:b/>
                <w:bCs/>
                <w:sz w:val="18"/>
                <w:szCs w:val="18"/>
              </w:rPr>
              <w:t>Characteristic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5BDBE" w14:textId="77777777" w:rsidR="00475186" w:rsidRPr="00340E15" w:rsidRDefault="00475186" w:rsidP="0047366E">
            <w:pPr>
              <w:spacing w:before="240" w:after="24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D0873" w14:textId="77777777" w:rsidR="00475186" w:rsidRPr="00340E15" w:rsidRDefault="00475186" w:rsidP="0047366E">
            <w:pPr>
              <w:spacing w:before="240" w:after="24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A093B" w14:textId="77777777" w:rsidR="00475186" w:rsidRPr="00340E15" w:rsidRDefault="00475186" w:rsidP="0047366E">
            <w:pPr>
              <w:spacing w:before="240" w:after="24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ALL</w:t>
            </w:r>
          </w:p>
          <w:p w14:paraId="5DC0F42C" w14:textId="77777777" w:rsidR="00475186" w:rsidRPr="00340E15" w:rsidRDefault="00475186" w:rsidP="0047366E">
            <w:pPr>
              <w:spacing w:before="240" w:after="24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430B9" w14:textId="77777777" w:rsidR="00475186" w:rsidRPr="00340E15" w:rsidRDefault="00475186" w:rsidP="0047366E">
            <w:pPr>
              <w:spacing w:before="240" w:after="24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BD-I</w:t>
            </w:r>
          </w:p>
          <w:p w14:paraId="74AE02E5" w14:textId="77777777" w:rsidR="00475186" w:rsidRPr="00340E15" w:rsidRDefault="00475186" w:rsidP="0047366E">
            <w:pPr>
              <w:spacing w:before="240" w:after="24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1F54A" w14:textId="77777777" w:rsidR="00475186" w:rsidRPr="00340E15" w:rsidRDefault="00475186" w:rsidP="0047366E">
            <w:pPr>
              <w:spacing w:before="240" w:after="24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BD-II</w:t>
            </w:r>
          </w:p>
          <w:p w14:paraId="101BF985" w14:textId="77777777" w:rsidR="00475186" w:rsidRPr="00340E15" w:rsidRDefault="00475186" w:rsidP="0047366E">
            <w:pPr>
              <w:spacing w:before="240" w:after="24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00A6E" w14:textId="77777777" w:rsidR="00475186" w:rsidRPr="00340E15" w:rsidRDefault="00475186" w:rsidP="0047366E">
            <w:pPr>
              <w:spacing w:before="240" w:after="24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BSp</w:t>
            </w:r>
            <w:proofErr w:type="spellEnd"/>
          </w:p>
          <w:p w14:paraId="5FDCF0C1" w14:textId="77777777" w:rsidR="00475186" w:rsidRPr="00340E15" w:rsidRDefault="00475186" w:rsidP="0047366E">
            <w:pPr>
              <w:spacing w:before="240" w:after="24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D114D" w14:textId="77777777" w:rsidR="00475186" w:rsidRPr="00340E15" w:rsidRDefault="00475186" w:rsidP="0047366E">
            <w:pPr>
              <w:spacing w:before="240" w:after="24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uMDD</w:t>
            </w:r>
          </w:p>
          <w:p w14:paraId="225D941C" w14:textId="77777777" w:rsidR="00475186" w:rsidRPr="00340E15" w:rsidRDefault="00475186" w:rsidP="0047366E">
            <w:pPr>
              <w:spacing w:before="240" w:after="24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5186" w:rsidRPr="00340E15" w14:paraId="132957B7" w14:textId="77777777" w:rsidTr="0047366E">
        <w:trPr>
          <w:trHeight w:val="113"/>
        </w:trPr>
        <w:tc>
          <w:tcPr>
            <w:tcW w:w="283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F035F" w14:textId="77777777" w:rsidR="00475186" w:rsidRPr="00340E15" w:rsidRDefault="00475186" w:rsidP="0047366E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340E15">
              <w:rPr>
                <w:b/>
                <w:bCs/>
                <w:sz w:val="18"/>
                <w:szCs w:val="18"/>
              </w:rPr>
              <w:t>Received therapy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158A9" w14:textId="77777777" w:rsidR="00475186" w:rsidRPr="00340E15" w:rsidRDefault="00475186" w:rsidP="0047366E">
            <w:pPr>
              <w:spacing w:before="80" w:after="80" w:line="240" w:lineRule="auto"/>
              <w:rPr>
                <w:sz w:val="18"/>
                <w:szCs w:val="18"/>
              </w:rPr>
            </w:pPr>
            <w:r w:rsidRPr="00340E15">
              <w:rPr>
                <w:sz w:val="18"/>
                <w:szCs w:val="18"/>
              </w:rPr>
              <w:t>n (%) yes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31CB0" w14:textId="77777777" w:rsidR="00475186" w:rsidRPr="00340E15" w:rsidRDefault="00475186" w:rsidP="0047366E">
            <w:pPr>
              <w:spacing w:before="80"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08F37" w14:textId="77777777" w:rsidR="00475186" w:rsidRPr="00340E15" w:rsidRDefault="00475186" w:rsidP="0047366E">
            <w:pPr>
              <w:spacing w:before="80"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301 (88)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2ED73" w14:textId="77777777" w:rsidR="00475186" w:rsidRPr="00340E15" w:rsidRDefault="00475186" w:rsidP="0047366E">
            <w:pPr>
              <w:spacing w:before="80"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29 (83)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C1EA9" w14:textId="77777777" w:rsidR="00475186" w:rsidRPr="00340E15" w:rsidRDefault="00475186" w:rsidP="0047366E">
            <w:pPr>
              <w:spacing w:before="80"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61 (85)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0FC1F" w14:textId="77777777" w:rsidR="00475186" w:rsidRPr="00340E15" w:rsidRDefault="00475186" w:rsidP="0047366E">
            <w:pPr>
              <w:spacing w:before="80"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129 (88)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4EE5E" w14:textId="77777777" w:rsidR="00475186" w:rsidRPr="00340E15" w:rsidRDefault="00475186" w:rsidP="0047366E">
            <w:pPr>
              <w:spacing w:before="80"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82 (91)</w:t>
            </w:r>
          </w:p>
        </w:tc>
      </w:tr>
      <w:tr w:rsidR="00475186" w:rsidRPr="00340E15" w14:paraId="07A5D21A" w14:textId="77777777" w:rsidTr="0047366E">
        <w:trPr>
          <w:trHeight w:val="113"/>
        </w:trPr>
        <w:tc>
          <w:tcPr>
            <w:tcW w:w="283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6D538" w14:textId="77777777" w:rsidR="00475186" w:rsidRPr="00340E15" w:rsidRDefault="00475186" w:rsidP="0047366E">
            <w:pPr>
              <w:spacing w:before="80" w:after="80" w:line="240" w:lineRule="auto"/>
              <w:rPr>
                <w:b/>
                <w:bCs/>
                <w:sz w:val="18"/>
                <w:szCs w:val="18"/>
              </w:rPr>
            </w:pPr>
            <w:r w:rsidRPr="00340E15">
              <w:rPr>
                <w:b/>
                <w:bCs/>
                <w:sz w:val="18"/>
                <w:szCs w:val="18"/>
              </w:rPr>
              <w:t>Number of therapy sessions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E9D58" w14:textId="77777777" w:rsidR="00475186" w:rsidRPr="00340E15" w:rsidRDefault="00475186" w:rsidP="0047366E">
            <w:pPr>
              <w:spacing w:before="80" w:after="80" w:line="240" w:lineRule="auto"/>
              <w:rPr>
                <w:sz w:val="18"/>
                <w:szCs w:val="18"/>
              </w:rPr>
            </w:pPr>
            <w:r w:rsidRPr="00340E15">
              <w:rPr>
                <w:sz w:val="18"/>
                <w:szCs w:val="18"/>
              </w:rPr>
              <w:t>Mean (SD)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732EA" w14:textId="77777777" w:rsidR="00475186" w:rsidRPr="00340E15" w:rsidRDefault="00475186" w:rsidP="0047366E">
            <w:pPr>
              <w:spacing w:before="80"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9197D" w14:textId="77777777" w:rsidR="00475186" w:rsidRPr="00340E15" w:rsidRDefault="00475186" w:rsidP="0047366E">
            <w:pPr>
              <w:spacing w:before="80"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9.0 (6.6)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3D27D" w14:textId="77777777" w:rsidR="00475186" w:rsidRPr="00340E15" w:rsidRDefault="00475186" w:rsidP="0047366E">
            <w:pPr>
              <w:spacing w:before="80"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8.9 (6.5)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EC579" w14:textId="77777777" w:rsidR="00475186" w:rsidRPr="00340E15" w:rsidRDefault="00475186" w:rsidP="0047366E">
            <w:pPr>
              <w:spacing w:before="80"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8.3 (6.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A9869" w14:textId="77777777" w:rsidR="00475186" w:rsidRPr="00340E15" w:rsidRDefault="00475186" w:rsidP="0047366E">
            <w:pPr>
              <w:spacing w:before="80"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(7.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5CBBC" w14:textId="77777777" w:rsidR="00475186" w:rsidRPr="00340E15" w:rsidRDefault="00475186" w:rsidP="0047366E">
            <w:pPr>
              <w:spacing w:before="80"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(6.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475186" w:rsidRPr="00340E15" w14:paraId="0DEBDF77" w14:textId="77777777" w:rsidTr="0047366E">
        <w:trPr>
          <w:trHeight w:val="113"/>
        </w:trPr>
        <w:tc>
          <w:tcPr>
            <w:tcW w:w="14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9EB02" w14:textId="77777777" w:rsidR="00475186" w:rsidRPr="00340E15" w:rsidRDefault="00475186" w:rsidP="0047366E">
            <w:pPr>
              <w:spacing w:before="80" w:after="80" w:line="240" w:lineRule="auto"/>
              <w:ind w:right="170"/>
              <w:rPr>
                <w:b/>
                <w:bCs/>
                <w:sz w:val="18"/>
                <w:szCs w:val="18"/>
              </w:rPr>
            </w:pPr>
            <w:r w:rsidRPr="00340E15">
              <w:rPr>
                <w:b/>
                <w:bCs/>
                <w:sz w:val="18"/>
                <w:szCs w:val="18"/>
              </w:rPr>
              <w:t xml:space="preserve">Type of therapy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9BB71" w14:textId="77777777" w:rsidR="00475186" w:rsidRPr="00C76576" w:rsidRDefault="00475186" w:rsidP="0047366E">
            <w:pPr>
              <w:spacing w:before="80" w:after="0" w:line="240" w:lineRule="auto"/>
              <w:ind w:right="170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6576">
              <w:rPr>
                <w:b/>
                <w:bCs/>
                <w:color w:val="000000" w:themeColor="text1"/>
                <w:sz w:val="18"/>
                <w:szCs w:val="18"/>
              </w:rPr>
              <w:t xml:space="preserve">CBT </w:t>
            </w:r>
          </w:p>
          <w:p w14:paraId="58D8A083" w14:textId="77777777" w:rsidR="00475186" w:rsidRPr="00C76576" w:rsidRDefault="00475186" w:rsidP="0047366E">
            <w:pPr>
              <w:spacing w:after="0" w:line="240" w:lineRule="auto"/>
              <w:ind w:right="170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6576">
              <w:rPr>
                <w:b/>
                <w:bCs/>
                <w:color w:val="000000" w:themeColor="text1"/>
                <w:sz w:val="18"/>
                <w:szCs w:val="18"/>
              </w:rPr>
              <w:t xml:space="preserve">Counselling </w:t>
            </w:r>
          </w:p>
          <w:p w14:paraId="09929FDB" w14:textId="77777777" w:rsidR="00475186" w:rsidRPr="00C76576" w:rsidRDefault="00475186" w:rsidP="0047366E">
            <w:pPr>
              <w:spacing w:after="0" w:line="240" w:lineRule="auto"/>
              <w:ind w:right="170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76576">
              <w:rPr>
                <w:b/>
                <w:bCs/>
                <w:color w:val="000000" w:themeColor="text1"/>
                <w:sz w:val="18"/>
                <w:szCs w:val="18"/>
              </w:rPr>
              <w:t>Group self-help</w:t>
            </w:r>
          </w:p>
          <w:p w14:paraId="590B4C01" w14:textId="77777777" w:rsidR="00475186" w:rsidRPr="00340E15" w:rsidRDefault="00475186" w:rsidP="0047366E">
            <w:pPr>
              <w:spacing w:after="80" w:line="240" w:lineRule="auto"/>
              <w:ind w:right="170"/>
              <w:jc w:val="right"/>
              <w:rPr>
                <w:b/>
                <w:bCs/>
                <w:sz w:val="18"/>
                <w:szCs w:val="18"/>
              </w:rPr>
            </w:pPr>
            <w:r w:rsidRPr="00C76576">
              <w:rPr>
                <w:b/>
                <w:bCs/>
                <w:color w:val="000000" w:themeColor="text1"/>
                <w:sz w:val="18"/>
                <w:szCs w:val="18"/>
              </w:rPr>
              <w:t>Other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FAC17" w14:textId="77777777" w:rsidR="00475186" w:rsidRPr="00340E15" w:rsidRDefault="00475186" w:rsidP="0047366E">
            <w:pPr>
              <w:spacing w:before="80" w:after="8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5429AD25" w14:textId="77777777" w:rsidR="00475186" w:rsidRPr="00340E15" w:rsidRDefault="00475186" w:rsidP="0047366E">
            <w:pPr>
              <w:spacing w:before="80" w:after="80" w:line="240" w:lineRule="auto"/>
              <w:rPr>
                <w:color w:val="000000" w:themeColor="text1"/>
                <w:sz w:val="18"/>
                <w:szCs w:val="18"/>
              </w:rPr>
            </w:pPr>
            <w:r w:rsidRPr="00340E15">
              <w:rPr>
                <w:color w:val="000000" w:themeColor="text1"/>
                <w:sz w:val="18"/>
                <w:szCs w:val="18"/>
              </w:rPr>
              <w:t>n (%) yes</w:t>
            </w:r>
          </w:p>
          <w:p w14:paraId="5DE44685" w14:textId="77777777" w:rsidR="00475186" w:rsidRPr="00340E15" w:rsidRDefault="00475186" w:rsidP="0047366E">
            <w:pPr>
              <w:spacing w:before="80" w:after="80" w:line="240" w:lineRule="auto"/>
              <w:rPr>
                <w:color w:val="ED7D31" w:themeColor="accent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2539B" w14:textId="77777777" w:rsidR="00475186" w:rsidRPr="00340E15" w:rsidRDefault="00475186" w:rsidP="0047366E">
            <w:pPr>
              <w:spacing w:before="80"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E1B61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94 (38)</w:t>
            </w:r>
          </w:p>
          <w:p w14:paraId="1C6D2950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56 (23)</w:t>
            </w:r>
          </w:p>
          <w:p w14:paraId="22D6AA12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67 (27)</w:t>
            </w:r>
          </w:p>
          <w:p w14:paraId="20473D5F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29 (12)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A2E44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8 (36)</w:t>
            </w:r>
          </w:p>
          <w:p w14:paraId="699DCEDA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5 (23)</w:t>
            </w:r>
          </w:p>
          <w:p w14:paraId="66156D77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6 (27)</w:t>
            </w:r>
          </w:p>
          <w:p w14:paraId="5F155A20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3 (14)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6D0B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23 (44)</w:t>
            </w:r>
          </w:p>
          <w:p w14:paraId="23771CA9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12 (23)</w:t>
            </w:r>
          </w:p>
          <w:p w14:paraId="2B9334D2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11 (21)</w:t>
            </w:r>
          </w:p>
          <w:p w14:paraId="495E2352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6 (12)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DE21F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40 (37)</w:t>
            </w:r>
          </w:p>
          <w:p w14:paraId="6758973A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25 (23)</w:t>
            </w:r>
          </w:p>
          <w:p w14:paraId="4CAE6F5A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30 (28)</w:t>
            </w:r>
          </w:p>
          <w:p w14:paraId="5AF29D05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13 (12)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EB40A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23 (36)</w:t>
            </w:r>
          </w:p>
          <w:p w14:paraId="1FCDBAB4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14 (22)</w:t>
            </w:r>
          </w:p>
          <w:p w14:paraId="3280416A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20 (31)</w:t>
            </w:r>
          </w:p>
          <w:p w14:paraId="7D5A57EB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7 (11)</w:t>
            </w:r>
          </w:p>
        </w:tc>
      </w:tr>
      <w:tr w:rsidR="00475186" w:rsidRPr="00340E15" w14:paraId="5F08AC96" w14:textId="77777777" w:rsidTr="0047366E">
        <w:trPr>
          <w:trHeight w:val="113"/>
        </w:trPr>
        <w:tc>
          <w:tcPr>
            <w:tcW w:w="283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88CE8" w14:textId="77777777" w:rsidR="00475186" w:rsidRPr="00340E15" w:rsidRDefault="00475186" w:rsidP="0047366E">
            <w:pPr>
              <w:spacing w:before="80" w:after="0" w:line="240" w:lineRule="auto"/>
              <w:ind w:right="170"/>
              <w:rPr>
                <w:b/>
                <w:bCs/>
                <w:sz w:val="18"/>
                <w:szCs w:val="18"/>
              </w:rPr>
            </w:pPr>
            <w:r w:rsidRPr="00340E15">
              <w:rPr>
                <w:b/>
                <w:bCs/>
                <w:sz w:val="18"/>
                <w:szCs w:val="18"/>
              </w:rPr>
              <w:t xml:space="preserve">Depressive symptoms (PHQ-9): </w:t>
            </w:r>
          </w:p>
          <w:p w14:paraId="70726E5B" w14:textId="77777777" w:rsidR="00475186" w:rsidRPr="00340E15" w:rsidRDefault="00475186" w:rsidP="0047366E">
            <w:pPr>
              <w:spacing w:after="0" w:line="240" w:lineRule="auto"/>
              <w:ind w:right="170"/>
              <w:jc w:val="right"/>
              <w:rPr>
                <w:b/>
                <w:bCs/>
                <w:sz w:val="18"/>
                <w:szCs w:val="18"/>
              </w:rPr>
            </w:pPr>
            <w:r w:rsidRPr="00340E15">
              <w:rPr>
                <w:b/>
                <w:bCs/>
                <w:sz w:val="18"/>
                <w:szCs w:val="18"/>
              </w:rPr>
              <w:t xml:space="preserve">     pre-therapy    </w:t>
            </w:r>
          </w:p>
          <w:p w14:paraId="71007D3C" w14:textId="77777777" w:rsidR="00475186" w:rsidRPr="00340E15" w:rsidRDefault="00475186" w:rsidP="0047366E">
            <w:pPr>
              <w:spacing w:after="80" w:line="240" w:lineRule="auto"/>
              <w:ind w:right="170"/>
              <w:jc w:val="right"/>
              <w:rPr>
                <w:b/>
                <w:bCs/>
                <w:sz w:val="18"/>
                <w:szCs w:val="18"/>
              </w:rPr>
            </w:pPr>
            <w:r w:rsidRPr="00340E15">
              <w:rPr>
                <w:b/>
                <w:bCs/>
                <w:sz w:val="18"/>
                <w:szCs w:val="18"/>
              </w:rPr>
              <w:t>post-therapy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6175" w14:textId="77777777" w:rsidR="00475186" w:rsidRPr="00340E15" w:rsidRDefault="00475186" w:rsidP="0047366E">
            <w:pPr>
              <w:spacing w:before="80" w:after="0" w:line="240" w:lineRule="auto"/>
              <w:rPr>
                <w:sz w:val="18"/>
                <w:szCs w:val="18"/>
              </w:rPr>
            </w:pPr>
          </w:p>
          <w:p w14:paraId="0D948652" w14:textId="77777777" w:rsidR="00475186" w:rsidRPr="00340E15" w:rsidRDefault="00475186" w:rsidP="0047366E">
            <w:pPr>
              <w:spacing w:after="0" w:line="240" w:lineRule="auto"/>
              <w:rPr>
                <w:sz w:val="18"/>
                <w:szCs w:val="18"/>
              </w:rPr>
            </w:pPr>
            <w:r w:rsidRPr="00340E15">
              <w:rPr>
                <w:sz w:val="18"/>
                <w:szCs w:val="18"/>
              </w:rPr>
              <w:t>Mean (SD)</w:t>
            </w:r>
          </w:p>
          <w:p w14:paraId="15F1AFD7" w14:textId="77777777" w:rsidR="00475186" w:rsidRPr="00340E15" w:rsidRDefault="00475186" w:rsidP="0047366E">
            <w:pPr>
              <w:spacing w:after="80" w:line="240" w:lineRule="auto"/>
              <w:rPr>
                <w:sz w:val="18"/>
                <w:szCs w:val="18"/>
              </w:rPr>
            </w:pPr>
            <w:r w:rsidRPr="00340E15">
              <w:rPr>
                <w:sz w:val="18"/>
                <w:szCs w:val="18"/>
              </w:rPr>
              <w:t>Mean (SD)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3797C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E887498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297</w:t>
            </w:r>
          </w:p>
          <w:p w14:paraId="33EDD073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28E77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1003808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14.1 (6.5)</w:t>
            </w:r>
          </w:p>
          <w:p w14:paraId="30726BB7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9.6 (6.9)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B1908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91C21AC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(6.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14:paraId="57448E30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9.1 (7.0)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FA4F2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F37CC20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(6.4)</w:t>
            </w:r>
          </w:p>
          <w:p w14:paraId="1A9EDD57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10.2 (7.0)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E13DE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A6D0D81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(6.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14:paraId="24ABF03F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(6.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C6751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98484BE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(6.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14:paraId="3BE5194E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(7.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475186" w:rsidRPr="00340E15" w14:paraId="60E6BB31" w14:textId="77777777" w:rsidTr="0047366E">
        <w:trPr>
          <w:trHeight w:val="113"/>
        </w:trPr>
        <w:tc>
          <w:tcPr>
            <w:tcW w:w="283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1DBDE" w14:textId="77777777" w:rsidR="00475186" w:rsidRPr="00340E15" w:rsidRDefault="00475186" w:rsidP="0047366E">
            <w:pPr>
              <w:spacing w:before="80" w:after="0" w:line="240" w:lineRule="auto"/>
              <w:ind w:right="170"/>
              <w:rPr>
                <w:b/>
                <w:bCs/>
                <w:sz w:val="18"/>
                <w:szCs w:val="18"/>
              </w:rPr>
            </w:pPr>
            <w:r w:rsidRPr="00340E15">
              <w:rPr>
                <w:b/>
                <w:bCs/>
                <w:sz w:val="18"/>
                <w:szCs w:val="18"/>
              </w:rPr>
              <w:t xml:space="preserve">Anxiety symptoms (GAD-7): </w:t>
            </w:r>
          </w:p>
          <w:p w14:paraId="0FECCAA3" w14:textId="77777777" w:rsidR="00475186" w:rsidRPr="00340E15" w:rsidRDefault="00475186" w:rsidP="0047366E">
            <w:pPr>
              <w:spacing w:after="0" w:line="240" w:lineRule="auto"/>
              <w:ind w:right="170"/>
              <w:jc w:val="right"/>
              <w:rPr>
                <w:b/>
                <w:bCs/>
                <w:sz w:val="18"/>
                <w:szCs w:val="18"/>
              </w:rPr>
            </w:pPr>
            <w:r w:rsidRPr="00340E15">
              <w:rPr>
                <w:b/>
                <w:bCs/>
                <w:sz w:val="18"/>
                <w:szCs w:val="18"/>
              </w:rPr>
              <w:t>pre-therapy</w:t>
            </w:r>
          </w:p>
          <w:p w14:paraId="0A2693C7" w14:textId="77777777" w:rsidR="00475186" w:rsidRPr="00340E15" w:rsidRDefault="00475186" w:rsidP="0047366E">
            <w:pPr>
              <w:spacing w:after="80" w:line="240" w:lineRule="auto"/>
              <w:ind w:right="170"/>
              <w:jc w:val="right"/>
              <w:rPr>
                <w:b/>
                <w:bCs/>
                <w:sz w:val="18"/>
                <w:szCs w:val="18"/>
              </w:rPr>
            </w:pPr>
            <w:r w:rsidRPr="00340E15">
              <w:rPr>
                <w:b/>
                <w:bCs/>
                <w:sz w:val="18"/>
                <w:szCs w:val="18"/>
              </w:rPr>
              <w:t>post-therapy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FF47E" w14:textId="77777777" w:rsidR="00475186" w:rsidRPr="00340E15" w:rsidRDefault="00475186" w:rsidP="0047366E">
            <w:pPr>
              <w:spacing w:before="80" w:after="0" w:line="240" w:lineRule="auto"/>
              <w:rPr>
                <w:sz w:val="18"/>
                <w:szCs w:val="18"/>
              </w:rPr>
            </w:pPr>
          </w:p>
          <w:p w14:paraId="6A5325EA" w14:textId="77777777" w:rsidR="00475186" w:rsidRPr="00340E15" w:rsidRDefault="00475186" w:rsidP="0047366E">
            <w:pPr>
              <w:spacing w:after="0" w:line="240" w:lineRule="auto"/>
              <w:rPr>
                <w:sz w:val="18"/>
                <w:szCs w:val="18"/>
              </w:rPr>
            </w:pPr>
            <w:r w:rsidRPr="00340E15">
              <w:rPr>
                <w:sz w:val="18"/>
                <w:szCs w:val="18"/>
              </w:rPr>
              <w:t>Mean (SD)</w:t>
            </w:r>
          </w:p>
          <w:p w14:paraId="12E27F4A" w14:textId="77777777" w:rsidR="00475186" w:rsidRPr="00340E15" w:rsidRDefault="00475186" w:rsidP="0047366E">
            <w:pPr>
              <w:spacing w:after="80" w:line="240" w:lineRule="auto"/>
              <w:rPr>
                <w:sz w:val="18"/>
                <w:szCs w:val="18"/>
              </w:rPr>
            </w:pPr>
            <w:r w:rsidRPr="00340E15">
              <w:rPr>
                <w:sz w:val="18"/>
                <w:szCs w:val="18"/>
              </w:rPr>
              <w:t>Mean (SD)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A0856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B5E8589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297</w:t>
            </w:r>
          </w:p>
          <w:p w14:paraId="0435BEC0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38765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FCDF7A5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 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(5.6)</w:t>
            </w:r>
          </w:p>
          <w:p w14:paraId="7BA2597E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8.1 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6.0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02DD6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4FB3659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14.3 (4.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14:paraId="3460B260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(5.7)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7CFA2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CD573FC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12.2 (5.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14:paraId="33CF6762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8.7 (6.1)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DF677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0A5013B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11.5 (5.7)</w:t>
            </w:r>
          </w:p>
          <w:p w14:paraId="452D11A5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7.4 (5.5)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ABF48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0590CEA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(5.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14:paraId="03514C3F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8.3 (6.6)</w:t>
            </w:r>
          </w:p>
        </w:tc>
      </w:tr>
      <w:tr w:rsidR="00475186" w:rsidRPr="00340E15" w14:paraId="2A039AF2" w14:textId="77777777" w:rsidTr="0047366E">
        <w:trPr>
          <w:trHeight w:val="113"/>
        </w:trPr>
        <w:tc>
          <w:tcPr>
            <w:tcW w:w="283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82A63" w14:textId="77777777" w:rsidR="00475186" w:rsidRPr="00340E15" w:rsidRDefault="00475186" w:rsidP="0047366E">
            <w:pPr>
              <w:spacing w:before="80" w:after="0" w:line="240" w:lineRule="auto"/>
              <w:ind w:right="170"/>
              <w:rPr>
                <w:b/>
                <w:bCs/>
                <w:sz w:val="18"/>
                <w:szCs w:val="18"/>
              </w:rPr>
            </w:pPr>
            <w:r w:rsidRPr="00340E15">
              <w:rPr>
                <w:b/>
                <w:bCs/>
                <w:sz w:val="18"/>
                <w:szCs w:val="18"/>
              </w:rPr>
              <w:t xml:space="preserve">Psychosocial functioning (WSAS): </w:t>
            </w:r>
          </w:p>
          <w:p w14:paraId="646ECB70" w14:textId="77777777" w:rsidR="00475186" w:rsidRPr="00340E15" w:rsidRDefault="00475186" w:rsidP="0047366E">
            <w:pPr>
              <w:spacing w:after="0" w:line="240" w:lineRule="auto"/>
              <w:ind w:right="170"/>
              <w:jc w:val="right"/>
              <w:rPr>
                <w:b/>
                <w:bCs/>
                <w:sz w:val="18"/>
                <w:szCs w:val="18"/>
              </w:rPr>
            </w:pPr>
            <w:r w:rsidRPr="00340E15">
              <w:rPr>
                <w:b/>
                <w:bCs/>
                <w:sz w:val="18"/>
                <w:szCs w:val="18"/>
              </w:rPr>
              <w:t>pre-therapy</w:t>
            </w:r>
          </w:p>
          <w:p w14:paraId="097F7FBA" w14:textId="77777777" w:rsidR="00475186" w:rsidRPr="00340E15" w:rsidRDefault="00475186" w:rsidP="0047366E">
            <w:pPr>
              <w:spacing w:after="80" w:line="240" w:lineRule="auto"/>
              <w:ind w:right="170"/>
              <w:jc w:val="right"/>
              <w:rPr>
                <w:b/>
                <w:bCs/>
                <w:sz w:val="18"/>
                <w:szCs w:val="18"/>
              </w:rPr>
            </w:pPr>
            <w:r w:rsidRPr="00340E15">
              <w:rPr>
                <w:b/>
                <w:bCs/>
                <w:sz w:val="18"/>
                <w:szCs w:val="18"/>
              </w:rPr>
              <w:t>post-therapy</w:t>
            </w: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3B598" w14:textId="77777777" w:rsidR="00475186" w:rsidRPr="00340E15" w:rsidRDefault="00475186" w:rsidP="0047366E">
            <w:pPr>
              <w:spacing w:before="80" w:after="0" w:line="240" w:lineRule="auto"/>
              <w:rPr>
                <w:sz w:val="18"/>
                <w:szCs w:val="18"/>
              </w:rPr>
            </w:pPr>
          </w:p>
          <w:p w14:paraId="556A7CCE" w14:textId="77777777" w:rsidR="00475186" w:rsidRPr="00340E15" w:rsidRDefault="00475186" w:rsidP="0047366E">
            <w:pPr>
              <w:spacing w:after="0" w:line="240" w:lineRule="auto"/>
              <w:rPr>
                <w:sz w:val="18"/>
                <w:szCs w:val="18"/>
              </w:rPr>
            </w:pPr>
            <w:r w:rsidRPr="00340E15">
              <w:rPr>
                <w:sz w:val="18"/>
                <w:szCs w:val="18"/>
              </w:rPr>
              <w:t>Mean (SD)</w:t>
            </w:r>
          </w:p>
          <w:p w14:paraId="7142DCF3" w14:textId="77777777" w:rsidR="00475186" w:rsidRPr="00340E15" w:rsidRDefault="00475186" w:rsidP="0047366E">
            <w:pPr>
              <w:spacing w:after="80" w:line="240" w:lineRule="auto"/>
              <w:rPr>
                <w:sz w:val="18"/>
                <w:szCs w:val="18"/>
              </w:rPr>
            </w:pPr>
            <w:r w:rsidRPr="00340E15">
              <w:rPr>
                <w:sz w:val="18"/>
                <w:szCs w:val="18"/>
              </w:rPr>
              <w:t>Mean (SD)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3489F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DA5B66E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295</w:t>
            </w:r>
          </w:p>
          <w:p w14:paraId="19547C6B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5E245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3366343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18.8 (9.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14:paraId="588AADEC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 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(9.7)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F137F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DDBDB09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(10.3)</w:t>
            </w:r>
          </w:p>
          <w:p w14:paraId="166EB154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13.5 (9.9)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59AD0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960F95A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19.1 (7.4)</w:t>
            </w:r>
          </w:p>
          <w:p w14:paraId="384AB8BA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16.9 (9.5)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D98E7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9FFADE3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18.8 (8.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14:paraId="50BE9A61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13.3 (9.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56EEE" w14:textId="77777777" w:rsidR="00475186" w:rsidRPr="00340E15" w:rsidRDefault="00475186" w:rsidP="0047366E">
            <w:pPr>
              <w:spacing w:before="80"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BED6553" w14:textId="77777777" w:rsidR="00475186" w:rsidRPr="00340E15" w:rsidRDefault="00475186" w:rsidP="0047366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18.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(10.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14:paraId="2D54D1DB" w14:textId="77777777" w:rsidR="00475186" w:rsidRPr="00340E15" w:rsidRDefault="00475186" w:rsidP="0047366E">
            <w:pPr>
              <w:spacing w:after="8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340E1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(10.5)</w:t>
            </w:r>
          </w:p>
        </w:tc>
      </w:tr>
    </w:tbl>
    <w:p w14:paraId="675C0E54" w14:textId="77777777" w:rsidR="00475186" w:rsidRDefault="00475186" w:rsidP="00475186">
      <w:pPr>
        <w:pStyle w:val="Heading3"/>
        <w:rPr>
          <w:b/>
          <w:bCs/>
        </w:rPr>
      </w:pPr>
    </w:p>
    <w:p w14:paraId="519E933E" w14:textId="77777777" w:rsidR="00475186" w:rsidRDefault="00475186" w:rsidP="00475186">
      <w:pPr>
        <w:spacing w:before="120" w:after="0"/>
        <w:rPr>
          <w:sz w:val="16"/>
          <w:szCs w:val="16"/>
        </w:rPr>
      </w:pPr>
      <w:r>
        <w:rPr>
          <w:sz w:val="16"/>
          <w:szCs w:val="16"/>
        </w:rPr>
        <w:t xml:space="preserve">Receipt and response to IAPT therapy between groups.  </w:t>
      </w:r>
    </w:p>
    <w:p w14:paraId="4B838C7C" w14:textId="77777777" w:rsidR="00475186" w:rsidRPr="00D05AE7" w:rsidRDefault="00475186" w:rsidP="00475186">
      <w:pPr>
        <w:spacing w:before="120" w:after="0"/>
        <w:rPr>
          <w:sz w:val="16"/>
          <w:szCs w:val="16"/>
        </w:rPr>
      </w:pPr>
      <w:r>
        <w:rPr>
          <w:sz w:val="16"/>
          <w:szCs w:val="16"/>
        </w:rPr>
        <w:t xml:space="preserve">Abbreviations: BD-I = bipolar disorder type 1, BD-II = bipolar disorder type 2, </w:t>
      </w:r>
      <w:proofErr w:type="spellStart"/>
      <w:r>
        <w:rPr>
          <w:sz w:val="16"/>
          <w:szCs w:val="16"/>
        </w:rPr>
        <w:t>BSp</w:t>
      </w:r>
      <w:proofErr w:type="spellEnd"/>
      <w:r>
        <w:rPr>
          <w:sz w:val="16"/>
          <w:szCs w:val="16"/>
        </w:rPr>
        <w:t xml:space="preserve"> = bipolar spectrum, </w:t>
      </w:r>
      <w:r w:rsidRPr="00D05AE7">
        <w:rPr>
          <w:sz w:val="16"/>
          <w:szCs w:val="16"/>
        </w:rPr>
        <w:t>uMDD</w:t>
      </w:r>
      <w:r>
        <w:rPr>
          <w:sz w:val="16"/>
          <w:szCs w:val="16"/>
        </w:rPr>
        <w:t xml:space="preserve"> = unipolar major depressive disorder, </w:t>
      </w:r>
      <w:r w:rsidRPr="00D05AE7">
        <w:rPr>
          <w:sz w:val="16"/>
          <w:szCs w:val="16"/>
        </w:rPr>
        <w:t>SD</w:t>
      </w:r>
      <w:r>
        <w:rPr>
          <w:sz w:val="16"/>
          <w:szCs w:val="16"/>
        </w:rPr>
        <w:t xml:space="preserve"> = standard deviation, CBT = cognitive behavioural therapy, PHQ-9 = 9-item patient health questionnaire of depressive symptoms</w:t>
      </w:r>
      <w:r w:rsidRPr="00421822">
        <w:rPr>
          <w:rFonts w:ascii="Calibri" w:hAnsi="Calibri" w:cs="Calibri"/>
          <w:sz w:val="16"/>
          <w:szCs w:val="24"/>
          <w:vertAlign w:val="superscript"/>
        </w:rPr>
        <w:t>21</w:t>
      </w:r>
      <w:r>
        <w:rPr>
          <w:sz w:val="16"/>
          <w:szCs w:val="16"/>
        </w:rPr>
        <w:t>, GAD-7 = 7-item generalised anxiety disorder questionnaire</w:t>
      </w:r>
      <w:r w:rsidRPr="00375E71">
        <w:rPr>
          <w:rFonts w:ascii="Calibri" w:hAnsi="Calibri" w:cs="Calibri"/>
          <w:sz w:val="16"/>
          <w:szCs w:val="24"/>
          <w:vertAlign w:val="superscript"/>
        </w:rPr>
        <w:t>22</w:t>
      </w:r>
      <w:r>
        <w:rPr>
          <w:sz w:val="16"/>
          <w:szCs w:val="16"/>
        </w:rPr>
        <w:t>, WSAS = work and social adjustment scale</w:t>
      </w:r>
      <w:r w:rsidRPr="000B4E16">
        <w:rPr>
          <w:rFonts w:ascii="Calibri" w:hAnsi="Calibri" w:cs="Calibri"/>
          <w:sz w:val="16"/>
          <w:szCs w:val="24"/>
          <w:vertAlign w:val="superscript"/>
        </w:rPr>
        <w:t>23</w:t>
      </w:r>
      <w:r>
        <w:rPr>
          <w:sz w:val="16"/>
          <w:szCs w:val="16"/>
        </w:rPr>
        <w:t>.</w:t>
      </w:r>
    </w:p>
    <w:p w14:paraId="66BE57F7" w14:textId="3998C990" w:rsidR="00AF6D67" w:rsidRDefault="00AF6D6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8FAE3D3" w14:textId="77777777" w:rsidR="00AF6D67" w:rsidRPr="005C6B4A" w:rsidRDefault="00AF6D67" w:rsidP="00AF6D67">
      <w:pPr>
        <w:spacing w:after="120"/>
        <w:contextualSpacing/>
        <w:jc w:val="both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3CFC4639" wp14:editId="351ECD01">
            <wp:extent cx="8979877" cy="3177806"/>
            <wp:effectExtent l="0" t="0" r="0" b="3810"/>
            <wp:docPr id="6" name="Picture 6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426" cy="318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30046" w14:textId="77777777" w:rsidR="00AF6D67" w:rsidRPr="00F63317" w:rsidRDefault="00AF6D67" w:rsidP="00AF6D67">
      <w:pPr>
        <w:spacing w:after="120"/>
        <w:contextualSpacing/>
        <w:jc w:val="both"/>
        <w:rPr>
          <w:color w:val="538135" w:themeColor="accent6" w:themeShade="BF"/>
          <w:sz w:val="16"/>
          <w:szCs w:val="16"/>
          <w:highlight w:val="yellow"/>
          <w:u w:val="single"/>
        </w:rPr>
      </w:pPr>
    </w:p>
    <w:p w14:paraId="1A2E697B" w14:textId="2FDEC6DA" w:rsidR="00AF6D67" w:rsidRPr="00C21E62" w:rsidRDefault="00AF6D67" w:rsidP="00AF6D67">
      <w:pPr>
        <w:spacing w:before="360" w:after="360"/>
        <w:jc w:val="both"/>
        <w:rPr>
          <w:b/>
          <w:bCs/>
        </w:rPr>
      </w:pPr>
      <w:bookmarkStart w:id="6" w:name="fig4"/>
      <w:r>
        <w:rPr>
          <w:b/>
          <w:bCs/>
        </w:rPr>
        <w:t xml:space="preserve">5b. </w:t>
      </w:r>
      <w:bookmarkEnd w:id="6"/>
      <w:r w:rsidRPr="00C21E62">
        <w:rPr>
          <w:b/>
          <w:bCs/>
        </w:rPr>
        <w:t xml:space="preserve">Change in PHQ-9, GAD-7 and WSAS scores from pre- to post-therapy in people who had received at least two sessions of therapy. </w:t>
      </w:r>
    </w:p>
    <w:p w14:paraId="01914477" w14:textId="77777777" w:rsidR="00AF6D67" w:rsidRPr="002624C2" w:rsidRDefault="00AF6D67" w:rsidP="00AF6D67">
      <w:pPr>
        <w:jc w:val="both"/>
        <w:rPr>
          <w:i/>
          <w:color w:val="000000" w:themeColor="text1"/>
        </w:rPr>
        <w:sectPr w:rsidR="00AF6D67" w:rsidRPr="002624C2" w:rsidSect="002624C2">
          <w:pgSz w:w="16838" w:h="11906" w:orient="landscape"/>
          <w:pgMar w:top="907" w:right="907" w:bottom="907" w:left="907" w:header="709" w:footer="709" w:gutter="0"/>
          <w:cols w:space="708"/>
          <w:docGrid w:linePitch="360"/>
        </w:sectPr>
      </w:pPr>
      <w:r w:rsidRPr="00C21E62">
        <w:rPr>
          <w:sz w:val="18"/>
          <w:szCs w:val="18"/>
        </w:rPr>
        <w:t xml:space="preserve">Error bars show standard error of the mean. Multivariate analysis of variance (MANOVA) showed that there was no effect of disorder (BD-I v BD-II v </w:t>
      </w:r>
      <w:proofErr w:type="spellStart"/>
      <w:r w:rsidRPr="00C21E62">
        <w:rPr>
          <w:sz w:val="18"/>
          <w:szCs w:val="18"/>
        </w:rPr>
        <w:t>BSp</w:t>
      </w:r>
      <w:proofErr w:type="spellEnd"/>
      <w:r w:rsidRPr="00C21E62">
        <w:rPr>
          <w:sz w:val="18"/>
          <w:szCs w:val="18"/>
        </w:rPr>
        <w:t xml:space="preserve"> v uMDD) on the change in either </w:t>
      </w:r>
      <w:r w:rsidRPr="00C21E62">
        <w:rPr>
          <w:b/>
          <w:bCs/>
          <w:sz w:val="18"/>
          <w:szCs w:val="18"/>
        </w:rPr>
        <w:t xml:space="preserve">A </w:t>
      </w:r>
      <w:r w:rsidRPr="00C21E62">
        <w:rPr>
          <w:sz w:val="18"/>
          <w:szCs w:val="18"/>
        </w:rPr>
        <w:t xml:space="preserve">PHQ-9 scores, </w:t>
      </w:r>
      <w:r w:rsidRPr="00C21E62">
        <w:rPr>
          <w:b/>
          <w:bCs/>
          <w:sz w:val="18"/>
          <w:szCs w:val="18"/>
        </w:rPr>
        <w:t>B</w:t>
      </w:r>
      <w:r w:rsidRPr="00C21E62">
        <w:rPr>
          <w:sz w:val="18"/>
          <w:szCs w:val="18"/>
        </w:rPr>
        <w:t xml:space="preserve"> GAD-7 scores, or </w:t>
      </w:r>
      <w:r w:rsidRPr="00C21E62">
        <w:rPr>
          <w:b/>
          <w:bCs/>
          <w:sz w:val="18"/>
          <w:szCs w:val="18"/>
        </w:rPr>
        <w:t>C</w:t>
      </w:r>
      <w:r w:rsidRPr="00C21E62">
        <w:rPr>
          <w:sz w:val="18"/>
          <w:szCs w:val="18"/>
        </w:rPr>
        <w:t xml:space="preserve"> WSAS scores (one-way MANOVA, </w:t>
      </w:r>
      <w:r w:rsidRPr="00C21E62">
        <w:rPr>
          <w:i/>
          <w:iCs/>
          <w:sz w:val="18"/>
          <w:szCs w:val="18"/>
        </w:rPr>
        <w:t>F</w:t>
      </w:r>
      <w:r w:rsidRPr="00C21E62">
        <w:rPr>
          <w:sz w:val="18"/>
          <w:szCs w:val="18"/>
          <w:vertAlign w:val="subscript"/>
        </w:rPr>
        <w:t>9,679</w:t>
      </w:r>
      <w:r w:rsidRPr="00C21E62">
        <w:rPr>
          <w:sz w:val="18"/>
          <w:szCs w:val="18"/>
        </w:rPr>
        <w:t xml:space="preserve"> = 1.056, p = 0.393; Wilk's Λ = 0.967, partial η</w:t>
      </w:r>
      <w:r w:rsidRPr="00C21E62">
        <w:rPr>
          <w:sz w:val="18"/>
          <w:szCs w:val="18"/>
          <w:vertAlign w:val="superscript"/>
        </w:rPr>
        <w:t>2</w:t>
      </w:r>
      <w:r w:rsidRPr="00C21E62">
        <w:rPr>
          <w:sz w:val="18"/>
          <w:szCs w:val="18"/>
        </w:rPr>
        <w:t xml:space="preserve"> = 0.011). Across groups, there was a significant decrease in PHQ-9, GAD-7 and WSAS scores compared to zero (one-way MANOVA effect of intercept, </w:t>
      </w:r>
      <w:r w:rsidRPr="00C21E62">
        <w:rPr>
          <w:i/>
          <w:iCs/>
          <w:sz w:val="18"/>
          <w:szCs w:val="18"/>
        </w:rPr>
        <w:t>F</w:t>
      </w:r>
      <w:r w:rsidRPr="00C21E62">
        <w:rPr>
          <w:sz w:val="18"/>
          <w:szCs w:val="18"/>
          <w:vertAlign w:val="subscript"/>
        </w:rPr>
        <w:t>3,279</w:t>
      </w:r>
      <w:r w:rsidRPr="00C21E62">
        <w:rPr>
          <w:sz w:val="18"/>
          <w:szCs w:val="18"/>
        </w:rPr>
        <w:t>= 41.838, p &lt; 0.001; Wilk's Λ = 0.690, partial η</w:t>
      </w:r>
      <w:r w:rsidRPr="00C21E62">
        <w:rPr>
          <w:sz w:val="18"/>
          <w:szCs w:val="18"/>
          <w:vertAlign w:val="superscript"/>
        </w:rPr>
        <w:t>2</w:t>
      </w:r>
      <w:r w:rsidRPr="00C21E62">
        <w:rPr>
          <w:sz w:val="18"/>
          <w:szCs w:val="18"/>
        </w:rPr>
        <w:t xml:space="preserve"> = 0.310; effect of intercept for change in PHQ-9, GAD-7 and WSAS scores, p &lt; 0.001)</w:t>
      </w:r>
    </w:p>
    <w:p w14:paraId="3579758D" w14:textId="6FC3D47D" w:rsidR="00F95A56" w:rsidRPr="00242670" w:rsidRDefault="00E7737C" w:rsidP="00AF6D67">
      <w:pPr>
        <w:rPr>
          <w:b/>
          <w:bCs/>
          <w:highlight w:val="yellow"/>
          <w:u w:val="single"/>
        </w:rPr>
      </w:pPr>
      <w:r w:rsidRPr="00242670">
        <w:rPr>
          <w:b/>
          <w:bCs/>
          <w:highlight w:val="yellow"/>
          <w:u w:val="single"/>
        </w:rPr>
        <w:lastRenderedPageBreak/>
        <w:t xml:space="preserve">Supplement 6: Sample comparison with Southwark IAPT as a whole </w:t>
      </w:r>
    </w:p>
    <w:p w14:paraId="2CD43BA7" w14:textId="6D769A64" w:rsidR="00AE2E69" w:rsidRPr="00242670" w:rsidRDefault="00AE2E69" w:rsidP="00AE2E69">
      <w:pPr>
        <w:rPr>
          <w:highlight w:val="yellow"/>
        </w:rPr>
      </w:pPr>
      <w:r w:rsidRPr="00242670">
        <w:rPr>
          <w:highlight w:val="yellow"/>
        </w:rPr>
        <w:t xml:space="preserve">From annual IAPT reports covering the </w:t>
      </w:r>
      <w:proofErr w:type="gramStart"/>
      <w:r w:rsidRPr="00242670">
        <w:rPr>
          <w:highlight w:val="yellow"/>
        </w:rPr>
        <w:t>time period</w:t>
      </w:r>
      <w:proofErr w:type="gramEnd"/>
      <w:r w:rsidRPr="00242670">
        <w:rPr>
          <w:highlight w:val="yellow"/>
        </w:rPr>
        <w:t xml:space="preserve"> April 2014 – March 2016 (i.e., slightly shorter than the PROMPT study), this IAPT service provided therapy to 7,165 individuals</w:t>
      </w:r>
      <w:r w:rsidR="00B71679" w:rsidRPr="00242670">
        <w:rPr>
          <w:highlight w:val="yellow"/>
        </w:rPr>
        <w:t xml:space="preserve"> [371 </w:t>
      </w:r>
      <w:r w:rsidR="00EC0D34" w:rsidRPr="00242670">
        <w:rPr>
          <w:highlight w:val="yellow"/>
        </w:rPr>
        <w:t xml:space="preserve">PROMPT </w:t>
      </w:r>
      <w:r w:rsidR="00B71679" w:rsidRPr="00242670">
        <w:rPr>
          <w:highlight w:val="yellow"/>
        </w:rPr>
        <w:t xml:space="preserve">participants = </w:t>
      </w:r>
      <w:r w:rsidR="00EC0D34" w:rsidRPr="00242670">
        <w:rPr>
          <w:highlight w:val="yellow"/>
        </w:rPr>
        <w:t>5.2%]</w:t>
      </w:r>
      <w:r w:rsidRPr="00242670">
        <w:rPr>
          <w:highlight w:val="yellow"/>
        </w:rPr>
        <w:t xml:space="preserve">. </w:t>
      </w: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1696"/>
        <w:gridCol w:w="993"/>
        <w:gridCol w:w="1417"/>
        <w:gridCol w:w="3544"/>
        <w:gridCol w:w="850"/>
        <w:gridCol w:w="993"/>
        <w:gridCol w:w="992"/>
      </w:tblGrid>
      <w:tr w:rsidR="00AE2E69" w:rsidRPr="00242670" w14:paraId="1C76A49D" w14:textId="77777777" w:rsidTr="00AE2E6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39C7" w14:textId="77777777" w:rsidR="00AE2E69" w:rsidRPr="00242670" w:rsidRDefault="00AE2E69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242670">
              <w:rPr>
                <w:b/>
                <w:bCs/>
                <w:sz w:val="22"/>
                <w:szCs w:val="22"/>
                <w:highlight w:val="yellow"/>
              </w:rPr>
              <w:t>Group described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6566" w14:textId="77777777" w:rsidR="00AE2E69" w:rsidRPr="00242670" w:rsidRDefault="00AE2E69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242670">
              <w:rPr>
                <w:b/>
                <w:bCs/>
                <w:sz w:val="22"/>
                <w:szCs w:val="22"/>
                <w:highlight w:val="yellow"/>
              </w:rPr>
              <w:t>n patients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FFA8" w14:textId="77777777" w:rsidR="00AE2E69" w:rsidRPr="00242670" w:rsidRDefault="00AE2E69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242670">
              <w:rPr>
                <w:b/>
                <w:bCs/>
                <w:sz w:val="22"/>
                <w:szCs w:val="22"/>
                <w:highlight w:val="yellow"/>
              </w:rPr>
              <w:t xml:space="preserve">% </w:t>
            </w:r>
            <w:proofErr w:type="gramStart"/>
            <w:r w:rsidRPr="00242670">
              <w:rPr>
                <w:b/>
                <w:bCs/>
                <w:sz w:val="22"/>
                <w:szCs w:val="22"/>
                <w:highlight w:val="yellow"/>
              </w:rPr>
              <w:t>depressed</w:t>
            </w:r>
            <w:proofErr w:type="gramEnd"/>
            <w:r w:rsidRPr="00242670">
              <w:rPr>
                <w:b/>
                <w:bCs/>
                <w:sz w:val="22"/>
                <w:szCs w:val="22"/>
                <w:highlight w:val="yellow"/>
              </w:rPr>
              <w:t xml:space="preserve"> pre-therapy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7E6A" w14:textId="77777777" w:rsidR="00AE2E69" w:rsidRPr="00242670" w:rsidRDefault="00AE2E69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242670">
              <w:rPr>
                <w:b/>
                <w:bCs/>
                <w:sz w:val="22"/>
                <w:szCs w:val="22"/>
                <w:highlight w:val="yellow"/>
              </w:rPr>
              <w:t xml:space="preserve">% </w:t>
            </w:r>
            <w:proofErr w:type="gramStart"/>
            <w:r w:rsidRPr="00242670">
              <w:rPr>
                <w:b/>
                <w:bCs/>
                <w:sz w:val="22"/>
                <w:szCs w:val="22"/>
                <w:highlight w:val="yellow"/>
              </w:rPr>
              <w:t>recovered</w:t>
            </w:r>
            <w:proofErr w:type="gramEnd"/>
            <w:r w:rsidRPr="00242670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6CB0" w14:textId="77777777" w:rsidR="00AE2E69" w:rsidRPr="00242670" w:rsidRDefault="00AE2E69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242670">
              <w:rPr>
                <w:b/>
                <w:bCs/>
                <w:sz w:val="22"/>
                <w:szCs w:val="22"/>
                <w:highlight w:val="yellow"/>
              </w:rPr>
              <w:t xml:space="preserve">% </w:t>
            </w:r>
            <w:proofErr w:type="gramStart"/>
            <w:r w:rsidRPr="00242670">
              <w:rPr>
                <w:b/>
                <w:bCs/>
                <w:sz w:val="22"/>
                <w:szCs w:val="22"/>
                <w:highlight w:val="yellow"/>
              </w:rPr>
              <w:t>female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A761" w14:textId="77777777" w:rsidR="00AE2E69" w:rsidRPr="00242670" w:rsidRDefault="00AE2E69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242670">
              <w:rPr>
                <w:b/>
                <w:bCs/>
                <w:sz w:val="22"/>
                <w:szCs w:val="22"/>
                <w:highlight w:val="yellow"/>
              </w:rPr>
              <w:t xml:space="preserve">Average age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0F6E" w14:textId="77777777" w:rsidR="00AE2E69" w:rsidRPr="00242670" w:rsidRDefault="00AE2E69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242670">
              <w:rPr>
                <w:b/>
                <w:bCs/>
                <w:sz w:val="22"/>
                <w:szCs w:val="22"/>
                <w:highlight w:val="yellow"/>
              </w:rPr>
              <w:t xml:space="preserve">% </w:t>
            </w:r>
            <w:proofErr w:type="gramStart"/>
            <w:r w:rsidRPr="00242670">
              <w:rPr>
                <w:b/>
                <w:bCs/>
                <w:sz w:val="22"/>
                <w:szCs w:val="22"/>
                <w:highlight w:val="yellow"/>
              </w:rPr>
              <w:t>white</w:t>
            </w:r>
            <w:proofErr w:type="gramEnd"/>
          </w:p>
        </w:tc>
      </w:tr>
      <w:tr w:rsidR="00AE2E69" w:rsidRPr="00242670" w14:paraId="392B7513" w14:textId="77777777" w:rsidTr="00AE2E6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D09D" w14:textId="77777777" w:rsidR="00AE2E69" w:rsidRPr="00242670" w:rsidRDefault="00AE2E69">
            <w:pPr>
              <w:rPr>
                <w:sz w:val="22"/>
                <w:szCs w:val="22"/>
                <w:highlight w:val="yellow"/>
              </w:rPr>
            </w:pPr>
            <w:r w:rsidRPr="00242670">
              <w:rPr>
                <w:sz w:val="22"/>
                <w:szCs w:val="22"/>
                <w:highlight w:val="yellow"/>
              </w:rPr>
              <w:t>2014-2015 Southwark IAPT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C5A4" w14:textId="77777777" w:rsidR="00AE2E69" w:rsidRPr="00242670" w:rsidRDefault="00AE2E69">
            <w:pPr>
              <w:rPr>
                <w:sz w:val="22"/>
                <w:szCs w:val="22"/>
                <w:highlight w:val="yellow"/>
              </w:rPr>
            </w:pPr>
            <w:r w:rsidRPr="00242670">
              <w:rPr>
                <w:sz w:val="22"/>
                <w:szCs w:val="22"/>
                <w:highlight w:val="yellow"/>
              </w:rPr>
              <w:t>3555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FDAC" w14:textId="77777777" w:rsidR="00AE2E69" w:rsidRPr="00242670" w:rsidRDefault="00AE2E69">
            <w:pPr>
              <w:rPr>
                <w:sz w:val="22"/>
                <w:szCs w:val="22"/>
                <w:highlight w:val="yellow"/>
              </w:rPr>
            </w:pPr>
            <w:r w:rsidRPr="00242670">
              <w:rPr>
                <w:sz w:val="22"/>
                <w:szCs w:val="22"/>
                <w:highlight w:val="yellow"/>
              </w:rPr>
              <w:t>15% (PHQ)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61D6" w14:textId="493428F6" w:rsidR="00AE2E69" w:rsidRPr="00242670" w:rsidRDefault="00AE2E69">
            <w:pPr>
              <w:rPr>
                <w:sz w:val="22"/>
                <w:szCs w:val="22"/>
                <w:highlight w:val="yellow"/>
              </w:rPr>
            </w:pPr>
            <w:r w:rsidRPr="00242670">
              <w:rPr>
                <w:sz w:val="22"/>
                <w:szCs w:val="22"/>
                <w:highlight w:val="yellow"/>
              </w:rPr>
              <w:t xml:space="preserve">37% </w:t>
            </w:r>
            <w:r w:rsidR="001C52AC" w:rsidRPr="00242670">
              <w:rPr>
                <w:sz w:val="22"/>
                <w:szCs w:val="22"/>
                <w:highlight w:val="yellow"/>
              </w:rPr>
              <w:t xml:space="preserve">of all cases </w:t>
            </w:r>
            <w:r w:rsidRPr="00242670">
              <w:rPr>
                <w:sz w:val="22"/>
                <w:szCs w:val="22"/>
                <w:highlight w:val="yellow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2AFA" w14:textId="77777777" w:rsidR="00AE2E69" w:rsidRPr="00242670" w:rsidRDefault="00AE2E69">
            <w:pPr>
              <w:rPr>
                <w:sz w:val="22"/>
                <w:szCs w:val="22"/>
                <w:highlight w:val="yellow"/>
              </w:rPr>
            </w:pPr>
            <w:r w:rsidRPr="00242670">
              <w:rPr>
                <w:sz w:val="22"/>
                <w:szCs w:val="22"/>
                <w:highlight w:val="yellow"/>
              </w:rPr>
              <w:t>67%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A9A9" w14:textId="77777777" w:rsidR="00AE2E69" w:rsidRPr="00242670" w:rsidRDefault="00AE2E69">
            <w:pPr>
              <w:rPr>
                <w:sz w:val="22"/>
                <w:szCs w:val="22"/>
                <w:highlight w:val="yellow"/>
              </w:rPr>
            </w:pPr>
            <w:r w:rsidRPr="00242670">
              <w:rPr>
                <w:sz w:val="22"/>
                <w:szCs w:val="22"/>
                <w:highlight w:val="yellow"/>
              </w:rPr>
              <w:t xml:space="preserve">~36 </w:t>
            </w:r>
            <w:r w:rsidRPr="00242670">
              <w:rPr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A75C" w14:textId="77777777" w:rsidR="00AE2E69" w:rsidRPr="00242670" w:rsidRDefault="00AE2E69">
            <w:pPr>
              <w:rPr>
                <w:sz w:val="22"/>
                <w:szCs w:val="22"/>
                <w:highlight w:val="yellow"/>
              </w:rPr>
            </w:pPr>
            <w:r w:rsidRPr="00242670">
              <w:rPr>
                <w:sz w:val="22"/>
                <w:szCs w:val="22"/>
                <w:highlight w:val="yellow"/>
              </w:rPr>
              <w:t>70%</w:t>
            </w:r>
          </w:p>
        </w:tc>
      </w:tr>
      <w:tr w:rsidR="00AE2E69" w:rsidRPr="00242670" w14:paraId="6FF8F773" w14:textId="77777777" w:rsidTr="00AE2E6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2F18" w14:textId="77777777" w:rsidR="00AE2E69" w:rsidRPr="00242670" w:rsidRDefault="00AE2E69">
            <w:pPr>
              <w:rPr>
                <w:sz w:val="22"/>
                <w:szCs w:val="22"/>
                <w:highlight w:val="yellow"/>
              </w:rPr>
            </w:pPr>
            <w:r w:rsidRPr="00242670">
              <w:rPr>
                <w:sz w:val="22"/>
                <w:szCs w:val="22"/>
                <w:highlight w:val="yellow"/>
              </w:rPr>
              <w:t>2015-2016 Southwark IAPT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99B8" w14:textId="77777777" w:rsidR="00AE2E69" w:rsidRPr="00242670" w:rsidRDefault="00AE2E69">
            <w:pPr>
              <w:rPr>
                <w:sz w:val="22"/>
                <w:szCs w:val="22"/>
                <w:highlight w:val="yellow"/>
              </w:rPr>
            </w:pPr>
            <w:r w:rsidRPr="00242670">
              <w:rPr>
                <w:sz w:val="22"/>
                <w:szCs w:val="22"/>
                <w:highlight w:val="yellow"/>
              </w:rPr>
              <w:t>3610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CDD6" w14:textId="77777777" w:rsidR="00AE2E69" w:rsidRPr="00242670" w:rsidRDefault="00AE2E69">
            <w:pPr>
              <w:rPr>
                <w:sz w:val="22"/>
                <w:szCs w:val="22"/>
                <w:highlight w:val="yellow"/>
              </w:rPr>
            </w:pPr>
            <w:r w:rsidRPr="00242670">
              <w:rPr>
                <w:sz w:val="22"/>
                <w:szCs w:val="22"/>
                <w:highlight w:val="yellow"/>
              </w:rPr>
              <w:t>15% (PHQ)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41BD" w14:textId="77777777" w:rsidR="00AE2E69" w:rsidRPr="00242670" w:rsidRDefault="00AE2E69">
            <w:pPr>
              <w:rPr>
                <w:sz w:val="22"/>
                <w:szCs w:val="22"/>
                <w:highlight w:val="yellow"/>
                <w:vertAlign w:val="superscript"/>
              </w:rPr>
            </w:pPr>
            <w:r w:rsidRPr="00242670">
              <w:rPr>
                <w:sz w:val="22"/>
                <w:szCs w:val="22"/>
                <w:highlight w:val="yellow"/>
              </w:rPr>
              <w:t xml:space="preserve">37% of all cases </w:t>
            </w:r>
            <w:r w:rsidRPr="00242670">
              <w:rPr>
                <w:sz w:val="22"/>
                <w:szCs w:val="22"/>
                <w:highlight w:val="yellow"/>
                <w:vertAlign w:val="superscript"/>
              </w:rPr>
              <w:t xml:space="preserve">a    </w:t>
            </w:r>
          </w:p>
          <w:p w14:paraId="5202D5F0" w14:textId="77777777" w:rsidR="00AE2E69" w:rsidRPr="00242670" w:rsidRDefault="00AE2E69">
            <w:pPr>
              <w:rPr>
                <w:i/>
                <w:iCs/>
                <w:sz w:val="22"/>
                <w:szCs w:val="22"/>
                <w:highlight w:val="yellow"/>
              </w:rPr>
            </w:pPr>
            <w:r w:rsidRPr="00242670">
              <w:rPr>
                <w:sz w:val="22"/>
                <w:szCs w:val="22"/>
                <w:highlight w:val="yellow"/>
              </w:rPr>
              <w:t>Average PHQ score (depressed cases at baseline) 17.5 pretherapy - 12.3 post-therapy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2FB4" w14:textId="77777777" w:rsidR="00AE2E69" w:rsidRPr="00242670" w:rsidRDefault="00AE2E69">
            <w:pPr>
              <w:rPr>
                <w:sz w:val="22"/>
                <w:szCs w:val="22"/>
                <w:highlight w:val="yellow"/>
              </w:rPr>
            </w:pPr>
            <w:r w:rsidRPr="00242670">
              <w:rPr>
                <w:sz w:val="22"/>
                <w:szCs w:val="22"/>
                <w:highlight w:val="yellow"/>
              </w:rPr>
              <w:t>66%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EC3A" w14:textId="77777777" w:rsidR="00AE2E69" w:rsidRPr="00242670" w:rsidRDefault="00AE2E69">
            <w:pPr>
              <w:rPr>
                <w:sz w:val="22"/>
                <w:szCs w:val="22"/>
                <w:highlight w:val="yellow"/>
              </w:rPr>
            </w:pPr>
            <w:r w:rsidRPr="00242670">
              <w:rPr>
                <w:sz w:val="22"/>
                <w:szCs w:val="22"/>
                <w:highlight w:val="yellow"/>
              </w:rPr>
              <w:t xml:space="preserve">~36 </w:t>
            </w:r>
            <w:r w:rsidRPr="00242670">
              <w:rPr>
                <w:sz w:val="22"/>
                <w:szCs w:val="22"/>
                <w:highlight w:val="yellow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2CC2" w14:textId="77777777" w:rsidR="00AE2E69" w:rsidRPr="00242670" w:rsidRDefault="00AE2E69">
            <w:pPr>
              <w:rPr>
                <w:sz w:val="22"/>
                <w:szCs w:val="22"/>
                <w:highlight w:val="yellow"/>
              </w:rPr>
            </w:pPr>
            <w:r w:rsidRPr="00242670">
              <w:rPr>
                <w:sz w:val="22"/>
                <w:szCs w:val="22"/>
                <w:highlight w:val="yellow"/>
              </w:rPr>
              <w:t>70%</w:t>
            </w:r>
          </w:p>
        </w:tc>
      </w:tr>
      <w:tr w:rsidR="00AE2E69" w:rsidRPr="00242670" w14:paraId="18E9B284" w14:textId="77777777" w:rsidTr="00AE2E6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E2F9" w14:textId="77777777" w:rsidR="00AE2E69" w:rsidRPr="00242670" w:rsidRDefault="00AE2E69">
            <w:pPr>
              <w:rPr>
                <w:sz w:val="22"/>
                <w:szCs w:val="22"/>
                <w:highlight w:val="yellow"/>
              </w:rPr>
            </w:pPr>
            <w:r w:rsidRPr="00242670">
              <w:rPr>
                <w:sz w:val="22"/>
                <w:szCs w:val="22"/>
                <w:highlight w:val="yellow"/>
              </w:rPr>
              <w:t>Our sample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4F62" w14:textId="77777777" w:rsidR="00AE2E69" w:rsidRPr="00242670" w:rsidRDefault="00AE2E69">
            <w:pPr>
              <w:rPr>
                <w:sz w:val="22"/>
                <w:szCs w:val="22"/>
                <w:highlight w:val="yellow"/>
              </w:rPr>
            </w:pPr>
            <w:r w:rsidRPr="00242670">
              <w:rPr>
                <w:sz w:val="22"/>
                <w:szCs w:val="22"/>
                <w:highlight w:val="yellow"/>
              </w:rPr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5624" w14:textId="77777777" w:rsidR="00AE2E69" w:rsidRPr="00242670" w:rsidRDefault="00AE2E6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42670">
              <w:rPr>
                <w:color w:val="000000" w:themeColor="text1"/>
                <w:sz w:val="22"/>
                <w:szCs w:val="22"/>
                <w:highlight w:val="yellow"/>
              </w:rPr>
              <w:t>56% (MINI)</w:t>
            </w:r>
          </w:p>
          <w:p w14:paraId="358C8084" w14:textId="77777777" w:rsidR="00AE2E69" w:rsidRPr="00242670" w:rsidRDefault="00AE2E6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42670">
              <w:rPr>
                <w:color w:val="000000" w:themeColor="text1"/>
                <w:sz w:val="22"/>
                <w:szCs w:val="22"/>
                <w:highlight w:val="yellow"/>
              </w:rPr>
              <w:t>71% PHQ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FB24" w14:textId="50D39434" w:rsidR="00AE2E69" w:rsidRPr="00242670" w:rsidRDefault="00290CA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42670">
              <w:rPr>
                <w:color w:val="000000" w:themeColor="text1"/>
                <w:sz w:val="22"/>
                <w:szCs w:val="22"/>
                <w:highlight w:val="yellow"/>
              </w:rPr>
              <w:t xml:space="preserve">41% of all cases </w:t>
            </w:r>
            <w:r w:rsidRPr="00242670">
              <w:rPr>
                <w:sz w:val="22"/>
                <w:szCs w:val="22"/>
                <w:highlight w:val="yellow"/>
                <w:vertAlign w:val="superscript"/>
              </w:rPr>
              <w:t>a</w:t>
            </w:r>
          </w:p>
          <w:p w14:paraId="3B834DEC" w14:textId="77777777" w:rsidR="00AE2E69" w:rsidRPr="00242670" w:rsidRDefault="00AE2E6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42670">
              <w:rPr>
                <w:color w:val="000000" w:themeColor="text1"/>
                <w:sz w:val="22"/>
                <w:szCs w:val="22"/>
                <w:highlight w:val="yellow"/>
              </w:rPr>
              <w:t xml:space="preserve">Average PHQ change (all patients) from 14.1 to 9.6 </w:t>
            </w:r>
          </w:p>
          <w:p w14:paraId="37513944" w14:textId="77777777" w:rsidR="00AE2E69" w:rsidRPr="00242670" w:rsidRDefault="00AE2E6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42670">
              <w:rPr>
                <w:color w:val="000000" w:themeColor="text1"/>
                <w:sz w:val="22"/>
                <w:szCs w:val="22"/>
                <w:highlight w:val="yellow"/>
              </w:rPr>
              <w:t>Average PHQ change (PHQ cases) from 17.0 to 11.22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BA13" w14:textId="77777777" w:rsidR="00AE2E69" w:rsidRPr="00242670" w:rsidRDefault="00AE2E69">
            <w:pPr>
              <w:rPr>
                <w:sz w:val="22"/>
                <w:szCs w:val="22"/>
                <w:highlight w:val="yellow"/>
              </w:rPr>
            </w:pPr>
            <w:r w:rsidRPr="00242670">
              <w:rPr>
                <w:sz w:val="22"/>
                <w:szCs w:val="22"/>
                <w:highlight w:val="yellow"/>
              </w:rPr>
              <w:t>63%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329C" w14:textId="77777777" w:rsidR="00AE2E69" w:rsidRPr="00242670" w:rsidRDefault="00AE2E69">
            <w:pPr>
              <w:rPr>
                <w:sz w:val="22"/>
                <w:szCs w:val="22"/>
                <w:highlight w:val="yellow"/>
              </w:rPr>
            </w:pPr>
            <w:r w:rsidRPr="00242670">
              <w:rPr>
                <w:sz w:val="22"/>
                <w:szCs w:val="22"/>
                <w:highlight w:val="yellow"/>
              </w:rPr>
              <w:t>39.6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5DFE" w14:textId="77777777" w:rsidR="00AE2E69" w:rsidRPr="00242670" w:rsidRDefault="00AE2E69">
            <w:pPr>
              <w:rPr>
                <w:sz w:val="22"/>
                <w:szCs w:val="22"/>
                <w:highlight w:val="yellow"/>
              </w:rPr>
            </w:pPr>
            <w:r w:rsidRPr="00242670">
              <w:rPr>
                <w:sz w:val="22"/>
                <w:szCs w:val="22"/>
                <w:highlight w:val="yellow"/>
              </w:rPr>
              <w:t>77%</w:t>
            </w:r>
          </w:p>
        </w:tc>
      </w:tr>
    </w:tbl>
    <w:p w14:paraId="30EB6070" w14:textId="77777777" w:rsidR="00772EFA" w:rsidRPr="00242670" w:rsidRDefault="00772EFA" w:rsidP="00AE2E69">
      <w:pPr>
        <w:rPr>
          <w:highlight w:val="yellow"/>
          <w:vertAlign w:val="superscript"/>
        </w:rPr>
      </w:pPr>
    </w:p>
    <w:p w14:paraId="5872323E" w14:textId="2D9AA19E" w:rsidR="00AE2E69" w:rsidRPr="00242670" w:rsidRDefault="00772EFA" w:rsidP="00AE2E69">
      <w:pPr>
        <w:rPr>
          <w:highlight w:val="yellow"/>
        </w:rPr>
      </w:pPr>
      <w:r w:rsidRPr="00242670">
        <w:rPr>
          <w:highlight w:val="yellow"/>
          <w:vertAlign w:val="superscript"/>
        </w:rPr>
        <w:t>a</w:t>
      </w:r>
      <w:r w:rsidRPr="00242670">
        <w:rPr>
          <w:highlight w:val="yellow"/>
        </w:rPr>
        <w:t xml:space="preserve"> </w:t>
      </w:r>
      <w:r w:rsidR="00AB0CCE" w:rsidRPr="00242670">
        <w:rPr>
          <w:highlight w:val="yellow"/>
        </w:rPr>
        <w:t>recovery defined as meeting criteria for a clinical case (</w:t>
      </w:r>
      <w:r w:rsidR="00EF7534" w:rsidRPr="00242670">
        <w:rPr>
          <w:highlight w:val="yellow"/>
        </w:rPr>
        <w:t xml:space="preserve">depression or anxiety) before therapy and </w:t>
      </w:r>
      <w:r w:rsidR="00AE1EAA" w:rsidRPr="00242670">
        <w:rPr>
          <w:highlight w:val="yellow"/>
        </w:rPr>
        <w:t xml:space="preserve">not meeting criteria for a case on either depression or anxiety measure after treatment.  </w:t>
      </w:r>
    </w:p>
    <w:p w14:paraId="4930E18B" w14:textId="79F587B6" w:rsidR="00AE2E69" w:rsidRPr="00242670" w:rsidRDefault="00772EFA" w:rsidP="00AE2E69">
      <w:pPr>
        <w:rPr>
          <w:highlight w:val="yellow"/>
        </w:rPr>
      </w:pPr>
      <w:r w:rsidRPr="00242670">
        <w:rPr>
          <w:highlight w:val="yellow"/>
          <w:vertAlign w:val="superscript"/>
        </w:rPr>
        <w:t>b</w:t>
      </w:r>
      <w:r w:rsidR="009317B0" w:rsidRPr="00242670">
        <w:rPr>
          <w:highlight w:val="yellow"/>
        </w:rPr>
        <w:t xml:space="preserve"> Estimate: Almost identical number of participants aged 18-3</w:t>
      </w:r>
      <w:r w:rsidR="00D94A40" w:rsidRPr="00242670">
        <w:rPr>
          <w:highlight w:val="yellow"/>
        </w:rPr>
        <w:t>5 as 36-</w:t>
      </w:r>
      <w:r w:rsidRPr="00242670">
        <w:rPr>
          <w:highlight w:val="yellow"/>
        </w:rPr>
        <w:t>64 (with few under 18 or over 65)</w:t>
      </w:r>
    </w:p>
    <w:p w14:paraId="56455EAB" w14:textId="79376B8E" w:rsidR="00E7737C" w:rsidRPr="00242670" w:rsidRDefault="00E7737C" w:rsidP="00AF6D67">
      <w:pPr>
        <w:rPr>
          <w:b/>
          <w:bCs/>
          <w:highlight w:val="yellow"/>
          <w:u w:val="single"/>
        </w:rPr>
      </w:pPr>
    </w:p>
    <w:p w14:paraId="5E261435" w14:textId="1D306383" w:rsidR="0045299F" w:rsidRPr="00242670" w:rsidRDefault="0045299F" w:rsidP="00AF6D67">
      <w:pPr>
        <w:rPr>
          <w:b/>
          <w:bCs/>
          <w:sz w:val="20"/>
          <w:szCs w:val="20"/>
          <w:highlight w:val="yellow"/>
          <w:u w:val="single"/>
        </w:rPr>
      </w:pPr>
      <w:r w:rsidRPr="00242670">
        <w:rPr>
          <w:b/>
          <w:bCs/>
          <w:sz w:val="20"/>
          <w:szCs w:val="20"/>
          <w:highlight w:val="yellow"/>
          <w:u w:val="single"/>
        </w:rPr>
        <w:t xml:space="preserve">Information retrieved from: </w:t>
      </w:r>
    </w:p>
    <w:p w14:paraId="678884B4" w14:textId="14DF6735" w:rsidR="0045299F" w:rsidRPr="00242670" w:rsidRDefault="0045299F" w:rsidP="0045299F">
      <w:pPr>
        <w:rPr>
          <w:sz w:val="20"/>
          <w:szCs w:val="20"/>
          <w:highlight w:val="yellow"/>
        </w:rPr>
      </w:pPr>
      <w:r w:rsidRPr="00242670">
        <w:rPr>
          <w:sz w:val="20"/>
          <w:szCs w:val="20"/>
          <w:highlight w:val="yellow"/>
        </w:rPr>
        <w:t xml:space="preserve">2014-2015  </w:t>
      </w:r>
      <w:hyperlink r:id="rId7" w:history="1">
        <w:r w:rsidRPr="00242670">
          <w:rPr>
            <w:rStyle w:val="Hyperlink"/>
            <w:sz w:val="20"/>
            <w:szCs w:val="20"/>
            <w:highlight w:val="yellow"/>
          </w:rPr>
          <w:t>https://files.digital.nhs.uk/publicationimport/pub19xxx/pub19098/psych-ther-ann-rep-tab-2014-15.xlsx</w:t>
        </w:r>
      </w:hyperlink>
      <w:r w:rsidRPr="00242670">
        <w:rPr>
          <w:sz w:val="20"/>
          <w:szCs w:val="20"/>
          <w:highlight w:val="yellow"/>
        </w:rPr>
        <w:t xml:space="preserve"> and </w:t>
      </w:r>
      <w:hyperlink r:id="rId8" w:history="1">
        <w:r w:rsidRPr="00242670">
          <w:rPr>
            <w:rStyle w:val="Hyperlink"/>
            <w:sz w:val="20"/>
            <w:szCs w:val="20"/>
            <w:highlight w:val="yellow"/>
          </w:rPr>
          <w:t>https://files.digital.nhs.uk/publicationimport/pub19xxx/pub19098/psyc-ther-ann-rep-2014-15.pdf</w:t>
        </w:r>
      </w:hyperlink>
    </w:p>
    <w:p w14:paraId="7B57D84F" w14:textId="050187E5" w:rsidR="0045299F" w:rsidRPr="0045299F" w:rsidRDefault="0045299F" w:rsidP="0045299F">
      <w:pPr>
        <w:rPr>
          <w:sz w:val="20"/>
          <w:szCs w:val="20"/>
        </w:rPr>
      </w:pPr>
      <w:r w:rsidRPr="00242670">
        <w:rPr>
          <w:sz w:val="20"/>
          <w:szCs w:val="20"/>
          <w:highlight w:val="yellow"/>
        </w:rPr>
        <w:t xml:space="preserve">2015-2016  </w:t>
      </w:r>
      <w:hyperlink r:id="rId9" w:history="1">
        <w:r w:rsidRPr="00242670">
          <w:rPr>
            <w:rStyle w:val="Hyperlink"/>
            <w:sz w:val="20"/>
            <w:szCs w:val="20"/>
            <w:highlight w:val="yellow"/>
          </w:rPr>
          <w:t>https://files.digital.nhs.uk/excel/1/q/psych-ther-ann-rep-tab-2015-16-v2.xlsx</w:t>
        </w:r>
      </w:hyperlink>
      <w:r w:rsidRPr="00242670">
        <w:rPr>
          <w:sz w:val="20"/>
          <w:szCs w:val="20"/>
          <w:highlight w:val="yellow"/>
        </w:rPr>
        <w:t xml:space="preserve"> and </w:t>
      </w:r>
      <w:hyperlink r:id="rId10" w:history="1">
        <w:r w:rsidRPr="00242670">
          <w:rPr>
            <w:rStyle w:val="Hyperlink"/>
            <w:sz w:val="20"/>
            <w:szCs w:val="20"/>
            <w:highlight w:val="yellow"/>
          </w:rPr>
          <w:t>https://files.digital.nhs.uk/pdf/1/0/psyc-ther-ann-rep-2015-16_v2.pdf</w:t>
        </w:r>
      </w:hyperlink>
      <w:r w:rsidRPr="0045299F">
        <w:rPr>
          <w:sz w:val="20"/>
          <w:szCs w:val="20"/>
        </w:rPr>
        <w:t xml:space="preserve"> </w:t>
      </w:r>
    </w:p>
    <w:p w14:paraId="64666C22" w14:textId="77777777" w:rsidR="0045299F" w:rsidRPr="0045299F" w:rsidRDefault="0045299F" w:rsidP="00AF6D67">
      <w:pPr>
        <w:rPr>
          <w:b/>
          <w:bCs/>
          <w:u w:val="single"/>
        </w:rPr>
      </w:pPr>
    </w:p>
    <w:sectPr w:rsidR="0045299F" w:rsidRPr="0045299F" w:rsidSect="00DF4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B3359"/>
    <w:multiLevelType w:val="hybridMultilevel"/>
    <w:tmpl w:val="A9C2ECC0"/>
    <w:lvl w:ilvl="0" w:tplc="FB22D2C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833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98"/>
    <w:rsid w:val="00123AE9"/>
    <w:rsid w:val="00132B79"/>
    <w:rsid w:val="001C52AC"/>
    <w:rsid w:val="001D33DF"/>
    <w:rsid w:val="00242670"/>
    <w:rsid w:val="002520FE"/>
    <w:rsid w:val="00290CA9"/>
    <w:rsid w:val="00294EA9"/>
    <w:rsid w:val="00313DDD"/>
    <w:rsid w:val="003C350B"/>
    <w:rsid w:val="0045299F"/>
    <w:rsid w:val="004609F7"/>
    <w:rsid w:val="004630A1"/>
    <w:rsid w:val="00475186"/>
    <w:rsid w:val="00475B3B"/>
    <w:rsid w:val="00480CF9"/>
    <w:rsid w:val="004C105B"/>
    <w:rsid w:val="00510A0F"/>
    <w:rsid w:val="00585B94"/>
    <w:rsid w:val="005B5A86"/>
    <w:rsid w:val="006D4F0F"/>
    <w:rsid w:val="00772EFA"/>
    <w:rsid w:val="007E258E"/>
    <w:rsid w:val="00847B3D"/>
    <w:rsid w:val="00862C30"/>
    <w:rsid w:val="009317B0"/>
    <w:rsid w:val="00A27E91"/>
    <w:rsid w:val="00A45A21"/>
    <w:rsid w:val="00A7276A"/>
    <w:rsid w:val="00AB0CCE"/>
    <w:rsid w:val="00AC07EC"/>
    <w:rsid w:val="00AC7C86"/>
    <w:rsid w:val="00AE1EAA"/>
    <w:rsid w:val="00AE2E69"/>
    <w:rsid w:val="00AF6D67"/>
    <w:rsid w:val="00B71679"/>
    <w:rsid w:val="00BB5C73"/>
    <w:rsid w:val="00C01896"/>
    <w:rsid w:val="00D37834"/>
    <w:rsid w:val="00D65B60"/>
    <w:rsid w:val="00D930FB"/>
    <w:rsid w:val="00D94A40"/>
    <w:rsid w:val="00DA6678"/>
    <w:rsid w:val="00DB2D1C"/>
    <w:rsid w:val="00DF4898"/>
    <w:rsid w:val="00E02C08"/>
    <w:rsid w:val="00E7737C"/>
    <w:rsid w:val="00EC0D34"/>
    <w:rsid w:val="00EF7534"/>
    <w:rsid w:val="00F53AFD"/>
    <w:rsid w:val="00F95A56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BCC1"/>
  <w15:chartTrackingRefBased/>
  <w15:docId w15:val="{059778CF-B3C3-4760-A3FC-65EE19DD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898"/>
    <w:pPr>
      <w:spacing w:after="0" w:line="240" w:lineRule="auto"/>
      <w:jc w:val="both"/>
      <w:outlineLvl w:val="2"/>
    </w:pPr>
    <w:rPr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F4898"/>
    <w:rPr>
      <w:i/>
      <w:color w:val="000000" w:themeColor="text1"/>
    </w:rPr>
  </w:style>
  <w:style w:type="paragraph" w:styleId="ListParagraph">
    <w:name w:val="List Paragraph"/>
    <w:basedOn w:val="Normal"/>
    <w:uiPriority w:val="34"/>
    <w:qFormat/>
    <w:rsid w:val="00DF4898"/>
    <w:pPr>
      <w:spacing w:after="0" w:line="240" w:lineRule="auto"/>
      <w:ind w:left="720"/>
    </w:pPr>
  </w:style>
  <w:style w:type="paragraph" w:styleId="Bibliography">
    <w:name w:val="Bibliography"/>
    <w:basedOn w:val="Normal"/>
    <w:next w:val="Normal"/>
    <w:uiPriority w:val="37"/>
    <w:unhideWhenUsed/>
    <w:rsid w:val="00510A0F"/>
  </w:style>
  <w:style w:type="table" w:styleId="TableGrid">
    <w:name w:val="Table Grid"/>
    <w:basedOn w:val="TableNormal"/>
    <w:uiPriority w:val="39"/>
    <w:rsid w:val="00BB5C7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5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B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29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digital.nhs.uk/publicationimport/pub19xxx/pub19098/psyc-ther-ann-rep-2014-15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files.digital.nhs.uk/publicationimport/pub19xxx/pub19098/psych-ther-ann-rep-tab-2014-15.xls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iles.digital.nhs.uk/pdf/1/0/psyc-ther-ann-rep-2015-16_v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les.digital.nhs.uk/excel/1/q/psych-ther-ann-rep-tab-2015-16-v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1A13-68F9-4D42-8FEB-527ACAA9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Strawbridge, Becci</dc:creator>
  <cp:keywords/>
  <dc:description/>
  <cp:lastModifiedBy>Strawbridge, Becci</cp:lastModifiedBy>
  <cp:revision>2</cp:revision>
  <dcterms:created xsi:type="dcterms:W3CDTF">2022-05-23T15:25:00Z</dcterms:created>
  <dcterms:modified xsi:type="dcterms:W3CDTF">2022-05-23T15:25:00Z</dcterms:modified>
</cp:coreProperties>
</file>