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42EC" w14:textId="77777777" w:rsidR="008978BA" w:rsidRDefault="00A55551">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Supplementary Section</w:t>
      </w:r>
    </w:p>
    <w:p w14:paraId="67881CBE" w14:textId="77777777" w:rsidR="008978BA" w:rsidRDefault="00A55551">
      <w:pPr>
        <w:pStyle w:val="Body"/>
        <w:spacing w:line="480" w:lineRule="auto"/>
        <w:jc w:val="center"/>
        <w:rPr>
          <w:rFonts w:ascii="Times New Roman" w:eastAsia="Times New Roman" w:hAnsi="Times New Roman" w:cs="Times New Roman"/>
          <w:sz w:val="24"/>
          <w:szCs w:val="24"/>
        </w:rPr>
      </w:pPr>
      <w:bookmarkStart w:id="0" w:name="_Hlk79934059"/>
      <w:r>
        <w:rPr>
          <w:rFonts w:ascii="Times New Roman" w:hAnsi="Times New Roman"/>
          <w:sz w:val="24"/>
          <w:szCs w:val="24"/>
        </w:rPr>
        <w:t>Fear learning and extinction predicts anxiety in daily life: A study of Pavlovian conditioning and ecological momentary assessments</w:t>
      </w:r>
      <w:bookmarkEnd w:id="0"/>
    </w:p>
    <w:p w14:paraId="6BC38A06" w14:textId="77777777" w:rsidR="008978BA" w:rsidRDefault="00A55551">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Full Methods</w:t>
      </w:r>
    </w:p>
    <w:p w14:paraId="479302B0" w14:textId="77777777" w:rsidR="008978BA" w:rsidRDefault="00A55551">
      <w:pPr>
        <w:pStyle w:val="Body"/>
        <w:rPr>
          <w:rFonts w:ascii="Times New Roman" w:eastAsia="Times New Roman" w:hAnsi="Times New Roman" w:cs="Times New Roman"/>
          <w:b/>
          <w:bCs/>
          <w:sz w:val="24"/>
          <w:szCs w:val="24"/>
        </w:rPr>
      </w:pPr>
      <w:r>
        <w:rPr>
          <w:rFonts w:ascii="Times New Roman" w:hAnsi="Times New Roman"/>
          <w:b/>
          <w:bCs/>
          <w:sz w:val="24"/>
          <w:szCs w:val="24"/>
        </w:rPr>
        <w:t>Measures</w:t>
      </w:r>
    </w:p>
    <w:p w14:paraId="6DDAF32D" w14:textId="77777777" w:rsidR="008978BA" w:rsidRDefault="00A55551">
      <w:pPr>
        <w:pStyle w:val="Body"/>
        <w:rPr>
          <w:rFonts w:ascii="Times New Roman" w:eastAsia="Times New Roman" w:hAnsi="Times New Roman" w:cs="Times New Roman"/>
          <w:b/>
          <w:bCs/>
          <w:i/>
          <w:iCs/>
          <w:sz w:val="24"/>
          <w:szCs w:val="24"/>
        </w:rPr>
      </w:pPr>
      <w:r>
        <w:rPr>
          <w:rFonts w:ascii="Times New Roman" w:hAnsi="Times New Roman"/>
          <w:b/>
          <w:bCs/>
          <w:i/>
          <w:iCs/>
          <w:sz w:val="24"/>
          <w:szCs w:val="24"/>
        </w:rPr>
        <w:t>Phase one: Conditioning and extinction task</w:t>
      </w:r>
    </w:p>
    <w:p w14:paraId="03AFEC01" w14:textId="5B3C5925" w:rsidR="008978BA" w:rsidRDefault="00A55551">
      <w:pPr>
        <w:pStyle w:val="Body"/>
        <w:spacing w:line="480" w:lineRule="auto"/>
        <w:ind w:firstLine="720"/>
        <w:rPr>
          <w:rFonts w:ascii="Times New Roman" w:hAnsi="Times New Roman"/>
          <w:sz w:val="24"/>
          <w:szCs w:val="24"/>
        </w:rPr>
      </w:pPr>
      <w:r>
        <w:rPr>
          <w:rFonts w:ascii="Times New Roman" w:hAnsi="Times New Roman"/>
          <w:b/>
          <w:bCs/>
          <w:sz w:val="24"/>
          <w:szCs w:val="24"/>
        </w:rPr>
        <w:t>Stimulus materials.</w:t>
      </w:r>
      <w:r>
        <w:rPr>
          <w:rFonts w:ascii="Times New Roman" w:hAnsi="Times New Roman"/>
          <w:sz w:val="24"/>
          <w:szCs w:val="24"/>
        </w:rPr>
        <w:t xml:space="preserve"> T</w:t>
      </w:r>
      <w:r w:rsidR="00153A7E">
        <w:rPr>
          <w:rFonts w:ascii="Times New Roman" w:hAnsi="Times New Roman"/>
          <w:sz w:val="24"/>
          <w:szCs w:val="24"/>
        </w:rPr>
        <w:t xml:space="preserve">here were two separate stimuli uses across </w:t>
      </w:r>
      <w:r w:rsidR="007A14C9">
        <w:rPr>
          <w:rFonts w:ascii="Times New Roman" w:hAnsi="Times New Roman"/>
          <w:sz w:val="24"/>
          <w:szCs w:val="24"/>
        </w:rPr>
        <w:t xml:space="preserve">four </w:t>
      </w:r>
      <w:r w:rsidR="00153A7E">
        <w:rPr>
          <w:rFonts w:ascii="Times New Roman" w:hAnsi="Times New Roman"/>
          <w:sz w:val="24"/>
          <w:szCs w:val="24"/>
        </w:rPr>
        <w:t>studies</w:t>
      </w:r>
      <w:r w:rsidR="007A14C9">
        <w:rPr>
          <w:rFonts w:ascii="Times New Roman" w:hAnsi="Times New Roman"/>
          <w:sz w:val="24"/>
          <w:szCs w:val="24"/>
        </w:rPr>
        <w:t xml:space="preserve"> which contributed to this larger project</w:t>
      </w:r>
      <w:r w:rsidR="00153A7E">
        <w:rPr>
          <w:rFonts w:ascii="Times New Roman" w:hAnsi="Times New Roman"/>
          <w:sz w:val="24"/>
          <w:szCs w:val="24"/>
        </w:rPr>
        <w:t>. Two s</w:t>
      </w:r>
      <w:r>
        <w:rPr>
          <w:rFonts w:ascii="Times New Roman" w:hAnsi="Times New Roman"/>
          <w:sz w:val="24"/>
          <w:szCs w:val="24"/>
        </w:rPr>
        <w:t xml:space="preserve">tudies (#1 and #2) used geometric shapes </w:t>
      </w:r>
      <w:r w:rsidR="004C1CA7">
        <w:rPr>
          <w:rFonts w:ascii="Times New Roman" w:hAnsi="Times New Roman"/>
          <w:sz w:val="24"/>
          <w:szCs w:val="24"/>
        </w:rPr>
        <w:t xml:space="preserve">paired with a scraping sound. Here, the geometric shapes were </w:t>
      </w:r>
      <w:r>
        <w:rPr>
          <w:rFonts w:ascii="Times New Roman" w:hAnsi="Times New Roman"/>
          <w:sz w:val="24"/>
          <w:szCs w:val="24"/>
        </w:rPr>
        <w:t xml:space="preserve">a pastel cream triangle and pastel pink trapezoid as the CSs. Shapes were counterbalanced across participants and presented for 8 s on a black screen. Geometric shapes were presented on a Dell 15 ̋ </w:t>
      </w:r>
      <w:proofErr w:type="spellStart"/>
      <w:r>
        <w:rPr>
          <w:rFonts w:ascii="Times New Roman" w:hAnsi="Times New Roman"/>
          <w:sz w:val="24"/>
          <w:szCs w:val="24"/>
        </w:rPr>
        <w:t>colour</w:t>
      </w:r>
      <w:proofErr w:type="spellEnd"/>
      <w:r>
        <w:rPr>
          <w:rFonts w:ascii="Times New Roman" w:hAnsi="Times New Roman"/>
          <w:sz w:val="24"/>
          <w:szCs w:val="24"/>
        </w:rPr>
        <w:t xml:space="preserve"> laptop at approximately 1 m distance. The US was a 3s recording of a three-pronged garden fork scraped over slate (see Neumann &amp; Waters, 2006; Waters et al., 2017) that was presented through Sony headphones at a peak 100 </w:t>
      </w:r>
      <w:proofErr w:type="spellStart"/>
      <w:r>
        <w:rPr>
          <w:rFonts w:ascii="Times New Roman" w:hAnsi="Times New Roman"/>
          <w:sz w:val="24"/>
          <w:szCs w:val="24"/>
        </w:rPr>
        <w:t>dB.</w:t>
      </w:r>
      <w:proofErr w:type="spellEnd"/>
      <w:r>
        <w:rPr>
          <w:rFonts w:ascii="Times New Roman" w:hAnsi="Times New Roman"/>
          <w:sz w:val="24"/>
          <w:szCs w:val="24"/>
        </w:rPr>
        <w:t xml:space="preserve"> The US was presented only during conditioning with the CS+ 100% of the time for 1s at 7s following CS+ onset. </w:t>
      </w:r>
      <w:proofErr w:type="gramStart"/>
      <w:r>
        <w:rPr>
          <w:rFonts w:ascii="Times New Roman" w:hAnsi="Times New Roman"/>
          <w:sz w:val="24"/>
          <w:szCs w:val="24"/>
        </w:rPr>
        <w:t>Two studies (#3 and</w:t>
      </w:r>
      <w:r w:rsidR="00655054">
        <w:rPr>
          <w:rFonts w:ascii="Times New Roman" w:hAnsi="Times New Roman"/>
          <w:sz w:val="24"/>
          <w:szCs w:val="24"/>
        </w:rPr>
        <w:t xml:space="preserve"> </w:t>
      </w:r>
      <w:r>
        <w:rPr>
          <w:rFonts w:ascii="Times New Roman" w:hAnsi="Times New Roman"/>
          <w:sz w:val="24"/>
          <w:szCs w:val="24"/>
        </w:rPr>
        <w:t xml:space="preserve"> #4),</w:t>
      </w:r>
      <w:proofErr w:type="gramEnd"/>
      <w:r>
        <w:rPr>
          <w:rFonts w:ascii="Times New Roman" w:hAnsi="Times New Roman"/>
          <w:sz w:val="24"/>
          <w:szCs w:val="24"/>
        </w:rPr>
        <w:t xml:space="preserve"> used photographs of dogs </w:t>
      </w:r>
      <w:r w:rsidR="004C1CA7">
        <w:rPr>
          <w:rFonts w:ascii="Times New Roman" w:hAnsi="Times New Roman"/>
          <w:sz w:val="24"/>
          <w:szCs w:val="24"/>
        </w:rPr>
        <w:t xml:space="preserve">paired with a dog growl and scream. The dog photographs served </w:t>
      </w:r>
      <w:r>
        <w:rPr>
          <w:rFonts w:ascii="Times New Roman" w:hAnsi="Times New Roman"/>
          <w:sz w:val="24"/>
          <w:szCs w:val="24"/>
        </w:rPr>
        <w:t xml:space="preserve">as the CSs. The two dogs were counterbalanced across participants and appeared on the screen for 11s. The US was a 3s aversive sound of a dog growling and a woman screaming reaching 100 </w:t>
      </w:r>
      <w:proofErr w:type="spellStart"/>
      <w:r>
        <w:rPr>
          <w:rFonts w:ascii="Times New Roman" w:hAnsi="Times New Roman"/>
          <w:sz w:val="24"/>
          <w:szCs w:val="24"/>
        </w:rPr>
        <w:t>dB.</w:t>
      </w:r>
      <w:proofErr w:type="spellEnd"/>
      <w:r>
        <w:rPr>
          <w:rFonts w:ascii="Times New Roman" w:hAnsi="Times New Roman"/>
          <w:sz w:val="24"/>
          <w:szCs w:val="24"/>
        </w:rPr>
        <w:t xml:space="preserve"> The growl commenced 0.5s before the scream and then both sounds were presented simultaneously for the remaining 2.5s. The US was presented at 8s after CS onset on 100% of CS+ trials.</w:t>
      </w:r>
      <w:r w:rsidR="00153A7E">
        <w:rPr>
          <w:rFonts w:ascii="Times New Roman" w:hAnsi="Times New Roman"/>
          <w:sz w:val="24"/>
          <w:szCs w:val="24"/>
        </w:rPr>
        <w:t xml:space="preserve"> </w:t>
      </w:r>
      <w:r w:rsidR="004C1CA7">
        <w:rPr>
          <w:rFonts w:ascii="Times New Roman" w:hAnsi="Times New Roman"/>
          <w:sz w:val="24"/>
          <w:szCs w:val="24"/>
        </w:rPr>
        <w:t xml:space="preserve"> I</w:t>
      </w:r>
      <w:r w:rsidR="00153A7E">
        <w:rPr>
          <w:rFonts w:ascii="Times New Roman" w:hAnsi="Times New Roman"/>
          <w:sz w:val="24"/>
          <w:szCs w:val="24"/>
        </w:rPr>
        <w:t xml:space="preserve">nformation is provided in </w:t>
      </w:r>
      <w:r w:rsidR="00B970E6">
        <w:rPr>
          <w:rFonts w:ascii="Times New Roman" w:hAnsi="Times New Roman"/>
          <w:sz w:val="24"/>
          <w:szCs w:val="24"/>
        </w:rPr>
        <w:t>Supplementary</w:t>
      </w:r>
      <w:r w:rsidR="00153A7E">
        <w:rPr>
          <w:rFonts w:ascii="Times New Roman" w:hAnsi="Times New Roman"/>
          <w:sz w:val="24"/>
          <w:szCs w:val="24"/>
        </w:rPr>
        <w:t xml:space="preserve"> Table 1 related to the </w:t>
      </w:r>
      <w:proofErr w:type="spellStart"/>
      <w:r w:rsidR="00153A7E">
        <w:rPr>
          <w:rFonts w:ascii="Times New Roman" w:hAnsi="Times New Roman"/>
          <w:sz w:val="24"/>
          <w:szCs w:val="24"/>
        </w:rPr>
        <w:t>descriptives</w:t>
      </w:r>
      <w:proofErr w:type="spellEnd"/>
      <w:r w:rsidR="00153A7E">
        <w:rPr>
          <w:rFonts w:ascii="Times New Roman" w:hAnsi="Times New Roman"/>
          <w:sz w:val="24"/>
          <w:szCs w:val="24"/>
        </w:rPr>
        <w:t xml:space="preserve"> associated with each stimulus.</w:t>
      </w:r>
      <w:r w:rsidR="00B970E6">
        <w:rPr>
          <w:rFonts w:ascii="Times New Roman" w:hAnsi="Times New Roman"/>
          <w:sz w:val="24"/>
          <w:szCs w:val="24"/>
        </w:rPr>
        <w:t xml:space="preserve"> </w:t>
      </w:r>
      <w:r w:rsidR="0046435B">
        <w:rPr>
          <w:rFonts w:ascii="Times New Roman" w:hAnsi="Times New Roman"/>
          <w:sz w:val="24"/>
          <w:szCs w:val="24"/>
        </w:rPr>
        <w:t xml:space="preserve">As described, there were no differences in gender, age, or STAI trait across the stimuli. Nor were there differences in precent correct. Although the </w:t>
      </w:r>
      <w:proofErr w:type="gramStart"/>
      <w:r w:rsidR="0046435B">
        <w:rPr>
          <w:rFonts w:ascii="Times New Roman" w:hAnsi="Times New Roman"/>
          <w:sz w:val="24"/>
          <w:szCs w:val="24"/>
        </w:rPr>
        <w:t>dogs</w:t>
      </w:r>
      <w:proofErr w:type="gramEnd"/>
      <w:r w:rsidR="0046435B">
        <w:rPr>
          <w:rFonts w:ascii="Times New Roman" w:hAnsi="Times New Roman"/>
          <w:sz w:val="24"/>
          <w:szCs w:val="24"/>
        </w:rPr>
        <w:t xml:space="preserve"> stimuli was rated as more intense and less unpleasant than the shapes stimuli</w:t>
      </w:r>
      <w:r w:rsidR="00FF04E9">
        <w:rPr>
          <w:rFonts w:ascii="Times New Roman" w:hAnsi="Times New Roman"/>
          <w:sz w:val="24"/>
          <w:szCs w:val="24"/>
        </w:rPr>
        <w:t xml:space="preserve">, </w:t>
      </w:r>
      <w:r w:rsidR="00583C5F">
        <w:rPr>
          <w:rFonts w:ascii="Times New Roman" w:hAnsi="Times New Roman"/>
          <w:sz w:val="24"/>
          <w:szCs w:val="24"/>
        </w:rPr>
        <w:t xml:space="preserve">they produce the same effect. That is, neither </w:t>
      </w:r>
      <w:r w:rsidR="004C1CA7">
        <w:rPr>
          <w:rFonts w:ascii="Times New Roman" w:hAnsi="Times New Roman"/>
          <w:sz w:val="24"/>
          <w:szCs w:val="24"/>
        </w:rPr>
        <w:t>stimuli</w:t>
      </w:r>
      <w:r w:rsidR="00583C5F">
        <w:rPr>
          <w:rFonts w:ascii="Times New Roman" w:hAnsi="Times New Roman"/>
          <w:sz w:val="24"/>
          <w:szCs w:val="24"/>
        </w:rPr>
        <w:t xml:space="preserve"> nor study </w:t>
      </w:r>
      <w:r w:rsidR="00FF04E9">
        <w:rPr>
          <w:rFonts w:ascii="Times New Roman" w:hAnsi="Times New Roman"/>
          <w:sz w:val="24"/>
          <w:szCs w:val="24"/>
        </w:rPr>
        <w:t>covariate</w:t>
      </w:r>
      <w:r w:rsidR="00583C5F">
        <w:rPr>
          <w:rFonts w:ascii="Times New Roman" w:hAnsi="Times New Roman"/>
          <w:sz w:val="24"/>
          <w:szCs w:val="24"/>
        </w:rPr>
        <w:t>s</w:t>
      </w:r>
      <w:r w:rsidR="00FF04E9">
        <w:rPr>
          <w:rFonts w:ascii="Times New Roman" w:hAnsi="Times New Roman"/>
          <w:sz w:val="24"/>
          <w:szCs w:val="24"/>
        </w:rPr>
        <w:t xml:space="preserve"> emerge as significant </w:t>
      </w:r>
      <w:r w:rsidR="00FF04E9">
        <w:rPr>
          <w:rFonts w:ascii="Times New Roman" w:hAnsi="Times New Roman"/>
          <w:sz w:val="24"/>
          <w:szCs w:val="24"/>
        </w:rPr>
        <w:lastRenderedPageBreak/>
        <w:t>within any of our models</w:t>
      </w:r>
      <w:r w:rsidR="004C1CA7">
        <w:rPr>
          <w:rFonts w:ascii="Times New Roman" w:hAnsi="Times New Roman"/>
          <w:sz w:val="24"/>
          <w:szCs w:val="24"/>
        </w:rPr>
        <w:t xml:space="preserve"> (stimuli non-significant within main study findings; study non-significant with supplementary findings)</w:t>
      </w:r>
      <w:r w:rsidR="00FF04E9">
        <w:rPr>
          <w:rFonts w:ascii="Times New Roman" w:hAnsi="Times New Roman"/>
          <w:sz w:val="24"/>
          <w:szCs w:val="24"/>
        </w:rPr>
        <w:t xml:space="preserve">. </w:t>
      </w:r>
    </w:p>
    <w:p w14:paraId="2CC9C8C0" w14:textId="1B43863D" w:rsidR="004C1CA7" w:rsidRDefault="00365028" w:rsidP="00365028">
      <w:pPr>
        <w:spacing w:after="160" w:line="480" w:lineRule="auto"/>
        <w:ind w:firstLine="720"/>
        <w:rPr>
          <w:rFonts w:eastAsia="Calibri" w:cs="Calibri"/>
          <w:color w:val="000000"/>
          <w:u w:color="000000"/>
          <w:lang w:eastAsia="en-AU"/>
          <w14:textOutline w14:w="0" w14:cap="flat" w14:cmpd="sng" w14:algn="ctr">
            <w14:noFill/>
            <w14:prstDash w14:val="solid"/>
            <w14:bevel/>
          </w14:textOutline>
        </w:rPr>
      </w:pPr>
      <w:r>
        <w:rPr>
          <w:rFonts w:eastAsia="Calibri" w:cs="Calibri"/>
          <w:color w:val="000000"/>
          <w:u w:color="000000"/>
          <w:lang w:eastAsia="en-AU"/>
          <w14:textOutline w14:w="0" w14:cap="flat" w14:cmpd="sng" w14:algn="ctr">
            <w14:noFill/>
            <w14:prstDash w14:val="solid"/>
            <w14:bevel/>
          </w14:textOutline>
        </w:rPr>
        <w:t xml:space="preserve">In terms of the four studies, all </w:t>
      </w:r>
      <w:r w:rsidRPr="00365028">
        <w:rPr>
          <w:rFonts w:eastAsia="Calibri" w:cs="Calibri"/>
          <w:color w:val="000000"/>
          <w:u w:color="000000"/>
          <w:lang w:eastAsia="en-AU"/>
          <w14:textOutline w14:w="0" w14:cap="flat" w14:cmpd="sng" w14:algn="ctr">
            <w14:noFill/>
            <w14:prstDash w14:val="solid"/>
            <w14:bevel/>
          </w14:textOutline>
        </w:rPr>
        <w:t xml:space="preserve">were fear learning and extinction task studies. Within the </w:t>
      </w:r>
      <w:r w:rsidR="00A52B2D">
        <w:rPr>
          <w:rFonts w:eastAsia="Calibri" w:cs="Calibri"/>
          <w:color w:val="000000"/>
          <w:u w:color="000000"/>
          <w:lang w:eastAsia="en-AU"/>
          <w14:textOutline w14:w="0" w14:cap="flat" w14:cmpd="sng" w14:algn="ctr">
            <w14:noFill/>
            <w14:prstDash w14:val="solid"/>
            <w14:bevel/>
          </w14:textOutline>
        </w:rPr>
        <w:t xml:space="preserve">fear conditioning </w:t>
      </w:r>
      <w:r w:rsidRPr="00365028">
        <w:rPr>
          <w:rFonts w:eastAsia="Calibri" w:cs="Calibri"/>
          <w:color w:val="000000"/>
          <w:u w:color="000000"/>
          <w:lang w:eastAsia="en-AU"/>
          <w14:textOutline w14:w="0" w14:cap="flat" w14:cmpd="sng" w14:algn="ctr">
            <w14:noFill/>
            <w14:prstDash w14:val="solid"/>
            <w14:bevel/>
          </w14:textOutline>
        </w:rPr>
        <w:t>lab, two different stimuli are used, which follow the exact same protocol, and vary only in the stimuli-pairing. Participants took part in a specific study based simply on the timing of their lab participation, with studies running consecutively. With the onset of funding support, we began pairing the ESM protocol with the studies running in the lab—all of which examined skin conductance in relation to fear</w:t>
      </w:r>
      <w:r w:rsidR="00A52B2D">
        <w:rPr>
          <w:rFonts w:eastAsia="Calibri" w:cs="Calibri"/>
          <w:color w:val="000000"/>
          <w:u w:color="000000"/>
          <w:lang w:eastAsia="en-AU"/>
          <w14:textOutline w14:w="0" w14:cap="flat" w14:cmpd="sng" w14:algn="ctr">
            <w14:noFill/>
            <w14:prstDash w14:val="solid"/>
            <w14:bevel/>
          </w14:textOutline>
        </w:rPr>
        <w:t xml:space="preserve"> </w:t>
      </w:r>
      <w:r w:rsidRPr="00365028">
        <w:rPr>
          <w:rFonts w:eastAsia="Calibri" w:cs="Calibri"/>
          <w:color w:val="000000"/>
          <w:u w:color="000000"/>
          <w:lang w:eastAsia="en-AU"/>
          <w14:textOutline w14:w="0" w14:cap="flat" w14:cmpd="sng" w14:algn="ctr">
            <w14:noFill/>
            <w14:prstDash w14:val="solid"/>
            <w14:bevel/>
          </w14:textOutline>
        </w:rPr>
        <w:t>learning, and</w:t>
      </w:r>
      <w:r w:rsidRPr="00154668">
        <w:rPr>
          <w:rFonts w:eastAsia="Calibri" w:cs="Calibri"/>
          <w:color w:val="000000"/>
          <w:u w:color="000000"/>
          <w:lang w:eastAsia="en-AU"/>
          <w14:textOutline w14:w="0" w14:cap="flat" w14:cmpd="sng" w14:algn="ctr">
            <w14:noFill/>
            <w14:prstDash w14:val="solid"/>
            <w14:bevel/>
          </w14:textOutline>
        </w:rPr>
        <w:t xml:space="preserve"> all </w:t>
      </w:r>
      <w:r w:rsidRPr="00365028">
        <w:rPr>
          <w:rFonts w:eastAsia="Calibri" w:cs="Calibri"/>
          <w:color w:val="000000"/>
          <w:u w:color="000000"/>
          <w:lang w:eastAsia="en-AU"/>
          <w14:textOutline w14:w="0" w14:cap="flat" w14:cmpd="sng" w14:algn="ctr">
            <w14:noFill/>
            <w14:prstDash w14:val="solid"/>
            <w14:bevel/>
          </w14:textOutline>
        </w:rPr>
        <w:t xml:space="preserve">with </w:t>
      </w:r>
      <w:r w:rsidRPr="00154668">
        <w:rPr>
          <w:rFonts w:eastAsia="Calibri" w:cs="Calibri"/>
          <w:color w:val="000000"/>
          <w:u w:color="000000"/>
          <w:lang w:eastAsia="en-AU"/>
          <w14:textOutline w14:w="0" w14:cap="flat" w14:cmpd="sng" w14:algn="ctr">
            <w14:noFill/>
            <w14:prstDash w14:val="solid"/>
            <w14:bevel/>
          </w14:textOutline>
        </w:rPr>
        <w:t>similar trial numbers and length</w:t>
      </w:r>
      <w:r w:rsidRPr="00365028">
        <w:rPr>
          <w:rFonts w:eastAsia="Calibri" w:cs="Calibri"/>
          <w:color w:val="000000"/>
          <w:u w:color="000000"/>
          <w:lang w:eastAsia="en-AU"/>
          <w14:textOutline w14:w="0" w14:cap="flat" w14:cmpd="sng" w14:algn="ctr">
            <w14:noFill/>
            <w14:prstDash w14:val="solid"/>
            <w14:bevel/>
          </w14:textOutline>
        </w:rPr>
        <w:t>. The individual studies hence focused on specific questions within th</w:t>
      </w:r>
      <w:r w:rsidR="00A52B2D">
        <w:rPr>
          <w:rFonts w:eastAsia="Calibri" w:cs="Calibri"/>
          <w:color w:val="000000"/>
          <w:u w:color="000000"/>
          <w:lang w:eastAsia="en-AU"/>
          <w14:textOutline w14:w="0" w14:cap="flat" w14:cmpd="sng" w14:algn="ctr">
            <w14:noFill/>
            <w14:prstDash w14:val="solid"/>
            <w14:bevel/>
          </w14:textOutline>
        </w:rPr>
        <w:t>is</w:t>
      </w:r>
      <w:r w:rsidRPr="00365028">
        <w:rPr>
          <w:rFonts w:eastAsia="Calibri" w:cs="Calibri"/>
          <w:color w:val="000000"/>
          <w:u w:color="000000"/>
          <w:lang w:eastAsia="en-AU"/>
          <w14:textOutline w14:w="0" w14:cap="flat" w14:cmpd="sng" w14:algn="ctr">
            <w14:noFill/>
            <w14:prstDash w14:val="solid"/>
            <w14:bevel/>
          </w14:textOutline>
        </w:rPr>
        <w:t xml:space="preserve"> existing paradigm</w:t>
      </w:r>
      <w:r w:rsidR="004C1CA7">
        <w:rPr>
          <w:rFonts w:eastAsia="Calibri" w:cs="Calibri"/>
          <w:color w:val="000000"/>
          <w:u w:color="000000"/>
          <w:lang w:eastAsia="en-AU"/>
          <w14:textOutline w14:w="0" w14:cap="flat" w14:cmpd="sng" w14:algn="ctr">
            <w14:noFill/>
            <w14:prstDash w14:val="solid"/>
            <w14:bevel/>
          </w14:textOutline>
        </w:rPr>
        <w:t xml:space="preserve">. </w:t>
      </w:r>
      <w:bookmarkStart w:id="1" w:name="_Hlk105494777"/>
      <w:r w:rsidR="004C1CA7">
        <w:rPr>
          <w:rFonts w:eastAsia="Calibri" w:cs="Calibri"/>
          <w:color w:val="000000"/>
          <w:u w:color="000000"/>
          <w:lang w:eastAsia="en-AU"/>
          <w14:textOutline w14:w="0" w14:cap="flat" w14:cmpd="sng" w14:algn="ctr">
            <w14:noFill/>
            <w14:prstDash w14:val="solid"/>
            <w14:bevel/>
          </w14:textOutline>
        </w:rPr>
        <w:t>For the current project, we used the control condition for each of the four studies</w:t>
      </w:r>
      <w:r w:rsidR="00D341C3">
        <w:rPr>
          <w:rFonts w:eastAsia="Calibri" w:cs="Calibri"/>
          <w:color w:val="000000"/>
          <w:u w:color="000000"/>
          <w:lang w:eastAsia="en-AU"/>
          <w14:textOutline w14:w="0" w14:cap="flat" w14:cmpd="sng" w14:algn="ctr">
            <w14:noFill/>
            <w14:prstDash w14:val="solid"/>
            <w14:bevel/>
          </w14:textOutline>
        </w:rPr>
        <w:t xml:space="preserve"> </w:t>
      </w:r>
      <w:r w:rsidR="00D341C3" w:rsidRPr="00D341C3">
        <w:rPr>
          <w:rFonts w:eastAsia="Calibri" w:cs="Calibri"/>
          <w:color w:val="000000"/>
          <w:u w:color="000000"/>
          <w:lang w:eastAsia="en-AU"/>
          <w14:textOutline w14:w="0" w14:cap="flat" w14:cmpd="sng" w14:algn="ctr">
            <w14:noFill/>
            <w14:prstDash w14:val="solid"/>
            <w14:bevel/>
          </w14:textOutline>
        </w:rPr>
        <w:t>(i</w:t>
      </w:r>
      <w:r w:rsidR="00D341C3" w:rsidRPr="00D341C3">
        <w:t xml:space="preserve">t is the participants in the other conditions who received a different manipulation). </w:t>
      </w:r>
      <w:bookmarkStart w:id="2" w:name="_Hlk105494981"/>
      <w:r w:rsidR="00D341C3" w:rsidRPr="00D341C3">
        <w:t xml:space="preserve">That is, </w:t>
      </w:r>
      <w:r w:rsidR="00D341C3" w:rsidRPr="00D341C3">
        <w:rPr>
          <w:rFonts w:eastAsia="Calibri" w:cs="Calibri"/>
          <w:color w:val="000000"/>
          <w:u w:color="000000"/>
          <w:lang w:eastAsia="en-AU"/>
          <w14:textOutline w14:w="0" w14:cap="flat" w14:cmpd="sng" w14:algn="ctr">
            <w14:noFill/>
            <w14:prstDash w14:val="solid"/>
            <w14:bevel/>
          </w14:textOutline>
        </w:rPr>
        <w:t xml:space="preserve">across conditions, participants all received </w:t>
      </w:r>
      <w:proofErr w:type="gramStart"/>
      <w:r w:rsidR="00D341C3" w:rsidRPr="00D341C3">
        <w:rPr>
          <w:rFonts w:eastAsia="Calibri" w:cs="Calibri"/>
          <w:color w:val="000000"/>
          <w:u w:color="000000"/>
          <w:lang w:eastAsia="en-AU"/>
          <w14:textOutline w14:w="0" w14:cap="flat" w14:cmpd="sng" w14:algn="ctr">
            <w14:noFill/>
            <w14:prstDash w14:val="solid"/>
            <w14:bevel/>
          </w14:textOutline>
        </w:rPr>
        <w:t>exactly the same</w:t>
      </w:r>
      <w:proofErr w:type="gramEnd"/>
      <w:r w:rsidR="00D341C3" w:rsidRPr="00D341C3">
        <w:rPr>
          <w:rFonts w:eastAsia="Calibri" w:cs="Calibri"/>
          <w:color w:val="000000"/>
          <w:u w:color="000000"/>
          <w:lang w:eastAsia="en-AU"/>
          <w14:textOutline w14:w="0" w14:cap="flat" w14:cmpd="sng" w14:algn="ctr">
            <w14:noFill/>
            <w14:prstDash w14:val="solid"/>
            <w14:bevel/>
          </w14:textOutline>
        </w:rPr>
        <w:t xml:space="preserve"> instructions, numbers of trials, </w:t>
      </w:r>
      <w:r w:rsidR="00D341C3">
        <w:rPr>
          <w:rFonts w:eastAsia="Calibri" w:cs="Calibri"/>
          <w:color w:val="000000"/>
          <w:u w:color="000000"/>
          <w:lang w:eastAsia="en-AU"/>
          <w14:textOutline w14:w="0" w14:cap="flat" w14:cmpd="sng" w14:algn="ctr">
            <w14:noFill/>
            <w14:prstDash w14:val="solid"/>
            <w14:bevel/>
          </w14:textOutline>
        </w:rPr>
        <w:t xml:space="preserve">and </w:t>
      </w:r>
      <w:r w:rsidR="00D341C3" w:rsidRPr="00D341C3">
        <w:rPr>
          <w:rFonts w:eastAsia="Calibri" w:cs="Calibri"/>
          <w:color w:val="000000"/>
          <w:u w:color="000000"/>
          <w:lang w:eastAsia="en-AU"/>
          <w14:textOutline w14:w="0" w14:cap="flat" w14:cmpd="sng" w14:algn="ctr">
            <w14:noFill/>
            <w14:prstDash w14:val="solid"/>
            <w14:bevel/>
          </w14:textOutline>
        </w:rPr>
        <w:t>provided the same dependent variable measures, the only difference was for the stimuli</w:t>
      </w:r>
      <w:bookmarkEnd w:id="2"/>
      <w:r w:rsidR="00D341C3" w:rsidRPr="00D341C3">
        <w:rPr>
          <w:rFonts w:eastAsia="Calibri" w:cs="Calibri"/>
          <w:color w:val="000000"/>
          <w:u w:color="000000"/>
          <w:lang w:eastAsia="en-AU"/>
          <w14:textOutline w14:w="0" w14:cap="flat" w14:cmpd="sng" w14:algn="ctr">
            <w14:noFill/>
            <w14:prstDash w14:val="solid"/>
            <w14:bevel/>
          </w14:textOutline>
        </w:rPr>
        <w:t>.</w:t>
      </w:r>
    </w:p>
    <w:bookmarkEnd w:id="1"/>
    <w:p w14:paraId="34079C3A" w14:textId="4E5DC6B6" w:rsidR="00365028" w:rsidRPr="00154668" w:rsidRDefault="00D341C3" w:rsidP="00365028">
      <w:pPr>
        <w:spacing w:after="160" w:line="480" w:lineRule="auto"/>
        <w:ind w:firstLine="720"/>
        <w:rPr>
          <w:rFonts w:eastAsia="Calibri" w:cs="Calibri"/>
          <w:color w:val="000000"/>
          <w:u w:color="000000"/>
          <w:lang w:eastAsia="en-AU"/>
          <w14:textOutline w14:w="0" w14:cap="flat" w14:cmpd="sng" w14:algn="ctr">
            <w14:noFill/>
            <w14:prstDash w14:val="solid"/>
            <w14:bevel/>
          </w14:textOutline>
        </w:rPr>
      </w:pPr>
      <w:r>
        <w:t>Indeed, e</w:t>
      </w:r>
      <w:r w:rsidR="00A84AE2">
        <w:t xml:space="preserve">xamination of potential study differences across fear learning constructs via a series of one-way ANOVA, findings </w:t>
      </w:r>
      <w:r w:rsidR="00831C29">
        <w:t xml:space="preserve">generally </w:t>
      </w:r>
      <w:r w:rsidR="00A84AE2">
        <w:t xml:space="preserve">showed no differences </w:t>
      </w:r>
      <w:r w:rsidR="00831C29">
        <w:t xml:space="preserve">across studies </w:t>
      </w:r>
      <w:r w:rsidR="00A84AE2">
        <w:t xml:space="preserve">in </w:t>
      </w:r>
      <w:r w:rsidR="00831C29">
        <w:t>relation to</w:t>
      </w:r>
      <w:r>
        <w:t xml:space="preserve"> Acquisition:</w:t>
      </w:r>
      <w:r w:rsidR="00831C29">
        <w:t xml:space="preserve"> </w:t>
      </w:r>
      <w:r w:rsidR="00A84AE2">
        <w:t>CSM</w:t>
      </w:r>
      <w:r>
        <w:t>-FIR</w:t>
      </w:r>
      <w:r w:rsidR="00A84AE2">
        <w:t xml:space="preserve"> (</w:t>
      </w:r>
      <w:r w:rsidR="00A84AE2" w:rsidRPr="00831C29">
        <w:rPr>
          <w:i/>
          <w:iCs/>
        </w:rPr>
        <w:t>F</w:t>
      </w:r>
      <w:r w:rsidR="00A84AE2">
        <w:t xml:space="preserve">(3, 47) = .25, </w:t>
      </w:r>
      <w:r w:rsidR="00A84AE2" w:rsidRPr="00831C29">
        <w:rPr>
          <w:i/>
          <w:iCs/>
        </w:rPr>
        <w:t>p</w:t>
      </w:r>
      <w:r w:rsidR="00A84AE2">
        <w:t xml:space="preserve"> = .86;</w:t>
      </w:r>
      <w:r>
        <w:t xml:space="preserve"> </w:t>
      </w:r>
      <w:r w:rsidR="00A84AE2">
        <w:t>CSP</w:t>
      </w:r>
      <w:r>
        <w:t>-FIR</w:t>
      </w:r>
      <w:r w:rsidR="00A84AE2">
        <w:t xml:space="preserve"> (</w:t>
      </w:r>
      <w:r w:rsidR="00A84AE2" w:rsidRPr="00831C29">
        <w:rPr>
          <w:i/>
          <w:iCs/>
        </w:rPr>
        <w:t>F</w:t>
      </w:r>
      <w:r w:rsidR="00A84AE2">
        <w:t xml:space="preserve">(3, 47) = 1.30, </w:t>
      </w:r>
      <w:r w:rsidR="00A84AE2" w:rsidRPr="00831C29">
        <w:rPr>
          <w:i/>
          <w:iCs/>
        </w:rPr>
        <w:t>p</w:t>
      </w:r>
      <w:r w:rsidR="00A84AE2">
        <w:t xml:space="preserve"> = .29; CSM</w:t>
      </w:r>
      <w:r>
        <w:t>-LIR</w:t>
      </w:r>
      <w:r w:rsidR="00A84AE2">
        <w:t xml:space="preserve"> </w:t>
      </w:r>
      <w:r w:rsidR="00831C29" w:rsidRPr="00831C29">
        <w:rPr>
          <w:i/>
          <w:iCs/>
        </w:rPr>
        <w:t>F</w:t>
      </w:r>
      <w:r w:rsidR="00A84AE2">
        <w:t xml:space="preserve">(3, 47) = .85, </w:t>
      </w:r>
      <w:r w:rsidR="00A84AE2" w:rsidRPr="00831C29">
        <w:rPr>
          <w:i/>
          <w:iCs/>
        </w:rPr>
        <w:t>p</w:t>
      </w:r>
      <w:r w:rsidR="00A84AE2">
        <w:t xml:space="preserve"> = .472</w:t>
      </w:r>
      <w:r w:rsidR="00D71C7A">
        <w:t>;</w:t>
      </w:r>
      <w:r w:rsidR="00FA7D40">
        <w:t xml:space="preserve"> or</w:t>
      </w:r>
      <w:r w:rsidR="00D71C7A">
        <w:t xml:space="preserve"> </w:t>
      </w:r>
      <w:r>
        <w:t xml:space="preserve">Extinction: </w:t>
      </w:r>
      <w:r w:rsidR="00D71C7A">
        <w:t>CSM</w:t>
      </w:r>
      <w:r>
        <w:t>-FIR</w:t>
      </w:r>
      <w:r w:rsidR="00D71C7A">
        <w:t xml:space="preserve"> </w:t>
      </w:r>
      <w:r w:rsidR="00D71C7A" w:rsidRPr="00831C29">
        <w:rPr>
          <w:i/>
          <w:iCs/>
        </w:rPr>
        <w:t>F</w:t>
      </w:r>
      <w:r w:rsidR="00D71C7A">
        <w:t xml:space="preserve">(3, 47) = 1.01, </w:t>
      </w:r>
      <w:r w:rsidR="00D71C7A" w:rsidRPr="00831C29">
        <w:rPr>
          <w:i/>
          <w:iCs/>
        </w:rPr>
        <w:t>p</w:t>
      </w:r>
      <w:r w:rsidR="00D71C7A">
        <w:t xml:space="preserve"> = .40; CSP</w:t>
      </w:r>
      <w:r>
        <w:t>-FIR</w:t>
      </w:r>
      <w:r w:rsidR="00D71C7A">
        <w:t xml:space="preserve"> </w:t>
      </w:r>
      <w:r w:rsidR="00D71C7A" w:rsidRPr="00831C29">
        <w:rPr>
          <w:i/>
          <w:iCs/>
        </w:rPr>
        <w:t>F</w:t>
      </w:r>
      <w:r w:rsidR="00D71C7A">
        <w:t xml:space="preserve">(3, 47) = .99, </w:t>
      </w:r>
      <w:r w:rsidR="00D71C7A" w:rsidRPr="00831C29">
        <w:rPr>
          <w:i/>
          <w:iCs/>
        </w:rPr>
        <w:t>p</w:t>
      </w:r>
      <w:r w:rsidR="00D71C7A">
        <w:t xml:space="preserve"> = .60; </w:t>
      </w:r>
      <w:r w:rsidR="00831C29">
        <w:t>CSM</w:t>
      </w:r>
      <w:r>
        <w:t>-LIR</w:t>
      </w:r>
      <w:r w:rsidR="00831C29">
        <w:t xml:space="preserve"> </w:t>
      </w:r>
      <w:r w:rsidR="00831C29" w:rsidRPr="00831C29">
        <w:rPr>
          <w:i/>
          <w:iCs/>
        </w:rPr>
        <w:t>F</w:t>
      </w:r>
      <w:r w:rsidR="00831C29">
        <w:t xml:space="preserve">(3, 47) = .64, </w:t>
      </w:r>
      <w:r w:rsidR="00831C29" w:rsidRPr="00831C29">
        <w:rPr>
          <w:i/>
          <w:iCs/>
        </w:rPr>
        <w:t>p</w:t>
      </w:r>
      <w:r w:rsidR="00831C29">
        <w:t xml:space="preserve"> = .60; CSP</w:t>
      </w:r>
      <w:r>
        <w:t>-LIR</w:t>
      </w:r>
      <w:r w:rsidR="00831C29">
        <w:t xml:space="preserve"> </w:t>
      </w:r>
      <w:r w:rsidR="00831C29" w:rsidRPr="00831C29">
        <w:rPr>
          <w:i/>
          <w:iCs/>
        </w:rPr>
        <w:t>F</w:t>
      </w:r>
      <w:r w:rsidR="00831C29">
        <w:t xml:space="preserve">(3, 47) = .41, p = .75. Although overall </w:t>
      </w:r>
      <w:r w:rsidR="00A84AE2">
        <w:t>group differences emerged on</w:t>
      </w:r>
      <w:r w:rsidR="00831C29">
        <w:t xml:space="preserve"> one skin-conductance construct</w:t>
      </w:r>
      <w:r w:rsidR="00A84AE2">
        <w:t xml:space="preserve"> </w:t>
      </w:r>
      <w:r w:rsidR="00FA7D40">
        <w:t xml:space="preserve">during acquisition, </w:t>
      </w:r>
      <w:r w:rsidR="00A84AE2">
        <w:t>CSP</w:t>
      </w:r>
      <w:r w:rsidR="00FA7D40">
        <w:t>-LIR</w:t>
      </w:r>
      <w:r w:rsidR="00A84AE2">
        <w:t xml:space="preserve"> </w:t>
      </w:r>
      <w:r w:rsidR="00831C29" w:rsidRPr="00831C29">
        <w:rPr>
          <w:i/>
          <w:iCs/>
        </w:rPr>
        <w:t>F</w:t>
      </w:r>
      <w:r w:rsidR="00A84AE2" w:rsidRPr="00831C29">
        <w:t>(</w:t>
      </w:r>
      <w:r w:rsidR="00A84AE2">
        <w:t xml:space="preserve">3, 47) = 4.45, </w:t>
      </w:r>
      <w:r w:rsidR="00A84AE2" w:rsidRPr="00831C29">
        <w:rPr>
          <w:i/>
          <w:iCs/>
        </w:rPr>
        <w:t>p</w:t>
      </w:r>
      <w:r w:rsidR="00A84AE2">
        <w:t xml:space="preserve"> = .008</w:t>
      </w:r>
      <w:r w:rsidR="00831C29">
        <w:t>. Follow up Tukey HSD analyses indicated no significant differences in comparing individual st</w:t>
      </w:r>
      <w:r w:rsidR="00C27D27">
        <w:t>ud</w:t>
      </w:r>
      <w:r w:rsidR="00831C29">
        <w:t>ies,</w:t>
      </w:r>
      <w:r w:rsidR="00C27D27">
        <w:t xml:space="preserve"> as follows:</w:t>
      </w:r>
      <w:r w:rsidR="00831C29">
        <w:t xml:space="preserve"> Study 1 and 2 </w:t>
      </w:r>
      <w:proofErr w:type="spellStart"/>
      <w:r w:rsidR="00831C29">
        <w:t>Mean</w:t>
      </w:r>
      <w:r w:rsidR="00831C29" w:rsidRPr="00831C29">
        <w:rPr>
          <w:vertAlign w:val="subscript"/>
        </w:rPr>
        <w:t>Diff</w:t>
      </w:r>
      <w:proofErr w:type="spellEnd"/>
      <w:r w:rsidR="00831C29">
        <w:t xml:space="preserve"> = .11(.19), </w:t>
      </w:r>
      <w:r w:rsidR="00831C29" w:rsidRPr="00831C29">
        <w:rPr>
          <w:i/>
          <w:iCs/>
        </w:rPr>
        <w:t>p</w:t>
      </w:r>
      <w:r w:rsidR="00831C29">
        <w:t xml:space="preserve"> = .94; Study 1 and 3 </w:t>
      </w:r>
      <w:proofErr w:type="spellStart"/>
      <w:r w:rsidR="00831C29">
        <w:t>Mean</w:t>
      </w:r>
      <w:r w:rsidR="00831C29" w:rsidRPr="00831C29">
        <w:rPr>
          <w:vertAlign w:val="subscript"/>
        </w:rPr>
        <w:t>Diff</w:t>
      </w:r>
      <w:proofErr w:type="spellEnd"/>
      <w:r w:rsidR="00831C29">
        <w:t xml:space="preserve"> = -.31(.13), </w:t>
      </w:r>
      <w:r w:rsidR="00831C29" w:rsidRPr="00831C29">
        <w:rPr>
          <w:i/>
          <w:iCs/>
        </w:rPr>
        <w:t>p</w:t>
      </w:r>
      <w:r w:rsidR="00831C29">
        <w:t xml:space="preserve"> = .08; Study 1 and 4 </w:t>
      </w:r>
      <w:proofErr w:type="spellStart"/>
      <w:r w:rsidR="00831C29">
        <w:t>Mean</w:t>
      </w:r>
      <w:r w:rsidR="00831C29" w:rsidRPr="00831C29">
        <w:rPr>
          <w:vertAlign w:val="subscript"/>
        </w:rPr>
        <w:t>Diff</w:t>
      </w:r>
      <w:proofErr w:type="spellEnd"/>
      <w:r w:rsidR="00831C29">
        <w:t xml:space="preserve"> = -.03(.1</w:t>
      </w:r>
      <w:r w:rsidR="00C27D27">
        <w:t>7</w:t>
      </w:r>
      <w:r w:rsidR="00831C29">
        <w:t>),</w:t>
      </w:r>
      <w:r w:rsidR="00C27D27">
        <w:t xml:space="preserve"> </w:t>
      </w:r>
      <w:r w:rsidR="00C27D27" w:rsidRPr="00831C29">
        <w:rPr>
          <w:i/>
          <w:iCs/>
        </w:rPr>
        <w:t>p</w:t>
      </w:r>
      <w:r w:rsidR="00C27D27">
        <w:t xml:space="preserve"> = .99; Study 2 and 3 </w:t>
      </w:r>
      <w:bookmarkStart w:id="3" w:name="_Hlk104723784"/>
      <w:proofErr w:type="spellStart"/>
      <w:r w:rsidR="00C27D27">
        <w:t>Mean</w:t>
      </w:r>
      <w:r w:rsidR="00C27D27" w:rsidRPr="00831C29">
        <w:rPr>
          <w:vertAlign w:val="subscript"/>
        </w:rPr>
        <w:t>Diff</w:t>
      </w:r>
      <w:proofErr w:type="spellEnd"/>
      <w:r w:rsidR="00C27D27">
        <w:t xml:space="preserve"> = -.41(.16), </w:t>
      </w:r>
      <w:bookmarkEnd w:id="3"/>
      <w:r w:rsidR="00C27D27" w:rsidRPr="00C27D27">
        <w:rPr>
          <w:i/>
          <w:iCs/>
        </w:rPr>
        <w:t>p</w:t>
      </w:r>
      <w:r w:rsidR="00C27D27">
        <w:t xml:space="preserve"> = .06; </w:t>
      </w:r>
      <w:bookmarkStart w:id="4" w:name="_Hlk104723837"/>
      <w:r w:rsidR="00C27D27">
        <w:t xml:space="preserve">Study 2 and 4 </w:t>
      </w:r>
      <w:bookmarkEnd w:id="4"/>
      <w:proofErr w:type="spellStart"/>
      <w:r w:rsidR="00C27D27" w:rsidRPr="00C27D27">
        <w:t>MeanDiff</w:t>
      </w:r>
      <w:proofErr w:type="spellEnd"/>
      <w:r w:rsidR="00C27D27" w:rsidRPr="00C27D27">
        <w:t xml:space="preserve"> = -.1</w:t>
      </w:r>
      <w:r w:rsidR="00C27D27">
        <w:t>4</w:t>
      </w:r>
      <w:r w:rsidR="00C27D27" w:rsidRPr="00C27D27">
        <w:t>(.1</w:t>
      </w:r>
      <w:r w:rsidR="00C27D27">
        <w:t>9</w:t>
      </w:r>
      <w:r w:rsidR="00C27D27" w:rsidRPr="00C27D27">
        <w:t>),</w:t>
      </w:r>
      <w:r w:rsidR="00C27D27">
        <w:t xml:space="preserve"> </w:t>
      </w:r>
      <w:r w:rsidR="00C27D27" w:rsidRPr="00C27D27">
        <w:rPr>
          <w:i/>
          <w:iCs/>
        </w:rPr>
        <w:t>p</w:t>
      </w:r>
      <w:r w:rsidR="00C27D27">
        <w:t xml:space="preserve"> = .89; or Study 3</w:t>
      </w:r>
      <w:r w:rsidR="00C27D27" w:rsidRPr="00C27D27">
        <w:t xml:space="preserve"> and 4</w:t>
      </w:r>
      <w:r w:rsidR="00C27D27">
        <w:t xml:space="preserve"> </w:t>
      </w:r>
      <w:proofErr w:type="spellStart"/>
      <w:r w:rsidR="00C27D27">
        <w:t>Mean</w:t>
      </w:r>
      <w:r w:rsidR="00C27D27" w:rsidRPr="00831C29">
        <w:rPr>
          <w:vertAlign w:val="subscript"/>
        </w:rPr>
        <w:t>Diff</w:t>
      </w:r>
      <w:proofErr w:type="spellEnd"/>
      <w:r w:rsidR="00C27D27">
        <w:t xml:space="preserve"> = .27(.16), </w:t>
      </w:r>
      <w:r w:rsidR="00C27D27" w:rsidRPr="00C27D27">
        <w:rPr>
          <w:i/>
          <w:iCs/>
        </w:rPr>
        <w:t xml:space="preserve">p </w:t>
      </w:r>
      <w:r w:rsidR="00C27D27">
        <w:t xml:space="preserve">= .18.  </w:t>
      </w:r>
    </w:p>
    <w:p w14:paraId="001C8DE0" w14:textId="40E70C37" w:rsidR="00153A7E" w:rsidRDefault="00A55551" w:rsidP="00153A7E">
      <w:pPr>
        <w:spacing w:line="480" w:lineRule="auto"/>
        <w:ind w:firstLine="720"/>
      </w:pPr>
      <w:r>
        <w:rPr>
          <w:b/>
          <w:bCs/>
          <w:i/>
          <w:iCs/>
        </w:rPr>
        <w:lastRenderedPageBreak/>
        <w:t>Skin Conductance Responses (SCR).</w:t>
      </w:r>
      <w:r>
        <w:rPr>
          <w:b/>
          <w:bCs/>
        </w:rPr>
        <w:t xml:space="preserve"> </w:t>
      </w:r>
      <w:r>
        <w:t>SCR were recorded using two self-adhesive isotonic electrodes (</w:t>
      </w:r>
      <w:proofErr w:type="spellStart"/>
      <w:r>
        <w:t>Biopac</w:t>
      </w:r>
      <w:proofErr w:type="spellEnd"/>
      <w:r>
        <w:t xml:space="preserve"> systems EL507) attached to the thenar and hypothenar eminences of the non-dominant hand. They were acquired using a </w:t>
      </w:r>
      <w:proofErr w:type="spellStart"/>
      <w:r>
        <w:t>Biopac</w:t>
      </w:r>
      <w:proofErr w:type="spellEnd"/>
      <w:r>
        <w:t xml:space="preserve"> data acquisition system (Model MP150) with a sampling frequency of 2000Hz via an EDA100C amplifier. Data were </w:t>
      </w:r>
      <w:proofErr w:type="spellStart"/>
      <w:r>
        <w:t>analysed</w:t>
      </w:r>
      <w:proofErr w:type="spellEnd"/>
      <w:r>
        <w:t xml:space="preserve"> using </w:t>
      </w:r>
      <w:proofErr w:type="spellStart"/>
      <w:r>
        <w:t>AcqKnowledge</w:t>
      </w:r>
      <w:proofErr w:type="spellEnd"/>
      <w:r>
        <w:t xml:space="preserve"> software Version 5.0. Respiration was recorded using a </w:t>
      </w:r>
      <w:proofErr w:type="spellStart"/>
      <w:r>
        <w:t>Biopac</w:t>
      </w:r>
      <w:proofErr w:type="spellEnd"/>
      <w:r>
        <w:t xml:space="preserve"> TSD201 transducer connected to an RSP100C respiration amplifier, to monitor for respiratory influences on SCRs.</w:t>
      </w:r>
      <w:r w:rsidR="002D7F8B">
        <w:t xml:space="preserve"> </w:t>
      </w:r>
      <w:r w:rsidR="002D7F8B" w:rsidRPr="002D7F8B">
        <w:t>Participants rated the CS+ and CS- before acquisition, after acquisition, after extinction, and after retest on the computer screen. After acquisition, they also rated the US post-acquisition for intensity and pleasantness and contingency awareness was assessed. Data not reported as these ratings have not been found to be associated with anxiety differences.</w:t>
      </w:r>
      <w:r w:rsidR="002D7F8B">
        <w:t xml:space="preserve">  </w:t>
      </w:r>
      <w:r w:rsidR="00D57C75">
        <w:t xml:space="preserve">Data were scored manually, with the trough and apex being defined as the low point and high point of the curve, respectively. </w:t>
      </w:r>
    </w:p>
    <w:p w14:paraId="7C7DA4B9" w14:textId="51C62E76" w:rsidR="002D7F8B" w:rsidRPr="00153A7E" w:rsidRDefault="007D3F29" w:rsidP="00153A7E">
      <w:pPr>
        <w:spacing w:line="480" w:lineRule="auto"/>
        <w:ind w:firstLine="720"/>
      </w:pPr>
      <w:r>
        <w:t>Correlations between the skin conductance responses and trait anxiety, and t</w:t>
      </w:r>
      <w:r w:rsidR="00153A7E">
        <w:t xml:space="preserve">he mean, standard deviation, and range of the </w:t>
      </w:r>
      <w:r w:rsidR="00B970E6">
        <w:t xml:space="preserve">skin conductance </w:t>
      </w:r>
      <w:r w:rsidR="00153A7E">
        <w:t xml:space="preserve">constructs were as follows: </w:t>
      </w:r>
      <w:r w:rsidR="00512914" w:rsidRPr="00512914">
        <w:rPr>
          <w:b/>
          <w:bCs/>
        </w:rPr>
        <w:t>Acquisition</w:t>
      </w:r>
      <w:r w:rsidR="00512914">
        <w:t xml:space="preserve">: </w:t>
      </w:r>
      <w:r w:rsidR="002D7F8B" w:rsidRPr="00153A7E">
        <w:t>CSM-FIR 2.45(2.31), 0 -8.81</w:t>
      </w:r>
      <w:r>
        <w:t>,</w:t>
      </w:r>
      <w:r w:rsidRPr="007D3F29">
        <w:t xml:space="preserve"> </w:t>
      </w:r>
      <w:r w:rsidRPr="007D3F29">
        <w:rPr>
          <w:i/>
          <w:iCs/>
        </w:rPr>
        <w:t>r</w:t>
      </w:r>
      <w:r>
        <w:t>(44)</w:t>
      </w:r>
      <w:r w:rsidRPr="007D3F29">
        <w:t xml:space="preserve"> = -.1</w:t>
      </w:r>
      <w:r>
        <w:t>6</w:t>
      </w:r>
      <w:r w:rsidRPr="007D3F29">
        <w:t xml:space="preserve">, </w:t>
      </w:r>
      <w:r w:rsidRPr="007D3F29">
        <w:rPr>
          <w:i/>
          <w:iCs/>
        </w:rPr>
        <w:t>p</w:t>
      </w:r>
      <w:r w:rsidRPr="007D3F29">
        <w:t xml:space="preserve"> = .27</w:t>
      </w:r>
      <w:r w:rsidR="002D7F8B" w:rsidRPr="00153A7E">
        <w:t>; CSP-FIR 3.39(3.28), 0 -11.90</w:t>
      </w:r>
      <w:r>
        <w:t xml:space="preserve">, </w:t>
      </w:r>
      <w:r w:rsidRPr="007D3F29">
        <w:rPr>
          <w:i/>
          <w:iCs/>
        </w:rPr>
        <w:t>r</w:t>
      </w:r>
      <w:r>
        <w:t xml:space="preserve">(44) = -.14, </w:t>
      </w:r>
      <w:r w:rsidRPr="007D3F29">
        <w:rPr>
          <w:i/>
          <w:iCs/>
        </w:rPr>
        <w:t>p</w:t>
      </w:r>
      <w:r>
        <w:t xml:space="preserve"> = .33; </w:t>
      </w:r>
      <w:r w:rsidR="002D7F8B" w:rsidRPr="00153A7E">
        <w:t>CSM-LIR 1.69(1.48)</w:t>
      </w:r>
      <w:r w:rsidR="00153A7E" w:rsidRPr="00153A7E">
        <w:t>,</w:t>
      </w:r>
      <w:r w:rsidR="002D7F8B" w:rsidRPr="00153A7E">
        <w:t xml:space="preserve"> 0 – 5.87</w:t>
      </w:r>
      <w:r>
        <w:t>,</w:t>
      </w:r>
      <w:r w:rsidRPr="007D3F29">
        <w:t xml:space="preserve"> </w:t>
      </w:r>
      <w:r w:rsidRPr="007D3F29">
        <w:rPr>
          <w:i/>
          <w:iCs/>
        </w:rPr>
        <w:t>r</w:t>
      </w:r>
      <w:r>
        <w:t>(44)</w:t>
      </w:r>
      <w:r w:rsidRPr="007D3F29">
        <w:rPr>
          <w:i/>
          <w:iCs/>
        </w:rPr>
        <w:t xml:space="preserve"> </w:t>
      </w:r>
      <w:r w:rsidRPr="007D3F29">
        <w:t xml:space="preserve">= -.267, </w:t>
      </w:r>
      <w:r w:rsidRPr="007D3F29">
        <w:rPr>
          <w:i/>
          <w:iCs/>
        </w:rPr>
        <w:t>p</w:t>
      </w:r>
      <w:r w:rsidRPr="007D3F29">
        <w:t xml:space="preserve"> = .058</w:t>
      </w:r>
      <w:r>
        <w:t xml:space="preserve">; </w:t>
      </w:r>
      <w:r w:rsidR="002D7F8B" w:rsidRPr="00153A7E">
        <w:t xml:space="preserve"> CSP</w:t>
      </w:r>
      <w:r w:rsidR="00153A7E" w:rsidRPr="00153A7E">
        <w:t>-LIR</w:t>
      </w:r>
      <w:r w:rsidR="002D7F8B" w:rsidRPr="00153A7E">
        <w:t xml:space="preserve"> 4.72(3.27)</w:t>
      </w:r>
      <w:r w:rsidR="00153A7E" w:rsidRPr="00153A7E">
        <w:t>,</w:t>
      </w:r>
      <w:r w:rsidR="002D7F8B" w:rsidRPr="00153A7E">
        <w:t xml:space="preserve"> .52-12.46</w:t>
      </w:r>
      <w:r>
        <w:t xml:space="preserve">, </w:t>
      </w:r>
      <w:r w:rsidRPr="007D3F29">
        <w:rPr>
          <w:i/>
          <w:iCs/>
        </w:rPr>
        <w:t>r</w:t>
      </w:r>
      <w:r>
        <w:t>(44)</w:t>
      </w:r>
      <w:r w:rsidRPr="007D3F29">
        <w:t xml:space="preserve">= .07, </w:t>
      </w:r>
      <w:r w:rsidRPr="007D3F29">
        <w:rPr>
          <w:i/>
          <w:iCs/>
        </w:rPr>
        <w:t>p</w:t>
      </w:r>
      <w:r w:rsidRPr="007D3F29">
        <w:t xml:space="preserve"> = .63</w:t>
      </w:r>
      <w:r w:rsidR="00512914">
        <w:t>.</w:t>
      </w:r>
      <w:r w:rsidR="00153A7E" w:rsidRPr="00153A7E">
        <w:t xml:space="preserve"> </w:t>
      </w:r>
      <w:r w:rsidR="00512914" w:rsidRPr="00512914">
        <w:rPr>
          <w:b/>
          <w:bCs/>
        </w:rPr>
        <w:t>Extinction</w:t>
      </w:r>
      <w:r w:rsidR="00512914">
        <w:t xml:space="preserve">: </w:t>
      </w:r>
      <w:r w:rsidR="00153A7E" w:rsidRPr="00153A7E">
        <w:t>CSM</w:t>
      </w:r>
      <w:r w:rsidR="008F0773">
        <w:t>-FIR</w:t>
      </w:r>
      <w:r w:rsidR="00153A7E" w:rsidRPr="00153A7E">
        <w:t xml:space="preserve"> 1.86(1.58), 0 – 6.09</w:t>
      </w:r>
      <w:r>
        <w:t xml:space="preserve">, </w:t>
      </w:r>
      <w:r w:rsidRPr="007D3F29">
        <w:rPr>
          <w:i/>
          <w:iCs/>
        </w:rPr>
        <w:t>r</w:t>
      </w:r>
      <w:r>
        <w:t>(44)</w:t>
      </w:r>
      <w:r w:rsidRPr="007D3F29">
        <w:t xml:space="preserve"> = -.266, </w:t>
      </w:r>
      <w:r w:rsidRPr="007D3F29">
        <w:rPr>
          <w:i/>
          <w:iCs/>
        </w:rPr>
        <w:t>p</w:t>
      </w:r>
      <w:r w:rsidRPr="007D3F29">
        <w:t xml:space="preserve"> = .059</w:t>
      </w:r>
      <w:r w:rsidR="00153A7E" w:rsidRPr="00153A7E">
        <w:t>; CSP</w:t>
      </w:r>
      <w:r w:rsidR="008F0773">
        <w:t>-FIR</w:t>
      </w:r>
      <w:r w:rsidR="00153A7E" w:rsidRPr="00153A7E">
        <w:t xml:space="preserve"> 2.26(2.23), 0 -11.6</w:t>
      </w:r>
      <w:r>
        <w:t xml:space="preserve">, </w:t>
      </w:r>
      <w:r w:rsidRPr="007D3F29">
        <w:rPr>
          <w:i/>
          <w:iCs/>
        </w:rPr>
        <w:t>r</w:t>
      </w:r>
      <w:r>
        <w:t xml:space="preserve">(44) </w:t>
      </w:r>
      <w:r w:rsidRPr="007D3F29">
        <w:t xml:space="preserve">= -.313, </w:t>
      </w:r>
      <w:r w:rsidRPr="007D3F29">
        <w:rPr>
          <w:i/>
          <w:iCs/>
        </w:rPr>
        <w:t>p</w:t>
      </w:r>
      <w:r w:rsidRPr="007D3F29">
        <w:t xml:space="preserve"> = .03</w:t>
      </w:r>
      <w:r>
        <w:t xml:space="preserve">; </w:t>
      </w:r>
      <w:r w:rsidR="00153A7E" w:rsidRPr="00153A7E">
        <w:t>CSM-LIR 1.54(1.59), 0 -8.92</w:t>
      </w:r>
      <w:r>
        <w:t xml:space="preserve">, </w:t>
      </w:r>
      <w:r w:rsidRPr="007D3F29">
        <w:rPr>
          <w:i/>
          <w:iCs/>
        </w:rPr>
        <w:t>r</w:t>
      </w:r>
      <w:r>
        <w:t xml:space="preserve"> (44)</w:t>
      </w:r>
      <w:r w:rsidRPr="007D3F29">
        <w:t xml:space="preserve"> = -.274, </w:t>
      </w:r>
      <w:r w:rsidRPr="007D3F29">
        <w:rPr>
          <w:i/>
          <w:iCs/>
        </w:rPr>
        <w:t>p</w:t>
      </w:r>
      <w:r w:rsidRPr="007D3F29">
        <w:t xml:space="preserve"> = .052</w:t>
      </w:r>
      <w:r w:rsidR="00153A7E" w:rsidRPr="00153A7E">
        <w:t>; and C</w:t>
      </w:r>
      <w:r w:rsidR="002D7F8B" w:rsidRPr="00153A7E">
        <w:t>SP</w:t>
      </w:r>
      <w:r w:rsidR="00153A7E" w:rsidRPr="00153A7E">
        <w:t>-LIR</w:t>
      </w:r>
      <w:r w:rsidR="002D7F8B" w:rsidRPr="00153A7E">
        <w:t xml:space="preserve"> 1.29 (1.15); 0 - 4.25</w:t>
      </w:r>
      <w:r>
        <w:t xml:space="preserve">, r(44) </w:t>
      </w:r>
      <w:r w:rsidR="00512914">
        <w:t>=</w:t>
      </w:r>
      <w:r w:rsidR="00512914" w:rsidRPr="00512914">
        <w:t xml:space="preserve"> -.017, </w:t>
      </w:r>
      <w:r w:rsidR="00512914" w:rsidRPr="00512914">
        <w:rPr>
          <w:i/>
          <w:iCs/>
        </w:rPr>
        <w:t>p</w:t>
      </w:r>
      <w:r w:rsidR="00512914" w:rsidRPr="00512914">
        <w:t xml:space="preserve"> = .91</w:t>
      </w:r>
      <w:r w:rsidR="00F8277E">
        <w:t>.</w:t>
      </w:r>
      <w:r w:rsidR="002D7F8B" w:rsidRPr="00153A7E">
        <w:t xml:space="preserve"> </w:t>
      </w:r>
    </w:p>
    <w:p w14:paraId="308FB49B" w14:textId="77777777" w:rsidR="008978BA" w:rsidRDefault="00A55551">
      <w:pPr>
        <w:pStyle w:val="Body"/>
        <w:rPr>
          <w:rFonts w:ascii="Times New Roman" w:eastAsia="Times New Roman" w:hAnsi="Times New Roman" w:cs="Times New Roman"/>
          <w:b/>
          <w:bCs/>
          <w:sz w:val="24"/>
          <w:szCs w:val="24"/>
        </w:rPr>
      </w:pPr>
      <w:r>
        <w:rPr>
          <w:rFonts w:ascii="Times New Roman" w:hAnsi="Times New Roman"/>
          <w:b/>
          <w:bCs/>
          <w:sz w:val="24"/>
          <w:szCs w:val="24"/>
        </w:rPr>
        <w:t>Phase two</w:t>
      </w:r>
    </w:p>
    <w:p w14:paraId="43D2D4E5" w14:textId="04FBA43C" w:rsidR="002D44B4" w:rsidRDefault="002D44B4" w:rsidP="002D44B4">
      <w:pPr>
        <w:spacing w:line="480" w:lineRule="auto"/>
        <w:rPr>
          <w:b/>
          <w:bCs/>
          <w:i/>
          <w:iCs/>
        </w:rPr>
      </w:pPr>
      <w:r>
        <w:rPr>
          <w:b/>
          <w:bCs/>
          <w:i/>
          <w:iCs/>
        </w:rPr>
        <w:t xml:space="preserve">Phase two: </w:t>
      </w:r>
      <w:r w:rsidRPr="001176AD">
        <w:rPr>
          <w:b/>
          <w:bCs/>
          <w:i/>
          <w:iCs/>
        </w:rPr>
        <w:t>E</w:t>
      </w:r>
      <w:r>
        <w:rPr>
          <w:b/>
          <w:bCs/>
          <w:i/>
          <w:iCs/>
        </w:rPr>
        <w:t>cological Momentary Assessment</w:t>
      </w:r>
      <w:r w:rsidRPr="001176AD">
        <w:rPr>
          <w:b/>
          <w:bCs/>
          <w:i/>
          <w:iCs/>
        </w:rPr>
        <w:t xml:space="preserve"> (EM</w:t>
      </w:r>
      <w:r>
        <w:rPr>
          <w:b/>
          <w:bCs/>
          <w:i/>
          <w:iCs/>
        </w:rPr>
        <w:t>A</w:t>
      </w:r>
      <w:r w:rsidRPr="001176AD">
        <w:rPr>
          <w:b/>
          <w:bCs/>
          <w:i/>
          <w:iCs/>
        </w:rPr>
        <w:t xml:space="preserve">) </w:t>
      </w:r>
    </w:p>
    <w:p w14:paraId="44D8352A" w14:textId="180924D0" w:rsidR="00A6014C" w:rsidRDefault="00A6014C" w:rsidP="00655054">
      <w:pPr>
        <w:spacing w:line="480" w:lineRule="auto"/>
        <w:ind w:firstLine="720"/>
      </w:pPr>
      <w:r w:rsidRPr="00A6014C">
        <w:t>Up to eight EMA items were presented in total, based on our previous EMA work with adolescents and young adults</w:t>
      </w:r>
      <w:r>
        <w:t xml:space="preserve"> (</w:t>
      </w:r>
      <w:r w:rsidR="00AF6AAE">
        <w:t>Modecki et al., 2022</w:t>
      </w:r>
      <w:r>
        <w:t xml:space="preserve">; </w:t>
      </w:r>
      <w:proofErr w:type="spellStart"/>
      <w:r w:rsidR="00AF6AAE">
        <w:t>Uink</w:t>
      </w:r>
      <w:proofErr w:type="spellEnd"/>
      <w:r w:rsidR="00AF6AAE">
        <w:t xml:space="preserve"> et al., 2017</w:t>
      </w:r>
      <w:r>
        <w:t>)</w:t>
      </w:r>
      <w:r w:rsidRPr="00A6014C">
        <w:t xml:space="preserve">, with the goal of a very brief survey that would lend itself to high compliance. Four emotions were tapped: Happy, Sad, Anxious, </w:t>
      </w:r>
      <w:r w:rsidR="00655054">
        <w:t xml:space="preserve">and </w:t>
      </w:r>
      <w:r w:rsidRPr="00A6014C">
        <w:t>Angry</w:t>
      </w:r>
      <w:r w:rsidR="00655054">
        <w:t xml:space="preserve">, based on previous EMA studies (Schneiders et al., 2006; </w:t>
      </w:r>
      <w:r w:rsidR="00655054">
        <w:lastRenderedPageBreak/>
        <w:t xml:space="preserve">Silk et al., 2003). </w:t>
      </w:r>
      <w:r w:rsidRPr="00A6014C">
        <w:t>Participants were then asked if they had experienced a stressor or negative event since the last message Yes/No</w:t>
      </w:r>
      <w:r w:rsidR="00655054">
        <w:t xml:space="preserve"> (Schneiders et al., 2006)</w:t>
      </w:r>
      <w:r w:rsidRPr="00A6014C">
        <w:t>. If they responded Yes, the question branched to a rating of the stressor (1-5)</w:t>
      </w:r>
      <w:r w:rsidR="00655054">
        <w:t xml:space="preserve"> (Schneiders et al., 2006)</w:t>
      </w:r>
      <w:r w:rsidRPr="00A6014C">
        <w:t>.  All participants were then asked if they had experienced a good event or uplift since the last message Yes/No</w:t>
      </w:r>
      <w:r w:rsidR="00AF6AAE">
        <w:t>.</w:t>
      </w:r>
      <w:r w:rsidR="00655054">
        <w:t xml:space="preserve"> </w:t>
      </w:r>
      <w:r w:rsidRPr="00A6014C">
        <w:t>If they responded yes, again, the question then branched to a rating of the good event (1-5)</w:t>
      </w:r>
      <w:r w:rsidR="00AF6AAE">
        <w:t xml:space="preserve"> (</w:t>
      </w:r>
      <w:proofErr w:type="spellStart"/>
      <w:r w:rsidR="00AF6AAE">
        <w:t>Uink</w:t>
      </w:r>
      <w:proofErr w:type="spellEnd"/>
      <w:r w:rsidR="00AF6AAE">
        <w:t xml:space="preserve"> et al., 2018)</w:t>
      </w:r>
      <w:r w:rsidRPr="00A6014C">
        <w:t>.</w:t>
      </w:r>
      <w:r w:rsidR="007A14C9">
        <w:t xml:space="preserve"> Overall, each </w:t>
      </w:r>
      <w:r w:rsidR="007A14C9" w:rsidRPr="007A14C9">
        <w:t>survey took roughly 2-3 minutes to complete</w:t>
      </w:r>
      <w:r w:rsidR="007A14C9">
        <w:t>.</w:t>
      </w:r>
    </w:p>
    <w:p w14:paraId="0A3E401E" w14:textId="705B04DA" w:rsidR="002D44B4" w:rsidRDefault="002D44B4" w:rsidP="002D44B4">
      <w:pPr>
        <w:spacing w:line="480" w:lineRule="auto"/>
        <w:ind w:firstLine="720"/>
      </w:pPr>
      <w:r w:rsidRPr="00B72FBC">
        <w:rPr>
          <w:b/>
          <w:bCs/>
          <w:i/>
          <w:iCs/>
        </w:rPr>
        <w:t xml:space="preserve">Momentary </w:t>
      </w:r>
      <w:r>
        <w:rPr>
          <w:b/>
          <w:bCs/>
          <w:i/>
          <w:iCs/>
        </w:rPr>
        <w:t>e</w:t>
      </w:r>
      <w:r w:rsidRPr="00B72FBC">
        <w:rPr>
          <w:b/>
          <w:bCs/>
          <w:i/>
          <w:iCs/>
        </w:rPr>
        <w:t>motion</w:t>
      </w:r>
      <w:r w:rsidRPr="00B72FBC">
        <w:rPr>
          <w:i/>
          <w:iCs/>
        </w:rPr>
        <w:t>.</w:t>
      </w:r>
      <w:r>
        <w:t xml:space="preserve"> Participants were asked</w:t>
      </w:r>
      <w:r w:rsidRPr="006B2287">
        <w:t> </w:t>
      </w:r>
      <w:r w:rsidRPr="006B2287">
        <w:rPr>
          <w:i/>
          <w:iCs/>
        </w:rPr>
        <w:t>“</w:t>
      </w:r>
      <w:r>
        <w:rPr>
          <w:i/>
          <w:iCs/>
        </w:rPr>
        <w:t>Please indicate how _____ y</w:t>
      </w:r>
      <w:r w:rsidRPr="006B2287">
        <w:rPr>
          <w:i/>
          <w:iCs/>
        </w:rPr>
        <w:t>ou feel</w:t>
      </w:r>
      <w:r>
        <w:rPr>
          <w:i/>
          <w:iCs/>
        </w:rPr>
        <w:t xml:space="preserve"> right now</w:t>
      </w:r>
      <w:r w:rsidRPr="006B2287">
        <w:rPr>
          <w:i/>
          <w:iCs/>
        </w:rPr>
        <w:t>?”</w:t>
      </w:r>
      <w:r w:rsidRPr="006B2287">
        <w:t xml:space="preserve"> at each sampling moment. Participants rated how </w:t>
      </w:r>
      <w:r>
        <w:t xml:space="preserve">happy, sad, angry, </w:t>
      </w:r>
      <w:r w:rsidRPr="00BF1893">
        <w:t>and anxious they were feeling</w:t>
      </w:r>
      <w:r w:rsidR="00A6014C">
        <w:t>s in line with previous studies</w:t>
      </w:r>
      <w:r w:rsidRPr="00BF1893">
        <w:t xml:space="preserve"> (</w:t>
      </w:r>
      <w:r w:rsidRPr="006B2287">
        <w:t>1 = Not at all, 5 = Very much)</w:t>
      </w:r>
      <w:r>
        <w:t xml:space="preserve"> (</w:t>
      </w:r>
      <w:r w:rsidR="00AF6AAE">
        <w:t>Modecki et al., 2022</w:t>
      </w:r>
      <w:r w:rsidR="00AF6AAE">
        <w:t xml:space="preserve">; </w:t>
      </w:r>
      <w:r>
        <w:t xml:space="preserve">Schneiders et al., 2006; </w:t>
      </w:r>
      <w:r w:rsidR="00655054">
        <w:t>Silk et al. 2003</w:t>
      </w:r>
      <w:r>
        <w:t>)</w:t>
      </w:r>
      <w:r w:rsidRPr="006B2287">
        <w:t xml:space="preserve">. </w:t>
      </w:r>
      <w:r>
        <w:t>For the current study, we focused on anxious emotions in relation to stress responses.</w:t>
      </w:r>
      <w:r w:rsidR="00663893">
        <w:t xml:space="preserve"> Momentary anxiety scores ranged from 1-5, </w:t>
      </w:r>
      <w:bookmarkStart w:id="5" w:name="_Hlk104721531"/>
      <w:r w:rsidR="00663893" w:rsidRPr="00663893">
        <w:rPr>
          <w:i/>
          <w:iCs/>
        </w:rPr>
        <w:t>M</w:t>
      </w:r>
      <w:r w:rsidR="00663893">
        <w:t xml:space="preserve"> = 1.89, </w:t>
      </w:r>
      <w:r w:rsidR="00663893" w:rsidRPr="00663893">
        <w:rPr>
          <w:i/>
          <w:iCs/>
        </w:rPr>
        <w:t>SD</w:t>
      </w:r>
      <w:r w:rsidR="00663893">
        <w:t xml:space="preserve"> = 1.19.</w:t>
      </w:r>
      <w:r w:rsidR="007A14C9" w:rsidRPr="007A14C9">
        <w:t xml:space="preserve"> </w:t>
      </w:r>
      <w:bookmarkEnd w:id="5"/>
      <w:r w:rsidR="007A14C9" w:rsidRPr="007A14C9">
        <w:t>Momentary anxiety response rates ranged from 50 to 100% of the 42 possible responses with 82% of participants responding to 80% or more time points (87% average).</w:t>
      </w:r>
    </w:p>
    <w:p w14:paraId="112E7A18" w14:textId="43DCEF73" w:rsidR="002D44B4" w:rsidRPr="00EB253E" w:rsidRDefault="002D44B4" w:rsidP="00F8277E">
      <w:pPr>
        <w:spacing w:line="480" w:lineRule="auto"/>
        <w:ind w:firstLine="720"/>
      </w:pPr>
      <w:r w:rsidRPr="00B72FBC">
        <w:rPr>
          <w:b/>
          <w:bCs/>
          <w:i/>
          <w:iCs/>
        </w:rPr>
        <w:t xml:space="preserve">Momentary </w:t>
      </w:r>
      <w:r>
        <w:rPr>
          <w:b/>
          <w:bCs/>
          <w:i/>
          <w:iCs/>
        </w:rPr>
        <w:t>s</w:t>
      </w:r>
      <w:r w:rsidRPr="00B72FBC">
        <w:rPr>
          <w:b/>
          <w:bCs/>
          <w:i/>
          <w:iCs/>
        </w:rPr>
        <w:t>tress</w:t>
      </w:r>
      <w:r w:rsidRPr="00C00A5E">
        <w:rPr>
          <w:i/>
          <w:iCs/>
        </w:rPr>
        <w:t>.</w:t>
      </w:r>
      <w:r>
        <w:rPr>
          <w:i/>
          <w:iCs/>
        </w:rPr>
        <w:t xml:space="preserve"> </w:t>
      </w:r>
      <w:r>
        <w:t xml:space="preserve">Participants were </w:t>
      </w:r>
      <w:r w:rsidRPr="004855C3">
        <w:t>a</w:t>
      </w:r>
      <w:r>
        <w:t>sked</w:t>
      </w:r>
      <w:r w:rsidRPr="004855C3">
        <w:t xml:space="preserve"> “Since </w:t>
      </w:r>
      <w:r>
        <w:t xml:space="preserve">the last set of questions, has anything negative or stressful </w:t>
      </w:r>
      <w:r w:rsidRPr="004855C3">
        <w:t xml:space="preserve">happened to you?” </w:t>
      </w:r>
      <w:r>
        <w:t xml:space="preserve">at each sampling moment </w:t>
      </w:r>
      <w:r w:rsidRPr="004855C3">
        <w:t>(</w:t>
      </w:r>
      <w:bookmarkStart w:id="6" w:name="_Hlk104562957"/>
      <w:bookmarkStart w:id="7" w:name="_Hlk108273074"/>
      <w:r w:rsidRPr="004855C3">
        <w:t>Schneiders et al., 2006</w:t>
      </w:r>
      <w:bookmarkEnd w:id="6"/>
      <w:r w:rsidRPr="004855C3">
        <w:t>;</w:t>
      </w:r>
      <w:bookmarkEnd w:id="7"/>
      <w:r w:rsidR="00AF6AAE">
        <w:t xml:space="preserve"> </w:t>
      </w:r>
      <w:proofErr w:type="spellStart"/>
      <w:r w:rsidR="00AF6AAE">
        <w:t>Uink</w:t>
      </w:r>
      <w:proofErr w:type="spellEnd"/>
      <w:r w:rsidR="00AF6AAE">
        <w:t xml:space="preserve"> et al., 2017</w:t>
      </w:r>
      <w:r w:rsidRPr="004855C3">
        <w:t>). The question format ensured that participants reported on recent stressors</w:t>
      </w:r>
      <w:r>
        <w:t xml:space="preserve"> in the last several hours</w:t>
      </w:r>
      <w:r w:rsidR="00A145C5">
        <w:t>.</w:t>
      </w:r>
      <w:r w:rsidR="00C133D5">
        <w:t xml:space="preserve"> Because we were seeking to reduce participants’ response burden within the EMA, we did not ask participants to describe the event via open-ended reports (</w:t>
      </w:r>
      <w:r w:rsidR="00AF6AAE">
        <w:t>Modecki et al., 2019</w:t>
      </w:r>
      <w:r w:rsidR="00C133D5">
        <w:t xml:space="preserve">; </w:t>
      </w:r>
      <w:r w:rsidR="00C133D5" w:rsidRPr="00C133D5">
        <w:t>van Roekel</w:t>
      </w:r>
      <w:r w:rsidR="00C133D5">
        <w:t xml:space="preserve"> et al., 2019). In previous research we have found these queries are often left blank or are interpretable (</w:t>
      </w:r>
      <w:proofErr w:type="spellStart"/>
      <w:r w:rsidR="00AF6AAE">
        <w:t>Uink</w:t>
      </w:r>
      <w:proofErr w:type="spellEnd"/>
      <w:r w:rsidR="00AF6AAE">
        <w:t xml:space="preserve"> et al., 2017</w:t>
      </w:r>
      <w:r w:rsidR="00C133D5">
        <w:t xml:space="preserve">). </w:t>
      </w:r>
      <w:r w:rsidR="00F8277E">
        <w:t>I</w:t>
      </w:r>
      <w:r w:rsidR="00C133D5">
        <w:t>t is possible that participants interpreted this item heterogeneously,</w:t>
      </w:r>
      <w:r w:rsidR="00F8277E">
        <w:t xml:space="preserve"> though </w:t>
      </w:r>
      <w:r w:rsidR="00D0540D" w:rsidRPr="00D0540D">
        <w:t>trait anxiety did not differentiate number of stressors reported across the week</w:t>
      </w:r>
      <w:r w:rsidR="00F8277E">
        <w:t xml:space="preserve"> within our sample</w:t>
      </w:r>
      <w:r w:rsidR="00D0540D" w:rsidRPr="00D0540D">
        <w:t xml:space="preserve"> (</w:t>
      </w:r>
      <w:r w:rsidR="00D0540D" w:rsidRPr="00F8277E">
        <w:rPr>
          <w:i/>
          <w:iCs/>
        </w:rPr>
        <w:t>r</w:t>
      </w:r>
      <w:r w:rsidR="00D0540D" w:rsidRPr="00D0540D">
        <w:t xml:space="preserve">(44), = .03, </w:t>
      </w:r>
      <w:r w:rsidR="00D0540D" w:rsidRPr="00F8277E">
        <w:rPr>
          <w:i/>
          <w:iCs/>
        </w:rPr>
        <w:t>p</w:t>
      </w:r>
      <w:r w:rsidR="00D0540D" w:rsidRPr="00D0540D">
        <w:t xml:space="preserve"> =  .84</w:t>
      </w:r>
      <w:r w:rsidR="00D0540D">
        <w:t>)</w:t>
      </w:r>
      <w:r w:rsidR="00F8277E">
        <w:t xml:space="preserve">. Momentary analyses also indicated good validity, and the item </w:t>
      </w:r>
      <w:r w:rsidR="00C133D5">
        <w:t>was positive correlated with momentary anger (</w:t>
      </w:r>
      <w:r w:rsidR="00C133D5" w:rsidRPr="00C133D5">
        <w:rPr>
          <w:i/>
          <w:iCs/>
        </w:rPr>
        <w:t xml:space="preserve">r </w:t>
      </w:r>
      <w:r w:rsidR="00C133D5" w:rsidRPr="00C133D5">
        <w:t xml:space="preserve">(1920) = .41, </w:t>
      </w:r>
      <w:r w:rsidR="00C133D5" w:rsidRPr="00C133D5">
        <w:rPr>
          <w:i/>
          <w:iCs/>
        </w:rPr>
        <w:t>p</w:t>
      </w:r>
      <w:r w:rsidR="00C133D5" w:rsidRPr="00C133D5">
        <w:t xml:space="preserve"> &lt; .001</w:t>
      </w:r>
      <w:r w:rsidR="00512914">
        <w:t>)</w:t>
      </w:r>
      <w:r w:rsidR="00C133D5" w:rsidRPr="00C133D5">
        <w:t xml:space="preserve"> and negatively correlated with </w:t>
      </w:r>
      <w:r w:rsidR="00C133D5">
        <w:t xml:space="preserve">momentary </w:t>
      </w:r>
      <w:r w:rsidR="00C133D5" w:rsidRPr="00C133D5">
        <w:lastRenderedPageBreak/>
        <w:t xml:space="preserve">happiness </w:t>
      </w:r>
      <w:r w:rsidR="00E65B17">
        <w:t>(</w:t>
      </w:r>
      <w:r w:rsidR="00C133D5" w:rsidRPr="00C133D5">
        <w:rPr>
          <w:i/>
          <w:iCs/>
        </w:rPr>
        <w:t>r</w:t>
      </w:r>
      <w:r w:rsidR="00C133D5" w:rsidRPr="00C133D5">
        <w:t xml:space="preserve"> (1920) = -.20, </w:t>
      </w:r>
      <w:r w:rsidR="00C133D5" w:rsidRPr="00C133D5">
        <w:rPr>
          <w:i/>
          <w:iCs/>
        </w:rPr>
        <w:t>p</w:t>
      </w:r>
      <w:r w:rsidR="00C133D5" w:rsidRPr="00C133D5">
        <w:t xml:space="preserve"> &lt; .001</w:t>
      </w:r>
      <w:r w:rsidR="00E65B17">
        <w:t>)</w:t>
      </w:r>
      <w:r w:rsidR="00C133D5" w:rsidRPr="00C133D5">
        <w:t>.</w:t>
      </w:r>
      <w:r w:rsidR="00C133D5">
        <w:t xml:space="preserve"> </w:t>
      </w:r>
      <w:r w:rsidRPr="00B67F32">
        <w:t>Participants reported stressful events at approximately 12% of all sampling moments. Responses were dummy coded (0 = no bad event since last messaged, 1 = bad event since last messaged).</w:t>
      </w:r>
      <w:r w:rsidR="007A14C9">
        <w:t xml:space="preserve"> </w:t>
      </w:r>
      <w:r w:rsidR="007A14C9" w:rsidRPr="007A14C9">
        <w:t>Momentary stressors response rates likewise ranged from 50 to 100% with 79% of participants responding to 80% or more time points (87% average response rate).</w:t>
      </w:r>
    </w:p>
    <w:p w14:paraId="453865BA" w14:textId="5F9487E5" w:rsidR="00663893" w:rsidRPr="00BF1893" w:rsidRDefault="00A55551" w:rsidP="00663893">
      <w:pPr>
        <w:spacing w:line="480" w:lineRule="auto"/>
        <w:ind w:firstLine="720"/>
      </w:pPr>
      <w:r>
        <w:rPr>
          <w:b/>
          <w:bCs/>
          <w:i/>
          <w:iCs/>
        </w:rPr>
        <w:t>Momentary uplifts.</w:t>
      </w:r>
      <w:r>
        <w:rPr>
          <w:i/>
          <w:iCs/>
        </w:rPr>
        <w:t xml:space="preserve"> </w:t>
      </w:r>
      <w:r>
        <w:t xml:space="preserve">Participants also reported on momentary uplifts, </w:t>
      </w:r>
      <w:proofErr w:type="gramStart"/>
      <w:r>
        <w:t>in order to</w:t>
      </w:r>
      <w:proofErr w:type="gramEnd"/>
      <w:r>
        <w:t xml:space="preserve"> control for these experiences in all models. At each sampling moment, individuals were asked, “Since the last set of questions, has anything positive or very good happened to you?” (Schneiders et al., 2006;</w:t>
      </w:r>
      <w:r w:rsidR="00AF6AAE">
        <w:t xml:space="preserve"> </w:t>
      </w:r>
      <w:proofErr w:type="spellStart"/>
      <w:r w:rsidR="00AF6AAE">
        <w:t>Uink</w:t>
      </w:r>
      <w:proofErr w:type="spellEnd"/>
      <w:r w:rsidR="00AF6AAE">
        <w:t xml:space="preserve"> et al., 2018</w:t>
      </w:r>
      <w:r>
        <w:t xml:space="preserve">). </w:t>
      </w:r>
      <w:bookmarkStart w:id="8" w:name="_Hlk104721641"/>
      <w:r w:rsidR="00663893">
        <w:t xml:space="preserve">Participants reported positive events/uplifts at approximately 18% of all sampling moments. </w:t>
      </w:r>
      <w:bookmarkEnd w:id="8"/>
      <w:r w:rsidR="007A14C9">
        <w:t>M</w:t>
      </w:r>
      <w:r w:rsidR="007A14C9" w:rsidRPr="007A14C9">
        <w:t>omentary uplifts response rated ranged from 50 to 100%, and 79% of participants responded to 80% or more of the 42 time points (87% average response rate).</w:t>
      </w:r>
    </w:p>
    <w:p w14:paraId="6589FBEE" w14:textId="7C25325C" w:rsidR="00663893" w:rsidRPr="00EB253E" w:rsidRDefault="00663893" w:rsidP="00663893">
      <w:pPr>
        <w:spacing w:line="480" w:lineRule="auto"/>
        <w:ind w:firstLine="720"/>
      </w:pPr>
      <w:r w:rsidRPr="00663893">
        <w:rPr>
          <w:rFonts w:eastAsia="Times New Roman"/>
          <w:b/>
          <w:bCs/>
          <w:i/>
          <w:iCs/>
        </w:rPr>
        <w:t>Time of day</w:t>
      </w:r>
      <w:r>
        <w:rPr>
          <w:rFonts w:eastAsia="Times New Roman"/>
        </w:rPr>
        <w:t xml:space="preserve">. We coded participant responses based on time of their survey. </w:t>
      </w:r>
      <w:r>
        <w:t xml:space="preserve">From 1 = </w:t>
      </w:r>
      <w:r w:rsidRPr="00975EBC">
        <w:t>morning (8:30-9:30</w:t>
      </w:r>
      <w:r w:rsidRPr="00EB253E">
        <w:t>)</w:t>
      </w:r>
      <w:r>
        <w:t xml:space="preserve"> to 7 = </w:t>
      </w:r>
      <w:proofErr w:type="gramStart"/>
      <w:r w:rsidRPr="000002A6">
        <w:t>bed-time</w:t>
      </w:r>
      <w:proofErr w:type="gramEnd"/>
      <w:r w:rsidRPr="000002A6">
        <w:t xml:space="preserve"> (9:30-10:30pm).</w:t>
      </w:r>
      <w:r w:rsidRPr="00EB253E">
        <w:t xml:space="preserve"> </w:t>
      </w:r>
      <w:r>
        <w:t>This was used simply as a control variable</w:t>
      </w:r>
      <w:r w:rsidRPr="00597AC8">
        <w:t xml:space="preserve">, </w:t>
      </w:r>
      <w:proofErr w:type="gramStart"/>
      <w:r w:rsidRPr="00597AC8">
        <w:t>similar to</w:t>
      </w:r>
      <w:proofErr w:type="gramEnd"/>
      <w:r w:rsidRPr="00597AC8">
        <w:t xml:space="preserve"> many EMA studies, given that emotions</w:t>
      </w:r>
      <w:r>
        <w:t xml:space="preserve"> fluctuate </w:t>
      </w:r>
      <w:r w:rsidR="00597AC8">
        <w:t xml:space="preserve">within and </w:t>
      </w:r>
      <w:r>
        <w:t>across days</w:t>
      </w:r>
      <w:r w:rsidR="00482E2C">
        <w:t xml:space="preserve"> (Smyth et al., 2009)</w:t>
      </w:r>
      <w:r>
        <w:t xml:space="preserve">. </w:t>
      </w:r>
    </w:p>
    <w:p w14:paraId="57BE5163" w14:textId="77777777" w:rsidR="008978BA" w:rsidRDefault="00A55551">
      <w:pPr>
        <w:pStyle w:val="Body"/>
        <w:rPr>
          <w:rFonts w:ascii="Times New Roman" w:eastAsia="Times New Roman" w:hAnsi="Times New Roman" w:cs="Times New Roman"/>
          <w:b/>
          <w:bCs/>
          <w:sz w:val="24"/>
          <w:szCs w:val="24"/>
        </w:rPr>
      </w:pPr>
      <w:r>
        <w:rPr>
          <w:rFonts w:ascii="Times New Roman" w:hAnsi="Times New Roman"/>
          <w:b/>
          <w:bCs/>
          <w:sz w:val="24"/>
          <w:szCs w:val="24"/>
          <w:lang w:val="it-IT"/>
        </w:rPr>
        <w:t>Procedure</w:t>
      </w:r>
    </w:p>
    <w:p w14:paraId="3B45342F" w14:textId="77777777" w:rsidR="008978BA" w:rsidRDefault="00A55551">
      <w:pPr>
        <w:pStyle w:val="Body"/>
        <w:spacing w:line="480" w:lineRule="auto"/>
        <w:ind w:firstLine="720"/>
        <w:rPr>
          <w:rFonts w:ascii="Times New Roman" w:eastAsia="Times New Roman" w:hAnsi="Times New Roman" w:cs="Times New Roman"/>
          <w:sz w:val="24"/>
          <w:szCs w:val="24"/>
        </w:rPr>
      </w:pPr>
      <w:r>
        <w:rPr>
          <w:rFonts w:ascii="Times New Roman" w:hAnsi="Times New Roman"/>
          <w:b/>
          <w:bCs/>
          <w:i/>
          <w:iCs/>
          <w:sz w:val="24"/>
          <w:szCs w:val="24"/>
        </w:rPr>
        <w:t xml:space="preserve">Phase 2: EMA. </w:t>
      </w:r>
      <w:r>
        <w:rPr>
          <w:rFonts w:ascii="Times New Roman" w:hAnsi="Times New Roman"/>
          <w:sz w:val="24"/>
          <w:szCs w:val="24"/>
        </w:rPr>
        <w:t>Participants completed phase 2 within 4 weeks after completing phase 1. Data were collected via brief surveys embedded within text messages to participants’ mobile phone. Each text message was designed so that participants could respond directly within each text, rather than a link to a separate survey site.  Each text survey was closed within an hour of the text being sent. Participants received payment via a store gift card for completing the EMA phase with the final value based on $1 for every message they replied to with the maximum value being a $42 gift card.</w:t>
      </w:r>
    </w:p>
    <w:p w14:paraId="68EFB428" w14:textId="77777777" w:rsidR="008978BA" w:rsidRDefault="00A55551">
      <w:pPr>
        <w:pStyle w:val="Body"/>
        <w:rPr>
          <w:rFonts w:ascii="Times New Roman" w:eastAsia="Times New Roman" w:hAnsi="Times New Roman" w:cs="Times New Roman"/>
          <w:b/>
          <w:bCs/>
          <w:sz w:val="24"/>
          <w:szCs w:val="24"/>
        </w:rPr>
      </w:pPr>
      <w:r>
        <w:rPr>
          <w:rFonts w:ascii="Times New Roman" w:hAnsi="Times New Roman"/>
          <w:b/>
          <w:bCs/>
          <w:sz w:val="24"/>
          <w:szCs w:val="24"/>
        </w:rPr>
        <w:t>Response definitions</w:t>
      </w:r>
    </w:p>
    <w:p w14:paraId="4EDF4E81" w14:textId="77777777" w:rsidR="008978BA" w:rsidRDefault="00A55551">
      <w:pPr>
        <w:pStyle w:val="Body"/>
        <w:shd w:val="clear" w:color="auto" w:fill="FFFFFF"/>
        <w:spacing w:line="480" w:lineRule="auto"/>
        <w:ind w:firstLine="720"/>
        <w:rPr>
          <w:rFonts w:ascii="Times New Roman" w:eastAsia="Times New Roman" w:hAnsi="Times New Roman" w:cs="Times New Roman"/>
          <w:sz w:val="24"/>
          <w:szCs w:val="24"/>
        </w:rPr>
      </w:pPr>
      <w:r>
        <w:rPr>
          <w:rFonts w:ascii="Times New Roman" w:hAnsi="Times New Roman"/>
          <w:b/>
          <w:bCs/>
          <w:sz w:val="24"/>
          <w:szCs w:val="24"/>
        </w:rPr>
        <w:lastRenderedPageBreak/>
        <w:t xml:space="preserve">Between Person Measures. </w:t>
      </w:r>
      <w:r>
        <w:rPr>
          <w:rFonts w:ascii="Times New Roman" w:hAnsi="Times New Roman"/>
          <w:sz w:val="24"/>
          <w:szCs w:val="24"/>
        </w:rPr>
        <w:t xml:space="preserve">The primary between-person constructs of interest were the SCR indices. The magnitude of SCRs elicited during the presentation of each CS was scored within two latency windows; first interval responses (FIR) commencing within 1-5s after CS onset, reflecting the initial orienting response to the CS, (see </w:t>
      </w:r>
      <w:proofErr w:type="spellStart"/>
      <w:r>
        <w:rPr>
          <w:rFonts w:ascii="Times New Roman" w:hAnsi="Times New Roman"/>
          <w:sz w:val="24"/>
          <w:szCs w:val="24"/>
        </w:rPr>
        <w:t>Öhman</w:t>
      </w:r>
      <w:proofErr w:type="spellEnd"/>
      <w:r>
        <w:rPr>
          <w:rFonts w:ascii="Times New Roman" w:hAnsi="Times New Roman"/>
          <w:sz w:val="24"/>
          <w:szCs w:val="24"/>
        </w:rPr>
        <w:t xml:space="preserve">, 1983; </w:t>
      </w:r>
      <w:proofErr w:type="spellStart"/>
      <w:r>
        <w:rPr>
          <w:rFonts w:ascii="Times New Roman" w:hAnsi="Times New Roman"/>
          <w:sz w:val="24"/>
          <w:szCs w:val="24"/>
        </w:rPr>
        <w:t>Öhman</w:t>
      </w:r>
      <w:proofErr w:type="spellEnd"/>
      <w:r>
        <w:rPr>
          <w:rFonts w:ascii="Times New Roman" w:hAnsi="Times New Roman"/>
          <w:sz w:val="24"/>
          <w:szCs w:val="24"/>
        </w:rPr>
        <w:t xml:space="preserve"> &amp; Bohlin, 1973; </w:t>
      </w:r>
      <w:proofErr w:type="spellStart"/>
      <w:r>
        <w:rPr>
          <w:rFonts w:ascii="Times New Roman" w:hAnsi="Times New Roman"/>
          <w:sz w:val="24"/>
          <w:szCs w:val="24"/>
        </w:rPr>
        <w:t>Prokasy</w:t>
      </w:r>
      <w:proofErr w:type="spellEnd"/>
      <w:r>
        <w:rPr>
          <w:rFonts w:ascii="Times New Roman" w:hAnsi="Times New Roman"/>
          <w:sz w:val="24"/>
          <w:szCs w:val="24"/>
        </w:rPr>
        <w:t>, 1977), and late interval responses (LIR) occurring within 6-10s, providing a means of comparing responses to the US on CS+ trials and US absence on CS- trials (</w:t>
      </w:r>
      <w:proofErr w:type="spellStart"/>
      <w:r>
        <w:rPr>
          <w:rFonts w:ascii="Times New Roman" w:hAnsi="Times New Roman"/>
          <w:sz w:val="24"/>
          <w:szCs w:val="24"/>
        </w:rPr>
        <w:t>Prokasy</w:t>
      </w:r>
      <w:proofErr w:type="spellEnd"/>
      <w:r>
        <w:rPr>
          <w:rFonts w:ascii="Times New Roman" w:hAnsi="Times New Roman"/>
          <w:sz w:val="24"/>
          <w:szCs w:val="24"/>
        </w:rPr>
        <w:t xml:space="preserve">, 1977; </w:t>
      </w:r>
      <w:proofErr w:type="spellStart"/>
      <w:r>
        <w:rPr>
          <w:rFonts w:ascii="Times New Roman" w:hAnsi="Times New Roman"/>
          <w:sz w:val="24"/>
          <w:szCs w:val="24"/>
        </w:rPr>
        <w:t>Prokasy</w:t>
      </w:r>
      <w:proofErr w:type="spellEnd"/>
      <w:r>
        <w:rPr>
          <w:rFonts w:ascii="Times New Roman" w:hAnsi="Times New Roman"/>
          <w:sz w:val="24"/>
          <w:szCs w:val="24"/>
        </w:rPr>
        <w:t xml:space="preserve"> &amp; </w:t>
      </w:r>
      <w:proofErr w:type="spellStart"/>
      <w:r>
        <w:rPr>
          <w:rFonts w:ascii="Times New Roman" w:hAnsi="Times New Roman"/>
          <w:sz w:val="24"/>
          <w:szCs w:val="24"/>
        </w:rPr>
        <w:t>Kumpfer</w:t>
      </w:r>
      <w:proofErr w:type="spellEnd"/>
      <w:r>
        <w:rPr>
          <w:rFonts w:ascii="Times New Roman" w:hAnsi="Times New Roman"/>
          <w:sz w:val="24"/>
          <w:szCs w:val="24"/>
        </w:rPr>
        <w:t xml:space="preserve">, 1973). Responses were scored trial-by-trial if they began in these onset windows and comprised the difference between the trough and apex of the curve expressed in </w:t>
      </w:r>
      <w:proofErr w:type="spellStart"/>
      <w:r>
        <w:rPr>
          <w:rFonts w:ascii="Times New Roman" w:hAnsi="Times New Roman"/>
          <w:sz w:val="24"/>
          <w:szCs w:val="24"/>
        </w:rPr>
        <w:t>microsiemens</w:t>
      </w:r>
      <w:proofErr w:type="spellEnd"/>
      <w:r>
        <w:rPr>
          <w:rFonts w:ascii="Times New Roman" w:hAnsi="Times New Roman"/>
          <w:sz w:val="24"/>
          <w:szCs w:val="24"/>
        </w:rPr>
        <w:t xml:space="preserve"> (mS). All trials with artefacts due to respiration or movement were removed (less than 10% of all trials). Separate average FIRs and LIRs were computed across trials for CS+ and CS- during conditioning and extinction phases. The relevant SCR construct was entered into level two for each set of analyses.</w:t>
      </w:r>
    </w:p>
    <w:p w14:paraId="67D37AE2" w14:textId="7280A9D1" w:rsidR="008978BA" w:rsidRDefault="00A55551">
      <w:pPr>
        <w:pStyle w:val="Body"/>
        <w:spacing w:after="0" w:line="480" w:lineRule="auto"/>
        <w:rPr>
          <w:rFonts w:ascii="Times New Roman" w:hAnsi="Times New Roman"/>
          <w:b/>
          <w:bCs/>
          <w:sz w:val="24"/>
          <w:szCs w:val="24"/>
        </w:rPr>
      </w:pPr>
      <w:r w:rsidRPr="00FD74D1">
        <w:rPr>
          <w:rFonts w:ascii="Times New Roman" w:hAnsi="Times New Roman"/>
          <w:b/>
          <w:bCs/>
          <w:sz w:val="24"/>
          <w:szCs w:val="24"/>
        </w:rPr>
        <w:t>Analytic Plan</w:t>
      </w:r>
    </w:p>
    <w:p w14:paraId="7F6052C5" w14:textId="7E9D0D5A" w:rsidR="00F236DC" w:rsidRDefault="00C1679E" w:rsidP="00C1679E">
      <w:pPr>
        <w:spacing w:line="480" w:lineRule="auto"/>
        <w:ind w:firstLine="720"/>
      </w:pPr>
      <w:r>
        <w:t xml:space="preserve">With a </w:t>
      </w:r>
      <w:r w:rsidRPr="00B67F32">
        <w:t>total of</w:t>
      </w:r>
      <w:r>
        <w:t xml:space="preserve"> 2, 142</w:t>
      </w:r>
      <w:r w:rsidRPr="00B67F32">
        <w:t xml:space="preserve"> possible responses (</w:t>
      </w:r>
      <w:r>
        <w:t>51</w:t>
      </w:r>
      <w:r w:rsidRPr="00B67F32">
        <w:t xml:space="preserve"> participants x 42 responses), </w:t>
      </w:r>
      <w:r>
        <w:t>76</w:t>
      </w:r>
      <w:r w:rsidRPr="00B67F32">
        <w:t>% (N = 1,</w:t>
      </w:r>
      <w:r>
        <w:t>637</w:t>
      </w:r>
      <w:r w:rsidRPr="00B67F32">
        <w:t xml:space="preserve"> data points) were available for analyses. </w:t>
      </w:r>
      <w:r w:rsidR="0075282C">
        <w:t xml:space="preserve"> </w:t>
      </w:r>
      <w:r w:rsidR="0075282C" w:rsidRPr="0075282C">
        <w:t>Missing data on momentary anxiety was unrelated to any other constructs in the model (</w:t>
      </w:r>
      <w:proofErr w:type="gramStart"/>
      <w:r w:rsidR="0075282C" w:rsidRPr="0075282C">
        <w:t>e.g.</w:t>
      </w:r>
      <w:proofErr w:type="gramEnd"/>
      <w:r w:rsidR="0075282C" w:rsidRPr="0075282C">
        <w:t xml:space="preserve"> any of the 8 skin conductance constructs, gender, start day), with correlations ranging from .01 (</w:t>
      </w:r>
      <w:r w:rsidR="0075282C" w:rsidRPr="008F0773">
        <w:rPr>
          <w:i/>
          <w:iCs/>
        </w:rPr>
        <w:t xml:space="preserve">p </w:t>
      </w:r>
      <w:r w:rsidR="0075282C" w:rsidRPr="0075282C">
        <w:t>= .94) to .12 (</w:t>
      </w:r>
      <w:r w:rsidR="0075282C" w:rsidRPr="008F0773">
        <w:rPr>
          <w:i/>
          <w:iCs/>
        </w:rPr>
        <w:t>p</w:t>
      </w:r>
      <w:r w:rsidR="0075282C" w:rsidRPr="0075282C">
        <w:t xml:space="preserve"> = .39). Missing data on momentary stressors was likewise unrelated any other constructs in the model, with correlations ranging from .01 (</w:t>
      </w:r>
      <w:r w:rsidR="0075282C" w:rsidRPr="008F0773">
        <w:rPr>
          <w:i/>
          <w:iCs/>
        </w:rPr>
        <w:t>p</w:t>
      </w:r>
      <w:r w:rsidR="0075282C" w:rsidRPr="0075282C">
        <w:t xml:space="preserve"> = .94) to .13 (</w:t>
      </w:r>
      <w:r w:rsidR="0075282C" w:rsidRPr="008F0773">
        <w:rPr>
          <w:i/>
          <w:iCs/>
        </w:rPr>
        <w:t>p</w:t>
      </w:r>
      <w:r w:rsidR="0075282C" w:rsidRPr="0075282C">
        <w:t xml:space="preserve"> </w:t>
      </w:r>
      <w:r w:rsidR="008F0773">
        <w:t>=</w:t>
      </w:r>
      <w:r w:rsidR="0075282C" w:rsidRPr="0075282C">
        <w:t xml:space="preserve"> .36). Finally missing data on momentary uplifts was unrelated to any other model constructs, with correlation ranging from .0001 (</w:t>
      </w:r>
      <w:r w:rsidR="0075282C" w:rsidRPr="008F0773">
        <w:rPr>
          <w:i/>
          <w:iCs/>
        </w:rPr>
        <w:t>p</w:t>
      </w:r>
      <w:r w:rsidR="0075282C" w:rsidRPr="0075282C">
        <w:t xml:space="preserve"> = .99) to .13 (</w:t>
      </w:r>
      <w:r w:rsidR="0075282C" w:rsidRPr="008F0773">
        <w:rPr>
          <w:i/>
          <w:iCs/>
        </w:rPr>
        <w:t>p</w:t>
      </w:r>
      <w:r w:rsidR="0075282C" w:rsidRPr="0075282C">
        <w:t xml:space="preserve"> = .36)   </w:t>
      </w:r>
      <w:r w:rsidR="0075282C">
        <w:t>Further, w</w:t>
      </w:r>
      <w:r w:rsidRPr="00B67F32">
        <w:t>e applied FIML</w:t>
      </w:r>
      <w:r>
        <w:t xml:space="preserve"> </w:t>
      </w:r>
      <w:proofErr w:type="gramStart"/>
      <w:r w:rsidRPr="00B67F32">
        <w:t>estimation</w:t>
      </w:r>
      <w:proofErr w:type="gramEnd"/>
      <w:r w:rsidRPr="00B67F32">
        <w:t xml:space="preserve"> and all available data were employed to estimate missing data points</w:t>
      </w:r>
      <w:r>
        <w:t>, in line with best practice (Enders, 2010)</w:t>
      </w:r>
      <w:r w:rsidRPr="00B67F32">
        <w:t>.</w:t>
      </w:r>
      <w:r>
        <w:t xml:space="preserve"> There were no missing data points for the between-level variables </w:t>
      </w:r>
      <w:proofErr w:type="gramStart"/>
      <w:r>
        <w:t>with the exception of</w:t>
      </w:r>
      <w:proofErr w:type="gramEnd"/>
      <w:r>
        <w:t xml:space="preserve"> STAI. Here. we followed </w:t>
      </w:r>
      <w:bookmarkStart w:id="9" w:name="_Hlk104564885"/>
      <w:r w:rsidRPr="00C1679E">
        <w:t>recommend</w:t>
      </w:r>
      <w:r>
        <w:t xml:space="preserve">ations </w:t>
      </w:r>
      <w:r w:rsidRPr="00C1679E">
        <w:t xml:space="preserve">by </w:t>
      </w:r>
      <w:proofErr w:type="spellStart"/>
      <w:r w:rsidRPr="00C1679E">
        <w:t>Muthén</w:t>
      </w:r>
      <w:proofErr w:type="spellEnd"/>
      <w:r w:rsidRPr="00C1679E">
        <w:t xml:space="preserve"> and </w:t>
      </w:r>
      <w:proofErr w:type="spellStart"/>
      <w:r w:rsidRPr="00C1679E">
        <w:t>Muthén</w:t>
      </w:r>
      <w:proofErr w:type="spellEnd"/>
      <w:r>
        <w:t xml:space="preserve"> </w:t>
      </w:r>
      <w:bookmarkEnd w:id="9"/>
      <w:r>
        <w:t xml:space="preserve">(e.g. May 5, 2015) </w:t>
      </w:r>
      <w:hyperlink r:id="rId6" w:history="1">
        <w:r w:rsidRPr="004C56D7">
          <w:rPr>
            <w:rStyle w:val="Hyperlink"/>
          </w:rPr>
          <w:t>http://www.statmodel.com/discussion/messages/12/162.html?1506635289</w:t>
        </w:r>
      </w:hyperlink>
      <w:r>
        <w:t xml:space="preserve"> and brought the </w:t>
      </w:r>
      <w:r>
        <w:lastRenderedPageBreak/>
        <w:t xml:space="preserve">STAI covariate into the FIML model. </w:t>
      </w:r>
      <w:r w:rsidR="00F236DC">
        <w:t xml:space="preserve">We included </w:t>
      </w:r>
      <w:proofErr w:type="spellStart"/>
      <w:r w:rsidR="00F236DC">
        <w:t>Montecarlo</w:t>
      </w:r>
      <w:proofErr w:type="spellEnd"/>
      <w:r w:rsidR="00F236DC">
        <w:t xml:space="preserve"> integration for model execution</w:t>
      </w:r>
      <w:r w:rsidR="004365A6">
        <w:t>.</w:t>
      </w:r>
    </w:p>
    <w:p w14:paraId="371E3001" w14:textId="77A5F461" w:rsidR="008978BA" w:rsidRDefault="00A55551">
      <w:pPr>
        <w:pStyle w:val="Body"/>
        <w:spacing w:after="0" w:line="480" w:lineRule="auto"/>
        <w:ind w:firstLine="720"/>
        <w:rPr>
          <w:rFonts w:ascii="Times New Roman" w:hAnsi="Times New Roman"/>
          <w:sz w:val="24"/>
          <w:szCs w:val="24"/>
        </w:rPr>
      </w:pPr>
      <w:r>
        <w:rPr>
          <w:rFonts w:ascii="Times New Roman" w:hAnsi="Times New Roman"/>
          <w:sz w:val="24"/>
          <w:szCs w:val="24"/>
        </w:rPr>
        <w:t>Models were built up from an intercept-only model to a model including the relevant cross-level interaction terms. Following the intercept-only model, we estimated a model with fixed lower-level explanatory variables. We then added higher-level explanatory variables at the between person level. Next, we estimated a series of random coefficient models and tested for random slope variation for momentary stressor (as well as a check for random slope variation for momentary uplifts). After determining that stress pointed to likely variance between people, the variance component was added to the model. At the final step, we tested cross-level interactions between explanatory person-level variables and the random slope predicting anxiety change. Person-level covariates were tested independently before all significant interaction terms were added to the final model. Model fit indices, including AIC, BIC, deviance, and -2LL, as well as associated within person and between person residual variances, are reported within results tables.</w:t>
      </w:r>
    </w:p>
    <w:p w14:paraId="1FF21F73" w14:textId="7040866C" w:rsidR="00D86A2D" w:rsidRDefault="00D86A2D" w:rsidP="00D86A2D">
      <w:pPr>
        <w:spacing w:line="480" w:lineRule="auto"/>
        <w:ind w:firstLine="720"/>
      </w:pPr>
      <w:r>
        <w:t>To account for multiple analyses</w:t>
      </w:r>
      <w:r w:rsidRPr="00E97654">
        <w:t xml:space="preserve">, we </w:t>
      </w:r>
      <w:bookmarkStart w:id="10" w:name="_Hlk104737145"/>
      <w:r w:rsidRPr="00E97654">
        <w:t xml:space="preserve">applied a </w:t>
      </w:r>
      <w:bookmarkStart w:id="11" w:name="_Hlk104886463"/>
      <w:proofErr w:type="spellStart"/>
      <w:r w:rsidRPr="00B80233">
        <w:t>Benjamini</w:t>
      </w:r>
      <w:proofErr w:type="spellEnd"/>
      <w:r w:rsidRPr="00B80233">
        <w:t xml:space="preserve"> Hochberg procedure</w:t>
      </w:r>
      <w:r>
        <w:rPr>
          <w:rFonts w:ascii="Cambria" w:hAnsi="Cambria"/>
          <w:color w:val="212121"/>
          <w:sz w:val="30"/>
          <w:szCs w:val="30"/>
          <w:shd w:val="clear" w:color="auto" w:fill="FFFFFF"/>
        </w:rPr>
        <w:t xml:space="preserve"> </w:t>
      </w:r>
      <w:bookmarkEnd w:id="11"/>
      <w:r w:rsidRPr="00B80233">
        <w:t>for</w:t>
      </w:r>
      <w:r>
        <w:rPr>
          <w:rFonts w:ascii="Cambria" w:hAnsi="Cambria"/>
          <w:color w:val="212121"/>
          <w:sz w:val="30"/>
          <w:szCs w:val="30"/>
          <w:shd w:val="clear" w:color="auto" w:fill="FFFFFF"/>
        </w:rPr>
        <w:t xml:space="preserve"> </w:t>
      </w:r>
      <w:r w:rsidRPr="00B80233">
        <w:t xml:space="preserve">adjusted significance tests to manage the False Discovery Rate </w:t>
      </w:r>
      <w:r>
        <w:t xml:space="preserve">within sets of analyses </w:t>
      </w:r>
      <w:r w:rsidRPr="00B80233">
        <w:t>(</w:t>
      </w:r>
      <w:hyperlink r:id="rId7" w:anchor="R5" w:history="1">
        <w:r w:rsidRPr="00B80233">
          <w:t xml:space="preserve">FDR; </w:t>
        </w:r>
        <w:proofErr w:type="spellStart"/>
        <w:r w:rsidRPr="00B80233">
          <w:t>Benjamini</w:t>
        </w:r>
        <w:proofErr w:type="spellEnd"/>
        <w:r w:rsidRPr="00B80233">
          <w:t xml:space="preserve"> and Hochberg, 1995</w:t>
        </w:r>
      </w:hyperlink>
      <w:r w:rsidRPr="00B80233">
        <w:t xml:space="preserve">). </w:t>
      </w:r>
      <w:bookmarkEnd w:id="10"/>
      <w:r>
        <w:t xml:space="preserve">The FDR was applied within each table, with traditional </w:t>
      </w:r>
      <w:r w:rsidRPr="00B80233">
        <w:rPr>
          <w:i/>
          <w:iCs/>
        </w:rPr>
        <w:t>p</w:t>
      </w:r>
      <w:r>
        <w:t xml:space="preserve"> values reported, and those meeting FDR-corrected significance levels marked with an asterisk. Further Sensitivity Tests were run for all models, in which Study was entered as a control variable, as opposed to Stimuli as reported in the main manuscript. The same pattern of results for skin conductance measures </w:t>
      </w:r>
      <w:r w:rsidRPr="00FD74D1">
        <w:t>emerged, and there were no significant findings associated with different study participation. Below, we describe in greater detail the findings reported in the manuscript, including describing, plotting, and probing</w:t>
      </w:r>
      <w:r>
        <w:t xml:space="preserve"> cross-level interactions found for gender—that is, the gender by stressor predicting emotion regression </w:t>
      </w:r>
      <w:r>
        <w:lastRenderedPageBreak/>
        <w:t xml:space="preserve">equation. We also provide full tables associated with the Sensitivity Tests (Supplementary Tables 2-5). </w:t>
      </w:r>
    </w:p>
    <w:p w14:paraId="6DA0D919" w14:textId="157CA1ED" w:rsidR="002B426E" w:rsidRDefault="00EF22A9">
      <w:pPr>
        <w:pStyle w:val="Body"/>
        <w:spacing w:after="0" w:line="480" w:lineRule="auto"/>
        <w:ind w:firstLine="720"/>
        <w:rPr>
          <w:rFonts w:ascii="Times New Roman" w:hAnsi="Times New Roman"/>
          <w:sz w:val="24"/>
          <w:szCs w:val="24"/>
        </w:rPr>
      </w:pPr>
      <w:r w:rsidRPr="00D43187">
        <w:rPr>
          <w:rFonts w:ascii="Times New Roman" w:hAnsi="Times New Roman"/>
          <w:sz w:val="24"/>
          <w:szCs w:val="24"/>
        </w:rPr>
        <w:t>In terms of m</w:t>
      </w:r>
      <w:r w:rsidR="007D0458" w:rsidRPr="00D43187">
        <w:rPr>
          <w:rFonts w:ascii="Times New Roman" w:hAnsi="Times New Roman"/>
          <w:sz w:val="24"/>
          <w:szCs w:val="24"/>
        </w:rPr>
        <w:t>odel equations</w:t>
      </w:r>
      <w:r w:rsidRPr="00D43187">
        <w:rPr>
          <w:rFonts w:ascii="Times New Roman" w:hAnsi="Times New Roman"/>
          <w:sz w:val="24"/>
          <w:szCs w:val="24"/>
        </w:rPr>
        <w:t>,</w:t>
      </w:r>
      <w:r>
        <w:rPr>
          <w:rFonts w:ascii="Times New Roman" w:hAnsi="Times New Roman"/>
          <w:sz w:val="24"/>
          <w:szCs w:val="24"/>
        </w:rPr>
        <w:t xml:space="preserve"> f</w:t>
      </w:r>
      <w:r w:rsidR="002B426E">
        <w:rPr>
          <w:rFonts w:ascii="Times New Roman" w:hAnsi="Times New Roman"/>
          <w:sz w:val="24"/>
          <w:szCs w:val="24"/>
        </w:rPr>
        <w:t>irst the level-1 model was estimated</w:t>
      </w:r>
      <w:r>
        <w:rPr>
          <w:rFonts w:ascii="Times New Roman" w:hAnsi="Times New Roman"/>
          <w:sz w:val="24"/>
          <w:szCs w:val="24"/>
        </w:rPr>
        <w:t>. Here, the participant’s emotion reactivity modelled as a function of the predicted average (intercept value) of emotion for the week (</w:t>
      </w:r>
      <w:r w:rsidRPr="00EF22A9">
        <w:rPr>
          <w:rFonts w:ascii="Times New Roman" w:hAnsi="Times New Roman"/>
          <w:sz w:val="24"/>
          <w:szCs w:val="24"/>
        </w:rPr>
        <w:t>β0j</w:t>
      </w:r>
      <w:r>
        <w:rPr>
          <w:rFonts w:ascii="Times New Roman" w:hAnsi="Times New Roman"/>
          <w:sz w:val="24"/>
          <w:szCs w:val="24"/>
        </w:rPr>
        <w:t>), emotion at t-1 (</w:t>
      </w:r>
      <w:r w:rsidRPr="00EF22A9">
        <w:rPr>
          <w:rFonts w:ascii="Times New Roman" w:hAnsi="Times New Roman"/>
          <w:sz w:val="24"/>
          <w:szCs w:val="24"/>
        </w:rPr>
        <w:t>β1j</w:t>
      </w:r>
      <w:r>
        <w:rPr>
          <w:rFonts w:ascii="Times New Roman" w:hAnsi="Times New Roman"/>
          <w:sz w:val="24"/>
          <w:szCs w:val="24"/>
        </w:rPr>
        <w:t>), whether they reported a stressor (</w:t>
      </w:r>
      <m:oMath>
        <m:r>
          <w:rPr>
            <w:rFonts w:ascii="Cambria Math" w:hAnsi="Cambria Math"/>
            <w:sz w:val="24"/>
            <w:szCs w:val="24"/>
          </w:rPr>
          <m:t>β2j</m:t>
        </m:r>
      </m:oMath>
      <w:r>
        <w:rPr>
          <w:rFonts w:ascii="Times New Roman" w:hAnsi="Times New Roman"/>
          <w:sz w:val="24"/>
          <w:szCs w:val="24"/>
        </w:rPr>
        <w:t>) or positive event (</w:t>
      </w:r>
      <m:oMath>
        <m:r>
          <w:rPr>
            <w:rFonts w:ascii="Cambria Math" w:hAnsi="Cambria Math"/>
            <w:sz w:val="24"/>
            <w:szCs w:val="24"/>
          </w:rPr>
          <m:t>β3j</m:t>
        </m:r>
      </m:oMath>
      <w:r>
        <w:rPr>
          <w:rFonts w:ascii="Times New Roman" w:hAnsi="Times New Roman"/>
          <w:sz w:val="24"/>
          <w:szCs w:val="24"/>
        </w:rPr>
        <w:t>) at that moment, time of day as a control (</w:t>
      </w:r>
      <m:oMath>
        <m:r>
          <w:rPr>
            <w:rFonts w:ascii="Cambria Math" w:hAnsi="Cambria Math"/>
            <w:sz w:val="24"/>
            <w:szCs w:val="24"/>
          </w:rPr>
          <m:t>β4j</m:t>
        </m:r>
      </m:oMath>
      <w:r>
        <w:rPr>
          <w:rFonts w:ascii="Times New Roman" w:hAnsi="Times New Roman"/>
          <w:sz w:val="24"/>
          <w:szCs w:val="24"/>
        </w:rPr>
        <w:t>), and variation around their momentary anxiety average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ij</m:t>
            </m:r>
          </m:sub>
        </m:sSub>
      </m:oMath>
      <w:r>
        <w:rPr>
          <w:rFonts w:ascii="Times New Roman" w:hAnsi="Times New Roman"/>
          <w:sz w:val="24"/>
          <w:szCs w:val="24"/>
        </w:rPr>
        <w:t xml:space="preserve">). </w:t>
      </w:r>
    </w:p>
    <w:p w14:paraId="0309EA23" w14:textId="51391B32" w:rsidR="00EF22A9" w:rsidRDefault="00EF22A9" w:rsidP="00EF22A9">
      <w:pPr>
        <w:pStyle w:val="Body"/>
        <w:spacing w:after="0" w:line="480" w:lineRule="auto"/>
        <w:rPr>
          <w:rFonts w:ascii="Times New Roman" w:hAnsi="Times New Roman"/>
          <w:sz w:val="24"/>
          <w:szCs w:val="24"/>
        </w:rPr>
      </w:pPr>
      <w:r w:rsidRPr="00EF22A9">
        <w:rPr>
          <w:rFonts w:ascii="Times New Roman" w:hAnsi="Times New Roman"/>
          <w:b/>
          <w:bCs/>
          <w:sz w:val="24"/>
          <w:szCs w:val="24"/>
        </w:rPr>
        <w:t>Level 1 Model</w:t>
      </w:r>
      <w:r>
        <w:rPr>
          <w:rFonts w:ascii="Times New Roman" w:hAnsi="Times New Roman"/>
          <w:b/>
          <w:bCs/>
          <w:sz w:val="24"/>
          <w:szCs w:val="24"/>
        </w:rPr>
        <w:t xml:space="preserve"> Equation</w:t>
      </w:r>
      <w:r>
        <w:rPr>
          <w:rFonts w:ascii="Times New Roman" w:hAnsi="Times New Roman"/>
          <w:sz w:val="24"/>
          <w:szCs w:val="24"/>
        </w:rPr>
        <w:t>:</w:t>
      </w:r>
    </w:p>
    <w:bookmarkStart w:id="12" w:name="_Hlk104724542"/>
    <w:p w14:paraId="0B17E1DC" w14:textId="379C0E24" w:rsidR="002B426E" w:rsidRDefault="00AF6AAE">
      <w:pPr>
        <w:pStyle w:val="Body"/>
        <w:spacing w:after="0" w:line="480" w:lineRule="auto"/>
        <w:ind w:firstLine="720"/>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Anxiety Change</m:t>
              </m:r>
            </m:e>
            <m:sub>
              <m:r>
                <w:rPr>
                  <w:rFonts w:ascii="Cambria Math" w:hAnsi="Cambria Math"/>
                  <w:sz w:val="24"/>
                  <w:szCs w:val="24"/>
                </w:rPr>
                <m:t>ij</m:t>
              </m:r>
            </m:sub>
          </m:sSub>
          <m:r>
            <w:rPr>
              <w:rFonts w:ascii="Cambria Math" w:hAnsi="Cambria Math"/>
              <w:sz w:val="24"/>
              <w:szCs w:val="24"/>
            </w:rPr>
            <m:t xml:space="preserve">= </m:t>
          </m:r>
          <w:bookmarkStart w:id="13" w:name="_Hlk104722548"/>
          <m:r>
            <w:rPr>
              <w:rFonts w:ascii="Cambria Math" w:hAnsi="Cambria Math"/>
              <w:sz w:val="24"/>
              <w:szCs w:val="24"/>
            </w:rPr>
            <m:t>β0j</m:t>
          </m:r>
          <w:bookmarkEnd w:id="13"/>
          <m:r>
            <w:rPr>
              <w:rFonts w:ascii="Cambria Math" w:hAnsi="Cambria Math"/>
              <w:sz w:val="24"/>
              <w:szCs w:val="24"/>
            </w:rPr>
            <m:t xml:space="preserve">+ </m:t>
          </m:r>
          <w:bookmarkStart w:id="14" w:name="_Hlk104722568"/>
          <m:r>
            <w:rPr>
              <w:rFonts w:ascii="Cambria Math" w:hAnsi="Cambria Math"/>
              <w:sz w:val="24"/>
              <w:szCs w:val="24"/>
            </w:rPr>
            <m:t>β1j</m:t>
          </m:r>
          <w:bookmarkEnd w:id="14"/>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anxiety t-1</m:t>
              </m:r>
            </m:e>
          </m:d>
          <m:r>
            <w:rPr>
              <w:rFonts w:ascii="Cambria Math" w:hAnsi="Cambria Math"/>
              <w:sz w:val="24"/>
              <w:szCs w:val="24"/>
            </w:rPr>
            <m:t xml:space="preserve">+ β2j </m:t>
          </m:r>
          <m:d>
            <m:dPr>
              <m:ctrlPr>
                <w:rPr>
                  <w:rFonts w:ascii="Cambria Math" w:hAnsi="Cambria Math"/>
                  <w:i/>
                  <w:sz w:val="24"/>
                  <w:szCs w:val="24"/>
                </w:rPr>
              </m:ctrlPr>
            </m:dPr>
            <m:e>
              <m:r>
                <w:rPr>
                  <w:rFonts w:ascii="Cambria Math" w:hAnsi="Cambria Math"/>
                  <w:sz w:val="24"/>
                  <w:szCs w:val="24"/>
                </w:rPr>
                <m:t>stressor</m:t>
              </m:r>
            </m:e>
          </m:d>
          <m:r>
            <w:rPr>
              <w:rFonts w:ascii="Cambria Math" w:hAnsi="Cambria Math"/>
              <w:sz w:val="24"/>
              <w:szCs w:val="24"/>
            </w:rPr>
            <m:t>+ β3j</m:t>
          </m:r>
          <m:d>
            <m:dPr>
              <m:ctrlPr>
                <w:rPr>
                  <w:rFonts w:ascii="Cambria Math" w:hAnsi="Cambria Math"/>
                  <w:i/>
                  <w:sz w:val="24"/>
                  <w:szCs w:val="24"/>
                </w:rPr>
              </m:ctrlPr>
            </m:dPr>
            <m:e>
              <m:r>
                <w:rPr>
                  <w:rFonts w:ascii="Cambria Math" w:hAnsi="Cambria Math"/>
                  <w:sz w:val="24"/>
                  <w:szCs w:val="24"/>
                </w:rPr>
                <m:t>uplift</m:t>
              </m:r>
            </m:e>
          </m:d>
          <m:r>
            <w:rPr>
              <w:rFonts w:ascii="Cambria Math" w:hAnsi="Cambria Math"/>
              <w:sz w:val="24"/>
              <w:szCs w:val="24"/>
            </w:rPr>
            <m:t xml:space="preserve">+ β4j </m:t>
          </m:r>
          <m:d>
            <m:dPr>
              <m:ctrlPr>
                <w:rPr>
                  <w:rFonts w:ascii="Cambria Math" w:hAnsi="Cambria Math"/>
                  <w:i/>
                  <w:sz w:val="24"/>
                  <w:szCs w:val="24"/>
                </w:rPr>
              </m:ctrlPr>
            </m:dPr>
            <m:e>
              <m:r>
                <w:rPr>
                  <w:rFonts w:ascii="Cambria Math" w:hAnsi="Cambria Math"/>
                  <w:sz w:val="24"/>
                  <w:szCs w:val="24"/>
                </w:rPr>
                <m:t>time of day</m:t>
              </m:r>
            </m:e>
          </m:d>
          <m:r>
            <w:rPr>
              <w:rFonts w:ascii="Cambria Math" w:hAnsi="Cambria Math"/>
              <w:sz w:val="24"/>
              <w:szCs w:val="24"/>
            </w:rPr>
            <m:t xml:space="preserve">+ </m:t>
          </m:r>
          <w:bookmarkStart w:id="15" w:name="_Hlk104722661"/>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ij</m:t>
              </m:r>
            </m:sub>
          </m:sSub>
        </m:oMath>
      </m:oMathPara>
      <w:bookmarkEnd w:id="15"/>
    </w:p>
    <w:bookmarkEnd w:id="12"/>
    <w:p w14:paraId="663BC6FE" w14:textId="1E520753" w:rsidR="00705D89" w:rsidRDefault="00EF22A9" w:rsidP="00EF22A9">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next modelled the Level 1 intercepts at Level 2 of the model</w:t>
      </w:r>
      <w:r w:rsidR="00705D89">
        <w:rPr>
          <w:rFonts w:ascii="Times New Roman" w:eastAsia="Times New Roman" w:hAnsi="Times New Roman" w:cs="Times New Roman"/>
          <w:sz w:val="24"/>
          <w:szCs w:val="24"/>
        </w:rPr>
        <w:t xml:space="preserve">. Here, individual’s average anxiety change was modelled as a function of the average level of anxiety across the sample </w:t>
      </w:r>
      <w:r w:rsidR="00A95E3C">
        <w:rPr>
          <w:rFonts w:ascii="Times New Roman" w:eastAsia="Times New Roman" w:hAnsi="Times New Roman" w:cs="Times New Roman"/>
          <w:sz w:val="24"/>
          <w:szCs w:val="24"/>
        </w:rPr>
        <w:t>(</w:t>
      </w:r>
      <m:oMath>
        <m:r>
          <w:rPr>
            <w:rFonts w:ascii="Cambria Math" w:hAnsi="Cambria Math"/>
            <w:sz w:val="24"/>
            <w:szCs w:val="24"/>
          </w:rPr>
          <m:t>γ00</m:t>
        </m:r>
      </m:oMath>
      <w:r w:rsidR="00A95E3C">
        <w:rPr>
          <w:rFonts w:ascii="Times New Roman" w:eastAsia="Times New Roman" w:hAnsi="Times New Roman" w:cs="Times New Roman"/>
          <w:sz w:val="24"/>
          <w:szCs w:val="24"/>
        </w:rPr>
        <w:t>), plus the relevant skin conductance construct (</w:t>
      </w:r>
      <m:oMath>
        <m:r>
          <w:rPr>
            <w:rFonts w:ascii="Cambria Math" w:hAnsi="Cambria Math"/>
            <w:sz w:val="24"/>
            <w:szCs w:val="24"/>
          </w:rPr>
          <m:t>γ01</m:t>
        </m:r>
      </m:oMath>
      <w:r w:rsidR="00A95E3C">
        <w:rPr>
          <w:rFonts w:ascii="Times New Roman" w:eastAsia="Times New Roman" w:hAnsi="Times New Roman" w:cs="Times New Roman"/>
          <w:sz w:val="24"/>
          <w:szCs w:val="24"/>
        </w:rPr>
        <w:t>), participant gender (</w:t>
      </w:r>
      <m:oMath>
        <m:r>
          <w:rPr>
            <w:rFonts w:ascii="Cambria Math" w:hAnsi="Cambria Math"/>
            <w:sz w:val="24"/>
            <w:szCs w:val="24"/>
          </w:rPr>
          <m:t>γ02</m:t>
        </m:r>
      </m:oMath>
      <w:r w:rsidR="00A95E3C">
        <w:rPr>
          <w:rFonts w:ascii="Times New Roman" w:eastAsia="Times New Roman" w:hAnsi="Times New Roman" w:cs="Times New Roman"/>
          <w:sz w:val="24"/>
          <w:szCs w:val="24"/>
        </w:rPr>
        <w:t>), trait anxiety (</w:t>
      </w:r>
      <w:r w:rsidR="00A95E3C" w:rsidRPr="00A95E3C">
        <w:rPr>
          <w:rFonts w:ascii="Times New Roman" w:eastAsia="Times New Roman" w:hAnsi="Times New Roman" w:cs="Times New Roman"/>
          <w:sz w:val="24"/>
          <w:szCs w:val="24"/>
        </w:rPr>
        <w:t>γ03</w:t>
      </w:r>
      <w:r w:rsidR="00A95E3C">
        <w:rPr>
          <w:rFonts w:ascii="Times New Roman" w:eastAsia="Times New Roman" w:hAnsi="Times New Roman" w:cs="Times New Roman"/>
          <w:sz w:val="24"/>
          <w:szCs w:val="24"/>
        </w:rPr>
        <w:t>), and controls of study start day (</w:t>
      </w:r>
      <m:oMath>
        <m:r>
          <w:rPr>
            <w:rFonts w:ascii="Cambria Math" w:hAnsi="Cambria Math"/>
            <w:sz w:val="24"/>
            <w:szCs w:val="24"/>
          </w:rPr>
          <m:t>γ04</m:t>
        </m:r>
      </m:oMath>
      <w:r w:rsidR="00A95E3C">
        <w:rPr>
          <w:rFonts w:ascii="Times New Roman" w:eastAsia="Times New Roman" w:hAnsi="Times New Roman" w:cs="Times New Roman"/>
          <w:sz w:val="24"/>
          <w:szCs w:val="24"/>
        </w:rPr>
        <w:t>) and stimuli (</w:t>
      </w:r>
      <m:oMath>
        <m:r>
          <w:rPr>
            <w:rFonts w:ascii="Cambria Math" w:hAnsi="Cambria Math"/>
            <w:sz w:val="24"/>
            <w:szCs w:val="24"/>
          </w:rPr>
          <m:t>γ05</m:t>
        </m:r>
      </m:oMath>
      <w:r w:rsidR="00A95E3C">
        <w:rPr>
          <w:rFonts w:ascii="Times New Roman" w:eastAsia="Times New Roman" w:hAnsi="Times New Roman" w:cs="Times New Roman"/>
          <w:sz w:val="24"/>
          <w:szCs w:val="24"/>
        </w:rPr>
        <w:t>).</w:t>
      </w:r>
    </w:p>
    <w:p w14:paraId="1F66CF99" w14:textId="61F2DB5D" w:rsidR="00EF22A9" w:rsidRPr="00A95E3C" w:rsidRDefault="00EF22A9" w:rsidP="00EF22A9">
      <w:pPr>
        <w:pStyle w:val="Body"/>
        <w:spacing w:after="0" w:line="480" w:lineRule="auto"/>
        <w:rPr>
          <w:rFonts w:ascii="Times New Roman" w:eastAsia="Times New Roman" w:hAnsi="Times New Roman" w:cs="Times New Roman"/>
          <w:b/>
          <w:bCs/>
          <w:sz w:val="24"/>
          <w:szCs w:val="24"/>
        </w:rPr>
      </w:pPr>
      <w:bookmarkStart w:id="16" w:name="_Hlk104731368"/>
      <w:r w:rsidRPr="00A95E3C">
        <w:rPr>
          <w:rFonts w:ascii="Times New Roman" w:eastAsia="Times New Roman" w:hAnsi="Times New Roman" w:cs="Times New Roman"/>
          <w:b/>
          <w:bCs/>
          <w:sz w:val="24"/>
          <w:szCs w:val="24"/>
        </w:rPr>
        <w:t>Level 2 Model Equation:</w:t>
      </w:r>
    </w:p>
    <w:p w14:paraId="36873E83" w14:textId="7A07B063" w:rsidR="00705D89" w:rsidRPr="00A95E3C" w:rsidRDefault="00705D89" w:rsidP="00705D89">
      <w:pPr>
        <w:pStyle w:val="Body"/>
        <w:spacing w:after="0" w:line="480" w:lineRule="auto"/>
        <w:ind w:firstLine="720"/>
        <w:rPr>
          <w:rFonts w:ascii="Times New Roman" w:hAnsi="Times New Roman"/>
          <w:sz w:val="24"/>
          <w:szCs w:val="24"/>
        </w:rPr>
      </w:pPr>
      <w:bookmarkStart w:id="17" w:name="_Hlk104731413"/>
      <w:bookmarkEnd w:id="16"/>
      <m:oMathPara>
        <m:oMath>
          <m:r>
            <w:rPr>
              <w:rFonts w:ascii="Cambria Math" w:hAnsi="Cambria Math"/>
              <w:sz w:val="24"/>
              <w:szCs w:val="24"/>
            </w:rPr>
            <m:t xml:space="preserve">β0j= γ00+γ01 </m:t>
          </m:r>
          <m:d>
            <m:dPr>
              <m:ctrlPr>
                <w:rPr>
                  <w:rFonts w:ascii="Cambria Math" w:hAnsi="Cambria Math"/>
                  <w:i/>
                  <w:sz w:val="24"/>
                  <w:szCs w:val="24"/>
                </w:rPr>
              </m:ctrlPr>
            </m:dPr>
            <m:e>
              <m:r>
                <w:rPr>
                  <w:rFonts w:ascii="Cambria Math" w:hAnsi="Cambria Math"/>
                  <w:sz w:val="24"/>
                  <w:szCs w:val="24"/>
                </w:rPr>
                <m:t>skin conductance</m:t>
              </m:r>
            </m:e>
          </m:d>
          <m:r>
            <w:rPr>
              <w:rFonts w:ascii="Cambria Math" w:hAnsi="Cambria Math"/>
              <w:sz w:val="24"/>
              <w:szCs w:val="24"/>
            </w:rPr>
            <m:t xml:space="preserve">+ γ02 </m:t>
          </m:r>
          <m:d>
            <m:dPr>
              <m:ctrlPr>
                <w:rPr>
                  <w:rFonts w:ascii="Cambria Math" w:hAnsi="Cambria Math"/>
                  <w:i/>
                  <w:sz w:val="24"/>
                  <w:szCs w:val="24"/>
                </w:rPr>
              </m:ctrlPr>
            </m:dPr>
            <m:e>
              <m:r>
                <w:rPr>
                  <w:rFonts w:ascii="Cambria Math" w:hAnsi="Cambria Math"/>
                  <w:sz w:val="24"/>
                  <w:szCs w:val="24"/>
                </w:rPr>
                <m:t>gender</m:t>
              </m:r>
            </m:e>
          </m:d>
          <m:r>
            <w:rPr>
              <w:rFonts w:ascii="Cambria Math" w:hAnsi="Cambria Math"/>
              <w:sz w:val="24"/>
              <w:szCs w:val="24"/>
            </w:rPr>
            <m:t>+ γ03</m:t>
          </m:r>
          <m:d>
            <m:dPr>
              <m:ctrlPr>
                <w:rPr>
                  <w:rFonts w:ascii="Cambria Math" w:hAnsi="Cambria Math"/>
                  <w:i/>
                  <w:sz w:val="24"/>
                  <w:szCs w:val="24"/>
                </w:rPr>
              </m:ctrlPr>
            </m:dPr>
            <m:e>
              <m:r>
                <w:rPr>
                  <w:rFonts w:ascii="Cambria Math" w:hAnsi="Cambria Math"/>
                  <w:sz w:val="24"/>
                  <w:szCs w:val="24"/>
                </w:rPr>
                <m:t>STAI-T</m:t>
              </m:r>
            </m:e>
          </m:d>
          <m:r>
            <w:rPr>
              <w:rFonts w:ascii="Cambria Math" w:hAnsi="Cambria Math"/>
              <w:sz w:val="24"/>
              <w:szCs w:val="24"/>
            </w:rPr>
            <m:t xml:space="preserve">+ γ04 </m:t>
          </m:r>
          <m:d>
            <m:dPr>
              <m:ctrlPr>
                <w:rPr>
                  <w:rFonts w:ascii="Cambria Math" w:hAnsi="Cambria Math"/>
                  <w:i/>
                  <w:sz w:val="24"/>
                  <w:szCs w:val="24"/>
                </w:rPr>
              </m:ctrlPr>
            </m:dPr>
            <m:e>
              <m:r>
                <w:rPr>
                  <w:rFonts w:ascii="Cambria Math" w:hAnsi="Cambria Math"/>
                  <w:sz w:val="24"/>
                  <w:szCs w:val="24"/>
                </w:rPr>
                <m:t>start day</m:t>
              </m:r>
            </m:e>
          </m:d>
          <m:r>
            <w:rPr>
              <w:rFonts w:ascii="Cambria Math" w:hAnsi="Cambria Math"/>
              <w:sz w:val="24"/>
              <w:szCs w:val="24"/>
            </w:rPr>
            <m:t>+ γ05</m:t>
          </m:r>
          <m:d>
            <m:dPr>
              <m:ctrlPr>
                <w:rPr>
                  <w:rFonts w:ascii="Cambria Math" w:hAnsi="Cambria Math"/>
                  <w:i/>
                  <w:sz w:val="24"/>
                  <w:szCs w:val="24"/>
                </w:rPr>
              </m:ctrlPr>
            </m:dPr>
            <m:e>
              <m:r>
                <w:rPr>
                  <w:rFonts w:ascii="Cambria Math" w:hAnsi="Cambria Math"/>
                  <w:sz w:val="24"/>
                  <w:szCs w:val="24"/>
                </w:rPr>
                <m:t>stimuli</m:t>
              </m:r>
            </m:e>
          </m:d>
          <m:r>
            <w:rPr>
              <w:rFonts w:ascii="Cambria Math" w:hAnsi="Cambria Math"/>
              <w:sz w:val="24"/>
              <w:szCs w:val="24"/>
            </w:rPr>
            <m:t>+ μ0j</m:t>
          </m:r>
        </m:oMath>
      </m:oMathPara>
    </w:p>
    <w:bookmarkEnd w:id="17"/>
    <w:p w14:paraId="1406BBE8" w14:textId="64B82781" w:rsidR="00A95E3C" w:rsidRDefault="00A95E3C" w:rsidP="00A95E3C">
      <w:pPr>
        <w:pStyle w:val="Body"/>
        <w:spacing w:after="0" w:line="480" w:lineRule="auto"/>
        <w:rPr>
          <w:rFonts w:ascii="Times New Roman" w:hAnsi="Times New Roman"/>
          <w:sz w:val="24"/>
          <w:szCs w:val="24"/>
        </w:rPr>
      </w:pPr>
      <w:r>
        <w:rPr>
          <w:rFonts w:ascii="Times New Roman" w:hAnsi="Times New Roman"/>
          <w:sz w:val="24"/>
          <w:szCs w:val="24"/>
        </w:rPr>
        <w:t xml:space="preserve">Next, to test for between-person differences in anxiety change, we allowed the within-person slope of </w:t>
      </w:r>
      <w:r w:rsidRPr="000B489E">
        <w:rPr>
          <w:rFonts w:ascii="Times New Roman" w:hAnsi="Times New Roman"/>
          <w:sz w:val="24"/>
          <w:szCs w:val="24"/>
        </w:rPr>
        <w:t>anxiety on stressor to vary across individuals (</w:t>
      </w:r>
      <w:r w:rsidR="00FA7D40" w:rsidRPr="000B489E">
        <w:rPr>
          <w:rFonts w:ascii="Times New Roman" w:hAnsi="Times New Roman"/>
          <w:sz w:val="24"/>
          <w:szCs w:val="24"/>
        </w:rPr>
        <w:t>i.e.,</w:t>
      </w:r>
      <w:r w:rsidRPr="000B489E">
        <w:rPr>
          <w:rFonts w:ascii="Times New Roman" w:hAnsi="Times New Roman"/>
          <w:sz w:val="24"/>
          <w:szCs w:val="24"/>
        </w:rPr>
        <w:t xml:space="preserve"> The random-slope component of the model).</w:t>
      </w:r>
      <w:r w:rsidR="00BF1803" w:rsidRPr="000B489E">
        <w:rPr>
          <w:rFonts w:ascii="Times New Roman" w:hAnsi="Times New Roman"/>
          <w:sz w:val="24"/>
          <w:szCs w:val="24"/>
        </w:rPr>
        <w:t xml:space="preserve"> </w:t>
      </w:r>
      <w:r w:rsidR="000B489E" w:rsidRPr="000B489E">
        <w:rPr>
          <w:rFonts w:ascii="Times New Roman" w:hAnsi="Times New Roman"/>
          <w:sz w:val="24"/>
          <w:szCs w:val="24"/>
        </w:rPr>
        <w:t>(</w:t>
      </w:r>
      <w:r w:rsidR="000B489E">
        <w:rPr>
          <w:rFonts w:ascii="Times New Roman" w:hAnsi="Times New Roman"/>
          <w:sz w:val="24"/>
          <w:szCs w:val="24"/>
        </w:rPr>
        <w:t>R</w:t>
      </w:r>
      <w:r w:rsidR="00BF1803" w:rsidRPr="000B489E">
        <w:rPr>
          <w:rFonts w:ascii="Times New Roman" w:hAnsi="Times New Roman"/>
          <w:sz w:val="24"/>
          <w:szCs w:val="24"/>
        </w:rPr>
        <w:t>andom slopes were also tested for uplifts, which resulted in increased BIC values and little change in unexplained level 1 variance</w:t>
      </w:r>
      <w:r w:rsidR="000B489E" w:rsidRPr="000B489E">
        <w:rPr>
          <w:rFonts w:ascii="Times New Roman" w:hAnsi="Times New Roman"/>
          <w:sz w:val="24"/>
          <w:szCs w:val="24"/>
        </w:rPr>
        <w:t>)</w:t>
      </w:r>
      <w:r w:rsidR="00BF1803" w:rsidRPr="000B489E">
        <w:rPr>
          <w:rFonts w:ascii="Times New Roman" w:hAnsi="Times New Roman"/>
          <w:sz w:val="24"/>
          <w:szCs w:val="24"/>
        </w:rPr>
        <w:t>.</w:t>
      </w:r>
      <w:r w:rsidR="000B489E">
        <w:rPr>
          <w:rFonts w:ascii="Times New Roman" w:hAnsi="Times New Roman"/>
          <w:sz w:val="24"/>
          <w:szCs w:val="24"/>
        </w:rPr>
        <w:t xml:space="preserve"> Following this, we regressed the within-person slope onto skin conductance and gender. Notably, c</w:t>
      </w:r>
      <w:r w:rsidR="00BF1803" w:rsidRPr="000B489E">
        <w:rPr>
          <w:rFonts w:ascii="Times New Roman" w:hAnsi="Times New Roman"/>
          <w:sz w:val="24"/>
          <w:szCs w:val="24"/>
        </w:rPr>
        <w:t>ross-level interaction terms were introduced independently for each covariate to ensure models were correctly specified. Neither STAI, Start Day</w:t>
      </w:r>
      <w:r w:rsidR="000B489E" w:rsidRPr="000B489E">
        <w:rPr>
          <w:rFonts w:ascii="Times New Roman" w:hAnsi="Times New Roman"/>
          <w:sz w:val="24"/>
          <w:szCs w:val="24"/>
        </w:rPr>
        <w:t xml:space="preserve">, nor Study Stimuli </w:t>
      </w:r>
      <w:r w:rsidR="00BF1803" w:rsidRPr="000B489E">
        <w:rPr>
          <w:rFonts w:ascii="Times New Roman" w:hAnsi="Times New Roman"/>
          <w:sz w:val="24"/>
          <w:szCs w:val="24"/>
        </w:rPr>
        <w:t>were significant level 2 predictors of the within-</w:t>
      </w:r>
      <w:r w:rsidR="00BF1803" w:rsidRPr="000B489E">
        <w:rPr>
          <w:rFonts w:ascii="Times New Roman" w:hAnsi="Times New Roman"/>
          <w:sz w:val="24"/>
          <w:szCs w:val="24"/>
        </w:rPr>
        <w:lastRenderedPageBreak/>
        <w:t>person effects.</w:t>
      </w:r>
      <w:r w:rsidR="00D43187">
        <w:rPr>
          <w:rFonts w:ascii="Times New Roman" w:hAnsi="Times New Roman"/>
          <w:sz w:val="24"/>
          <w:szCs w:val="24"/>
        </w:rPr>
        <w:t xml:space="preserve"> Here, </w:t>
      </w:r>
      <w:r w:rsidR="00D43187" w:rsidRPr="00D43187">
        <w:rPr>
          <w:rFonts w:ascii="Times New Roman" w:hAnsi="Times New Roman"/>
          <w:sz w:val="24"/>
          <w:szCs w:val="24"/>
        </w:rPr>
        <w:t>γ10</w:t>
      </w:r>
      <w:r w:rsidR="00D43187">
        <w:rPr>
          <w:rFonts w:ascii="Times New Roman" w:hAnsi="Times New Roman"/>
          <w:sz w:val="24"/>
          <w:szCs w:val="24"/>
        </w:rPr>
        <w:t xml:space="preserve"> represents the pooled slope coefficient of the within-person relation between anxiety and stressor and </w:t>
      </w:r>
      <w:r w:rsidR="00D43187" w:rsidRPr="00D43187">
        <w:rPr>
          <w:rFonts w:ascii="Times New Roman" w:hAnsi="Times New Roman"/>
          <w:sz w:val="24"/>
          <w:szCs w:val="24"/>
        </w:rPr>
        <w:t>γ11</w:t>
      </w:r>
      <w:r w:rsidR="00D43187">
        <w:rPr>
          <w:rFonts w:ascii="Times New Roman" w:hAnsi="Times New Roman"/>
          <w:sz w:val="24"/>
          <w:szCs w:val="24"/>
        </w:rPr>
        <w:t xml:space="preserve"> and </w:t>
      </w:r>
      <m:oMath>
        <m:r>
          <w:rPr>
            <w:rFonts w:ascii="Cambria Math" w:hAnsi="Cambria Math"/>
            <w:sz w:val="24"/>
            <w:szCs w:val="24"/>
          </w:rPr>
          <m:t>γ12</m:t>
        </m:r>
      </m:oMath>
      <w:r w:rsidR="00D43187">
        <w:rPr>
          <w:rFonts w:ascii="Times New Roman" w:hAnsi="Times New Roman"/>
          <w:sz w:val="24"/>
          <w:szCs w:val="24"/>
        </w:rPr>
        <w:t xml:space="preserve"> represent cross-level interactions on the level-1 slope and </w:t>
      </w:r>
      <w:r w:rsidR="00D43187" w:rsidRPr="00D43187">
        <w:rPr>
          <w:rFonts w:ascii="Times New Roman" w:hAnsi="Times New Roman"/>
          <w:sz w:val="24"/>
          <w:szCs w:val="24"/>
        </w:rPr>
        <w:t>μ1j</w:t>
      </w:r>
      <w:r w:rsidR="00D43187">
        <w:rPr>
          <w:rFonts w:ascii="Times New Roman" w:hAnsi="Times New Roman"/>
          <w:sz w:val="24"/>
          <w:szCs w:val="24"/>
        </w:rPr>
        <w:t xml:space="preserve"> represents a participant’s deviation around the average slope. </w:t>
      </w:r>
    </w:p>
    <w:p w14:paraId="3CD65973" w14:textId="44C574C5" w:rsidR="00705D89" w:rsidRPr="000B489E" w:rsidRDefault="00D43187" w:rsidP="00EF22A9">
      <w:pPr>
        <w:pStyle w:val="Body"/>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Additional </w:t>
      </w:r>
      <w:r w:rsidR="000B489E" w:rsidRPr="000B489E">
        <w:rPr>
          <w:rFonts w:ascii="Times New Roman" w:eastAsia="Times New Roman" w:hAnsi="Times New Roman" w:cs="Times New Roman"/>
          <w:b/>
          <w:bCs/>
          <w:sz w:val="24"/>
          <w:szCs w:val="24"/>
        </w:rPr>
        <w:t>Cross-Level Interaction Equation:</w:t>
      </w:r>
    </w:p>
    <w:p w14:paraId="594A4111" w14:textId="4878737F" w:rsidR="000B489E" w:rsidRPr="00A95E3C" w:rsidRDefault="000B489E" w:rsidP="000B489E">
      <w:pPr>
        <w:pStyle w:val="Body"/>
        <w:spacing w:after="0" w:line="480" w:lineRule="auto"/>
        <w:ind w:firstLine="720"/>
        <w:rPr>
          <w:rFonts w:ascii="Times New Roman" w:hAnsi="Times New Roman"/>
          <w:sz w:val="24"/>
          <w:szCs w:val="24"/>
        </w:rPr>
      </w:pPr>
      <m:oMathPara>
        <m:oMath>
          <m:r>
            <w:rPr>
              <w:rFonts w:ascii="Cambria Math" w:hAnsi="Cambria Math"/>
              <w:sz w:val="24"/>
              <w:szCs w:val="24"/>
            </w:rPr>
            <m:t xml:space="preserve">β1j= γ10+γ11 </m:t>
          </m:r>
          <m:d>
            <m:dPr>
              <m:ctrlPr>
                <w:rPr>
                  <w:rFonts w:ascii="Cambria Math" w:hAnsi="Cambria Math"/>
                  <w:i/>
                  <w:sz w:val="24"/>
                  <w:szCs w:val="24"/>
                </w:rPr>
              </m:ctrlPr>
            </m:dPr>
            <m:e>
              <m:r>
                <w:rPr>
                  <w:rFonts w:ascii="Cambria Math" w:hAnsi="Cambria Math"/>
                  <w:sz w:val="24"/>
                  <w:szCs w:val="24"/>
                </w:rPr>
                <m:t>skin conductance</m:t>
              </m:r>
            </m:e>
          </m:d>
          <m:r>
            <w:rPr>
              <w:rFonts w:ascii="Cambria Math" w:hAnsi="Cambria Math"/>
              <w:sz w:val="24"/>
              <w:szCs w:val="24"/>
            </w:rPr>
            <m:t xml:space="preserve">+ γ12 </m:t>
          </m:r>
          <m:d>
            <m:dPr>
              <m:ctrlPr>
                <w:rPr>
                  <w:rFonts w:ascii="Cambria Math" w:hAnsi="Cambria Math"/>
                  <w:i/>
                  <w:sz w:val="24"/>
                  <w:szCs w:val="24"/>
                </w:rPr>
              </m:ctrlPr>
            </m:dPr>
            <m:e>
              <m:r>
                <w:rPr>
                  <w:rFonts w:ascii="Cambria Math" w:hAnsi="Cambria Math"/>
                  <w:sz w:val="24"/>
                  <w:szCs w:val="24"/>
                </w:rPr>
                <m:t>gender</m:t>
              </m:r>
            </m:e>
          </m:d>
          <m:r>
            <w:rPr>
              <w:rFonts w:ascii="Cambria Math" w:hAnsi="Cambria Math"/>
              <w:sz w:val="24"/>
              <w:szCs w:val="24"/>
            </w:rPr>
            <m:t xml:space="preserve">+ </m:t>
          </m:r>
          <w:bookmarkStart w:id="18" w:name="_Hlk104731958"/>
          <m:r>
            <w:rPr>
              <w:rFonts w:ascii="Cambria Math" w:hAnsi="Cambria Math"/>
              <w:sz w:val="24"/>
              <w:szCs w:val="24"/>
            </w:rPr>
            <m:t>μ1j</m:t>
          </m:r>
        </m:oMath>
      </m:oMathPara>
    </w:p>
    <w:bookmarkEnd w:id="18"/>
    <w:p w14:paraId="1C247287" w14:textId="77777777" w:rsidR="008978BA" w:rsidRDefault="00A55551">
      <w:pPr>
        <w:pStyle w:val="Body"/>
        <w:jc w:val="center"/>
        <w:rPr>
          <w:rFonts w:ascii="Times New Roman" w:eastAsia="Times New Roman" w:hAnsi="Times New Roman" w:cs="Times New Roman"/>
          <w:b/>
          <w:bCs/>
          <w:sz w:val="24"/>
          <w:szCs w:val="24"/>
        </w:rPr>
      </w:pPr>
      <w:r w:rsidRPr="00BE43C6">
        <w:rPr>
          <w:rFonts w:ascii="Times New Roman" w:hAnsi="Times New Roman"/>
          <w:b/>
          <w:bCs/>
          <w:sz w:val="24"/>
          <w:szCs w:val="24"/>
        </w:rPr>
        <w:t>Full Results</w:t>
      </w:r>
    </w:p>
    <w:p w14:paraId="3D4A688E" w14:textId="4DD30BD7" w:rsidR="008978BA" w:rsidRDefault="00A55551">
      <w:pPr>
        <w:pStyle w:val="Body"/>
        <w:spacing w:line="480" w:lineRule="auto"/>
        <w:ind w:firstLine="720"/>
        <w:rPr>
          <w:rFonts w:ascii="Times New Roman" w:eastAsia="Times New Roman" w:hAnsi="Times New Roman" w:cs="Times New Roman"/>
          <w:sz w:val="24"/>
          <w:szCs w:val="24"/>
        </w:rPr>
      </w:pPr>
      <w:r>
        <w:rPr>
          <w:rFonts w:ascii="Times New Roman" w:hAnsi="Times New Roman"/>
          <w:b/>
          <w:bCs/>
          <w:sz w:val="24"/>
          <w:szCs w:val="24"/>
        </w:rPr>
        <w:t>Base model results</w:t>
      </w:r>
      <w:r>
        <w:rPr>
          <w:rFonts w:ascii="Times New Roman" w:hAnsi="Times New Roman"/>
          <w:sz w:val="24"/>
          <w:szCs w:val="24"/>
        </w:rPr>
        <w:t>. Correlations between time points for anxiety within individuals was ICC = .4</w:t>
      </w:r>
      <w:r w:rsidR="00707551">
        <w:rPr>
          <w:rFonts w:ascii="Times New Roman" w:hAnsi="Times New Roman"/>
          <w:sz w:val="24"/>
          <w:szCs w:val="24"/>
        </w:rPr>
        <w:t>8</w:t>
      </w:r>
      <w:r>
        <w:rPr>
          <w:rFonts w:ascii="Times New Roman" w:hAnsi="Times New Roman"/>
          <w:sz w:val="24"/>
          <w:szCs w:val="24"/>
        </w:rPr>
        <w:t xml:space="preserve"> indicating 4</w:t>
      </w:r>
      <w:r w:rsidR="00707551">
        <w:rPr>
          <w:rFonts w:ascii="Times New Roman" w:hAnsi="Times New Roman"/>
          <w:sz w:val="24"/>
          <w:szCs w:val="24"/>
        </w:rPr>
        <w:t>8</w:t>
      </w:r>
      <w:r>
        <w:rPr>
          <w:rFonts w:ascii="Times New Roman" w:hAnsi="Times New Roman"/>
          <w:sz w:val="24"/>
          <w:szCs w:val="24"/>
        </w:rPr>
        <w:t xml:space="preserve">% of the variance in anxiety occurred at the person level. The </w:t>
      </w:r>
      <w:r w:rsidRPr="00095D8C">
        <w:rPr>
          <w:rFonts w:ascii="Times New Roman" w:hAnsi="Times New Roman"/>
          <w:sz w:val="24"/>
          <w:szCs w:val="24"/>
        </w:rPr>
        <w:t xml:space="preserve">design effect was </w:t>
      </w:r>
      <w:r w:rsidR="0084255B" w:rsidRPr="00095D8C">
        <w:rPr>
          <w:rFonts w:ascii="Times New Roman" w:hAnsi="Times New Roman"/>
          <w:sz w:val="24"/>
          <w:szCs w:val="24"/>
        </w:rPr>
        <w:t>20</w:t>
      </w:r>
      <w:r w:rsidRPr="00095D8C">
        <w:rPr>
          <w:rFonts w:ascii="Times New Roman" w:hAnsi="Times New Roman"/>
          <w:sz w:val="24"/>
          <w:szCs w:val="24"/>
        </w:rPr>
        <w:t>.</w:t>
      </w:r>
      <w:r w:rsidR="0084255B" w:rsidRPr="00095D8C">
        <w:rPr>
          <w:rFonts w:ascii="Times New Roman" w:hAnsi="Times New Roman"/>
          <w:sz w:val="24"/>
          <w:szCs w:val="24"/>
        </w:rPr>
        <w:t>6</w:t>
      </w:r>
      <w:r w:rsidRPr="00095D8C">
        <w:rPr>
          <w:rFonts w:ascii="Times New Roman" w:hAnsi="Times New Roman"/>
          <w:sz w:val="24"/>
          <w:szCs w:val="24"/>
        </w:rPr>
        <w:t>8, justifying</w:t>
      </w:r>
      <w:r>
        <w:rPr>
          <w:rFonts w:ascii="Times New Roman" w:hAnsi="Times New Roman"/>
          <w:sz w:val="24"/>
          <w:szCs w:val="24"/>
        </w:rPr>
        <w:t xml:space="preserve"> our use of multilevel models (Table 1, first column on the left). Next, level 1 variables of stressor yes/no, uplift yes/no, lagged anxiety, and </w:t>
      </w:r>
      <w:r w:rsidR="00D42FD5">
        <w:rPr>
          <w:rFonts w:ascii="Times New Roman" w:hAnsi="Times New Roman"/>
          <w:sz w:val="24"/>
          <w:szCs w:val="24"/>
        </w:rPr>
        <w:t xml:space="preserve">the </w:t>
      </w:r>
      <w:proofErr w:type="gramStart"/>
      <w:r>
        <w:rPr>
          <w:rFonts w:ascii="Times New Roman" w:hAnsi="Times New Roman"/>
          <w:sz w:val="24"/>
          <w:szCs w:val="24"/>
        </w:rPr>
        <w:t>time of day</w:t>
      </w:r>
      <w:proofErr w:type="gramEnd"/>
      <w:r w:rsidR="00D42FD5">
        <w:rPr>
          <w:rFonts w:ascii="Times New Roman" w:hAnsi="Times New Roman"/>
          <w:sz w:val="24"/>
          <w:szCs w:val="24"/>
        </w:rPr>
        <w:t xml:space="preserve"> control</w:t>
      </w:r>
      <w:r>
        <w:rPr>
          <w:rFonts w:ascii="Times New Roman" w:hAnsi="Times New Roman"/>
          <w:sz w:val="24"/>
          <w:szCs w:val="24"/>
        </w:rPr>
        <w:t xml:space="preserve"> </w:t>
      </w:r>
      <w:r w:rsidR="00D42FD5">
        <w:rPr>
          <w:rFonts w:ascii="Times New Roman" w:hAnsi="Times New Roman"/>
          <w:sz w:val="24"/>
          <w:szCs w:val="24"/>
        </w:rPr>
        <w:t xml:space="preserve">variable </w:t>
      </w:r>
      <w:r>
        <w:rPr>
          <w:rFonts w:ascii="Times New Roman" w:hAnsi="Times New Roman"/>
          <w:sz w:val="24"/>
          <w:szCs w:val="24"/>
        </w:rPr>
        <w:t xml:space="preserve">were added to the model. As described in Table 1 </w:t>
      </w:r>
      <w:r w:rsidR="0084255B">
        <w:rPr>
          <w:rFonts w:ascii="Times New Roman" w:hAnsi="Times New Roman"/>
          <w:sz w:val="24"/>
          <w:szCs w:val="24"/>
        </w:rPr>
        <w:t xml:space="preserve">of the manuscript </w:t>
      </w:r>
      <w:r>
        <w:rPr>
          <w:rFonts w:ascii="Times New Roman" w:hAnsi="Times New Roman"/>
          <w:sz w:val="24"/>
          <w:szCs w:val="24"/>
        </w:rPr>
        <w:t>(moving rightwards, second column from the left), at level 1, an uplift was associated with a .14 decrease in anxiety, and a stressor was associated with a .5</w:t>
      </w:r>
      <w:r w:rsidR="00782646">
        <w:rPr>
          <w:rFonts w:ascii="Times New Roman" w:hAnsi="Times New Roman"/>
          <w:sz w:val="24"/>
          <w:szCs w:val="24"/>
        </w:rPr>
        <w:t>5</w:t>
      </w:r>
      <w:r>
        <w:rPr>
          <w:rFonts w:ascii="Times New Roman" w:hAnsi="Times New Roman"/>
          <w:sz w:val="24"/>
          <w:szCs w:val="24"/>
        </w:rPr>
        <w:t xml:space="preserve"> increase in anxiety. The intercept of the predicted model (the average momentary anxiety score across all participants) for anxiety was 1.</w:t>
      </w:r>
      <w:r w:rsidR="00782646">
        <w:rPr>
          <w:rFonts w:ascii="Times New Roman" w:hAnsi="Times New Roman"/>
          <w:sz w:val="24"/>
          <w:szCs w:val="24"/>
        </w:rPr>
        <w:t>85</w:t>
      </w:r>
      <w:r>
        <w:rPr>
          <w:rFonts w:ascii="Times New Roman" w:hAnsi="Times New Roman"/>
          <w:sz w:val="24"/>
          <w:szCs w:val="24"/>
        </w:rPr>
        <w:t>, 95%CI [1.6</w:t>
      </w:r>
      <w:r w:rsidR="00782646">
        <w:rPr>
          <w:rFonts w:ascii="Times New Roman" w:hAnsi="Times New Roman"/>
          <w:sz w:val="24"/>
          <w:szCs w:val="24"/>
        </w:rPr>
        <w:t>3</w:t>
      </w:r>
      <w:r>
        <w:rPr>
          <w:rFonts w:ascii="Times New Roman" w:hAnsi="Times New Roman"/>
          <w:sz w:val="24"/>
          <w:szCs w:val="24"/>
        </w:rPr>
        <w:t xml:space="preserve"> ─ </w:t>
      </w:r>
      <w:r w:rsidR="00782646">
        <w:rPr>
          <w:rFonts w:ascii="Times New Roman" w:hAnsi="Times New Roman"/>
          <w:sz w:val="24"/>
          <w:szCs w:val="24"/>
        </w:rPr>
        <w:t>2</w:t>
      </w:r>
      <w:r>
        <w:rPr>
          <w:rFonts w:ascii="Times New Roman" w:hAnsi="Times New Roman"/>
          <w:sz w:val="24"/>
          <w:szCs w:val="24"/>
        </w:rPr>
        <w:t>.</w:t>
      </w:r>
      <w:r w:rsidR="00782646">
        <w:rPr>
          <w:rFonts w:ascii="Times New Roman" w:hAnsi="Times New Roman"/>
          <w:sz w:val="24"/>
          <w:szCs w:val="24"/>
        </w:rPr>
        <w:t>0</w:t>
      </w:r>
      <w:r>
        <w:rPr>
          <w:rFonts w:ascii="Times New Roman" w:hAnsi="Times New Roman"/>
          <w:sz w:val="24"/>
          <w:szCs w:val="24"/>
        </w:rPr>
        <w:t xml:space="preserve">9] and significantly different from zero, </w:t>
      </w:r>
      <w:r>
        <w:rPr>
          <w:rFonts w:ascii="Times New Roman" w:hAnsi="Times New Roman"/>
          <w:i/>
          <w:iCs/>
          <w:sz w:val="24"/>
          <w:szCs w:val="24"/>
        </w:rPr>
        <w:t>p</w:t>
      </w:r>
      <w:r>
        <w:rPr>
          <w:rFonts w:ascii="Times New Roman" w:hAnsi="Times New Roman"/>
          <w:sz w:val="24"/>
          <w:szCs w:val="24"/>
        </w:rPr>
        <w:t xml:space="preserve"> &lt; .001. After accounting for stressors, uplifts, prior emotion, and time of day, the estimated variation in intercepts across participants was .6</w:t>
      </w:r>
      <w:r w:rsidR="00782646">
        <w:rPr>
          <w:rFonts w:ascii="Times New Roman" w:hAnsi="Times New Roman"/>
          <w:sz w:val="24"/>
          <w:szCs w:val="24"/>
        </w:rPr>
        <w:t>7</w:t>
      </w:r>
      <w:r>
        <w:rPr>
          <w:rFonts w:ascii="Times New Roman" w:hAnsi="Times New Roman"/>
          <w:sz w:val="24"/>
          <w:szCs w:val="24"/>
        </w:rPr>
        <w:t>, 96%CI [.</w:t>
      </w:r>
      <w:r w:rsidR="00782646">
        <w:rPr>
          <w:rFonts w:ascii="Times New Roman" w:hAnsi="Times New Roman"/>
          <w:sz w:val="24"/>
          <w:szCs w:val="24"/>
        </w:rPr>
        <w:t>5</w:t>
      </w:r>
      <w:r>
        <w:rPr>
          <w:rFonts w:ascii="Times New Roman" w:hAnsi="Times New Roman"/>
          <w:sz w:val="24"/>
          <w:szCs w:val="24"/>
        </w:rPr>
        <w:t>2 ─ .</w:t>
      </w:r>
      <w:r w:rsidR="00095D8C">
        <w:rPr>
          <w:rFonts w:ascii="Times New Roman" w:hAnsi="Times New Roman"/>
          <w:sz w:val="24"/>
          <w:szCs w:val="24"/>
        </w:rPr>
        <w:t>82</w:t>
      </w:r>
      <w:r>
        <w:rPr>
          <w:rFonts w:ascii="Times New Roman" w:hAnsi="Times New Roman"/>
          <w:sz w:val="24"/>
          <w:szCs w:val="24"/>
        </w:rPr>
        <w:t>] and significant (p &lt; .001).</w:t>
      </w:r>
    </w:p>
    <w:p w14:paraId="2C1D9D36" w14:textId="4D473ECA" w:rsidR="00EF2F35" w:rsidRDefault="00A55551">
      <w:pPr>
        <w:pStyle w:val="Body"/>
        <w:spacing w:line="480" w:lineRule="auto"/>
        <w:ind w:firstLine="720"/>
        <w:rPr>
          <w:rFonts w:ascii="Times New Roman" w:hAnsi="Times New Roman"/>
          <w:sz w:val="24"/>
          <w:szCs w:val="24"/>
        </w:rPr>
      </w:pPr>
      <w:r w:rsidRPr="002E15E3">
        <w:rPr>
          <w:rFonts w:ascii="Times New Roman" w:hAnsi="Times New Roman"/>
          <w:b/>
          <w:bCs/>
          <w:sz w:val="24"/>
          <w:szCs w:val="24"/>
        </w:rPr>
        <w:t>CSM - FIR.</w:t>
      </w:r>
      <w:r>
        <w:rPr>
          <w:rFonts w:ascii="Times New Roman" w:hAnsi="Times New Roman"/>
          <w:sz w:val="24"/>
          <w:szCs w:val="24"/>
        </w:rPr>
        <w:t xml:space="preserve"> We next examined a two-level fixed effects model for CSM-FIR (Table 1, third column from left), which indicated that for every two scale-points a participant scored higher on the STAI-T (recall that STAI-T was transformed), their average anxiety score reported across the week increased by .0</w:t>
      </w:r>
      <w:r w:rsidR="00095D8C">
        <w:rPr>
          <w:rFonts w:ascii="Times New Roman" w:hAnsi="Times New Roman"/>
          <w:sz w:val="24"/>
          <w:szCs w:val="24"/>
        </w:rPr>
        <w:t>8</w:t>
      </w:r>
      <w:r>
        <w:rPr>
          <w:rFonts w:ascii="Times New Roman" w:hAnsi="Times New Roman"/>
          <w:sz w:val="24"/>
          <w:szCs w:val="24"/>
        </w:rPr>
        <w:t xml:space="preserve"> (</w:t>
      </w:r>
      <w:r>
        <w:rPr>
          <w:rFonts w:ascii="Times New Roman" w:hAnsi="Times New Roman"/>
          <w:i/>
          <w:iCs/>
          <w:sz w:val="24"/>
          <w:szCs w:val="24"/>
        </w:rPr>
        <w:t>b</w:t>
      </w:r>
      <w:r>
        <w:rPr>
          <w:rFonts w:ascii="Times New Roman" w:hAnsi="Times New Roman"/>
          <w:sz w:val="24"/>
          <w:szCs w:val="24"/>
        </w:rPr>
        <w:t xml:space="preserve"> = </w:t>
      </w:r>
      <w:r w:rsidR="00095D8C">
        <w:rPr>
          <w:rFonts w:ascii="Times New Roman" w:hAnsi="Times New Roman"/>
          <w:sz w:val="24"/>
          <w:szCs w:val="24"/>
        </w:rPr>
        <w:t>.</w:t>
      </w:r>
      <w:r>
        <w:rPr>
          <w:rFonts w:ascii="Times New Roman" w:hAnsi="Times New Roman"/>
          <w:sz w:val="24"/>
          <w:szCs w:val="24"/>
        </w:rPr>
        <w:t>0</w:t>
      </w:r>
      <w:r w:rsidR="00095D8C">
        <w:rPr>
          <w:rFonts w:ascii="Times New Roman" w:hAnsi="Times New Roman"/>
          <w:sz w:val="24"/>
          <w:szCs w:val="24"/>
        </w:rPr>
        <w:t>8</w:t>
      </w:r>
      <w:r>
        <w:rPr>
          <w:rFonts w:ascii="Times New Roman" w:hAnsi="Times New Roman"/>
          <w:sz w:val="24"/>
          <w:szCs w:val="24"/>
        </w:rPr>
        <w:t xml:space="preserve">(.02), </w:t>
      </w:r>
      <w:r>
        <w:rPr>
          <w:rFonts w:ascii="Times New Roman" w:hAnsi="Times New Roman"/>
          <w:i/>
          <w:iCs/>
          <w:sz w:val="24"/>
          <w:szCs w:val="24"/>
        </w:rPr>
        <w:t>p</w:t>
      </w:r>
      <w:r>
        <w:rPr>
          <w:rFonts w:ascii="Times New Roman" w:hAnsi="Times New Roman"/>
          <w:sz w:val="24"/>
          <w:szCs w:val="24"/>
        </w:rPr>
        <w:t xml:space="preserve"> &lt; .001). </w:t>
      </w:r>
      <w:r w:rsidR="00EF2F35">
        <w:rPr>
          <w:rFonts w:ascii="Times New Roman" w:hAnsi="Times New Roman"/>
          <w:sz w:val="24"/>
          <w:szCs w:val="24"/>
        </w:rPr>
        <w:t>There was also a positive main effect for CSM-FIR (</w:t>
      </w:r>
      <w:r w:rsidR="00EF2F35" w:rsidRPr="00EF2F35">
        <w:rPr>
          <w:rFonts w:ascii="Times New Roman" w:hAnsi="Times New Roman"/>
          <w:i/>
          <w:iCs/>
          <w:sz w:val="24"/>
          <w:szCs w:val="24"/>
        </w:rPr>
        <w:t>b</w:t>
      </w:r>
      <w:r w:rsidR="00EF2F35">
        <w:rPr>
          <w:rFonts w:ascii="Times New Roman" w:hAnsi="Times New Roman"/>
          <w:sz w:val="24"/>
          <w:szCs w:val="24"/>
        </w:rPr>
        <w:t xml:space="preserve"> = .09(.03), </w:t>
      </w:r>
      <w:r w:rsidR="00EF2F35" w:rsidRPr="00EF2F35">
        <w:rPr>
          <w:rFonts w:ascii="Times New Roman" w:hAnsi="Times New Roman"/>
          <w:i/>
          <w:iCs/>
          <w:sz w:val="24"/>
          <w:szCs w:val="24"/>
        </w:rPr>
        <w:t>p</w:t>
      </w:r>
      <w:r w:rsidR="00EF2F35">
        <w:rPr>
          <w:rFonts w:ascii="Times New Roman" w:hAnsi="Times New Roman"/>
          <w:sz w:val="24"/>
          <w:szCs w:val="24"/>
        </w:rPr>
        <w:t xml:space="preserve"> = .01),</w:t>
      </w:r>
      <w:r w:rsidR="00C54CFF">
        <w:rPr>
          <w:rFonts w:ascii="Times New Roman" w:hAnsi="Times New Roman"/>
          <w:sz w:val="24"/>
          <w:szCs w:val="24"/>
        </w:rPr>
        <w:t xml:space="preserve"> </w:t>
      </w:r>
      <w:r w:rsidR="00EF2F35">
        <w:rPr>
          <w:rFonts w:ascii="Times New Roman" w:hAnsi="Times New Roman"/>
          <w:sz w:val="24"/>
          <w:szCs w:val="24"/>
        </w:rPr>
        <w:t>which indicated that for every point increase in CSM-FIR, their average anxiety score across the week increased by .09.</w:t>
      </w:r>
    </w:p>
    <w:p w14:paraId="6A99DC4F" w14:textId="6422F4FE" w:rsidR="008978BA" w:rsidRDefault="00A55551">
      <w:pPr>
        <w:pStyle w:val="Body"/>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We then modelled the random slope for the within-cluster effect of stressor on pre- to post- stress anxiety. The within-person effect of stressor on increased anxiety remained </w:t>
      </w:r>
      <w:r w:rsidRPr="00095D8C">
        <w:rPr>
          <w:rFonts w:ascii="Times New Roman" w:hAnsi="Times New Roman"/>
          <w:sz w:val="24"/>
          <w:szCs w:val="24"/>
        </w:rPr>
        <w:lastRenderedPageBreak/>
        <w:t>significant (</w:t>
      </w:r>
      <w:r w:rsidRPr="00095D8C">
        <w:rPr>
          <w:rFonts w:ascii="Times New Roman" w:hAnsi="Times New Roman"/>
          <w:i/>
          <w:iCs/>
          <w:sz w:val="24"/>
          <w:szCs w:val="24"/>
        </w:rPr>
        <w:t xml:space="preserve">b </w:t>
      </w:r>
      <w:r w:rsidRPr="00095D8C">
        <w:rPr>
          <w:rFonts w:ascii="Times New Roman" w:hAnsi="Times New Roman"/>
          <w:sz w:val="24"/>
          <w:szCs w:val="24"/>
        </w:rPr>
        <w:t>= .5</w:t>
      </w:r>
      <w:r w:rsidR="00095D8C" w:rsidRPr="00095D8C">
        <w:rPr>
          <w:rFonts w:ascii="Times New Roman" w:hAnsi="Times New Roman"/>
          <w:sz w:val="24"/>
          <w:szCs w:val="24"/>
        </w:rPr>
        <w:t>5</w:t>
      </w:r>
      <w:r w:rsidRPr="00095D8C">
        <w:rPr>
          <w:rFonts w:ascii="Times New Roman" w:hAnsi="Times New Roman"/>
          <w:sz w:val="24"/>
          <w:szCs w:val="24"/>
        </w:rPr>
        <w:t>(.1</w:t>
      </w:r>
      <w:r w:rsidR="00095D8C" w:rsidRPr="00095D8C">
        <w:rPr>
          <w:rFonts w:ascii="Times New Roman" w:hAnsi="Times New Roman"/>
          <w:sz w:val="24"/>
          <w:szCs w:val="24"/>
        </w:rPr>
        <w:t>0</w:t>
      </w:r>
      <w:r w:rsidRPr="00095D8C">
        <w:rPr>
          <w:rFonts w:ascii="Times New Roman" w:hAnsi="Times New Roman"/>
          <w:sz w:val="24"/>
          <w:szCs w:val="24"/>
        </w:rPr>
        <w:t xml:space="preserve">), </w:t>
      </w:r>
      <w:r w:rsidRPr="00095D8C">
        <w:rPr>
          <w:rFonts w:ascii="Times New Roman" w:hAnsi="Times New Roman"/>
          <w:i/>
          <w:iCs/>
          <w:sz w:val="24"/>
          <w:szCs w:val="24"/>
        </w:rPr>
        <w:t>p</w:t>
      </w:r>
      <w:r w:rsidRPr="00095D8C">
        <w:rPr>
          <w:rFonts w:ascii="Times New Roman" w:hAnsi="Times New Roman"/>
          <w:sz w:val="24"/>
          <w:szCs w:val="24"/>
        </w:rPr>
        <w:t xml:space="preserve"> &lt; .001) and this effect appeared to vary across individuals, given a marginal slope variance (t = 1.54; </w:t>
      </w:r>
      <w:proofErr w:type="spellStart"/>
      <w:r w:rsidRPr="00095D8C">
        <w:rPr>
          <w:rFonts w:ascii="Times New Roman" w:hAnsi="Times New Roman"/>
          <w:sz w:val="24"/>
          <w:szCs w:val="24"/>
        </w:rPr>
        <w:t>Asparouhov</w:t>
      </w:r>
      <w:proofErr w:type="spellEnd"/>
      <w:r w:rsidRPr="00095D8C">
        <w:rPr>
          <w:rFonts w:ascii="Times New Roman" w:hAnsi="Times New Roman"/>
          <w:sz w:val="24"/>
          <w:szCs w:val="24"/>
        </w:rPr>
        <w:t>, 2017)</w:t>
      </w:r>
      <w:r w:rsidRPr="00095D8C">
        <w:rPr>
          <w:rFonts w:ascii="Times New Roman" w:hAnsi="Times New Roman"/>
          <w:b/>
          <w:bCs/>
          <w:sz w:val="24"/>
          <w:szCs w:val="24"/>
        </w:rPr>
        <w:t xml:space="preserve"> </w:t>
      </w:r>
      <w:r w:rsidRPr="00095D8C">
        <w:rPr>
          <w:rFonts w:ascii="Times New Roman" w:hAnsi="Times New Roman"/>
          <w:sz w:val="24"/>
          <w:szCs w:val="24"/>
        </w:rPr>
        <w:t>and improved model fit as indicated by -2LL difference test,</w:t>
      </w:r>
      <w:r>
        <w:rPr>
          <w:rFonts w:ascii="Times New Roman" w:hAnsi="Times New Roman"/>
          <w:sz w:val="24"/>
          <w:szCs w:val="24"/>
        </w:rPr>
        <w:t xml:space="preserve"> reduced AIC, BIC, and level 1 residual variance. Notably, it is not a requirement that significant slope variance be indicated </w:t>
      </w:r>
      <w:proofErr w:type="gramStart"/>
      <w:r>
        <w:rPr>
          <w:rFonts w:ascii="Times New Roman" w:hAnsi="Times New Roman"/>
          <w:sz w:val="24"/>
          <w:szCs w:val="24"/>
        </w:rPr>
        <w:t>in order to</w:t>
      </w:r>
      <w:proofErr w:type="gramEnd"/>
      <w:r>
        <w:rPr>
          <w:rFonts w:ascii="Times New Roman" w:hAnsi="Times New Roman"/>
          <w:sz w:val="24"/>
          <w:szCs w:val="24"/>
        </w:rPr>
        <w:t xml:space="preserve"> test for cross-level interactions, as improved model fit (for example, from interaction terms) coincides with enhanced power to test effects (</w:t>
      </w:r>
      <w:proofErr w:type="spellStart"/>
      <w:r>
        <w:rPr>
          <w:rFonts w:ascii="Times New Roman" w:hAnsi="Times New Roman"/>
          <w:sz w:val="24"/>
          <w:szCs w:val="24"/>
        </w:rPr>
        <w:t>Snijders</w:t>
      </w:r>
      <w:proofErr w:type="spellEnd"/>
      <w:r>
        <w:rPr>
          <w:rFonts w:ascii="Times New Roman" w:hAnsi="Times New Roman"/>
          <w:sz w:val="24"/>
          <w:szCs w:val="24"/>
        </w:rPr>
        <w:t xml:space="preserve"> &amp; Bosker, 1999).</w:t>
      </w:r>
    </w:p>
    <w:p w14:paraId="042E8275" w14:textId="1AEED601" w:rsidR="00FA7D40" w:rsidRDefault="00A55551">
      <w:pPr>
        <w:pStyle w:val="Body"/>
        <w:spacing w:line="480" w:lineRule="auto"/>
        <w:ind w:firstLine="720"/>
        <w:rPr>
          <w:rFonts w:ascii="Times New Roman" w:hAnsi="Times New Roman"/>
          <w:sz w:val="24"/>
          <w:szCs w:val="24"/>
        </w:rPr>
      </w:pPr>
      <w:r>
        <w:rPr>
          <w:rFonts w:ascii="Times New Roman" w:hAnsi="Times New Roman"/>
          <w:sz w:val="24"/>
          <w:szCs w:val="24"/>
        </w:rPr>
        <w:t xml:space="preserve">As a result, we next modelled the predictive variation of the effect of experiencing a stressor on subsequent anxiety change based on theorized person-level constructs. </w:t>
      </w:r>
      <w:r w:rsidR="00FA7D40" w:rsidRPr="00FA7D40">
        <w:rPr>
          <w:rFonts w:ascii="Times New Roman" w:hAnsi="Times New Roman"/>
          <w:sz w:val="24"/>
          <w:szCs w:val="24"/>
        </w:rPr>
        <w:t>All models were built up methodically. Random slopes were also tested for uplifts, which resulted in increased BIC values and little change in unexplained level 1 variance. Cross-level interaction terms were introduced independently for each covariate to ensure models were correctly specified. Neither STAI</w:t>
      </w:r>
      <w:r w:rsidR="00FA7D40">
        <w:rPr>
          <w:rFonts w:ascii="Times New Roman" w:hAnsi="Times New Roman"/>
          <w:sz w:val="24"/>
          <w:szCs w:val="24"/>
        </w:rPr>
        <w:t xml:space="preserve">, </w:t>
      </w:r>
      <w:r w:rsidR="00FA7D40" w:rsidRPr="00FA7D40">
        <w:rPr>
          <w:rFonts w:ascii="Times New Roman" w:hAnsi="Times New Roman"/>
          <w:sz w:val="24"/>
          <w:szCs w:val="24"/>
        </w:rPr>
        <w:t>Start Day</w:t>
      </w:r>
      <w:r w:rsidR="00FA7D40">
        <w:rPr>
          <w:rFonts w:ascii="Times New Roman" w:hAnsi="Times New Roman"/>
          <w:sz w:val="24"/>
          <w:szCs w:val="24"/>
        </w:rPr>
        <w:t>, nor Study Stimuli</w:t>
      </w:r>
      <w:r w:rsidR="00FA7D40" w:rsidRPr="00FA7D40">
        <w:rPr>
          <w:rFonts w:ascii="Times New Roman" w:hAnsi="Times New Roman"/>
          <w:sz w:val="24"/>
          <w:szCs w:val="24"/>
        </w:rPr>
        <w:t xml:space="preserve"> were significant level 2 predictors of the within-person effects.</w:t>
      </w:r>
    </w:p>
    <w:p w14:paraId="1F1197F7" w14:textId="5119426C" w:rsidR="00E24FF0" w:rsidRDefault="00A55551">
      <w:pPr>
        <w:pStyle w:val="Body"/>
        <w:spacing w:line="480" w:lineRule="auto"/>
        <w:ind w:firstLine="720"/>
        <w:rPr>
          <w:rFonts w:ascii="Times New Roman" w:hAnsi="Times New Roman"/>
          <w:sz w:val="24"/>
          <w:szCs w:val="24"/>
        </w:rPr>
      </w:pPr>
      <w:r>
        <w:rPr>
          <w:rFonts w:ascii="Times New Roman" w:hAnsi="Times New Roman"/>
          <w:sz w:val="24"/>
          <w:szCs w:val="24"/>
        </w:rPr>
        <w:t xml:space="preserve">We estimated a random coefficient model with the between-person predictor CSM-FIR, alongside the </w:t>
      </w:r>
      <w:r w:rsidR="002A4E4E">
        <w:rPr>
          <w:rFonts w:ascii="Times New Roman" w:hAnsi="Times New Roman"/>
          <w:sz w:val="24"/>
          <w:szCs w:val="24"/>
        </w:rPr>
        <w:t xml:space="preserve">other </w:t>
      </w:r>
      <w:r>
        <w:rPr>
          <w:rFonts w:ascii="Times New Roman" w:hAnsi="Times New Roman"/>
          <w:sz w:val="24"/>
          <w:szCs w:val="24"/>
        </w:rPr>
        <w:t>level 2 predictor which showed predictive effects (gender). Thus, t</w:t>
      </w:r>
      <w:r w:rsidR="002A4E4E">
        <w:rPr>
          <w:rFonts w:ascii="Times New Roman" w:hAnsi="Times New Roman"/>
          <w:sz w:val="24"/>
          <w:szCs w:val="24"/>
        </w:rPr>
        <w:t xml:space="preserve">wo </w:t>
      </w:r>
      <w:r>
        <w:rPr>
          <w:rFonts w:ascii="Times New Roman" w:hAnsi="Times New Roman"/>
          <w:sz w:val="24"/>
          <w:szCs w:val="24"/>
        </w:rPr>
        <w:t xml:space="preserve">cross-level regression coefficients were simultaneously modelled. The regression coefficient for </w:t>
      </w:r>
      <w:r w:rsidR="00D42FD5">
        <w:rPr>
          <w:rFonts w:ascii="Times New Roman" w:hAnsi="Times New Roman"/>
          <w:sz w:val="24"/>
          <w:szCs w:val="24"/>
        </w:rPr>
        <w:t>CSM-FIR</w:t>
      </w:r>
      <w:r>
        <w:rPr>
          <w:rFonts w:ascii="Times New Roman" w:hAnsi="Times New Roman"/>
          <w:sz w:val="24"/>
          <w:szCs w:val="24"/>
        </w:rPr>
        <w:t xml:space="preserve"> was a </w:t>
      </w:r>
      <w:r w:rsidR="002A4E4E">
        <w:rPr>
          <w:rFonts w:ascii="Times New Roman" w:hAnsi="Times New Roman"/>
          <w:sz w:val="24"/>
          <w:szCs w:val="24"/>
        </w:rPr>
        <w:t xml:space="preserve">significant </w:t>
      </w:r>
      <w:r>
        <w:rPr>
          <w:rFonts w:ascii="Times New Roman" w:hAnsi="Times New Roman"/>
          <w:sz w:val="24"/>
          <w:szCs w:val="24"/>
        </w:rPr>
        <w:t>(</w:t>
      </w:r>
      <w:r>
        <w:rPr>
          <w:rFonts w:ascii="Times New Roman" w:hAnsi="Times New Roman"/>
          <w:i/>
          <w:iCs/>
          <w:sz w:val="24"/>
          <w:szCs w:val="24"/>
        </w:rPr>
        <w:t>b</w:t>
      </w:r>
      <w:r>
        <w:rPr>
          <w:rFonts w:ascii="Times New Roman" w:hAnsi="Times New Roman"/>
          <w:sz w:val="24"/>
          <w:szCs w:val="24"/>
        </w:rPr>
        <w:t xml:space="preserve"> = -.</w:t>
      </w:r>
      <w:r w:rsidR="002A4E4E">
        <w:rPr>
          <w:rFonts w:ascii="Times New Roman" w:hAnsi="Times New Roman"/>
          <w:sz w:val="24"/>
          <w:szCs w:val="24"/>
        </w:rPr>
        <w:t>10</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 .0</w:t>
      </w:r>
      <w:r w:rsidR="002A4E4E">
        <w:rPr>
          <w:rFonts w:ascii="Times New Roman" w:hAnsi="Times New Roman"/>
          <w:sz w:val="24"/>
          <w:szCs w:val="24"/>
        </w:rPr>
        <w:t>3</w:t>
      </w:r>
      <w:r>
        <w:rPr>
          <w:rFonts w:ascii="Times New Roman" w:hAnsi="Times New Roman"/>
          <w:sz w:val="24"/>
          <w:szCs w:val="24"/>
        </w:rPr>
        <w:t xml:space="preserve">); the impact of stress on anxiety </w:t>
      </w:r>
      <w:r w:rsidR="002A4E4E">
        <w:rPr>
          <w:rFonts w:ascii="Times New Roman" w:hAnsi="Times New Roman"/>
          <w:sz w:val="24"/>
          <w:szCs w:val="24"/>
        </w:rPr>
        <w:t xml:space="preserve">was smaller </w:t>
      </w:r>
      <w:r>
        <w:rPr>
          <w:rFonts w:ascii="Times New Roman" w:hAnsi="Times New Roman"/>
          <w:sz w:val="24"/>
          <w:szCs w:val="24"/>
        </w:rPr>
        <w:t>for individuals who exhibited more electrodermal reactivity to the safety cue during acquisition.</w:t>
      </w:r>
      <w:r w:rsidR="00F90697">
        <w:rPr>
          <w:rFonts w:ascii="Times New Roman" w:hAnsi="Times New Roman"/>
          <w:sz w:val="24"/>
          <w:szCs w:val="24"/>
        </w:rPr>
        <w:t xml:space="preserve"> Notably, the value of anxiety change at the intercept represents anxiety change when all predictors are zero. Hence this represents change in anxiety w</w:t>
      </w:r>
      <w:r w:rsidR="002A4E4E">
        <w:rPr>
          <w:rFonts w:ascii="Times New Roman" w:hAnsi="Times New Roman"/>
          <w:sz w:val="24"/>
          <w:szCs w:val="24"/>
        </w:rPr>
        <w:t>hen experiencing</w:t>
      </w:r>
      <w:r w:rsidR="00F90697">
        <w:rPr>
          <w:rFonts w:ascii="Times New Roman" w:hAnsi="Times New Roman"/>
          <w:sz w:val="24"/>
          <w:szCs w:val="24"/>
        </w:rPr>
        <w:t xml:space="preserve"> no stressors and no uplifts</w:t>
      </w:r>
      <w:r w:rsidR="00F90697" w:rsidRPr="002E15E3">
        <w:rPr>
          <w:rFonts w:ascii="Times New Roman" w:hAnsi="Times New Roman"/>
          <w:sz w:val="24"/>
          <w:szCs w:val="24"/>
        </w:rPr>
        <w:t xml:space="preserve">. </w:t>
      </w:r>
    </w:p>
    <w:p w14:paraId="53E5888F" w14:textId="77777777" w:rsidR="00D42FD5" w:rsidRPr="00EB253E" w:rsidRDefault="00D42FD5" w:rsidP="00D42FD5">
      <w:pPr>
        <w:spacing w:line="480" w:lineRule="auto"/>
        <w:ind w:firstLine="720"/>
      </w:pPr>
      <w:r>
        <w:t>W</w:t>
      </w:r>
      <w:r w:rsidRPr="00EB253E">
        <w:t xml:space="preserve">e plotted and probed the simple slope of stress on anxiety change at one SD above and below the group mean for </w:t>
      </w:r>
      <w:r>
        <w:t>CSM-FIR</w:t>
      </w:r>
      <w:r w:rsidRPr="00EB253E">
        <w:t xml:space="preserve"> to better characterize </w:t>
      </w:r>
      <w:r>
        <w:t>how the</w:t>
      </w:r>
      <w:r w:rsidRPr="00EB253E">
        <w:t xml:space="preserve"> fear learning construct relat</w:t>
      </w:r>
      <w:r>
        <w:t>ed</w:t>
      </w:r>
      <w:r w:rsidRPr="00EB253E">
        <w:t xml:space="preserve"> to within-person changes in anxiety. </w:t>
      </w:r>
      <w:r w:rsidRPr="00ED1A5D">
        <w:t xml:space="preserve">The form of the interaction is described </w:t>
      </w:r>
      <w:r w:rsidRPr="00ED1A5D">
        <w:lastRenderedPageBreak/>
        <w:t>in Figure 1 (upper left panel).  Individuals lower in CSM-FIR (</w:t>
      </w:r>
      <w:r w:rsidRPr="00EB253E">
        <w:t xml:space="preserve">i.e., lower electrodermal reactivity to a safe cue during conditioning) correspondingly reported lower </w:t>
      </w:r>
      <w:r>
        <w:t xml:space="preserve">shifts in </w:t>
      </w:r>
      <w:r w:rsidRPr="00EB253E">
        <w:t>anxiety in safe moments during daily life</w:t>
      </w:r>
      <w:r>
        <w:t xml:space="preserve"> (</w:t>
      </w:r>
      <w:r w:rsidRPr="00A0204C">
        <w:t>intercept</w:t>
      </w:r>
      <w:r>
        <w:t xml:space="preserve"> = 1.63(.10), </w:t>
      </w:r>
      <w:r w:rsidRPr="007C3F9D">
        <w:rPr>
          <w:i/>
          <w:iCs/>
        </w:rPr>
        <w:t>p</w:t>
      </w:r>
      <w:r>
        <w:t xml:space="preserve"> &lt; .001) and showed a significant</w:t>
      </w:r>
      <w:r w:rsidRPr="00EB253E">
        <w:t xml:space="preserve"> increase in anxiety after a stressor</w:t>
      </w:r>
      <w:r>
        <w:t xml:space="preserve"> (</w:t>
      </w:r>
      <w:r w:rsidRPr="007C3F9D">
        <w:rPr>
          <w:i/>
          <w:iCs/>
        </w:rPr>
        <w:t>Z</w:t>
      </w:r>
      <w:r>
        <w:t xml:space="preserve"> = 3.67, </w:t>
      </w:r>
      <w:r w:rsidRPr="007C3F9D">
        <w:rPr>
          <w:i/>
          <w:iCs/>
        </w:rPr>
        <w:t>p</w:t>
      </w:r>
      <w:r>
        <w:t xml:space="preserve"> &lt; .001).  However</w:t>
      </w:r>
      <w:r w:rsidRPr="00EB253E">
        <w:t xml:space="preserve">, individuals high in electrodermal reactivity to a safe cue during conditioning reported </w:t>
      </w:r>
      <w:r>
        <w:t xml:space="preserve">relatively </w:t>
      </w:r>
      <w:r w:rsidRPr="00EB253E">
        <w:t xml:space="preserve">higher </w:t>
      </w:r>
      <w:r>
        <w:t xml:space="preserve">shifts in </w:t>
      </w:r>
      <w:r w:rsidRPr="00EB253E">
        <w:t>anxiety during safe moments in daily life (i.e., no stressor</w:t>
      </w:r>
      <w:r>
        <w:t xml:space="preserve">, intercept = 2.04(.10), </w:t>
      </w:r>
      <w:r w:rsidRPr="007C3F9D">
        <w:rPr>
          <w:i/>
          <w:iCs/>
        </w:rPr>
        <w:t xml:space="preserve">p </w:t>
      </w:r>
      <w:r>
        <w:t>&lt; .001</w:t>
      </w:r>
      <w:r w:rsidRPr="00EB253E">
        <w:t xml:space="preserve">) </w:t>
      </w:r>
      <w:r>
        <w:t>and although they showed increased anxiety in the moments after a stressor, this was a non-significant change (</w:t>
      </w:r>
      <w:r w:rsidRPr="007C3F9D">
        <w:rPr>
          <w:i/>
          <w:iCs/>
        </w:rPr>
        <w:t xml:space="preserve">Z </w:t>
      </w:r>
      <w:r>
        <w:t xml:space="preserve">= 1.16, </w:t>
      </w:r>
      <w:r w:rsidRPr="007C3F9D">
        <w:rPr>
          <w:i/>
          <w:iCs/>
        </w:rPr>
        <w:t xml:space="preserve">p </w:t>
      </w:r>
      <w:r>
        <w:t xml:space="preserve">= .25); </w:t>
      </w:r>
      <w:bookmarkStart w:id="19" w:name="_Hlk105501554"/>
      <w:proofErr w:type="gramStart"/>
      <w:r>
        <w:t>thus</w:t>
      </w:r>
      <w:proofErr w:type="gramEnd"/>
      <w:r>
        <w:t xml:space="preserve"> they </w:t>
      </w:r>
      <w:r w:rsidRPr="00EB253E">
        <w:t>remain</w:t>
      </w:r>
      <w:r>
        <w:t>ed</w:t>
      </w:r>
      <w:r w:rsidRPr="00EB253E">
        <w:t xml:space="preserve"> elevated </w:t>
      </w:r>
      <w:r>
        <w:t xml:space="preserve">in anxiety across non-stressful and stressful moments in daily life. </w:t>
      </w:r>
    </w:p>
    <w:bookmarkEnd w:id="19"/>
    <w:p w14:paraId="0856628A" w14:textId="611D6A58" w:rsidR="007F4A96" w:rsidRDefault="008A1320">
      <w:pPr>
        <w:pStyle w:val="Body"/>
        <w:spacing w:line="480" w:lineRule="auto"/>
        <w:ind w:firstLine="720"/>
        <w:rPr>
          <w:rFonts w:ascii="Times New Roman" w:hAnsi="Times New Roman"/>
          <w:sz w:val="24"/>
          <w:szCs w:val="24"/>
          <w:highlight w:val="yellow"/>
        </w:rPr>
      </w:pPr>
      <w:r w:rsidRPr="002E15E3">
        <w:rPr>
          <w:rFonts w:ascii="Times New Roman" w:hAnsi="Times New Roman"/>
          <w:sz w:val="24"/>
          <w:szCs w:val="24"/>
        </w:rPr>
        <w:t>Further, we plotted and probed the</w:t>
      </w:r>
      <w:r w:rsidR="00E24FF0">
        <w:rPr>
          <w:rFonts w:ascii="Times New Roman" w:hAnsi="Times New Roman"/>
          <w:sz w:val="24"/>
          <w:szCs w:val="24"/>
        </w:rPr>
        <w:t xml:space="preserve"> significant</w:t>
      </w:r>
      <w:r w:rsidRPr="002E15E3">
        <w:rPr>
          <w:rFonts w:ascii="Times New Roman" w:hAnsi="Times New Roman"/>
          <w:sz w:val="24"/>
          <w:szCs w:val="24"/>
        </w:rPr>
        <w:t xml:space="preserve"> cross-level effect of gender on the stress on anxiety level 1 effect</w:t>
      </w:r>
      <w:r w:rsidR="00E24FF0">
        <w:rPr>
          <w:rFonts w:ascii="Times New Roman" w:hAnsi="Times New Roman"/>
          <w:sz w:val="24"/>
          <w:szCs w:val="24"/>
        </w:rPr>
        <w:t xml:space="preserve"> (</w:t>
      </w:r>
      <w:r w:rsidR="00E24FF0" w:rsidRPr="00E24FF0">
        <w:rPr>
          <w:rFonts w:ascii="Times New Roman" w:hAnsi="Times New Roman"/>
          <w:i/>
          <w:iCs/>
          <w:sz w:val="24"/>
          <w:szCs w:val="24"/>
        </w:rPr>
        <w:t>b</w:t>
      </w:r>
      <w:r w:rsidR="00E24FF0">
        <w:rPr>
          <w:rFonts w:ascii="Times New Roman" w:hAnsi="Times New Roman"/>
          <w:sz w:val="24"/>
          <w:szCs w:val="24"/>
        </w:rPr>
        <w:t xml:space="preserve"> = -.46(.20), </w:t>
      </w:r>
      <w:r w:rsidR="00E24FF0" w:rsidRPr="00E24FF0">
        <w:rPr>
          <w:rFonts w:ascii="Times New Roman" w:hAnsi="Times New Roman"/>
          <w:i/>
          <w:iCs/>
          <w:sz w:val="24"/>
          <w:szCs w:val="24"/>
        </w:rPr>
        <w:t>p</w:t>
      </w:r>
      <w:r w:rsidR="00E24FF0">
        <w:rPr>
          <w:rFonts w:ascii="Times New Roman" w:hAnsi="Times New Roman"/>
          <w:sz w:val="24"/>
          <w:szCs w:val="24"/>
        </w:rPr>
        <w:t xml:space="preserve"> = .02)</w:t>
      </w:r>
      <w:r w:rsidRPr="002E15E3">
        <w:rPr>
          <w:rFonts w:ascii="Times New Roman" w:hAnsi="Times New Roman"/>
          <w:sz w:val="24"/>
          <w:szCs w:val="24"/>
        </w:rPr>
        <w:t xml:space="preserve">. As anticipated, </w:t>
      </w:r>
      <w:r w:rsidR="007F4A96" w:rsidRPr="002E15E3">
        <w:rPr>
          <w:rFonts w:ascii="Times New Roman" w:hAnsi="Times New Roman"/>
          <w:sz w:val="24"/>
          <w:szCs w:val="24"/>
        </w:rPr>
        <w:t xml:space="preserve">and shown in Supplemental Figure </w:t>
      </w:r>
      <w:r w:rsidR="00E24FF0">
        <w:rPr>
          <w:rFonts w:ascii="Times New Roman" w:hAnsi="Times New Roman"/>
          <w:sz w:val="24"/>
          <w:szCs w:val="24"/>
        </w:rPr>
        <w:t>1</w:t>
      </w:r>
      <w:r w:rsidR="007F4A96" w:rsidRPr="002E15E3">
        <w:rPr>
          <w:rFonts w:ascii="Times New Roman" w:hAnsi="Times New Roman"/>
          <w:sz w:val="24"/>
          <w:szCs w:val="24"/>
        </w:rPr>
        <w:t>, females generally had higher anxiety change across non-stressful moments (</w:t>
      </w:r>
      <w:r w:rsidR="007F4A96" w:rsidRPr="00363BDF">
        <w:rPr>
          <w:rFonts w:ascii="Times New Roman" w:hAnsi="Times New Roman"/>
          <w:i/>
          <w:iCs/>
          <w:sz w:val="24"/>
          <w:szCs w:val="24"/>
        </w:rPr>
        <w:t>b</w:t>
      </w:r>
      <w:r w:rsidR="007F4A96" w:rsidRPr="002E15E3">
        <w:rPr>
          <w:rFonts w:ascii="Times New Roman" w:hAnsi="Times New Roman"/>
          <w:sz w:val="24"/>
          <w:szCs w:val="24"/>
        </w:rPr>
        <w:t xml:space="preserve"> = 1.95(.03), </w:t>
      </w:r>
      <w:r w:rsidR="007F4A96" w:rsidRPr="002E15E3">
        <w:rPr>
          <w:rFonts w:ascii="Times New Roman" w:hAnsi="Times New Roman"/>
          <w:i/>
          <w:iCs/>
          <w:sz w:val="24"/>
          <w:szCs w:val="24"/>
        </w:rPr>
        <w:t>p</w:t>
      </w:r>
      <w:r w:rsidR="007F4A96" w:rsidRPr="002E15E3">
        <w:rPr>
          <w:rFonts w:ascii="Times New Roman" w:hAnsi="Times New Roman"/>
          <w:sz w:val="24"/>
          <w:szCs w:val="24"/>
        </w:rPr>
        <w:t xml:space="preserve"> &lt; .001), and showed heightened anxiety change in response to stressful moments </w:t>
      </w:r>
      <w:r w:rsidR="007F4A96" w:rsidRPr="002E15E3">
        <w:rPr>
          <w:rFonts w:ascii="Times New Roman" w:hAnsi="Times New Roman"/>
          <w:i/>
          <w:iCs/>
          <w:sz w:val="24"/>
          <w:szCs w:val="24"/>
        </w:rPr>
        <w:t>Z</w:t>
      </w:r>
      <w:r w:rsidR="007F4A96" w:rsidRPr="002E15E3">
        <w:rPr>
          <w:rFonts w:ascii="Times New Roman" w:hAnsi="Times New Roman"/>
          <w:sz w:val="24"/>
          <w:szCs w:val="24"/>
        </w:rPr>
        <w:t xml:space="preserve"> = 7.73, </w:t>
      </w:r>
      <w:r w:rsidR="007F4A96" w:rsidRPr="002E15E3">
        <w:rPr>
          <w:rFonts w:ascii="Times New Roman" w:hAnsi="Times New Roman"/>
          <w:i/>
          <w:iCs/>
          <w:sz w:val="24"/>
          <w:szCs w:val="24"/>
        </w:rPr>
        <w:t>p</w:t>
      </w:r>
      <w:r w:rsidR="007F4A96" w:rsidRPr="002E15E3">
        <w:rPr>
          <w:rFonts w:ascii="Times New Roman" w:hAnsi="Times New Roman"/>
          <w:sz w:val="24"/>
          <w:szCs w:val="24"/>
        </w:rPr>
        <w:t xml:space="preserve"> &lt; .001, relat</w:t>
      </w:r>
      <w:r w:rsidR="00844AE2">
        <w:rPr>
          <w:rFonts w:ascii="Times New Roman" w:hAnsi="Times New Roman"/>
          <w:sz w:val="24"/>
          <w:szCs w:val="24"/>
        </w:rPr>
        <w:t>ive</w:t>
      </w:r>
      <w:r w:rsidR="007F4A96" w:rsidRPr="002E15E3">
        <w:rPr>
          <w:rFonts w:ascii="Times New Roman" w:hAnsi="Times New Roman"/>
          <w:sz w:val="24"/>
          <w:szCs w:val="24"/>
        </w:rPr>
        <w:t xml:space="preserve"> to males (intercept, </w:t>
      </w:r>
      <w:r w:rsidR="007F4A96" w:rsidRPr="00363BDF">
        <w:rPr>
          <w:rFonts w:ascii="Times New Roman" w:hAnsi="Times New Roman"/>
          <w:i/>
          <w:iCs/>
          <w:sz w:val="24"/>
          <w:szCs w:val="24"/>
        </w:rPr>
        <w:t>b</w:t>
      </w:r>
      <w:r w:rsidR="007F4A96" w:rsidRPr="002E15E3">
        <w:rPr>
          <w:rFonts w:ascii="Times New Roman" w:hAnsi="Times New Roman"/>
          <w:sz w:val="24"/>
          <w:szCs w:val="24"/>
        </w:rPr>
        <w:t xml:space="preserve"> = 1.72(.03), </w:t>
      </w:r>
      <w:r w:rsidR="007F4A96" w:rsidRPr="002E15E3">
        <w:rPr>
          <w:rFonts w:ascii="Times New Roman" w:hAnsi="Times New Roman"/>
          <w:i/>
          <w:iCs/>
          <w:sz w:val="24"/>
          <w:szCs w:val="24"/>
        </w:rPr>
        <w:t>p</w:t>
      </w:r>
      <w:r w:rsidR="007F4A96" w:rsidRPr="002E15E3">
        <w:rPr>
          <w:rFonts w:ascii="Times New Roman" w:hAnsi="Times New Roman"/>
          <w:sz w:val="24"/>
          <w:szCs w:val="24"/>
        </w:rPr>
        <w:t xml:space="preserve"> &lt; .001; slope, </w:t>
      </w:r>
      <w:r w:rsidR="007F4A96" w:rsidRPr="002E15E3">
        <w:rPr>
          <w:rFonts w:ascii="Times New Roman" w:hAnsi="Times New Roman"/>
          <w:i/>
          <w:iCs/>
          <w:sz w:val="24"/>
          <w:szCs w:val="24"/>
        </w:rPr>
        <w:t xml:space="preserve">Z </w:t>
      </w:r>
      <w:r w:rsidR="007F4A96" w:rsidRPr="002E15E3">
        <w:rPr>
          <w:rFonts w:ascii="Times New Roman" w:hAnsi="Times New Roman"/>
          <w:sz w:val="24"/>
          <w:szCs w:val="24"/>
        </w:rPr>
        <w:t xml:space="preserve">= 2.22, </w:t>
      </w:r>
      <w:r w:rsidR="007F4A96" w:rsidRPr="002E15E3">
        <w:rPr>
          <w:rFonts w:ascii="Times New Roman" w:hAnsi="Times New Roman"/>
          <w:i/>
          <w:iCs/>
          <w:sz w:val="24"/>
          <w:szCs w:val="24"/>
        </w:rPr>
        <w:t>p</w:t>
      </w:r>
      <w:r w:rsidR="007F4A96" w:rsidRPr="002E15E3">
        <w:rPr>
          <w:rFonts w:ascii="Times New Roman" w:hAnsi="Times New Roman"/>
          <w:sz w:val="24"/>
          <w:szCs w:val="24"/>
        </w:rPr>
        <w:t xml:space="preserve"> = .03).</w:t>
      </w:r>
    </w:p>
    <w:p w14:paraId="1132E998" w14:textId="26017B0C" w:rsidR="008978BA" w:rsidRDefault="00A55551">
      <w:pPr>
        <w:pStyle w:val="Body"/>
        <w:spacing w:line="480" w:lineRule="auto"/>
        <w:ind w:firstLine="720"/>
        <w:rPr>
          <w:rFonts w:ascii="Times New Roman" w:eastAsia="Times New Roman" w:hAnsi="Times New Roman" w:cs="Times New Roman"/>
          <w:sz w:val="24"/>
          <w:szCs w:val="24"/>
        </w:rPr>
      </w:pPr>
      <w:r w:rsidRPr="00E24FF0">
        <w:rPr>
          <w:rFonts w:ascii="Times New Roman" w:hAnsi="Times New Roman"/>
          <w:b/>
          <w:bCs/>
          <w:sz w:val="24"/>
          <w:szCs w:val="24"/>
        </w:rPr>
        <w:t xml:space="preserve">CSM - LIR. </w:t>
      </w:r>
      <w:r w:rsidRPr="00E24FF0">
        <w:rPr>
          <w:rFonts w:ascii="Times New Roman" w:hAnsi="Times New Roman"/>
          <w:sz w:val="24"/>
          <w:szCs w:val="24"/>
        </w:rPr>
        <w:t>We next</w:t>
      </w:r>
      <w:r>
        <w:rPr>
          <w:rFonts w:ascii="Times New Roman" w:hAnsi="Times New Roman"/>
          <w:sz w:val="24"/>
          <w:szCs w:val="24"/>
        </w:rPr>
        <w:t xml:space="preserve"> explored the two-level fixed effects model with CSM-LIR, which again indicated that higher STAI scores </w:t>
      </w:r>
      <w:r w:rsidR="00363BDF">
        <w:rPr>
          <w:rFonts w:ascii="Times New Roman" w:hAnsi="Times New Roman"/>
          <w:sz w:val="24"/>
          <w:szCs w:val="24"/>
        </w:rPr>
        <w:t>(</w:t>
      </w:r>
      <w:r w:rsidR="00363BDF" w:rsidRPr="00363BDF">
        <w:rPr>
          <w:rFonts w:ascii="Times New Roman" w:hAnsi="Times New Roman"/>
          <w:i/>
          <w:iCs/>
          <w:sz w:val="24"/>
          <w:szCs w:val="24"/>
        </w:rPr>
        <w:t>b</w:t>
      </w:r>
      <w:r w:rsidR="00363BDF">
        <w:rPr>
          <w:rFonts w:ascii="Times New Roman" w:hAnsi="Times New Roman"/>
          <w:sz w:val="24"/>
          <w:szCs w:val="24"/>
        </w:rPr>
        <w:t xml:space="preserve"> = .08(.02), </w:t>
      </w:r>
      <w:r w:rsidR="00363BDF" w:rsidRPr="00363BDF">
        <w:rPr>
          <w:rFonts w:ascii="Times New Roman" w:hAnsi="Times New Roman"/>
          <w:i/>
          <w:iCs/>
          <w:sz w:val="24"/>
          <w:szCs w:val="24"/>
        </w:rPr>
        <w:t>p</w:t>
      </w:r>
      <w:r w:rsidR="00363BDF">
        <w:rPr>
          <w:rFonts w:ascii="Times New Roman" w:hAnsi="Times New Roman"/>
          <w:sz w:val="24"/>
          <w:szCs w:val="24"/>
        </w:rPr>
        <w:t xml:space="preserve"> &lt; .001) </w:t>
      </w:r>
      <w:r>
        <w:rPr>
          <w:rFonts w:ascii="Times New Roman" w:hAnsi="Times New Roman"/>
          <w:sz w:val="24"/>
          <w:szCs w:val="24"/>
        </w:rPr>
        <w:t>were associated with significantly higher momentary anxiety across the week (Table 2, third column from left). Next, we modelled a random slope for the within-cluster effect of stressor on pre- to post- stress anxiety, and the effect of stress on increased anxiety remained significant (</w:t>
      </w:r>
      <w:r w:rsidRPr="00C12347">
        <w:rPr>
          <w:rFonts w:ascii="Times New Roman" w:hAnsi="Times New Roman"/>
          <w:i/>
          <w:iCs/>
          <w:sz w:val="24"/>
          <w:szCs w:val="24"/>
        </w:rPr>
        <w:t>b</w:t>
      </w:r>
      <w:r>
        <w:rPr>
          <w:rFonts w:ascii="Times New Roman" w:hAnsi="Times New Roman"/>
          <w:sz w:val="24"/>
          <w:szCs w:val="24"/>
        </w:rPr>
        <w:t xml:space="preserve"> = .5</w:t>
      </w:r>
      <w:r w:rsidR="00C12347">
        <w:rPr>
          <w:rFonts w:ascii="Times New Roman" w:hAnsi="Times New Roman"/>
          <w:sz w:val="24"/>
          <w:szCs w:val="24"/>
        </w:rPr>
        <w:t>5</w:t>
      </w:r>
      <w:r>
        <w:rPr>
          <w:rFonts w:ascii="Times New Roman" w:hAnsi="Times New Roman"/>
          <w:sz w:val="24"/>
          <w:szCs w:val="24"/>
        </w:rPr>
        <w:t>(.1</w:t>
      </w:r>
      <w:r w:rsidR="00C12347">
        <w:rPr>
          <w:rFonts w:ascii="Times New Roman" w:hAnsi="Times New Roman"/>
          <w:sz w:val="24"/>
          <w:szCs w:val="24"/>
        </w:rPr>
        <w:t>0</w:t>
      </w:r>
      <w:r>
        <w:rPr>
          <w:rFonts w:ascii="Times New Roman" w:hAnsi="Times New Roman"/>
          <w:sz w:val="24"/>
          <w:szCs w:val="24"/>
        </w:rPr>
        <w:t xml:space="preserve">), </w:t>
      </w:r>
      <w:r w:rsidRPr="00C12347">
        <w:rPr>
          <w:rFonts w:ascii="Times New Roman" w:hAnsi="Times New Roman"/>
          <w:i/>
          <w:iCs/>
          <w:sz w:val="24"/>
          <w:szCs w:val="24"/>
        </w:rPr>
        <w:t>p</w:t>
      </w:r>
      <w:r>
        <w:rPr>
          <w:rFonts w:ascii="Times New Roman" w:hAnsi="Times New Roman"/>
          <w:sz w:val="24"/>
          <w:szCs w:val="24"/>
        </w:rPr>
        <w:t xml:space="preserve"> &lt; .001). The slope variance was marginal/non-significant Z = 1.54 (</w:t>
      </w:r>
      <w:proofErr w:type="spellStart"/>
      <w:r>
        <w:rPr>
          <w:rFonts w:ascii="Times New Roman" w:hAnsi="Times New Roman"/>
          <w:sz w:val="24"/>
          <w:szCs w:val="24"/>
        </w:rPr>
        <w:t>Asparouhov</w:t>
      </w:r>
      <w:proofErr w:type="spellEnd"/>
      <w:r>
        <w:rPr>
          <w:rFonts w:ascii="Times New Roman" w:hAnsi="Times New Roman"/>
          <w:sz w:val="24"/>
          <w:szCs w:val="24"/>
        </w:rPr>
        <w:t xml:space="preserve">, 2017), with the random slope specification showing improved model fit via -2LL difference test, reduced AIC, BIC, and level 1 residual variance. </w:t>
      </w:r>
    </w:p>
    <w:p w14:paraId="1348718F" w14:textId="4B06071B" w:rsidR="00970E25" w:rsidRDefault="00A55551">
      <w:pPr>
        <w:pStyle w:val="Body"/>
        <w:spacing w:line="480" w:lineRule="auto"/>
        <w:ind w:firstLine="720"/>
        <w:rPr>
          <w:rFonts w:ascii="Times New Roman" w:hAnsi="Times New Roman"/>
          <w:sz w:val="24"/>
          <w:szCs w:val="24"/>
        </w:rPr>
      </w:pPr>
      <w:r>
        <w:rPr>
          <w:rFonts w:ascii="Times New Roman" w:hAnsi="Times New Roman"/>
          <w:sz w:val="24"/>
          <w:szCs w:val="24"/>
        </w:rPr>
        <w:t xml:space="preserve">We then modelled the cross-level interaction terms (Table 2, fourth column from left) to assess whether the predictive effect of stressor on anxiety change varied across individuals </w:t>
      </w:r>
      <w:r>
        <w:rPr>
          <w:rFonts w:ascii="Times New Roman" w:hAnsi="Times New Roman"/>
          <w:sz w:val="24"/>
          <w:szCs w:val="24"/>
        </w:rPr>
        <w:lastRenderedPageBreak/>
        <w:t>based on person-level predictors (CSM-LIR, gender). In this case, CSM-LIR was not a significant cross-level predictor of the impact of stress on anxiety change</w:t>
      </w:r>
      <w:r w:rsidR="00E24FF0">
        <w:rPr>
          <w:rFonts w:ascii="Times New Roman" w:hAnsi="Times New Roman"/>
          <w:sz w:val="24"/>
          <w:szCs w:val="24"/>
        </w:rPr>
        <w:t xml:space="preserve"> (</w:t>
      </w:r>
      <w:bookmarkStart w:id="20" w:name="_Hlk104816998"/>
      <w:r w:rsidR="00E24FF0" w:rsidRPr="00E24FF0">
        <w:rPr>
          <w:rFonts w:ascii="Times New Roman" w:hAnsi="Times New Roman"/>
          <w:i/>
          <w:iCs/>
          <w:sz w:val="24"/>
          <w:szCs w:val="24"/>
        </w:rPr>
        <w:t xml:space="preserve">b </w:t>
      </w:r>
      <w:r w:rsidR="00E24FF0">
        <w:rPr>
          <w:rFonts w:ascii="Times New Roman" w:hAnsi="Times New Roman"/>
          <w:sz w:val="24"/>
          <w:szCs w:val="24"/>
        </w:rPr>
        <w:t xml:space="preserve">= -.08(.07), </w:t>
      </w:r>
      <w:r w:rsidR="00E24FF0" w:rsidRPr="00E24FF0">
        <w:rPr>
          <w:rFonts w:ascii="Times New Roman" w:hAnsi="Times New Roman"/>
          <w:i/>
          <w:iCs/>
          <w:sz w:val="24"/>
          <w:szCs w:val="24"/>
        </w:rPr>
        <w:t>p</w:t>
      </w:r>
      <w:r w:rsidR="00E24FF0">
        <w:rPr>
          <w:rFonts w:ascii="Times New Roman" w:hAnsi="Times New Roman"/>
          <w:sz w:val="24"/>
          <w:szCs w:val="24"/>
        </w:rPr>
        <w:t xml:space="preserve"> = .24</w:t>
      </w:r>
      <w:bookmarkEnd w:id="20"/>
      <w:r w:rsidR="00E24FF0">
        <w:rPr>
          <w:rFonts w:ascii="Times New Roman" w:hAnsi="Times New Roman"/>
          <w:sz w:val="24"/>
          <w:szCs w:val="24"/>
        </w:rPr>
        <w:t>)</w:t>
      </w:r>
      <w:r w:rsidR="00970E25">
        <w:rPr>
          <w:rFonts w:ascii="Times New Roman" w:hAnsi="Times New Roman"/>
          <w:sz w:val="24"/>
          <w:szCs w:val="24"/>
        </w:rPr>
        <w:t>.</w:t>
      </w:r>
      <w:r w:rsidR="00970E25" w:rsidRPr="00970E25">
        <w:rPr>
          <w:rFonts w:ascii="Times New Roman" w:hAnsi="Times New Roman"/>
          <w:sz w:val="24"/>
          <w:szCs w:val="24"/>
        </w:rPr>
        <w:t xml:space="preserve"> </w:t>
      </w:r>
      <w:r w:rsidR="00970E25">
        <w:rPr>
          <w:rFonts w:ascii="Times New Roman" w:hAnsi="Times New Roman"/>
          <w:sz w:val="24"/>
          <w:szCs w:val="24"/>
        </w:rPr>
        <w:t xml:space="preserve">Thus, electrodermal reactivity at late stages of CS- trials during acquisition did not predict differential anxiety change </w:t>
      </w:r>
      <w:proofErr w:type="gramStart"/>
      <w:r w:rsidR="00970E25">
        <w:rPr>
          <w:rFonts w:ascii="Times New Roman" w:hAnsi="Times New Roman"/>
          <w:sz w:val="24"/>
          <w:szCs w:val="24"/>
        </w:rPr>
        <w:t>as a result of</w:t>
      </w:r>
      <w:proofErr w:type="gramEnd"/>
      <w:r w:rsidR="00970E25">
        <w:rPr>
          <w:rFonts w:ascii="Times New Roman" w:hAnsi="Times New Roman"/>
          <w:sz w:val="24"/>
          <w:szCs w:val="24"/>
        </w:rPr>
        <w:t xml:space="preserve"> momentary stress.</w:t>
      </w:r>
    </w:p>
    <w:p w14:paraId="21CBB699" w14:textId="33D95A39" w:rsidR="00E24FF0" w:rsidRDefault="00A55551" w:rsidP="00E24FF0">
      <w:pPr>
        <w:pStyle w:val="Body"/>
        <w:spacing w:line="480" w:lineRule="auto"/>
        <w:ind w:firstLine="720"/>
        <w:rPr>
          <w:rFonts w:ascii="Times New Roman" w:hAnsi="Times New Roman"/>
          <w:sz w:val="24"/>
          <w:szCs w:val="24"/>
          <w:highlight w:val="yellow"/>
        </w:rPr>
      </w:pPr>
      <w:r>
        <w:rPr>
          <w:rFonts w:ascii="Times New Roman" w:hAnsi="Times New Roman"/>
          <w:sz w:val="24"/>
          <w:szCs w:val="24"/>
        </w:rPr>
        <w:t xml:space="preserve"> </w:t>
      </w:r>
      <w:bookmarkStart w:id="21" w:name="_Hlk104885058"/>
      <w:r w:rsidR="00970E25">
        <w:rPr>
          <w:rFonts w:ascii="Times New Roman" w:hAnsi="Times New Roman"/>
          <w:sz w:val="24"/>
          <w:szCs w:val="24"/>
        </w:rPr>
        <w:t xml:space="preserve">However, </w:t>
      </w:r>
      <w:r>
        <w:rPr>
          <w:rFonts w:ascii="Times New Roman" w:hAnsi="Times New Roman"/>
          <w:sz w:val="24"/>
          <w:szCs w:val="24"/>
        </w:rPr>
        <w:t>gender did predict significant variance in the level 1 effect</w:t>
      </w:r>
      <w:r w:rsidR="00E24FF0">
        <w:rPr>
          <w:rFonts w:ascii="Times New Roman" w:hAnsi="Times New Roman"/>
          <w:sz w:val="24"/>
          <w:szCs w:val="24"/>
        </w:rPr>
        <w:t xml:space="preserve"> (</w:t>
      </w:r>
      <w:r w:rsidR="00E24FF0" w:rsidRPr="00E24FF0">
        <w:rPr>
          <w:rFonts w:ascii="Times New Roman" w:hAnsi="Times New Roman"/>
          <w:i/>
          <w:iCs/>
          <w:sz w:val="24"/>
          <w:szCs w:val="24"/>
        </w:rPr>
        <w:t>b</w:t>
      </w:r>
      <w:r w:rsidR="00E24FF0" w:rsidRPr="00E24FF0">
        <w:rPr>
          <w:rFonts w:ascii="Times New Roman" w:hAnsi="Times New Roman"/>
          <w:sz w:val="24"/>
          <w:szCs w:val="24"/>
        </w:rPr>
        <w:t xml:space="preserve"> = -.</w:t>
      </w:r>
      <w:r w:rsidR="00E24FF0">
        <w:rPr>
          <w:rFonts w:ascii="Times New Roman" w:hAnsi="Times New Roman"/>
          <w:sz w:val="24"/>
          <w:szCs w:val="24"/>
        </w:rPr>
        <w:t>41</w:t>
      </w:r>
      <w:r w:rsidR="00E24FF0" w:rsidRPr="00E24FF0">
        <w:rPr>
          <w:rFonts w:ascii="Times New Roman" w:hAnsi="Times New Roman"/>
          <w:sz w:val="24"/>
          <w:szCs w:val="24"/>
        </w:rPr>
        <w:t>(.</w:t>
      </w:r>
      <w:r w:rsidR="00E24FF0">
        <w:rPr>
          <w:rFonts w:ascii="Times New Roman" w:hAnsi="Times New Roman"/>
          <w:sz w:val="24"/>
          <w:szCs w:val="24"/>
        </w:rPr>
        <w:t>19</w:t>
      </w:r>
      <w:r w:rsidR="00E24FF0" w:rsidRPr="00E24FF0">
        <w:rPr>
          <w:rFonts w:ascii="Times New Roman" w:hAnsi="Times New Roman"/>
          <w:sz w:val="24"/>
          <w:szCs w:val="24"/>
        </w:rPr>
        <w:t xml:space="preserve">), </w:t>
      </w:r>
      <w:r w:rsidR="00E24FF0" w:rsidRPr="00E24FF0">
        <w:rPr>
          <w:rFonts w:ascii="Times New Roman" w:hAnsi="Times New Roman"/>
          <w:i/>
          <w:iCs/>
          <w:sz w:val="24"/>
          <w:szCs w:val="24"/>
        </w:rPr>
        <w:t>p</w:t>
      </w:r>
      <w:r w:rsidR="00E24FF0" w:rsidRPr="00E24FF0">
        <w:rPr>
          <w:rFonts w:ascii="Times New Roman" w:hAnsi="Times New Roman"/>
          <w:sz w:val="24"/>
          <w:szCs w:val="24"/>
        </w:rPr>
        <w:t xml:space="preserve"> = .</w:t>
      </w:r>
      <w:r w:rsidR="00E24FF0">
        <w:rPr>
          <w:rFonts w:ascii="Times New Roman" w:hAnsi="Times New Roman"/>
          <w:sz w:val="24"/>
          <w:szCs w:val="24"/>
        </w:rPr>
        <w:t>03)</w:t>
      </w:r>
      <w:r w:rsidR="00970E25">
        <w:rPr>
          <w:rFonts w:ascii="Times New Roman" w:hAnsi="Times New Roman"/>
          <w:sz w:val="24"/>
          <w:szCs w:val="24"/>
        </w:rPr>
        <w:t xml:space="preserve">, and this effect was plotted and probed (Supplementary Figure </w:t>
      </w:r>
      <w:r w:rsidR="00E24FF0">
        <w:rPr>
          <w:rFonts w:ascii="Times New Roman" w:hAnsi="Times New Roman"/>
          <w:sz w:val="24"/>
          <w:szCs w:val="24"/>
        </w:rPr>
        <w:t xml:space="preserve">1). The pattern of findings for gender was in-line with expectations, in that females </w:t>
      </w:r>
      <w:r w:rsidR="00E24FF0" w:rsidRPr="002E15E3">
        <w:rPr>
          <w:rFonts w:ascii="Times New Roman" w:hAnsi="Times New Roman"/>
          <w:sz w:val="24"/>
          <w:szCs w:val="24"/>
        </w:rPr>
        <w:t>generally had higher anxiety change across non-stressful moments (</w:t>
      </w:r>
      <w:r w:rsidR="00E24FF0" w:rsidRPr="00363BDF">
        <w:rPr>
          <w:rFonts w:ascii="Times New Roman" w:hAnsi="Times New Roman"/>
          <w:i/>
          <w:iCs/>
          <w:sz w:val="24"/>
          <w:szCs w:val="24"/>
        </w:rPr>
        <w:t>b</w:t>
      </w:r>
      <w:r w:rsidR="00E24FF0" w:rsidRPr="002E15E3">
        <w:rPr>
          <w:rFonts w:ascii="Times New Roman" w:hAnsi="Times New Roman"/>
          <w:sz w:val="24"/>
          <w:szCs w:val="24"/>
        </w:rPr>
        <w:t xml:space="preserve"> = 1.95(.0</w:t>
      </w:r>
      <w:r w:rsidR="00E24FF0">
        <w:rPr>
          <w:rFonts w:ascii="Times New Roman" w:hAnsi="Times New Roman"/>
          <w:sz w:val="24"/>
          <w:szCs w:val="24"/>
        </w:rPr>
        <w:t>6</w:t>
      </w:r>
      <w:r w:rsidR="00E24FF0" w:rsidRPr="002E15E3">
        <w:rPr>
          <w:rFonts w:ascii="Times New Roman" w:hAnsi="Times New Roman"/>
          <w:sz w:val="24"/>
          <w:szCs w:val="24"/>
        </w:rPr>
        <w:t xml:space="preserve">), </w:t>
      </w:r>
      <w:r w:rsidR="00E24FF0" w:rsidRPr="002E15E3">
        <w:rPr>
          <w:rFonts w:ascii="Times New Roman" w:hAnsi="Times New Roman"/>
          <w:i/>
          <w:iCs/>
          <w:sz w:val="24"/>
          <w:szCs w:val="24"/>
        </w:rPr>
        <w:t>p</w:t>
      </w:r>
      <w:r w:rsidR="00E24FF0" w:rsidRPr="002E15E3">
        <w:rPr>
          <w:rFonts w:ascii="Times New Roman" w:hAnsi="Times New Roman"/>
          <w:sz w:val="24"/>
          <w:szCs w:val="24"/>
        </w:rPr>
        <w:t xml:space="preserve"> &lt; .001), and showed heightened anxiety change in response to stressful moments </w:t>
      </w:r>
      <w:r w:rsidR="00E24FF0" w:rsidRPr="002E15E3">
        <w:rPr>
          <w:rFonts w:ascii="Times New Roman" w:hAnsi="Times New Roman"/>
          <w:i/>
          <w:iCs/>
          <w:sz w:val="24"/>
          <w:szCs w:val="24"/>
        </w:rPr>
        <w:t>Z</w:t>
      </w:r>
      <w:r w:rsidR="00E24FF0" w:rsidRPr="002E15E3">
        <w:rPr>
          <w:rFonts w:ascii="Times New Roman" w:hAnsi="Times New Roman"/>
          <w:sz w:val="24"/>
          <w:szCs w:val="24"/>
        </w:rPr>
        <w:t xml:space="preserve"> = </w:t>
      </w:r>
      <w:r w:rsidR="00E24FF0">
        <w:rPr>
          <w:rFonts w:ascii="Times New Roman" w:hAnsi="Times New Roman"/>
          <w:sz w:val="24"/>
          <w:szCs w:val="24"/>
        </w:rPr>
        <w:t>5</w:t>
      </w:r>
      <w:r w:rsidR="00E24FF0" w:rsidRPr="002E15E3">
        <w:rPr>
          <w:rFonts w:ascii="Times New Roman" w:hAnsi="Times New Roman"/>
          <w:sz w:val="24"/>
          <w:szCs w:val="24"/>
        </w:rPr>
        <w:t>.</w:t>
      </w:r>
      <w:r w:rsidR="00E24FF0">
        <w:rPr>
          <w:rFonts w:ascii="Times New Roman" w:hAnsi="Times New Roman"/>
          <w:sz w:val="24"/>
          <w:szCs w:val="24"/>
        </w:rPr>
        <w:t>9</w:t>
      </w:r>
      <w:r w:rsidR="00E24FF0" w:rsidRPr="002E15E3">
        <w:rPr>
          <w:rFonts w:ascii="Times New Roman" w:hAnsi="Times New Roman"/>
          <w:sz w:val="24"/>
          <w:szCs w:val="24"/>
        </w:rPr>
        <w:t xml:space="preserve">3, </w:t>
      </w:r>
      <w:r w:rsidR="00E24FF0" w:rsidRPr="002E15E3">
        <w:rPr>
          <w:rFonts w:ascii="Times New Roman" w:hAnsi="Times New Roman"/>
          <w:i/>
          <w:iCs/>
          <w:sz w:val="24"/>
          <w:szCs w:val="24"/>
        </w:rPr>
        <w:t>p</w:t>
      </w:r>
      <w:r w:rsidR="00E24FF0" w:rsidRPr="002E15E3">
        <w:rPr>
          <w:rFonts w:ascii="Times New Roman" w:hAnsi="Times New Roman"/>
          <w:sz w:val="24"/>
          <w:szCs w:val="24"/>
        </w:rPr>
        <w:t xml:space="preserve"> &lt; .001, relat</w:t>
      </w:r>
      <w:r w:rsidR="00844AE2">
        <w:rPr>
          <w:rFonts w:ascii="Times New Roman" w:hAnsi="Times New Roman"/>
          <w:sz w:val="24"/>
          <w:szCs w:val="24"/>
        </w:rPr>
        <w:t>ive</w:t>
      </w:r>
      <w:r w:rsidR="00E24FF0" w:rsidRPr="002E15E3">
        <w:rPr>
          <w:rFonts w:ascii="Times New Roman" w:hAnsi="Times New Roman"/>
          <w:sz w:val="24"/>
          <w:szCs w:val="24"/>
        </w:rPr>
        <w:t xml:space="preserve"> to males (intercept, </w:t>
      </w:r>
      <w:r w:rsidR="00E24FF0" w:rsidRPr="00363BDF">
        <w:rPr>
          <w:rFonts w:ascii="Times New Roman" w:hAnsi="Times New Roman"/>
          <w:i/>
          <w:iCs/>
          <w:sz w:val="24"/>
          <w:szCs w:val="24"/>
        </w:rPr>
        <w:t>b</w:t>
      </w:r>
      <w:r w:rsidR="00E24FF0" w:rsidRPr="002E15E3">
        <w:rPr>
          <w:rFonts w:ascii="Times New Roman" w:hAnsi="Times New Roman"/>
          <w:sz w:val="24"/>
          <w:szCs w:val="24"/>
        </w:rPr>
        <w:t xml:space="preserve"> = 1.72(.0</w:t>
      </w:r>
      <w:r w:rsidR="00E24FF0">
        <w:rPr>
          <w:rFonts w:ascii="Times New Roman" w:hAnsi="Times New Roman"/>
          <w:sz w:val="24"/>
          <w:szCs w:val="24"/>
        </w:rPr>
        <w:t>6</w:t>
      </w:r>
      <w:r w:rsidR="00E24FF0" w:rsidRPr="002E15E3">
        <w:rPr>
          <w:rFonts w:ascii="Times New Roman" w:hAnsi="Times New Roman"/>
          <w:sz w:val="24"/>
          <w:szCs w:val="24"/>
        </w:rPr>
        <w:t xml:space="preserve">), </w:t>
      </w:r>
      <w:r w:rsidR="00E24FF0" w:rsidRPr="002E15E3">
        <w:rPr>
          <w:rFonts w:ascii="Times New Roman" w:hAnsi="Times New Roman"/>
          <w:i/>
          <w:iCs/>
          <w:sz w:val="24"/>
          <w:szCs w:val="24"/>
        </w:rPr>
        <w:t>p</w:t>
      </w:r>
      <w:r w:rsidR="00E24FF0" w:rsidRPr="002E15E3">
        <w:rPr>
          <w:rFonts w:ascii="Times New Roman" w:hAnsi="Times New Roman"/>
          <w:sz w:val="24"/>
          <w:szCs w:val="24"/>
        </w:rPr>
        <w:t xml:space="preserve"> &lt; .001; slope, </w:t>
      </w:r>
      <w:r w:rsidR="00E24FF0" w:rsidRPr="002E15E3">
        <w:rPr>
          <w:rFonts w:ascii="Times New Roman" w:hAnsi="Times New Roman"/>
          <w:i/>
          <w:iCs/>
          <w:sz w:val="24"/>
          <w:szCs w:val="24"/>
        </w:rPr>
        <w:t xml:space="preserve">Z </w:t>
      </w:r>
      <w:r w:rsidR="00E24FF0" w:rsidRPr="002E15E3">
        <w:rPr>
          <w:rFonts w:ascii="Times New Roman" w:hAnsi="Times New Roman"/>
          <w:sz w:val="24"/>
          <w:szCs w:val="24"/>
        </w:rPr>
        <w:t>= 2.2</w:t>
      </w:r>
      <w:r w:rsidR="00E24FF0">
        <w:rPr>
          <w:rFonts w:ascii="Times New Roman" w:hAnsi="Times New Roman"/>
          <w:sz w:val="24"/>
          <w:szCs w:val="24"/>
        </w:rPr>
        <w:t>8</w:t>
      </w:r>
      <w:r w:rsidR="00E24FF0" w:rsidRPr="002E15E3">
        <w:rPr>
          <w:rFonts w:ascii="Times New Roman" w:hAnsi="Times New Roman"/>
          <w:sz w:val="24"/>
          <w:szCs w:val="24"/>
        </w:rPr>
        <w:t xml:space="preserve">, </w:t>
      </w:r>
      <w:r w:rsidR="00E24FF0" w:rsidRPr="002E15E3">
        <w:rPr>
          <w:rFonts w:ascii="Times New Roman" w:hAnsi="Times New Roman"/>
          <w:i/>
          <w:iCs/>
          <w:sz w:val="24"/>
          <w:szCs w:val="24"/>
        </w:rPr>
        <w:t>p</w:t>
      </w:r>
      <w:r w:rsidR="00E24FF0" w:rsidRPr="002E15E3">
        <w:rPr>
          <w:rFonts w:ascii="Times New Roman" w:hAnsi="Times New Roman"/>
          <w:sz w:val="24"/>
          <w:szCs w:val="24"/>
        </w:rPr>
        <w:t xml:space="preserve"> = .0</w:t>
      </w:r>
      <w:r w:rsidR="00E24FF0">
        <w:rPr>
          <w:rFonts w:ascii="Times New Roman" w:hAnsi="Times New Roman"/>
          <w:sz w:val="24"/>
          <w:szCs w:val="24"/>
        </w:rPr>
        <w:t>2</w:t>
      </w:r>
      <w:r w:rsidR="00E24FF0" w:rsidRPr="002E15E3">
        <w:rPr>
          <w:rFonts w:ascii="Times New Roman" w:hAnsi="Times New Roman"/>
          <w:sz w:val="24"/>
          <w:szCs w:val="24"/>
        </w:rPr>
        <w:t>).</w:t>
      </w:r>
    </w:p>
    <w:bookmarkEnd w:id="21"/>
    <w:p w14:paraId="112E3E05" w14:textId="12344512" w:rsidR="00C54CFF" w:rsidRPr="00C54CFF" w:rsidRDefault="00A55551">
      <w:pPr>
        <w:pStyle w:val="Body"/>
        <w:spacing w:line="480" w:lineRule="auto"/>
        <w:ind w:firstLine="720"/>
        <w:rPr>
          <w:rFonts w:ascii="Times New Roman" w:hAnsi="Times New Roman"/>
          <w:b/>
          <w:bCs/>
          <w:sz w:val="24"/>
          <w:szCs w:val="24"/>
        </w:rPr>
      </w:pPr>
      <w:r w:rsidRPr="00E62686">
        <w:rPr>
          <w:rFonts w:ascii="Times New Roman" w:hAnsi="Times New Roman"/>
          <w:b/>
          <w:bCs/>
          <w:sz w:val="24"/>
          <w:szCs w:val="24"/>
          <w:lang w:val="pt-PT"/>
        </w:rPr>
        <w:t xml:space="preserve">CSP </w:t>
      </w:r>
      <w:r w:rsidRPr="00E62686">
        <w:rPr>
          <w:rFonts w:ascii="Times New Roman" w:hAnsi="Times New Roman"/>
          <w:b/>
          <w:bCs/>
          <w:sz w:val="24"/>
          <w:szCs w:val="24"/>
        </w:rPr>
        <w:t xml:space="preserve">– </w:t>
      </w:r>
      <w:r w:rsidRPr="00E62686">
        <w:rPr>
          <w:rFonts w:ascii="Times New Roman" w:hAnsi="Times New Roman"/>
          <w:b/>
          <w:bCs/>
          <w:sz w:val="24"/>
          <w:szCs w:val="24"/>
          <w:lang w:val="de-DE"/>
        </w:rPr>
        <w:t xml:space="preserve">FIR. </w:t>
      </w:r>
      <w:r w:rsidRPr="00E62686">
        <w:rPr>
          <w:rFonts w:ascii="Times New Roman" w:hAnsi="Times New Roman"/>
          <w:sz w:val="24"/>
          <w:szCs w:val="24"/>
        </w:rPr>
        <w:t>As show</w:t>
      </w:r>
      <w:r>
        <w:rPr>
          <w:rFonts w:ascii="Times New Roman" w:hAnsi="Times New Roman"/>
          <w:sz w:val="24"/>
          <w:szCs w:val="24"/>
        </w:rPr>
        <w:t xml:space="preserve"> in Table 1, two right columns, in the two-level fixed effects model, higher STAI scores were again associated with significantly higher momentary anxiety across the week</w:t>
      </w:r>
      <w:r w:rsidR="00C54CFF">
        <w:rPr>
          <w:rFonts w:ascii="Times New Roman" w:hAnsi="Times New Roman"/>
          <w:sz w:val="24"/>
          <w:szCs w:val="24"/>
        </w:rPr>
        <w:t xml:space="preserve"> (</w:t>
      </w:r>
      <w:r w:rsidR="00C54CFF">
        <w:rPr>
          <w:rFonts w:ascii="Times New Roman" w:hAnsi="Times New Roman"/>
          <w:i/>
          <w:iCs/>
          <w:sz w:val="24"/>
          <w:szCs w:val="24"/>
        </w:rPr>
        <w:t>b</w:t>
      </w:r>
      <w:r w:rsidR="00C54CFF">
        <w:rPr>
          <w:rFonts w:ascii="Times New Roman" w:hAnsi="Times New Roman"/>
          <w:sz w:val="24"/>
          <w:szCs w:val="24"/>
        </w:rPr>
        <w:t xml:space="preserve"> = .08(.02), </w:t>
      </w:r>
      <w:r w:rsidR="00C54CFF">
        <w:rPr>
          <w:rFonts w:ascii="Times New Roman" w:hAnsi="Times New Roman"/>
          <w:i/>
          <w:iCs/>
          <w:sz w:val="24"/>
          <w:szCs w:val="24"/>
        </w:rPr>
        <w:t>p</w:t>
      </w:r>
      <w:r w:rsidR="00C54CFF">
        <w:rPr>
          <w:rFonts w:ascii="Times New Roman" w:hAnsi="Times New Roman"/>
          <w:sz w:val="24"/>
          <w:szCs w:val="24"/>
        </w:rPr>
        <w:t xml:space="preserve"> &lt; .001). Likewise, there was again a significant, positive main effect for CSP-FIR (</w:t>
      </w:r>
      <w:r w:rsidR="00C54CFF">
        <w:rPr>
          <w:rFonts w:ascii="Times New Roman" w:hAnsi="Times New Roman"/>
          <w:i/>
          <w:iCs/>
          <w:sz w:val="24"/>
          <w:szCs w:val="24"/>
        </w:rPr>
        <w:t>b</w:t>
      </w:r>
      <w:r w:rsidR="00C54CFF">
        <w:rPr>
          <w:rFonts w:ascii="Times New Roman" w:hAnsi="Times New Roman"/>
          <w:sz w:val="24"/>
          <w:szCs w:val="24"/>
        </w:rPr>
        <w:t xml:space="preserve"> = .04(.02), </w:t>
      </w:r>
      <w:r w:rsidR="00C54CFF">
        <w:rPr>
          <w:rFonts w:ascii="Times New Roman" w:hAnsi="Times New Roman"/>
          <w:i/>
          <w:iCs/>
          <w:sz w:val="24"/>
          <w:szCs w:val="24"/>
        </w:rPr>
        <w:t>p</w:t>
      </w:r>
      <w:r w:rsidR="00C54CFF">
        <w:rPr>
          <w:rFonts w:ascii="Times New Roman" w:hAnsi="Times New Roman"/>
          <w:sz w:val="24"/>
          <w:szCs w:val="24"/>
        </w:rPr>
        <w:t xml:space="preserve"> = .04). </w:t>
      </w:r>
    </w:p>
    <w:p w14:paraId="2913821D" w14:textId="4D8E8A51" w:rsidR="008978BA" w:rsidRDefault="00A55551">
      <w:pPr>
        <w:pStyle w:val="Body"/>
        <w:spacing w:line="480" w:lineRule="auto"/>
        <w:ind w:firstLine="720"/>
        <w:rPr>
          <w:rFonts w:ascii="Times New Roman" w:eastAsia="Times New Roman" w:hAnsi="Times New Roman" w:cs="Times New Roman"/>
          <w:sz w:val="24"/>
          <w:szCs w:val="24"/>
        </w:rPr>
      </w:pPr>
      <w:r>
        <w:rPr>
          <w:rFonts w:ascii="Times New Roman" w:hAnsi="Times New Roman"/>
          <w:sz w:val="24"/>
          <w:szCs w:val="24"/>
        </w:rPr>
        <w:t>Modelling a random slope for the within cluster effect of stressor on pre- to post-stress anxiety, the effect of stressor on increased anxiety remained significant (</w:t>
      </w:r>
      <w:r w:rsidRPr="00D42FD5">
        <w:rPr>
          <w:rFonts w:ascii="Times New Roman" w:hAnsi="Times New Roman"/>
          <w:i/>
          <w:iCs/>
          <w:sz w:val="24"/>
          <w:szCs w:val="24"/>
        </w:rPr>
        <w:t xml:space="preserve">b </w:t>
      </w:r>
      <w:r>
        <w:rPr>
          <w:rFonts w:ascii="Times New Roman" w:hAnsi="Times New Roman"/>
          <w:sz w:val="24"/>
          <w:szCs w:val="24"/>
        </w:rPr>
        <w:t>= .5</w:t>
      </w:r>
      <w:r w:rsidR="00E62686">
        <w:rPr>
          <w:rFonts w:ascii="Times New Roman" w:hAnsi="Times New Roman"/>
          <w:sz w:val="24"/>
          <w:szCs w:val="24"/>
        </w:rPr>
        <w:t>5</w:t>
      </w:r>
      <w:r>
        <w:rPr>
          <w:rFonts w:ascii="Times New Roman" w:hAnsi="Times New Roman"/>
          <w:sz w:val="24"/>
          <w:szCs w:val="24"/>
        </w:rPr>
        <w:t>(.1</w:t>
      </w:r>
      <w:r w:rsidR="00E62686">
        <w:rPr>
          <w:rFonts w:ascii="Times New Roman" w:hAnsi="Times New Roman"/>
          <w:sz w:val="24"/>
          <w:szCs w:val="24"/>
        </w:rPr>
        <w:t>0</w:t>
      </w:r>
      <w:r>
        <w:rPr>
          <w:rFonts w:ascii="Times New Roman" w:hAnsi="Times New Roman"/>
          <w:sz w:val="24"/>
          <w:szCs w:val="24"/>
        </w:rPr>
        <w:t xml:space="preserve">), </w:t>
      </w:r>
      <w:r w:rsidRPr="00D42FD5">
        <w:rPr>
          <w:rFonts w:ascii="Times New Roman" w:hAnsi="Times New Roman"/>
          <w:i/>
          <w:iCs/>
          <w:sz w:val="24"/>
          <w:szCs w:val="24"/>
        </w:rPr>
        <w:t>p</w:t>
      </w:r>
      <w:r>
        <w:rPr>
          <w:rFonts w:ascii="Times New Roman" w:hAnsi="Times New Roman"/>
          <w:sz w:val="24"/>
          <w:szCs w:val="24"/>
        </w:rPr>
        <w:t xml:space="preserve"> &lt; .001) and several indicators suggested the effect varied across individuals (i.e., slope variance was marginal to non-significant (t = 1.54), with a random slope specification that resulted in improved model fit </w:t>
      </w:r>
      <w:r w:rsidRPr="00E62686">
        <w:rPr>
          <w:rFonts w:ascii="Times New Roman" w:hAnsi="Times New Roman"/>
          <w:sz w:val="24"/>
          <w:szCs w:val="24"/>
        </w:rPr>
        <w:t>as indicated by -2LL difference test, reduced AIC, BIC, and level 1 residual variance).</w:t>
      </w:r>
      <w:r>
        <w:rPr>
          <w:rFonts w:ascii="Times New Roman" w:hAnsi="Times New Roman"/>
          <w:sz w:val="24"/>
          <w:szCs w:val="24"/>
        </w:rPr>
        <w:t xml:space="preserve"> </w:t>
      </w:r>
    </w:p>
    <w:p w14:paraId="79AFA0D4" w14:textId="2E487B38" w:rsidR="00E62686" w:rsidRPr="00EB253E" w:rsidRDefault="00A55551" w:rsidP="00E62686">
      <w:pPr>
        <w:pStyle w:val="Body"/>
        <w:spacing w:line="480" w:lineRule="auto"/>
        <w:ind w:firstLine="720"/>
        <w:rPr>
          <w:rFonts w:ascii="Times New Roman" w:hAnsi="Times New Roman" w:cs="Times New Roman"/>
          <w:sz w:val="24"/>
          <w:szCs w:val="24"/>
        </w:rPr>
      </w:pPr>
      <w:r>
        <w:rPr>
          <w:rFonts w:ascii="Times New Roman" w:hAnsi="Times New Roman"/>
          <w:sz w:val="24"/>
          <w:szCs w:val="24"/>
        </w:rPr>
        <w:t xml:space="preserve">Estimating the random coefficients model with level 2 predictors (CSP-FIR, gender) of the random slope indicated </w:t>
      </w:r>
      <w:r w:rsidR="00E62686">
        <w:rPr>
          <w:rFonts w:ascii="Times New Roman" w:hAnsi="Times New Roman"/>
          <w:sz w:val="24"/>
          <w:szCs w:val="24"/>
        </w:rPr>
        <w:t xml:space="preserve">both </w:t>
      </w:r>
      <w:r>
        <w:rPr>
          <w:rFonts w:ascii="Times New Roman" w:hAnsi="Times New Roman"/>
          <w:sz w:val="24"/>
          <w:szCs w:val="24"/>
        </w:rPr>
        <w:t>regression coefficients for the cross-level interactions were significant (Table 1, far right columns).</w:t>
      </w:r>
      <w:r w:rsidR="00E62686">
        <w:rPr>
          <w:rFonts w:ascii="Times New Roman" w:hAnsi="Times New Roman"/>
          <w:sz w:val="24"/>
          <w:szCs w:val="24"/>
        </w:rPr>
        <w:t xml:space="preserve"> </w:t>
      </w:r>
      <w:r w:rsidR="00E62686" w:rsidRPr="00EB253E">
        <w:rPr>
          <w:rFonts w:ascii="Times New Roman" w:hAnsi="Times New Roman" w:cs="Times New Roman"/>
          <w:sz w:val="24"/>
          <w:szCs w:val="24"/>
        </w:rPr>
        <w:t xml:space="preserve">The form of the </w:t>
      </w:r>
      <w:r w:rsidR="00E62686">
        <w:rPr>
          <w:rFonts w:ascii="Times New Roman" w:hAnsi="Times New Roman" w:cs="Times New Roman"/>
          <w:sz w:val="24"/>
          <w:szCs w:val="24"/>
        </w:rPr>
        <w:t xml:space="preserve">CSP-FIR </w:t>
      </w:r>
      <w:r w:rsidR="00E62686" w:rsidRPr="00EB253E">
        <w:rPr>
          <w:rFonts w:ascii="Times New Roman" w:hAnsi="Times New Roman" w:cs="Times New Roman"/>
          <w:sz w:val="24"/>
          <w:szCs w:val="24"/>
        </w:rPr>
        <w:t xml:space="preserve">interaction </w:t>
      </w:r>
      <w:r w:rsidR="00E62686">
        <w:rPr>
          <w:rFonts w:ascii="Times New Roman" w:hAnsi="Times New Roman" w:cs="Times New Roman"/>
          <w:sz w:val="24"/>
          <w:szCs w:val="24"/>
        </w:rPr>
        <w:t>(</w:t>
      </w:r>
      <w:r w:rsidR="00E62686" w:rsidRPr="00D42FD5">
        <w:rPr>
          <w:rFonts w:ascii="Times New Roman" w:hAnsi="Times New Roman" w:cs="Times New Roman"/>
          <w:i/>
          <w:iCs/>
          <w:sz w:val="24"/>
          <w:szCs w:val="24"/>
        </w:rPr>
        <w:t>b</w:t>
      </w:r>
      <w:r w:rsidR="00E62686">
        <w:rPr>
          <w:rFonts w:ascii="Times New Roman" w:hAnsi="Times New Roman" w:cs="Times New Roman"/>
          <w:sz w:val="24"/>
          <w:szCs w:val="24"/>
        </w:rPr>
        <w:t xml:space="preserve"> = -.06</w:t>
      </w:r>
      <w:r w:rsidR="00E62686" w:rsidRPr="00B80233">
        <w:rPr>
          <w:rFonts w:ascii="Times New Roman" w:hAnsi="Times New Roman" w:cs="Times New Roman"/>
          <w:i/>
          <w:iCs/>
          <w:sz w:val="24"/>
          <w:szCs w:val="24"/>
        </w:rPr>
        <w:t>, p</w:t>
      </w:r>
      <w:r w:rsidR="00E62686">
        <w:rPr>
          <w:rFonts w:ascii="Times New Roman" w:hAnsi="Times New Roman" w:cs="Times New Roman"/>
          <w:sz w:val="24"/>
          <w:szCs w:val="24"/>
        </w:rPr>
        <w:t xml:space="preserve"> = .04) </w:t>
      </w:r>
      <w:r w:rsidR="00E62686" w:rsidRPr="00EB253E">
        <w:rPr>
          <w:rFonts w:ascii="Times New Roman" w:hAnsi="Times New Roman" w:cs="Times New Roman"/>
          <w:sz w:val="24"/>
          <w:szCs w:val="24"/>
        </w:rPr>
        <w:t xml:space="preserve">is described in Figure </w:t>
      </w:r>
      <w:r w:rsidR="00E62686">
        <w:rPr>
          <w:rFonts w:ascii="Times New Roman" w:hAnsi="Times New Roman" w:cs="Times New Roman"/>
          <w:sz w:val="24"/>
          <w:szCs w:val="24"/>
        </w:rPr>
        <w:t>1</w:t>
      </w:r>
      <w:r w:rsidR="00E62686" w:rsidRPr="003818CB">
        <w:rPr>
          <w:rFonts w:ascii="Times New Roman" w:hAnsi="Times New Roman" w:cs="Times New Roman"/>
          <w:sz w:val="24"/>
          <w:szCs w:val="24"/>
        </w:rPr>
        <w:t>, bottom left panel</w:t>
      </w:r>
      <w:r w:rsidR="00E62686" w:rsidRPr="00EB253E">
        <w:rPr>
          <w:rFonts w:ascii="Times New Roman" w:hAnsi="Times New Roman" w:cs="Times New Roman"/>
          <w:sz w:val="24"/>
          <w:szCs w:val="24"/>
        </w:rPr>
        <w:t xml:space="preserve">. Individuals at low levels of electrodermal </w:t>
      </w:r>
      <w:r w:rsidR="00E62686" w:rsidRPr="00EB253E">
        <w:rPr>
          <w:rFonts w:ascii="Times New Roman" w:hAnsi="Times New Roman" w:cs="Times New Roman"/>
          <w:sz w:val="24"/>
          <w:szCs w:val="24"/>
        </w:rPr>
        <w:lastRenderedPageBreak/>
        <w:t xml:space="preserve">reactivity to </w:t>
      </w:r>
      <w:r w:rsidR="00E62686">
        <w:rPr>
          <w:rFonts w:ascii="Times New Roman" w:hAnsi="Times New Roman" w:cs="Times New Roman"/>
          <w:sz w:val="24"/>
          <w:szCs w:val="24"/>
        </w:rPr>
        <w:t xml:space="preserve">the CS+ </w:t>
      </w:r>
      <w:r w:rsidR="00E62686" w:rsidRPr="00EB253E">
        <w:rPr>
          <w:rFonts w:ascii="Times New Roman" w:hAnsi="Times New Roman" w:cs="Times New Roman"/>
          <w:sz w:val="24"/>
          <w:szCs w:val="24"/>
        </w:rPr>
        <w:t xml:space="preserve">correspondingly reported lower anxiety in safe moments during daily life </w:t>
      </w:r>
      <w:r w:rsidR="00C84678">
        <w:rPr>
          <w:rFonts w:ascii="Times New Roman" w:hAnsi="Times New Roman" w:cs="Times New Roman"/>
          <w:sz w:val="24"/>
          <w:szCs w:val="24"/>
        </w:rPr>
        <w:t xml:space="preserve">and showed </w:t>
      </w:r>
      <w:r w:rsidR="00E62686" w:rsidRPr="00EB253E">
        <w:rPr>
          <w:rFonts w:ascii="Times New Roman" w:hAnsi="Times New Roman" w:cs="Times New Roman"/>
          <w:sz w:val="24"/>
          <w:szCs w:val="24"/>
        </w:rPr>
        <w:t>increase</w:t>
      </w:r>
      <w:r w:rsidR="00C84678">
        <w:rPr>
          <w:rFonts w:ascii="Times New Roman" w:hAnsi="Times New Roman" w:cs="Times New Roman"/>
          <w:sz w:val="24"/>
          <w:szCs w:val="24"/>
        </w:rPr>
        <w:t>s</w:t>
      </w:r>
      <w:r w:rsidR="00E62686" w:rsidRPr="00EB253E">
        <w:rPr>
          <w:rFonts w:ascii="Times New Roman" w:hAnsi="Times New Roman" w:cs="Times New Roman"/>
          <w:sz w:val="24"/>
          <w:szCs w:val="24"/>
        </w:rPr>
        <w:t xml:space="preserve"> in anxiety </w:t>
      </w:r>
      <w:r w:rsidR="00C84678">
        <w:rPr>
          <w:rFonts w:ascii="Times New Roman" w:hAnsi="Times New Roman" w:cs="Times New Roman"/>
          <w:sz w:val="24"/>
          <w:szCs w:val="24"/>
        </w:rPr>
        <w:t xml:space="preserve">in response to </w:t>
      </w:r>
      <w:r w:rsidR="00E62686" w:rsidRPr="00EB253E">
        <w:rPr>
          <w:rFonts w:ascii="Times New Roman" w:hAnsi="Times New Roman" w:cs="Times New Roman"/>
          <w:sz w:val="24"/>
          <w:szCs w:val="24"/>
        </w:rPr>
        <w:t>daily stressor</w:t>
      </w:r>
      <w:r w:rsidR="00C84678">
        <w:rPr>
          <w:rFonts w:ascii="Times New Roman" w:hAnsi="Times New Roman" w:cs="Times New Roman"/>
          <w:sz w:val="24"/>
          <w:szCs w:val="24"/>
        </w:rPr>
        <w:t>s</w:t>
      </w:r>
      <w:r w:rsidR="00E62686" w:rsidRPr="00EB253E">
        <w:rPr>
          <w:rFonts w:ascii="Times New Roman" w:hAnsi="Times New Roman" w:cs="Times New Roman"/>
          <w:sz w:val="24"/>
          <w:szCs w:val="24"/>
        </w:rPr>
        <w:t xml:space="preserve">. In contrast, individuals who acquired more electrodermal reactivity at the early stage of CS+ trials reported less change in anxiety from moments without </w:t>
      </w:r>
      <w:r w:rsidR="00E62686">
        <w:rPr>
          <w:rFonts w:ascii="Times New Roman" w:hAnsi="Times New Roman" w:cs="Times New Roman"/>
          <w:sz w:val="24"/>
          <w:szCs w:val="24"/>
        </w:rPr>
        <w:t>relative to</w:t>
      </w:r>
      <w:r w:rsidR="00E62686" w:rsidRPr="00EB253E">
        <w:rPr>
          <w:rFonts w:ascii="Times New Roman" w:hAnsi="Times New Roman" w:cs="Times New Roman"/>
          <w:sz w:val="24"/>
          <w:szCs w:val="24"/>
        </w:rPr>
        <w:t xml:space="preserve"> with a stressor, </w:t>
      </w:r>
      <w:r w:rsidR="00E62686">
        <w:rPr>
          <w:rFonts w:ascii="Times New Roman" w:hAnsi="Times New Roman" w:cs="Times New Roman"/>
          <w:sz w:val="24"/>
          <w:szCs w:val="24"/>
        </w:rPr>
        <w:t>which</w:t>
      </w:r>
      <w:r w:rsidR="00E62686" w:rsidRPr="00EB253E">
        <w:rPr>
          <w:rFonts w:ascii="Times New Roman" w:hAnsi="Times New Roman" w:cs="Times New Roman"/>
          <w:sz w:val="24"/>
          <w:szCs w:val="24"/>
        </w:rPr>
        <w:t xml:space="preserve"> was </w:t>
      </w:r>
      <w:r w:rsidR="00E62686">
        <w:rPr>
          <w:rFonts w:ascii="Times New Roman" w:hAnsi="Times New Roman" w:cs="Times New Roman"/>
          <w:sz w:val="24"/>
          <w:szCs w:val="24"/>
        </w:rPr>
        <w:t xml:space="preserve">attributable </w:t>
      </w:r>
      <w:r w:rsidR="00E62686" w:rsidRPr="00EB253E">
        <w:rPr>
          <w:rFonts w:ascii="Times New Roman" w:hAnsi="Times New Roman" w:cs="Times New Roman"/>
          <w:sz w:val="24"/>
          <w:szCs w:val="24"/>
        </w:rPr>
        <w:t xml:space="preserve">to elevated anxiety </w:t>
      </w:r>
      <w:r w:rsidR="00C84678">
        <w:rPr>
          <w:rFonts w:ascii="Times New Roman" w:hAnsi="Times New Roman" w:cs="Times New Roman"/>
          <w:sz w:val="24"/>
          <w:szCs w:val="24"/>
        </w:rPr>
        <w:t>across m</w:t>
      </w:r>
      <w:r w:rsidR="00E62686" w:rsidRPr="00EB253E">
        <w:rPr>
          <w:rFonts w:ascii="Times New Roman" w:hAnsi="Times New Roman" w:cs="Times New Roman"/>
          <w:sz w:val="24"/>
          <w:szCs w:val="24"/>
        </w:rPr>
        <w:t xml:space="preserve">oments without a stressor which </w:t>
      </w:r>
      <w:r w:rsidR="00E62686">
        <w:rPr>
          <w:rFonts w:ascii="Times New Roman" w:hAnsi="Times New Roman" w:cs="Times New Roman"/>
          <w:sz w:val="24"/>
          <w:szCs w:val="24"/>
        </w:rPr>
        <w:t>were similar (i.e., non-significant)</w:t>
      </w:r>
      <w:r w:rsidR="00E62686" w:rsidRPr="00EB253E">
        <w:rPr>
          <w:rFonts w:ascii="Times New Roman" w:hAnsi="Times New Roman" w:cs="Times New Roman"/>
          <w:sz w:val="24"/>
          <w:szCs w:val="24"/>
        </w:rPr>
        <w:t xml:space="preserve"> </w:t>
      </w:r>
      <w:r w:rsidR="00C84678">
        <w:rPr>
          <w:rFonts w:ascii="Times New Roman" w:hAnsi="Times New Roman" w:cs="Times New Roman"/>
          <w:sz w:val="24"/>
          <w:szCs w:val="24"/>
        </w:rPr>
        <w:t xml:space="preserve">across moments with </w:t>
      </w:r>
      <w:r w:rsidR="00E62686" w:rsidRPr="00EB253E">
        <w:rPr>
          <w:rFonts w:ascii="Times New Roman" w:hAnsi="Times New Roman" w:cs="Times New Roman"/>
          <w:sz w:val="24"/>
          <w:szCs w:val="24"/>
        </w:rPr>
        <w:t>stressor</w:t>
      </w:r>
      <w:r w:rsidR="00C84678">
        <w:rPr>
          <w:rFonts w:ascii="Times New Roman" w:hAnsi="Times New Roman" w:cs="Times New Roman"/>
          <w:sz w:val="24"/>
          <w:szCs w:val="24"/>
        </w:rPr>
        <w:t>s</w:t>
      </w:r>
      <w:r w:rsidR="00E62686" w:rsidRPr="00EB253E">
        <w:rPr>
          <w:rFonts w:ascii="Times New Roman" w:hAnsi="Times New Roman" w:cs="Times New Roman"/>
          <w:sz w:val="24"/>
          <w:szCs w:val="24"/>
        </w:rPr>
        <w:t xml:space="preserve">. </w:t>
      </w:r>
      <w:r w:rsidR="00E62686">
        <w:rPr>
          <w:rFonts w:ascii="Times New Roman" w:hAnsi="Times New Roman" w:cs="Times New Roman"/>
          <w:sz w:val="24"/>
          <w:szCs w:val="24"/>
        </w:rPr>
        <w:t>S</w:t>
      </w:r>
      <w:r w:rsidR="00E62686" w:rsidRPr="00EB253E">
        <w:rPr>
          <w:rFonts w:ascii="Times New Roman" w:hAnsi="Times New Roman" w:cs="Times New Roman"/>
          <w:sz w:val="24"/>
          <w:szCs w:val="24"/>
        </w:rPr>
        <w:t>pecifically, at</w:t>
      </w:r>
      <w:r w:rsidR="00E62686">
        <w:rPr>
          <w:rFonts w:ascii="Times New Roman" w:hAnsi="Times New Roman" w:cs="Times New Roman"/>
          <w:sz w:val="24"/>
          <w:szCs w:val="24"/>
        </w:rPr>
        <w:t xml:space="preserve"> low</w:t>
      </w:r>
      <w:r w:rsidR="00E62686" w:rsidRPr="00EB253E">
        <w:rPr>
          <w:rFonts w:ascii="Times New Roman" w:hAnsi="Times New Roman" w:cs="Times New Roman"/>
          <w:sz w:val="24"/>
          <w:szCs w:val="24"/>
        </w:rPr>
        <w:t xml:space="preserve"> </w:t>
      </w:r>
      <w:r w:rsidR="00E62686">
        <w:rPr>
          <w:rFonts w:ascii="Times New Roman" w:hAnsi="Times New Roman" w:cs="Times New Roman"/>
          <w:sz w:val="24"/>
          <w:szCs w:val="24"/>
        </w:rPr>
        <w:t>CSP-FIR</w:t>
      </w:r>
      <w:r w:rsidR="00E62686" w:rsidRPr="00EB253E">
        <w:rPr>
          <w:rFonts w:ascii="Times New Roman" w:hAnsi="Times New Roman" w:cs="Times New Roman"/>
          <w:sz w:val="24"/>
          <w:szCs w:val="24"/>
        </w:rPr>
        <w:t xml:space="preserve"> </w:t>
      </w:r>
      <w:r w:rsidR="00E62686">
        <w:rPr>
          <w:rFonts w:ascii="Times New Roman" w:hAnsi="Times New Roman" w:cs="Times New Roman"/>
          <w:sz w:val="24"/>
          <w:szCs w:val="24"/>
        </w:rPr>
        <w:t>scores</w:t>
      </w:r>
      <w:r w:rsidR="00E62686" w:rsidRPr="00EB253E">
        <w:rPr>
          <w:rFonts w:ascii="Times New Roman" w:hAnsi="Times New Roman" w:cs="Times New Roman"/>
          <w:sz w:val="24"/>
          <w:szCs w:val="24"/>
        </w:rPr>
        <w:t xml:space="preserve"> (1</w:t>
      </w:r>
      <w:r w:rsidR="00E62686">
        <w:rPr>
          <w:rFonts w:ascii="Times New Roman" w:hAnsi="Times New Roman" w:cs="Times New Roman"/>
          <w:sz w:val="24"/>
          <w:szCs w:val="24"/>
        </w:rPr>
        <w:t xml:space="preserve"> </w:t>
      </w:r>
      <w:r w:rsidR="00E62686" w:rsidRPr="00EB253E">
        <w:rPr>
          <w:rFonts w:ascii="Times New Roman" w:hAnsi="Times New Roman" w:cs="Times New Roman"/>
          <w:sz w:val="24"/>
          <w:szCs w:val="24"/>
        </w:rPr>
        <w:t xml:space="preserve">SD below the group mean), the intercept </w:t>
      </w:r>
      <w:r w:rsidR="00E62686">
        <w:rPr>
          <w:rFonts w:ascii="Times New Roman" w:hAnsi="Times New Roman" w:cs="Times New Roman"/>
          <w:sz w:val="24"/>
          <w:szCs w:val="24"/>
        </w:rPr>
        <w:t xml:space="preserve">(intercept </w:t>
      </w:r>
      <w:r w:rsidR="00E62686" w:rsidRPr="00EB253E">
        <w:rPr>
          <w:rFonts w:ascii="Times New Roman" w:hAnsi="Times New Roman" w:cs="Times New Roman"/>
          <w:sz w:val="24"/>
          <w:szCs w:val="24"/>
        </w:rPr>
        <w:t xml:space="preserve">= </w:t>
      </w:r>
      <w:r w:rsidR="00E62686">
        <w:rPr>
          <w:rFonts w:ascii="Times New Roman" w:hAnsi="Times New Roman" w:cs="Times New Roman"/>
          <w:sz w:val="24"/>
          <w:szCs w:val="24"/>
        </w:rPr>
        <w:t>1</w:t>
      </w:r>
      <w:r w:rsidR="00E62686" w:rsidRPr="00EB253E">
        <w:rPr>
          <w:rFonts w:ascii="Times New Roman" w:hAnsi="Times New Roman" w:cs="Times New Roman"/>
          <w:sz w:val="24"/>
          <w:szCs w:val="24"/>
        </w:rPr>
        <w:t>.</w:t>
      </w:r>
      <w:r w:rsidR="00E62686">
        <w:rPr>
          <w:rFonts w:ascii="Times New Roman" w:hAnsi="Times New Roman" w:cs="Times New Roman"/>
          <w:sz w:val="24"/>
          <w:szCs w:val="24"/>
        </w:rPr>
        <w:t>70(.09)</w:t>
      </w:r>
      <w:r w:rsidR="00E62686" w:rsidRPr="00EB253E">
        <w:rPr>
          <w:rFonts w:ascii="Times New Roman" w:hAnsi="Times New Roman" w:cs="Times New Roman"/>
          <w:sz w:val="24"/>
          <w:szCs w:val="24"/>
        </w:rPr>
        <w:t xml:space="preserve">, </w:t>
      </w:r>
      <w:r w:rsidR="00E62686" w:rsidRPr="007C3F9D">
        <w:rPr>
          <w:rFonts w:ascii="Times New Roman" w:hAnsi="Times New Roman" w:cs="Times New Roman"/>
          <w:i/>
          <w:iCs/>
          <w:sz w:val="24"/>
          <w:szCs w:val="24"/>
        </w:rPr>
        <w:t xml:space="preserve">p </w:t>
      </w:r>
      <w:r w:rsidR="00E62686" w:rsidRPr="00EB253E">
        <w:rPr>
          <w:rFonts w:ascii="Times New Roman" w:hAnsi="Times New Roman" w:cs="Times New Roman"/>
          <w:sz w:val="24"/>
          <w:szCs w:val="24"/>
        </w:rPr>
        <w:t>&lt;</w:t>
      </w:r>
      <w:r w:rsidR="00E62686">
        <w:rPr>
          <w:rFonts w:ascii="Times New Roman" w:hAnsi="Times New Roman" w:cs="Times New Roman"/>
          <w:sz w:val="24"/>
          <w:szCs w:val="24"/>
        </w:rPr>
        <w:t xml:space="preserve"> </w:t>
      </w:r>
      <w:r w:rsidR="00E62686" w:rsidRPr="00EB253E">
        <w:rPr>
          <w:rFonts w:ascii="Times New Roman" w:hAnsi="Times New Roman" w:cs="Times New Roman"/>
          <w:sz w:val="24"/>
          <w:szCs w:val="24"/>
        </w:rPr>
        <w:t>.0</w:t>
      </w:r>
      <w:r w:rsidR="00E62686">
        <w:rPr>
          <w:rFonts w:ascii="Times New Roman" w:hAnsi="Times New Roman" w:cs="Times New Roman"/>
          <w:sz w:val="24"/>
          <w:szCs w:val="24"/>
        </w:rPr>
        <w:t>01)</w:t>
      </w:r>
      <w:r w:rsidR="00E62686" w:rsidRPr="00EB253E">
        <w:rPr>
          <w:rFonts w:ascii="Times New Roman" w:hAnsi="Times New Roman" w:cs="Times New Roman"/>
          <w:sz w:val="24"/>
          <w:szCs w:val="24"/>
        </w:rPr>
        <w:t xml:space="preserve"> and slope </w:t>
      </w:r>
      <w:r w:rsidR="00E62686">
        <w:rPr>
          <w:rFonts w:ascii="Times New Roman" w:hAnsi="Times New Roman" w:cs="Times New Roman"/>
          <w:sz w:val="24"/>
          <w:szCs w:val="24"/>
        </w:rPr>
        <w:t>were significant (</w:t>
      </w:r>
      <w:r w:rsidR="00E62686" w:rsidRPr="007C3F9D">
        <w:rPr>
          <w:rFonts w:ascii="Times New Roman" w:hAnsi="Times New Roman" w:cs="Times New Roman"/>
          <w:i/>
          <w:iCs/>
          <w:sz w:val="24"/>
          <w:szCs w:val="24"/>
        </w:rPr>
        <w:t>Z</w:t>
      </w:r>
      <w:r w:rsidR="00E62686" w:rsidRPr="00EB253E">
        <w:rPr>
          <w:rFonts w:ascii="Times New Roman" w:hAnsi="Times New Roman" w:cs="Times New Roman"/>
          <w:sz w:val="24"/>
          <w:szCs w:val="24"/>
        </w:rPr>
        <w:t xml:space="preserve"> =</w:t>
      </w:r>
      <w:r w:rsidR="00E62686">
        <w:rPr>
          <w:rFonts w:ascii="Times New Roman" w:hAnsi="Times New Roman" w:cs="Times New Roman"/>
          <w:sz w:val="24"/>
          <w:szCs w:val="24"/>
        </w:rPr>
        <w:t xml:space="preserve"> </w:t>
      </w:r>
      <w:r w:rsidR="00E62686" w:rsidRPr="00EB253E">
        <w:rPr>
          <w:rFonts w:ascii="Times New Roman" w:hAnsi="Times New Roman" w:cs="Times New Roman"/>
          <w:sz w:val="24"/>
          <w:szCs w:val="24"/>
        </w:rPr>
        <w:t>2.</w:t>
      </w:r>
      <w:r w:rsidR="00E62686">
        <w:rPr>
          <w:rFonts w:ascii="Times New Roman" w:hAnsi="Times New Roman" w:cs="Times New Roman"/>
          <w:sz w:val="24"/>
          <w:szCs w:val="24"/>
        </w:rPr>
        <w:t>67</w:t>
      </w:r>
      <w:r w:rsidR="00E62686" w:rsidRPr="00EB253E">
        <w:rPr>
          <w:rFonts w:ascii="Times New Roman" w:hAnsi="Times New Roman" w:cs="Times New Roman"/>
          <w:sz w:val="24"/>
          <w:szCs w:val="24"/>
        </w:rPr>
        <w:t xml:space="preserve">, </w:t>
      </w:r>
      <w:r w:rsidR="00E62686" w:rsidRPr="007C3F9D">
        <w:rPr>
          <w:rFonts w:ascii="Times New Roman" w:hAnsi="Times New Roman" w:cs="Times New Roman"/>
          <w:i/>
          <w:iCs/>
          <w:sz w:val="24"/>
          <w:szCs w:val="24"/>
        </w:rPr>
        <w:t>p</w:t>
      </w:r>
      <w:r w:rsidR="00E62686" w:rsidRPr="00EB253E">
        <w:rPr>
          <w:rFonts w:ascii="Times New Roman" w:hAnsi="Times New Roman" w:cs="Times New Roman"/>
          <w:sz w:val="24"/>
          <w:szCs w:val="24"/>
        </w:rPr>
        <w:t xml:space="preserve"> = .0</w:t>
      </w:r>
      <w:r w:rsidR="00E62686">
        <w:rPr>
          <w:rFonts w:ascii="Times New Roman" w:hAnsi="Times New Roman" w:cs="Times New Roman"/>
          <w:sz w:val="24"/>
          <w:szCs w:val="24"/>
        </w:rPr>
        <w:t xml:space="preserve">08). </w:t>
      </w:r>
      <w:r w:rsidR="00E62686" w:rsidRPr="00EB253E">
        <w:rPr>
          <w:rFonts w:ascii="Times New Roman" w:hAnsi="Times New Roman" w:cs="Times New Roman"/>
          <w:sz w:val="24"/>
          <w:szCs w:val="24"/>
        </w:rPr>
        <w:t xml:space="preserve">At high </w:t>
      </w:r>
      <w:r w:rsidR="00E62686">
        <w:rPr>
          <w:rFonts w:ascii="Times New Roman" w:hAnsi="Times New Roman" w:cs="Times New Roman"/>
          <w:sz w:val="24"/>
          <w:szCs w:val="24"/>
        </w:rPr>
        <w:t>CSP-FIR</w:t>
      </w:r>
      <w:r w:rsidR="00E62686" w:rsidRPr="00EB253E">
        <w:rPr>
          <w:rFonts w:ascii="Times New Roman" w:hAnsi="Times New Roman" w:cs="Times New Roman"/>
          <w:sz w:val="24"/>
          <w:szCs w:val="24"/>
        </w:rPr>
        <w:t xml:space="preserve"> scores (1 SD above the group mean), the intercept was </w:t>
      </w:r>
      <w:r w:rsidR="00E62686">
        <w:rPr>
          <w:rFonts w:ascii="Times New Roman" w:hAnsi="Times New Roman" w:cs="Times New Roman"/>
          <w:sz w:val="24"/>
          <w:szCs w:val="24"/>
        </w:rPr>
        <w:t xml:space="preserve">relatively </w:t>
      </w:r>
      <w:r w:rsidR="00E62686" w:rsidRPr="00EB253E">
        <w:rPr>
          <w:rFonts w:ascii="Times New Roman" w:hAnsi="Times New Roman" w:cs="Times New Roman"/>
          <w:sz w:val="24"/>
          <w:szCs w:val="24"/>
        </w:rPr>
        <w:t xml:space="preserve">higher </w:t>
      </w:r>
      <w:r w:rsidR="00E62686">
        <w:rPr>
          <w:rFonts w:ascii="Times New Roman" w:hAnsi="Times New Roman" w:cs="Times New Roman"/>
          <w:sz w:val="24"/>
          <w:szCs w:val="24"/>
        </w:rPr>
        <w:t xml:space="preserve">(intercept </w:t>
      </w:r>
      <w:r w:rsidR="00E62686" w:rsidRPr="00EB253E">
        <w:rPr>
          <w:rFonts w:ascii="Times New Roman" w:hAnsi="Times New Roman" w:cs="Times New Roman"/>
          <w:sz w:val="24"/>
          <w:szCs w:val="24"/>
        </w:rPr>
        <w:t>=</w:t>
      </w:r>
      <w:r w:rsidR="00E62686">
        <w:rPr>
          <w:rFonts w:ascii="Times New Roman" w:hAnsi="Times New Roman" w:cs="Times New Roman"/>
          <w:sz w:val="24"/>
          <w:szCs w:val="24"/>
        </w:rPr>
        <w:t xml:space="preserve"> 1</w:t>
      </w:r>
      <w:r w:rsidR="00E62686" w:rsidRPr="00EB253E">
        <w:rPr>
          <w:rFonts w:ascii="Times New Roman" w:hAnsi="Times New Roman" w:cs="Times New Roman"/>
          <w:sz w:val="24"/>
          <w:szCs w:val="24"/>
        </w:rPr>
        <w:t>.</w:t>
      </w:r>
      <w:r w:rsidR="00E62686">
        <w:rPr>
          <w:rFonts w:ascii="Times New Roman" w:hAnsi="Times New Roman" w:cs="Times New Roman"/>
          <w:sz w:val="24"/>
          <w:szCs w:val="24"/>
        </w:rPr>
        <w:t>96(.10)</w:t>
      </w:r>
      <w:r w:rsidR="00E62686" w:rsidRPr="00EB253E">
        <w:rPr>
          <w:rFonts w:ascii="Times New Roman" w:hAnsi="Times New Roman" w:cs="Times New Roman"/>
          <w:sz w:val="24"/>
          <w:szCs w:val="24"/>
        </w:rPr>
        <w:t xml:space="preserve">, </w:t>
      </w:r>
      <w:r w:rsidR="00E62686" w:rsidRPr="003818CB">
        <w:rPr>
          <w:rFonts w:ascii="Times New Roman" w:hAnsi="Times New Roman" w:cs="Times New Roman"/>
          <w:i/>
          <w:iCs/>
          <w:sz w:val="24"/>
          <w:szCs w:val="24"/>
        </w:rPr>
        <w:t>p</w:t>
      </w:r>
      <w:r w:rsidR="00E62686" w:rsidRPr="00EB253E">
        <w:rPr>
          <w:rFonts w:ascii="Times New Roman" w:hAnsi="Times New Roman" w:cs="Times New Roman"/>
          <w:sz w:val="24"/>
          <w:szCs w:val="24"/>
        </w:rPr>
        <w:t xml:space="preserve"> </w:t>
      </w:r>
      <w:r w:rsidR="00E62686">
        <w:rPr>
          <w:rFonts w:ascii="Times New Roman" w:hAnsi="Times New Roman" w:cs="Times New Roman"/>
          <w:sz w:val="24"/>
          <w:szCs w:val="24"/>
        </w:rPr>
        <w:t xml:space="preserve">&lt; </w:t>
      </w:r>
      <w:r w:rsidR="00E62686" w:rsidRPr="00EB253E">
        <w:rPr>
          <w:rFonts w:ascii="Times New Roman" w:hAnsi="Times New Roman" w:cs="Times New Roman"/>
          <w:sz w:val="24"/>
          <w:szCs w:val="24"/>
        </w:rPr>
        <w:t>.0</w:t>
      </w:r>
      <w:r w:rsidR="00E62686">
        <w:rPr>
          <w:rFonts w:ascii="Times New Roman" w:hAnsi="Times New Roman" w:cs="Times New Roman"/>
          <w:sz w:val="24"/>
          <w:szCs w:val="24"/>
        </w:rPr>
        <w:t>01)</w:t>
      </w:r>
      <w:r w:rsidR="00E62686" w:rsidRPr="00EB253E">
        <w:rPr>
          <w:rFonts w:ascii="Times New Roman" w:hAnsi="Times New Roman" w:cs="Times New Roman"/>
          <w:sz w:val="24"/>
          <w:szCs w:val="24"/>
        </w:rPr>
        <w:t xml:space="preserve"> and the slope was non-significant </w:t>
      </w:r>
      <w:r w:rsidR="00E62686">
        <w:rPr>
          <w:rFonts w:ascii="Times New Roman" w:hAnsi="Times New Roman" w:cs="Times New Roman"/>
          <w:sz w:val="24"/>
          <w:szCs w:val="24"/>
        </w:rPr>
        <w:t>(</w:t>
      </w:r>
      <w:r w:rsidR="00E62686" w:rsidRPr="007C3F9D">
        <w:rPr>
          <w:rFonts w:ascii="Times New Roman" w:hAnsi="Times New Roman" w:cs="Times New Roman"/>
          <w:i/>
          <w:iCs/>
          <w:sz w:val="24"/>
          <w:szCs w:val="24"/>
        </w:rPr>
        <w:t>Z</w:t>
      </w:r>
      <w:r w:rsidR="00E62686" w:rsidRPr="00EB253E">
        <w:rPr>
          <w:rFonts w:ascii="Times New Roman" w:hAnsi="Times New Roman" w:cs="Times New Roman"/>
          <w:sz w:val="24"/>
          <w:szCs w:val="24"/>
        </w:rPr>
        <w:t xml:space="preserve"> =.</w:t>
      </w:r>
      <w:r w:rsidR="00E62686">
        <w:rPr>
          <w:rFonts w:ascii="Times New Roman" w:hAnsi="Times New Roman" w:cs="Times New Roman"/>
          <w:sz w:val="24"/>
          <w:szCs w:val="24"/>
        </w:rPr>
        <w:t>9</w:t>
      </w:r>
      <w:r w:rsidR="00E62686" w:rsidRPr="00EB253E">
        <w:rPr>
          <w:rFonts w:ascii="Times New Roman" w:hAnsi="Times New Roman" w:cs="Times New Roman"/>
          <w:sz w:val="24"/>
          <w:szCs w:val="24"/>
        </w:rPr>
        <w:t xml:space="preserve">1, </w:t>
      </w:r>
      <w:r w:rsidR="00E62686" w:rsidRPr="007C3F9D">
        <w:rPr>
          <w:rFonts w:ascii="Times New Roman" w:hAnsi="Times New Roman" w:cs="Times New Roman"/>
          <w:i/>
          <w:iCs/>
          <w:sz w:val="24"/>
          <w:szCs w:val="24"/>
        </w:rPr>
        <w:t>p</w:t>
      </w:r>
      <w:r w:rsidR="00E62686" w:rsidRPr="00EB253E">
        <w:rPr>
          <w:rFonts w:ascii="Times New Roman" w:hAnsi="Times New Roman" w:cs="Times New Roman"/>
          <w:sz w:val="24"/>
          <w:szCs w:val="24"/>
        </w:rPr>
        <w:t xml:space="preserve"> = 0.</w:t>
      </w:r>
      <w:r w:rsidR="00E62686">
        <w:rPr>
          <w:rFonts w:ascii="Times New Roman" w:hAnsi="Times New Roman" w:cs="Times New Roman"/>
          <w:sz w:val="24"/>
          <w:szCs w:val="24"/>
        </w:rPr>
        <w:t>36)</w:t>
      </w:r>
      <w:r w:rsidR="00E62686" w:rsidRPr="00EB253E">
        <w:rPr>
          <w:rFonts w:ascii="Times New Roman" w:hAnsi="Times New Roman" w:cs="Times New Roman"/>
          <w:sz w:val="24"/>
          <w:szCs w:val="24"/>
        </w:rPr>
        <w:t xml:space="preserve">. Thus, </w:t>
      </w:r>
      <w:r w:rsidR="00E62686">
        <w:rPr>
          <w:rFonts w:ascii="Times New Roman" w:hAnsi="Times New Roman" w:cs="Times New Roman"/>
          <w:sz w:val="24"/>
          <w:szCs w:val="24"/>
        </w:rPr>
        <w:t xml:space="preserve">greater electrodermal reactivity during early stages of CS+ trials during conditioning </w:t>
      </w:r>
      <w:r w:rsidR="00E62686" w:rsidRPr="00EB253E">
        <w:rPr>
          <w:rFonts w:ascii="Times New Roman" w:hAnsi="Times New Roman" w:cs="Times New Roman"/>
          <w:sz w:val="24"/>
          <w:szCs w:val="24"/>
        </w:rPr>
        <w:t xml:space="preserve">predicted greater anxiety </w:t>
      </w:r>
      <w:r w:rsidR="00E62686">
        <w:rPr>
          <w:rFonts w:ascii="Times New Roman" w:hAnsi="Times New Roman" w:cs="Times New Roman"/>
          <w:sz w:val="24"/>
          <w:szCs w:val="24"/>
        </w:rPr>
        <w:t>in response to</w:t>
      </w:r>
      <w:r w:rsidR="00E62686" w:rsidRPr="00EB253E">
        <w:rPr>
          <w:rFonts w:ascii="Times New Roman" w:hAnsi="Times New Roman" w:cs="Times New Roman"/>
          <w:sz w:val="24"/>
          <w:szCs w:val="24"/>
        </w:rPr>
        <w:t xml:space="preserve"> safe moments in daily life</w:t>
      </w:r>
      <w:r w:rsidR="00E62686">
        <w:rPr>
          <w:rFonts w:ascii="Times New Roman" w:hAnsi="Times New Roman" w:cs="Times New Roman"/>
          <w:sz w:val="24"/>
          <w:szCs w:val="24"/>
        </w:rPr>
        <w:t xml:space="preserve"> that did not discriminate in relation to s</w:t>
      </w:r>
      <w:r w:rsidR="00E62686" w:rsidRPr="00EB253E">
        <w:rPr>
          <w:rFonts w:ascii="Times New Roman" w:hAnsi="Times New Roman" w:cs="Times New Roman"/>
          <w:sz w:val="24"/>
          <w:szCs w:val="24"/>
        </w:rPr>
        <w:t>tress</w:t>
      </w:r>
      <w:r w:rsidR="00E62686">
        <w:rPr>
          <w:rFonts w:ascii="Times New Roman" w:hAnsi="Times New Roman" w:cs="Times New Roman"/>
          <w:sz w:val="24"/>
          <w:szCs w:val="24"/>
        </w:rPr>
        <w:t>ful events.</w:t>
      </w:r>
    </w:p>
    <w:p w14:paraId="2779523C" w14:textId="323736D8" w:rsidR="00E62686" w:rsidRDefault="00E62686" w:rsidP="00E62686">
      <w:pPr>
        <w:pStyle w:val="Body"/>
        <w:spacing w:line="480" w:lineRule="auto"/>
        <w:ind w:firstLine="720"/>
        <w:rPr>
          <w:rFonts w:ascii="Times New Roman" w:hAnsi="Times New Roman"/>
          <w:sz w:val="24"/>
          <w:szCs w:val="24"/>
          <w:highlight w:val="yellow"/>
        </w:rPr>
      </w:pPr>
      <w:bookmarkStart w:id="22" w:name="_Hlk104886788"/>
      <w:r>
        <w:rPr>
          <w:rFonts w:ascii="Times New Roman" w:hAnsi="Times New Roman"/>
          <w:sz w:val="24"/>
          <w:szCs w:val="24"/>
        </w:rPr>
        <w:t>Gender also predicted significant variance in the level 1 effect (</w:t>
      </w:r>
      <w:r w:rsidRPr="00E24FF0">
        <w:rPr>
          <w:rFonts w:ascii="Times New Roman" w:hAnsi="Times New Roman"/>
          <w:i/>
          <w:iCs/>
          <w:sz w:val="24"/>
          <w:szCs w:val="24"/>
        </w:rPr>
        <w:t>b</w:t>
      </w:r>
      <w:r w:rsidRPr="00E24FF0">
        <w:rPr>
          <w:rFonts w:ascii="Times New Roman" w:hAnsi="Times New Roman"/>
          <w:sz w:val="24"/>
          <w:szCs w:val="24"/>
        </w:rPr>
        <w:t xml:space="preserve"> = -.</w:t>
      </w:r>
      <w:r>
        <w:rPr>
          <w:rFonts w:ascii="Times New Roman" w:hAnsi="Times New Roman"/>
          <w:sz w:val="24"/>
          <w:szCs w:val="24"/>
        </w:rPr>
        <w:t>43</w:t>
      </w:r>
      <w:r w:rsidRPr="00E24FF0">
        <w:rPr>
          <w:rFonts w:ascii="Times New Roman" w:hAnsi="Times New Roman"/>
          <w:sz w:val="24"/>
          <w:szCs w:val="24"/>
        </w:rPr>
        <w:t>(.</w:t>
      </w:r>
      <w:r>
        <w:rPr>
          <w:rFonts w:ascii="Times New Roman" w:hAnsi="Times New Roman"/>
          <w:sz w:val="24"/>
          <w:szCs w:val="24"/>
        </w:rPr>
        <w:t>19</w:t>
      </w:r>
      <w:r w:rsidRPr="00E24FF0">
        <w:rPr>
          <w:rFonts w:ascii="Times New Roman" w:hAnsi="Times New Roman"/>
          <w:sz w:val="24"/>
          <w:szCs w:val="24"/>
        </w:rPr>
        <w:t xml:space="preserve">), </w:t>
      </w:r>
      <w:r w:rsidRPr="00E24FF0">
        <w:rPr>
          <w:rFonts w:ascii="Times New Roman" w:hAnsi="Times New Roman"/>
          <w:i/>
          <w:iCs/>
          <w:sz w:val="24"/>
          <w:szCs w:val="24"/>
        </w:rPr>
        <w:t>p</w:t>
      </w:r>
      <w:r w:rsidRPr="00E24FF0">
        <w:rPr>
          <w:rFonts w:ascii="Times New Roman" w:hAnsi="Times New Roman"/>
          <w:sz w:val="24"/>
          <w:szCs w:val="24"/>
        </w:rPr>
        <w:t xml:space="preserve"> = .</w:t>
      </w:r>
      <w:r>
        <w:rPr>
          <w:rFonts w:ascii="Times New Roman" w:hAnsi="Times New Roman"/>
          <w:sz w:val="24"/>
          <w:szCs w:val="24"/>
        </w:rPr>
        <w:t xml:space="preserve">02), and this effect was plotted and probed (Supplementary Figure 1). The pattern of findings for gender </w:t>
      </w:r>
      <w:r w:rsidRPr="00555097">
        <w:rPr>
          <w:rFonts w:ascii="Times New Roman" w:hAnsi="Times New Roman"/>
          <w:sz w:val="24"/>
          <w:szCs w:val="24"/>
        </w:rPr>
        <w:t>remained consistent. Females</w:t>
      </w:r>
      <w:r>
        <w:rPr>
          <w:rFonts w:ascii="Times New Roman" w:hAnsi="Times New Roman"/>
          <w:sz w:val="24"/>
          <w:szCs w:val="24"/>
        </w:rPr>
        <w:t xml:space="preserve"> </w:t>
      </w:r>
      <w:r w:rsidRPr="002E15E3">
        <w:rPr>
          <w:rFonts w:ascii="Times New Roman" w:hAnsi="Times New Roman"/>
          <w:sz w:val="24"/>
          <w:szCs w:val="24"/>
        </w:rPr>
        <w:t>generally had higher anxiety change across non-stressful moments (</w:t>
      </w:r>
      <w:r w:rsidRPr="00363BDF">
        <w:rPr>
          <w:rFonts w:ascii="Times New Roman" w:hAnsi="Times New Roman"/>
          <w:i/>
          <w:iCs/>
          <w:sz w:val="24"/>
          <w:szCs w:val="24"/>
        </w:rPr>
        <w:t>b</w:t>
      </w:r>
      <w:r w:rsidRPr="002E15E3">
        <w:rPr>
          <w:rFonts w:ascii="Times New Roman" w:hAnsi="Times New Roman"/>
          <w:sz w:val="24"/>
          <w:szCs w:val="24"/>
        </w:rPr>
        <w:t xml:space="preserve"> = 1.9</w:t>
      </w:r>
      <w:r w:rsidR="00555097">
        <w:rPr>
          <w:rFonts w:ascii="Times New Roman" w:hAnsi="Times New Roman"/>
          <w:sz w:val="24"/>
          <w:szCs w:val="24"/>
        </w:rPr>
        <w:t>8</w:t>
      </w:r>
      <w:r w:rsidRPr="002E15E3">
        <w:rPr>
          <w:rFonts w:ascii="Times New Roman" w:hAnsi="Times New Roman"/>
          <w:sz w:val="24"/>
          <w:szCs w:val="24"/>
        </w:rPr>
        <w:t>(.0</w:t>
      </w:r>
      <w:r w:rsidR="00555097">
        <w:rPr>
          <w:rFonts w:ascii="Times New Roman" w:hAnsi="Times New Roman"/>
          <w:sz w:val="24"/>
          <w:szCs w:val="24"/>
        </w:rPr>
        <w:t>2</w:t>
      </w:r>
      <w:r w:rsidRPr="002E15E3">
        <w:rPr>
          <w:rFonts w:ascii="Times New Roman" w:hAnsi="Times New Roman"/>
          <w:sz w:val="24"/>
          <w:szCs w:val="24"/>
        </w:rPr>
        <w:t xml:space="preserve">), </w:t>
      </w:r>
      <w:r w:rsidRPr="002E15E3">
        <w:rPr>
          <w:rFonts w:ascii="Times New Roman" w:hAnsi="Times New Roman"/>
          <w:i/>
          <w:iCs/>
          <w:sz w:val="24"/>
          <w:szCs w:val="24"/>
        </w:rPr>
        <w:t>p</w:t>
      </w:r>
      <w:r w:rsidRPr="002E15E3">
        <w:rPr>
          <w:rFonts w:ascii="Times New Roman" w:hAnsi="Times New Roman"/>
          <w:sz w:val="24"/>
          <w:szCs w:val="24"/>
        </w:rPr>
        <w:t xml:space="preserve"> &lt; .001), and showed heightened anxiety change in response to stressful moments </w:t>
      </w:r>
      <w:r w:rsidRPr="002E15E3">
        <w:rPr>
          <w:rFonts w:ascii="Times New Roman" w:hAnsi="Times New Roman"/>
          <w:i/>
          <w:iCs/>
          <w:sz w:val="24"/>
          <w:szCs w:val="24"/>
        </w:rPr>
        <w:t>Z</w:t>
      </w:r>
      <w:r w:rsidRPr="002E15E3">
        <w:rPr>
          <w:rFonts w:ascii="Times New Roman" w:hAnsi="Times New Roman"/>
          <w:sz w:val="24"/>
          <w:szCs w:val="24"/>
        </w:rPr>
        <w:t xml:space="preserve"> = </w:t>
      </w:r>
      <w:r w:rsidR="00555097">
        <w:rPr>
          <w:rFonts w:ascii="Times New Roman" w:hAnsi="Times New Roman"/>
          <w:sz w:val="24"/>
          <w:szCs w:val="24"/>
        </w:rPr>
        <w:t>6</w:t>
      </w:r>
      <w:r w:rsidRPr="002E15E3">
        <w:rPr>
          <w:rFonts w:ascii="Times New Roman" w:hAnsi="Times New Roman"/>
          <w:sz w:val="24"/>
          <w:szCs w:val="24"/>
        </w:rPr>
        <w:t>.</w:t>
      </w:r>
      <w:r w:rsidR="00555097">
        <w:rPr>
          <w:rFonts w:ascii="Times New Roman" w:hAnsi="Times New Roman"/>
          <w:sz w:val="24"/>
          <w:szCs w:val="24"/>
        </w:rPr>
        <w:t>25</w:t>
      </w:r>
      <w:r w:rsidRPr="002E15E3">
        <w:rPr>
          <w:rFonts w:ascii="Times New Roman" w:hAnsi="Times New Roman"/>
          <w:sz w:val="24"/>
          <w:szCs w:val="24"/>
        </w:rPr>
        <w:t xml:space="preserve">, </w:t>
      </w:r>
      <w:r w:rsidRPr="002E15E3">
        <w:rPr>
          <w:rFonts w:ascii="Times New Roman" w:hAnsi="Times New Roman"/>
          <w:i/>
          <w:iCs/>
          <w:sz w:val="24"/>
          <w:szCs w:val="24"/>
        </w:rPr>
        <w:t>p</w:t>
      </w:r>
      <w:r w:rsidRPr="002E15E3">
        <w:rPr>
          <w:rFonts w:ascii="Times New Roman" w:hAnsi="Times New Roman"/>
          <w:sz w:val="24"/>
          <w:szCs w:val="24"/>
        </w:rPr>
        <w:t xml:space="preserve"> &lt; .001, relat</w:t>
      </w:r>
      <w:r w:rsidR="00844AE2">
        <w:rPr>
          <w:rFonts w:ascii="Times New Roman" w:hAnsi="Times New Roman"/>
          <w:sz w:val="24"/>
          <w:szCs w:val="24"/>
        </w:rPr>
        <w:t>ive</w:t>
      </w:r>
      <w:r w:rsidRPr="002E15E3">
        <w:rPr>
          <w:rFonts w:ascii="Times New Roman" w:hAnsi="Times New Roman"/>
          <w:sz w:val="24"/>
          <w:szCs w:val="24"/>
        </w:rPr>
        <w:t xml:space="preserve"> to males (intercept, </w:t>
      </w:r>
      <w:r w:rsidRPr="00363BDF">
        <w:rPr>
          <w:rFonts w:ascii="Times New Roman" w:hAnsi="Times New Roman"/>
          <w:i/>
          <w:iCs/>
          <w:sz w:val="24"/>
          <w:szCs w:val="24"/>
        </w:rPr>
        <w:t>b</w:t>
      </w:r>
      <w:r w:rsidRPr="002E15E3">
        <w:rPr>
          <w:rFonts w:ascii="Times New Roman" w:hAnsi="Times New Roman"/>
          <w:sz w:val="24"/>
          <w:szCs w:val="24"/>
        </w:rPr>
        <w:t xml:space="preserve"> = 1.</w:t>
      </w:r>
      <w:r w:rsidR="00555097">
        <w:rPr>
          <w:rFonts w:ascii="Times New Roman" w:hAnsi="Times New Roman"/>
          <w:sz w:val="24"/>
          <w:szCs w:val="24"/>
        </w:rPr>
        <w:t>68</w:t>
      </w:r>
      <w:r w:rsidRPr="002E15E3">
        <w:rPr>
          <w:rFonts w:ascii="Times New Roman" w:hAnsi="Times New Roman"/>
          <w:sz w:val="24"/>
          <w:szCs w:val="24"/>
        </w:rPr>
        <w:t>(.0</w:t>
      </w:r>
      <w:r w:rsidR="00555097">
        <w:rPr>
          <w:rFonts w:ascii="Times New Roman" w:hAnsi="Times New Roman"/>
          <w:sz w:val="24"/>
          <w:szCs w:val="24"/>
        </w:rPr>
        <w:t>2</w:t>
      </w:r>
      <w:r w:rsidRPr="002E15E3">
        <w:rPr>
          <w:rFonts w:ascii="Times New Roman" w:hAnsi="Times New Roman"/>
          <w:sz w:val="24"/>
          <w:szCs w:val="24"/>
        </w:rPr>
        <w:t xml:space="preserve">), </w:t>
      </w:r>
      <w:r w:rsidRPr="002E15E3">
        <w:rPr>
          <w:rFonts w:ascii="Times New Roman" w:hAnsi="Times New Roman"/>
          <w:i/>
          <w:iCs/>
          <w:sz w:val="24"/>
          <w:szCs w:val="24"/>
        </w:rPr>
        <w:t>p</w:t>
      </w:r>
      <w:r w:rsidRPr="002E15E3">
        <w:rPr>
          <w:rFonts w:ascii="Times New Roman" w:hAnsi="Times New Roman"/>
          <w:sz w:val="24"/>
          <w:szCs w:val="24"/>
        </w:rPr>
        <w:t xml:space="preserve"> &lt; .001; slope, </w:t>
      </w:r>
      <w:r w:rsidRPr="002E15E3">
        <w:rPr>
          <w:rFonts w:ascii="Times New Roman" w:hAnsi="Times New Roman"/>
          <w:i/>
          <w:iCs/>
          <w:sz w:val="24"/>
          <w:szCs w:val="24"/>
        </w:rPr>
        <w:t xml:space="preserve">Z </w:t>
      </w:r>
      <w:r w:rsidRPr="002E15E3">
        <w:rPr>
          <w:rFonts w:ascii="Times New Roman" w:hAnsi="Times New Roman"/>
          <w:sz w:val="24"/>
          <w:szCs w:val="24"/>
        </w:rPr>
        <w:t>= 2.2</w:t>
      </w:r>
      <w:r w:rsidR="00555097">
        <w:rPr>
          <w:rFonts w:ascii="Times New Roman" w:hAnsi="Times New Roman"/>
          <w:sz w:val="24"/>
          <w:szCs w:val="24"/>
        </w:rPr>
        <w:t>4</w:t>
      </w:r>
      <w:r w:rsidRPr="002E15E3">
        <w:rPr>
          <w:rFonts w:ascii="Times New Roman" w:hAnsi="Times New Roman"/>
          <w:sz w:val="24"/>
          <w:szCs w:val="24"/>
        </w:rPr>
        <w:t xml:space="preserve">, </w:t>
      </w:r>
      <w:r w:rsidRPr="002E15E3">
        <w:rPr>
          <w:rFonts w:ascii="Times New Roman" w:hAnsi="Times New Roman"/>
          <w:i/>
          <w:iCs/>
          <w:sz w:val="24"/>
          <w:szCs w:val="24"/>
        </w:rPr>
        <w:t>p</w:t>
      </w:r>
      <w:r w:rsidRPr="002E15E3">
        <w:rPr>
          <w:rFonts w:ascii="Times New Roman" w:hAnsi="Times New Roman"/>
          <w:sz w:val="24"/>
          <w:szCs w:val="24"/>
        </w:rPr>
        <w:t xml:space="preserve"> = .0</w:t>
      </w:r>
      <w:r>
        <w:rPr>
          <w:rFonts w:ascii="Times New Roman" w:hAnsi="Times New Roman"/>
          <w:sz w:val="24"/>
          <w:szCs w:val="24"/>
        </w:rPr>
        <w:t>2</w:t>
      </w:r>
      <w:r w:rsidRPr="002E15E3">
        <w:rPr>
          <w:rFonts w:ascii="Times New Roman" w:hAnsi="Times New Roman"/>
          <w:sz w:val="24"/>
          <w:szCs w:val="24"/>
        </w:rPr>
        <w:t>).</w:t>
      </w:r>
    </w:p>
    <w:bookmarkEnd w:id="22"/>
    <w:p w14:paraId="20F508DD" w14:textId="354D7A30" w:rsidR="008978BA" w:rsidRDefault="00A55551">
      <w:pPr>
        <w:pStyle w:val="Body"/>
        <w:spacing w:line="480" w:lineRule="auto"/>
        <w:ind w:firstLine="720"/>
        <w:rPr>
          <w:rFonts w:ascii="Times New Roman" w:eastAsia="Times New Roman" w:hAnsi="Times New Roman" w:cs="Times New Roman"/>
          <w:sz w:val="24"/>
          <w:szCs w:val="24"/>
        </w:rPr>
      </w:pPr>
      <w:r w:rsidRPr="00844AE2">
        <w:rPr>
          <w:rFonts w:ascii="Times New Roman" w:hAnsi="Times New Roman"/>
          <w:b/>
          <w:bCs/>
          <w:sz w:val="24"/>
          <w:szCs w:val="24"/>
          <w:lang w:val="pt-PT"/>
        </w:rPr>
        <w:t xml:space="preserve">CSP </w:t>
      </w:r>
      <w:r w:rsidRPr="00844AE2">
        <w:rPr>
          <w:rFonts w:ascii="Times New Roman" w:hAnsi="Times New Roman"/>
          <w:b/>
          <w:bCs/>
          <w:sz w:val="24"/>
          <w:szCs w:val="24"/>
        </w:rPr>
        <w:t xml:space="preserve">– </w:t>
      </w:r>
      <w:r w:rsidRPr="00844AE2">
        <w:rPr>
          <w:rFonts w:ascii="Times New Roman" w:hAnsi="Times New Roman"/>
          <w:b/>
          <w:bCs/>
          <w:sz w:val="24"/>
          <w:szCs w:val="24"/>
          <w:lang w:val="de-DE"/>
        </w:rPr>
        <w:t>LIR.</w:t>
      </w:r>
      <w:r w:rsidRPr="00844AE2">
        <w:rPr>
          <w:rFonts w:ascii="Times New Roman" w:hAnsi="Times New Roman"/>
          <w:sz w:val="24"/>
          <w:szCs w:val="24"/>
        </w:rPr>
        <w:t xml:space="preserve"> Exploring the</w:t>
      </w:r>
      <w:r>
        <w:rPr>
          <w:rFonts w:ascii="Times New Roman" w:hAnsi="Times New Roman"/>
          <w:sz w:val="24"/>
          <w:szCs w:val="24"/>
        </w:rPr>
        <w:t xml:space="preserve"> two-level fixed effect model, at level two, only STAI showed a significant, positive relation with momentary anxiety across the week (b = .0</w:t>
      </w:r>
      <w:r w:rsidR="00555097">
        <w:rPr>
          <w:rFonts w:ascii="Times New Roman" w:hAnsi="Times New Roman"/>
          <w:sz w:val="24"/>
          <w:szCs w:val="24"/>
        </w:rPr>
        <w:t>8</w:t>
      </w:r>
      <w:r>
        <w:rPr>
          <w:rFonts w:ascii="Times New Roman" w:hAnsi="Times New Roman"/>
          <w:sz w:val="24"/>
          <w:szCs w:val="24"/>
        </w:rPr>
        <w:t>(.02), p &lt; .001; Table 2 second column from right). We next modelled the random effect of stressor on anxiety change, and the positive effect of momentary stress on anxiety remained significant (</w:t>
      </w:r>
      <w:r w:rsidRPr="001809E5">
        <w:rPr>
          <w:rFonts w:ascii="Times New Roman" w:hAnsi="Times New Roman"/>
          <w:i/>
          <w:iCs/>
          <w:sz w:val="24"/>
          <w:szCs w:val="24"/>
        </w:rPr>
        <w:t>b</w:t>
      </w:r>
      <w:r w:rsidRPr="00844AE2">
        <w:rPr>
          <w:rFonts w:ascii="Times New Roman" w:hAnsi="Times New Roman"/>
          <w:sz w:val="24"/>
          <w:szCs w:val="24"/>
        </w:rPr>
        <w:t xml:space="preserve"> = .5</w:t>
      </w:r>
      <w:r w:rsidR="00D86A2D" w:rsidRPr="00844AE2">
        <w:rPr>
          <w:rFonts w:ascii="Times New Roman" w:hAnsi="Times New Roman"/>
          <w:sz w:val="24"/>
          <w:szCs w:val="24"/>
        </w:rPr>
        <w:t>5</w:t>
      </w:r>
      <w:r w:rsidRPr="00844AE2">
        <w:rPr>
          <w:rFonts w:ascii="Times New Roman" w:hAnsi="Times New Roman"/>
          <w:sz w:val="24"/>
          <w:szCs w:val="24"/>
        </w:rPr>
        <w:t xml:space="preserve"> (.1</w:t>
      </w:r>
      <w:r w:rsidR="00D86A2D" w:rsidRPr="00844AE2">
        <w:rPr>
          <w:rFonts w:ascii="Times New Roman" w:hAnsi="Times New Roman"/>
          <w:sz w:val="24"/>
          <w:szCs w:val="24"/>
        </w:rPr>
        <w:t>0</w:t>
      </w:r>
      <w:r w:rsidRPr="00844AE2">
        <w:rPr>
          <w:rFonts w:ascii="Times New Roman" w:hAnsi="Times New Roman"/>
          <w:sz w:val="24"/>
          <w:szCs w:val="24"/>
        </w:rPr>
        <w:t xml:space="preserve">), </w:t>
      </w:r>
      <w:r w:rsidRPr="001809E5">
        <w:rPr>
          <w:rFonts w:ascii="Times New Roman" w:hAnsi="Times New Roman"/>
          <w:i/>
          <w:iCs/>
          <w:sz w:val="24"/>
          <w:szCs w:val="24"/>
        </w:rPr>
        <w:t>p</w:t>
      </w:r>
      <w:r w:rsidRPr="00844AE2">
        <w:rPr>
          <w:rFonts w:ascii="Times New Roman" w:hAnsi="Times New Roman"/>
          <w:sz w:val="24"/>
          <w:szCs w:val="24"/>
        </w:rPr>
        <w:t xml:space="preserve"> &lt; .001. Consistent</w:t>
      </w:r>
      <w:r>
        <w:rPr>
          <w:rFonts w:ascii="Times New Roman" w:hAnsi="Times New Roman"/>
          <w:sz w:val="24"/>
          <w:szCs w:val="24"/>
        </w:rPr>
        <w:t xml:space="preserve"> with previous analyses, this effect appeared likely to vary across individuals, given a marginal slope variance (t = 1.54; </w:t>
      </w:r>
      <w:proofErr w:type="spellStart"/>
      <w:r>
        <w:rPr>
          <w:rFonts w:ascii="Times New Roman" w:hAnsi="Times New Roman"/>
          <w:sz w:val="24"/>
          <w:szCs w:val="24"/>
        </w:rPr>
        <w:t>Asparouhov</w:t>
      </w:r>
      <w:proofErr w:type="spellEnd"/>
      <w:r>
        <w:rPr>
          <w:rFonts w:ascii="Times New Roman" w:hAnsi="Times New Roman"/>
          <w:sz w:val="24"/>
          <w:szCs w:val="24"/>
        </w:rPr>
        <w:t xml:space="preserve">, </w:t>
      </w:r>
      <w:r>
        <w:rPr>
          <w:rFonts w:ascii="Times New Roman" w:hAnsi="Times New Roman"/>
          <w:sz w:val="24"/>
          <w:szCs w:val="24"/>
        </w:rPr>
        <w:lastRenderedPageBreak/>
        <w:t xml:space="preserve">2017) alongside improved model fit as indicated by </w:t>
      </w:r>
      <w:r>
        <w:rPr>
          <w:sz w:val="24"/>
          <w:szCs w:val="24"/>
        </w:rPr>
        <w:t>ꭕ</w:t>
      </w:r>
      <w:r>
        <w:rPr>
          <w:rFonts w:ascii="Times New Roman" w:hAnsi="Times New Roman"/>
          <w:sz w:val="24"/>
          <w:szCs w:val="24"/>
        </w:rPr>
        <w:t>2 difference test, reduced AIC, BIC, and level 1 residual variance.</w:t>
      </w:r>
    </w:p>
    <w:p w14:paraId="46F68E4C" w14:textId="3EBCD4F4" w:rsidR="00D86A2D" w:rsidRDefault="00A55551" w:rsidP="004730C9">
      <w:pPr>
        <w:pStyle w:val="Body"/>
        <w:spacing w:line="480" w:lineRule="auto"/>
        <w:ind w:firstLine="720"/>
        <w:rPr>
          <w:rFonts w:ascii="Times New Roman" w:hAnsi="Times New Roman"/>
          <w:sz w:val="24"/>
          <w:szCs w:val="24"/>
        </w:rPr>
      </w:pPr>
      <w:r>
        <w:rPr>
          <w:rFonts w:ascii="Times New Roman" w:hAnsi="Times New Roman"/>
          <w:sz w:val="24"/>
          <w:szCs w:val="24"/>
        </w:rPr>
        <w:t xml:space="preserve">We then predicted variation in the effect of stressor on anxiety change via individual-level constructs of CSP-LIR, gender, and study type. As shown in Table 2 (right-most column), </w:t>
      </w:r>
      <w:r w:rsidR="00D86A2D">
        <w:rPr>
          <w:rFonts w:ascii="Times New Roman" w:hAnsi="Times New Roman"/>
          <w:sz w:val="24"/>
          <w:szCs w:val="24"/>
        </w:rPr>
        <w:t xml:space="preserve">the cross-level interaction for CSP-LIR was not statistically significant </w:t>
      </w:r>
      <w:bookmarkStart w:id="23" w:name="_Hlk104896602"/>
      <w:r w:rsidR="004730C9">
        <w:rPr>
          <w:rFonts w:ascii="Times New Roman" w:hAnsi="Times New Roman"/>
          <w:sz w:val="24"/>
          <w:szCs w:val="24"/>
        </w:rPr>
        <w:t xml:space="preserve">after applying </w:t>
      </w:r>
      <w:r w:rsidR="00D86A2D">
        <w:rPr>
          <w:rFonts w:ascii="Times New Roman" w:hAnsi="Times New Roman"/>
          <w:sz w:val="24"/>
          <w:szCs w:val="24"/>
        </w:rPr>
        <w:t xml:space="preserve">the </w:t>
      </w:r>
      <w:proofErr w:type="spellStart"/>
      <w:r w:rsidR="00D86A2D" w:rsidRPr="00D86A2D">
        <w:rPr>
          <w:rFonts w:ascii="Times New Roman" w:hAnsi="Times New Roman"/>
          <w:sz w:val="24"/>
          <w:szCs w:val="24"/>
        </w:rPr>
        <w:t>Benjamini</w:t>
      </w:r>
      <w:proofErr w:type="spellEnd"/>
      <w:r w:rsidR="00D86A2D" w:rsidRPr="00D86A2D">
        <w:rPr>
          <w:rFonts w:ascii="Times New Roman" w:hAnsi="Times New Roman"/>
          <w:sz w:val="24"/>
          <w:szCs w:val="24"/>
        </w:rPr>
        <w:t xml:space="preserve"> Hochberg </w:t>
      </w:r>
      <w:r w:rsidR="004730C9">
        <w:rPr>
          <w:rFonts w:ascii="Times New Roman" w:hAnsi="Times New Roman"/>
          <w:sz w:val="24"/>
          <w:szCs w:val="24"/>
        </w:rPr>
        <w:t xml:space="preserve">false discovery rate </w:t>
      </w:r>
      <w:bookmarkEnd w:id="23"/>
      <w:r w:rsidR="004730C9">
        <w:rPr>
          <w:rFonts w:ascii="Times New Roman" w:hAnsi="Times New Roman"/>
          <w:sz w:val="24"/>
          <w:szCs w:val="24"/>
        </w:rPr>
        <w:t>(</w:t>
      </w:r>
      <w:r w:rsidR="004730C9" w:rsidRPr="001809E5">
        <w:rPr>
          <w:rFonts w:ascii="Times New Roman" w:hAnsi="Times New Roman"/>
          <w:i/>
          <w:iCs/>
          <w:sz w:val="24"/>
          <w:szCs w:val="24"/>
        </w:rPr>
        <w:t>b</w:t>
      </w:r>
      <w:r w:rsidR="004730C9">
        <w:rPr>
          <w:rFonts w:ascii="Times New Roman" w:hAnsi="Times New Roman"/>
          <w:sz w:val="24"/>
          <w:szCs w:val="24"/>
        </w:rPr>
        <w:t xml:space="preserve"> = -.06(.03). Rather, </w:t>
      </w:r>
      <w:r w:rsidR="00D86A2D">
        <w:rPr>
          <w:rFonts w:ascii="Times New Roman" w:hAnsi="Times New Roman"/>
          <w:sz w:val="24"/>
          <w:szCs w:val="24"/>
        </w:rPr>
        <w:t xml:space="preserve">only the </w:t>
      </w:r>
      <w:r>
        <w:rPr>
          <w:rFonts w:ascii="Times New Roman" w:hAnsi="Times New Roman"/>
          <w:sz w:val="24"/>
          <w:szCs w:val="24"/>
        </w:rPr>
        <w:t>cross-level interaction</w:t>
      </w:r>
      <w:r w:rsidR="00D86A2D">
        <w:rPr>
          <w:rFonts w:ascii="Times New Roman" w:hAnsi="Times New Roman"/>
          <w:sz w:val="24"/>
          <w:szCs w:val="24"/>
        </w:rPr>
        <w:t xml:space="preserve"> for gender was </w:t>
      </w:r>
      <w:r>
        <w:rPr>
          <w:rFonts w:ascii="Times New Roman" w:hAnsi="Times New Roman"/>
          <w:sz w:val="24"/>
          <w:szCs w:val="24"/>
        </w:rPr>
        <w:t>statistically significant</w:t>
      </w:r>
      <w:r w:rsidR="004730C9">
        <w:rPr>
          <w:rFonts w:ascii="Times New Roman" w:hAnsi="Times New Roman"/>
          <w:sz w:val="24"/>
          <w:szCs w:val="24"/>
        </w:rPr>
        <w:t xml:space="preserve"> (</w:t>
      </w:r>
      <w:r w:rsidR="004730C9" w:rsidRPr="001809E5">
        <w:rPr>
          <w:rFonts w:ascii="Times New Roman" w:hAnsi="Times New Roman"/>
          <w:i/>
          <w:iCs/>
          <w:sz w:val="24"/>
          <w:szCs w:val="24"/>
        </w:rPr>
        <w:t>b</w:t>
      </w:r>
      <w:r w:rsidR="004730C9">
        <w:rPr>
          <w:rFonts w:ascii="Times New Roman" w:hAnsi="Times New Roman"/>
          <w:sz w:val="24"/>
          <w:szCs w:val="24"/>
        </w:rPr>
        <w:t xml:space="preserve"> = -.48(.19)</w:t>
      </w:r>
      <w:r w:rsidR="001809E5">
        <w:rPr>
          <w:rFonts w:ascii="Times New Roman" w:hAnsi="Times New Roman"/>
          <w:sz w:val="24"/>
          <w:szCs w:val="24"/>
        </w:rPr>
        <w:t>,</w:t>
      </w:r>
      <w:r w:rsidR="004730C9">
        <w:rPr>
          <w:rFonts w:ascii="Times New Roman" w:hAnsi="Times New Roman"/>
          <w:sz w:val="24"/>
          <w:szCs w:val="24"/>
        </w:rPr>
        <w:t xml:space="preserve"> </w:t>
      </w:r>
      <w:r w:rsidR="004730C9" w:rsidRPr="001809E5">
        <w:rPr>
          <w:rFonts w:ascii="Times New Roman" w:hAnsi="Times New Roman"/>
          <w:i/>
          <w:iCs/>
          <w:sz w:val="24"/>
          <w:szCs w:val="24"/>
        </w:rPr>
        <w:t>p</w:t>
      </w:r>
      <w:r w:rsidR="004730C9">
        <w:rPr>
          <w:rFonts w:ascii="Times New Roman" w:hAnsi="Times New Roman"/>
          <w:sz w:val="24"/>
          <w:szCs w:val="24"/>
        </w:rPr>
        <w:t xml:space="preserve"> = .02)</w:t>
      </w:r>
      <w:r>
        <w:rPr>
          <w:rFonts w:ascii="Times New Roman" w:hAnsi="Times New Roman"/>
          <w:sz w:val="24"/>
          <w:szCs w:val="24"/>
        </w:rPr>
        <w:t xml:space="preserve">. </w:t>
      </w:r>
      <w:bookmarkStart w:id="24" w:name="_Hlk104890061"/>
      <w:r>
        <w:rPr>
          <w:rFonts w:ascii="Times New Roman" w:hAnsi="Times New Roman"/>
          <w:sz w:val="24"/>
          <w:szCs w:val="24"/>
        </w:rPr>
        <w:t xml:space="preserve">The nature of the interaction is characterized within </w:t>
      </w:r>
      <w:r w:rsidR="00D86A2D">
        <w:rPr>
          <w:rFonts w:ascii="Times New Roman" w:hAnsi="Times New Roman"/>
          <w:sz w:val="24"/>
          <w:szCs w:val="24"/>
        </w:rPr>
        <w:t xml:space="preserve">Supplementary </w:t>
      </w:r>
      <w:r>
        <w:rPr>
          <w:rFonts w:ascii="Times New Roman" w:hAnsi="Times New Roman"/>
          <w:sz w:val="24"/>
          <w:szCs w:val="24"/>
        </w:rPr>
        <w:t>Figure 1</w:t>
      </w:r>
      <w:r w:rsidR="00D86A2D">
        <w:rPr>
          <w:rFonts w:ascii="Times New Roman" w:hAnsi="Times New Roman"/>
          <w:sz w:val="24"/>
          <w:szCs w:val="24"/>
        </w:rPr>
        <w:t xml:space="preserve"> and is consistent with the gender pattern found </w:t>
      </w:r>
      <w:r w:rsidR="00D86A2D" w:rsidRPr="00844AE2">
        <w:rPr>
          <w:rFonts w:ascii="Times New Roman" w:hAnsi="Times New Roman"/>
          <w:sz w:val="24"/>
          <w:szCs w:val="24"/>
        </w:rPr>
        <w:t>previously</w:t>
      </w:r>
      <w:r w:rsidRPr="00844AE2">
        <w:rPr>
          <w:rFonts w:ascii="Times New Roman" w:hAnsi="Times New Roman"/>
          <w:sz w:val="24"/>
          <w:szCs w:val="24"/>
        </w:rPr>
        <w:t xml:space="preserve">. </w:t>
      </w:r>
      <w:r w:rsidR="004730C9" w:rsidRPr="00844AE2">
        <w:rPr>
          <w:rFonts w:ascii="Times New Roman" w:hAnsi="Times New Roman"/>
          <w:sz w:val="24"/>
          <w:szCs w:val="24"/>
        </w:rPr>
        <w:t>Females generally had</w:t>
      </w:r>
      <w:r w:rsidR="004730C9" w:rsidRPr="004730C9">
        <w:rPr>
          <w:rFonts w:ascii="Times New Roman" w:hAnsi="Times New Roman"/>
          <w:sz w:val="24"/>
          <w:szCs w:val="24"/>
        </w:rPr>
        <w:t xml:space="preserve"> higher anxiety change across non-stressful moments (</w:t>
      </w:r>
      <w:r w:rsidR="004730C9" w:rsidRPr="001809E5">
        <w:rPr>
          <w:rFonts w:ascii="Times New Roman" w:hAnsi="Times New Roman"/>
          <w:i/>
          <w:iCs/>
          <w:sz w:val="24"/>
          <w:szCs w:val="24"/>
        </w:rPr>
        <w:t>b</w:t>
      </w:r>
      <w:r w:rsidR="004730C9" w:rsidRPr="004730C9">
        <w:rPr>
          <w:rFonts w:ascii="Times New Roman" w:hAnsi="Times New Roman"/>
          <w:sz w:val="24"/>
          <w:szCs w:val="24"/>
        </w:rPr>
        <w:t xml:space="preserve"> = </w:t>
      </w:r>
      <w:r w:rsidR="00844AE2">
        <w:rPr>
          <w:rFonts w:ascii="Times New Roman" w:hAnsi="Times New Roman"/>
          <w:sz w:val="24"/>
          <w:szCs w:val="24"/>
        </w:rPr>
        <w:t>2</w:t>
      </w:r>
      <w:r w:rsidR="004730C9" w:rsidRPr="004730C9">
        <w:rPr>
          <w:rFonts w:ascii="Times New Roman" w:hAnsi="Times New Roman"/>
          <w:sz w:val="24"/>
          <w:szCs w:val="24"/>
        </w:rPr>
        <w:t>.</w:t>
      </w:r>
      <w:r w:rsidR="00844AE2">
        <w:rPr>
          <w:rFonts w:ascii="Times New Roman" w:hAnsi="Times New Roman"/>
          <w:sz w:val="24"/>
          <w:szCs w:val="24"/>
        </w:rPr>
        <w:t>02</w:t>
      </w:r>
      <w:r w:rsidR="004730C9" w:rsidRPr="004730C9">
        <w:rPr>
          <w:rFonts w:ascii="Times New Roman" w:hAnsi="Times New Roman"/>
          <w:sz w:val="24"/>
          <w:szCs w:val="24"/>
        </w:rPr>
        <w:t>(.0</w:t>
      </w:r>
      <w:r w:rsidR="00844AE2">
        <w:rPr>
          <w:rFonts w:ascii="Times New Roman" w:hAnsi="Times New Roman"/>
          <w:sz w:val="24"/>
          <w:szCs w:val="24"/>
        </w:rPr>
        <w:t>3</w:t>
      </w:r>
      <w:r w:rsidR="004730C9" w:rsidRPr="004730C9">
        <w:rPr>
          <w:rFonts w:ascii="Times New Roman" w:hAnsi="Times New Roman"/>
          <w:sz w:val="24"/>
          <w:szCs w:val="24"/>
        </w:rPr>
        <w:t xml:space="preserve">), </w:t>
      </w:r>
      <w:r w:rsidR="004730C9" w:rsidRPr="001809E5">
        <w:rPr>
          <w:rFonts w:ascii="Times New Roman" w:hAnsi="Times New Roman"/>
          <w:i/>
          <w:iCs/>
          <w:sz w:val="24"/>
          <w:szCs w:val="24"/>
        </w:rPr>
        <w:t>p</w:t>
      </w:r>
      <w:r w:rsidR="004730C9" w:rsidRPr="004730C9">
        <w:rPr>
          <w:rFonts w:ascii="Times New Roman" w:hAnsi="Times New Roman"/>
          <w:sz w:val="24"/>
          <w:szCs w:val="24"/>
        </w:rPr>
        <w:t xml:space="preserve"> &lt; .001), and showed heightened anxiety change in response to stressful moments </w:t>
      </w:r>
      <w:r w:rsidR="004730C9" w:rsidRPr="001809E5">
        <w:rPr>
          <w:rFonts w:ascii="Times New Roman" w:hAnsi="Times New Roman"/>
          <w:i/>
          <w:iCs/>
          <w:sz w:val="24"/>
          <w:szCs w:val="24"/>
        </w:rPr>
        <w:t>Z</w:t>
      </w:r>
      <w:r w:rsidR="004730C9" w:rsidRPr="004730C9">
        <w:rPr>
          <w:rFonts w:ascii="Times New Roman" w:hAnsi="Times New Roman"/>
          <w:sz w:val="24"/>
          <w:szCs w:val="24"/>
        </w:rPr>
        <w:t xml:space="preserve"> = </w:t>
      </w:r>
      <w:r w:rsidR="00844AE2">
        <w:rPr>
          <w:rFonts w:ascii="Times New Roman" w:hAnsi="Times New Roman"/>
          <w:sz w:val="24"/>
          <w:szCs w:val="24"/>
        </w:rPr>
        <w:t>7</w:t>
      </w:r>
      <w:r w:rsidR="004730C9" w:rsidRPr="004730C9">
        <w:rPr>
          <w:rFonts w:ascii="Times New Roman" w:hAnsi="Times New Roman"/>
          <w:sz w:val="24"/>
          <w:szCs w:val="24"/>
        </w:rPr>
        <w:t>.</w:t>
      </w:r>
      <w:r w:rsidR="00844AE2">
        <w:rPr>
          <w:rFonts w:ascii="Times New Roman" w:hAnsi="Times New Roman"/>
          <w:sz w:val="24"/>
          <w:szCs w:val="24"/>
        </w:rPr>
        <w:t>38</w:t>
      </w:r>
      <w:r w:rsidR="004730C9" w:rsidRPr="004730C9">
        <w:rPr>
          <w:rFonts w:ascii="Times New Roman" w:hAnsi="Times New Roman"/>
          <w:sz w:val="24"/>
          <w:szCs w:val="24"/>
        </w:rPr>
        <w:t xml:space="preserve">, </w:t>
      </w:r>
      <w:r w:rsidR="004730C9" w:rsidRPr="001809E5">
        <w:rPr>
          <w:rFonts w:ascii="Times New Roman" w:hAnsi="Times New Roman"/>
          <w:i/>
          <w:iCs/>
          <w:sz w:val="24"/>
          <w:szCs w:val="24"/>
        </w:rPr>
        <w:t>p</w:t>
      </w:r>
      <w:r w:rsidR="004730C9" w:rsidRPr="004730C9">
        <w:rPr>
          <w:rFonts w:ascii="Times New Roman" w:hAnsi="Times New Roman"/>
          <w:sz w:val="24"/>
          <w:szCs w:val="24"/>
        </w:rPr>
        <w:t xml:space="preserve"> &lt; .001, relat</w:t>
      </w:r>
      <w:r w:rsidR="00844AE2">
        <w:rPr>
          <w:rFonts w:ascii="Times New Roman" w:hAnsi="Times New Roman"/>
          <w:sz w:val="24"/>
          <w:szCs w:val="24"/>
        </w:rPr>
        <w:t>ive to</w:t>
      </w:r>
      <w:r w:rsidR="004730C9" w:rsidRPr="004730C9">
        <w:rPr>
          <w:rFonts w:ascii="Times New Roman" w:hAnsi="Times New Roman"/>
          <w:sz w:val="24"/>
          <w:szCs w:val="24"/>
        </w:rPr>
        <w:t xml:space="preserve"> to males (intercept, </w:t>
      </w:r>
      <w:r w:rsidR="004730C9" w:rsidRPr="001809E5">
        <w:rPr>
          <w:rFonts w:ascii="Times New Roman" w:hAnsi="Times New Roman"/>
          <w:i/>
          <w:iCs/>
          <w:sz w:val="24"/>
          <w:szCs w:val="24"/>
        </w:rPr>
        <w:t>b</w:t>
      </w:r>
      <w:r w:rsidR="004730C9" w:rsidRPr="004730C9">
        <w:rPr>
          <w:rFonts w:ascii="Times New Roman" w:hAnsi="Times New Roman"/>
          <w:sz w:val="24"/>
          <w:szCs w:val="24"/>
        </w:rPr>
        <w:t xml:space="preserve"> = 1.6</w:t>
      </w:r>
      <w:r w:rsidR="00844AE2">
        <w:rPr>
          <w:rFonts w:ascii="Times New Roman" w:hAnsi="Times New Roman"/>
          <w:sz w:val="24"/>
          <w:szCs w:val="24"/>
        </w:rPr>
        <w:t>5</w:t>
      </w:r>
      <w:r w:rsidR="004730C9" w:rsidRPr="004730C9">
        <w:rPr>
          <w:rFonts w:ascii="Times New Roman" w:hAnsi="Times New Roman"/>
          <w:sz w:val="24"/>
          <w:szCs w:val="24"/>
        </w:rPr>
        <w:t>(.0</w:t>
      </w:r>
      <w:r w:rsidR="00844AE2">
        <w:rPr>
          <w:rFonts w:ascii="Times New Roman" w:hAnsi="Times New Roman"/>
          <w:sz w:val="24"/>
          <w:szCs w:val="24"/>
        </w:rPr>
        <w:t>3</w:t>
      </w:r>
      <w:r w:rsidR="004730C9" w:rsidRPr="004730C9">
        <w:rPr>
          <w:rFonts w:ascii="Times New Roman" w:hAnsi="Times New Roman"/>
          <w:sz w:val="24"/>
          <w:szCs w:val="24"/>
        </w:rPr>
        <w:t xml:space="preserve">), </w:t>
      </w:r>
      <w:r w:rsidR="004730C9" w:rsidRPr="001809E5">
        <w:rPr>
          <w:rFonts w:ascii="Times New Roman" w:hAnsi="Times New Roman"/>
          <w:i/>
          <w:iCs/>
          <w:sz w:val="24"/>
          <w:szCs w:val="24"/>
        </w:rPr>
        <w:t>p</w:t>
      </w:r>
      <w:r w:rsidR="004730C9" w:rsidRPr="004730C9">
        <w:rPr>
          <w:rFonts w:ascii="Times New Roman" w:hAnsi="Times New Roman"/>
          <w:sz w:val="24"/>
          <w:szCs w:val="24"/>
        </w:rPr>
        <w:t xml:space="preserve"> &lt; .001; slope, </w:t>
      </w:r>
      <w:r w:rsidR="004730C9" w:rsidRPr="001809E5">
        <w:rPr>
          <w:rFonts w:ascii="Times New Roman" w:hAnsi="Times New Roman"/>
          <w:i/>
          <w:iCs/>
          <w:sz w:val="24"/>
          <w:szCs w:val="24"/>
        </w:rPr>
        <w:t xml:space="preserve">Z </w:t>
      </w:r>
      <w:r w:rsidR="004730C9" w:rsidRPr="004730C9">
        <w:rPr>
          <w:rFonts w:ascii="Times New Roman" w:hAnsi="Times New Roman"/>
          <w:sz w:val="24"/>
          <w:szCs w:val="24"/>
        </w:rPr>
        <w:t>= 2.4</w:t>
      </w:r>
      <w:r w:rsidR="00844AE2">
        <w:rPr>
          <w:rFonts w:ascii="Times New Roman" w:hAnsi="Times New Roman"/>
          <w:sz w:val="24"/>
          <w:szCs w:val="24"/>
        </w:rPr>
        <w:t>7</w:t>
      </w:r>
      <w:r w:rsidR="004730C9" w:rsidRPr="004730C9">
        <w:rPr>
          <w:rFonts w:ascii="Times New Roman" w:hAnsi="Times New Roman"/>
          <w:sz w:val="24"/>
          <w:szCs w:val="24"/>
        </w:rPr>
        <w:t xml:space="preserve">, </w:t>
      </w:r>
      <w:r w:rsidR="004730C9" w:rsidRPr="001809E5">
        <w:rPr>
          <w:rFonts w:ascii="Times New Roman" w:hAnsi="Times New Roman"/>
          <w:i/>
          <w:iCs/>
          <w:sz w:val="24"/>
          <w:szCs w:val="24"/>
        </w:rPr>
        <w:t>p</w:t>
      </w:r>
      <w:r w:rsidR="004730C9" w:rsidRPr="004730C9">
        <w:rPr>
          <w:rFonts w:ascii="Times New Roman" w:hAnsi="Times New Roman"/>
          <w:sz w:val="24"/>
          <w:szCs w:val="24"/>
        </w:rPr>
        <w:t xml:space="preserve"> = .</w:t>
      </w:r>
      <w:r w:rsidR="00844AE2">
        <w:rPr>
          <w:rFonts w:ascii="Times New Roman" w:hAnsi="Times New Roman"/>
          <w:sz w:val="24"/>
          <w:szCs w:val="24"/>
        </w:rPr>
        <w:t>014</w:t>
      </w:r>
      <w:r w:rsidR="004730C9" w:rsidRPr="004730C9">
        <w:rPr>
          <w:rFonts w:ascii="Times New Roman" w:hAnsi="Times New Roman"/>
          <w:sz w:val="24"/>
          <w:szCs w:val="24"/>
        </w:rPr>
        <w:t>).</w:t>
      </w:r>
    </w:p>
    <w:bookmarkEnd w:id="24"/>
    <w:p w14:paraId="0834331A" w14:textId="77777777" w:rsidR="008978BA" w:rsidRDefault="00A55551">
      <w:pPr>
        <w:pStyle w:val="Body"/>
        <w:spacing w:line="480" w:lineRule="auto"/>
        <w:ind w:firstLine="720"/>
        <w:rPr>
          <w:rFonts w:ascii="Times New Roman" w:eastAsia="Times New Roman" w:hAnsi="Times New Roman" w:cs="Times New Roman"/>
          <w:b/>
          <w:bCs/>
          <w:sz w:val="24"/>
          <w:szCs w:val="24"/>
        </w:rPr>
      </w:pPr>
      <w:r w:rsidRPr="00A55551">
        <w:rPr>
          <w:rFonts w:ascii="Times New Roman" w:hAnsi="Times New Roman"/>
          <w:b/>
          <w:bCs/>
          <w:sz w:val="24"/>
          <w:szCs w:val="24"/>
          <w:lang w:val="fr-FR"/>
        </w:rPr>
        <w:t>Extinction</w:t>
      </w:r>
    </w:p>
    <w:p w14:paraId="559913A2" w14:textId="7D461D3A" w:rsidR="008978BA" w:rsidRDefault="00A55551">
      <w:pPr>
        <w:pStyle w:val="Body"/>
        <w:spacing w:line="480" w:lineRule="auto"/>
        <w:ind w:firstLine="720"/>
        <w:rPr>
          <w:rFonts w:ascii="Times New Roman" w:eastAsia="Times New Roman" w:hAnsi="Times New Roman" w:cs="Times New Roman"/>
          <w:sz w:val="24"/>
          <w:szCs w:val="24"/>
        </w:rPr>
      </w:pPr>
      <w:r>
        <w:rPr>
          <w:rFonts w:ascii="Times New Roman" w:hAnsi="Times New Roman"/>
          <w:b/>
          <w:bCs/>
          <w:sz w:val="24"/>
          <w:szCs w:val="24"/>
        </w:rPr>
        <w:t xml:space="preserve">CSM – </w:t>
      </w:r>
      <w:r>
        <w:rPr>
          <w:rFonts w:ascii="Times New Roman" w:hAnsi="Times New Roman"/>
          <w:b/>
          <w:bCs/>
          <w:sz w:val="24"/>
          <w:szCs w:val="24"/>
          <w:lang w:val="de-DE"/>
        </w:rPr>
        <w:t xml:space="preserve">FIR. </w:t>
      </w:r>
      <w:r>
        <w:rPr>
          <w:rFonts w:ascii="Times New Roman" w:hAnsi="Times New Roman"/>
          <w:sz w:val="24"/>
          <w:szCs w:val="24"/>
        </w:rPr>
        <w:t xml:space="preserve">As described in Table 3, in the level 1 and level 2 fixed effects model (third column from right), higher STAI-T scores were again associated with significantly higher reported anxiety across the week (b = </w:t>
      </w:r>
      <w:r w:rsidR="00AD2315">
        <w:rPr>
          <w:rFonts w:ascii="Times New Roman" w:hAnsi="Times New Roman"/>
          <w:sz w:val="24"/>
          <w:szCs w:val="24"/>
        </w:rPr>
        <w:t>.</w:t>
      </w:r>
      <w:r>
        <w:rPr>
          <w:rFonts w:ascii="Times New Roman" w:hAnsi="Times New Roman"/>
          <w:sz w:val="24"/>
          <w:szCs w:val="24"/>
        </w:rPr>
        <w:t>0</w:t>
      </w:r>
      <w:r w:rsidR="00AD2315">
        <w:rPr>
          <w:rFonts w:ascii="Times New Roman" w:hAnsi="Times New Roman"/>
          <w:sz w:val="24"/>
          <w:szCs w:val="24"/>
        </w:rPr>
        <w:t>8</w:t>
      </w:r>
      <w:r>
        <w:rPr>
          <w:rFonts w:ascii="Times New Roman" w:hAnsi="Times New Roman"/>
          <w:sz w:val="24"/>
          <w:szCs w:val="24"/>
        </w:rPr>
        <w:t xml:space="preserve">(.02), </w:t>
      </w:r>
      <w:r>
        <w:rPr>
          <w:rFonts w:ascii="Times New Roman" w:hAnsi="Times New Roman"/>
          <w:i/>
          <w:iCs/>
          <w:sz w:val="24"/>
          <w:szCs w:val="24"/>
        </w:rPr>
        <w:t>p</w:t>
      </w:r>
      <w:r>
        <w:rPr>
          <w:rFonts w:ascii="Times New Roman" w:hAnsi="Times New Roman"/>
          <w:sz w:val="24"/>
          <w:szCs w:val="24"/>
        </w:rPr>
        <w:t xml:space="preserve"> &lt; .001).  </w:t>
      </w:r>
      <w:r w:rsidRPr="00AD2315">
        <w:rPr>
          <w:rFonts w:ascii="Times New Roman" w:hAnsi="Times New Roman"/>
          <w:sz w:val="24"/>
          <w:szCs w:val="24"/>
        </w:rPr>
        <w:t xml:space="preserve">Next, a random slope was modelled for the within cluster effect of stressor on anxiety change. The positive effect of stressor on anxiety </w:t>
      </w:r>
      <w:proofErr w:type="gramStart"/>
      <w:r w:rsidRPr="00AD2315">
        <w:rPr>
          <w:rFonts w:ascii="Times New Roman" w:hAnsi="Times New Roman"/>
          <w:sz w:val="24"/>
          <w:szCs w:val="24"/>
        </w:rPr>
        <w:t>change</w:t>
      </w:r>
      <w:proofErr w:type="gramEnd"/>
      <w:r w:rsidRPr="00AD2315">
        <w:rPr>
          <w:rFonts w:ascii="Times New Roman" w:hAnsi="Times New Roman"/>
          <w:sz w:val="24"/>
          <w:szCs w:val="24"/>
        </w:rPr>
        <w:t xml:space="preserve"> again remained significant (</w:t>
      </w:r>
      <w:r w:rsidRPr="00202393">
        <w:rPr>
          <w:rFonts w:ascii="Times New Roman" w:hAnsi="Times New Roman"/>
          <w:i/>
          <w:iCs/>
          <w:sz w:val="24"/>
          <w:szCs w:val="24"/>
        </w:rPr>
        <w:t>b</w:t>
      </w:r>
      <w:r w:rsidRPr="00AD2315">
        <w:rPr>
          <w:rFonts w:ascii="Times New Roman" w:hAnsi="Times New Roman"/>
          <w:sz w:val="24"/>
          <w:szCs w:val="24"/>
        </w:rPr>
        <w:t xml:space="preserve"> = .</w:t>
      </w:r>
      <w:r w:rsidR="00AD2315" w:rsidRPr="00AD2315">
        <w:rPr>
          <w:rFonts w:ascii="Times New Roman" w:hAnsi="Times New Roman"/>
          <w:sz w:val="24"/>
          <w:szCs w:val="24"/>
        </w:rPr>
        <w:t>55</w:t>
      </w:r>
      <w:r w:rsidRPr="00AD2315">
        <w:rPr>
          <w:rFonts w:ascii="Times New Roman" w:hAnsi="Times New Roman"/>
          <w:sz w:val="24"/>
          <w:szCs w:val="24"/>
        </w:rPr>
        <w:t>(.1</w:t>
      </w:r>
      <w:r w:rsidR="00AD2315" w:rsidRPr="00AD2315">
        <w:rPr>
          <w:rFonts w:ascii="Times New Roman" w:hAnsi="Times New Roman"/>
          <w:sz w:val="24"/>
          <w:szCs w:val="24"/>
        </w:rPr>
        <w:t>0</w:t>
      </w:r>
      <w:r w:rsidRPr="00AD2315">
        <w:rPr>
          <w:rFonts w:ascii="Times New Roman" w:hAnsi="Times New Roman"/>
          <w:sz w:val="24"/>
          <w:szCs w:val="24"/>
        </w:rPr>
        <w:t xml:space="preserve">), </w:t>
      </w:r>
      <w:r w:rsidRPr="00202393">
        <w:rPr>
          <w:rFonts w:ascii="Times New Roman" w:hAnsi="Times New Roman"/>
          <w:i/>
          <w:iCs/>
          <w:sz w:val="24"/>
          <w:szCs w:val="24"/>
        </w:rPr>
        <w:t>p</w:t>
      </w:r>
      <w:r w:rsidRPr="00AD2315">
        <w:rPr>
          <w:rFonts w:ascii="Times New Roman" w:hAnsi="Times New Roman"/>
          <w:sz w:val="24"/>
          <w:szCs w:val="24"/>
        </w:rPr>
        <w:t xml:space="preserve"> &lt; .001), with</w:t>
      </w:r>
      <w:r>
        <w:rPr>
          <w:rFonts w:ascii="Times New Roman" w:hAnsi="Times New Roman"/>
          <w:sz w:val="24"/>
          <w:szCs w:val="24"/>
        </w:rPr>
        <w:t xml:space="preserve"> indications that the effect varied across individuals. While the slope variance was estimated as marginal to non-significant (t = 1.6) (</w:t>
      </w:r>
      <w:proofErr w:type="spellStart"/>
      <w:r>
        <w:rPr>
          <w:rFonts w:ascii="Times New Roman" w:hAnsi="Times New Roman"/>
          <w:sz w:val="24"/>
          <w:szCs w:val="24"/>
        </w:rPr>
        <w:t>Asparouhov</w:t>
      </w:r>
      <w:proofErr w:type="spellEnd"/>
      <w:r>
        <w:rPr>
          <w:rFonts w:ascii="Times New Roman" w:hAnsi="Times New Roman"/>
          <w:sz w:val="24"/>
          <w:szCs w:val="24"/>
        </w:rPr>
        <w:t xml:space="preserve">, 2017), the random slope specification resulted in improved model fit as indicated by -2LL difference test, reduced AIC, BIC, and level 1 residual variance. </w:t>
      </w:r>
    </w:p>
    <w:p w14:paraId="6C93079D" w14:textId="2D0E5167" w:rsidR="008978BA" w:rsidRDefault="00A55551">
      <w:pPr>
        <w:pStyle w:val="Body"/>
        <w:spacing w:line="480" w:lineRule="auto"/>
        <w:ind w:firstLine="720"/>
        <w:rPr>
          <w:rFonts w:ascii="Times New Roman" w:eastAsia="Times New Roman" w:hAnsi="Times New Roman" w:cs="Times New Roman"/>
          <w:sz w:val="24"/>
          <w:szCs w:val="24"/>
        </w:rPr>
      </w:pPr>
      <w:r w:rsidRPr="001809E5">
        <w:rPr>
          <w:rFonts w:ascii="Times New Roman" w:hAnsi="Times New Roman"/>
          <w:sz w:val="24"/>
          <w:szCs w:val="24"/>
        </w:rPr>
        <w:t>We then estimated the random coefficients model with CSM-FIR</w:t>
      </w:r>
      <w:r>
        <w:rPr>
          <w:rFonts w:ascii="Times New Roman" w:hAnsi="Times New Roman"/>
          <w:sz w:val="24"/>
          <w:szCs w:val="24"/>
        </w:rPr>
        <w:t xml:space="preserve"> during extinction, </w:t>
      </w:r>
      <w:r w:rsidR="000B5792">
        <w:rPr>
          <w:rFonts w:ascii="Times New Roman" w:hAnsi="Times New Roman"/>
          <w:sz w:val="24"/>
          <w:szCs w:val="24"/>
        </w:rPr>
        <w:t xml:space="preserve">and </w:t>
      </w:r>
      <w:r>
        <w:rPr>
          <w:rFonts w:ascii="Times New Roman" w:hAnsi="Times New Roman"/>
          <w:sz w:val="24"/>
          <w:szCs w:val="24"/>
        </w:rPr>
        <w:t>gender</w:t>
      </w:r>
      <w:r w:rsidR="000B5792">
        <w:rPr>
          <w:rFonts w:ascii="Times New Roman" w:hAnsi="Times New Roman"/>
          <w:sz w:val="24"/>
          <w:szCs w:val="24"/>
        </w:rPr>
        <w:t xml:space="preserve"> </w:t>
      </w:r>
      <w:r>
        <w:rPr>
          <w:rFonts w:ascii="Times New Roman" w:hAnsi="Times New Roman"/>
          <w:sz w:val="24"/>
          <w:szCs w:val="24"/>
        </w:rPr>
        <w:t xml:space="preserve">as level 2 predictors of the random slope. As described in Table 3 (third column </w:t>
      </w:r>
      <w:r>
        <w:rPr>
          <w:rFonts w:ascii="Times New Roman" w:hAnsi="Times New Roman"/>
          <w:sz w:val="24"/>
          <w:szCs w:val="24"/>
        </w:rPr>
        <w:lastRenderedPageBreak/>
        <w:t xml:space="preserve">from right), </w:t>
      </w:r>
      <w:r w:rsidR="00F320BC">
        <w:rPr>
          <w:rFonts w:ascii="Times New Roman" w:hAnsi="Times New Roman"/>
          <w:sz w:val="24"/>
          <w:szCs w:val="24"/>
        </w:rPr>
        <w:t xml:space="preserve">only </w:t>
      </w:r>
      <w:r>
        <w:rPr>
          <w:rFonts w:ascii="Times New Roman" w:hAnsi="Times New Roman"/>
          <w:sz w:val="24"/>
          <w:szCs w:val="24"/>
        </w:rPr>
        <w:t>the cross-level interaction</w:t>
      </w:r>
      <w:r w:rsidR="00F320BC">
        <w:rPr>
          <w:rFonts w:ascii="Times New Roman" w:hAnsi="Times New Roman"/>
          <w:sz w:val="24"/>
          <w:szCs w:val="24"/>
        </w:rPr>
        <w:t xml:space="preserve"> for gender</w:t>
      </w:r>
      <w:r>
        <w:rPr>
          <w:rFonts w:ascii="Times New Roman" w:hAnsi="Times New Roman"/>
          <w:sz w:val="24"/>
          <w:szCs w:val="24"/>
        </w:rPr>
        <w:t xml:space="preserve"> w</w:t>
      </w:r>
      <w:r w:rsidR="00F320BC">
        <w:rPr>
          <w:rFonts w:ascii="Times New Roman" w:hAnsi="Times New Roman"/>
          <w:sz w:val="24"/>
          <w:szCs w:val="24"/>
        </w:rPr>
        <w:t>as</w:t>
      </w:r>
      <w:r>
        <w:rPr>
          <w:rFonts w:ascii="Times New Roman" w:hAnsi="Times New Roman"/>
          <w:sz w:val="24"/>
          <w:szCs w:val="24"/>
        </w:rPr>
        <w:t xml:space="preserve"> statistically significant</w:t>
      </w:r>
      <w:r w:rsidR="00F320BC">
        <w:rPr>
          <w:rFonts w:ascii="Times New Roman" w:hAnsi="Times New Roman"/>
          <w:sz w:val="24"/>
          <w:szCs w:val="24"/>
        </w:rPr>
        <w:t xml:space="preserve"> (</w:t>
      </w:r>
      <w:r w:rsidR="00F320BC" w:rsidRPr="00202393">
        <w:rPr>
          <w:rFonts w:ascii="Times New Roman" w:hAnsi="Times New Roman"/>
          <w:i/>
          <w:iCs/>
          <w:sz w:val="24"/>
          <w:szCs w:val="24"/>
        </w:rPr>
        <w:t>b</w:t>
      </w:r>
      <w:r w:rsidR="00F320BC">
        <w:rPr>
          <w:rFonts w:ascii="Times New Roman" w:hAnsi="Times New Roman"/>
          <w:sz w:val="24"/>
          <w:szCs w:val="24"/>
        </w:rPr>
        <w:t xml:space="preserve"> = -.35(.17), </w:t>
      </w:r>
      <w:r w:rsidR="00F320BC" w:rsidRPr="00202393">
        <w:rPr>
          <w:rFonts w:ascii="Times New Roman" w:hAnsi="Times New Roman"/>
          <w:i/>
          <w:iCs/>
          <w:sz w:val="24"/>
          <w:szCs w:val="24"/>
        </w:rPr>
        <w:t>p</w:t>
      </w:r>
      <w:r w:rsidR="00F320BC">
        <w:rPr>
          <w:rFonts w:ascii="Times New Roman" w:hAnsi="Times New Roman"/>
          <w:sz w:val="24"/>
          <w:szCs w:val="24"/>
        </w:rPr>
        <w:t xml:space="preserve"> = .04)</w:t>
      </w:r>
      <w:r>
        <w:rPr>
          <w:rFonts w:ascii="Times New Roman" w:hAnsi="Times New Roman"/>
          <w:sz w:val="24"/>
          <w:szCs w:val="24"/>
        </w:rPr>
        <w:t xml:space="preserve">. </w:t>
      </w:r>
      <w:r w:rsidR="000B5792" w:rsidRPr="000B5792">
        <w:rPr>
          <w:rFonts w:ascii="Times New Roman" w:hAnsi="Times New Roman"/>
          <w:sz w:val="24"/>
          <w:szCs w:val="24"/>
        </w:rPr>
        <w:t>T</w:t>
      </w:r>
      <w:r w:rsidR="000B5792">
        <w:rPr>
          <w:rFonts w:ascii="Times New Roman" w:hAnsi="Times New Roman"/>
          <w:sz w:val="24"/>
          <w:szCs w:val="24"/>
        </w:rPr>
        <w:t xml:space="preserve">his </w:t>
      </w:r>
      <w:r w:rsidR="000B5792" w:rsidRPr="000B5792">
        <w:rPr>
          <w:rFonts w:ascii="Times New Roman" w:hAnsi="Times New Roman"/>
          <w:sz w:val="24"/>
          <w:szCs w:val="24"/>
        </w:rPr>
        <w:t>interaction is characterized within Supplementary Figure 1</w:t>
      </w:r>
      <w:r w:rsidR="000B5792">
        <w:rPr>
          <w:rFonts w:ascii="Times New Roman" w:hAnsi="Times New Roman"/>
          <w:sz w:val="24"/>
          <w:szCs w:val="24"/>
        </w:rPr>
        <w:t xml:space="preserve">. In line with patterns for gender across the </w:t>
      </w:r>
      <w:r w:rsidR="000B5792" w:rsidRPr="00C73AEC">
        <w:rPr>
          <w:rFonts w:ascii="Times New Roman" w:hAnsi="Times New Roman"/>
          <w:sz w:val="24"/>
          <w:szCs w:val="24"/>
        </w:rPr>
        <w:t xml:space="preserve">study, </w:t>
      </w:r>
      <w:r w:rsidR="00C73AEC" w:rsidRPr="00C73AEC">
        <w:rPr>
          <w:rFonts w:ascii="Times New Roman" w:hAnsi="Times New Roman"/>
          <w:sz w:val="24"/>
          <w:szCs w:val="24"/>
        </w:rPr>
        <w:t>f</w:t>
      </w:r>
      <w:r w:rsidR="000B5792" w:rsidRPr="00C73AEC">
        <w:rPr>
          <w:rFonts w:ascii="Times New Roman" w:hAnsi="Times New Roman"/>
          <w:sz w:val="24"/>
          <w:szCs w:val="24"/>
        </w:rPr>
        <w:t>emales generally</w:t>
      </w:r>
      <w:r w:rsidR="000B5792" w:rsidRPr="000B5792">
        <w:rPr>
          <w:rFonts w:ascii="Times New Roman" w:hAnsi="Times New Roman"/>
          <w:sz w:val="24"/>
          <w:szCs w:val="24"/>
        </w:rPr>
        <w:t xml:space="preserve"> had higher anxiety change across non-stressful moments (</w:t>
      </w:r>
      <w:r w:rsidR="000B5792" w:rsidRPr="00202393">
        <w:rPr>
          <w:rFonts w:ascii="Times New Roman" w:hAnsi="Times New Roman"/>
          <w:i/>
          <w:iCs/>
          <w:sz w:val="24"/>
          <w:szCs w:val="24"/>
        </w:rPr>
        <w:t>b</w:t>
      </w:r>
      <w:r w:rsidR="000B5792" w:rsidRPr="000B5792">
        <w:rPr>
          <w:rFonts w:ascii="Times New Roman" w:hAnsi="Times New Roman"/>
          <w:sz w:val="24"/>
          <w:szCs w:val="24"/>
        </w:rPr>
        <w:t xml:space="preserve"> = 2.0</w:t>
      </w:r>
      <w:r w:rsidR="00C73AEC">
        <w:rPr>
          <w:rFonts w:ascii="Times New Roman" w:hAnsi="Times New Roman"/>
          <w:sz w:val="24"/>
          <w:szCs w:val="24"/>
        </w:rPr>
        <w:t>3</w:t>
      </w:r>
      <w:r w:rsidR="000B5792" w:rsidRPr="000B5792">
        <w:rPr>
          <w:rFonts w:ascii="Times New Roman" w:hAnsi="Times New Roman"/>
          <w:sz w:val="24"/>
          <w:szCs w:val="24"/>
        </w:rPr>
        <w:t>(.</w:t>
      </w:r>
      <w:r w:rsidR="00C73AEC">
        <w:rPr>
          <w:rFonts w:ascii="Times New Roman" w:hAnsi="Times New Roman"/>
          <w:sz w:val="24"/>
          <w:szCs w:val="24"/>
        </w:rPr>
        <w:t>14</w:t>
      </w:r>
      <w:r w:rsidR="000B5792" w:rsidRPr="000B5792">
        <w:rPr>
          <w:rFonts w:ascii="Times New Roman" w:hAnsi="Times New Roman"/>
          <w:sz w:val="24"/>
          <w:szCs w:val="24"/>
        </w:rPr>
        <w:t xml:space="preserve">), </w:t>
      </w:r>
      <w:r w:rsidR="000B5792" w:rsidRPr="00202393">
        <w:rPr>
          <w:rFonts w:ascii="Times New Roman" w:hAnsi="Times New Roman"/>
          <w:i/>
          <w:iCs/>
          <w:sz w:val="24"/>
          <w:szCs w:val="24"/>
        </w:rPr>
        <w:t xml:space="preserve">p </w:t>
      </w:r>
      <w:r w:rsidR="000B5792" w:rsidRPr="000B5792">
        <w:rPr>
          <w:rFonts w:ascii="Times New Roman" w:hAnsi="Times New Roman"/>
          <w:sz w:val="24"/>
          <w:szCs w:val="24"/>
        </w:rPr>
        <w:t xml:space="preserve">&lt; .001), and showed </w:t>
      </w:r>
      <w:r w:rsidR="00C73AEC">
        <w:rPr>
          <w:rFonts w:ascii="Times New Roman" w:hAnsi="Times New Roman"/>
          <w:sz w:val="24"/>
          <w:szCs w:val="24"/>
        </w:rPr>
        <w:t xml:space="preserve">relatively larger increases in anxiety </w:t>
      </w:r>
      <w:r w:rsidR="000B5792" w:rsidRPr="000B5792">
        <w:rPr>
          <w:rFonts w:ascii="Times New Roman" w:hAnsi="Times New Roman"/>
          <w:sz w:val="24"/>
          <w:szCs w:val="24"/>
        </w:rPr>
        <w:t xml:space="preserve">in response to stressful moments </w:t>
      </w:r>
      <w:r w:rsidR="000B5792" w:rsidRPr="00202393">
        <w:rPr>
          <w:rFonts w:ascii="Times New Roman" w:hAnsi="Times New Roman"/>
          <w:i/>
          <w:iCs/>
          <w:sz w:val="24"/>
          <w:szCs w:val="24"/>
        </w:rPr>
        <w:t>Z</w:t>
      </w:r>
      <w:r w:rsidR="000B5792" w:rsidRPr="000B5792">
        <w:rPr>
          <w:rFonts w:ascii="Times New Roman" w:hAnsi="Times New Roman"/>
          <w:sz w:val="24"/>
          <w:szCs w:val="24"/>
        </w:rPr>
        <w:t xml:space="preserve"> = </w:t>
      </w:r>
      <w:r w:rsidR="00C73AEC">
        <w:rPr>
          <w:rFonts w:ascii="Times New Roman" w:hAnsi="Times New Roman"/>
          <w:sz w:val="24"/>
          <w:szCs w:val="24"/>
        </w:rPr>
        <w:t>1.70</w:t>
      </w:r>
      <w:r w:rsidR="000B5792" w:rsidRPr="000B5792">
        <w:rPr>
          <w:rFonts w:ascii="Times New Roman" w:hAnsi="Times New Roman"/>
          <w:sz w:val="24"/>
          <w:szCs w:val="24"/>
        </w:rPr>
        <w:t xml:space="preserve">, </w:t>
      </w:r>
      <w:r w:rsidR="000B5792" w:rsidRPr="00202393">
        <w:rPr>
          <w:rFonts w:ascii="Times New Roman" w:hAnsi="Times New Roman"/>
          <w:i/>
          <w:iCs/>
          <w:sz w:val="24"/>
          <w:szCs w:val="24"/>
        </w:rPr>
        <w:t>p</w:t>
      </w:r>
      <w:r w:rsidR="000B5792" w:rsidRPr="000B5792">
        <w:rPr>
          <w:rFonts w:ascii="Times New Roman" w:hAnsi="Times New Roman"/>
          <w:sz w:val="24"/>
          <w:szCs w:val="24"/>
        </w:rPr>
        <w:t xml:space="preserve"> </w:t>
      </w:r>
      <w:r w:rsidR="00C73AEC">
        <w:rPr>
          <w:rFonts w:ascii="Times New Roman" w:hAnsi="Times New Roman"/>
          <w:sz w:val="24"/>
          <w:szCs w:val="24"/>
        </w:rPr>
        <w:t>=</w:t>
      </w:r>
      <w:r w:rsidR="000B5792" w:rsidRPr="000B5792">
        <w:rPr>
          <w:rFonts w:ascii="Times New Roman" w:hAnsi="Times New Roman"/>
          <w:sz w:val="24"/>
          <w:szCs w:val="24"/>
        </w:rPr>
        <w:t xml:space="preserve"> .0</w:t>
      </w:r>
      <w:r w:rsidR="00C73AEC">
        <w:rPr>
          <w:rFonts w:ascii="Times New Roman" w:hAnsi="Times New Roman"/>
          <w:sz w:val="24"/>
          <w:szCs w:val="24"/>
        </w:rPr>
        <w:t>9</w:t>
      </w:r>
      <w:r w:rsidR="000B5792" w:rsidRPr="000B5792">
        <w:rPr>
          <w:rFonts w:ascii="Times New Roman" w:hAnsi="Times New Roman"/>
          <w:sz w:val="24"/>
          <w:szCs w:val="24"/>
        </w:rPr>
        <w:t xml:space="preserve">, </w:t>
      </w:r>
      <w:r w:rsidR="00C73AEC">
        <w:rPr>
          <w:rFonts w:ascii="Times New Roman" w:hAnsi="Times New Roman"/>
          <w:sz w:val="24"/>
          <w:szCs w:val="24"/>
        </w:rPr>
        <w:t xml:space="preserve">in comparison to </w:t>
      </w:r>
      <w:r w:rsidR="000B5792" w:rsidRPr="000B5792">
        <w:rPr>
          <w:rFonts w:ascii="Times New Roman" w:hAnsi="Times New Roman"/>
          <w:sz w:val="24"/>
          <w:szCs w:val="24"/>
        </w:rPr>
        <w:t xml:space="preserve">males (intercept, </w:t>
      </w:r>
      <w:r w:rsidR="000B5792" w:rsidRPr="00202393">
        <w:rPr>
          <w:rFonts w:ascii="Times New Roman" w:hAnsi="Times New Roman"/>
          <w:i/>
          <w:iCs/>
          <w:sz w:val="24"/>
          <w:szCs w:val="24"/>
        </w:rPr>
        <w:t>b</w:t>
      </w:r>
      <w:r w:rsidR="000B5792" w:rsidRPr="000B5792">
        <w:rPr>
          <w:rFonts w:ascii="Times New Roman" w:hAnsi="Times New Roman"/>
          <w:sz w:val="24"/>
          <w:szCs w:val="24"/>
        </w:rPr>
        <w:t xml:space="preserve"> = 1.65(.</w:t>
      </w:r>
      <w:r w:rsidR="00C73AEC">
        <w:rPr>
          <w:rFonts w:ascii="Times New Roman" w:hAnsi="Times New Roman"/>
          <w:sz w:val="24"/>
          <w:szCs w:val="24"/>
        </w:rPr>
        <w:t>14</w:t>
      </w:r>
      <w:r w:rsidR="000B5792" w:rsidRPr="000B5792">
        <w:rPr>
          <w:rFonts w:ascii="Times New Roman" w:hAnsi="Times New Roman"/>
          <w:sz w:val="24"/>
          <w:szCs w:val="24"/>
        </w:rPr>
        <w:t xml:space="preserve">), </w:t>
      </w:r>
      <w:r w:rsidR="000B5792" w:rsidRPr="00202393">
        <w:rPr>
          <w:rFonts w:ascii="Times New Roman" w:hAnsi="Times New Roman"/>
          <w:i/>
          <w:iCs/>
          <w:sz w:val="24"/>
          <w:szCs w:val="24"/>
        </w:rPr>
        <w:t>p</w:t>
      </w:r>
      <w:r w:rsidR="000B5792" w:rsidRPr="000B5792">
        <w:rPr>
          <w:rFonts w:ascii="Times New Roman" w:hAnsi="Times New Roman"/>
          <w:sz w:val="24"/>
          <w:szCs w:val="24"/>
        </w:rPr>
        <w:t xml:space="preserve"> &lt; .001; slope, </w:t>
      </w:r>
      <w:r w:rsidR="000B5792" w:rsidRPr="00202393">
        <w:rPr>
          <w:rFonts w:ascii="Times New Roman" w:hAnsi="Times New Roman"/>
          <w:i/>
          <w:iCs/>
          <w:sz w:val="24"/>
          <w:szCs w:val="24"/>
        </w:rPr>
        <w:t>Z</w:t>
      </w:r>
      <w:r w:rsidR="000B5792" w:rsidRPr="000B5792">
        <w:rPr>
          <w:rFonts w:ascii="Times New Roman" w:hAnsi="Times New Roman"/>
          <w:sz w:val="24"/>
          <w:szCs w:val="24"/>
        </w:rPr>
        <w:t xml:space="preserve"> = </w:t>
      </w:r>
      <w:r w:rsidR="00C73AEC">
        <w:rPr>
          <w:rFonts w:ascii="Times New Roman" w:hAnsi="Times New Roman"/>
          <w:sz w:val="24"/>
          <w:szCs w:val="24"/>
        </w:rPr>
        <w:t>1</w:t>
      </w:r>
      <w:r w:rsidR="000B5792" w:rsidRPr="000B5792">
        <w:rPr>
          <w:rFonts w:ascii="Times New Roman" w:hAnsi="Times New Roman"/>
          <w:sz w:val="24"/>
          <w:szCs w:val="24"/>
        </w:rPr>
        <w:t>.</w:t>
      </w:r>
      <w:r w:rsidR="00C73AEC">
        <w:rPr>
          <w:rFonts w:ascii="Times New Roman" w:hAnsi="Times New Roman"/>
          <w:sz w:val="24"/>
          <w:szCs w:val="24"/>
        </w:rPr>
        <w:t>03</w:t>
      </w:r>
      <w:r w:rsidR="000B5792" w:rsidRPr="000B5792">
        <w:rPr>
          <w:rFonts w:ascii="Times New Roman" w:hAnsi="Times New Roman"/>
          <w:sz w:val="24"/>
          <w:szCs w:val="24"/>
        </w:rPr>
        <w:t xml:space="preserve">, </w:t>
      </w:r>
      <w:r w:rsidR="000B5792" w:rsidRPr="00202393">
        <w:rPr>
          <w:rFonts w:ascii="Times New Roman" w:hAnsi="Times New Roman"/>
          <w:i/>
          <w:iCs/>
          <w:sz w:val="24"/>
          <w:szCs w:val="24"/>
        </w:rPr>
        <w:t>p</w:t>
      </w:r>
      <w:r w:rsidR="000B5792" w:rsidRPr="000B5792">
        <w:rPr>
          <w:rFonts w:ascii="Times New Roman" w:hAnsi="Times New Roman"/>
          <w:sz w:val="24"/>
          <w:szCs w:val="24"/>
        </w:rPr>
        <w:t xml:space="preserve"> = .</w:t>
      </w:r>
      <w:r w:rsidR="00C73AEC">
        <w:rPr>
          <w:rFonts w:ascii="Times New Roman" w:hAnsi="Times New Roman"/>
          <w:sz w:val="24"/>
          <w:szCs w:val="24"/>
        </w:rPr>
        <w:t>30</w:t>
      </w:r>
      <w:r w:rsidR="000B5792" w:rsidRPr="000B5792">
        <w:rPr>
          <w:rFonts w:ascii="Times New Roman" w:hAnsi="Times New Roman"/>
          <w:sz w:val="24"/>
          <w:szCs w:val="24"/>
        </w:rPr>
        <w:t>).</w:t>
      </w:r>
    </w:p>
    <w:p w14:paraId="5F98031A" w14:textId="449AC7DC" w:rsidR="008978BA" w:rsidRDefault="00A55551">
      <w:pPr>
        <w:pStyle w:val="Body"/>
        <w:spacing w:line="480" w:lineRule="auto"/>
        <w:ind w:firstLine="720"/>
        <w:rPr>
          <w:rFonts w:ascii="Times New Roman" w:eastAsia="Times New Roman" w:hAnsi="Times New Roman" w:cs="Times New Roman"/>
          <w:sz w:val="24"/>
          <w:szCs w:val="24"/>
        </w:rPr>
      </w:pPr>
      <w:r w:rsidRPr="00294406">
        <w:rPr>
          <w:rFonts w:ascii="Times New Roman" w:hAnsi="Times New Roman"/>
          <w:b/>
          <w:bCs/>
          <w:sz w:val="24"/>
          <w:szCs w:val="24"/>
        </w:rPr>
        <w:t xml:space="preserve">CSM – </w:t>
      </w:r>
      <w:r w:rsidRPr="00294406">
        <w:rPr>
          <w:rFonts w:ascii="Times New Roman" w:hAnsi="Times New Roman"/>
          <w:b/>
          <w:bCs/>
          <w:sz w:val="24"/>
          <w:szCs w:val="24"/>
          <w:lang w:val="de-DE"/>
        </w:rPr>
        <w:t xml:space="preserve">LIR. </w:t>
      </w:r>
      <w:r w:rsidRPr="00294406">
        <w:rPr>
          <w:rFonts w:ascii="Times New Roman" w:hAnsi="Times New Roman"/>
          <w:sz w:val="24"/>
          <w:szCs w:val="24"/>
        </w:rPr>
        <w:t>As</w:t>
      </w:r>
      <w:r>
        <w:rPr>
          <w:rFonts w:ascii="Times New Roman" w:hAnsi="Times New Roman"/>
          <w:sz w:val="24"/>
          <w:szCs w:val="24"/>
        </w:rPr>
        <w:t xml:space="preserve"> described in Table 4 (left), the level 1 and level 2 fixed effects model indicated that </w:t>
      </w:r>
      <w:r w:rsidR="00202393">
        <w:rPr>
          <w:rFonts w:ascii="Times New Roman" w:hAnsi="Times New Roman"/>
          <w:sz w:val="24"/>
          <w:szCs w:val="24"/>
        </w:rPr>
        <w:t>h</w:t>
      </w:r>
      <w:r>
        <w:rPr>
          <w:rFonts w:ascii="Times New Roman" w:hAnsi="Times New Roman"/>
          <w:sz w:val="24"/>
          <w:szCs w:val="24"/>
        </w:rPr>
        <w:t>igher STAI scores were associated with significantly higher reported anxiety across the week</w:t>
      </w:r>
      <w:r w:rsidR="00202393">
        <w:rPr>
          <w:rFonts w:ascii="Times New Roman" w:hAnsi="Times New Roman"/>
          <w:sz w:val="24"/>
          <w:szCs w:val="24"/>
        </w:rPr>
        <w:t xml:space="preserve"> (</w:t>
      </w:r>
      <w:r w:rsidR="00202393" w:rsidRPr="00202393">
        <w:rPr>
          <w:rFonts w:ascii="Times New Roman" w:hAnsi="Times New Roman"/>
          <w:i/>
          <w:iCs/>
          <w:sz w:val="24"/>
          <w:szCs w:val="24"/>
        </w:rPr>
        <w:t>b</w:t>
      </w:r>
      <w:r w:rsidR="00202393">
        <w:rPr>
          <w:rFonts w:ascii="Times New Roman" w:hAnsi="Times New Roman"/>
          <w:sz w:val="24"/>
          <w:szCs w:val="24"/>
        </w:rPr>
        <w:t xml:space="preserve"> = .08(.02) </w:t>
      </w:r>
      <w:r w:rsidR="00202393" w:rsidRPr="00202393">
        <w:rPr>
          <w:rFonts w:ascii="Times New Roman" w:hAnsi="Times New Roman"/>
          <w:i/>
          <w:iCs/>
          <w:sz w:val="24"/>
          <w:szCs w:val="24"/>
        </w:rPr>
        <w:t>p</w:t>
      </w:r>
      <w:r w:rsidR="00202393">
        <w:rPr>
          <w:rFonts w:ascii="Times New Roman" w:hAnsi="Times New Roman"/>
          <w:sz w:val="24"/>
          <w:szCs w:val="24"/>
        </w:rPr>
        <w:t xml:space="preserve"> &lt; .001)</w:t>
      </w:r>
      <w:r>
        <w:rPr>
          <w:rFonts w:ascii="Times New Roman" w:hAnsi="Times New Roman"/>
          <w:sz w:val="24"/>
          <w:szCs w:val="24"/>
        </w:rPr>
        <w:t xml:space="preserve">. </w:t>
      </w:r>
      <w:r w:rsidRPr="006001CF">
        <w:rPr>
          <w:rFonts w:ascii="Times New Roman" w:hAnsi="Times New Roman"/>
          <w:sz w:val="24"/>
          <w:szCs w:val="24"/>
        </w:rPr>
        <w:t>We next modelled a random slope for the within</w:t>
      </w:r>
      <w:r>
        <w:rPr>
          <w:rFonts w:ascii="Times New Roman" w:hAnsi="Times New Roman"/>
          <w:sz w:val="24"/>
          <w:szCs w:val="24"/>
        </w:rPr>
        <w:t xml:space="preserve"> cluster effect of stressor on anxiety change. Again, the positive effect of stressor on anxiety change remained significant (</w:t>
      </w:r>
      <w:r w:rsidRPr="006001CF">
        <w:rPr>
          <w:rFonts w:ascii="Times New Roman" w:hAnsi="Times New Roman"/>
          <w:i/>
          <w:iCs/>
          <w:sz w:val="24"/>
          <w:szCs w:val="24"/>
        </w:rPr>
        <w:t xml:space="preserve">b </w:t>
      </w:r>
      <w:r>
        <w:rPr>
          <w:rFonts w:ascii="Times New Roman" w:hAnsi="Times New Roman"/>
          <w:sz w:val="24"/>
          <w:szCs w:val="24"/>
        </w:rPr>
        <w:t>= .</w:t>
      </w:r>
      <w:r w:rsidR="006001CF">
        <w:rPr>
          <w:rFonts w:ascii="Times New Roman" w:hAnsi="Times New Roman"/>
          <w:sz w:val="24"/>
          <w:szCs w:val="24"/>
        </w:rPr>
        <w:t>55</w:t>
      </w:r>
      <w:r>
        <w:rPr>
          <w:rFonts w:ascii="Times New Roman" w:hAnsi="Times New Roman"/>
          <w:sz w:val="24"/>
          <w:szCs w:val="24"/>
        </w:rPr>
        <w:t>(.1</w:t>
      </w:r>
      <w:r w:rsidR="006001CF">
        <w:rPr>
          <w:rFonts w:ascii="Times New Roman" w:hAnsi="Times New Roman"/>
          <w:sz w:val="24"/>
          <w:szCs w:val="24"/>
        </w:rPr>
        <w:t>0</w:t>
      </w:r>
      <w:r>
        <w:rPr>
          <w:rFonts w:ascii="Times New Roman" w:hAnsi="Times New Roman"/>
          <w:sz w:val="24"/>
          <w:szCs w:val="24"/>
        </w:rPr>
        <w:t>), p &lt; .001), with indications that the effect varied across individuals (slope variance t = 1.5 with random slope specification resulting in improved model fit per -2LL difference test, reduced AIC, BIC, and level 1 residual variance).</w:t>
      </w:r>
    </w:p>
    <w:p w14:paraId="69323911" w14:textId="009386A3" w:rsidR="009271A0" w:rsidRPr="009271A0" w:rsidRDefault="00A55551" w:rsidP="007A7C0B">
      <w:pPr>
        <w:pStyle w:val="Body"/>
        <w:spacing w:line="480" w:lineRule="auto"/>
        <w:ind w:firstLine="720"/>
        <w:rPr>
          <w:rFonts w:ascii="Times New Roman" w:hAnsi="Times New Roman"/>
          <w:sz w:val="24"/>
          <w:szCs w:val="24"/>
        </w:rPr>
      </w:pPr>
      <w:r w:rsidRPr="009271A0">
        <w:rPr>
          <w:rFonts w:ascii="Times New Roman" w:hAnsi="Times New Roman"/>
          <w:sz w:val="24"/>
          <w:szCs w:val="24"/>
        </w:rPr>
        <w:t>Estimating the random coefficients model with</w:t>
      </w:r>
      <w:r>
        <w:rPr>
          <w:rFonts w:ascii="Times New Roman" w:hAnsi="Times New Roman"/>
          <w:sz w:val="24"/>
          <w:szCs w:val="24"/>
        </w:rPr>
        <w:t xml:space="preserve"> CSM-LIR during extinction</w:t>
      </w:r>
      <w:r w:rsidR="006001CF">
        <w:rPr>
          <w:rFonts w:ascii="Times New Roman" w:hAnsi="Times New Roman"/>
          <w:sz w:val="24"/>
          <w:szCs w:val="24"/>
        </w:rPr>
        <w:t xml:space="preserve"> and</w:t>
      </w:r>
      <w:r>
        <w:rPr>
          <w:rFonts w:ascii="Times New Roman" w:hAnsi="Times New Roman"/>
          <w:sz w:val="24"/>
          <w:szCs w:val="24"/>
        </w:rPr>
        <w:t xml:space="preserve"> gender, </w:t>
      </w:r>
      <w:r w:rsidR="006001CF">
        <w:rPr>
          <w:rFonts w:ascii="Times New Roman" w:hAnsi="Times New Roman"/>
          <w:sz w:val="24"/>
          <w:szCs w:val="24"/>
        </w:rPr>
        <w:t xml:space="preserve">only the CSM-LIR </w:t>
      </w:r>
      <w:r>
        <w:rPr>
          <w:rFonts w:ascii="Times New Roman" w:hAnsi="Times New Roman"/>
          <w:sz w:val="24"/>
          <w:szCs w:val="24"/>
        </w:rPr>
        <w:t>cross-level interaction w</w:t>
      </w:r>
      <w:r w:rsidR="009271A0">
        <w:rPr>
          <w:rFonts w:ascii="Times New Roman" w:hAnsi="Times New Roman"/>
          <w:sz w:val="24"/>
          <w:szCs w:val="24"/>
        </w:rPr>
        <w:t>as</w:t>
      </w:r>
      <w:r>
        <w:rPr>
          <w:rFonts w:ascii="Times New Roman" w:hAnsi="Times New Roman"/>
          <w:sz w:val="24"/>
          <w:szCs w:val="24"/>
        </w:rPr>
        <w:t xml:space="preserve"> statistically significant</w:t>
      </w:r>
      <w:r w:rsidR="006001CF">
        <w:rPr>
          <w:rFonts w:ascii="Times New Roman" w:hAnsi="Times New Roman"/>
          <w:sz w:val="24"/>
          <w:szCs w:val="24"/>
        </w:rPr>
        <w:t xml:space="preserve"> </w:t>
      </w:r>
      <w:r w:rsidR="006001CF" w:rsidRPr="006001CF">
        <w:rPr>
          <w:rFonts w:ascii="Times New Roman" w:hAnsi="Times New Roman"/>
          <w:sz w:val="24"/>
          <w:szCs w:val="24"/>
        </w:rPr>
        <w:t xml:space="preserve">after </w:t>
      </w:r>
      <w:r w:rsidR="006001CF" w:rsidRPr="009271A0">
        <w:rPr>
          <w:rFonts w:ascii="Times New Roman" w:hAnsi="Times New Roman"/>
          <w:sz w:val="24"/>
          <w:szCs w:val="24"/>
        </w:rPr>
        <w:t xml:space="preserve">applying the </w:t>
      </w:r>
      <w:proofErr w:type="spellStart"/>
      <w:r w:rsidR="006001CF" w:rsidRPr="009271A0">
        <w:rPr>
          <w:rFonts w:ascii="Times New Roman" w:hAnsi="Times New Roman"/>
          <w:sz w:val="24"/>
          <w:szCs w:val="24"/>
        </w:rPr>
        <w:t>Benjamini</w:t>
      </w:r>
      <w:proofErr w:type="spellEnd"/>
      <w:r w:rsidR="006001CF" w:rsidRPr="009271A0">
        <w:rPr>
          <w:rFonts w:ascii="Times New Roman" w:hAnsi="Times New Roman"/>
          <w:sz w:val="24"/>
          <w:szCs w:val="24"/>
        </w:rPr>
        <w:t xml:space="preserve"> Hochberg false discovery rate (</w:t>
      </w:r>
      <w:r w:rsidR="006001CF" w:rsidRPr="009271A0">
        <w:rPr>
          <w:rFonts w:ascii="Times New Roman" w:hAnsi="Times New Roman"/>
          <w:i/>
          <w:iCs/>
          <w:sz w:val="24"/>
          <w:szCs w:val="24"/>
        </w:rPr>
        <w:t>b</w:t>
      </w:r>
      <w:r w:rsidR="006001CF" w:rsidRPr="009271A0">
        <w:rPr>
          <w:rFonts w:ascii="Times New Roman" w:hAnsi="Times New Roman"/>
          <w:sz w:val="24"/>
          <w:szCs w:val="24"/>
        </w:rPr>
        <w:t xml:space="preserve"> = -.10(.05), </w:t>
      </w:r>
      <w:r w:rsidR="006001CF" w:rsidRPr="009271A0">
        <w:rPr>
          <w:rFonts w:ascii="Times New Roman" w:hAnsi="Times New Roman"/>
          <w:i/>
          <w:iCs/>
          <w:sz w:val="24"/>
          <w:szCs w:val="24"/>
        </w:rPr>
        <w:t>p</w:t>
      </w:r>
      <w:r w:rsidR="006001CF" w:rsidRPr="009271A0">
        <w:rPr>
          <w:rFonts w:ascii="Times New Roman" w:hAnsi="Times New Roman"/>
          <w:sz w:val="24"/>
          <w:szCs w:val="24"/>
        </w:rPr>
        <w:t xml:space="preserve"> =.03). </w:t>
      </w:r>
      <w:r w:rsidRPr="009271A0">
        <w:rPr>
          <w:rFonts w:ascii="Times New Roman" w:hAnsi="Times New Roman"/>
          <w:sz w:val="24"/>
          <w:szCs w:val="24"/>
        </w:rPr>
        <w:t xml:space="preserve">The top right panel of Figure 1 describes the interaction. </w:t>
      </w:r>
      <w:r w:rsidR="007A7C0B" w:rsidRPr="007A7C0B">
        <w:rPr>
          <w:rFonts w:ascii="Times New Roman" w:hAnsi="Times New Roman"/>
          <w:sz w:val="24"/>
          <w:szCs w:val="24"/>
        </w:rPr>
        <w:t>As shown, individuals at low CSM-LIR levels during extinction showed significant increases in anxious reactivity in response to stressors. Whereas individuals higher on electrodermal reactivity to the CS- during extinction were generally the same across both non-stressful and stressful moments. Probing of the simple slopes indicate that for individuals at low levels of CSM-LIR during extinction (1 SD group mean), the intercept was slightly lower (intercept = 1.83(.09), p &lt; .001) and the slope was steeper (</w:t>
      </w:r>
      <w:r w:rsidR="007A7C0B" w:rsidRPr="007A7C0B">
        <w:rPr>
          <w:rFonts w:ascii="Times New Roman" w:hAnsi="Times New Roman"/>
          <w:i/>
          <w:iCs/>
          <w:sz w:val="24"/>
          <w:szCs w:val="24"/>
        </w:rPr>
        <w:t>Z</w:t>
      </w:r>
      <w:r w:rsidR="007A7C0B" w:rsidRPr="007A7C0B">
        <w:rPr>
          <w:rFonts w:ascii="Times New Roman" w:hAnsi="Times New Roman"/>
          <w:sz w:val="24"/>
          <w:szCs w:val="24"/>
        </w:rPr>
        <w:t xml:space="preserve"> = 4.88, </w:t>
      </w:r>
      <w:r w:rsidR="007A7C0B" w:rsidRPr="007A7C0B">
        <w:rPr>
          <w:rFonts w:ascii="Times New Roman" w:hAnsi="Times New Roman"/>
          <w:i/>
          <w:iCs/>
          <w:sz w:val="24"/>
          <w:szCs w:val="24"/>
        </w:rPr>
        <w:t>p</w:t>
      </w:r>
      <w:r w:rsidR="007A7C0B" w:rsidRPr="007A7C0B">
        <w:rPr>
          <w:rFonts w:ascii="Times New Roman" w:hAnsi="Times New Roman"/>
          <w:sz w:val="24"/>
          <w:szCs w:val="24"/>
        </w:rPr>
        <w:t xml:space="preserve"> &lt; .001) whereas for individuals scoring high (1 SD above the group mean) in CSM-LIR during extinction, the intercept was significant and slightly higher </w:t>
      </w:r>
      <w:r w:rsidR="007A7C0B" w:rsidRPr="007A7C0B">
        <w:rPr>
          <w:rFonts w:ascii="Times New Roman" w:hAnsi="Times New Roman"/>
          <w:sz w:val="24"/>
          <w:szCs w:val="24"/>
        </w:rPr>
        <w:lastRenderedPageBreak/>
        <w:t xml:space="preserve">(intercept = 1.83(.08), </w:t>
      </w:r>
      <w:r w:rsidR="007A7C0B" w:rsidRPr="007A7C0B">
        <w:rPr>
          <w:rFonts w:ascii="Times New Roman" w:hAnsi="Times New Roman"/>
          <w:i/>
          <w:iCs/>
          <w:sz w:val="24"/>
          <w:szCs w:val="24"/>
        </w:rPr>
        <w:t>p</w:t>
      </w:r>
      <w:r w:rsidR="007A7C0B" w:rsidRPr="007A7C0B">
        <w:rPr>
          <w:rFonts w:ascii="Times New Roman" w:hAnsi="Times New Roman"/>
          <w:sz w:val="24"/>
          <w:szCs w:val="24"/>
        </w:rPr>
        <w:t xml:space="preserve"> &lt; .001) and the slope was not significant (</w:t>
      </w:r>
      <w:r w:rsidR="007A7C0B" w:rsidRPr="007A7C0B">
        <w:rPr>
          <w:rFonts w:ascii="Times New Roman" w:hAnsi="Times New Roman"/>
          <w:i/>
          <w:iCs/>
          <w:sz w:val="24"/>
          <w:szCs w:val="24"/>
        </w:rPr>
        <w:t>Z</w:t>
      </w:r>
      <w:r w:rsidR="007A7C0B" w:rsidRPr="007A7C0B">
        <w:rPr>
          <w:rFonts w:ascii="Times New Roman" w:hAnsi="Times New Roman"/>
          <w:sz w:val="24"/>
          <w:szCs w:val="24"/>
        </w:rPr>
        <w:t xml:space="preserve"> = 1.73, </w:t>
      </w:r>
      <w:r w:rsidR="007A7C0B" w:rsidRPr="007A7C0B">
        <w:rPr>
          <w:rFonts w:ascii="Times New Roman" w:hAnsi="Times New Roman"/>
          <w:i/>
          <w:iCs/>
          <w:sz w:val="24"/>
          <w:szCs w:val="24"/>
        </w:rPr>
        <w:t>p</w:t>
      </w:r>
      <w:r w:rsidR="007A7C0B" w:rsidRPr="007A7C0B">
        <w:rPr>
          <w:rFonts w:ascii="Times New Roman" w:hAnsi="Times New Roman"/>
          <w:sz w:val="24"/>
          <w:szCs w:val="24"/>
        </w:rPr>
        <w:t xml:space="preserve"> = .084). Thus, electrodermal reactivity during the later stages of responding to safe stimuli during extinction predicted greater anxiety in response to safe moments in daily life that did not discriminate in relation to stressful events.</w:t>
      </w:r>
    </w:p>
    <w:p w14:paraId="3ABB5FB9" w14:textId="7D3A350A" w:rsidR="008978BA" w:rsidRDefault="00A55551" w:rsidP="00294406">
      <w:pPr>
        <w:pStyle w:val="Body"/>
        <w:spacing w:line="480" w:lineRule="auto"/>
        <w:ind w:firstLine="720"/>
        <w:rPr>
          <w:rFonts w:ascii="Times New Roman" w:eastAsia="Times New Roman" w:hAnsi="Times New Roman" w:cs="Times New Roman"/>
          <w:sz w:val="24"/>
          <w:szCs w:val="24"/>
        </w:rPr>
      </w:pPr>
      <w:r w:rsidRPr="00461AE0">
        <w:rPr>
          <w:rFonts w:ascii="Times New Roman" w:hAnsi="Times New Roman"/>
          <w:b/>
          <w:bCs/>
          <w:sz w:val="24"/>
          <w:szCs w:val="24"/>
          <w:lang w:val="pt-PT"/>
        </w:rPr>
        <w:t xml:space="preserve">CSP </w:t>
      </w:r>
      <w:r w:rsidRPr="00461AE0">
        <w:rPr>
          <w:rFonts w:ascii="Times New Roman" w:hAnsi="Times New Roman"/>
          <w:b/>
          <w:bCs/>
          <w:sz w:val="24"/>
          <w:szCs w:val="24"/>
        </w:rPr>
        <w:t xml:space="preserve">– </w:t>
      </w:r>
      <w:r w:rsidRPr="00461AE0">
        <w:rPr>
          <w:rFonts w:ascii="Times New Roman" w:hAnsi="Times New Roman"/>
          <w:b/>
          <w:bCs/>
          <w:sz w:val="24"/>
          <w:szCs w:val="24"/>
          <w:lang w:val="de-DE"/>
        </w:rPr>
        <w:t xml:space="preserve">FIR. </w:t>
      </w:r>
      <w:r w:rsidRPr="00461AE0">
        <w:rPr>
          <w:rFonts w:ascii="Times New Roman" w:hAnsi="Times New Roman"/>
          <w:sz w:val="24"/>
          <w:szCs w:val="24"/>
        </w:rPr>
        <w:t>In the</w:t>
      </w:r>
      <w:r>
        <w:rPr>
          <w:rFonts w:ascii="Times New Roman" w:hAnsi="Times New Roman"/>
          <w:sz w:val="24"/>
          <w:szCs w:val="24"/>
        </w:rPr>
        <w:t xml:space="preserve"> level 1 and level 2 fixed effects model</w:t>
      </w:r>
      <w:r w:rsidR="003F34DA">
        <w:rPr>
          <w:rFonts w:ascii="Times New Roman" w:hAnsi="Times New Roman"/>
          <w:sz w:val="24"/>
          <w:szCs w:val="24"/>
        </w:rPr>
        <w:t xml:space="preserve"> </w:t>
      </w:r>
      <w:r>
        <w:rPr>
          <w:rFonts w:ascii="Times New Roman" w:hAnsi="Times New Roman"/>
          <w:sz w:val="24"/>
          <w:szCs w:val="24"/>
        </w:rPr>
        <w:t>(Table 3, right)</w:t>
      </w:r>
      <w:r w:rsidR="003F34DA">
        <w:rPr>
          <w:rFonts w:ascii="Times New Roman" w:hAnsi="Times New Roman"/>
          <w:sz w:val="24"/>
          <w:szCs w:val="24"/>
        </w:rPr>
        <w:t xml:space="preserve">, </w:t>
      </w:r>
      <w:r>
        <w:rPr>
          <w:rFonts w:ascii="Times New Roman" w:hAnsi="Times New Roman"/>
          <w:sz w:val="24"/>
          <w:szCs w:val="24"/>
        </w:rPr>
        <w:t>higher STAI scores were associated with significantly higher reported anxiety across the week</w:t>
      </w:r>
      <w:r w:rsidR="003F34DA">
        <w:rPr>
          <w:rFonts w:ascii="Times New Roman" w:hAnsi="Times New Roman"/>
          <w:sz w:val="24"/>
          <w:szCs w:val="24"/>
        </w:rPr>
        <w:t xml:space="preserve"> (</w:t>
      </w:r>
      <w:r w:rsidR="003F34DA" w:rsidRPr="003F34DA">
        <w:rPr>
          <w:rFonts w:ascii="Times New Roman" w:hAnsi="Times New Roman"/>
          <w:i/>
          <w:iCs/>
          <w:sz w:val="24"/>
          <w:szCs w:val="24"/>
        </w:rPr>
        <w:t>b</w:t>
      </w:r>
      <w:r w:rsidR="003F34DA">
        <w:rPr>
          <w:rFonts w:ascii="Times New Roman" w:hAnsi="Times New Roman"/>
          <w:sz w:val="24"/>
          <w:szCs w:val="24"/>
        </w:rPr>
        <w:t xml:space="preserve"> = .08(.02), </w:t>
      </w:r>
      <w:r w:rsidR="003F34DA" w:rsidRPr="003F34DA">
        <w:rPr>
          <w:rFonts w:ascii="Times New Roman" w:hAnsi="Times New Roman"/>
          <w:i/>
          <w:iCs/>
          <w:sz w:val="24"/>
          <w:szCs w:val="24"/>
        </w:rPr>
        <w:t xml:space="preserve">p </w:t>
      </w:r>
      <w:r w:rsidR="003F34DA">
        <w:rPr>
          <w:rFonts w:ascii="Times New Roman" w:hAnsi="Times New Roman"/>
          <w:sz w:val="24"/>
          <w:szCs w:val="24"/>
        </w:rPr>
        <w:t>&lt;.001</w:t>
      </w:r>
      <w:r w:rsidR="003F34DA" w:rsidRPr="00294406">
        <w:rPr>
          <w:rFonts w:ascii="Times New Roman" w:hAnsi="Times New Roman"/>
          <w:sz w:val="24"/>
          <w:szCs w:val="24"/>
        </w:rPr>
        <w:t>)</w:t>
      </w:r>
      <w:r w:rsidRPr="00294406">
        <w:rPr>
          <w:rFonts w:ascii="Times New Roman" w:hAnsi="Times New Roman"/>
          <w:sz w:val="24"/>
          <w:szCs w:val="24"/>
        </w:rPr>
        <w:t>. Next, a random slope was</w:t>
      </w:r>
      <w:r>
        <w:rPr>
          <w:rFonts w:ascii="Times New Roman" w:hAnsi="Times New Roman"/>
          <w:sz w:val="24"/>
          <w:szCs w:val="24"/>
        </w:rPr>
        <w:t xml:space="preserve"> modelled for the within cluster effect of stressor on anxiety change. The</w:t>
      </w:r>
      <w:r>
        <w:rPr>
          <w:rFonts w:ascii="Times New Roman" w:hAnsi="Times New Roman"/>
          <w:b/>
          <w:bCs/>
          <w:sz w:val="24"/>
          <w:szCs w:val="24"/>
        </w:rPr>
        <w:t xml:space="preserve"> </w:t>
      </w:r>
      <w:r>
        <w:rPr>
          <w:rFonts w:ascii="Times New Roman" w:hAnsi="Times New Roman"/>
          <w:sz w:val="24"/>
          <w:szCs w:val="24"/>
        </w:rPr>
        <w:t>positive effect of stressor on subsequent anxiety again remained significant (</w:t>
      </w:r>
      <w:r w:rsidRPr="00294406">
        <w:rPr>
          <w:rFonts w:ascii="Times New Roman" w:hAnsi="Times New Roman"/>
          <w:i/>
          <w:iCs/>
          <w:sz w:val="24"/>
          <w:szCs w:val="24"/>
        </w:rPr>
        <w:t>b</w:t>
      </w:r>
      <w:r>
        <w:rPr>
          <w:rFonts w:ascii="Times New Roman" w:hAnsi="Times New Roman"/>
          <w:sz w:val="24"/>
          <w:szCs w:val="24"/>
        </w:rPr>
        <w:t xml:space="preserve"> = .</w:t>
      </w:r>
      <w:r w:rsidR="00294406">
        <w:rPr>
          <w:rFonts w:ascii="Times New Roman" w:hAnsi="Times New Roman"/>
          <w:sz w:val="24"/>
          <w:szCs w:val="24"/>
        </w:rPr>
        <w:t>55</w:t>
      </w:r>
      <w:r>
        <w:rPr>
          <w:rFonts w:ascii="Times New Roman" w:hAnsi="Times New Roman"/>
          <w:sz w:val="24"/>
          <w:szCs w:val="24"/>
        </w:rPr>
        <w:t>(.1</w:t>
      </w:r>
      <w:r w:rsidR="00294406">
        <w:rPr>
          <w:rFonts w:ascii="Times New Roman" w:hAnsi="Times New Roman"/>
          <w:sz w:val="24"/>
          <w:szCs w:val="24"/>
        </w:rPr>
        <w:t>0</w:t>
      </w:r>
      <w:r>
        <w:rPr>
          <w:rFonts w:ascii="Times New Roman" w:hAnsi="Times New Roman"/>
          <w:sz w:val="24"/>
          <w:szCs w:val="24"/>
        </w:rPr>
        <w:t xml:space="preserve">), </w:t>
      </w:r>
      <w:r w:rsidRPr="00294406">
        <w:rPr>
          <w:rFonts w:ascii="Times New Roman" w:hAnsi="Times New Roman"/>
          <w:i/>
          <w:iCs/>
          <w:sz w:val="24"/>
          <w:szCs w:val="24"/>
        </w:rPr>
        <w:t>p</w:t>
      </w:r>
      <w:r>
        <w:rPr>
          <w:rFonts w:ascii="Times New Roman" w:hAnsi="Times New Roman"/>
          <w:sz w:val="24"/>
          <w:szCs w:val="24"/>
        </w:rPr>
        <w:t xml:space="preserve"> &lt; .001 and likewise with indications that this effect varied across participants (t = 1.5),</w:t>
      </w:r>
      <w:r>
        <w:rPr>
          <w:rFonts w:ascii="Times New Roman" w:hAnsi="Times New Roman"/>
          <w:b/>
          <w:bCs/>
          <w:sz w:val="24"/>
          <w:szCs w:val="24"/>
        </w:rPr>
        <w:t xml:space="preserve"> </w:t>
      </w:r>
      <w:r>
        <w:rPr>
          <w:rFonts w:ascii="Times New Roman" w:hAnsi="Times New Roman"/>
          <w:sz w:val="24"/>
          <w:szCs w:val="24"/>
        </w:rPr>
        <w:t xml:space="preserve">the random slope specification again indicated improved model fit as </w:t>
      </w:r>
      <w:proofErr w:type="spellStart"/>
      <w:r>
        <w:rPr>
          <w:rFonts w:ascii="Times New Roman" w:hAnsi="Times New Roman"/>
          <w:sz w:val="24"/>
          <w:szCs w:val="24"/>
        </w:rPr>
        <w:t>characterised</w:t>
      </w:r>
      <w:proofErr w:type="spellEnd"/>
      <w:r>
        <w:rPr>
          <w:rFonts w:ascii="Times New Roman" w:hAnsi="Times New Roman"/>
          <w:sz w:val="24"/>
          <w:szCs w:val="24"/>
        </w:rPr>
        <w:t xml:space="preserve"> by </w:t>
      </w:r>
      <w:r>
        <w:rPr>
          <w:sz w:val="24"/>
          <w:szCs w:val="24"/>
        </w:rPr>
        <w:t>ꭕ</w:t>
      </w:r>
      <w:r>
        <w:rPr>
          <w:rFonts w:ascii="Times New Roman" w:hAnsi="Times New Roman"/>
          <w:sz w:val="24"/>
          <w:szCs w:val="24"/>
        </w:rPr>
        <w:t>2 difference test, reduced AIC, BIC, and level 1 residual variance.</w:t>
      </w:r>
      <w:bookmarkStart w:id="25" w:name="_Hlk81318076"/>
      <w:r w:rsidR="00294406">
        <w:rPr>
          <w:rFonts w:ascii="Times New Roman" w:eastAsia="Times New Roman" w:hAnsi="Times New Roman" w:cs="Times New Roman"/>
          <w:sz w:val="24"/>
          <w:szCs w:val="24"/>
        </w:rPr>
        <w:t xml:space="preserve"> </w:t>
      </w:r>
      <w:r w:rsidRPr="00294406">
        <w:rPr>
          <w:rFonts w:ascii="Times New Roman" w:hAnsi="Times New Roman"/>
          <w:sz w:val="24"/>
          <w:szCs w:val="24"/>
        </w:rPr>
        <w:t>Estimating the random coefficients</w:t>
      </w:r>
      <w:r>
        <w:rPr>
          <w:rFonts w:ascii="Times New Roman" w:hAnsi="Times New Roman"/>
          <w:sz w:val="24"/>
          <w:szCs w:val="24"/>
        </w:rPr>
        <w:t xml:space="preserve"> model with level 2 predictors (CSP-FIR, gender) of the random slope indicated </w:t>
      </w:r>
      <w:r w:rsidR="00294406">
        <w:rPr>
          <w:rFonts w:ascii="Times New Roman" w:hAnsi="Times New Roman"/>
          <w:sz w:val="24"/>
          <w:szCs w:val="24"/>
        </w:rPr>
        <w:t xml:space="preserve">neither of the </w:t>
      </w:r>
      <w:r>
        <w:rPr>
          <w:rFonts w:ascii="Times New Roman" w:hAnsi="Times New Roman"/>
          <w:sz w:val="24"/>
          <w:szCs w:val="24"/>
        </w:rPr>
        <w:t xml:space="preserve">regression coefficients for the cross-level interactions were significant (Table </w:t>
      </w:r>
      <w:r w:rsidR="00294406">
        <w:rPr>
          <w:rFonts w:ascii="Times New Roman" w:hAnsi="Times New Roman"/>
          <w:sz w:val="24"/>
          <w:szCs w:val="24"/>
        </w:rPr>
        <w:t>3</w:t>
      </w:r>
      <w:r>
        <w:rPr>
          <w:rFonts w:ascii="Times New Roman" w:hAnsi="Times New Roman"/>
          <w:sz w:val="24"/>
          <w:szCs w:val="24"/>
        </w:rPr>
        <w:t>, far right column)</w:t>
      </w:r>
      <w:bookmarkEnd w:id="25"/>
      <w:r w:rsidR="00294406">
        <w:rPr>
          <w:rFonts w:ascii="Times New Roman" w:hAnsi="Times New Roman"/>
          <w:sz w:val="24"/>
          <w:szCs w:val="24"/>
        </w:rPr>
        <w:t xml:space="preserve"> </w:t>
      </w:r>
      <w:r w:rsidR="00294406" w:rsidRPr="006001CF">
        <w:rPr>
          <w:rFonts w:ascii="Times New Roman" w:hAnsi="Times New Roman"/>
          <w:sz w:val="24"/>
          <w:szCs w:val="24"/>
        </w:rPr>
        <w:t xml:space="preserve">after </w:t>
      </w:r>
      <w:r w:rsidR="00294406" w:rsidRPr="009271A0">
        <w:rPr>
          <w:rFonts w:ascii="Times New Roman" w:hAnsi="Times New Roman"/>
          <w:sz w:val="24"/>
          <w:szCs w:val="24"/>
        </w:rPr>
        <w:t xml:space="preserve">applying the </w:t>
      </w:r>
      <w:proofErr w:type="spellStart"/>
      <w:r w:rsidR="00294406" w:rsidRPr="009271A0">
        <w:rPr>
          <w:rFonts w:ascii="Times New Roman" w:hAnsi="Times New Roman"/>
          <w:sz w:val="24"/>
          <w:szCs w:val="24"/>
        </w:rPr>
        <w:t>Benjamini</w:t>
      </w:r>
      <w:proofErr w:type="spellEnd"/>
      <w:r w:rsidR="00294406" w:rsidRPr="009271A0">
        <w:rPr>
          <w:rFonts w:ascii="Times New Roman" w:hAnsi="Times New Roman"/>
          <w:sz w:val="24"/>
          <w:szCs w:val="24"/>
        </w:rPr>
        <w:t xml:space="preserve"> Hochberg false discovery rate</w:t>
      </w:r>
      <w:r w:rsidR="00294406">
        <w:rPr>
          <w:rFonts w:ascii="Times New Roman" w:hAnsi="Times New Roman"/>
          <w:sz w:val="24"/>
          <w:szCs w:val="24"/>
        </w:rPr>
        <w:t xml:space="preserve">, CSP-FIR </w:t>
      </w:r>
      <w:r w:rsidR="00294406" w:rsidRPr="00461AE0">
        <w:rPr>
          <w:rFonts w:ascii="Times New Roman" w:hAnsi="Times New Roman"/>
          <w:i/>
          <w:iCs/>
          <w:sz w:val="24"/>
          <w:szCs w:val="24"/>
        </w:rPr>
        <w:t>b =</w:t>
      </w:r>
      <w:r w:rsidR="00294406">
        <w:rPr>
          <w:rFonts w:ascii="Times New Roman" w:hAnsi="Times New Roman"/>
          <w:sz w:val="24"/>
          <w:szCs w:val="24"/>
        </w:rPr>
        <w:t xml:space="preserve"> -.06(.04), </w:t>
      </w:r>
      <w:r w:rsidR="00294406" w:rsidRPr="00294406">
        <w:rPr>
          <w:rFonts w:ascii="Times New Roman" w:hAnsi="Times New Roman"/>
          <w:i/>
          <w:iCs/>
          <w:sz w:val="24"/>
          <w:szCs w:val="24"/>
        </w:rPr>
        <w:t>p</w:t>
      </w:r>
      <w:r w:rsidR="00294406">
        <w:rPr>
          <w:rFonts w:ascii="Times New Roman" w:hAnsi="Times New Roman"/>
          <w:sz w:val="24"/>
          <w:szCs w:val="24"/>
        </w:rPr>
        <w:t xml:space="preserve"> = .08; gender </w:t>
      </w:r>
      <w:r w:rsidR="00294406" w:rsidRPr="00461AE0">
        <w:rPr>
          <w:rFonts w:ascii="Times New Roman" w:hAnsi="Times New Roman"/>
          <w:i/>
          <w:iCs/>
          <w:sz w:val="24"/>
          <w:szCs w:val="24"/>
        </w:rPr>
        <w:t xml:space="preserve">b </w:t>
      </w:r>
      <w:r w:rsidR="00294406">
        <w:rPr>
          <w:rFonts w:ascii="Times New Roman" w:hAnsi="Times New Roman"/>
          <w:sz w:val="24"/>
          <w:szCs w:val="24"/>
        </w:rPr>
        <w:t>= -.38(.18).</w:t>
      </w:r>
    </w:p>
    <w:p w14:paraId="41541D3D" w14:textId="477D202A" w:rsidR="008978BA" w:rsidRPr="008043EE" w:rsidRDefault="00A55551">
      <w:pPr>
        <w:pStyle w:val="Body"/>
        <w:spacing w:line="480" w:lineRule="auto"/>
        <w:ind w:firstLine="720"/>
        <w:rPr>
          <w:rFonts w:ascii="Times New Roman" w:eastAsia="Times New Roman" w:hAnsi="Times New Roman" w:cs="Times New Roman"/>
          <w:sz w:val="24"/>
          <w:szCs w:val="24"/>
        </w:rPr>
      </w:pPr>
      <w:r w:rsidRPr="00C84678">
        <w:rPr>
          <w:rFonts w:ascii="Times New Roman" w:hAnsi="Times New Roman"/>
          <w:b/>
          <w:bCs/>
          <w:sz w:val="24"/>
          <w:szCs w:val="24"/>
          <w:lang w:val="pt-PT"/>
        </w:rPr>
        <w:t xml:space="preserve">CSP </w:t>
      </w:r>
      <w:r w:rsidRPr="00C84678">
        <w:rPr>
          <w:rFonts w:ascii="Times New Roman" w:hAnsi="Times New Roman"/>
          <w:b/>
          <w:bCs/>
          <w:sz w:val="24"/>
          <w:szCs w:val="24"/>
        </w:rPr>
        <w:t xml:space="preserve">– </w:t>
      </w:r>
      <w:r w:rsidRPr="00C84678">
        <w:rPr>
          <w:rFonts w:ascii="Times New Roman" w:hAnsi="Times New Roman"/>
          <w:b/>
          <w:bCs/>
          <w:sz w:val="24"/>
          <w:szCs w:val="24"/>
          <w:lang w:val="de-DE"/>
        </w:rPr>
        <w:t xml:space="preserve">LIR. </w:t>
      </w:r>
      <w:r w:rsidRPr="00C84678">
        <w:rPr>
          <w:rFonts w:ascii="Times New Roman" w:hAnsi="Times New Roman"/>
          <w:sz w:val="24"/>
          <w:szCs w:val="24"/>
        </w:rPr>
        <w:t>In the two-level</w:t>
      </w:r>
      <w:r w:rsidRPr="008043EE">
        <w:rPr>
          <w:rFonts w:ascii="Times New Roman" w:hAnsi="Times New Roman"/>
          <w:sz w:val="24"/>
          <w:szCs w:val="24"/>
        </w:rPr>
        <w:t xml:space="preserve"> fixed effects model</w:t>
      </w:r>
      <w:r w:rsidR="00294406" w:rsidRPr="008043EE">
        <w:rPr>
          <w:rFonts w:ascii="Times New Roman" w:hAnsi="Times New Roman"/>
          <w:sz w:val="24"/>
          <w:szCs w:val="24"/>
        </w:rPr>
        <w:t xml:space="preserve"> </w:t>
      </w:r>
      <w:r w:rsidRPr="008043EE">
        <w:rPr>
          <w:rFonts w:ascii="Times New Roman" w:hAnsi="Times New Roman"/>
          <w:sz w:val="24"/>
          <w:szCs w:val="24"/>
        </w:rPr>
        <w:t>(Table 4, second column from right)</w:t>
      </w:r>
      <w:r w:rsidR="00294406" w:rsidRPr="008043EE">
        <w:rPr>
          <w:rFonts w:ascii="Times New Roman" w:hAnsi="Times New Roman"/>
          <w:sz w:val="24"/>
          <w:szCs w:val="24"/>
        </w:rPr>
        <w:t>,</w:t>
      </w:r>
      <w:r w:rsidRPr="008043EE">
        <w:rPr>
          <w:rFonts w:ascii="Times New Roman" w:hAnsi="Times New Roman"/>
          <w:sz w:val="24"/>
          <w:szCs w:val="24"/>
        </w:rPr>
        <w:t xml:space="preserve"> </w:t>
      </w:r>
      <w:r w:rsidR="00294406" w:rsidRPr="008043EE">
        <w:rPr>
          <w:rFonts w:ascii="Times New Roman" w:hAnsi="Times New Roman"/>
          <w:sz w:val="24"/>
          <w:szCs w:val="24"/>
        </w:rPr>
        <w:t>h</w:t>
      </w:r>
      <w:r w:rsidRPr="008043EE">
        <w:rPr>
          <w:rFonts w:ascii="Times New Roman" w:hAnsi="Times New Roman"/>
          <w:sz w:val="24"/>
          <w:szCs w:val="24"/>
        </w:rPr>
        <w:t>igher STAI scores were again associated with significantly higher reported anxiety across the week</w:t>
      </w:r>
      <w:r w:rsidR="00294406" w:rsidRPr="008043EE">
        <w:rPr>
          <w:rFonts w:ascii="Times New Roman" w:hAnsi="Times New Roman"/>
          <w:sz w:val="24"/>
          <w:szCs w:val="24"/>
        </w:rPr>
        <w:t xml:space="preserve"> (</w:t>
      </w:r>
      <w:r w:rsidR="00294406" w:rsidRPr="008043EE">
        <w:rPr>
          <w:rFonts w:ascii="Times New Roman" w:hAnsi="Times New Roman"/>
          <w:i/>
          <w:iCs/>
          <w:sz w:val="24"/>
          <w:szCs w:val="24"/>
        </w:rPr>
        <w:t>b</w:t>
      </w:r>
      <w:r w:rsidR="00294406" w:rsidRPr="008043EE">
        <w:rPr>
          <w:rFonts w:ascii="Times New Roman" w:hAnsi="Times New Roman"/>
          <w:sz w:val="24"/>
          <w:szCs w:val="24"/>
        </w:rPr>
        <w:t xml:space="preserve"> = .08(.02), </w:t>
      </w:r>
      <w:r w:rsidR="00294406" w:rsidRPr="008043EE">
        <w:rPr>
          <w:rFonts w:ascii="Times New Roman" w:hAnsi="Times New Roman"/>
          <w:i/>
          <w:iCs/>
          <w:sz w:val="24"/>
          <w:szCs w:val="24"/>
        </w:rPr>
        <w:t>p</w:t>
      </w:r>
      <w:r w:rsidR="00294406" w:rsidRPr="008043EE">
        <w:rPr>
          <w:rFonts w:ascii="Times New Roman" w:hAnsi="Times New Roman"/>
          <w:sz w:val="24"/>
          <w:szCs w:val="24"/>
        </w:rPr>
        <w:t xml:space="preserve"> &lt; .001)</w:t>
      </w:r>
      <w:r w:rsidRPr="008043EE">
        <w:rPr>
          <w:rFonts w:ascii="Times New Roman" w:hAnsi="Times New Roman"/>
          <w:sz w:val="24"/>
          <w:szCs w:val="24"/>
        </w:rPr>
        <w:t>.</w:t>
      </w:r>
      <w:r w:rsidRPr="008043EE">
        <w:rPr>
          <w:rFonts w:ascii="Times New Roman" w:hAnsi="Times New Roman"/>
          <w:b/>
          <w:bCs/>
          <w:sz w:val="24"/>
          <w:szCs w:val="24"/>
        </w:rPr>
        <w:t xml:space="preserve"> </w:t>
      </w:r>
      <w:r w:rsidRPr="008043EE">
        <w:rPr>
          <w:rFonts w:ascii="Times New Roman" w:hAnsi="Times New Roman"/>
          <w:sz w:val="24"/>
          <w:szCs w:val="24"/>
        </w:rPr>
        <w:t>Modelling a random slope for the within cluster effect of stressor on anxiety change, the effect of stressor on anxiety change was significant (</w:t>
      </w:r>
      <w:r w:rsidRPr="008043EE">
        <w:rPr>
          <w:rFonts w:ascii="Times New Roman" w:hAnsi="Times New Roman"/>
          <w:i/>
          <w:iCs/>
          <w:sz w:val="24"/>
          <w:szCs w:val="24"/>
        </w:rPr>
        <w:t>b</w:t>
      </w:r>
      <w:r w:rsidRPr="008043EE">
        <w:rPr>
          <w:rFonts w:ascii="Times New Roman" w:hAnsi="Times New Roman"/>
          <w:sz w:val="24"/>
          <w:szCs w:val="24"/>
        </w:rPr>
        <w:t xml:space="preserve"> = .</w:t>
      </w:r>
      <w:r w:rsidR="00625ADA" w:rsidRPr="008043EE">
        <w:rPr>
          <w:rFonts w:ascii="Times New Roman" w:hAnsi="Times New Roman"/>
          <w:sz w:val="24"/>
          <w:szCs w:val="24"/>
        </w:rPr>
        <w:t>55</w:t>
      </w:r>
      <w:r w:rsidRPr="008043EE">
        <w:rPr>
          <w:rFonts w:ascii="Times New Roman" w:hAnsi="Times New Roman"/>
          <w:sz w:val="24"/>
          <w:szCs w:val="24"/>
        </w:rPr>
        <w:t>(.1</w:t>
      </w:r>
      <w:r w:rsidR="00625ADA" w:rsidRPr="008043EE">
        <w:rPr>
          <w:rFonts w:ascii="Times New Roman" w:hAnsi="Times New Roman"/>
          <w:sz w:val="24"/>
          <w:szCs w:val="24"/>
        </w:rPr>
        <w:t>0</w:t>
      </w:r>
      <w:r w:rsidRPr="008043EE">
        <w:rPr>
          <w:rFonts w:ascii="Times New Roman" w:hAnsi="Times New Roman"/>
          <w:sz w:val="24"/>
          <w:szCs w:val="24"/>
        </w:rPr>
        <w:t xml:space="preserve">), </w:t>
      </w:r>
      <w:r w:rsidRPr="008043EE">
        <w:rPr>
          <w:rFonts w:ascii="Times New Roman" w:hAnsi="Times New Roman"/>
          <w:i/>
          <w:iCs/>
          <w:sz w:val="24"/>
          <w:szCs w:val="24"/>
        </w:rPr>
        <w:t>p</w:t>
      </w:r>
      <w:r w:rsidRPr="008043EE">
        <w:rPr>
          <w:rFonts w:ascii="Times New Roman" w:hAnsi="Times New Roman"/>
          <w:sz w:val="24"/>
          <w:szCs w:val="24"/>
        </w:rPr>
        <w:t xml:space="preserve"> &lt; .001). Again, several indicators indicated the effect varied across individuals (slope variance t = 1.49; random slope specification showed an improved model fit).</w:t>
      </w:r>
    </w:p>
    <w:p w14:paraId="3F5B2096" w14:textId="7E07A5A4" w:rsidR="007751E3" w:rsidRDefault="00A55551">
      <w:pPr>
        <w:pStyle w:val="Body"/>
        <w:spacing w:line="480" w:lineRule="auto"/>
        <w:ind w:firstLine="720"/>
        <w:rPr>
          <w:rFonts w:ascii="Times New Roman" w:hAnsi="Times New Roman"/>
          <w:sz w:val="24"/>
          <w:szCs w:val="24"/>
        </w:rPr>
      </w:pPr>
      <w:r w:rsidRPr="008043EE">
        <w:rPr>
          <w:rFonts w:ascii="Times New Roman" w:hAnsi="Times New Roman"/>
          <w:sz w:val="24"/>
          <w:szCs w:val="24"/>
        </w:rPr>
        <w:t xml:space="preserve">The </w:t>
      </w:r>
      <w:r w:rsidR="00625ADA" w:rsidRPr="008043EE">
        <w:rPr>
          <w:rFonts w:ascii="Times New Roman" w:hAnsi="Times New Roman"/>
          <w:sz w:val="24"/>
          <w:szCs w:val="24"/>
        </w:rPr>
        <w:t xml:space="preserve">two </w:t>
      </w:r>
      <w:r w:rsidRPr="008043EE">
        <w:rPr>
          <w:rFonts w:ascii="Times New Roman" w:hAnsi="Times New Roman"/>
          <w:sz w:val="24"/>
          <w:szCs w:val="24"/>
        </w:rPr>
        <w:t>regression coefficients for the</w:t>
      </w:r>
      <w:r>
        <w:rPr>
          <w:rFonts w:ascii="Times New Roman" w:hAnsi="Times New Roman"/>
          <w:sz w:val="24"/>
          <w:szCs w:val="24"/>
        </w:rPr>
        <w:t xml:space="preserve"> cross-level interactions were statistically significant (Table 4, right). </w:t>
      </w:r>
      <w:r w:rsidR="007751E3">
        <w:rPr>
          <w:rFonts w:ascii="Times New Roman" w:hAnsi="Times New Roman"/>
          <w:sz w:val="24"/>
          <w:szCs w:val="24"/>
        </w:rPr>
        <w:t>First, e</w:t>
      </w:r>
      <w:r>
        <w:rPr>
          <w:rFonts w:ascii="Times New Roman" w:hAnsi="Times New Roman"/>
          <w:sz w:val="24"/>
          <w:szCs w:val="24"/>
        </w:rPr>
        <w:t>xamining the negative coefficient for CSP-LIR during extinction (</w:t>
      </w:r>
      <w:r w:rsidRPr="007751E3">
        <w:rPr>
          <w:rFonts w:ascii="Times New Roman" w:hAnsi="Times New Roman"/>
          <w:i/>
          <w:iCs/>
          <w:sz w:val="24"/>
          <w:szCs w:val="24"/>
        </w:rPr>
        <w:t xml:space="preserve">b </w:t>
      </w:r>
      <w:r>
        <w:rPr>
          <w:rFonts w:ascii="Times New Roman" w:hAnsi="Times New Roman"/>
          <w:sz w:val="24"/>
          <w:szCs w:val="24"/>
        </w:rPr>
        <w:t>= -.1</w:t>
      </w:r>
      <w:r w:rsidR="007751E3">
        <w:rPr>
          <w:rFonts w:ascii="Times New Roman" w:hAnsi="Times New Roman"/>
          <w:sz w:val="24"/>
          <w:szCs w:val="24"/>
        </w:rPr>
        <w:t xml:space="preserve">6(.07), </w:t>
      </w:r>
      <w:r w:rsidR="007751E3" w:rsidRPr="007751E3">
        <w:rPr>
          <w:rFonts w:ascii="Times New Roman" w:hAnsi="Times New Roman"/>
          <w:i/>
          <w:iCs/>
          <w:sz w:val="24"/>
          <w:szCs w:val="24"/>
        </w:rPr>
        <w:t>p</w:t>
      </w:r>
      <w:r w:rsidR="007751E3">
        <w:rPr>
          <w:rFonts w:ascii="Times New Roman" w:hAnsi="Times New Roman"/>
          <w:sz w:val="24"/>
          <w:szCs w:val="24"/>
        </w:rPr>
        <w:t xml:space="preserve"> = .02</w:t>
      </w:r>
      <w:r>
        <w:rPr>
          <w:rFonts w:ascii="Times New Roman" w:hAnsi="Times New Roman"/>
          <w:sz w:val="24"/>
          <w:szCs w:val="24"/>
        </w:rPr>
        <w:t xml:space="preserve">) again suggests that for participants with higher CSP-LIR </w:t>
      </w:r>
      <w:r>
        <w:rPr>
          <w:rFonts w:ascii="Times New Roman" w:hAnsi="Times New Roman"/>
          <w:sz w:val="24"/>
          <w:szCs w:val="24"/>
        </w:rPr>
        <w:lastRenderedPageBreak/>
        <w:t xml:space="preserve">during extinction, the impact of stressor on subsequent anxiety change was smaller than expected based on only the direct effect. </w:t>
      </w:r>
      <w:r w:rsidR="007751E3" w:rsidRPr="00EB253E">
        <w:rPr>
          <w:rFonts w:ascii="Times New Roman" w:hAnsi="Times New Roman" w:cs="Times New Roman"/>
          <w:sz w:val="24"/>
          <w:szCs w:val="24"/>
        </w:rPr>
        <w:t xml:space="preserve">Figure </w:t>
      </w:r>
      <w:r w:rsidR="007751E3">
        <w:rPr>
          <w:rFonts w:ascii="Times New Roman" w:hAnsi="Times New Roman" w:cs="Times New Roman"/>
          <w:sz w:val="24"/>
          <w:szCs w:val="24"/>
        </w:rPr>
        <w:t>1 (bottom right panel)</w:t>
      </w:r>
      <w:r w:rsidR="007751E3" w:rsidRPr="00EB253E">
        <w:rPr>
          <w:rFonts w:ascii="Times New Roman" w:hAnsi="Times New Roman" w:cs="Times New Roman"/>
          <w:sz w:val="24"/>
          <w:szCs w:val="24"/>
        </w:rPr>
        <w:t xml:space="preserve"> describes the interaction. As shown, individuals </w:t>
      </w:r>
      <w:r w:rsidR="00BE4A19">
        <w:rPr>
          <w:rFonts w:ascii="Times New Roman" w:hAnsi="Times New Roman" w:cs="Times New Roman"/>
          <w:sz w:val="24"/>
          <w:szCs w:val="24"/>
        </w:rPr>
        <w:t>high</w:t>
      </w:r>
      <w:r w:rsidR="007751E3">
        <w:rPr>
          <w:rFonts w:ascii="Times New Roman" w:hAnsi="Times New Roman" w:cs="Times New Roman"/>
          <w:sz w:val="24"/>
          <w:szCs w:val="24"/>
        </w:rPr>
        <w:t xml:space="preserve"> </w:t>
      </w:r>
      <w:r w:rsidR="007751E3" w:rsidRPr="00EB253E">
        <w:rPr>
          <w:rFonts w:ascii="Times New Roman" w:hAnsi="Times New Roman" w:cs="Times New Roman"/>
          <w:sz w:val="24"/>
          <w:szCs w:val="24"/>
        </w:rPr>
        <w:t xml:space="preserve">on </w:t>
      </w:r>
      <w:r w:rsidR="007751E3">
        <w:rPr>
          <w:rFonts w:ascii="Times New Roman" w:hAnsi="Times New Roman" w:cs="Times New Roman"/>
          <w:sz w:val="24"/>
          <w:szCs w:val="24"/>
        </w:rPr>
        <w:t>CSP-LIR during extinction</w:t>
      </w:r>
      <w:r w:rsidR="007751E3" w:rsidRPr="00EB253E">
        <w:rPr>
          <w:rFonts w:ascii="Times New Roman" w:hAnsi="Times New Roman" w:cs="Times New Roman"/>
          <w:sz w:val="24"/>
          <w:szCs w:val="24"/>
        </w:rPr>
        <w:t xml:space="preserve"> were generally </w:t>
      </w:r>
      <w:r w:rsidR="007751E3">
        <w:rPr>
          <w:rFonts w:ascii="Times New Roman" w:hAnsi="Times New Roman" w:cs="Times New Roman"/>
          <w:sz w:val="24"/>
          <w:szCs w:val="24"/>
        </w:rPr>
        <w:t>similar following moments when no stressor occurred as when moments followed a stressor.</w:t>
      </w:r>
      <w:r w:rsidR="00BE4A19">
        <w:rPr>
          <w:rFonts w:ascii="Times New Roman" w:hAnsi="Times New Roman" w:cs="Times New Roman"/>
          <w:sz w:val="24"/>
          <w:szCs w:val="24"/>
        </w:rPr>
        <w:t xml:space="preserve"> W</w:t>
      </w:r>
      <w:r w:rsidR="007751E3">
        <w:rPr>
          <w:rFonts w:ascii="Times New Roman" w:hAnsi="Times New Roman" w:cs="Times New Roman"/>
          <w:sz w:val="24"/>
          <w:szCs w:val="24"/>
        </w:rPr>
        <w:t xml:space="preserve">hereas individuals high on CSP-LIR </w:t>
      </w:r>
      <w:r w:rsidR="00057473">
        <w:rPr>
          <w:rFonts w:ascii="Times New Roman" w:hAnsi="Times New Roman" w:cs="Times New Roman"/>
          <w:sz w:val="24"/>
          <w:szCs w:val="24"/>
        </w:rPr>
        <w:t>remained high in</w:t>
      </w:r>
      <w:r w:rsidR="007751E3">
        <w:rPr>
          <w:rFonts w:ascii="Times New Roman" w:hAnsi="Times New Roman" w:cs="Times New Roman"/>
          <w:sz w:val="24"/>
          <w:szCs w:val="24"/>
        </w:rPr>
        <w:t xml:space="preserve"> anxiety </w:t>
      </w:r>
      <w:r w:rsidR="00057473">
        <w:rPr>
          <w:rFonts w:ascii="Times New Roman" w:hAnsi="Times New Roman" w:cs="Times New Roman"/>
          <w:sz w:val="24"/>
          <w:szCs w:val="24"/>
        </w:rPr>
        <w:t>across stressful moments</w:t>
      </w:r>
      <w:r w:rsidR="00BE4A19">
        <w:rPr>
          <w:rFonts w:ascii="Times New Roman" w:hAnsi="Times New Roman" w:cs="Times New Roman"/>
          <w:sz w:val="24"/>
          <w:szCs w:val="24"/>
        </w:rPr>
        <w:t xml:space="preserve">, individuals low on CSP-LIR during extinction increased their anxious responses in relation to stressors. </w:t>
      </w:r>
      <w:r w:rsidR="007751E3" w:rsidRPr="00EB253E">
        <w:rPr>
          <w:rFonts w:ascii="Times New Roman" w:hAnsi="Times New Roman" w:cs="Times New Roman"/>
          <w:sz w:val="24"/>
          <w:szCs w:val="24"/>
        </w:rPr>
        <w:t xml:space="preserve">Probing of the simple slopes showed that for individuals at </w:t>
      </w:r>
      <w:r w:rsidR="007751E3">
        <w:rPr>
          <w:rFonts w:ascii="Times New Roman" w:hAnsi="Times New Roman" w:cs="Times New Roman"/>
          <w:sz w:val="24"/>
          <w:szCs w:val="24"/>
        </w:rPr>
        <w:t>low levels of CSP-LIR during extinction</w:t>
      </w:r>
      <w:r w:rsidR="007751E3" w:rsidRPr="00EB253E">
        <w:rPr>
          <w:rFonts w:ascii="Times New Roman" w:hAnsi="Times New Roman" w:cs="Times New Roman"/>
          <w:sz w:val="24"/>
          <w:szCs w:val="24"/>
        </w:rPr>
        <w:t xml:space="preserve">, </w:t>
      </w:r>
      <w:r w:rsidR="007751E3">
        <w:rPr>
          <w:rFonts w:ascii="Times New Roman" w:hAnsi="Times New Roman" w:cs="Times New Roman"/>
          <w:sz w:val="24"/>
          <w:szCs w:val="24"/>
        </w:rPr>
        <w:t xml:space="preserve">the intercept was </w:t>
      </w:r>
      <w:r w:rsidR="007751E3" w:rsidRPr="007751E3">
        <w:rPr>
          <w:rFonts w:ascii="Times New Roman" w:hAnsi="Times New Roman" w:cs="Times New Roman"/>
          <w:sz w:val="24"/>
          <w:szCs w:val="24"/>
        </w:rPr>
        <w:t>relatively lower (</w:t>
      </w:r>
      <w:r w:rsidR="007751E3">
        <w:rPr>
          <w:rFonts w:ascii="Times New Roman" w:hAnsi="Times New Roman" w:cs="Times New Roman"/>
          <w:sz w:val="24"/>
          <w:szCs w:val="24"/>
        </w:rPr>
        <w:t>intercept</w:t>
      </w:r>
      <w:r w:rsidR="007751E3" w:rsidRPr="007C3F9D">
        <w:rPr>
          <w:rFonts w:ascii="Times New Roman" w:hAnsi="Times New Roman" w:cs="Times New Roman"/>
          <w:i/>
          <w:iCs/>
          <w:sz w:val="24"/>
          <w:szCs w:val="24"/>
        </w:rPr>
        <w:t xml:space="preserve"> </w:t>
      </w:r>
      <w:r w:rsidR="007751E3">
        <w:rPr>
          <w:rFonts w:ascii="Times New Roman" w:hAnsi="Times New Roman" w:cs="Times New Roman"/>
          <w:sz w:val="24"/>
          <w:szCs w:val="24"/>
        </w:rPr>
        <w:t xml:space="preserve">= 1.83(.09), </w:t>
      </w:r>
      <w:r w:rsidR="007751E3" w:rsidRPr="007C3F9D">
        <w:rPr>
          <w:rFonts w:ascii="Times New Roman" w:hAnsi="Times New Roman" w:cs="Times New Roman"/>
          <w:i/>
          <w:iCs/>
          <w:sz w:val="24"/>
          <w:szCs w:val="24"/>
        </w:rPr>
        <w:t>p</w:t>
      </w:r>
      <w:r w:rsidR="007751E3">
        <w:rPr>
          <w:rFonts w:ascii="Times New Roman" w:hAnsi="Times New Roman" w:cs="Times New Roman"/>
          <w:sz w:val="24"/>
          <w:szCs w:val="24"/>
        </w:rPr>
        <w:t xml:space="preserve"> &lt; .001) and the slope was significant (</w:t>
      </w:r>
      <w:r w:rsidR="007751E3" w:rsidRPr="007C3F9D">
        <w:rPr>
          <w:rFonts w:ascii="Times New Roman" w:hAnsi="Times New Roman" w:cs="Times New Roman"/>
          <w:i/>
          <w:iCs/>
          <w:sz w:val="24"/>
          <w:szCs w:val="24"/>
        </w:rPr>
        <w:t xml:space="preserve">Z </w:t>
      </w:r>
      <w:r w:rsidR="007751E3" w:rsidRPr="00EB253E">
        <w:rPr>
          <w:rFonts w:ascii="Times New Roman" w:hAnsi="Times New Roman" w:cs="Times New Roman"/>
          <w:sz w:val="24"/>
          <w:szCs w:val="24"/>
        </w:rPr>
        <w:t xml:space="preserve">= </w:t>
      </w:r>
      <w:r w:rsidR="007751E3">
        <w:rPr>
          <w:rFonts w:ascii="Times New Roman" w:hAnsi="Times New Roman" w:cs="Times New Roman"/>
          <w:sz w:val="24"/>
          <w:szCs w:val="24"/>
        </w:rPr>
        <w:t>4</w:t>
      </w:r>
      <w:r w:rsidR="007751E3" w:rsidRPr="00EB253E">
        <w:rPr>
          <w:rFonts w:ascii="Times New Roman" w:hAnsi="Times New Roman" w:cs="Times New Roman"/>
          <w:sz w:val="24"/>
          <w:szCs w:val="24"/>
        </w:rPr>
        <w:t>.</w:t>
      </w:r>
      <w:r w:rsidR="007751E3">
        <w:rPr>
          <w:rFonts w:ascii="Times New Roman" w:hAnsi="Times New Roman" w:cs="Times New Roman"/>
          <w:sz w:val="24"/>
          <w:szCs w:val="24"/>
        </w:rPr>
        <w:t>87</w:t>
      </w:r>
      <w:r w:rsidR="007751E3" w:rsidRPr="00EB253E">
        <w:rPr>
          <w:rFonts w:ascii="Times New Roman" w:hAnsi="Times New Roman" w:cs="Times New Roman"/>
          <w:sz w:val="24"/>
          <w:szCs w:val="24"/>
        </w:rPr>
        <w:t xml:space="preserve">, </w:t>
      </w:r>
      <w:r w:rsidR="007751E3" w:rsidRPr="007C3F9D">
        <w:rPr>
          <w:rFonts w:ascii="Times New Roman" w:hAnsi="Times New Roman" w:cs="Times New Roman"/>
          <w:i/>
          <w:iCs/>
          <w:sz w:val="24"/>
          <w:szCs w:val="24"/>
        </w:rPr>
        <w:t>p</w:t>
      </w:r>
      <w:r w:rsidR="007751E3" w:rsidRPr="00EB253E">
        <w:rPr>
          <w:rFonts w:ascii="Times New Roman" w:hAnsi="Times New Roman" w:cs="Times New Roman"/>
          <w:sz w:val="24"/>
          <w:szCs w:val="24"/>
        </w:rPr>
        <w:t xml:space="preserve"> &lt; .001</w:t>
      </w:r>
      <w:r w:rsidR="007751E3">
        <w:rPr>
          <w:rFonts w:ascii="Times New Roman" w:hAnsi="Times New Roman" w:cs="Times New Roman"/>
          <w:sz w:val="24"/>
          <w:szCs w:val="24"/>
        </w:rPr>
        <w:t>),</w:t>
      </w:r>
      <w:r w:rsidR="007751E3" w:rsidRPr="00EB253E">
        <w:rPr>
          <w:rFonts w:ascii="Times New Roman" w:hAnsi="Times New Roman" w:cs="Times New Roman"/>
          <w:sz w:val="24"/>
          <w:szCs w:val="24"/>
        </w:rPr>
        <w:t xml:space="preserve"> </w:t>
      </w:r>
      <w:r w:rsidR="007751E3">
        <w:rPr>
          <w:rFonts w:ascii="Times New Roman" w:hAnsi="Times New Roman" w:cs="Times New Roman"/>
          <w:sz w:val="24"/>
          <w:szCs w:val="24"/>
        </w:rPr>
        <w:t>whereas</w:t>
      </w:r>
      <w:r w:rsidR="007751E3" w:rsidRPr="00EB253E">
        <w:rPr>
          <w:rFonts w:ascii="Times New Roman" w:hAnsi="Times New Roman" w:cs="Times New Roman"/>
          <w:sz w:val="24"/>
          <w:szCs w:val="24"/>
        </w:rPr>
        <w:t xml:space="preserve"> for individuals scoring high </w:t>
      </w:r>
      <w:r w:rsidR="007751E3">
        <w:rPr>
          <w:rFonts w:ascii="Times New Roman" w:hAnsi="Times New Roman" w:cs="Times New Roman"/>
          <w:sz w:val="24"/>
          <w:szCs w:val="24"/>
        </w:rPr>
        <w:t>on</w:t>
      </w:r>
      <w:r w:rsidR="007751E3" w:rsidRPr="00EB253E">
        <w:rPr>
          <w:rFonts w:ascii="Times New Roman" w:hAnsi="Times New Roman" w:cs="Times New Roman"/>
          <w:sz w:val="24"/>
          <w:szCs w:val="24"/>
        </w:rPr>
        <w:t xml:space="preserve"> </w:t>
      </w:r>
      <w:r w:rsidR="007751E3">
        <w:rPr>
          <w:rFonts w:ascii="Times New Roman" w:hAnsi="Times New Roman" w:cs="Times New Roman"/>
          <w:sz w:val="24"/>
          <w:szCs w:val="24"/>
        </w:rPr>
        <w:t xml:space="preserve">CSP-LIR, the intercept was </w:t>
      </w:r>
      <w:r w:rsidR="007751E3" w:rsidRPr="007751E3">
        <w:rPr>
          <w:rFonts w:ascii="Times New Roman" w:hAnsi="Times New Roman" w:cs="Times New Roman"/>
          <w:sz w:val="24"/>
          <w:szCs w:val="24"/>
        </w:rPr>
        <w:t xml:space="preserve">slightly </w:t>
      </w:r>
      <w:proofErr w:type="gramStart"/>
      <w:r w:rsidR="007751E3" w:rsidRPr="007751E3">
        <w:rPr>
          <w:rFonts w:ascii="Times New Roman" w:hAnsi="Times New Roman" w:cs="Times New Roman"/>
          <w:sz w:val="24"/>
          <w:szCs w:val="24"/>
        </w:rPr>
        <w:t>higher</w:t>
      </w:r>
      <w:proofErr w:type="gramEnd"/>
      <w:r w:rsidR="007751E3" w:rsidRPr="007751E3">
        <w:rPr>
          <w:rFonts w:ascii="Times New Roman" w:hAnsi="Times New Roman" w:cs="Times New Roman"/>
          <w:sz w:val="24"/>
          <w:szCs w:val="24"/>
        </w:rPr>
        <w:t xml:space="preserve"> and</w:t>
      </w:r>
      <w:r w:rsidR="007751E3">
        <w:rPr>
          <w:rFonts w:ascii="Times New Roman" w:hAnsi="Times New Roman" w:cs="Times New Roman"/>
          <w:sz w:val="24"/>
          <w:szCs w:val="24"/>
        </w:rPr>
        <w:t xml:space="preserve"> the slope was not significant (intercept = 1.83(.08), </w:t>
      </w:r>
      <w:r w:rsidR="007751E3" w:rsidRPr="007C3F9D">
        <w:rPr>
          <w:rFonts w:ascii="Times New Roman" w:hAnsi="Times New Roman" w:cs="Times New Roman"/>
          <w:i/>
          <w:iCs/>
          <w:sz w:val="24"/>
          <w:szCs w:val="24"/>
        </w:rPr>
        <w:t>p</w:t>
      </w:r>
      <w:r w:rsidR="007751E3">
        <w:rPr>
          <w:rFonts w:ascii="Times New Roman" w:hAnsi="Times New Roman" w:cs="Times New Roman"/>
          <w:sz w:val="24"/>
          <w:szCs w:val="24"/>
        </w:rPr>
        <w:t xml:space="preserve"> &lt; .001; </w:t>
      </w:r>
      <w:r w:rsidR="007751E3" w:rsidRPr="00EB253E">
        <w:rPr>
          <w:rFonts w:ascii="Times New Roman" w:hAnsi="Times New Roman" w:cs="Times New Roman"/>
          <w:sz w:val="24"/>
          <w:szCs w:val="24"/>
        </w:rPr>
        <w:t xml:space="preserve">slope </w:t>
      </w:r>
      <w:r w:rsidR="007751E3" w:rsidRPr="007C3F9D">
        <w:rPr>
          <w:rFonts w:ascii="Times New Roman" w:hAnsi="Times New Roman" w:cs="Times New Roman"/>
          <w:i/>
          <w:iCs/>
          <w:sz w:val="24"/>
          <w:szCs w:val="24"/>
        </w:rPr>
        <w:t>Z</w:t>
      </w:r>
      <w:r w:rsidR="007751E3" w:rsidRPr="00EB253E">
        <w:rPr>
          <w:rFonts w:ascii="Times New Roman" w:hAnsi="Times New Roman" w:cs="Times New Roman"/>
          <w:sz w:val="24"/>
          <w:szCs w:val="24"/>
        </w:rPr>
        <w:t xml:space="preserve"> = 1.</w:t>
      </w:r>
      <w:r w:rsidR="007751E3">
        <w:rPr>
          <w:rFonts w:ascii="Times New Roman" w:hAnsi="Times New Roman" w:cs="Times New Roman"/>
          <w:sz w:val="24"/>
          <w:szCs w:val="24"/>
        </w:rPr>
        <w:t>73</w:t>
      </w:r>
      <w:r w:rsidR="007751E3" w:rsidRPr="00EB253E">
        <w:rPr>
          <w:rFonts w:ascii="Times New Roman" w:hAnsi="Times New Roman" w:cs="Times New Roman"/>
          <w:sz w:val="24"/>
          <w:szCs w:val="24"/>
        </w:rPr>
        <w:t xml:space="preserve">, </w:t>
      </w:r>
      <w:r w:rsidR="007751E3" w:rsidRPr="007C3F9D">
        <w:rPr>
          <w:rFonts w:ascii="Times New Roman" w:hAnsi="Times New Roman" w:cs="Times New Roman"/>
          <w:i/>
          <w:iCs/>
          <w:sz w:val="24"/>
          <w:szCs w:val="24"/>
        </w:rPr>
        <w:t>p</w:t>
      </w:r>
      <w:r w:rsidR="007751E3" w:rsidRPr="00EB253E">
        <w:rPr>
          <w:rFonts w:ascii="Times New Roman" w:hAnsi="Times New Roman" w:cs="Times New Roman"/>
          <w:sz w:val="24"/>
          <w:szCs w:val="24"/>
        </w:rPr>
        <w:t xml:space="preserve"> </w:t>
      </w:r>
      <w:r w:rsidR="007751E3">
        <w:rPr>
          <w:rFonts w:ascii="Times New Roman" w:hAnsi="Times New Roman" w:cs="Times New Roman"/>
          <w:sz w:val="24"/>
          <w:szCs w:val="24"/>
        </w:rPr>
        <w:t xml:space="preserve">= </w:t>
      </w:r>
      <w:r w:rsidR="007751E3" w:rsidRPr="00EB253E">
        <w:rPr>
          <w:rFonts w:ascii="Times New Roman" w:hAnsi="Times New Roman" w:cs="Times New Roman"/>
          <w:sz w:val="24"/>
          <w:szCs w:val="24"/>
        </w:rPr>
        <w:t>.0</w:t>
      </w:r>
      <w:r w:rsidR="007751E3">
        <w:rPr>
          <w:rFonts w:ascii="Times New Roman" w:hAnsi="Times New Roman" w:cs="Times New Roman"/>
          <w:sz w:val="24"/>
          <w:szCs w:val="24"/>
        </w:rPr>
        <w:t>8</w:t>
      </w:r>
      <w:r w:rsidR="007751E3" w:rsidRPr="00EB253E">
        <w:rPr>
          <w:rFonts w:ascii="Times New Roman" w:hAnsi="Times New Roman" w:cs="Times New Roman"/>
          <w:sz w:val="24"/>
          <w:szCs w:val="24"/>
        </w:rPr>
        <w:t>).</w:t>
      </w:r>
    </w:p>
    <w:p w14:paraId="3502AE58" w14:textId="77777777" w:rsidR="008043EE" w:rsidRDefault="007751E3" w:rsidP="00803392">
      <w:pPr>
        <w:pStyle w:val="Body"/>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the cross-level </w:t>
      </w:r>
      <w:r w:rsidRPr="007751E3">
        <w:rPr>
          <w:rFonts w:ascii="Times New Roman" w:hAnsi="Times New Roman" w:cs="Times New Roman"/>
          <w:sz w:val="24"/>
          <w:szCs w:val="24"/>
        </w:rPr>
        <w:t xml:space="preserve">interaction </w:t>
      </w:r>
      <w:r>
        <w:rPr>
          <w:rFonts w:ascii="Times New Roman" w:hAnsi="Times New Roman" w:cs="Times New Roman"/>
          <w:sz w:val="24"/>
          <w:szCs w:val="24"/>
        </w:rPr>
        <w:t>for gender was also statistically significant</w:t>
      </w:r>
      <w:r w:rsidR="00803392">
        <w:rPr>
          <w:rFonts w:ascii="Times New Roman" w:hAnsi="Times New Roman" w:cs="Times New Roman"/>
          <w:sz w:val="24"/>
          <w:szCs w:val="24"/>
        </w:rPr>
        <w:t xml:space="preserve"> (</w:t>
      </w:r>
      <w:r w:rsidR="00803392" w:rsidRPr="00803392">
        <w:rPr>
          <w:rFonts w:ascii="Times New Roman" w:hAnsi="Times New Roman" w:cs="Times New Roman"/>
          <w:i/>
          <w:iCs/>
          <w:sz w:val="24"/>
          <w:szCs w:val="24"/>
        </w:rPr>
        <w:t>b</w:t>
      </w:r>
      <w:r w:rsidR="00803392">
        <w:rPr>
          <w:rFonts w:ascii="Times New Roman" w:hAnsi="Times New Roman" w:cs="Times New Roman"/>
          <w:sz w:val="24"/>
          <w:szCs w:val="24"/>
        </w:rPr>
        <w:t xml:space="preserve"> = -.36(.17), </w:t>
      </w:r>
      <w:r w:rsidR="00803392" w:rsidRPr="00803392">
        <w:rPr>
          <w:rFonts w:ascii="Times New Roman" w:hAnsi="Times New Roman" w:cs="Times New Roman"/>
          <w:i/>
          <w:iCs/>
          <w:sz w:val="24"/>
          <w:szCs w:val="24"/>
        </w:rPr>
        <w:t>p</w:t>
      </w:r>
      <w:r w:rsidR="00803392">
        <w:rPr>
          <w:rFonts w:ascii="Times New Roman" w:hAnsi="Times New Roman" w:cs="Times New Roman"/>
          <w:sz w:val="24"/>
          <w:szCs w:val="24"/>
        </w:rPr>
        <w:t xml:space="preserve"> = .04) and the form of the interaction </w:t>
      </w:r>
      <w:r w:rsidRPr="007751E3">
        <w:rPr>
          <w:rFonts w:ascii="Times New Roman" w:hAnsi="Times New Roman" w:cs="Times New Roman"/>
          <w:sz w:val="24"/>
          <w:szCs w:val="24"/>
        </w:rPr>
        <w:t xml:space="preserve">is characterized within Supplementary Figure 1. </w:t>
      </w:r>
      <w:r w:rsidRPr="00CD5CE6">
        <w:rPr>
          <w:rFonts w:ascii="Times New Roman" w:hAnsi="Times New Roman" w:cs="Times New Roman"/>
          <w:sz w:val="24"/>
          <w:szCs w:val="24"/>
        </w:rPr>
        <w:t>In line with patterns for gender across the study, females generally had higher anxiety change across non-stressful moments (</w:t>
      </w:r>
      <w:r w:rsidRPr="00CD5CE6">
        <w:rPr>
          <w:rFonts w:ascii="Times New Roman" w:hAnsi="Times New Roman" w:cs="Times New Roman"/>
          <w:i/>
          <w:iCs/>
          <w:sz w:val="24"/>
          <w:szCs w:val="24"/>
        </w:rPr>
        <w:t>b</w:t>
      </w:r>
      <w:r w:rsidRPr="00CD5CE6">
        <w:rPr>
          <w:rFonts w:ascii="Times New Roman" w:hAnsi="Times New Roman" w:cs="Times New Roman"/>
          <w:sz w:val="24"/>
          <w:szCs w:val="24"/>
        </w:rPr>
        <w:t xml:space="preserve"> = 2.03(.</w:t>
      </w:r>
      <w:r w:rsidR="00CD5CE6" w:rsidRPr="00CD5CE6">
        <w:rPr>
          <w:rFonts w:ascii="Times New Roman" w:hAnsi="Times New Roman" w:cs="Times New Roman"/>
          <w:sz w:val="24"/>
          <w:szCs w:val="24"/>
        </w:rPr>
        <w:t>07</w:t>
      </w:r>
      <w:r w:rsidRPr="00CD5CE6">
        <w:rPr>
          <w:rFonts w:ascii="Times New Roman" w:hAnsi="Times New Roman" w:cs="Times New Roman"/>
          <w:sz w:val="24"/>
          <w:szCs w:val="24"/>
        </w:rPr>
        <w:t xml:space="preserve">), </w:t>
      </w:r>
      <w:r w:rsidRPr="00CD5CE6">
        <w:rPr>
          <w:rFonts w:ascii="Times New Roman" w:hAnsi="Times New Roman" w:cs="Times New Roman"/>
          <w:i/>
          <w:iCs/>
          <w:sz w:val="24"/>
          <w:szCs w:val="24"/>
        </w:rPr>
        <w:t>p</w:t>
      </w:r>
      <w:r w:rsidRPr="00CD5CE6">
        <w:rPr>
          <w:rFonts w:ascii="Times New Roman" w:hAnsi="Times New Roman" w:cs="Times New Roman"/>
          <w:sz w:val="24"/>
          <w:szCs w:val="24"/>
        </w:rPr>
        <w:t xml:space="preserve"> &lt; .001), and showed relatively larger increases in anxiety in response to stressful moments </w:t>
      </w:r>
      <w:r w:rsidRPr="00CD5CE6">
        <w:rPr>
          <w:rFonts w:ascii="Times New Roman" w:hAnsi="Times New Roman" w:cs="Times New Roman"/>
          <w:i/>
          <w:iCs/>
          <w:sz w:val="24"/>
          <w:szCs w:val="24"/>
        </w:rPr>
        <w:t>Z</w:t>
      </w:r>
      <w:r w:rsidRPr="00CD5CE6">
        <w:rPr>
          <w:rFonts w:ascii="Times New Roman" w:hAnsi="Times New Roman" w:cs="Times New Roman"/>
          <w:sz w:val="24"/>
          <w:szCs w:val="24"/>
        </w:rPr>
        <w:t xml:space="preserve"> = </w:t>
      </w:r>
      <w:r w:rsidR="00CD5CE6" w:rsidRPr="00CD5CE6">
        <w:rPr>
          <w:rFonts w:ascii="Times New Roman" w:hAnsi="Times New Roman" w:cs="Times New Roman"/>
          <w:sz w:val="24"/>
          <w:szCs w:val="24"/>
        </w:rPr>
        <w:t>5</w:t>
      </w:r>
      <w:r w:rsidRPr="00CD5CE6">
        <w:rPr>
          <w:rFonts w:ascii="Times New Roman" w:hAnsi="Times New Roman" w:cs="Times New Roman"/>
          <w:sz w:val="24"/>
          <w:szCs w:val="24"/>
        </w:rPr>
        <w:t>.</w:t>
      </w:r>
      <w:r w:rsidR="00CD5CE6" w:rsidRPr="00CD5CE6">
        <w:rPr>
          <w:rFonts w:ascii="Times New Roman" w:hAnsi="Times New Roman" w:cs="Times New Roman"/>
          <w:sz w:val="24"/>
          <w:szCs w:val="24"/>
        </w:rPr>
        <w:t>96</w:t>
      </w:r>
      <w:r w:rsidRPr="00CD5CE6">
        <w:rPr>
          <w:rFonts w:ascii="Times New Roman" w:hAnsi="Times New Roman" w:cs="Times New Roman"/>
          <w:sz w:val="24"/>
          <w:szCs w:val="24"/>
        </w:rPr>
        <w:t xml:space="preserve">, </w:t>
      </w:r>
      <w:r w:rsidRPr="00CD5CE6">
        <w:rPr>
          <w:rFonts w:ascii="Times New Roman" w:hAnsi="Times New Roman" w:cs="Times New Roman"/>
          <w:i/>
          <w:iCs/>
          <w:sz w:val="24"/>
          <w:szCs w:val="24"/>
        </w:rPr>
        <w:t>p</w:t>
      </w:r>
      <w:r w:rsidRPr="00CD5CE6">
        <w:rPr>
          <w:rFonts w:ascii="Times New Roman" w:hAnsi="Times New Roman" w:cs="Times New Roman"/>
          <w:sz w:val="24"/>
          <w:szCs w:val="24"/>
        </w:rPr>
        <w:t xml:space="preserve"> </w:t>
      </w:r>
      <w:r w:rsidR="00CD5CE6" w:rsidRPr="00CD5CE6">
        <w:rPr>
          <w:rFonts w:ascii="Times New Roman" w:hAnsi="Times New Roman" w:cs="Times New Roman"/>
          <w:sz w:val="24"/>
          <w:szCs w:val="24"/>
        </w:rPr>
        <w:t>&lt;</w:t>
      </w:r>
      <w:r w:rsidRPr="00CD5CE6">
        <w:rPr>
          <w:rFonts w:ascii="Times New Roman" w:hAnsi="Times New Roman" w:cs="Times New Roman"/>
          <w:sz w:val="24"/>
          <w:szCs w:val="24"/>
        </w:rPr>
        <w:t xml:space="preserve"> .0</w:t>
      </w:r>
      <w:r w:rsidR="00CD5CE6" w:rsidRPr="00CD5CE6">
        <w:rPr>
          <w:rFonts w:ascii="Times New Roman" w:hAnsi="Times New Roman" w:cs="Times New Roman"/>
          <w:sz w:val="24"/>
          <w:szCs w:val="24"/>
        </w:rPr>
        <w:t>01</w:t>
      </w:r>
      <w:r w:rsidRPr="00CD5CE6">
        <w:rPr>
          <w:rFonts w:ascii="Times New Roman" w:hAnsi="Times New Roman" w:cs="Times New Roman"/>
          <w:sz w:val="24"/>
          <w:szCs w:val="24"/>
        </w:rPr>
        <w:t xml:space="preserve">, in comparison to males (intercept, </w:t>
      </w:r>
      <w:r w:rsidRPr="00CD5CE6">
        <w:rPr>
          <w:rFonts w:ascii="Times New Roman" w:hAnsi="Times New Roman" w:cs="Times New Roman"/>
          <w:i/>
          <w:iCs/>
          <w:sz w:val="24"/>
          <w:szCs w:val="24"/>
        </w:rPr>
        <w:t>b</w:t>
      </w:r>
      <w:r w:rsidRPr="00CD5CE6">
        <w:rPr>
          <w:rFonts w:ascii="Times New Roman" w:hAnsi="Times New Roman" w:cs="Times New Roman"/>
          <w:sz w:val="24"/>
          <w:szCs w:val="24"/>
        </w:rPr>
        <w:t xml:space="preserve"> = 1.65(.</w:t>
      </w:r>
      <w:r w:rsidR="00CD5CE6" w:rsidRPr="00CD5CE6">
        <w:rPr>
          <w:rFonts w:ascii="Times New Roman" w:hAnsi="Times New Roman" w:cs="Times New Roman"/>
          <w:sz w:val="24"/>
          <w:szCs w:val="24"/>
        </w:rPr>
        <w:t>07</w:t>
      </w:r>
      <w:r w:rsidRPr="00CD5CE6">
        <w:rPr>
          <w:rFonts w:ascii="Times New Roman" w:hAnsi="Times New Roman" w:cs="Times New Roman"/>
          <w:sz w:val="24"/>
          <w:szCs w:val="24"/>
        </w:rPr>
        <w:t xml:space="preserve">), </w:t>
      </w:r>
      <w:r w:rsidRPr="00CD5CE6">
        <w:rPr>
          <w:rFonts w:ascii="Times New Roman" w:hAnsi="Times New Roman" w:cs="Times New Roman"/>
          <w:i/>
          <w:iCs/>
          <w:sz w:val="24"/>
          <w:szCs w:val="24"/>
        </w:rPr>
        <w:t>p</w:t>
      </w:r>
      <w:r w:rsidRPr="00CD5CE6">
        <w:rPr>
          <w:rFonts w:ascii="Times New Roman" w:hAnsi="Times New Roman" w:cs="Times New Roman"/>
          <w:sz w:val="24"/>
          <w:szCs w:val="24"/>
        </w:rPr>
        <w:t xml:space="preserve"> &lt; .001; slope, </w:t>
      </w:r>
      <w:r w:rsidRPr="00CD5CE6">
        <w:rPr>
          <w:rFonts w:ascii="Times New Roman" w:hAnsi="Times New Roman" w:cs="Times New Roman"/>
          <w:i/>
          <w:iCs/>
          <w:sz w:val="24"/>
          <w:szCs w:val="24"/>
        </w:rPr>
        <w:t>Z</w:t>
      </w:r>
      <w:r w:rsidRPr="00CD5CE6">
        <w:rPr>
          <w:rFonts w:ascii="Times New Roman" w:hAnsi="Times New Roman" w:cs="Times New Roman"/>
          <w:sz w:val="24"/>
          <w:szCs w:val="24"/>
        </w:rPr>
        <w:t xml:space="preserve"> = </w:t>
      </w:r>
      <w:r w:rsidR="00CD5CE6" w:rsidRPr="00CD5CE6">
        <w:rPr>
          <w:rFonts w:ascii="Times New Roman" w:hAnsi="Times New Roman" w:cs="Times New Roman"/>
          <w:sz w:val="24"/>
          <w:szCs w:val="24"/>
        </w:rPr>
        <w:t>2</w:t>
      </w:r>
      <w:r w:rsidRPr="00CD5CE6">
        <w:rPr>
          <w:rFonts w:ascii="Times New Roman" w:hAnsi="Times New Roman" w:cs="Times New Roman"/>
          <w:sz w:val="24"/>
          <w:szCs w:val="24"/>
        </w:rPr>
        <w:t>.</w:t>
      </w:r>
      <w:r w:rsidR="00CD5CE6" w:rsidRPr="00CD5CE6">
        <w:rPr>
          <w:rFonts w:ascii="Times New Roman" w:hAnsi="Times New Roman" w:cs="Times New Roman"/>
          <w:sz w:val="24"/>
          <w:szCs w:val="24"/>
        </w:rPr>
        <w:t>52</w:t>
      </w:r>
      <w:r w:rsidRPr="00CD5CE6">
        <w:rPr>
          <w:rFonts w:ascii="Times New Roman" w:hAnsi="Times New Roman" w:cs="Times New Roman"/>
          <w:sz w:val="24"/>
          <w:szCs w:val="24"/>
        </w:rPr>
        <w:t xml:space="preserve">, </w:t>
      </w:r>
      <w:r w:rsidRPr="00CD5CE6">
        <w:rPr>
          <w:rFonts w:ascii="Times New Roman" w:hAnsi="Times New Roman" w:cs="Times New Roman"/>
          <w:i/>
          <w:iCs/>
          <w:sz w:val="24"/>
          <w:szCs w:val="24"/>
        </w:rPr>
        <w:t>p</w:t>
      </w:r>
      <w:r w:rsidRPr="00CD5CE6">
        <w:rPr>
          <w:rFonts w:ascii="Times New Roman" w:hAnsi="Times New Roman" w:cs="Times New Roman"/>
          <w:sz w:val="24"/>
          <w:szCs w:val="24"/>
        </w:rPr>
        <w:t xml:space="preserve"> = .0</w:t>
      </w:r>
      <w:r w:rsidR="00CD5CE6" w:rsidRPr="00CD5CE6">
        <w:rPr>
          <w:rFonts w:ascii="Times New Roman" w:hAnsi="Times New Roman" w:cs="Times New Roman"/>
          <w:sz w:val="24"/>
          <w:szCs w:val="24"/>
        </w:rPr>
        <w:t>2</w:t>
      </w:r>
      <w:r w:rsidRPr="00CD5CE6">
        <w:rPr>
          <w:rFonts w:ascii="Times New Roman" w:hAnsi="Times New Roman" w:cs="Times New Roman"/>
          <w:sz w:val="24"/>
          <w:szCs w:val="24"/>
        </w:rPr>
        <w:t>).</w:t>
      </w:r>
    </w:p>
    <w:p w14:paraId="39ECD7E0" w14:textId="0A96EF9B" w:rsidR="008043EE" w:rsidRPr="00491E89" w:rsidRDefault="00842E67" w:rsidP="00491E89">
      <w:pPr>
        <w:pStyle w:val="Body"/>
        <w:spacing w:line="480" w:lineRule="auto"/>
        <w:jc w:val="center"/>
        <w:rPr>
          <w:rFonts w:ascii="Times New Roman" w:hAnsi="Times New Roman" w:cs="Times New Roman"/>
          <w:b/>
          <w:bCs/>
          <w:sz w:val="24"/>
          <w:szCs w:val="24"/>
        </w:rPr>
      </w:pPr>
      <w:r w:rsidRPr="00491E89">
        <w:rPr>
          <w:rFonts w:ascii="Times New Roman" w:hAnsi="Times New Roman" w:cs="Times New Roman"/>
          <w:b/>
          <w:bCs/>
          <w:sz w:val="24"/>
          <w:szCs w:val="24"/>
        </w:rPr>
        <w:t>Sensitivity Checks</w:t>
      </w:r>
    </w:p>
    <w:p w14:paraId="3E7C6DCD" w14:textId="2189EEB2" w:rsidR="008978BA" w:rsidRPr="00803392" w:rsidRDefault="008043EE" w:rsidP="00491E89">
      <w:pPr>
        <w:pStyle w:val="Body"/>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we ran sensitivity c</w:t>
      </w:r>
      <w:r w:rsidR="00842E67">
        <w:rPr>
          <w:rFonts w:ascii="Times New Roman" w:hAnsi="Times New Roman" w:cs="Times New Roman"/>
          <w:sz w:val="24"/>
          <w:szCs w:val="24"/>
        </w:rPr>
        <w:t xml:space="preserve">hecks to our main analyses, substituting in </w:t>
      </w:r>
      <w:r w:rsidR="000A7C98">
        <w:rPr>
          <w:rFonts w:ascii="Times New Roman" w:hAnsi="Times New Roman" w:cs="Times New Roman"/>
          <w:sz w:val="24"/>
          <w:szCs w:val="24"/>
        </w:rPr>
        <w:t xml:space="preserve">the control </w:t>
      </w:r>
      <w:r w:rsidR="00095488">
        <w:rPr>
          <w:rFonts w:ascii="Times New Roman" w:hAnsi="Times New Roman" w:cs="Times New Roman"/>
          <w:sz w:val="24"/>
          <w:szCs w:val="24"/>
        </w:rPr>
        <w:t xml:space="preserve">variable </w:t>
      </w:r>
      <w:r w:rsidR="000A7C98">
        <w:rPr>
          <w:rFonts w:ascii="Times New Roman" w:hAnsi="Times New Roman" w:cs="Times New Roman"/>
          <w:sz w:val="24"/>
          <w:szCs w:val="24"/>
        </w:rPr>
        <w:t xml:space="preserve">of </w:t>
      </w:r>
      <w:r w:rsidR="00095488">
        <w:rPr>
          <w:rFonts w:ascii="Times New Roman" w:hAnsi="Times New Roman" w:cs="Times New Roman"/>
          <w:sz w:val="24"/>
          <w:szCs w:val="24"/>
        </w:rPr>
        <w:t>“S</w:t>
      </w:r>
      <w:r w:rsidR="00842E67">
        <w:rPr>
          <w:rFonts w:ascii="Times New Roman" w:hAnsi="Times New Roman" w:cs="Times New Roman"/>
          <w:sz w:val="24"/>
          <w:szCs w:val="24"/>
        </w:rPr>
        <w:t>tudy</w:t>
      </w:r>
      <w:r w:rsidR="00095488">
        <w:rPr>
          <w:rFonts w:ascii="Times New Roman" w:hAnsi="Times New Roman" w:cs="Times New Roman"/>
          <w:sz w:val="24"/>
          <w:szCs w:val="24"/>
        </w:rPr>
        <w:t>”</w:t>
      </w:r>
      <w:r w:rsidR="00842E67">
        <w:rPr>
          <w:rFonts w:ascii="Times New Roman" w:hAnsi="Times New Roman" w:cs="Times New Roman"/>
          <w:sz w:val="24"/>
          <w:szCs w:val="24"/>
        </w:rPr>
        <w:t xml:space="preserve"> for </w:t>
      </w:r>
      <w:r w:rsidR="00095488">
        <w:rPr>
          <w:rFonts w:ascii="Times New Roman" w:hAnsi="Times New Roman" w:cs="Times New Roman"/>
          <w:sz w:val="24"/>
          <w:szCs w:val="24"/>
        </w:rPr>
        <w:t>Study</w:t>
      </w:r>
      <w:r w:rsidR="00842E67">
        <w:rPr>
          <w:rFonts w:ascii="Times New Roman" w:hAnsi="Times New Roman" w:cs="Times New Roman"/>
          <w:sz w:val="24"/>
          <w:szCs w:val="24"/>
        </w:rPr>
        <w:t xml:space="preserve"> </w:t>
      </w:r>
      <w:r w:rsidR="00095488">
        <w:rPr>
          <w:rFonts w:ascii="Times New Roman" w:hAnsi="Times New Roman" w:cs="Times New Roman"/>
          <w:sz w:val="24"/>
          <w:szCs w:val="24"/>
        </w:rPr>
        <w:t>S</w:t>
      </w:r>
      <w:r w:rsidR="00842E67">
        <w:rPr>
          <w:rFonts w:ascii="Times New Roman" w:hAnsi="Times New Roman" w:cs="Times New Roman"/>
          <w:sz w:val="24"/>
          <w:szCs w:val="24"/>
        </w:rPr>
        <w:t xml:space="preserve">timuli. </w:t>
      </w:r>
      <w:r w:rsidR="00491E89">
        <w:rPr>
          <w:rFonts w:ascii="Times New Roman" w:hAnsi="Times New Roman" w:cs="Times New Roman"/>
          <w:sz w:val="24"/>
          <w:szCs w:val="24"/>
        </w:rPr>
        <w:t>Findings are reported in Supplementary Tables 2-5. First, no significant effects emerged for the study control variable. Further</w:t>
      </w:r>
      <w:r w:rsidR="00B115B9">
        <w:rPr>
          <w:rFonts w:ascii="Times New Roman" w:hAnsi="Times New Roman" w:cs="Times New Roman"/>
          <w:sz w:val="24"/>
          <w:szCs w:val="24"/>
        </w:rPr>
        <w:t>, f</w:t>
      </w:r>
      <w:r w:rsidR="00912A33">
        <w:rPr>
          <w:rFonts w:ascii="Times New Roman" w:hAnsi="Times New Roman" w:cs="Times New Roman"/>
          <w:sz w:val="24"/>
          <w:szCs w:val="24"/>
        </w:rPr>
        <w:t>or CSM-FIR</w:t>
      </w:r>
      <w:r w:rsidR="00B115B9">
        <w:rPr>
          <w:rFonts w:ascii="Times New Roman" w:hAnsi="Times New Roman" w:cs="Times New Roman"/>
          <w:sz w:val="24"/>
          <w:szCs w:val="24"/>
        </w:rPr>
        <w:t xml:space="preserve"> and</w:t>
      </w:r>
      <w:r w:rsidR="00912A33">
        <w:rPr>
          <w:rFonts w:ascii="Times New Roman" w:hAnsi="Times New Roman" w:cs="Times New Roman"/>
          <w:sz w:val="24"/>
          <w:szCs w:val="24"/>
        </w:rPr>
        <w:t xml:space="preserve"> CSP-FIR findings were </w:t>
      </w:r>
      <w:proofErr w:type="gramStart"/>
      <w:r w:rsidR="00912A33">
        <w:rPr>
          <w:rFonts w:ascii="Times New Roman" w:hAnsi="Times New Roman" w:cs="Times New Roman"/>
          <w:sz w:val="24"/>
          <w:szCs w:val="24"/>
        </w:rPr>
        <w:t>exactly the same</w:t>
      </w:r>
      <w:proofErr w:type="gramEnd"/>
      <w:r w:rsidR="00816EF7">
        <w:rPr>
          <w:rFonts w:ascii="Times New Roman" w:hAnsi="Times New Roman" w:cs="Times New Roman"/>
          <w:sz w:val="24"/>
          <w:szCs w:val="24"/>
        </w:rPr>
        <w:t xml:space="preserve">. </w:t>
      </w:r>
      <w:r w:rsidR="0049360A">
        <w:rPr>
          <w:rFonts w:ascii="Times New Roman" w:hAnsi="Times New Roman" w:cs="Times New Roman"/>
          <w:sz w:val="24"/>
          <w:szCs w:val="24"/>
        </w:rPr>
        <w:t xml:space="preserve">Likewise, for CSM-FIR and CSP-LIR findings were </w:t>
      </w:r>
      <w:r w:rsidR="00491E89">
        <w:rPr>
          <w:rFonts w:ascii="Times New Roman" w:hAnsi="Times New Roman" w:cs="Times New Roman"/>
          <w:sz w:val="24"/>
          <w:szCs w:val="24"/>
        </w:rPr>
        <w:t xml:space="preserve">also </w:t>
      </w:r>
      <w:r w:rsidR="0049360A">
        <w:rPr>
          <w:rFonts w:ascii="Times New Roman" w:hAnsi="Times New Roman" w:cs="Times New Roman"/>
          <w:sz w:val="24"/>
          <w:szCs w:val="24"/>
        </w:rPr>
        <w:t>the same. Whereas f</w:t>
      </w:r>
      <w:r w:rsidR="00816EF7">
        <w:rPr>
          <w:rFonts w:ascii="Times New Roman" w:hAnsi="Times New Roman" w:cs="Times New Roman"/>
          <w:sz w:val="24"/>
          <w:szCs w:val="24"/>
        </w:rPr>
        <w:t xml:space="preserve">or CSP-LIR, sensitivity findings showed the cross-level interaction was significant with the FDR applied, in the main study findings the cross-level </w:t>
      </w:r>
      <w:r w:rsidR="00816EF7">
        <w:rPr>
          <w:rFonts w:ascii="Times New Roman" w:hAnsi="Times New Roman" w:cs="Times New Roman"/>
          <w:sz w:val="24"/>
          <w:szCs w:val="24"/>
        </w:rPr>
        <w:lastRenderedPageBreak/>
        <w:t xml:space="preserve">interaction was no longer significant once the FDR was applied. </w:t>
      </w:r>
      <w:r w:rsidR="0049360A">
        <w:rPr>
          <w:rFonts w:ascii="Times New Roman" w:hAnsi="Times New Roman" w:cs="Times New Roman"/>
          <w:sz w:val="24"/>
          <w:szCs w:val="24"/>
        </w:rPr>
        <w:t xml:space="preserve">Further, for CSM-FIR, sensitivity findings showed the cross-level interaction was significant with the FDR applied, whereas in the main study findings, results were only trend (before applying FDR rate). Hence, across both groups of findings the exact same pattern of results emerged, with additional cross-level interactions meeting FDR significance within the Supplementary sensitivity checks. </w:t>
      </w:r>
      <w:r w:rsidR="00491E89">
        <w:rPr>
          <w:rFonts w:ascii="Times New Roman" w:hAnsi="Times New Roman" w:cs="Times New Roman"/>
          <w:sz w:val="24"/>
          <w:szCs w:val="24"/>
        </w:rPr>
        <w:t>That said, our main study findings are considered conceptually more precise (controlling for stimuli used rather than study, the latter of which is arguably arbitrary), and were</w:t>
      </w:r>
      <w:r w:rsidR="00DE7A2F">
        <w:rPr>
          <w:rFonts w:ascii="Times New Roman" w:hAnsi="Times New Roman" w:cs="Times New Roman"/>
          <w:sz w:val="24"/>
          <w:szCs w:val="24"/>
        </w:rPr>
        <w:t xml:space="preserve"> a</w:t>
      </w:r>
      <w:r w:rsidR="00491E89">
        <w:rPr>
          <w:rFonts w:ascii="Times New Roman" w:hAnsi="Times New Roman" w:cs="Times New Roman"/>
          <w:sz w:val="24"/>
          <w:szCs w:val="24"/>
        </w:rPr>
        <w:t xml:space="preserve"> better fit to the data. That is, i</w:t>
      </w:r>
      <w:r w:rsidR="0049360A">
        <w:rPr>
          <w:rFonts w:ascii="Times New Roman" w:hAnsi="Times New Roman" w:cs="Times New Roman"/>
          <w:sz w:val="24"/>
          <w:szCs w:val="24"/>
        </w:rPr>
        <w:t xml:space="preserve">n the main findings, AIC </w:t>
      </w:r>
      <w:r w:rsidR="00491E89">
        <w:rPr>
          <w:rFonts w:ascii="Times New Roman" w:hAnsi="Times New Roman" w:cs="Times New Roman"/>
          <w:sz w:val="24"/>
          <w:szCs w:val="24"/>
        </w:rPr>
        <w:t xml:space="preserve">values </w:t>
      </w:r>
      <w:r w:rsidR="0049360A">
        <w:rPr>
          <w:rFonts w:ascii="Times New Roman" w:hAnsi="Times New Roman" w:cs="Times New Roman"/>
          <w:sz w:val="24"/>
          <w:szCs w:val="24"/>
        </w:rPr>
        <w:t xml:space="preserve">were lower </w:t>
      </w:r>
      <w:r w:rsidR="00491E89">
        <w:rPr>
          <w:rFonts w:ascii="Times New Roman" w:hAnsi="Times New Roman" w:cs="Times New Roman"/>
          <w:sz w:val="24"/>
          <w:szCs w:val="24"/>
        </w:rPr>
        <w:t xml:space="preserve">without exception, and BIC values were lower across 14 of 16 analyses, </w:t>
      </w:r>
      <w:r w:rsidR="0049360A">
        <w:rPr>
          <w:rFonts w:ascii="Times New Roman" w:hAnsi="Times New Roman" w:cs="Times New Roman"/>
          <w:sz w:val="24"/>
          <w:szCs w:val="24"/>
        </w:rPr>
        <w:t>(</w:t>
      </w:r>
      <w:r w:rsidR="00DE7A2F">
        <w:rPr>
          <w:rFonts w:ascii="Times New Roman" w:hAnsi="Times New Roman" w:cs="Times New Roman"/>
          <w:sz w:val="24"/>
          <w:szCs w:val="24"/>
        </w:rPr>
        <w:t>all</w:t>
      </w:r>
      <w:r w:rsidR="00491E89">
        <w:rPr>
          <w:rFonts w:ascii="Times New Roman" w:hAnsi="Times New Roman" w:cs="Times New Roman"/>
          <w:sz w:val="24"/>
          <w:szCs w:val="24"/>
        </w:rPr>
        <w:t xml:space="preserve"> BIC values </w:t>
      </w:r>
      <w:r w:rsidR="00DE7A2F">
        <w:rPr>
          <w:rFonts w:ascii="Times New Roman" w:hAnsi="Times New Roman" w:cs="Times New Roman"/>
          <w:sz w:val="24"/>
          <w:szCs w:val="24"/>
        </w:rPr>
        <w:t xml:space="preserve">were lower in main study findings across </w:t>
      </w:r>
      <w:r w:rsidR="0049360A">
        <w:rPr>
          <w:rFonts w:ascii="Times New Roman" w:hAnsi="Times New Roman" w:cs="Times New Roman"/>
          <w:sz w:val="24"/>
          <w:szCs w:val="24"/>
        </w:rPr>
        <w:t>Table</w:t>
      </w:r>
      <w:r w:rsidR="00491E89">
        <w:rPr>
          <w:rFonts w:ascii="Times New Roman" w:hAnsi="Times New Roman" w:cs="Times New Roman"/>
          <w:sz w:val="24"/>
          <w:szCs w:val="24"/>
        </w:rPr>
        <w:t>s</w:t>
      </w:r>
      <w:r w:rsidR="0049360A">
        <w:rPr>
          <w:rFonts w:ascii="Times New Roman" w:hAnsi="Times New Roman" w:cs="Times New Roman"/>
          <w:sz w:val="24"/>
          <w:szCs w:val="24"/>
        </w:rPr>
        <w:t xml:space="preserve"> </w:t>
      </w:r>
      <w:r w:rsidR="00491E89">
        <w:rPr>
          <w:rFonts w:ascii="Times New Roman" w:hAnsi="Times New Roman" w:cs="Times New Roman"/>
          <w:sz w:val="24"/>
          <w:szCs w:val="24"/>
        </w:rPr>
        <w:t xml:space="preserve">1, 2, </w:t>
      </w:r>
      <w:r w:rsidR="0049360A">
        <w:rPr>
          <w:rFonts w:ascii="Times New Roman" w:hAnsi="Times New Roman" w:cs="Times New Roman"/>
          <w:sz w:val="24"/>
          <w:szCs w:val="24"/>
        </w:rPr>
        <w:t>4)</w:t>
      </w:r>
      <w:r w:rsidR="00491E89">
        <w:rPr>
          <w:rFonts w:ascii="Times New Roman" w:hAnsi="Times New Roman" w:cs="Times New Roman"/>
          <w:sz w:val="24"/>
          <w:szCs w:val="24"/>
        </w:rPr>
        <w:t>.</w:t>
      </w:r>
      <w:r w:rsidR="00DE7A2F">
        <w:rPr>
          <w:rFonts w:ascii="Times New Roman" w:hAnsi="Times New Roman" w:cs="Times New Roman"/>
          <w:sz w:val="24"/>
          <w:szCs w:val="24"/>
        </w:rPr>
        <w:t xml:space="preserve"> </w:t>
      </w:r>
    </w:p>
    <w:p w14:paraId="2C101C13" w14:textId="77777777" w:rsidR="00491E89" w:rsidRDefault="00491E89">
      <w:pPr>
        <w:rPr>
          <w:rFonts w:eastAsia="Calibri" w:cs="Calibri"/>
          <w:b/>
          <w:bCs/>
          <w:color w:val="000000"/>
          <w:u w:color="000000"/>
          <w:lang w:val="fr-FR" w:eastAsia="en-AU"/>
          <w14:textOutline w14:w="0" w14:cap="flat" w14:cmpd="sng" w14:algn="ctr">
            <w14:noFill/>
            <w14:prstDash w14:val="solid"/>
            <w14:bevel/>
          </w14:textOutline>
        </w:rPr>
      </w:pPr>
      <w:r>
        <w:rPr>
          <w:b/>
          <w:bCs/>
          <w:lang w:val="fr-FR"/>
        </w:rPr>
        <w:br w:type="page"/>
      </w:r>
    </w:p>
    <w:p w14:paraId="468D1D4D" w14:textId="175ED4A2" w:rsidR="008978BA" w:rsidRDefault="00A55551">
      <w:pPr>
        <w:pStyle w:val="Body"/>
        <w:spacing w:line="480" w:lineRule="auto"/>
        <w:jc w:val="center"/>
        <w:rPr>
          <w:rFonts w:ascii="Times New Roman" w:eastAsia="Times New Roman" w:hAnsi="Times New Roman" w:cs="Times New Roman"/>
          <w:b/>
          <w:bCs/>
          <w:sz w:val="24"/>
          <w:szCs w:val="24"/>
        </w:rPr>
      </w:pPr>
      <w:proofErr w:type="spellStart"/>
      <w:r>
        <w:rPr>
          <w:rFonts w:ascii="Times New Roman" w:hAnsi="Times New Roman"/>
          <w:b/>
          <w:bCs/>
          <w:sz w:val="24"/>
          <w:szCs w:val="24"/>
          <w:lang w:val="fr-FR"/>
        </w:rPr>
        <w:lastRenderedPageBreak/>
        <w:t>References</w:t>
      </w:r>
      <w:proofErr w:type="spellEnd"/>
    </w:p>
    <w:p w14:paraId="2EA9E5EB" w14:textId="1D28278F" w:rsidR="008978BA" w:rsidRDefault="00A55551">
      <w:pPr>
        <w:pStyle w:val="Body"/>
        <w:spacing w:line="480" w:lineRule="auto"/>
      </w:pPr>
      <w:proofErr w:type="spellStart"/>
      <w:r>
        <w:rPr>
          <w:rFonts w:ascii="Times New Roman" w:hAnsi="Times New Roman"/>
          <w:sz w:val="24"/>
          <w:szCs w:val="24"/>
        </w:rPr>
        <w:t>Asparouhov</w:t>
      </w:r>
      <w:proofErr w:type="spellEnd"/>
      <w:r>
        <w:rPr>
          <w:rFonts w:ascii="Times New Roman" w:hAnsi="Times New Roman"/>
          <w:sz w:val="24"/>
          <w:szCs w:val="24"/>
        </w:rPr>
        <w:t xml:space="preserve">, T. (2018). Retrieved November 4, </w:t>
      </w:r>
      <w:proofErr w:type="gramStart"/>
      <w:r>
        <w:rPr>
          <w:rFonts w:ascii="Times New Roman" w:hAnsi="Times New Roman"/>
          <w:sz w:val="24"/>
          <w:szCs w:val="24"/>
        </w:rPr>
        <w:t>2020</w:t>
      </w:r>
      <w:proofErr w:type="gramEnd"/>
      <w:r>
        <w:rPr>
          <w:rFonts w:ascii="Times New Roman" w:hAnsi="Times New Roman"/>
          <w:sz w:val="24"/>
          <w:szCs w:val="24"/>
        </w:rPr>
        <w:t xml:space="preserve"> from variance of growth factors. </w:t>
      </w:r>
      <w:hyperlink r:id="rId8" w:history="1">
        <w:r>
          <w:rPr>
            <w:rStyle w:val="Link"/>
          </w:rPr>
          <w:t>http://www.statmodel.com/discussion/messages/14/228.html?1395703447</w:t>
        </w:r>
      </w:hyperlink>
    </w:p>
    <w:p w14:paraId="4A53037F" w14:textId="25A2A53D" w:rsidR="00AF6AAE" w:rsidRDefault="00AF6AAE">
      <w:pPr>
        <w:pStyle w:val="Body"/>
        <w:spacing w:line="480" w:lineRule="auto"/>
        <w:rPr>
          <w:rFonts w:ascii="Times New Roman" w:hAnsi="Times New Roman"/>
          <w:sz w:val="24"/>
          <w:szCs w:val="24"/>
        </w:rPr>
      </w:pPr>
      <w:bookmarkStart w:id="26" w:name="_Hlk105161993"/>
      <w:r w:rsidRPr="00AF6AAE">
        <w:rPr>
          <w:rFonts w:ascii="Times New Roman" w:hAnsi="Times New Roman"/>
          <w:sz w:val="24"/>
          <w:szCs w:val="24"/>
        </w:rPr>
        <w:t xml:space="preserve">Modecki, K. L., </w:t>
      </w:r>
      <w:proofErr w:type="spellStart"/>
      <w:r w:rsidRPr="00AF6AAE">
        <w:rPr>
          <w:rFonts w:ascii="Times New Roman" w:hAnsi="Times New Roman"/>
          <w:sz w:val="24"/>
          <w:szCs w:val="24"/>
        </w:rPr>
        <w:t>Duvenage</w:t>
      </w:r>
      <w:proofErr w:type="spellEnd"/>
      <w:r w:rsidRPr="00AF6AAE">
        <w:rPr>
          <w:rFonts w:ascii="Times New Roman" w:hAnsi="Times New Roman"/>
          <w:sz w:val="24"/>
          <w:szCs w:val="24"/>
        </w:rPr>
        <w:t xml:space="preserve">, M., </w:t>
      </w:r>
      <w:proofErr w:type="spellStart"/>
      <w:r w:rsidRPr="00AF6AAE">
        <w:rPr>
          <w:rFonts w:ascii="Times New Roman" w:hAnsi="Times New Roman"/>
          <w:sz w:val="24"/>
          <w:szCs w:val="24"/>
        </w:rPr>
        <w:t>Uink</w:t>
      </w:r>
      <w:proofErr w:type="spellEnd"/>
      <w:r w:rsidRPr="00AF6AAE">
        <w:rPr>
          <w:rFonts w:ascii="Times New Roman" w:hAnsi="Times New Roman"/>
          <w:sz w:val="24"/>
          <w:szCs w:val="24"/>
        </w:rPr>
        <w:t xml:space="preserve">, B., Barber, B. L., &amp; Donovan, C. L. (2022). Adolescents’ online coping: When less is more but none is worse. </w:t>
      </w:r>
      <w:r w:rsidRPr="00AF6AAE">
        <w:rPr>
          <w:rFonts w:ascii="Times New Roman" w:hAnsi="Times New Roman"/>
          <w:i/>
          <w:iCs/>
          <w:sz w:val="24"/>
          <w:szCs w:val="24"/>
        </w:rPr>
        <w:t>Clinical Psychological Science, 10</w:t>
      </w:r>
      <w:r w:rsidRPr="00AF6AAE">
        <w:rPr>
          <w:rFonts w:ascii="Times New Roman" w:hAnsi="Times New Roman"/>
          <w:sz w:val="24"/>
          <w:szCs w:val="24"/>
        </w:rPr>
        <w:t>(3), 467-481.</w:t>
      </w:r>
    </w:p>
    <w:p w14:paraId="6BA9DAEB" w14:textId="29D33F64" w:rsidR="00AF6AAE" w:rsidRDefault="00AF6AAE">
      <w:pPr>
        <w:pStyle w:val="Body"/>
        <w:spacing w:line="480" w:lineRule="auto"/>
        <w:rPr>
          <w:rFonts w:ascii="Times New Roman" w:hAnsi="Times New Roman"/>
          <w:sz w:val="24"/>
          <w:szCs w:val="24"/>
        </w:rPr>
      </w:pPr>
      <w:r w:rsidRPr="00AF6AAE">
        <w:rPr>
          <w:rFonts w:ascii="Times New Roman" w:hAnsi="Times New Roman"/>
          <w:sz w:val="24"/>
          <w:szCs w:val="24"/>
        </w:rPr>
        <w:t>Modecki, K. L., Goldberg, R. E., Ehrenreich, S. E., Russell, M., &amp; Bellmore, A. (2019). The practicalities and perils of ambulatory assessment's promise: Introduction to a special section. </w:t>
      </w:r>
      <w:r w:rsidRPr="00AF6AAE">
        <w:rPr>
          <w:rFonts w:ascii="Times New Roman" w:hAnsi="Times New Roman"/>
          <w:i/>
          <w:iCs/>
          <w:sz w:val="24"/>
          <w:szCs w:val="24"/>
        </w:rPr>
        <w:t>Journal of Research on Adolescence</w:t>
      </w:r>
      <w:r w:rsidRPr="00AF6AAE">
        <w:rPr>
          <w:rFonts w:ascii="Times New Roman" w:hAnsi="Times New Roman"/>
          <w:sz w:val="24"/>
          <w:szCs w:val="24"/>
        </w:rPr>
        <w:t>, </w:t>
      </w:r>
      <w:r w:rsidRPr="00AF6AAE">
        <w:rPr>
          <w:rFonts w:ascii="Times New Roman" w:hAnsi="Times New Roman"/>
          <w:i/>
          <w:iCs/>
          <w:sz w:val="24"/>
          <w:szCs w:val="24"/>
        </w:rPr>
        <w:t>29</w:t>
      </w:r>
      <w:r w:rsidRPr="00AF6AAE">
        <w:rPr>
          <w:rFonts w:ascii="Times New Roman" w:hAnsi="Times New Roman"/>
          <w:sz w:val="24"/>
          <w:szCs w:val="24"/>
        </w:rPr>
        <w:t>(3), 542-550.</w:t>
      </w:r>
    </w:p>
    <w:p w14:paraId="68A538AB" w14:textId="556622D4" w:rsidR="00655054" w:rsidRDefault="00655054">
      <w:pPr>
        <w:pStyle w:val="Body"/>
        <w:spacing w:line="480" w:lineRule="auto"/>
        <w:rPr>
          <w:rFonts w:ascii="Times New Roman" w:hAnsi="Times New Roman"/>
          <w:sz w:val="24"/>
          <w:szCs w:val="24"/>
        </w:rPr>
      </w:pPr>
      <w:r w:rsidRPr="00655054">
        <w:rPr>
          <w:rFonts w:ascii="Times New Roman" w:hAnsi="Times New Roman"/>
          <w:sz w:val="24"/>
          <w:szCs w:val="24"/>
        </w:rPr>
        <w:t xml:space="preserve">Schneiders, J., Nicolson, N. A., </w:t>
      </w:r>
      <w:proofErr w:type="spellStart"/>
      <w:r w:rsidRPr="00655054">
        <w:rPr>
          <w:rFonts w:ascii="Times New Roman" w:hAnsi="Times New Roman"/>
          <w:sz w:val="24"/>
          <w:szCs w:val="24"/>
        </w:rPr>
        <w:t>Berkhof</w:t>
      </w:r>
      <w:proofErr w:type="spellEnd"/>
      <w:r w:rsidRPr="00655054">
        <w:rPr>
          <w:rFonts w:ascii="Times New Roman" w:hAnsi="Times New Roman"/>
          <w:sz w:val="24"/>
          <w:szCs w:val="24"/>
        </w:rPr>
        <w:t xml:space="preserve">, J., </w:t>
      </w:r>
      <w:proofErr w:type="spellStart"/>
      <w:r w:rsidRPr="00655054">
        <w:rPr>
          <w:rFonts w:ascii="Times New Roman" w:hAnsi="Times New Roman"/>
          <w:sz w:val="24"/>
          <w:szCs w:val="24"/>
        </w:rPr>
        <w:t>Feron</w:t>
      </w:r>
      <w:proofErr w:type="spellEnd"/>
      <w:r w:rsidRPr="00655054">
        <w:rPr>
          <w:rFonts w:ascii="Times New Roman" w:hAnsi="Times New Roman"/>
          <w:sz w:val="24"/>
          <w:szCs w:val="24"/>
        </w:rPr>
        <w:t xml:space="preserve">, F. J., Van </w:t>
      </w:r>
      <w:proofErr w:type="spellStart"/>
      <w:r w:rsidRPr="00655054">
        <w:rPr>
          <w:rFonts w:ascii="Times New Roman" w:hAnsi="Times New Roman"/>
          <w:sz w:val="24"/>
          <w:szCs w:val="24"/>
        </w:rPr>
        <w:t>Os</w:t>
      </w:r>
      <w:proofErr w:type="spellEnd"/>
      <w:r w:rsidRPr="00655054">
        <w:rPr>
          <w:rFonts w:ascii="Times New Roman" w:hAnsi="Times New Roman"/>
          <w:sz w:val="24"/>
          <w:szCs w:val="24"/>
        </w:rPr>
        <w:t>, J., &amp; Devries, M. W. (2006). Mood reactivity to daily negative events in early adolescence: relationship to risk for psychopathology. </w:t>
      </w:r>
      <w:r w:rsidRPr="00655054">
        <w:rPr>
          <w:rFonts w:ascii="Times New Roman" w:hAnsi="Times New Roman"/>
          <w:i/>
          <w:iCs/>
          <w:sz w:val="24"/>
          <w:szCs w:val="24"/>
        </w:rPr>
        <w:t>Developmental Psychology, 42</w:t>
      </w:r>
      <w:r w:rsidRPr="00655054">
        <w:rPr>
          <w:rFonts w:ascii="Times New Roman" w:hAnsi="Times New Roman"/>
          <w:sz w:val="24"/>
          <w:szCs w:val="24"/>
        </w:rPr>
        <w:t>(3), 543.</w:t>
      </w:r>
    </w:p>
    <w:bookmarkEnd w:id="26"/>
    <w:p w14:paraId="6FC9A54D" w14:textId="41393B69" w:rsidR="00655054" w:rsidRDefault="00655054">
      <w:pPr>
        <w:pStyle w:val="Body"/>
        <w:spacing w:line="480" w:lineRule="auto"/>
        <w:rPr>
          <w:rFonts w:ascii="Times New Roman" w:hAnsi="Times New Roman"/>
          <w:sz w:val="24"/>
          <w:szCs w:val="24"/>
        </w:rPr>
      </w:pPr>
      <w:r w:rsidRPr="00655054">
        <w:rPr>
          <w:rFonts w:ascii="Times New Roman" w:hAnsi="Times New Roman"/>
          <w:sz w:val="24"/>
          <w:szCs w:val="24"/>
        </w:rPr>
        <w:t>Silk, J. S., Steinberg, L., &amp; Morris, A. S. (2003). Adolescents' emotion regulation in daily life: Links to depressive symptoms and problem behavior. </w:t>
      </w:r>
      <w:r w:rsidRPr="00655054">
        <w:rPr>
          <w:rFonts w:ascii="Times New Roman" w:hAnsi="Times New Roman"/>
          <w:i/>
          <w:iCs/>
          <w:sz w:val="24"/>
          <w:szCs w:val="24"/>
        </w:rPr>
        <w:t>Child Development, 74</w:t>
      </w:r>
      <w:r w:rsidRPr="00655054">
        <w:rPr>
          <w:rFonts w:ascii="Times New Roman" w:hAnsi="Times New Roman"/>
          <w:sz w:val="24"/>
          <w:szCs w:val="24"/>
        </w:rPr>
        <w:t>(6), 1869-1880.</w:t>
      </w:r>
    </w:p>
    <w:p w14:paraId="2D7BF15E" w14:textId="187BE2EE" w:rsidR="00482E2C" w:rsidRDefault="00482E2C" w:rsidP="00482E2C">
      <w:pPr>
        <w:pStyle w:val="Body"/>
        <w:spacing w:line="480" w:lineRule="auto"/>
        <w:rPr>
          <w:rFonts w:ascii="Times New Roman" w:eastAsia="Times New Roman" w:hAnsi="Times New Roman" w:cs="Times New Roman"/>
          <w:sz w:val="24"/>
          <w:szCs w:val="24"/>
        </w:rPr>
      </w:pPr>
      <w:r w:rsidRPr="00482E2C">
        <w:rPr>
          <w:rFonts w:ascii="Times New Roman" w:eastAsia="Times New Roman" w:hAnsi="Times New Roman" w:cs="Times New Roman"/>
          <w:sz w:val="24"/>
          <w:szCs w:val="24"/>
        </w:rPr>
        <w:t xml:space="preserve">Smyth, J. M., </w:t>
      </w:r>
      <w:proofErr w:type="spellStart"/>
      <w:r w:rsidRPr="00482E2C">
        <w:rPr>
          <w:rFonts w:ascii="Times New Roman" w:eastAsia="Times New Roman" w:hAnsi="Times New Roman" w:cs="Times New Roman"/>
          <w:sz w:val="24"/>
          <w:szCs w:val="24"/>
        </w:rPr>
        <w:t>Wonderlich</w:t>
      </w:r>
      <w:proofErr w:type="spellEnd"/>
      <w:r w:rsidRPr="00482E2C">
        <w:rPr>
          <w:rFonts w:ascii="Times New Roman" w:eastAsia="Times New Roman" w:hAnsi="Times New Roman" w:cs="Times New Roman"/>
          <w:sz w:val="24"/>
          <w:szCs w:val="24"/>
        </w:rPr>
        <w:t xml:space="preserve">, S. A., </w:t>
      </w:r>
      <w:proofErr w:type="spellStart"/>
      <w:r w:rsidRPr="00482E2C">
        <w:rPr>
          <w:rFonts w:ascii="Times New Roman" w:eastAsia="Times New Roman" w:hAnsi="Times New Roman" w:cs="Times New Roman"/>
          <w:sz w:val="24"/>
          <w:szCs w:val="24"/>
        </w:rPr>
        <w:t>Sliwinski</w:t>
      </w:r>
      <w:proofErr w:type="spellEnd"/>
      <w:r w:rsidRPr="00482E2C">
        <w:rPr>
          <w:rFonts w:ascii="Times New Roman" w:eastAsia="Times New Roman" w:hAnsi="Times New Roman" w:cs="Times New Roman"/>
          <w:sz w:val="24"/>
          <w:szCs w:val="24"/>
        </w:rPr>
        <w:t xml:space="preserve">, M. J., Crosby, R. D., Engel, S. G., Mitchell, J. E., &amp; </w:t>
      </w:r>
      <w:proofErr w:type="spellStart"/>
      <w:r w:rsidRPr="00482E2C">
        <w:rPr>
          <w:rFonts w:ascii="Times New Roman" w:eastAsia="Times New Roman" w:hAnsi="Times New Roman" w:cs="Times New Roman"/>
          <w:sz w:val="24"/>
          <w:szCs w:val="24"/>
        </w:rPr>
        <w:t>Calogero</w:t>
      </w:r>
      <w:proofErr w:type="spellEnd"/>
      <w:r w:rsidRPr="00482E2C">
        <w:rPr>
          <w:rFonts w:ascii="Times New Roman" w:eastAsia="Times New Roman" w:hAnsi="Times New Roman" w:cs="Times New Roman"/>
          <w:sz w:val="24"/>
          <w:szCs w:val="24"/>
        </w:rPr>
        <w:t xml:space="preserve">, R. M. (2009). Ecological momentary assessment of affect, stress, and binge‐purge behaviors: Day of week and time of day effects in the natural environment. </w:t>
      </w:r>
      <w:r w:rsidRPr="00482E2C">
        <w:rPr>
          <w:rFonts w:ascii="Times New Roman" w:eastAsia="Times New Roman" w:hAnsi="Times New Roman" w:cs="Times New Roman"/>
          <w:i/>
          <w:iCs/>
          <w:sz w:val="24"/>
          <w:szCs w:val="24"/>
        </w:rPr>
        <w:t>International Journal of Eating Disorders, 42</w:t>
      </w:r>
      <w:r w:rsidRPr="00482E2C">
        <w:rPr>
          <w:rFonts w:ascii="Times New Roman" w:eastAsia="Times New Roman" w:hAnsi="Times New Roman" w:cs="Times New Roman"/>
          <w:sz w:val="24"/>
          <w:szCs w:val="24"/>
        </w:rPr>
        <w:t>(5), 429-436.</w:t>
      </w:r>
    </w:p>
    <w:p w14:paraId="46E64522" w14:textId="602E38BA" w:rsidR="008978BA" w:rsidRDefault="00A55551">
      <w:pPr>
        <w:pStyle w:val="Body"/>
        <w:spacing w:line="480" w:lineRule="auto"/>
        <w:rPr>
          <w:rFonts w:ascii="Times New Roman" w:hAnsi="Times New Roman"/>
          <w:color w:val="222222"/>
          <w:sz w:val="24"/>
          <w:szCs w:val="24"/>
          <w:u w:color="222222"/>
          <w:shd w:val="clear" w:color="auto" w:fill="FFFFFF"/>
        </w:rPr>
      </w:pPr>
      <w:proofErr w:type="spellStart"/>
      <w:r>
        <w:rPr>
          <w:rFonts w:ascii="Times New Roman" w:hAnsi="Times New Roman"/>
          <w:color w:val="222222"/>
          <w:sz w:val="24"/>
          <w:szCs w:val="24"/>
          <w:u w:color="222222"/>
          <w:shd w:val="clear" w:color="auto" w:fill="FFFFFF"/>
        </w:rPr>
        <w:t>Snijders</w:t>
      </w:r>
      <w:proofErr w:type="spellEnd"/>
      <w:r>
        <w:rPr>
          <w:rFonts w:ascii="Times New Roman" w:hAnsi="Times New Roman"/>
          <w:color w:val="222222"/>
          <w:sz w:val="24"/>
          <w:szCs w:val="24"/>
          <w:u w:color="222222"/>
          <w:shd w:val="clear" w:color="auto" w:fill="FFFFFF"/>
        </w:rPr>
        <w:t>, T. A., &amp; Bosker, R. J. (1999). An introduction to basic and advanced multilevel modeling. London: Sage.</w:t>
      </w:r>
    </w:p>
    <w:p w14:paraId="68431DEC" w14:textId="418329EE" w:rsidR="00AF6AAE" w:rsidRDefault="00AF6AAE">
      <w:pPr>
        <w:pStyle w:val="Body"/>
        <w:spacing w:line="480" w:lineRule="auto"/>
        <w:rPr>
          <w:rFonts w:ascii="Times New Roman" w:eastAsia="Times New Roman" w:hAnsi="Times New Roman" w:cs="Times New Roman"/>
          <w:color w:val="222222"/>
          <w:sz w:val="24"/>
          <w:szCs w:val="24"/>
          <w:u w:color="222222"/>
          <w:shd w:val="clear" w:color="auto" w:fill="FFFFFF"/>
        </w:rPr>
      </w:pPr>
      <w:proofErr w:type="spellStart"/>
      <w:r w:rsidRPr="00AF6AAE">
        <w:rPr>
          <w:rFonts w:ascii="Times New Roman" w:eastAsia="Times New Roman" w:hAnsi="Times New Roman" w:cs="Times New Roman"/>
          <w:color w:val="222222"/>
          <w:sz w:val="24"/>
          <w:szCs w:val="24"/>
          <w:u w:color="222222"/>
          <w:shd w:val="clear" w:color="auto" w:fill="FFFFFF"/>
        </w:rPr>
        <w:t>Uink</w:t>
      </w:r>
      <w:proofErr w:type="spellEnd"/>
      <w:r w:rsidRPr="00AF6AAE">
        <w:rPr>
          <w:rFonts w:ascii="Times New Roman" w:eastAsia="Times New Roman" w:hAnsi="Times New Roman" w:cs="Times New Roman"/>
          <w:color w:val="222222"/>
          <w:sz w:val="24"/>
          <w:szCs w:val="24"/>
          <w:u w:color="222222"/>
          <w:shd w:val="clear" w:color="auto" w:fill="FFFFFF"/>
        </w:rPr>
        <w:t xml:space="preserve">, B., Modecki, K. L., Barber, B. L., &amp; Correia, H. M. (2018). Socioeconomically disadvantaged adolescents with elevated externalizing symptoms show heightened emotion </w:t>
      </w:r>
      <w:r w:rsidRPr="00AF6AAE">
        <w:rPr>
          <w:rFonts w:ascii="Times New Roman" w:eastAsia="Times New Roman" w:hAnsi="Times New Roman" w:cs="Times New Roman"/>
          <w:color w:val="222222"/>
          <w:sz w:val="24"/>
          <w:szCs w:val="24"/>
          <w:u w:color="222222"/>
          <w:shd w:val="clear" w:color="auto" w:fill="FFFFFF"/>
        </w:rPr>
        <w:lastRenderedPageBreak/>
        <w:t xml:space="preserve">reactivity to daily stress: An experience sampling study. </w:t>
      </w:r>
      <w:r w:rsidRPr="00AF6AAE">
        <w:rPr>
          <w:rFonts w:ascii="Times New Roman" w:eastAsia="Times New Roman" w:hAnsi="Times New Roman" w:cs="Times New Roman"/>
          <w:i/>
          <w:iCs/>
          <w:color w:val="222222"/>
          <w:sz w:val="24"/>
          <w:szCs w:val="24"/>
          <w:u w:color="222222"/>
          <w:shd w:val="clear" w:color="auto" w:fill="FFFFFF"/>
        </w:rPr>
        <w:t>Child Psychiatry &amp; Human Development, 49</w:t>
      </w:r>
      <w:r w:rsidRPr="00AF6AAE">
        <w:rPr>
          <w:rFonts w:ascii="Times New Roman" w:eastAsia="Times New Roman" w:hAnsi="Times New Roman" w:cs="Times New Roman"/>
          <w:color w:val="222222"/>
          <w:sz w:val="24"/>
          <w:szCs w:val="24"/>
          <w:u w:color="222222"/>
          <w:shd w:val="clear" w:color="auto" w:fill="FFFFFF"/>
        </w:rPr>
        <w:t>(5), 741-756.</w:t>
      </w:r>
    </w:p>
    <w:p w14:paraId="5FEC5E82" w14:textId="192392B5" w:rsidR="00AF6AAE" w:rsidRDefault="00AF6AAE">
      <w:pPr>
        <w:pStyle w:val="Body"/>
        <w:spacing w:line="480" w:lineRule="auto"/>
        <w:rPr>
          <w:rFonts w:ascii="Times New Roman" w:eastAsia="Times New Roman" w:hAnsi="Times New Roman" w:cs="Times New Roman"/>
          <w:color w:val="222222"/>
          <w:sz w:val="24"/>
          <w:szCs w:val="24"/>
          <w:u w:color="222222"/>
          <w:shd w:val="clear" w:color="auto" w:fill="FFFFFF"/>
        </w:rPr>
      </w:pPr>
      <w:proofErr w:type="spellStart"/>
      <w:r w:rsidRPr="00AF6AAE">
        <w:rPr>
          <w:rFonts w:ascii="Times New Roman" w:eastAsia="Times New Roman" w:hAnsi="Times New Roman" w:cs="Times New Roman"/>
          <w:color w:val="222222"/>
          <w:sz w:val="24"/>
          <w:szCs w:val="24"/>
          <w:u w:color="222222"/>
          <w:shd w:val="clear" w:color="auto" w:fill="FFFFFF"/>
        </w:rPr>
        <w:t>Uink</w:t>
      </w:r>
      <w:proofErr w:type="spellEnd"/>
      <w:r w:rsidRPr="00AF6AAE">
        <w:rPr>
          <w:rFonts w:ascii="Times New Roman" w:eastAsia="Times New Roman" w:hAnsi="Times New Roman" w:cs="Times New Roman"/>
          <w:color w:val="222222"/>
          <w:sz w:val="24"/>
          <w:szCs w:val="24"/>
          <w:u w:color="222222"/>
          <w:shd w:val="clear" w:color="auto" w:fill="FFFFFF"/>
        </w:rPr>
        <w:t>, B. N., Modecki, K. L., &amp; Barber, B. L. (2017). Disadvantaged youth report less negative emotion to minor stressors when with peers: An experience sampling study. </w:t>
      </w:r>
      <w:r w:rsidRPr="00AF6AAE">
        <w:rPr>
          <w:rFonts w:ascii="Times New Roman" w:eastAsia="Times New Roman" w:hAnsi="Times New Roman" w:cs="Times New Roman"/>
          <w:i/>
          <w:iCs/>
          <w:color w:val="222222"/>
          <w:sz w:val="24"/>
          <w:szCs w:val="24"/>
          <w:u w:color="222222"/>
          <w:shd w:val="clear" w:color="auto" w:fill="FFFFFF"/>
        </w:rPr>
        <w:t>International Journal of Behavioral Development</w:t>
      </w:r>
      <w:r w:rsidRPr="00AF6AAE">
        <w:rPr>
          <w:rFonts w:ascii="Times New Roman" w:eastAsia="Times New Roman" w:hAnsi="Times New Roman" w:cs="Times New Roman"/>
          <w:color w:val="222222"/>
          <w:sz w:val="24"/>
          <w:szCs w:val="24"/>
          <w:u w:color="222222"/>
          <w:shd w:val="clear" w:color="auto" w:fill="FFFFFF"/>
        </w:rPr>
        <w:t>, </w:t>
      </w:r>
      <w:r w:rsidRPr="00AF6AAE">
        <w:rPr>
          <w:rFonts w:ascii="Times New Roman" w:eastAsia="Times New Roman" w:hAnsi="Times New Roman" w:cs="Times New Roman"/>
          <w:i/>
          <w:iCs/>
          <w:color w:val="222222"/>
          <w:sz w:val="24"/>
          <w:szCs w:val="24"/>
          <w:u w:color="222222"/>
          <w:shd w:val="clear" w:color="auto" w:fill="FFFFFF"/>
        </w:rPr>
        <w:t>41</w:t>
      </w:r>
      <w:r w:rsidRPr="00AF6AAE">
        <w:rPr>
          <w:rFonts w:ascii="Times New Roman" w:eastAsia="Times New Roman" w:hAnsi="Times New Roman" w:cs="Times New Roman"/>
          <w:color w:val="222222"/>
          <w:sz w:val="24"/>
          <w:szCs w:val="24"/>
          <w:u w:color="222222"/>
          <w:shd w:val="clear" w:color="auto" w:fill="FFFFFF"/>
        </w:rPr>
        <w:t>(1), 41-51.</w:t>
      </w:r>
    </w:p>
    <w:p w14:paraId="3883B82B" w14:textId="77777777" w:rsidR="00C133D5" w:rsidRPr="00C133D5" w:rsidRDefault="00C133D5" w:rsidP="00C133D5">
      <w:pPr>
        <w:spacing w:line="480" w:lineRule="auto"/>
        <w:rPr>
          <w:rFonts w:eastAsia="Times New Roman"/>
          <w:color w:val="000000"/>
          <w:u w:color="000000"/>
          <w:lang w:eastAsia="en-AU"/>
          <w14:textOutline w14:w="0" w14:cap="flat" w14:cmpd="sng" w14:algn="ctr">
            <w14:noFill/>
            <w14:prstDash w14:val="solid"/>
            <w14:bevel/>
          </w14:textOutline>
        </w:rPr>
      </w:pPr>
      <w:r w:rsidRPr="00C133D5">
        <w:rPr>
          <w:rFonts w:eastAsia="Times New Roman"/>
          <w:color w:val="000000"/>
          <w:u w:color="000000"/>
          <w:lang w:eastAsia="en-AU"/>
          <w14:textOutline w14:w="0" w14:cap="flat" w14:cmpd="sng" w14:algn="ctr">
            <w14:noFill/>
            <w14:prstDash w14:val="solid"/>
            <w14:bevel/>
          </w14:textOutline>
        </w:rPr>
        <w:t xml:space="preserve">van Roekel, E., </w:t>
      </w:r>
      <w:proofErr w:type="spellStart"/>
      <w:r w:rsidRPr="00C133D5">
        <w:rPr>
          <w:rFonts w:eastAsia="Times New Roman"/>
          <w:color w:val="000000"/>
          <w:u w:color="000000"/>
          <w:lang w:eastAsia="en-AU"/>
          <w14:textOutline w14:w="0" w14:cap="flat" w14:cmpd="sng" w14:algn="ctr">
            <w14:noFill/>
            <w14:prstDash w14:val="solid"/>
            <w14:bevel/>
          </w14:textOutline>
        </w:rPr>
        <w:t>Keijsers</w:t>
      </w:r>
      <w:proofErr w:type="spellEnd"/>
      <w:r w:rsidRPr="00C133D5">
        <w:rPr>
          <w:rFonts w:eastAsia="Times New Roman"/>
          <w:color w:val="000000"/>
          <w:u w:color="000000"/>
          <w:lang w:eastAsia="en-AU"/>
          <w14:textOutline w14:w="0" w14:cap="flat" w14:cmpd="sng" w14:algn="ctr">
            <w14:noFill/>
            <w14:prstDash w14:val="solid"/>
            <w14:bevel/>
          </w14:textOutline>
        </w:rPr>
        <w:t>, L., &amp; Chung, J. M. (2019). A review of current ambulatory assessment studies in adolescent samples and practical recommendations</w:t>
      </w:r>
      <w:r w:rsidRPr="00C133D5">
        <w:rPr>
          <w:rFonts w:eastAsia="Times New Roman"/>
          <w:i/>
          <w:iCs/>
          <w:color w:val="000000"/>
          <w:u w:color="000000"/>
          <w:lang w:eastAsia="en-AU"/>
          <w14:textOutline w14:w="0" w14:cap="flat" w14:cmpd="sng" w14:algn="ctr">
            <w14:noFill/>
            <w14:prstDash w14:val="solid"/>
            <w14:bevel/>
          </w14:textOutline>
        </w:rPr>
        <w:t>. Journal of Research on Adolescence, 29</w:t>
      </w:r>
      <w:r w:rsidRPr="00C133D5">
        <w:rPr>
          <w:rFonts w:eastAsia="Times New Roman"/>
          <w:color w:val="000000"/>
          <w:u w:color="000000"/>
          <w:lang w:eastAsia="en-AU"/>
          <w14:textOutline w14:w="0" w14:cap="flat" w14:cmpd="sng" w14:algn="ctr">
            <w14:noFill/>
            <w14:prstDash w14:val="solid"/>
            <w14:bevel/>
          </w14:textOutline>
        </w:rPr>
        <w:t>(3), 560-577.</w:t>
      </w:r>
    </w:p>
    <w:p w14:paraId="0AF6FE40" w14:textId="6264BD6F" w:rsidR="00C133D5" w:rsidRDefault="00C133D5">
      <w:pPr>
        <w:pStyle w:val="Body"/>
        <w:spacing w:line="480" w:lineRule="auto"/>
        <w:sectPr w:rsidR="00C133D5">
          <w:footerReference w:type="default" r:id="rId9"/>
          <w:pgSz w:w="11900" w:h="16840"/>
          <w:pgMar w:top="1440" w:right="1440" w:bottom="1440" w:left="1440" w:header="708" w:footer="708" w:gutter="0"/>
          <w:cols w:space="720"/>
        </w:sectPr>
      </w:pPr>
    </w:p>
    <w:p w14:paraId="26DFB851" w14:textId="77777777" w:rsidR="00153A7E" w:rsidRPr="00153A7E" w:rsidRDefault="00153A7E"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p>
    <w:tbl>
      <w:tblPr>
        <w:tblpPr w:leftFromText="180" w:rightFromText="180" w:vertAnchor="page" w:horzAnchor="margin" w:tblpY="3031"/>
        <w:tblW w:w="10065" w:type="dxa"/>
        <w:tblBorders>
          <w:top w:val="single" w:sz="4" w:space="0" w:color="auto"/>
          <w:bottom w:val="single" w:sz="4" w:space="0" w:color="auto"/>
        </w:tblBorders>
        <w:tblLook w:val="04A0" w:firstRow="1" w:lastRow="0" w:firstColumn="1" w:lastColumn="0" w:noHBand="0" w:noVBand="1"/>
      </w:tblPr>
      <w:tblGrid>
        <w:gridCol w:w="3828"/>
        <w:gridCol w:w="2694"/>
        <w:gridCol w:w="3543"/>
      </w:tblGrid>
      <w:tr w:rsidR="00153A7E" w:rsidRPr="00153A7E" w14:paraId="7C1AC717" w14:textId="77777777" w:rsidTr="00583C5F">
        <w:trPr>
          <w:trHeight w:val="1176"/>
        </w:trPr>
        <w:tc>
          <w:tcPr>
            <w:tcW w:w="3828" w:type="dxa"/>
            <w:tcBorders>
              <w:top w:val="single" w:sz="4" w:space="0" w:color="auto"/>
              <w:bottom w:val="single" w:sz="4" w:space="0" w:color="auto"/>
            </w:tcBorders>
          </w:tcPr>
          <w:p w14:paraId="6FAECD78" w14:textId="77777777" w:rsidR="00153A7E" w:rsidRPr="00153A7E" w:rsidRDefault="00153A7E" w:rsidP="00153A7E">
            <w:pPr>
              <w:spacing w:line="360" w:lineRule="auto"/>
              <w:rPr>
                <w:szCs w:val="22"/>
                <w:lang w:val="en-AU"/>
              </w:rPr>
            </w:pPr>
          </w:p>
        </w:tc>
        <w:tc>
          <w:tcPr>
            <w:tcW w:w="2694" w:type="dxa"/>
            <w:tcBorders>
              <w:top w:val="single" w:sz="4" w:space="0" w:color="auto"/>
              <w:bottom w:val="single" w:sz="4" w:space="0" w:color="auto"/>
            </w:tcBorders>
          </w:tcPr>
          <w:p w14:paraId="200D70D4" w14:textId="29037536" w:rsidR="00153A7E" w:rsidRPr="00153A7E" w:rsidRDefault="00153A7E" w:rsidP="00153A7E">
            <w:pPr>
              <w:spacing w:line="360" w:lineRule="auto"/>
              <w:rPr>
                <w:szCs w:val="22"/>
                <w:lang w:val="en-AU"/>
              </w:rPr>
            </w:pPr>
            <w:r w:rsidRPr="00153A7E">
              <w:rPr>
                <w:szCs w:val="22"/>
                <w:lang w:val="en-AU"/>
              </w:rPr>
              <w:t>Shape</w:t>
            </w:r>
            <w:r w:rsidR="00583C5F">
              <w:rPr>
                <w:szCs w:val="22"/>
                <w:lang w:val="en-AU"/>
              </w:rPr>
              <w:t xml:space="preserve"> CS’s </w:t>
            </w:r>
            <w:r w:rsidR="00387F3A">
              <w:rPr>
                <w:szCs w:val="22"/>
                <w:lang w:val="en-AU"/>
              </w:rPr>
              <w:t xml:space="preserve">&amp; </w:t>
            </w:r>
            <w:r w:rsidR="00583C5F">
              <w:rPr>
                <w:szCs w:val="22"/>
                <w:lang w:val="en-AU"/>
              </w:rPr>
              <w:t>Scrape US</w:t>
            </w:r>
          </w:p>
          <w:p w14:paraId="3EAE2EC9" w14:textId="77777777" w:rsidR="00153A7E" w:rsidRPr="00153A7E" w:rsidRDefault="00153A7E" w:rsidP="00153A7E">
            <w:pPr>
              <w:spacing w:line="360" w:lineRule="auto"/>
              <w:rPr>
                <w:iCs/>
                <w:szCs w:val="22"/>
                <w:lang w:val="en-AU"/>
              </w:rPr>
            </w:pPr>
            <w:r w:rsidRPr="00153A7E">
              <w:rPr>
                <w:i/>
                <w:szCs w:val="22"/>
                <w:lang w:val="en-AU"/>
              </w:rPr>
              <w:t>N</w:t>
            </w:r>
            <w:r w:rsidRPr="00153A7E">
              <w:rPr>
                <w:iCs/>
                <w:szCs w:val="22"/>
                <w:lang w:val="en-AU"/>
              </w:rPr>
              <w:t>=11</w:t>
            </w:r>
          </w:p>
        </w:tc>
        <w:tc>
          <w:tcPr>
            <w:tcW w:w="3543" w:type="dxa"/>
            <w:tcBorders>
              <w:top w:val="single" w:sz="4" w:space="0" w:color="auto"/>
              <w:bottom w:val="single" w:sz="4" w:space="0" w:color="auto"/>
            </w:tcBorders>
          </w:tcPr>
          <w:p w14:paraId="3B45B095" w14:textId="318C4D27" w:rsidR="00153A7E" w:rsidRPr="00153A7E" w:rsidRDefault="00153A7E" w:rsidP="00153A7E">
            <w:pPr>
              <w:spacing w:line="360" w:lineRule="auto"/>
              <w:rPr>
                <w:iCs/>
                <w:szCs w:val="22"/>
                <w:lang w:val="en-AU"/>
              </w:rPr>
            </w:pPr>
            <w:r w:rsidRPr="00153A7E">
              <w:rPr>
                <w:iCs/>
                <w:szCs w:val="22"/>
                <w:lang w:val="en-AU"/>
              </w:rPr>
              <w:t>Dogs</w:t>
            </w:r>
            <w:r w:rsidR="00583C5F">
              <w:rPr>
                <w:iCs/>
                <w:szCs w:val="22"/>
                <w:lang w:val="en-AU"/>
              </w:rPr>
              <w:t xml:space="preserve"> CS’s &amp;</w:t>
            </w:r>
            <w:r w:rsidR="00387F3A">
              <w:rPr>
                <w:iCs/>
                <w:szCs w:val="22"/>
                <w:lang w:val="en-AU"/>
              </w:rPr>
              <w:t xml:space="preserve"> Growl</w:t>
            </w:r>
            <w:r w:rsidR="00583C5F">
              <w:rPr>
                <w:iCs/>
                <w:szCs w:val="22"/>
                <w:lang w:val="en-AU"/>
              </w:rPr>
              <w:t xml:space="preserve"> + Scream US</w:t>
            </w:r>
          </w:p>
          <w:p w14:paraId="7B941C9E" w14:textId="77777777" w:rsidR="00153A7E" w:rsidRPr="00153A7E" w:rsidRDefault="00153A7E" w:rsidP="00153A7E">
            <w:pPr>
              <w:spacing w:line="360" w:lineRule="auto"/>
              <w:rPr>
                <w:szCs w:val="22"/>
                <w:lang w:val="en-AU"/>
              </w:rPr>
            </w:pPr>
            <w:r w:rsidRPr="00153A7E">
              <w:rPr>
                <w:i/>
                <w:szCs w:val="22"/>
                <w:lang w:val="en-AU"/>
              </w:rPr>
              <w:t>N</w:t>
            </w:r>
            <w:r w:rsidRPr="00153A7E">
              <w:rPr>
                <w:szCs w:val="22"/>
                <w:lang w:val="en-AU"/>
              </w:rPr>
              <w:t>=40</w:t>
            </w:r>
          </w:p>
        </w:tc>
      </w:tr>
      <w:tr w:rsidR="00153A7E" w:rsidRPr="00153A7E" w14:paraId="3923892D" w14:textId="77777777" w:rsidTr="00583C5F">
        <w:trPr>
          <w:trHeight w:val="531"/>
        </w:trPr>
        <w:tc>
          <w:tcPr>
            <w:tcW w:w="3828" w:type="dxa"/>
            <w:tcBorders>
              <w:top w:val="single" w:sz="4" w:space="0" w:color="auto"/>
            </w:tcBorders>
          </w:tcPr>
          <w:p w14:paraId="2A54BA90" w14:textId="77777777" w:rsidR="00153A7E" w:rsidRPr="00153A7E" w:rsidRDefault="00153A7E" w:rsidP="00153A7E">
            <w:pPr>
              <w:spacing w:line="480" w:lineRule="auto"/>
              <w:rPr>
                <w:szCs w:val="22"/>
                <w:lang w:val="en-AU"/>
              </w:rPr>
            </w:pPr>
            <w:r w:rsidRPr="00153A7E">
              <w:rPr>
                <w:szCs w:val="22"/>
                <w:lang w:val="en-AU"/>
              </w:rPr>
              <w:t>Gender (male: female)</w:t>
            </w:r>
          </w:p>
        </w:tc>
        <w:tc>
          <w:tcPr>
            <w:tcW w:w="2694" w:type="dxa"/>
            <w:tcBorders>
              <w:top w:val="single" w:sz="4" w:space="0" w:color="auto"/>
            </w:tcBorders>
          </w:tcPr>
          <w:p w14:paraId="0F85EDDF" w14:textId="77777777" w:rsidR="00153A7E" w:rsidRPr="00153A7E" w:rsidRDefault="00153A7E" w:rsidP="00153A7E">
            <w:pPr>
              <w:spacing w:line="480" w:lineRule="auto"/>
              <w:rPr>
                <w:szCs w:val="22"/>
                <w:lang w:val="en-AU"/>
              </w:rPr>
            </w:pPr>
            <w:r w:rsidRPr="00153A7E">
              <w:rPr>
                <w:szCs w:val="22"/>
                <w:lang w:val="en-AU"/>
              </w:rPr>
              <w:t>6:5</w:t>
            </w:r>
          </w:p>
        </w:tc>
        <w:tc>
          <w:tcPr>
            <w:tcW w:w="3543" w:type="dxa"/>
            <w:tcBorders>
              <w:top w:val="single" w:sz="4" w:space="0" w:color="auto"/>
            </w:tcBorders>
          </w:tcPr>
          <w:p w14:paraId="20034966" w14:textId="77777777" w:rsidR="00153A7E" w:rsidRPr="00153A7E" w:rsidRDefault="00153A7E" w:rsidP="00153A7E">
            <w:pPr>
              <w:spacing w:line="480" w:lineRule="auto"/>
              <w:rPr>
                <w:szCs w:val="22"/>
                <w:lang w:val="en-AU"/>
              </w:rPr>
            </w:pPr>
            <w:r w:rsidRPr="00153A7E">
              <w:rPr>
                <w:szCs w:val="22"/>
                <w:lang w:val="en-AU"/>
              </w:rPr>
              <w:t>9:31</w:t>
            </w:r>
          </w:p>
        </w:tc>
      </w:tr>
      <w:tr w:rsidR="00153A7E" w:rsidRPr="00153A7E" w14:paraId="6884965D" w14:textId="77777777" w:rsidTr="00583C5F">
        <w:trPr>
          <w:trHeight w:val="531"/>
        </w:trPr>
        <w:tc>
          <w:tcPr>
            <w:tcW w:w="3828" w:type="dxa"/>
          </w:tcPr>
          <w:p w14:paraId="235242E4" w14:textId="77777777" w:rsidR="00153A7E" w:rsidRPr="00153A7E" w:rsidRDefault="00153A7E" w:rsidP="00153A7E">
            <w:pPr>
              <w:spacing w:line="480" w:lineRule="auto"/>
              <w:rPr>
                <w:szCs w:val="22"/>
                <w:lang w:val="en-AU"/>
              </w:rPr>
            </w:pPr>
            <w:r w:rsidRPr="00153A7E">
              <w:rPr>
                <w:szCs w:val="22"/>
                <w:lang w:val="en-AU"/>
              </w:rPr>
              <w:t>Age (</w:t>
            </w:r>
            <w:r w:rsidRPr="00153A7E">
              <w:rPr>
                <w:i/>
                <w:szCs w:val="22"/>
                <w:lang w:val="en-AU"/>
              </w:rPr>
              <w:t>M, SD</w:t>
            </w:r>
            <w:r w:rsidRPr="00153A7E">
              <w:rPr>
                <w:szCs w:val="22"/>
                <w:lang w:val="en-AU"/>
              </w:rPr>
              <w:t>)</w:t>
            </w:r>
          </w:p>
        </w:tc>
        <w:tc>
          <w:tcPr>
            <w:tcW w:w="2694" w:type="dxa"/>
          </w:tcPr>
          <w:p w14:paraId="25DCD981" w14:textId="77777777" w:rsidR="00153A7E" w:rsidRPr="00153A7E" w:rsidRDefault="00153A7E" w:rsidP="00153A7E">
            <w:pPr>
              <w:spacing w:line="480" w:lineRule="auto"/>
              <w:rPr>
                <w:szCs w:val="22"/>
                <w:lang w:val="en-AU"/>
              </w:rPr>
            </w:pPr>
            <w:r w:rsidRPr="00153A7E">
              <w:rPr>
                <w:szCs w:val="22"/>
                <w:lang w:val="en-AU"/>
              </w:rPr>
              <w:t>19.18 (2.18)</w:t>
            </w:r>
          </w:p>
        </w:tc>
        <w:tc>
          <w:tcPr>
            <w:tcW w:w="3543" w:type="dxa"/>
          </w:tcPr>
          <w:p w14:paraId="2490F7F1" w14:textId="77777777" w:rsidR="00153A7E" w:rsidRPr="00153A7E" w:rsidRDefault="00153A7E" w:rsidP="00153A7E">
            <w:pPr>
              <w:spacing w:line="480" w:lineRule="auto"/>
              <w:rPr>
                <w:szCs w:val="22"/>
                <w:lang w:val="en-AU"/>
              </w:rPr>
            </w:pPr>
            <w:r w:rsidRPr="00153A7E">
              <w:rPr>
                <w:szCs w:val="22"/>
                <w:lang w:val="en-AU"/>
              </w:rPr>
              <w:t>18.80 (2.82)</w:t>
            </w:r>
          </w:p>
        </w:tc>
      </w:tr>
      <w:tr w:rsidR="00153A7E" w:rsidRPr="00153A7E" w14:paraId="07F58A56" w14:textId="77777777" w:rsidTr="00583C5F">
        <w:trPr>
          <w:trHeight w:val="531"/>
        </w:trPr>
        <w:tc>
          <w:tcPr>
            <w:tcW w:w="3828" w:type="dxa"/>
          </w:tcPr>
          <w:p w14:paraId="4189685E" w14:textId="77777777" w:rsidR="00153A7E" w:rsidRPr="00153A7E" w:rsidRDefault="00153A7E" w:rsidP="00153A7E">
            <w:pPr>
              <w:spacing w:line="480" w:lineRule="auto"/>
              <w:rPr>
                <w:szCs w:val="22"/>
                <w:lang w:val="en-AU"/>
              </w:rPr>
            </w:pPr>
            <w:r w:rsidRPr="00153A7E">
              <w:rPr>
                <w:szCs w:val="22"/>
                <w:lang w:val="en-AU"/>
              </w:rPr>
              <w:t>STAI Trait (</w:t>
            </w:r>
            <w:r w:rsidRPr="00153A7E">
              <w:rPr>
                <w:i/>
                <w:szCs w:val="22"/>
                <w:lang w:val="en-AU"/>
              </w:rPr>
              <w:t>M, SD</w:t>
            </w:r>
            <w:r w:rsidRPr="00153A7E">
              <w:rPr>
                <w:szCs w:val="22"/>
                <w:lang w:val="en-AU"/>
              </w:rPr>
              <w:t>)</w:t>
            </w:r>
          </w:p>
        </w:tc>
        <w:tc>
          <w:tcPr>
            <w:tcW w:w="2694" w:type="dxa"/>
          </w:tcPr>
          <w:p w14:paraId="4F75BE48" w14:textId="77777777" w:rsidR="00153A7E" w:rsidRPr="00153A7E" w:rsidRDefault="00153A7E" w:rsidP="00153A7E">
            <w:pPr>
              <w:spacing w:line="480" w:lineRule="auto"/>
              <w:rPr>
                <w:szCs w:val="22"/>
                <w:lang w:val="en-AU"/>
              </w:rPr>
            </w:pPr>
            <w:r w:rsidRPr="00153A7E">
              <w:rPr>
                <w:szCs w:val="22"/>
                <w:lang w:val="en-AU"/>
              </w:rPr>
              <w:t xml:space="preserve">46.75 (7.63) </w:t>
            </w:r>
          </w:p>
        </w:tc>
        <w:tc>
          <w:tcPr>
            <w:tcW w:w="3543" w:type="dxa"/>
          </w:tcPr>
          <w:p w14:paraId="7311ABB7" w14:textId="77777777" w:rsidR="00153A7E" w:rsidRPr="00153A7E" w:rsidRDefault="00153A7E" w:rsidP="00153A7E">
            <w:pPr>
              <w:spacing w:line="480" w:lineRule="auto"/>
              <w:rPr>
                <w:szCs w:val="22"/>
                <w:lang w:val="en-AU"/>
              </w:rPr>
            </w:pPr>
            <w:r w:rsidRPr="00153A7E">
              <w:rPr>
                <w:szCs w:val="22"/>
                <w:lang w:val="en-AU"/>
              </w:rPr>
              <w:t>44.05 (11.45)</w:t>
            </w:r>
          </w:p>
        </w:tc>
      </w:tr>
      <w:tr w:rsidR="00153A7E" w:rsidRPr="00153A7E" w14:paraId="72B1CA0B" w14:textId="77777777" w:rsidTr="00583C5F">
        <w:trPr>
          <w:trHeight w:val="531"/>
        </w:trPr>
        <w:tc>
          <w:tcPr>
            <w:tcW w:w="3828" w:type="dxa"/>
          </w:tcPr>
          <w:p w14:paraId="5DA4ED11" w14:textId="77777777" w:rsidR="00153A7E" w:rsidRPr="00153A7E" w:rsidRDefault="00153A7E" w:rsidP="00153A7E">
            <w:pPr>
              <w:spacing w:line="480" w:lineRule="auto"/>
              <w:rPr>
                <w:szCs w:val="22"/>
                <w:lang w:val="en-AU"/>
              </w:rPr>
            </w:pPr>
            <w:r w:rsidRPr="00153A7E">
              <w:rPr>
                <w:szCs w:val="22"/>
                <w:lang w:val="en-AU"/>
              </w:rPr>
              <w:t xml:space="preserve">CA (% correct) </w:t>
            </w:r>
          </w:p>
        </w:tc>
        <w:tc>
          <w:tcPr>
            <w:tcW w:w="2694" w:type="dxa"/>
          </w:tcPr>
          <w:p w14:paraId="1B279C77" w14:textId="77777777" w:rsidR="00153A7E" w:rsidRPr="00153A7E" w:rsidRDefault="00153A7E" w:rsidP="00153A7E">
            <w:pPr>
              <w:spacing w:line="480" w:lineRule="auto"/>
              <w:rPr>
                <w:szCs w:val="22"/>
                <w:lang w:val="en-AU"/>
              </w:rPr>
            </w:pPr>
            <w:r w:rsidRPr="00153A7E">
              <w:rPr>
                <w:szCs w:val="22"/>
                <w:lang w:val="en-AU"/>
              </w:rPr>
              <w:t>100%</w:t>
            </w:r>
          </w:p>
        </w:tc>
        <w:tc>
          <w:tcPr>
            <w:tcW w:w="3543" w:type="dxa"/>
          </w:tcPr>
          <w:p w14:paraId="59AA3B4C" w14:textId="77777777" w:rsidR="00153A7E" w:rsidRPr="00153A7E" w:rsidRDefault="00153A7E" w:rsidP="00153A7E">
            <w:pPr>
              <w:spacing w:line="480" w:lineRule="auto"/>
              <w:rPr>
                <w:szCs w:val="22"/>
                <w:lang w:val="en-AU"/>
              </w:rPr>
            </w:pPr>
            <w:r w:rsidRPr="00153A7E">
              <w:rPr>
                <w:szCs w:val="22"/>
                <w:lang w:val="en-AU"/>
              </w:rPr>
              <w:t>100%</w:t>
            </w:r>
          </w:p>
        </w:tc>
      </w:tr>
      <w:tr w:rsidR="00153A7E" w:rsidRPr="00153A7E" w14:paraId="7817163A" w14:textId="77777777" w:rsidTr="00583C5F">
        <w:trPr>
          <w:trHeight w:val="531"/>
        </w:trPr>
        <w:tc>
          <w:tcPr>
            <w:tcW w:w="3828" w:type="dxa"/>
          </w:tcPr>
          <w:p w14:paraId="29A0F65E" w14:textId="29ECAD65" w:rsidR="00153A7E" w:rsidRPr="00153A7E" w:rsidRDefault="00153A7E" w:rsidP="00153A7E">
            <w:pPr>
              <w:spacing w:line="480" w:lineRule="auto"/>
              <w:rPr>
                <w:szCs w:val="22"/>
                <w:lang w:val="en-AU"/>
              </w:rPr>
            </w:pPr>
            <w:r w:rsidRPr="00153A7E">
              <w:rPr>
                <w:szCs w:val="22"/>
                <w:lang w:val="en-AU"/>
              </w:rPr>
              <w:t>Sound intensity (</w:t>
            </w:r>
            <w:r w:rsidRPr="00153A7E">
              <w:rPr>
                <w:i/>
                <w:szCs w:val="22"/>
                <w:lang w:val="en-AU"/>
              </w:rPr>
              <w:t>M, SD</w:t>
            </w:r>
            <w:r w:rsidRPr="00153A7E">
              <w:rPr>
                <w:szCs w:val="22"/>
                <w:lang w:val="en-AU"/>
              </w:rPr>
              <w:t>) *</w:t>
            </w:r>
          </w:p>
        </w:tc>
        <w:tc>
          <w:tcPr>
            <w:tcW w:w="2694" w:type="dxa"/>
          </w:tcPr>
          <w:p w14:paraId="1F183D0E" w14:textId="77777777" w:rsidR="00153A7E" w:rsidRPr="00153A7E" w:rsidRDefault="00153A7E" w:rsidP="00153A7E">
            <w:pPr>
              <w:spacing w:line="480" w:lineRule="auto"/>
              <w:rPr>
                <w:szCs w:val="22"/>
                <w:lang w:val="en-AU"/>
              </w:rPr>
            </w:pPr>
            <w:r w:rsidRPr="00153A7E">
              <w:rPr>
                <w:szCs w:val="22"/>
                <w:lang w:val="en-AU"/>
              </w:rPr>
              <w:t xml:space="preserve"> 4.27 (2.15)</w:t>
            </w:r>
          </w:p>
        </w:tc>
        <w:tc>
          <w:tcPr>
            <w:tcW w:w="3543" w:type="dxa"/>
          </w:tcPr>
          <w:p w14:paraId="7FEB11CE" w14:textId="77777777" w:rsidR="00153A7E" w:rsidRPr="00153A7E" w:rsidRDefault="00153A7E" w:rsidP="00153A7E">
            <w:pPr>
              <w:spacing w:line="480" w:lineRule="auto"/>
              <w:rPr>
                <w:szCs w:val="22"/>
                <w:lang w:val="en-AU"/>
              </w:rPr>
            </w:pPr>
            <w:r w:rsidRPr="00153A7E">
              <w:rPr>
                <w:szCs w:val="22"/>
                <w:lang w:val="en-AU"/>
              </w:rPr>
              <w:t>7.10 (1.74)</w:t>
            </w:r>
          </w:p>
        </w:tc>
      </w:tr>
      <w:tr w:rsidR="00153A7E" w:rsidRPr="00153A7E" w14:paraId="5E424D23" w14:textId="77777777" w:rsidTr="00583C5F">
        <w:trPr>
          <w:trHeight w:val="602"/>
        </w:trPr>
        <w:tc>
          <w:tcPr>
            <w:tcW w:w="3828" w:type="dxa"/>
          </w:tcPr>
          <w:p w14:paraId="28BC9BCB" w14:textId="77C4C87E" w:rsidR="00153A7E" w:rsidRPr="00153A7E" w:rsidRDefault="00153A7E" w:rsidP="00153A7E">
            <w:pPr>
              <w:spacing w:line="276" w:lineRule="auto"/>
              <w:rPr>
                <w:szCs w:val="22"/>
                <w:lang w:val="en-AU"/>
              </w:rPr>
            </w:pPr>
            <w:r w:rsidRPr="00153A7E">
              <w:rPr>
                <w:szCs w:val="22"/>
                <w:lang w:val="en-AU"/>
              </w:rPr>
              <w:t xml:space="preserve">Sound </w:t>
            </w:r>
            <w:r w:rsidR="000C13B2">
              <w:rPr>
                <w:szCs w:val="22"/>
                <w:lang w:val="en-AU"/>
              </w:rPr>
              <w:t>u</w:t>
            </w:r>
            <w:r w:rsidRPr="00153A7E">
              <w:rPr>
                <w:szCs w:val="22"/>
                <w:lang w:val="en-AU"/>
              </w:rPr>
              <w:t>npleasantness (</w:t>
            </w:r>
            <w:r w:rsidRPr="00153A7E">
              <w:rPr>
                <w:i/>
                <w:szCs w:val="22"/>
                <w:lang w:val="en-AU"/>
              </w:rPr>
              <w:t>M, SD</w:t>
            </w:r>
            <w:r w:rsidRPr="00153A7E">
              <w:rPr>
                <w:szCs w:val="22"/>
                <w:lang w:val="en-AU"/>
              </w:rPr>
              <w:t>) *</w:t>
            </w:r>
          </w:p>
        </w:tc>
        <w:tc>
          <w:tcPr>
            <w:tcW w:w="2694" w:type="dxa"/>
          </w:tcPr>
          <w:p w14:paraId="66B183CD" w14:textId="77777777" w:rsidR="00153A7E" w:rsidRPr="00153A7E" w:rsidRDefault="00153A7E" w:rsidP="00153A7E">
            <w:pPr>
              <w:spacing w:line="480" w:lineRule="auto"/>
              <w:rPr>
                <w:szCs w:val="22"/>
                <w:lang w:val="en-AU"/>
              </w:rPr>
            </w:pPr>
            <w:r w:rsidRPr="00153A7E">
              <w:rPr>
                <w:szCs w:val="22"/>
                <w:lang w:val="en-AU"/>
              </w:rPr>
              <w:t xml:space="preserve"> 2.00 (1.90)</w:t>
            </w:r>
          </w:p>
        </w:tc>
        <w:tc>
          <w:tcPr>
            <w:tcW w:w="3543" w:type="dxa"/>
          </w:tcPr>
          <w:p w14:paraId="431A2D22" w14:textId="77777777" w:rsidR="00153A7E" w:rsidRPr="00153A7E" w:rsidRDefault="00153A7E" w:rsidP="00153A7E">
            <w:pPr>
              <w:spacing w:line="480" w:lineRule="auto"/>
              <w:rPr>
                <w:szCs w:val="22"/>
                <w:lang w:val="en-AU"/>
              </w:rPr>
            </w:pPr>
            <w:r w:rsidRPr="00153A7E">
              <w:rPr>
                <w:szCs w:val="22"/>
                <w:lang w:val="en-AU"/>
              </w:rPr>
              <w:t>.48 (.96)</w:t>
            </w:r>
          </w:p>
        </w:tc>
      </w:tr>
    </w:tbl>
    <w:p w14:paraId="3096251D" w14:textId="7C1B8054" w:rsidR="00153A7E" w:rsidRPr="00153A7E" w:rsidRDefault="00E123B1"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r>
        <w:rPr>
          <w:rFonts w:eastAsia="Calibri"/>
          <w:szCs w:val="22"/>
          <w:bdr w:val="none" w:sz="0" w:space="0" w:color="auto"/>
          <w:lang w:val="en-AU"/>
        </w:rPr>
        <w:t xml:space="preserve">Supplementary </w:t>
      </w:r>
      <w:r w:rsidR="00153A7E">
        <w:rPr>
          <w:rFonts w:eastAsia="Calibri"/>
          <w:szCs w:val="22"/>
          <w:bdr w:val="none" w:sz="0" w:space="0" w:color="auto"/>
          <w:lang w:val="en-AU"/>
        </w:rPr>
        <w:t xml:space="preserve">Table 1. </w:t>
      </w:r>
      <w:r w:rsidR="00153A7E" w:rsidRPr="00153A7E">
        <w:rPr>
          <w:rFonts w:eastAsia="Calibri"/>
          <w:szCs w:val="22"/>
          <w:bdr w:val="none" w:sz="0" w:space="0" w:color="auto"/>
          <w:lang w:val="en-AU"/>
        </w:rPr>
        <w:t>Descriptive</w:t>
      </w:r>
      <w:r>
        <w:rPr>
          <w:rFonts w:eastAsia="Calibri"/>
          <w:szCs w:val="22"/>
          <w:bdr w:val="none" w:sz="0" w:space="0" w:color="auto"/>
          <w:lang w:val="en-AU"/>
        </w:rPr>
        <w:t xml:space="preserve"> differences across</w:t>
      </w:r>
      <w:r w:rsidR="00583C5F">
        <w:rPr>
          <w:rFonts w:eastAsia="Calibri"/>
          <w:szCs w:val="22"/>
          <w:bdr w:val="none" w:sz="0" w:space="0" w:color="auto"/>
          <w:lang w:val="en-AU"/>
        </w:rPr>
        <w:t xml:space="preserve"> stimuli.</w:t>
      </w:r>
      <w:r>
        <w:rPr>
          <w:rFonts w:eastAsia="Calibri"/>
          <w:szCs w:val="22"/>
          <w:bdr w:val="none" w:sz="0" w:space="0" w:color="auto"/>
          <w:lang w:val="en-AU"/>
        </w:rPr>
        <w:t xml:space="preserve"> </w:t>
      </w:r>
    </w:p>
    <w:p w14:paraId="0B1A8482" w14:textId="77777777" w:rsidR="00153A7E" w:rsidRPr="00153A7E" w:rsidRDefault="00153A7E"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p>
    <w:p w14:paraId="135A20D5" w14:textId="01FEE039" w:rsidR="00153A7E" w:rsidRPr="00153A7E" w:rsidRDefault="00153A7E"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r w:rsidRPr="00153A7E">
        <w:rPr>
          <w:rFonts w:eastAsia="Calibri"/>
          <w:szCs w:val="22"/>
          <w:bdr w:val="none" w:sz="0" w:space="0" w:color="auto"/>
          <w:lang w:val="en-AU"/>
        </w:rPr>
        <w:t>*</w:t>
      </w:r>
      <w:r w:rsidRPr="00153A7E">
        <w:rPr>
          <w:rFonts w:eastAsia="Calibri"/>
          <w:i/>
          <w:iCs/>
          <w:szCs w:val="22"/>
          <w:bdr w:val="none" w:sz="0" w:space="0" w:color="auto"/>
          <w:lang w:val="en-AU"/>
        </w:rPr>
        <w:t>p</w:t>
      </w:r>
      <w:r w:rsidRPr="00153A7E">
        <w:rPr>
          <w:rFonts w:eastAsia="Calibri"/>
          <w:szCs w:val="22"/>
          <w:bdr w:val="none" w:sz="0" w:space="0" w:color="auto"/>
          <w:lang w:val="en-AU"/>
        </w:rPr>
        <w:t xml:space="preserve"> = &lt; .001</w:t>
      </w:r>
    </w:p>
    <w:p w14:paraId="0AA1881C" w14:textId="71EF4EFE" w:rsidR="00E123B1" w:rsidRDefault="00E123B1"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p>
    <w:p w14:paraId="04B668A7" w14:textId="64D9843D" w:rsidR="00E123B1" w:rsidRDefault="00E123B1"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p>
    <w:p w14:paraId="07B3137F" w14:textId="7BFFA1DC" w:rsidR="00E123B1" w:rsidRDefault="00E123B1"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p>
    <w:p w14:paraId="18F17401" w14:textId="01FC003E" w:rsidR="00E123B1" w:rsidRDefault="00E123B1" w:rsidP="00153A7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Cs w:val="22"/>
          <w:bdr w:val="none" w:sz="0" w:space="0" w:color="auto"/>
          <w:lang w:val="en-AU"/>
        </w:rPr>
      </w:pPr>
    </w:p>
    <w:p w14:paraId="48BDBE83" w14:textId="77777777" w:rsidR="004452CD" w:rsidRDefault="004452CD">
      <w:pPr>
        <w:rPr>
          <w:rFonts w:eastAsia="Calibri"/>
          <w:szCs w:val="22"/>
          <w:bdr w:val="none" w:sz="0" w:space="0" w:color="auto"/>
          <w:lang w:val="en-AU"/>
        </w:rPr>
        <w:sectPr w:rsidR="004452CD">
          <w:headerReference w:type="default" r:id="rId10"/>
          <w:pgSz w:w="11900" w:h="16840"/>
          <w:pgMar w:top="1440" w:right="1440" w:bottom="1440" w:left="1440" w:header="708" w:footer="708" w:gutter="0"/>
          <w:cols w:space="720"/>
        </w:sectPr>
      </w:pPr>
    </w:p>
    <w:p w14:paraId="2782752D" w14:textId="2EA3FB1B" w:rsidR="00E123B1" w:rsidRPr="004452CD" w:rsidRDefault="00E123B1" w:rsidP="00E123B1">
      <w:pPr>
        <w:rPr>
          <w:rFonts w:eastAsia="Calibri"/>
          <w:szCs w:val="22"/>
          <w:bdr w:val="none" w:sz="0" w:space="0" w:color="auto"/>
          <w:lang w:val="en-AU"/>
        </w:rPr>
      </w:pPr>
      <w:r>
        <w:rPr>
          <w:rFonts w:eastAsia="Times New Roman"/>
          <w:color w:val="222222"/>
          <w:lang w:val="en-AU"/>
        </w:rPr>
        <w:lastRenderedPageBreak/>
        <w:t xml:space="preserve">Supplementary </w:t>
      </w:r>
      <w:r w:rsidRPr="00E123B1">
        <w:rPr>
          <w:rFonts w:eastAsia="Times New Roman"/>
          <w:color w:val="222222"/>
          <w:lang w:val="en-AU"/>
        </w:rPr>
        <w:t xml:space="preserve">Table </w:t>
      </w:r>
      <w:r>
        <w:rPr>
          <w:rFonts w:eastAsia="Times New Roman"/>
          <w:color w:val="222222"/>
          <w:lang w:val="en-AU"/>
        </w:rPr>
        <w:t>2</w:t>
      </w:r>
      <w:r w:rsidRPr="00E123B1">
        <w:rPr>
          <w:rFonts w:eastAsia="Times New Roman"/>
          <w:color w:val="222222"/>
          <w:lang w:val="en-AU"/>
        </w:rPr>
        <w:t>. First interval skin conductance responses to CSM and CSP during acquisition and anxiety models</w:t>
      </w:r>
      <w:r>
        <w:rPr>
          <w:rFonts w:eastAsia="Times New Roman"/>
          <w:color w:val="222222"/>
          <w:lang w:val="en-AU"/>
        </w:rPr>
        <w:t>, sensitivity check.</w:t>
      </w:r>
    </w:p>
    <w:p w14:paraId="48C113AC" w14:textId="77777777" w:rsidR="00E123B1" w:rsidRPr="00482A4B" w:rsidRDefault="00E123B1" w:rsidP="00E123B1"/>
    <w:tbl>
      <w:tblPr>
        <w:tblStyle w:val="TableGrid1"/>
        <w:tblW w:w="0" w:type="auto"/>
        <w:tblLayout w:type="fixed"/>
        <w:tblLook w:val="06A0" w:firstRow="1" w:lastRow="0" w:firstColumn="1" w:lastColumn="0" w:noHBand="1" w:noVBand="1"/>
      </w:tblPr>
      <w:tblGrid>
        <w:gridCol w:w="1977"/>
        <w:gridCol w:w="1984"/>
        <w:gridCol w:w="1985"/>
        <w:gridCol w:w="1984"/>
        <w:gridCol w:w="1985"/>
        <w:gridCol w:w="1985"/>
        <w:gridCol w:w="1984"/>
      </w:tblGrid>
      <w:tr w:rsidR="00927CE3" w14:paraId="42E1A5BB" w14:textId="77777777" w:rsidTr="00927CE3">
        <w:trPr>
          <w:trHeight w:val="495"/>
        </w:trPr>
        <w:tc>
          <w:tcPr>
            <w:tcW w:w="1977" w:type="dxa"/>
            <w:tcBorders>
              <w:top w:val="single" w:sz="6" w:space="0" w:color="000000" w:themeColor="text1"/>
              <w:left w:val="nil"/>
              <w:bottom w:val="single" w:sz="6" w:space="0" w:color="000000" w:themeColor="text1"/>
              <w:right w:val="nil"/>
            </w:tcBorders>
          </w:tcPr>
          <w:p w14:paraId="52D610A5" w14:textId="77777777" w:rsidR="00E123B1" w:rsidRDefault="00E123B1" w:rsidP="00B80233">
            <w:r>
              <w:br/>
            </w:r>
          </w:p>
        </w:tc>
        <w:tc>
          <w:tcPr>
            <w:tcW w:w="1984" w:type="dxa"/>
            <w:tcBorders>
              <w:top w:val="single" w:sz="6" w:space="0" w:color="000000" w:themeColor="text1"/>
              <w:left w:val="nil"/>
              <w:bottom w:val="single" w:sz="6" w:space="0" w:color="000000" w:themeColor="text1"/>
              <w:right w:val="nil"/>
            </w:tcBorders>
          </w:tcPr>
          <w:p w14:paraId="794966D9"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 xml:space="preserve">b (SE) </w:t>
            </w:r>
          </w:p>
          <w:p w14:paraId="0FFB9C07"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95% CI</w:t>
            </w:r>
          </w:p>
        </w:tc>
        <w:tc>
          <w:tcPr>
            <w:tcW w:w="1985" w:type="dxa"/>
            <w:tcBorders>
              <w:top w:val="single" w:sz="6" w:space="0" w:color="000000" w:themeColor="text1"/>
              <w:left w:val="nil"/>
              <w:bottom w:val="single" w:sz="6" w:space="0" w:color="000000" w:themeColor="text1"/>
              <w:right w:val="nil"/>
            </w:tcBorders>
          </w:tcPr>
          <w:p w14:paraId="429D827F"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 xml:space="preserve">b (SE) </w:t>
            </w:r>
          </w:p>
          <w:p w14:paraId="2FA426B1"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95% CI</w:t>
            </w:r>
          </w:p>
        </w:tc>
        <w:tc>
          <w:tcPr>
            <w:tcW w:w="1984" w:type="dxa"/>
            <w:tcBorders>
              <w:top w:val="single" w:sz="6" w:space="0" w:color="000000" w:themeColor="text1"/>
              <w:left w:val="nil"/>
              <w:bottom w:val="single" w:sz="6" w:space="0" w:color="000000" w:themeColor="text1"/>
              <w:right w:val="nil"/>
            </w:tcBorders>
          </w:tcPr>
          <w:p w14:paraId="476D2500"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 xml:space="preserve">b (SE) </w:t>
            </w:r>
          </w:p>
          <w:p w14:paraId="41313C87"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95% CI</w:t>
            </w:r>
          </w:p>
        </w:tc>
        <w:tc>
          <w:tcPr>
            <w:tcW w:w="1985" w:type="dxa"/>
            <w:tcBorders>
              <w:top w:val="single" w:sz="6" w:space="0" w:color="000000" w:themeColor="text1"/>
              <w:left w:val="nil"/>
              <w:bottom w:val="single" w:sz="6" w:space="0" w:color="000000" w:themeColor="text1"/>
              <w:right w:val="nil"/>
            </w:tcBorders>
          </w:tcPr>
          <w:p w14:paraId="18EBE47B"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 xml:space="preserve">b (SE) </w:t>
            </w:r>
          </w:p>
          <w:p w14:paraId="2CA90991"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95% CI</w:t>
            </w:r>
          </w:p>
        </w:tc>
        <w:tc>
          <w:tcPr>
            <w:tcW w:w="1985" w:type="dxa"/>
            <w:tcBorders>
              <w:top w:val="single" w:sz="6" w:space="0" w:color="000000" w:themeColor="text1"/>
              <w:left w:val="nil"/>
              <w:bottom w:val="single" w:sz="6" w:space="0" w:color="000000" w:themeColor="text1"/>
              <w:right w:val="nil"/>
            </w:tcBorders>
          </w:tcPr>
          <w:p w14:paraId="6BE0D312"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 xml:space="preserve">b (SE) </w:t>
            </w:r>
          </w:p>
          <w:p w14:paraId="2B0E39C0"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95% CI</w:t>
            </w:r>
          </w:p>
        </w:tc>
        <w:tc>
          <w:tcPr>
            <w:tcW w:w="1984" w:type="dxa"/>
            <w:tcBorders>
              <w:top w:val="single" w:sz="6" w:space="0" w:color="000000" w:themeColor="text1"/>
              <w:left w:val="nil"/>
              <w:bottom w:val="single" w:sz="6" w:space="0" w:color="000000" w:themeColor="text1"/>
              <w:right w:val="nil"/>
            </w:tcBorders>
          </w:tcPr>
          <w:p w14:paraId="5BCA36EB"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 xml:space="preserve">b (SE) </w:t>
            </w:r>
          </w:p>
          <w:p w14:paraId="77A9A9BD"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95% CI</w:t>
            </w:r>
          </w:p>
        </w:tc>
      </w:tr>
      <w:tr w:rsidR="00927CE3" w14:paraId="5B123A6D" w14:textId="77777777" w:rsidTr="00927CE3">
        <w:trPr>
          <w:trHeight w:val="690"/>
        </w:trPr>
        <w:tc>
          <w:tcPr>
            <w:tcW w:w="1977" w:type="dxa"/>
            <w:tcBorders>
              <w:top w:val="single" w:sz="6" w:space="0" w:color="000000" w:themeColor="text1"/>
              <w:left w:val="nil"/>
              <w:bottom w:val="single" w:sz="6" w:space="0" w:color="000000" w:themeColor="text1"/>
              <w:right w:val="nil"/>
            </w:tcBorders>
          </w:tcPr>
          <w:p w14:paraId="659FCA54" w14:textId="77777777" w:rsidR="00E123B1" w:rsidRPr="00E123B1" w:rsidRDefault="00E123B1" w:rsidP="00B80233">
            <w:pPr>
              <w:rPr>
                <w:sz w:val="22"/>
                <w:szCs w:val="22"/>
              </w:rPr>
            </w:pPr>
            <w:r w:rsidRPr="00E123B1">
              <w:rPr>
                <w:sz w:val="22"/>
                <w:szCs w:val="22"/>
              </w:rPr>
              <w:br/>
            </w:r>
          </w:p>
        </w:tc>
        <w:tc>
          <w:tcPr>
            <w:tcW w:w="1984" w:type="dxa"/>
            <w:tcBorders>
              <w:top w:val="single" w:sz="6" w:space="0" w:color="000000" w:themeColor="text1"/>
              <w:left w:val="nil"/>
              <w:bottom w:val="single" w:sz="6" w:space="0" w:color="000000" w:themeColor="text1"/>
              <w:right w:val="nil"/>
            </w:tcBorders>
          </w:tcPr>
          <w:p w14:paraId="3E21D8B9"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Null model</w:t>
            </w:r>
          </w:p>
        </w:tc>
        <w:tc>
          <w:tcPr>
            <w:tcW w:w="1985" w:type="dxa"/>
            <w:tcBorders>
              <w:top w:val="single" w:sz="6" w:space="0" w:color="000000" w:themeColor="text1"/>
              <w:left w:val="nil"/>
              <w:bottom w:val="single" w:sz="6" w:space="0" w:color="000000" w:themeColor="text1"/>
              <w:right w:val="nil"/>
            </w:tcBorders>
          </w:tcPr>
          <w:p w14:paraId="338413BD"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Level 1 model</w:t>
            </w:r>
          </w:p>
        </w:tc>
        <w:tc>
          <w:tcPr>
            <w:tcW w:w="1984" w:type="dxa"/>
            <w:tcBorders>
              <w:top w:val="single" w:sz="6" w:space="0" w:color="000000" w:themeColor="text1"/>
              <w:left w:val="nil"/>
              <w:bottom w:val="single" w:sz="6" w:space="0" w:color="000000" w:themeColor="text1"/>
              <w:right w:val="nil"/>
            </w:tcBorders>
          </w:tcPr>
          <w:p w14:paraId="6CF60E07"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Two level model</w:t>
            </w:r>
          </w:p>
          <w:p w14:paraId="3685109D"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CSM-FIR</w:t>
            </w:r>
          </w:p>
        </w:tc>
        <w:tc>
          <w:tcPr>
            <w:tcW w:w="1985" w:type="dxa"/>
            <w:tcBorders>
              <w:top w:val="single" w:sz="6" w:space="0" w:color="000000" w:themeColor="text1"/>
              <w:left w:val="nil"/>
              <w:bottom w:val="single" w:sz="6" w:space="0" w:color="000000" w:themeColor="text1"/>
              <w:right w:val="nil"/>
            </w:tcBorders>
          </w:tcPr>
          <w:p w14:paraId="29DB2A6F" w14:textId="77777777" w:rsidR="00E123B1" w:rsidRPr="004452CD" w:rsidRDefault="00E123B1" w:rsidP="00B80233">
            <w:pPr>
              <w:rPr>
                <w:b/>
                <w:bCs/>
                <w:sz w:val="22"/>
                <w:szCs w:val="22"/>
              </w:rPr>
            </w:pPr>
            <w:r w:rsidRPr="004452CD">
              <w:rPr>
                <w:rFonts w:ascii="Times New Roman" w:eastAsia="Times New Roman" w:hAnsi="Times New Roman"/>
                <w:b/>
                <w:bCs/>
                <w:color w:val="222222"/>
                <w:sz w:val="22"/>
                <w:szCs w:val="22"/>
              </w:rPr>
              <w:t>Cross level interactions</w:t>
            </w:r>
          </w:p>
          <w:p w14:paraId="57F79E2B" w14:textId="77777777" w:rsidR="00E123B1" w:rsidRPr="00E123B1" w:rsidRDefault="00E123B1" w:rsidP="00B80233">
            <w:pPr>
              <w:rPr>
                <w:sz w:val="22"/>
                <w:szCs w:val="22"/>
              </w:rPr>
            </w:pPr>
            <w:r w:rsidRPr="004452CD">
              <w:rPr>
                <w:rFonts w:ascii="Times New Roman" w:eastAsia="Times New Roman" w:hAnsi="Times New Roman"/>
                <w:b/>
                <w:bCs/>
                <w:color w:val="222222"/>
                <w:sz w:val="22"/>
                <w:szCs w:val="22"/>
              </w:rPr>
              <w:t>CSM-FIR</w:t>
            </w:r>
          </w:p>
        </w:tc>
        <w:tc>
          <w:tcPr>
            <w:tcW w:w="1985" w:type="dxa"/>
            <w:tcBorders>
              <w:top w:val="single" w:sz="6" w:space="0" w:color="000000" w:themeColor="text1"/>
              <w:left w:val="nil"/>
              <w:bottom w:val="single" w:sz="6" w:space="0" w:color="000000" w:themeColor="text1"/>
              <w:right w:val="nil"/>
            </w:tcBorders>
          </w:tcPr>
          <w:p w14:paraId="517BBA27"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Two level model</w:t>
            </w:r>
          </w:p>
          <w:p w14:paraId="12A13E8A" w14:textId="77777777" w:rsidR="00E123B1" w:rsidRPr="00E123B1" w:rsidRDefault="00E123B1" w:rsidP="00B80233">
            <w:pPr>
              <w:rPr>
                <w:sz w:val="22"/>
                <w:szCs w:val="22"/>
              </w:rPr>
            </w:pPr>
            <w:r w:rsidRPr="00E123B1">
              <w:rPr>
                <w:rFonts w:ascii="Times New Roman" w:eastAsia="Times New Roman" w:hAnsi="Times New Roman"/>
                <w:color w:val="222222"/>
                <w:sz w:val="22"/>
                <w:szCs w:val="22"/>
              </w:rPr>
              <w:t>CSP-FIR</w:t>
            </w:r>
          </w:p>
        </w:tc>
        <w:tc>
          <w:tcPr>
            <w:tcW w:w="1984" w:type="dxa"/>
            <w:tcBorders>
              <w:top w:val="single" w:sz="6" w:space="0" w:color="000000" w:themeColor="text1"/>
              <w:left w:val="nil"/>
              <w:bottom w:val="single" w:sz="6" w:space="0" w:color="000000" w:themeColor="text1"/>
              <w:right w:val="nil"/>
            </w:tcBorders>
          </w:tcPr>
          <w:p w14:paraId="4EE8FBD7" w14:textId="77777777" w:rsidR="00E123B1" w:rsidRPr="004452CD" w:rsidRDefault="00E123B1" w:rsidP="00B80233">
            <w:pPr>
              <w:rPr>
                <w:b/>
                <w:bCs/>
                <w:sz w:val="22"/>
                <w:szCs w:val="22"/>
              </w:rPr>
            </w:pPr>
            <w:r w:rsidRPr="004452CD">
              <w:rPr>
                <w:rFonts w:ascii="Times New Roman" w:eastAsia="Times New Roman" w:hAnsi="Times New Roman"/>
                <w:b/>
                <w:bCs/>
                <w:color w:val="222222"/>
                <w:sz w:val="22"/>
                <w:szCs w:val="22"/>
              </w:rPr>
              <w:t>Cross level interactions CSP-FIR</w:t>
            </w:r>
          </w:p>
        </w:tc>
      </w:tr>
      <w:tr w:rsidR="004452CD" w14:paraId="6F2C9ECB" w14:textId="77777777" w:rsidTr="00927CE3">
        <w:trPr>
          <w:trHeight w:val="210"/>
        </w:trPr>
        <w:tc>
          <w:tcPr>
            <w:tcW w:w="1977" w:type="dxa"/>
            <w:tcBorders>
              <w:top w:val="single" w:sz="6" w:space="0" w:color="000000" w:themeColor="text1"/>
              <w:left w:val="nil"/>
              <w:bottom w:val="single" w:sz="6" w:space="0" w:color="000000" w:themeColor="text1"/>
              <w:right w:val="nil"/>
            </w:tcBorders>
          </w:tcPr>
          <w:p w14:paraId="19931426" w14:textId="76040768" w:rsidR="004452CD" w:rsidRPr="00E123B1" w:rsidRDefault="004452CD" w:rsidP="00B80233">
            <w:pPr>
              <w:rPr>
                <w:rFonts w:eastAsia="Times New Roman"/>
                <w:b/>
                <w:bCs/>
                <w:color w:val="222222"/>
                <w:sz w:val="22"/>
                <w:szCs w:val="22"/>
              </w:rPr>
            </w:pPr>
            <w:r w:rsidRPr="004452CD">
              <w:rPr>
                <w:rFonts w:ascii="Times New Roman" w:eastAsia="Times New Roman" w:hAnsi="Times New Roman"/>
                <w:b/>
                <w:bCs/>
                <w:color w:val="222222"/>
                <w:sz w:val="22"/>
                <w:szCs w:val="22"/>
              </w:rPr>
              <w:t>Intercept</w:t>
            </w:r>
          </w:p>
        </w:tc>
        <w:tc>
          <w:tcPr>
            <w:tcW w:w="1984" w:type="dxa"/>
            <w:tcBorders>
              <w:top w:val="single" w:sz="6" w:space="0" w:color="000000" w:themeColor="text1"/>
              <w:left w:val="nil"/>
              <w:bottom w:val="single" w:sz="6" w:space="0" w:color="000000" w:themeColor="text1"/>
              <w:right w:val="nil"/>
            </w:tcBorders>
          </w:tcPr>
          <w:p w14:paraId="0FAA73A4" w14:textId="77777777" w:rsidR="004452CD" w:rsidRDefault="00E43A82" w:rsidP="00B80233">
            <w:pPr>
              <w:rPr>
                <w:rFonts w:ascii="Times New Roman" w:hAnsi="Times New Roman"/>
                <w:sz w:val="22"/>
                <w:szCs w:val="22"/>
              </w:rPr>
            </w:pPr>
            <w:r>
              <w:rPr>
                <w:rFonts w:ascii="Times New Roman" w:hAnsi="Times New Roman"/>
                <w:sz w:val="22"/>
                <w:szCs w:val="22"/>
              </w:rPr>
              <w:t>1.86(.12), p &lt; .001</w:t>
            </w:r>
          </w:p>
          <w:p w14:paraId="3A78B053" w14:textId="360A4BC3" w:rsidR="00E43A82" w:rsidRPr="00E43A82" w:rsidRDefault="00E43A82" w:rsidP="00B80233">
            <w:pPr>
              <w:rPr>
                <w:rFonts w:ascii="Times New Roman" w:hAnsi="Times New Roman"/>
                <w:sz w:val="22"/>
                <w:szCs w:val="22"/>
              </w:rPr>
            </w:pPr>
            <w:r>
              <w:rPr>
                <w:rFonts w:ascii="Times New Roman" w:hAnsi="Times New Roman"/>
                <w:sz w:val="22"/>
                <w:szCs w:val="22"/>
              </w:rPr>
              <w:t>[1.63-2.09]</w:t>
            </w:r>
          </w:p>
        </w:tc>
        <w:tc>
          <w:tcPr>
            <w:tcW w:w="1985" w:type="dxa"/>
            <w:tcBorders>
              <w:top w:val="single" w:sz="6" w:space="0" w:color="000000" w:themeColor="text1"/>
              <w:left w:val="nil"/>
              <w:bottom w:val="single" w:sz="6" w:space="0" w:color="000000" w:themeColor="text1"/>
              <w:right w:val="nil"/>
            </w:tcBorders>
          </w:tcPr>
          <w:p w14:paraId="05F62BC3" w14:textId="77777777" w:rsidR="004452CD" w:rsidRDefault="00E43A82" w:rsidP="00B80233">
            <w:pPr>
              <w:rPr>
                <w:rFonts w:ascii="Times New Roman" w:hAnsi="Times New Roman"/>
                <w:sz w:val="22"/>
                <w:szCs w:val="22"/>
              </w:rPr>
            </w:pPr>
            <w:r>
              <w:rPr>
                <w:rFonts w:ascii="Times New Roman" w:hAnsi="Times New Roman"/>
                <w:sz w:val="22"/>
                <w:szCs w:val="22"/>
              </w:rPr>
              <w:t>1.85(.11), p &lt; .001</w:t>
            </w:r>
          </w:p>
          <w:p w14:paraId="431134AC" w14:textId="0D0458FC" w:rsidR="00E43A82" w:rsidRPr="00E43A82" w:rsidRDefault="00E43A82" w:rsidP="00B80233">
            <w:pPr>
              <w:rPr>
                <w:rFonts w:ascii="Times New Roman" w:hAnsi="Times New Roman"/>
                <w:sz w:val="22"/>
                <w:szCs w:val="22"/>
              </w:rPr>
            </w:pPr>
            <w:r>
              <w:rPr>
                <w:rFonts w:ascii="Times New Roman" w:hAnsi="Times New Roman"/>
                <w:sz w:val="22"/>
                <w:szCs w:val="22"/>
              </w:rPr>
              <w:t>[1.63-2.08]</w:t>
            </w:r>
          </w:p>
        </w:tc>
        <w:tc>
          <w:tcPr>
            <w:tcW w:w="1984" w:type="dxa"/>
            <w:tcBorders>
              <w:top w:val="single" w:sz="6" w:space="0" w:color="000000" w:themeColor="text1"/>
              <w:left w:val="nil"/>
              <w:bottom w:val="single" w:sz="6" w:space="0" w:color="000000" w:themeColor="text1"/>
              <w:right w:val="nil"/>
            </w:tcBorders>
          </w:tcPr>
          <w:p w14:paraId="5BDC0C85" w14:textId="6C458F80" w:rsidR="004452CD" w:rsidRDefault="00E43A82" w:rsidP="00B80233">
            <w:pPr>
              <w:rPr>
                <w:rFonts w:ascii="Times New Roman" w:eastAsia="Times New Roman" w:hAnsi="Times New Roman"/>
                <w:color w:val="222222"/>
                <w:sz w:val="22"/>
                <w:szCs w:val="22"/>
              </w:rPr>
            </w:pPr>
            <w:r w:rsidRPr="00E43A82">
              <w:rPr>
                <w:rFonts w:ascii="Times New Roman" w:hAnsi="Times New Roman"/>
                <w:sz w:val="22"/>
                <w:szCs w:val="22"/>
              </w:rPr>
              <w:t>1</w:t>
            </w:r>
            <w:r w:rsidRPr="00E43A82">
              <w:rPr>
                <w:rFonts w:ascii="Times New Roman" w:eastAsia="Times New Roman" w:hAnsi="Times New Roman"/>
                <w:color w:val="222222"/>
                <w:sz w:val="22"/>
                <w:szCs w:val="22"/>
              </w:rPr>
              <w:t>.83(.09), p &lt; 001</w:t>
            </w:r>
            <w:r w:rsidR="0094028C">
              <w:rPr>
                <w:rFonts w:ascii="Times New Roman" w:eastAsia="Times New Roman" w:hAnsi="Times New Roman"/>
                <w:color w:val="222222"/>
                <w:sz w:val="22"/>
                <w:szCs w:val="22"/>
              </w:rPr>
              <w:t>*</w:t>
            </w:r>
          </w:p>
          <w:p w14:paraId="061E8022" w14:textId="2B8CEA2B" w:rsidR="00E43A82" w:rsidRPr="00E43A82" w:rsidRDefault="00E43A82" w:rsidP="00B80233">
            <w:pPr>
              <w:rPr>
                <w:rFonts w:ascii="Times New Roman" w:hAnsi="Times New Roman"/>
                <w:sz w:val="22"/>
                <w:szCs w:val="22"/>
              </w:rPr>
            </w:pPr>
            <w:r>
              <w:rPr>
                <w:rFonts w:ascii="Times New Roman" w:eastAsia="Times New Roman" w:hAnsi="Times New Roman"/>
                <w:color w:val="222222"/>
                <w:sz w:val="22"/>
                <w:szCs w:val="22"/>
              </w:rPr>
              <w:t>[1.66-2.01]</w:t>
            </w:r>
          </w:p>
        </w:tc>
        <w:tc>
          <w:tcPr>
            <w:tcW w:w="1985" w:type="dxa"/>
            <w:tcBorders>
              <w:top w:val="single" w:sz="6" w:space="0" w:color="000000" w:themeColor="text1"/>
              <w:left w:val="nil"/>
              <w:bottom w:val="single" w:sz="6" w:space="0" w:color="000000" w:themeColor="text1"/>
              <w:right w:val="nil"/>
            </w:tcBorders>
          </w:tcPr>
          <w:p w14:paraId="1A7569E9" w14:textId="1C9EBCCF" w:rsidR="004452CD" w:rsidRDefault="004452CD" w:rsidP="00B80233">
            <w:pPr>
              <w:rPr>
                <w:rFonts w:ascii="Times New Roman" w:eastAsia="Times New Roman" w:hAnsi="Times New Roman"/>
                <w:color w:val="222222"/>
                <w:sz w:val="22"/>
                <w:szCs w:val="22"/>
              </w:rPr>
            </w:pPr>
            <w:r w:rsidRPr="00E43A82">
              <w:rPr>
                <w:rFonts w:ascii="Times New Roman" w:eastAsia="Times New Roman" w:hAnsi="Times New Roman"/>
                <w:color w:val="222222"/>
                <w:sz w:val="22"/>
                <w:szCs w:val="22"/>
              </w:rPr>
              <w:t>1.</w:t>
            </w:r>
            <w:r w:rsidR="00E43A82" w:rsidRPr="00E43A82">
              <w:rPr>
                <w:rFonts w:ascii="Times New Roman" w:eastAsia="Times New Roman" w:hAnsi="Times New Roman"/>
                <w:color w:val="222222"/>
                <w:sz w:val="22"/>
                <w:szCs w:val="22"/>
              </w:rPr>
              <w:t>83(.09), p &lt;.001</w:t>
            </w:r>
            <w:r w:rsidR="0094028C">
              <w:rPr>
                <w:rFonts w:ascii="Times New Roman" w:eastAsia="Times New Roman" w:hAnsi="Times New Roman"/>
                <w:color w:val="222222"/>
                <w:sz w:val="22"/>
                <w:szCs w:val="22"/>
              </w:rPr>
              <w:t>*</w:t>
            </w:r>
          </w:p>
          <w:p w14:paraId="5B263D11" w14:textId="60F8A2CE" w:rsidR="00E43A82" w:rsidRPr="00E43A82" w:rsidRDefault="00E43A82" w:rsidP="00B80233">
            <w:pPr>
              <w:rPr>
                <w:rFonts w:ascii="Times New Roman" w:eastAsia="Times New Roman" w:hAnsi="Times New Roman"/>
                <w:color w:val="222222"/>
                <w:sz w:val="22"/>
                <w:szCs w:val="22"/>
              </w:rPr>
            </w:pPr>
            <w:r>
              <w:rPr>
                <w:rFonts w:ascii="Times New Roman" w:eastAsia="Times New Roman" w:hAnsi="Times New Roman"/>
                <w:color w:val="222222"/>
                <w:sz w:val="22"/>
                <w:szCs w:val="22"/>
              </w:rPr>
              <w:t>[1.66-2.01]</w:t>
            </w:r>
          </w:p>
        </w:tc>
        <w:tc>
          <w:tcPr>
            <w:tcW w:w="1985" w:type="dxa"/>
            <w:tcBorders>
              <w:top w:val="single" w:sz="6" w:space="0" w:color="000000" w:themeColor="text1"/>
              <w:left w:val="nil"/>
              <w:bottom w:val="single" w:sz="6" w:space="0" w:color="000000" w:themeColor="text1"/>
              <w:right w:val="nil"/>
            </w:tcBorders>
          </w:tcPr>
          <w:p w14:paraId="1D19754C" w14:textId="0997B8F1" w:rsidR="004452CD" w:rsidRDefault="00E547B7" w:rsidP="00B80233">
            <w:pPr>
              <w:rPr>
                <w:rFonts w:ascii="Times New Roman" w:hAnsi="Times New Roman"/>
                <w:sz w:val="22"/>
                <w:szCs w:val="22"/>
              </w:rPr>
            </w:pPr>
            <w:r>
              <w:rPr>
                <w:rFonts w:ascii="Times New Roman" w:hAnsi="Times New Roman"/>
                <w:sz w:val="22"/>
                <w:szCs w:val="22"/>
              </w:rPr>
              <w:t>1.83(.09), p &lt; .001</w:t>
            </w:r>
            <w:r w:rsidR="0094028C">
              <w:rPr>
                <w:rFonts w:ascii="Times New Roman" w:hAnsi="Times New Roman"/>
                <w:sz w:val="22"/>
                <w:szCs w:val="22"/>
              </w:rPr>
              <w:t>*</w:t>
            </w:r>
          </w:p>
          <w:p w14:paraId="65018F2A" w14:textId="0A971330" w:rsidR="00E547B7" w:rsidRPr="00E43A82" w:rsidRDefault="00E547B7" w:rsidP="00E547B7">
            <w:pPr>
              <w:rPr>
                <w:rFonts w:ascii="Times New Roman" w:hAnsi="Times New Roman"/>
                <w:sz w:val="22"/>
                <w:szCs w:val="22"/>
              </w:rPr>
            </w:pPr>
            <w:r>
              <w:rPr>
                <w:rFonts w:ascii="Times New Roman" w:hAnsi="Times New Roman"/>
                <w:sz w:val="22"/>
                <w:szCs w:val="22"/>
              </w:rPr>
              <w:t>[1.65-2.01]</w:t>
            </w:r>
          </w:p>
        </w:tc>
        <w:tc>
          <w:tcPr>
            <w:tcW w:w="1984" w:type="dxa"/>
            <w:tcBorders>
              <w:top w:val="single" w:sz="6" w:space="0" w:color="000000" w:themeColor="text1"/>
              <w:left w:val="nil"/>
              <w:bottom w:val="single" w:sz="6" w:space="0" w:color="000000" w:themeColor="text1"/>
              <w:right w:val="nil"/>
            </w:tcBorders>
          </w:tcPr>
          <w:p w14:paraId="5093C98F" w14:textId="10BE2113" w:rsidR="004452CD" w:rsidRDefault="00E547B7" w:rsidP="00B80233">
            <w:pPr>
              <w:rPr>
                <w:rFonts w:ascii="Times New Roman" w:hAnsi="Times New Roman"/>
                <w:sz w:val="22"/>
                <w:szCs w:val="22"/>
              </w:rPr>
            </w:pPr>
            <w:r>
              <w:rPr>
                <w:rFonts w:ascii="Times New Roman" w:hAnsi="Times New Roman"/>
                <w:sz w:val="22"/>
                <w:szCs w:val="22"/>
              </w:rPr>
              <w:t>1.83(.09), p &lt; .001</w:t>
            </w:r>
            <w:r w:rsidR="0094028C">
              <w:rPr>
                <w:rFonts w:ascii="Times New Roman" w:hAnsi="Times New Roman"/>
                <w:sz w:val="22"/>
                <w:szCs w:val="22"/>
              </w:rPr>
              <w:t>*</w:t>
            </w:r>
          </w:p>
          <w:p w14:paraId="07DE1DDF" w14:textId="5EAA91DA" w:rsidR="00E547B7" w:rsidRPr="00E43A82" w:rsidRDefault="00E547B7" w:rsidP="00B80233">
            <w:pPr>
              <w:rPr>
                <w:rFonts w:ascii="Times New Roman" w:hAnsi="Times New Roman"/>
                <w:sz w:val="22"/>
                <w:szCs w:val="22"/>
              </w:rPr>
            </w:pPr>
            <w:r>
              <w:rPr>
                <w:rFonts w:ascii="Times New Roman" w:hAnsi="Times New Roman"/>
                <w:sz w:val="22"/>
                <w:szCs w:val="22"/>
              </w:rPr>
              <w:t>[1.65-2.01]</w:t>
            </w:r>
          </w:p>
        </w:tc>
      </w:tr>
      <w:tr w:rsidR="00927CE3" w14:paraId="35E1B436" w14:textId="77777777" w:rsidTr="00927CE3">
        <w:trPr>
          <w:trHeight w:val="210"/>
        </w:trPr>
        <w:tc>
          <w:tcPr>
            <w:tcW w:w="1977" w:type="dxa"/>
            <w:tcBorders>
              <w:top w:val="single" w:sz="6" w:space="0" w:color="000000" w:themeColor="text1"/>
              <w:left w:val="nil"/>
              <w:bottom w:val="nil"/>
              <w:right w:val="nil"/>
            </w:tcBorders>
          </w:tcPr>
          <w:p w14:paraId="655840D6" w14:textId="77777777" w:rsidR="00E123B1" w:rsidRPr="00E123B1" w:rsidRDefault="00E123B1" w:rsidP="00B80233">
            <w:pPr>
              <w:rPr>
                <w:sz w:val="22"/>
                <w:szCs w:val="22"/>
              </w:rPr>
            </w:pPr>
            <w:r w:rsidRPr="00E123B1">
              <w:rPr>
                <w:rFonts w:ascii="Times New Roman" w:eastAsia="Times New Roman" w:hAnsi="Times New Roman"/>
                <w:b/>
                <w:bCs/>
                <w:color w:val="222222"/>
                <w:sz w:val="22"/>
                <w:szCs w:val="22"/>
              </w:rPr>
              <w:t>Within</w:t>
            </w:r>
          </w:p>
        </w:tc>
        <w:tc>
          <w:tcPr>
            <w:tcW w:w="1984" w:type="dxa"/>
            <w:tcBorders>
              <w:top w:val="single" w:sz="6" w:space="0" w:color="000000" w:themeColor="text1"/>
              <w:left w:val="nil"/>
              <w:bottom w:val="nil"/>
              <w:right w:val="nil"/>
            </w:tcBorders>
          </w:tcPr>
          <w:p w14:paraId="05BC3866" w14:textId="77777777" w:rsidR="00E123B1" w:rsidRDefault="00E123B1" w:rsidP="00B80233">
            <w:r>
              <w:br/>
            </w:r>
          </w:p>
        </w:tc>
        <w:tc>
          <w:tcPr>
            <w:tcW w:w="1985" w:type="dxa"/>
            <w:tcBorders>
              <w:top w:val="single" w:sz="6" w:space="0" w:color="000000" w:themeColor="text1"/>
              <w:left w:val="nil"/>
              <w:bottom w:val="nil"/>
              <w:right w:val="nil"/>
            </w:tcBorders>
          </w:tcPr>
          <w:p w14:paraId="20CC4EB0" w14:textId="77777777" w:rsidR="00E123B1" w:rsidRDefault="00E123B1" w:rsidP="00B80233">
            <w:r>
              <w:br/>
            </w:r>
          </w:p>
        </w:tc>
        <w:tc>
          <w:tcPr>
            <w:tcW w:w="1984" w:type="dxa"/>
            <w:tcBorders>
              <w:top w:val="single" w:sz="6" w:space="0" w:color="000000" w:themeColor="text1"/>
              <w:left w:val="nil"/>
              <w:bottom w:val="nil"/>
              <w:right w:val="nil"/>
            </w:tcBorders>
          </w:tcPr>
          <w:p w14:paraId="58F3812A" w14:textId="77777777" w:rsidR="00E123B1" w:rsidRDefault="00E123B1" w:rsidP="00B80233">
            <w:r>
              <w:br/>
            </w:r>
          </w:p>
        </w:tc>
        <w:tc>
          <w:tcPr>
            <w:tcW w:w="1985" w:type="dxa"/>
            <w:tcBorders>
              <w:top w:val="single" w:sz="6" w:space="0" w:color="000000" w:themeColor="text1"/>
              <w:left w:val="nil"/>
              <w:bottom w:val="nil"/>
              <w:right w:val="nil"/>
            </w:tcBorders>
          </w:tcPr>
          <w:p w14:paraId="10AF1030" w14:textId="77777777" w:rsidR="00E123B1" w:rsidRDefault="00E123B1" w:rsidP="00B80233">
            <w:r>
              <w:br/>
            </w:r>
          </w:p>
        </w:tc>
        <w:tc>
          <w:tcPr>
            <w:tcW w:w="1985" w:type="dxa"/>
            <w:tcBorders>
              <w:top w:val="single" w:sz="6" w:space="0" w:color="000000" w:themeColor="text1"/>
              <w:left w:val="nil"/>
              <w:bottom w:val="nil"/>
              <w:right w:val="nil"/>
            </w:tcBorders>
          </w:tcPr>
          <w:p w14:paraId="270CB271" w14:textId="77777777" w:rsidR="00E123B1" w:rsidRDefault="00E123B1" w:rsidP="00B80233">
            <w:r>
              <w:br/>
            </w:r>
          </w:p>
        </w:tc>
        <w:tc>
          <w:tcPr>
            <w:tcW w:w="1984" w:type="dxa"/>
            <w:tcBorders>
              <w:top w:val="single" w:sz="6" w:space="0" w:color="000000" w:themeColor="text1"/>
              <w:left w:val="nil"/>
              <w:bottom w:val="nil"/>
              <w:right w:val="nil"/>
            </w:tcBorders>
          </w:tcPr>
          <w:p w14:paraId="2D266AF3" w14:textId="77777777" w:rsidR="00E123B1" w:rsidRDefault="00E123B1" w:rsidP="00B80233">
            <w:r>
              <w:br/>
            </w:r>
          </w:p>
        </w:tc>
      </w:tr>
      <w:tr w:rsidR="00927CE3" w14:paraId="640C4A8E" w14:textId="77777777" w:rsidTr="00927CE3">
        <w:trPr>
          <w:trHeight w:val="690"/>
        </w:trPr>
        <w:tc>
          <w:tcPr>
            <w:tcW w:w="1977" w:type="dxa"/>
            <w:tcBorders>
              <w:top w:val="nil"/>
              <w:left w:val="nil"/>
              <w:bottom w:val="nil"/>
              <w:right w:val="nil"/>
            </w:tcBorders>
          </w:tcPr>
          <w:p w14:paraId="2ECB3D7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Time</w:t>
            </w:r>
          </w:p>
        </w:tc>
        <w:tc>
          <w:tcPr>
            <w:tcW w:w="1984" w:type="dxa"/>
            <w:tcBorders>
              <w:top w:val="nil"/>
              <w:left w:val="nil"/>
              <w:bottom w:val="nil"/>
              <w:right w:val="nil"/>
            </w:tcBorders>
          </w:tcPr>
          <w:p w14:paraId="64D8A9B9" w14:textId="7A35CCE7" w:rsidR="00E123B1" w:rsidRPr="004452CD" w:rsidRDefault="00E123B1" w:rsidP="00B80233">
            <w:pPr>
              <w:rPr>
                <w:rFonts w:ascii="Times New Roman" w:hAnsi="Times New Roman"/>
                <w:sz w:val="22"/>
                <w:szCs w:val="22"/>
              </w:rPr>
            </w:pPr>
          </w:p>
        </w:tc>
        <w:tc>
          <w:tcPr>
            <w:tcW w:w="1985" w:type="dxa"/>
            <w:tcBorders>
              <w:top w:val="nil"/>
              <w:left w:val="nil"/>
              <w:bottom w:val="nil"/>
              <w:right w:val="nil"/>
            </w:tcBorders>
          </w:tcPr>
          <w:p w14:paraId="66F40DF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-.02(.01), p =.17</w:t>
            </w:r>
          </w:p>
          <w:p w14:paraId="3BC9F024"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 ─ .01]</w:t>
            </w:r>
          </w:p>
        </w:tc>
        <w:tc>
          <w:tcPr>
            <w:tcW w:w="1984" w:type="dxa"/>
            <w:tcBorders>
              <w:top w:val="nil"/>
              <w:left w:val="nil"/>
              <w:bottom w:val="nil"/>
              <w:right w:val="nil"/>
            </w:tcBorders>
          </w:tcPr>
          <w:p w14:paraId="4D0E5C4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-.01(.01), p = .34</w:t>
            </w:r>
          </w:p>
          <w:p w14:paraId="3AF63F3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 ─ .01]</w:t>
            </w:r>
          </w:p>
        </w:tc>
        <w:tc>
          <w:tcPr>
            <w:tcW w:w="1985" w:type="dxa"/>
            <w:tcBorders>
              <w:top w:val="nil"/>
              <w:left w:val="nil"/>
              <w:bottom w:val="nil"/>
              <w:right w:val="nil"/>
            </w:tcBorders>
          </w:tcPr>
          <w:p w14:paraId="13E5239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-.01(.01), p = .25</w:t>
            </w:r>
          </w:p>
          <w:p w14:paraId="5893FBB3"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 ─ .01]</w:t>
            </w:r>
          </w:p>
        </w:tc>
        <w:tc>
          <w:tcPr>
            <w:tcW w:w="1985" w:type="dxa"/>
            <w:tcBorders>
              <w:top w:val="nil"/>
              <w:left w:val="nil"/>
              <w:bottom w:val="nil"/>
              <w:right w:val="nil"/>
            </w:tcBorders>
          </w:tcPr>
          <w:p w14:paraId="402BEEAC"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-.01(.01), p = .34</w:t>
            </w:r>
          </w:p>
          <w:p w14:paraId="707024D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 ─ .01]</w:t>
            </w:r>
          </w:p>
        </w:tc>
        <w:tc>
          <w:tcPr>
            <w:tcW w:w="1984" w:type="dxa"/>
            <w:tcBorders>
              <w:top w:val="nil"/>
              <w:left w:val="nil"/>
              <w:bottom w:val="nil"/>
              <w:right w:val="nil"/>
            </w:tcBorders>
          </w:tcPr>
          <w:p w14:paraId="1942E6B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-.02(.01), p = .25</w:t>
            </w:r>
          </w:p>
          <w:p w14:paraId="369A99D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 ─ .01]</w:t>
            </w:r>
          </w:p>
        </w:tc>
      </w:tr>
      <w:tr w:rsidR="00927CE3" w14:paraId="6694A78B" w14:textId="77777777" w:rsidTr="00927CE3">
        <w:trPr>
          <w:trHeight w:val="885"/>
        </w:trPr>
        <w:tc>
          <w:tcPr>
            <w:tcW w:w="1977" w:type="dxa"/>
            <w:tcBorders>
              <w:top w:val="nil"/>
              <w:left w:val="nil"/>
              <w:bottom w:val="nil"/>
              <w:right w:val="nil"/>
            </w:tcBorders>
          </w:tcPr>
          <w:p w14:paraId="4695230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Uplift</w:t>
            </w:r>
          </w:p>
        </w:tc>
        <w:tc>
          <w:tcPr>
            <w:tcW w:w="1984" w:type="dxa"/>
            <w:tcBorders>
              <w:top w:val="nil"/>
              <w:left w:val="nil"/>
              <w:bottom w:val="nil"/>
              <w:right w:val="nil"/>
            </w:tcBorders>
          </w:tcPr>
          <w:p w14:paraId="3BC14451" w14:textId="7D02B745" w:rsidR="00E123B1" w:rsidRPr="004452CD" w:rsidRDefault="00E123B1" w:rsidP="00B80233">
            <w:pPr>
              <w:rPr>
                <w:rFonts w:ascii="Times New Roman" w:hAnsi="Times New Roman"/>
                <w:sz w:val="22"/>
                <w:szCs w:val="22"/>
              </w:rPr>
            </w:pPr>
          </w:p>
        </w:tc>
        <w:tc>
          <w:tcPr>
            <w:tcW w:w="1985" w:type="dxa"/>
            <w:tcBorders>
              <w:top w:val="nil"/>
              <w:left w:val="nil"/>
              <w:bottom w:val="nil"/>
              <w:right w:val="nil"/>
            </w:tcBorders>
          </w:tcPr>
          <w:p w14:paraId="0066AA4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-.14(.06), p = .02</w:t>
            </w:r>
          </w:p>
          <w:p w14:paraId="7D9FFB66"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[-.26 ─ -.02]</w:t>
            </w:r>
          </w:p>
        </w:tc>
        <w:tc>
          <w:tcPr>
            <w:tcW w:w="1984" w:type="dxa"/>
            <w:tcBorders>
              <w:top w:val="nil"/>
              <w:left w:val="nil"/>
              <w:bottom w:val="nil"/>
              <w:right w:val="nil"/>
            </w:tcBorders>
          </w:tcPr>
          <w:p w14:paraId="7D7C776E"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-.14(.07), p = .04</w:t>
            </w:r>
          </w:p>
          <w:p w14:paraId="2AFEBD7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[-.27 ─ .01]</w:t>
            </w:r>
          </w:p>
        </w:tc>
        <w:tc>
          <w:tcPr>
            <w:tcW w:w="1985" w:type="dxa"/>
            <w:tcBorders>
              <w:top w:val="nil"/>
              <w:left w:val="nil"/>
              <w:bottom w:val="nil"/>
              <w:right w:val="nil"/>
            </w:tcBorders>
          </w:tcPr>
          <w:p w14:paraId="09B70D2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-.13(.06), p = .03</w:t>
            </w:r>
          </w:p>
          <w:p w14:paraId="4E7FFD89"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[-.25 ─ -.01]</w:t>
            </w:r>
          </w:p>
        </w:tc>
        <w:tc>
          <w:tcPr>
            <w:tcW w:w="1985" w:type="dxa"/>
            <w:tcBorders>
              <w:top w:val="nil"/>
              <w:left w:val="nil"/>
              <w:bottom w:val="nil"/>
              <w:right w:val="nil"/>
            </w:tcBorders>
          </w:tcPr>
          <w:p w14:paraId="1F2E5A59" w14:textId="32B062DB"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-.14(.07), p = .04</w:t>
            </w:r>
            <w:r w:rsidR="0094028C">
              <w:rPr>
                <w:rFonts w:ascii="Times New Roman" w:eastAsia="Times New Roman" w:hAnsi="Times New Roman"/>
                <w:color w:val="222222"/>
                <w:sz w:val="22"/>
                <w:szCs w:val="22"/>
              </w:rPr>
              <w:t>*</w:t>
            </w:r>
          </w:p>
          <w:p w14:paraId="504CB92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[-.27 ─ -.01]</w:t>
            </w:r>
          </w:p>
        </w:tc>
        <w:tc>
          <w:tcPr>
            <w:tcW w:w="1984" w:type="dxa"/>
            <w:tcBorders>
              <w:top w:val="nil"/>
              <w:left w:val="nil"/>
              <w:bottom w:val="nil"/>
              <w:right w:val="nil"/>
            </w:tcBorders>
          </w:tcPr>
          <w:p w14:paraId="2A692A66" w14:textId="5F500D95"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-.13(.06), p = .03</w:t>
            </w:r>
            <w:r w:rsidR="0094028C">
              <w:rPr>
                <w:rFonts w:ascii="Times New Roman" w:eastAsia="Times New Roman" w:hAnsi="Times New Roman"/>
                <w:color w:val="222222"/>
                <w:sz w:val="22"/>
                <w:szCs w:val="22"/>
              </w:rPr>
              <w:t>*</w:t>
            </w:r>
          </w:p>
          <w:p w14:paraId="1F8C5B3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[-.25 ─ .01]</w:t>
            </w:r>
          </w:p>
        </w:tc>
      </w:tr>
      <w:tr w:rsidR="00927CE3" w14:paraId="4510F221" w14:textId="77777777" w:rsidTr="00927CE3">
        <w:trPr>
          <w:trHeight w:val="690"/>
        </w:trPr>
        <w:tc>
          <w:tcPr>
            <w:tcW w:w="1977" w:type="dxa"/>
            <w:tcBorders>
              <w:top w:val="nil"/>
              <w:left w:val="nil"/>
              <w:bottom w:val="nil"/>
              <w:right w:val="nil"/>
            </w:tcBorders>
          </w:tcPr>
          <w:p w14:paraId="6FEC79C7"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Stressor</w:t>
            </w:r>
          </w:p>
        </w:tc>
        <w:tc>
          <w:tcPr>
            <w:tcW w:w="1984" w:type="dxa"/>
            <w:tcBorders>
              <w:top w:val="nil"/>
              <w:left w:val="nil"/>
              <w:bottom w:val="nil"/>
              <w:right w:val="nil"/>
            </w:tcBorders>
          </w:tcPr>
          <w:p w14:paraId="0E9E4A22" w14:textId="6C3DCDEC" w:rsidR="00E123B1" w:rsidRPr="004452CD" w:rsidRDefault="00E123B1" w:rsidP="00B80233">
            <w:pPr>
              <w:rPr>
                <w:rFonts w:ascii="Times New Roman" w:hAnsi="Times New Roman"/>
                <w:sz w:val="22"/>
                <w:szCs w:val="22"/>
              </w:rPr>
            </w:pPr>
          </w:p>
        </w:tc>
        <w:tc>
          <w:tcPr>
            <w:tcW w:w="1985" w:type="dxa"/>
            <w:tcBorders>
              <w:top w:val="nil"/>
              <w:left w:val="nil"/>
              <w:bottom w:val="nil"/>
              <w:right w:val="nil"/>
            </w:tcBorders>
          </w:tcPr>
          <w:p w14:paraId="698EB1F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.55(.09), p &lt; .001</w:t>
            </w:r>
          </w:p>
          <w:p w14:paraId="224D8894"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[.37 ─ .73]</w:t>
            </w:r>
          </w:p>
        </w:tc>
        <w:tc>
          <w:tcPr>
            <w:tcW w:w="1984" w:type="dxa"/>
            <w:tcBorders>
              <w:top w:val="nil"/>
              <w:left w:val="nil"/>
              <w:bottom w:val="nil"/>
              <w:right w:val="nil"/>
            </w:tcBorders>
          </w:tcPr>
          <w:p w14:paraId="137D4C51" w14:textId="33CD476C"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.53(.10), p &lt; .001</w:t>
            </w:r>
            <w:r w:rsidR="0094028C">
              <w:rPr>
                <w:rFonts w:ascii="Times New Roman" w:eastAsia="Times New Roman" w:hAnsi="Times New Roman"/>
                <w:color w:val="222222"/>
                <w:sz w:val="22"/>
                <w:szCs w:val="22"/>
              </w:rPr>
              <w:t>*</w:t>
            </w:r>
          </w:p>
          <w:p w14:paraId="48E57BE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[.34 ─ .71]</w:t>
            </w:r>
          </w:p>
        </w:tc>
        <w:tc>
          <w:tcPr>
            <w:tcW w:w="1985" w:type="dxa"/>
            <w:tcBorders>
              <w:top w:val="nil"/>
              <w:left w:val="nil"/>
              <w:bottom w:val="nil"/>
              <w:right w:val="nil"/>
            </w:tcBorders>
          </w:tcPr>
          <w:p w14:paraId="26CECA13" w14:textId="1D25E8C5"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.54(.09), p &lt; .001</w:t>
            </w:r>
            <w:r w:rsidR="0094028C">
              <w:rPr>
                <w:rFonts w:ascii="Times New Roman" w:eastAsia="Times New Roman" w:hAnsi="Times New Roman"/>
                <w:color w:val="222222"/>
                <w:sz w:val="22"/>
                <w:szCs w:val="22"/>
              </w:rPr>
              <w:t>*</w:t>
            </w:r>
          </w:p>
          <w:p w14:paraId="662AF21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[.36 ─ .72]</w:t>
            </w:r>
          </w:p>
        </w:tc>
        <w:tc>
          <w:tcPr>
            <w:tcW w:w="1985" w:type="dxa"/>
            <w:tcBorders>
              <w:top w:val="nil"/>
              <w:left w:val="nil"/>
              <w:bottom w:val="nil"/>
              <w:right w:val="nil"/>
            </w:tcBorders>
          </w:tcPr>
          <w:p w14:paraId="18978A72" w14:textId="6539C83C"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.53(.01), p &lt; .001</w:t>
            </w:r>
            <w:r w:rsidR="0094028C">
              <w:rPr>
                <w:rFonts w:ascii="Times New Roman" w:eastAsia="Times New Roman" w:hAnsi="Times New Roman"/>
                <w:color w:val="222222"/>
                <w:sz w:val="22"/>
                <w:szCs w:val="22"/>
              </w:rPr>
              <w:t>*</w:t>
            </w:r>
          </w:p>
          <w:p w14:paraId="08A7029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[.34 ─ .71]</w:t>
            </w:r>
          </w:p>
        </w:tc>
        <w:tc>
          <w:tcPr>
            <w:tcW w:w="1984" w:type="dxa"/>
            <w:tcBorders>
              <w:top w:val="nil"/>
              <w:left w:val="nil"/>
              <w:bottom w:val="nil"/>
              <w:right w:val="nil"/>
            </w:tcBorders>
          </w:tcPr>
          <w:p w14:paraId="0A1A55A3" w14:textId="51EC034F"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.55(.09), p &lt; .001</w:t>
            </w:r>
            <w:r w:rsidR="0094028C">
              <w:rPr>
                <w:rFonts w:ascii="Times New Roman" w:eastAsia="Times New Roman" w:hAnsi="Times New Roman"/>
                <w:color w:val="222222"/>
                <w:sz w:val="22"/>
                <w:szCs w:val="22"/>
              </w:rPr>
              <w:t>*</w:t>
            </w:r>
          </w:p>
          <w:p w14:paraId="2F540357"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[.37─ .73]</w:t>
            </w:r>
          </w:p>
        </w:tc>
      </w:tr>
      <w:tr w:rsidR="00927CE3" w14:paraId="50CF1754" w14:textId="77777777" w:rsidTr="00927CE3">
        <w:trPr>
          <w:trHeight w:val="690"/>
        </w:trPr>
        <w:tc>
          <w:tcPr>
            <w:tcW w:w="1977" w:type="dxa"/>
            <w:tcBorders>
              <w:top w:val="nil"/>
              <w:left w:val="nil"/>
              <w:bottom w:val="nil"/>
              <w:right w:val="nil"/>
            </w:tcBorders>
          </w:tcPr>
          <w:p w14:paraId="3625A77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w:t>
            </w:r>
            <w:proofErr w:type="spellStart"/>
            <w:r w:rsidRPr="004452CD">
              <w:rPr>
                <w:rFonts w:ascii="Times New Roman" w:eastAsia="Times New Roman" w:hAnsi="Times New Roman"/>
                <w:color w:val="222222"/>
                <w:sz w:val="22"/>
                <w:szCs w:val="22"/>
              </w:rPr>
              <w:t>Anx</w:t>
            </w:r>
            <w:proofErr w:type="spellEnd"/>
            <w:r w:rsidRPr="004452CD">
              <w:rPr>
                <w:rFonts w:ascii="Times New Roman" w:eastAsia="Times New Roman" w:hAnsi="Times New Roman"/>
                <w:color w:val="222222"/>
                <w:sz w:val="22"/>
                <w:szCs w:val="22"/>
              </w:rPr>
              <w:t xml:space="preserve"> Lagged </w:t>
            </w:r>
          </w:p>
        </w:tc>
        <w:tc>
          <w:tcPr>
            <w:tcW w:w="1984" w:type="dxa"/>
            <w:tcBorders>
              <w:top w:val="nil"/>
              <w:left w:val="nil"/>
              <w:bottom w:val="nil"/>
              <w:right w:val="nil"/>
            </w:tcBorders>
          </w:tcPr>
          <w:p w14:paraId="490A6952" w14:textId="1A11BA51" w:rsidR="00E123B1" w:rsidRPr="004452CD" w:rsidRDefault="00E123B1" w:rsidP="00B80233">
            <w:pPr>
              <w:rPr>
                <w:rFonts w:ascii="Times New Roman" w:hAnsi="Times New Roman"/>
                <w:sz w:val="22"/>
                <w:szCs w:val="22"/>
              </w:rPr>
            </w:pPr>
          </w:p>
        </w:tc>
        <w:tc>
          <w:tcPr>
            <w:tcW w:w="1985" w:type="dxa"/>
            <w:tcBorders>
              <w:top w:val="nil"/>
              <w:left w:val="nil"/>
              <w:bottom w:val="nil"/>
              <w:right w:val="nil"/>
            </w:tcBorders>
          </w:tcPr>
          <w:p w14:paraId="2F7741D0"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.04(.02), p =.12</w:t>
            </w:r>
          </w:p>
          <w:p w14:paraId="0D2485E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 ─ .09]</w:t>
            </w:r>
          </w:p>
        </w:tc>
        <w:tc>
          <w:tcPr>
            <w:tcW w:w="1984" w:type="dxa"/>
            <w:tcBorders>
              <w:top w:val="nil"/>
              <w:left w:val="nil"/>
              <w:bottom w:val="nil"/>
              <w:right w:val="nil"/>
            </w:tcBorders>
          </w:tcPr>
          <w:p w14:paraId="4D32CC3C"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.04(.03), p = .10</w:t>
            </w:r>
          </w:p>
          <w:p w14:paraId="30D1EC4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 ─ .09]</w:t>
            </w:r>
          </w:p>
        </w:tc>
        <w:tc>
          <w:tcPr>
            <w:tcW w:w="1985" w:type="dxa"/>
            <w:tcBorders>
              <w:top w:val="nil"/>
              <w:left w:val="nil"/>
              <w:bottom w:val="nil"/>
              <w:right w:val="nil"/>
            </w:tcBorders>
          </w:tcPr>
          <w:p w14:paraId="0062D29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.05(.03), p = .07</w:t>
            </w:r>
          </w:p>
          <w:p w14:paraId="6A34A59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 ─ .10]</w:t>
            </w:r>
          </w:p>
        </w:tc>
        <w:tc>
          <w:tcPr>
            <w:tcW w:w="1985" w:type="dxa"/>
            <w:tcBorders>
              <w:top w:val="nil"/>
              <w:left w:val="nil"/>
              <w:bottom w:val="nil"/>
              <w:right w:val="nil"/>
            </w:tcBorders>
          </w:tcPr>
          <w:p w14:paraId="00C0A1E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-.04(.03), p = .10</w:t>
            </w:r>
          </w:p>
          <w:p w14:paraId="791067FE"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 ─ .09]</w:t>
            </w:r>
          </w:p>
        </w:tc>
        <w:tc>
          <w:tcPr>
            <w:tcW w:w="1984" w:type="dxa"/>
            <w:tcBorders>
              <w:top w:val="nil"/>
              <w:left w:val="nil"/>
              <w:bottom w:val="nil"/>
              <w:right w:val="nil"/>
            </w:tcBorders>
          </w:tcPr>
          <w:p w14:paraId="05728140"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.05(.03), p = .06</w:t>
            </w:r>
          </w:p>
          <w:p w14:paraId="14D52A93"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 ─ .10]</w:t>
            </w:r>
          </w:p>
        </w:tc>
      </w:tr>
      <w:tr w:rsidR="00927CE3" w14:paraId="1CF348EB" w14:textId="77777777" w:rsidTr="00927CE3">
        <w:trPr>
          <w:trHeight w:val="675"/>
        </w:trPr>
        <w:tc>
          <w:tcPr>
            <w:tcW w:w="1977" w:type="dxa"/>
            <w:tcBorders>
              <w:top w:val="nil"/>
              <w:left w:val="nil"/>
              <w:bottom w:val="single" w:sz="6" w:space="0" w:color="000000" w:themeColor="text1"/>
              <w:right w:val="nil"/>
            </w:tcBorders>
          </w:tcPr>
          <w:p w14:paraId="33BEC7C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Variance Within</w:t>
            </w:r>
          </w:p>
        </w:tc>
        <w:tc>
          <w:tcPr>
            <w:tcW w:w="1984" w:type="dxa"/>
            <w:tcBorders>
              <w:top w:val="nil"/>
              <w:left w:val="nil"/>
              <w:bottom w:val="single" w:sz="6" w:space="0" w:color="000000" w:themeColor="text1"/>
              <w:right w:val="nil"/>
            </w:tcBorders>
          </w:tcPr>
          <w:p w14:paraId="390239F0" w14:textId="3F8AD2F6" w:rsidR="00E123B1" w:rsidRPr="004452CD" w:rsidRDefault="00E43A82" w:rsidP="00B80233">
            <w:pPr>
              <w:rPr>
                <w:rFonts w:ascii="Times New Roman" w:hAnsi="Times New Roman"/>
                <w:sz w:val="22"/>
                <w:szCs w:val="22"/>
              </w:rPr>
            </w:pPr>
            <w:r>
              <w:rPr>
                <w:rFonts w:ascii="Times New Roman" w:eastAsia="Times New Roman" w:hAnsi="Times New Roman"/>
                <w:color w:val="222222"/>
                <w:sz w:val="22"/>
                <w:szCs w:val="22"/>
              </w:rPr>
              <w:t>1</w:t>
            </w:r>
            <w:r w:rsidR="00E123B1" w:rsidRPr="004452CD">
              <w:rPr>
                <w:rFonts w:ascii="Times New Roman" w:eastAsia="Times New Roman" w:hAnsi="Times New Roman"/>
                <w:color w:val="222222"/>
                <w:sz w:val="22"/>
                <w:szCs w:val="22"/>
              </w:rPr>
              <w:t>.</w:t>
            </w:r>
            <w:r>
              <w:rPr>
                <w:rFonts w:ascii="Times New Roman" w:eastAsia="Times New Roman" w:hAnsi="Times New Roman"/>
                <w:color w:val="222222"/>
                <w:sz w:val="22"/>
                <w:szCs w:val="22"/>
              </w:rPr>
              <w:t>40</w:t>
            </w:r>
            <w:r w:rsidR="00E123B1" w:rsidRPr="004452CD">
              <w:rPr>
                <w:rFonts w:ascii="Times New Roman" w:eastAsia="Times New Roman" w:hAnsi="Times New Roman"/>
                <w:color w:val="222222"/>
                <w:sz w:val="22"/>
                <w:szCs w:val="22"/>
              </w:rPr>
              <w:t>(.</w:t>
            </w:r>
            <w:r>
              <w:rPr>
                <w:rFonts w:ascii="Times New Roman" w:eastAsia="Times New Roman" w:hAnsi="Times New Roman"/>
                <w:color w:val="222222"/>
                <w:sz w:val="22"/>
                <w:szCs w:val="22"/>
              </w:rPr>
              <w:t>1</w:t>
            </w:r>
            <w:r w:rsidR="00E123B1" w:rsidRPr="004452CD">
              <w:rPr>
                <w:rFonts w:ascii="Times New Roman" w:eastAsia="Times New Roman" w:hAnsi="Times New Roman"/>
                <w:color w:val="222222"/>
                <w:sz w:val="22"/>
                <w:szCs w:val="22"/>
              </w:rPr>
              <w:t>8), p &lt; .001</w:t>
            </w:r>
          </w:p>
          <w:p w14:paraId="25758B93" w14:textId="341FED05"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w:t>
            </w:r>
            <w:r w:rsidR="00E43A82">
              <w:rPr>
                <w:rFonts w:ascii="Times New Roman" w:eastAsia="Times New Roman" w:hAnsi="Times New Roman"/>
                <w:color w:val="222222"/>
                <w:sz w:val="22"/>
                <w:szCs w:val="22"/>
              </w:rPr>
              <w:t>1</w:t>
            </w:r>
            <w:r w:rsidRPr="004452CD">
              <w:rPr>
                <w:rFonts w:ascii="Times New Roman" w:eastAsia="Times New Roman" w:hAnsi="Times New Roman"/>
                <w:color w:val="222222"/>
                <w:sz w:val="22"/>
                <w:szCs w:val="22"/>
              </w:rPr>
              <w:t>.</w:t>
            </w:r>
            <w:r w:rsidR="00E43A82">
              <w:rPr>
                <w:rFonts w:ascii="Times New Roman" w:eastAsia="Times New Roman" w:hAnsi="Times New Roman"/>
                <w:color w:val="222222"/>
                <w:sz w:val="22"/>
                <w:szCs w:val="22"/>
              </w:rPr>
              <w:t>0</w:t>
            </w:r>
            <w:r w:rsidRPr="004452CD">
              <w:rPr>
                <w:rFonts w:ascii="Times New Roman" w:eastAsia="Times New Roman" w:hAnsi="Times New Roman"/>
                <w:color w:val="222222"/>
                <w:sz w:val="22"/>
                <w:szCs w:val="22"/>
              </w:rPr>
              <w:t xml:space="preserve">5 ─ </w:t>
            </w:r>
            <w:r w:rsidR="00E43A82">
              <w:rPr>
                <w:rFonts w:ascii="Times New Roman" w:eastAsia="Times New Roman" w:hAnsi="Times New Roman"/>
                <w:color w:val="222222"/>
                <w:sz w:val="22"/>
                <w:szCs w:val="22"/>
              </w:rPr>
              <w:t>1</w:t>
            </w:r>
            <w:r w:rsidRPr="004452CD">
              <w:rPr>
                <w:rFonts w:ascii="Times New Roman" w:eastAsia="Times New Roman" w:hAnsi="Times New Roman"/>
                <w:color w:val="222222"/>
                <w:sz w:val="22"/>
                <w:szCs w:val="22"/>
              </w:rPr>
              <w:t>.</w:t>
            </w:r>
            <w:r w:rsidR="00E43A82">
              <w:rPr>
                <w:rFonts w:ascii="Times New Roman" w:eastAsia="Times New Roman" w:hAnsi="Times New Roman"/>
                <w:color w:val="222222"/>
                <w:sz w:val="22"/>
                <w:szCs w:val="22"/>
              </w:rPr>
              <w:t>75</w:t>
            </w:r>
            <w:r w:rsidRPr="004452CD">
              <w:rPr>
                <w:rFonts w:ascii="Times New Roman" w:eastAsia="Times New Roman" w:hAnsi="Times New Roman"/>
                <w:color w:val="222222"/>
                <w:sz w:val="22"/>
                <w:szCs w:val="22"/>
              </w:rPr>
              <w:t>]</w:t>
            </w:r>
          </w:p>
        </w:tc>
        <w:tc>
          <w:tcPr>
            <w:tcW w:w="1985" w:type="dxa"/>
            <w:tcBorders>
              <w:top w:val="nil"/>
              <w:left w:val="nil"/>
              <w:bottom w:val="single" w:sz="6" w:space="0" w:color="000000" w:themeColor="text1"/>
              <w:right w:val="nil"/>
            </w:tcBorders>
          </w:tcPr>
          <w:p w14:paraId="297842A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.67(.08), p &lt; .001</w:t>
            </w:r>
          </w:p>
          <w:p w14:paraId="05A18F48"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[.52 ─ .82]</w:t>
            </w:r>
          </w:p>
        </w:tc>
        <w:tc>
          <w:tcPr>
            <w:tcW w:w="1984" w:type="dxa"/>
            <w:tcBorders>
              <w:top w:val="nil"/>
              <w:left w:val="nil"/>
              <w:bottom w:val="single" w:sz="6" w:space="0" w:color="000000" w:themeColor="text1"/>
              <w:right w:val="nil"/>
            </w:tcBorders>
          </w:tcPr>
          <w:p w14:paraId="220280BE" w14:textId="74C38301"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.66(.08), p &lt; .001</w:t>
            </w:r>
            <w:r w:rsidR="0094028C">
              <w:rPr>
                <w:rFonts w:ascii="Times New Roman" w:eastAsia="Times New Roman" w:hAnsi="Times New Roman"/>
                <w:color w:val="222222"/>
                <w:sz w:val="22"/>
                <w:szCs w:val="22"/>
              </w:rPr>
              <w:t>*</w:t>
            </w:r>
          </w:p>
          <w:p w14:paraId="5511CCB8"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[.50 ─ .81]</w:t>
            </w:r>
          </w:p>
        </w:tc>
        <w:tc>
          <w:tcPr>
            <w:tcW w:w="1985" w:type="dxa"/>
            <w:tcBorders>
              <w:top w:val="nil"/>
              <w:left w:val="nil"/>
              <w:bottom w:val="single" w:sz="6" w:space="0" w:color="000000" w:themeColor="text1"/>
              <w:right w:val="nil"/>
            </w:tcBorders>
          </w:tcPr>
          <w:p w14:paraId="26E78490" w14:textId="6647D805"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.63(.08), p &lt; .001</w:t>
            </w:r>
            <w:r w:rsidR="0094028C">
              <w:rPr>
                <w:rFonts w:ascii="Times New Roman" w:eastAsia="Times New Roman" w:hAnsi="Times New Roman"/>
                <w:color w:val="222222"/>
                <w:sz w:val="22"/>
                <w:szCs w:val="22"/>
              </w:rPr>
              <w:t>*</w:t>
            </w:r>
          </w:p>
          <w:p w14:paraId="1AD55A5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[.48 ─ .79]</w:t>
            </w:r>
          </w:p>
        </w:tc>
        <w:tc>
          <w:tcPr>
            <w:tcW w:w="1985" w:type="dxa"/>
            <w:tcBorders>
              <w:top w:val="nil"/>
              <w:left w:val="nil"/>
              <w:bottom w:val="single" w:sz="6" w:space="0" w:color="000000" w:themeColor="text1"/>
              <w:right w:val="nil"/>
            </w:tcBorders>
          </w:tcPr>
          <w:p w14:paraId="05F8514B" w14:textId="0B85BC12"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.66(.08), p &lt; .001</w:t>
            </w:r>
            <w:r w:rsidR="0094028C">
              <w:rPr>
                <w:rFonts w:ascii="Times New Roman" w:eastAsia="Times New Roman" w:hAnsi="Times New Roman"/>
                <w:color w:val="222222"/>
                <w:sz w:val="22"/>
                <w:szCs w:val="22"/>
              </w:rPr>
              <w:t>*</w:t>
            </w:r>
          </w:p>
          <w:p w14:paraId="225363DE"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[.50 ─ .81]</w:t>
            </w:r>
          </w:p>
        </w:tc>
        <w:tc>
          <w:tcPr>
            <w:tcW w:w="1984" w:type="dxa"/>
            <w:tcBorders>
              <w:top w:val="nil"/>
              <w:left w:val="nil"/>
              <w:bottom w:val="single" w:sz="6" w:space="0" w:color="000000" w:themeColor="text1"/>
              <w:right w:val="nil"/>
            </w:tcBorders>
          </w:tcPr>
          <w:p w14:paraId="742B0945" w14:textId="6D372E5A"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.64(.08), p &lt; .001</w:t>
            </w:r>
            <w:r w:rsidR="0094028C">
              <w:rPr>
                <w:rFonts w:ascii="Times New Roman" w:eastAsia="Times New Roman" w:hAnsi="Times New Roman"/>
                <w:color w:val="222222"/>
                <w:sz w:val="22"/>
                <w:szCs w:val="22"/>
              </w:rPr>
              <w:t>*</w:t>
            </w:r>
          </w:p>
          <w:p w14:paraId="320FA32A"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[.48 ─ .79]</w:t>
            </w:r>
          </w:p>
        </w:tc>
      </w:tr>
      <w:tr w:rsidR="00927CE3" w14:paraId="0427AF8F" w14:textId="77777777" w:rsidTr="00927CE3">
        <w:trPr>
          <w:trHeight w:val="225"/>
        </w:trPr>
        <w:tc>
          <w:tcPr>
            <w:tcW w:w="1977" w:type="dxa"/>
            <w:tcBorders>
              <w:top w:val="single" w:sz="6" w:space="0" w:color="000000" w:themeColor="text1"/>
              <w:left w:val="nil"/>
              <w:bottom w:val="nil"/>
              <w:right w:val="nil"/>
            </w:tcBorders>
          </w:tcPr>
          <w:p w14:paraId="3C411DD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b/>
                <w:bCs/>
                <w:color w:val="222222"/>
                <w:sz w:val="22"/>
                <w:szCs w:val="22"/>
              </w:rPr>
              <w:t>Between</w:t>
            </w:r>
          </w:p>
        </w:tc>
        <w:tc>
          <w:tcPr>
            <w:tcW w:w="1984" w:type="dxa"/>
            <w:tcBorders>
              <w:top w:val="single" w:sz="6" w:space="0" w:color="000000" w:themeColor="text1"/>
              <w:left w:val="nil"/>
              <w:bottom w:val="nil"/>
              <w:right w:val="nil"/>
            </w:tcBorders>
          </w:tcPr>
          <w:p w14:paraId="29236D7F"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single" w:sz="6" w:space="0" w:color="000000" w:themeColor="text1"/>
              <w:left w:val="nil"/>
              <w:bottom w:val="nil"/>
              <w:right w:val="nil"/>
            </w:tcBorders>
          </w:tcPr>
          <w:p w14:paraId="4F2C5C2E"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single" w:sz="6" w:space="0" w:color="000000" w:themeColor="text1"/>
              <w:left w:val="nil"/>
              <w:bottom w:val="nil"/>
              <w:right w:val="nil"/>
            </w:tcBorders>
          </w:tcPr>
          <w:p w14:paraId="73D92FA4"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single" w:sz="6" w:space="0" w:color="000000" w:themeColor="text1"/>
              <w:left w:val="nil"/>
              <w:bottom w:val="nil"/>
              <w:right w:val="nil"/>
            </w:tcBorders>
          </w:tcPr>
          <w:p w14:paraId="6E05AC19"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single" w:sz="6" w:space="0" w:color="000000" w:themeColor="text1"/>
              <w:left w:val="nil"/>
              <w:bottom w:val="nil"/>
              <w:right w:val="nil"/>
            </w:tcBorders>
          </w:tcPr>
          <w:p w14:paraId="6AA82F4B"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single" w:sz="6" w:space="0" w:color="000000" w:themeColor="text1"/>
              <w:left w:val="nil"/>
              <w:bottom w:val="nil"/>
              <w:right w:val="nil"/>
            </w:tcBorders>
          </w:tcPr>
          <w:p w14:paraId="512B45F5"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r>
      <w:tr w:rsidR="00927CE3" w14:paraId="408A56F5" w14:textId="77777777" w:rsidTr="00927CE3">
        <w:trPr>
          <w:trHeight w:val="885"/>
        </w:trPr>
        <w:tc>
          <w:tcPr>
            <w:tcW w:w="1977" w:type="dxa"/>
            <w:tcBorders>
              <w:top w:val="nil"/>
              <w:left w:val="nil"/>
              <w:bottom w:val="nil"/>
              <w:right w:val="nil"/>
            </w:tcBorders>
          </w:tcPr>
          <w:p w14:paraId="0186B57A" w14:textId="3D9452B2"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w:t>
            </w:r>
            <w:r w:rsidR="004452CD">
              <w:rPr>
                <w:rFonts w:ascii="Times New Roman" w:eastAsia="Times New Roman" w:hAnsi="Times New Roman"/>
                <w:color w:val="222222"/>
                <w:sz w:val="22"/>
                <w:szCs w:val="22"/>
              </w:rPr>
              <w:t xml:space="preserve"> </w:t>
            </w:r>
            <w:r w:rsidRPr="004452CD">
              <w:rPr>
                <w:rFonts w:ascii="Times New Roman" w:eastAsia="Times New Roman" w:hAnsi="Times New Roman"/>
                <w:color w:val="222222"/>
                <w:sz w:val="22"/>
                <w:szCs w:val="22"/>
              </w:rPr>
              <w:t>Study</w:t>
            </w:r>
          </w:p>
        </w:tc>
        <w:tc>
          <w:tcPr>
            <w:tcW w:w="1984" w:type="dxa"/>
            <w:tcBorders>
              <w:top w:val="nil"/>
              <w:left w:val="nil"/>
              <w:bottom w:val="nil"/>
              <w:right w:val="nil"/>
            </w:tcBorders>
          </w:tcPr>
          <w:p w14:paraId="27ECC976"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41F979ED"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1AC7581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-.11(.14), p = .40</w:t>
            </w:r>
          </w:p>
          <w:p w14:paraId="6C8A79F6"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[-.38 ─ .15]</w:t>
            </w:r>
          </w:p>
        </w:tc>
        <w:tc>
          <w:tcPr>
            <w:tcW w:w="1985" w:type="dxa"/>
            <w:tcBorders>
              <w:top w:val="nil"/>
              <w:left w:val="nil"/>
              <w:bottom w:val="nil"/>
              <w:right w:val="nil"/>
            </w:tcBorders>
          </w:tcPr>
          <w:p w14:paraId="1775C0E4"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-.11(.14), p = .41</w:t>
            </w:r>
          </w:p>
          <w:p w14:paraId="1B759B4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[-.38 ─ .16]</w:t>
            </w:r>
          </w:p>
        </w:tc>
        <w:tc>
          <w:tcPr>
            <w:tcW w:w="1985" w:type="dxa"/>
            <w:tcBorders>
              <w:top w:val="nil"/>
              <w:left w:val="nil"/>
              <w:bottom w:val="nil"/>
              <w:right w:val="nil"/>
            </w:tcBorders>
          </w:tcPr>
          <w:p w14:paraId="09D3ED2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-.11(.14), p = .43</w:t>
            </w:r>
          </w:p>
          <w:p w14:paraId="223EE27E"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[-.38 ─ .16]</w:t>
            </w:r>
          </w:p>
        </w:tc>
        <w:tc>
          <w:tcPr>
            <w:tcW w:w="1984" w:type="dxa"/>
            <w:tcBorders>
              <w:top w:val="nil"/>
              <w:left w:val="nil"/>
              <w:bottom w:val="nil"/>
              <w:right w:val="nil"/>
            </w:tcBorders>
          </w:tcPr>
          <w:p w14:paraId="6183BB03"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-.11(.14), p = .45</w:t>
            </w:r>
          </w:p>
          <w:p w14:paraId="15AA479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[-.38 ─ .17]</w:t>
            </w:r>
          </w:p>
        </w:tc>
      </w:tr>
      <w:tr w:rsidR="00927CE3" w14:paraId="10C7F340" w14:textId="77777777" w:rsidTr="00927CE3">
        <w:trPr>
          <w:trHeight w:val="690"/>
        </w:trPr>
        <w:tc>
          <w:tcPr>
            <w:tcW w:w="1977" w:type="dxa"/>
            <w:tcBorders>
              <w:top w:val="nil"/>
              <w:left w:val="nil"/>
              <w:bottom w:val="nil"/>
              <w:right w:val="nil"/>
            </w:tcBorders>
          </w:tcPr>
          <w:p w14:paraId="1636D7B0" w14:textId="7E3553B9"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w:t>
            </w:r>
            <w:r w:rsidR="004452CD">
              <w:rPr>
                <w:rFonts w:ascii="Times New Roman" w:eastAsia="Times New Roman" w:hAnsi="Times New Roman"/>
                <w:color w:val="222222"/>
                <w:sz w:val="22"/>
                <w:szCs w:val="22"/>
              </w:rPr>
              <w:t xml:space="preserve"> </w:t>
            </w:r>
            <w:r w:rsidRPr="004452CD">
              <w:rPr>
                <w:rFonts w:ascii="Times New Roman" w:eastAsia="Times New Roman" w:hAnsi="Times New Roman"/>
                <w:color w:val="222222"/>
                <w:sz w:val="22"/>
                <w:szCs w:val="22"/>
              </w:rPr>
              <w:t>Start Day</w:t>
            </w:r>
          </w:p>
        </w:tc>
        <w:tc>
          <w:tcPr>
            <w:tcW w:w="1984" w:type="dxa"/>
            <w:tcBorders>
              <w:top w:val="nil"/>
              <w:left w:val="nil"/>
              <w:bottom w:val="nil"/>
              <w:right w:val="nil"/>
            </w:tcBorders>
          </w:tcPr>
          <w:p w14:paraId="50FD36E1"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1D2F3B91"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380CFDBF" w14:textId="248CB803"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-.18(.08), p = .02</w:t>
            </w:r>
            <w:r w:rsidR="0094028C">
              <w:rPr>
                <w:rFonts w:ascii="Times New Roman" w:eastAsia="Times New Roman" w:hAnsi="Times New Roman"/>
                <w:color w:val="222222"/>
                <w:sz w:val="22"/>
                <w:szCs w:val="22"/>
              </w:rPr>
              <w:t>*</w:t>
            </w:r>
          </w:p>
          <w:p w14:paraId="656F5A9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[-.33 ─ .03]</w:t>
            </w:r>
          </w:p>
        </w:tc>
        <w:tc>
          <w:tcPr>
            <w:tcW w:w="1985" w:type="dxa"/>
            <w:tcBorders>
              <w:top w:val="nil"/>
              <w:left w:val="nil"/>
              <w:bottom w:val="nil"/>
              <w:right w:val="nil"/>
            </w:tcBorders>
          </w:tcPr>
          <w:p w14:paraId="7BF2E9EE" w14:textId="78FA1A2B"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-.18(.08), p = .02</w:t>
            </w:r>
            <w:r w:rsidR="0094028C">
              <w:rPr>
                <w:rFonts w:ascii="Times New Roman" w:eastAsia="Times New Roman" w:hAnsi="Times New Roman"/>
                <w:color w:val="222222"/>
                <w:sz w:val="22"/>
                <w:szCs w:val="22"/>
              </w:rPr>
              <w:t>*</w:t>
            </w:r>
          </w:p>
          <w:p w14:paraId="31054D9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[-.33 ─ -.02]</w:t>
            </w:r>
          </w:p>
        </w:tc>
        <w:tc>
          <w:tcPr>
            <w:tcW w:w="1985" w:type="dxa"/>
            <w:tcBorders>
              <w:top w:val="nil"/>
              <w:left w:val="nil"/>
              <w:bottom w:val="nil"/>
              <w:right w:val="nil"/>
            </w:tcBorders>
          </w:tcPr>
          <w:p w14:paraId="337D8220" w14:textId="457C0AC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-.20(.09), p = .02</w:t>
            </w:r>
            <w:r w:rsidR="0094028C">
              <w:rPr>
                <w:rFonts w:ascii="Times New Roman" w:eastAsia="Times New Roman" w:hAnsi="Times New Roman"/>
                <w:color w:val="222222"/>
                <w:sz w:val="22"/>
                <w:szCs w:val="22"/>
              </w:rPr>
              <w:t>*</w:t>
            </w:r>
          </w:p>
          <w:p w14:paraId="70F5E648"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[-.36 ─ -.03]</w:t>
            </w:r>
          </w:p>
        </w:tc>
        <w:tc>
          <w:tcPr>
            <w:tcW w:w="1984" w:type="dxa"/>
            <w:tcBorders>
              <w:top w:val="nil"/>
              <w:left w:val="nil"/>
              <w:bottom w:val="nil"/>
              <w:right w:val="nil"/>
            </w:tcBorders>
          </w:tcPr>
          <w:p w14:paraId="24903E23" w14:textId="2DCADDFB"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-.20(.09), p = .02</w:t>
            </w:r>
            <w:r w:rsidR="0094028C">
              <w:rPr>
                <w:rFonts w:ascii="Times New Roman" w:eastAsia="Times New Roman" w:hAnsi="Times New Roman"/>
                <w:color w:val="222222"/>
                <w:sz w:val="22"/>
                <w:szCs w:val="22"/>
              </w:rPr>
              <w:t>*</w:t>
            </w:r>
          </w:p>
          <w:p w14:paraId="4CAC806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[-.37 ─ -.03]</w:t>
            </w:r>
          </w:p>
        </w:tc>
      </w:tr>
      <w:tr w:rsidR="00927CE3" w14:paraId="601A0527" w14:textId="77777777" w:rsidTr="00927CE3">
        <w:trPr>
          <w:trHeight w:val="675"/>
        </w:trPr>
        <w:tc>
          <w:tcPr>
            <w:tcW w:w="1977" w:type="dxa"/>
            <w:tcBorders>
              <w:top w:val="nil"/>
              <w:left w:val="nil"/>
              <w:bottom w:val="nil"/>
              <w:right w:val="nil"/>
            </w:tcBorders>
          </w:tcPr>
          <w:p w14:paraId="61CB9851" w14:textId="5ED9D0F9"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lastRenderedPageBreak/>
              <w:t xml:space="preserve"> </w:t>
            </w:r>
            <w:r w:rsidR="004452CD">
              <w:rPr>
                <w:rFonts w:ascii="Times New Roman" w:eastAsia="Times New Roman" w:hAnsi="Times New Roman"/>
                <w:color w:val="222222"/>
                <w:sz w:val="22"/>
                <w:szCs w:val="22"/>
              </w:rPr>
              <w:t xml:space="preserve"> </w:t>
            </w:r>
            <w:r w:rsidRPr="004452CD">
              <w:rPr>
                <w:rFonts w:ascii="Times New Roman" w:eastAsia="Times New Roman" w:hAnsi="Times New Roman"/>
                <w:color w:val="222222"/>
                <w:sz w:val="22"/>
                <w:szCs w:val="22"/>
              </w:rPr>
              <w:t>STAI-T</w:t>
            </w:r>
          </w:p>
        </w:tc>
        <w:tc>
          <w:tcPr>
            <w:tcW w:w="1984" w:type="dxa"/>
            <w:tcBorders>
              <w:top w:val="nil"/>
              <w:left w:val="nil"/>
              <w:bottom w:val="nil"/>
              <w:right w:val="nil"/>
            </w:tcBorders>
          </w:tcPr>
          <w:p w14:paraId="5A9F52DC"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2D3AB04B"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3F89F614" w14:textId="42B65D45"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.08(.02), p &lt; .001</w:t>
            </w:r>
            <w:r w:rsidR="0094028C">
              <w:rPr>
                <w:rFonts w:ascii="Times New Roman" w:eastAsia="Times New Roman" w:hAnsi="Times New Roman"/>
                <w:color w:val="222222"/>
                <w:sz w:val="22"/>
                <w:szCs w:val="22"/>
              </w:rPr>
              <w:t>*</w:t>
            </w:r>
          </w:p>
          <w:p w14:paraId="2AB22606"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[.05 ─ .11]</w:t>
            </w:r>
          </w:p>
        </w:tc>
        <w:tc>
          <w:tcPr>
            <w:tcW w:w="1985" w:type="dxa"/>
            <w:tcBorders>
              <w:top w:val="nil"/>
              <w:left w:val="nil"/>
              <w:bottom w:val="nil"/>
              <w:right w:val="nil"/>
            </w:tcBorders>
          </w:tcPr>
          <w:p w14:paraId="0F6975F8" w14:textId="5AB2B17C"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.08(.02), p &lt; .001</w:t>
            </w:r>
            <w:r w:rsidR="0094028C">
              <w:rPr>
                <w:rFonts w:ascii="Times New Roman" w:eastAsia="Times New Roman" w:hAnsi="Times New Roman"/>
                <w:color w:val="222222"/>
                <w:sz w:val="22"/>
                <w:szCs w:val="22"/>
              </w:rPr>
              <w:t>*</w:t>
            </w:r>
          </w:p>
          <w:p w14:paraId="5BDF7100"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[.05 ─ .11]</w:t>
            </w:r>
          </w:p>
        </w:tc>
        <w:tc>
          <w:tcPr>
            <w:tcW w:w="1985" w:type="dxa"/>
            <w:tcBorders>
              <w:top w:val="nil"/>
              <w:left w:val="nil"/>
              <w:bottom w:val="nil"/>
              <w:right w:val="nil"/>
            </w:tcBorders>
          </w:tcPr>
          <w:p w14:paraId="25FEF8E6" w14:textId="6924E5E6"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.08(.02), p &lt; .001</w:t>
            </w:r>
            <w:r w:rsidR="0094028C">
              <w:rPr>
                <w:rFonts w:ascii="Times New Roman" w:eastAsia="Times New Roman" w:hAnsi="Times New Roman"/>
                <w:color w:val="222222"/>
                <w:sz w:val="22"/>
                <w:szCs w:val="22"/>
              </w:rPr>
              <w:t>*</w:t>
            </w:r>
          </w:p>
          <w:p w14:paraId="419F589C"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[.05 ─ .11]</w:t>
            </w:r>
          </w:p>
        </w:tc>
        <w:tc>
          <w:tcPr>
            <w:tcW w:w="1984" w:type="dxa"/>
            <w:tcBorders>
              <w:top w:val="nil"/>
              <w:left w:val="nil"/>
              <w:bottom w:val="nil"/>
              <w:right w:val="nil"/>
            </w:tcBorders>
          </w:tcPr>
          <w:p w14:paraId="19173656" w14:textId="144FD0F2"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.08(.02), p &lt; .001</w:t>
            </w:r>
            <w:r w:rsidR="0094028C">
              <w:rPr>
                <w:rFonts w:ascii="Times New Roman" w:eastAsia="Times New Roman" w:hAnsi="Times New Roman"/>
                <w:color w:val="222222"/>
                <w:sz w:val="22"/>
                <w:szCs w:val="22"/>
              </w:rPr>
              <w:t>*</w:t>
            </w:r>
          </w:p>
          <w:p w14:paraId="2A8C36A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[.05 ─ .11]</w:t>
            </w:r>
          </w:p>
        </w:tc>
      </w:tr>
      <w:tr w:rsidR="00927CE3" w14:paraId="05DB8C5F" w14:textId="77777777" w:rsidTr="00927CE3">
        <w:trPr>
          <w:trHeight w:val="690"/>
        </w:trPr>
        <w:tc>
          <w:tcPr>
            <w:tcW w:w="1977" w:type="dxa"/>
            <w:tcBorders>
              <w:top w:val="nil"/>
              <w:left w:val="nil"/>
              <w:bottom w:val="nil"/>
              <w:right w:val="nil"/>
            </w:tcBorders>
          </w:tcPr>
          <w:p w14:paraId="61448A80" w14:textId="6532C888"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w:t>
            </w:r>
            <w:r w:rsidR="004452CD">
              <w:rPr>
                <w:rFonts w:ascii="Times New Roman" w:eastAsia="Times New Roman" w:hAnsi="Times New Roman"/>
                <w:color w:val="222222"/>
                <w:sz w:val="22"/>
                <w:szCs w:val="22"/>
              </w:rPr>
              <w:t xml:space="preserve"> </w:t>
            </w:r>
            <w:r w:rsidRPr="004452CD">
              <w:rPr>
                <w:rFonts w:ascii="Times New Roman" w:eastAsia="Times New Roman" w:hAnsi="Times New Roman"/>
                <w:color w:val="222222"/>
                <w:sz w:val="22"/>
                <w:szCs w:val="22"/>
              </w:rPr>
              <w:t>Gender</w:t>
            </w:r>
          </w:p>
        </w:tc>
        <w:tc>
          <w:tcPr>
            <w:tcW w:w="1984" w:type="dxa"/>
            <w:tcBorders>
              <w:top w:val="nil"/>
              <w:left w:val="nil"/>
              <w:bottom w:val="nil"/>
              <w:right w:val="nil"/>
            </w:tcBorders>
          </w:tcPr>
          <w:p w14:paraId="1D822878"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25574083"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1F52AEE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-.32(.22), p = .15</w:t>
            </w:r>
          </w:p>
          <w:p w14:paraId="420D323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[-.76 ─ .12]</w:t>
            </w:r>
          </w:p>
        </w:tc>
        <w:tc>
          <w:tcPr>
            <w:tcW w:w="1985" w:type="dxa"/>
            <w:tcBorders>
              <w:top w:val="nil"/>
              <w:left w:val="nil"/>
              <w:bottom w:val="nil"/>
              <w:right w:val="nil"/>
            </w:tcBorders>
          </w:tcPr>
          <w:p w14:paraId="0F4CD88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-.32(.23), p = .17</w:t>
            </w:r>
          </w:p>
          <w:p w14:paraId="121A82E4"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[-.77 ─ .12]</w:t>
            </w:r>
          </w:p>
        </w:tc>
        <w:tc>
          <w:tcPr>
            <w:tcW w:w="1985" w:type="dxa"/>
            <w:tcBorders>
              <w:top w:val="nil"/>
              <w:left w:val="nil"/>
              <w:bottom w:val="nil"/>
              <w:right w:val="nil"/>
            </w:tcBorders>
          </w:tcPr>
          <w:p w14:paraId="1E1C16E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-.39(.25), p = .12</w:t>
            </w:r>
          </w:p>
          <w:p w14:paraId="36A69C77"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[-.87 ─ .10]</w:t>
            </w:r>
          </w:p>
        </w:tc>
        <w:tc>
          <w:tcPr>
            <w:tcW w:w="1984" w:type="dxa"/>
            <w:tcBorders>
              <w:top w:val="nil"/>
              <w:left w:val="nil"/>
              <w:bottom w:val="nil"/>
              <w:right w:val="nil"/>
            </w:tcBorders>
          </w:tcPr>
          <w:p w14:paraId="30CD5C3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-.39(.25), p = .12</w:t>
            </w:r>
          </w:p>
          <w:p w14:paraId="5156B14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[-.89 ─ .10]</w:t>
            </w:r>
          </w:p>
        </w:tc>
      </w:tr>
      <w:tr w:rsidR="00927CE3" w14:paraId="7E5CDC88" w14:textId="77777777" w:rsidTr="00927CE3">
        <w:trPr>
          <w:trHeight w:val="690"/>
        </w:trPr>
        <w:tc>
          <w:tcPr>
            <w:tcW w:w="1977" w:type="dxa"/>
            <w:tcBorders>
              <w:top w:val="nil"/>
              <w:left w:val="nil"/>
              <w:bottom w:val="nil"/>
              <w:right w:val="nil"/>
            </w:tcBorders>
          </w:tcPr>
          <w:p w14:paraId="52A4C5FE" w14:textId="6843EEB5"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w:t>
            </w:r>
            <w:r w:rsidR="004452CD">
              <w:rPr>
                <w:rFonts w:ascii="Times New Roman" w:eastAsia="Times New Roman" w:hAnsi="Times New Roman"/>
                <w:color w:val="222222"/>
                <w:sz w:val="22"/>
                <w:szCs w:val="22"/>
              </w:rPr>
              <w:t xml:space="preserve"> </w:t>
            </w:r>
            <w:r w:rsidRPr="004452CD">
              <w:rPr>
                <w:rFonts w:ascii="Times New Roman" w:eastAsia="Times New Roman" w:hAnsi="Times New Roman"/>
                <w:color w:val="222222"/>
                <w:sz w:val="22"/>
                <w:szCs w:val="22"/>
              </w:rPr>
              <w:t>CSM/P-FIR</w:t>
            </w:r>
          </w:p>
        </w:tc>
        <w:tc>
          <w:tcPr>
            <w:tcW w:w="1984" w:type="dxa"/>
            <w:tcBorders>
              <w:top w:val="nil"/>
              <w:left w:val="nil"/>
              <w:bottom w:val="nil"/>
              <w:right w:val="nil"/>
            </w:tcBorders>
          </w:tcPr>
          <w:p w14:paraId="164C84EE"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10946845"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2870CF52" w14:textId="47948D7C"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.09(.03), p = .01</w:t>
            </w:r>
            <w:r w:rsidR="0094028C">
              <w:rPr>
                <w:rFonts w:ascii="Times New Roman" w:eastAsia="Times New Roman" w:hAnsi="Times New Roman"/>
                <w:color w:val="222222"/>
                <w:sz w:val="22"/>
                <w:szCs w:val="22"/>
              </w:rPr>
              <w:t>*</w:t>
            </w:r>
          </w:p>
          <w:p w14:paraId="0ACE55BC"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[.02 ─ .15]</w:t>
            </w:r>
          </w:p>
        </w:tc>
        <w:tc>
          <w:tcPr>
            <w:tcW w:w="1985" w:type="dxa"/>
            <w:tcBorders>
              <w:top w:val="nil"/>
              <w:left w:val="nil"/>
              <w:bottom w:val="nil"/>
              <w:right w:val="nil"/>
            </w:tcBorders>
          </w:tcPr>
          <w:p w14:paraId="28BBB1B7" w14:textId="550F80CC"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.09(.03), p = .01</w:t>
            </w:r>
            <w:r w:rsidR="0094028C">
              <w:rPr>
                <w:rFonts w:ascii="Times New Roman" w:eastAsia="Times New Roman" w:hAnsi="Times New Roman"/>
                <w:color w:val="222222"/>
                <w:sz w:val="22"/>
                <w:szCs w:val="22"/>
              </w:rPr>
              <w:t>*</w:t>
            </w:r>
          </w:p>
          <w:p w14:paraId="439D7799"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[.02 ─ .15]</w:t>
            </w:r>
          </w:p>
        </w:tc>
        <w:tc>
          <w:tcPr>
            <w:tcW w:w="1985" w:type="dxa"/>
            <w:tcBorders>
              <w:top w:val="nil"/>
              <w:left w:val="nil"/>
              <w:bottom w:val="nil"/>
              <w:right w:val="nil"/>
            </w:tcBorders>
          </w:tcPr>
          <w:p w14:paraId="0B01F25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.04(.02), p =.07</w:t>
            </w:r>
          </w:p>
          <w:p w14:paraId="64B9B6B6"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 ─ .08]</w:t>
            </w:r>
          </w:p>
        </w:tc>
        <w:tc>
          <w:tcPr>
            <w:tcW w:w="1984" w:type="dxa"/>
            <w:tcBorders>
              <w:top w:val="nil"/>
              <w:left w:val="nil"/>
              <w:bottom w:val="nil"/>
              <w:right w:val="nil"/>
            </w:tcBorders>
          </w:tcPr>
          <w:p w14:paraId="43A3412E"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.04(.02), p = .07</w:t>
            </w:r>
          </w:p>
          <w:p w14:paraId="69084C1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[-.01 ─ .09]</w:t>
            </w:r>
          </w:p>
        </w:tc>
      </w:tr>
      <w:tr w:rsidR="00927CE3" w14:paraId="7ADEAC2B" w14:textId="77777777" w:rsidTr="00927CE3">
        <w:trPr>
          <w:trHeight w:val="885"/>
        </w:trPr>
        <w:tc>
          <w:tcPr>
            <w:tcW w:w="1977" w:type="dxa"/>
            <w:tcBorders>
              <w:top w:val="nil"/>
              <w:left w:val="nil"/>
              <w:bottom w:val="nil"/>
              <w:right w:val="nil"/>
            </w:tcBorders>
          </w:tcPr>
          <w:p w14:paraId="4B85521B" w14:textId="75AFE596" w:rsidR="00E123B1" w:rsidRPr="004452CD" w:rsidRDefault="004452CD" w:rsidP="00B80233">
            <w:pPr>
              <w:rPr>
                <w:rFonts w:ascii="Times New Roman" w:hAnsi="Times New Roman"/>
                <w:sz w:val="22"/>
                <w:szCs w:val="22"/>
              </w:rPr>
            </w:pPr>
            <w:r>
              <w:rPr>
                <w:rFonts w:ascii="Times New Roman" w:eastAsia="Trebuchet MS" w:hAnsi="Times New Roman"/>
                <w:color w:val="000000" w:themeColor="text1"/>
                <w:sz w:val="22"/>
                <w:szCs w:val="22"/>
              </w:rPr>
              <w:t xml:space="preserve">  </w:t>
            </w:r>
            <w:r w:rsidR="00E123B1" w:rsidRPr="004452CD">
              <w:rPr>
                <w:rFonts w:ascii="Times New Roman" w:eastAsia="Trebuchet MS" w:hAnsi="Times New Roman"/>
                <w:color w:val="000000" w:themeColor="text1"/>
                <w:sz w:val="22"/>
                <w:szCs w:val="22"/>
              </w:rPr>
              <w:t>Slope Study</w:t>
            </w:r>
          </w:p>
        </w:tc>
        <w:tc>
          <w:tcPr>
            <w:tcW w:w="1984" w:type="dxa"/>
            <w:tcBorders>
              <w:top w:val="nil"/>
              <w:left w:val="nil"/>
              <w:bottom w:val="nil"/>
              <w:right w:val="nil"/>
            </w:tcBorders>
          </w:tcPr>
          <w:p w14:paraId="54ABA3A8"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57B259AB"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7026D5B3"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1CE13967"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.12(.08), p = .12</w:t>
            </w:r>
          </w:p>
          <w:p w14:paraId="0763E430"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[-.03 - .27]</w:t>
            </w:r>
          </w:p>
        </w:tc>
        <w:tc>
          <w:tcPr>
            <w:tcW w:w="1985" w:type="dxa"/>
            <w:tcBorders>
              <w:top w:val="nil"/>
              <w:left w:val="nil"/>
              <w:bottom w:val="nil"/>
              <w:right w:val="nil"/>
            </w:tcBorders>
          </w:tcPr>
          <w:p w14:paraId="1E35A8A8"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0B93F6B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.17(.10), p = .07</w:t>
            </w:r>
          </w:p>
          <w:p w14:paraId="466DBC54"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[-.02 - .36]</w:t>
            </w:r>
          </w:p>
        </w:tc>
      </w:tr>
      <w:tr w:rsidR="00927CE3" w14:paraId="01D9DBC9" w14:textId="77777777" w:rsidTr="00927CE3">
        <w:trPr>
          <w:trHeight w:val="885"/>
        </w:trPr>
        <w:tc>
          <w:tcPr>
            <w:tcW w:w="1977" w:type="dxa"/>
            <w:tcBorders>
              <w:top w:val="nil"/>
              <w:left w:val="nil"/>
              <w:bottom w:val="nil"/>
              <w:right w:val="nil"/>
            </w:tcBorders>
          </w:tcPr>
          <w:p w14:paraId="4B7FDCAA" w14:textId="00FDC59D"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w:t>
            </w:r>
            <w:r w:rsidR="004452CD">
              <w:rPr>
                <w:rFonts w:ascii="Times New Roman" w:eastAsia="Times New Roman" w:hAnsi="Times New Roman"/>
                <w:color w:val="222222"/>
                <w:sz w:val="22"/>
                <w:szCs w:val="22"/>
              </w:rPr>
              <w:t xml:space="preserve"> </w:t>
            </w:r>
            <w:r w:rsidRPr="004452CD">
              <w:rPr>
                <w:rFonts w:ascii="Times New Roman" w:eastAsia="Times New Roman" w:hAnsi="Times New Roman"/>
                <w:color w:val="222222"/>
                <w:sz w:val="22"/>
                <w:szCs w:val="22"/>
              </w:rPr>
              <w:t xml:space="preserve">Slope Gender </w:t>
            </w:r>
          </w:p>
        </w:tc>
        <w:tc>
          <w:tcPr>
            <w:tcW w:w="1984" w:type="dxa"/>
            <w:tcBorders>
              <w:top w:val="nil"/>
              <w:left w:val="nil"/>
              <w:bottom w:val="nil"/>
              <w:right w:val="nil"/>
            </w:tcBorders>
          </w:tcPr>
          <w:p w14:paraId="03414718"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7A511551"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13ABCE13"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410D6CDE"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-.37(.20), p = .06</w:t>
            </w:r>
          </w:p>
          <w:p w14:paraId="3B1662CE"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[-.76 ─ .01]</w:t>
            </w:r>
          </w:p>
        </w:tc>
        <w:tc>
          <w:tcPr>
            <w:tcW w:w="1985" w:type="dxa"/>
            <w:tcBorders>
              <w:top w:val="nil"/>
              <w:left w:val="nil"/>
              <w:bottom w:val="nil"/>
              <w:right w:val="nil"/>
            </w:tcBorders>
          </w:tcPr>
          <w:p w14:paraId="64D950BA"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7FFACBE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-.31(.20), p = .12</w:t>
            </w:r>
          </w:p>
          <w:p w14:paraId="536C6E8C"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[-.69 ─ .08]</w:t>
            </w:r>
          </w:p>
        </w:tc>
      </w:tr>
      <w:tr w:rsidR="00927CE3" w14:paraId="2E942244" w14:textId="77777777" w:rsidTr="00927CE3">
        <w:trPr>
          <w:trHeight w:val="690"/>
        </w:trPr>
        <w:tc>
          <w:tcPr>
            <w:tcW w:w="1977" w:type="dxa"/>
            <w:tcBorders>
              <w:top w:val="nil"/>
              <w:left w:val="nil"/>
              <w:bottom w:val="nil"/>
              <w:right w:val="nil"/>
            </w:tcBorders>
          </w:tcPr>
          <w:p w14:paraId="1DD16937" w14:textId="2292D2DB"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 xml:space="preserve"> </w:t>
            </w:r>
            <w:r w:rsidR="004452CD">
              <w:rPr>
                <w:rFonts w:ascii="Times New Roman" w:eastAsia="Times New Roman" w:hAnsi="Times New Roman"/>
                <w:color w:val="222222"/>
                <w:sz w:val="22"/>
                <w:szCs w:val="22"/>
              </w:rPr>
              <w:t xml:space="preserve"> </w:t>
            </w:r>
            <w:r w:rsidRPr="004452CD">
              <w:rPr>
                <w:rFonts w:ascii="Times New Roman" w:eastAsia="Times New Roman" w:hAnsi="Times New Roman"/>
                <w:color w:val="222222"/>
                <w:sz w:val="22"/>
                <w:szCs w:val="22"/>
              </w:rPr>
              <w:t>Slope CSM/P-FIR</w:t>
            </w:r>
          </w:p>
        </w:tc>
        <w:tc>
          <w:tcPr>
            <w:tcW w:w="1984" w:type="dxa"/>
            <w:tcBorders>
              <w:top w:val="nil"/>
              <w:left w:val="nil"/>
              <w:bottom w:val="nil"/>
              <w:right w:val="nil"/>
            </w:tcBorders>
          </w:tcPr>
          <w:p w14:paraId="05BE297F"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6B4A8E54"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26431844"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tcPr>
          <w:p w14:paraId="7706A3F8" w14:textId="4ECCE461"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-.09(.04), p = .02</w:t>
            </w:r>
            <w:r w:rsidR="0094028C">
              <w:rPr>
                <w:rFonts w:ascii="Times New Roman" w:eastAsia="Times New Roman" w:hAnsi="Times New Roman"/>
                <w:color w:val="222222"/>
                <w:sz w:val="22"/>
                <w:szCs w:val="22"/>
              </w:rPr>
              <w:t>*</w:t>
            </w:r>
          </w:p>
          <w:p w14:paraId="54CD54E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[-.17 ─ .01]</w:t>
            </w:r>
          </w:p>
        </w:tc>
        <w:tc>
          <w:tcPr>
            <w:tcW w:w="1985" w:type="dxa"/>
            <w:tcBorders>
              <w:top w:val="nil"/>
              <w:left w:val="nil"/>
              <w:bottom w:val="nil"/>
              <w:right w:val="nil"/>
            </w:tcBorders>
          </w:tcPr>
          <w:p w14:paraId="644027C5"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tcPr>
          <w:p w14:paraId="0C428D55" w14:textId="25624803"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-.06(.03), p = .03</w:t>
            </w:r>
            <w:r w:rsidR="0094028C">
              <w:rPr>
                <w:rFonts w:ascii="Times New Roman" w:eastAsia="Times New Roman" w:hAnsi="Times New Roman"/>
                <w:color w:val="222222"/>
                <w:sz w:val="22"/>
                <w:szCs w:val="22"/>
              </w:rPr>
              <w:t>*</w:t>
            </w:r>
          </w:p>
          <w:p w14:paraId="7034A468"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[-.12 ─ -.01]</w:t>
            </w:r>
          </w:p>
        </w:tc>
      </w:tr>
      <w:tr w:rsidR="00927CE3" w14:paraId="6DDABEEE" w14:textId="77777777" w:rsidTr="00927CE3">
        <w:trPr>
          <w:trHeight w:val="675"/>
        </w:trPr>
        <w:tc>
          <w:tcPr>
            <w:tcW w:w="1977" w:type="dxa"/>
            <w:tcBorders>
              <w:top w:val="nil"/>
              <w:left w:val="nil"/>
              <w:bottom w:val="nil"/>
              <w:right w:val="nil"/>
            </w:tcBorders>
          </w:tcPr>
          <w:p w14:paraId="03F3678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Slope Variance</w:t>
            </w:r>
          </w:p>
        </w:tc>
        <w:tc>
          <w:tcPr>
            <w:tcW w:w="1984" w:type="dxa"/>
            <w:tcBorders>
              <w:top w:val="nil"/>
              <w:left w:val="nil"/>
              <w:bottom w:val="nil"/>
              <w:right w:val="nil"/>
            </w:tcBorders>
          </w:tcPr>
          <w:p w14:paraId="2BD7F4FF"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shd w:val="clear" w:color="auto" w:fill="FFFFFF" w:themeFill="background1"/>
          </w:tcPr>
          <w:p w14:paraId="16DEA8A4"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shd w:val="clear" w:color="auto" w:fill="FFFFFF" w:themeFill="background1"/>
          </w:tcPr>
          <w:p w14:paraId="76F8526C"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5" w:type="dxa"/>
            <w:tcBorders>
              <w:top w:val="nil"/>
              <w:left w:val="nil"/>
              <w:bottom w:val="nil"/>
              <w:right w:val="nil"/>
            </w:tcBorders>
            <w:shd w:val="clear" w:color="auto" w:fill="FFFFFF" w:themeFill="background1"/>
          </w:tcPr>
          <w:p w14:paraId="2F7EF7F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.17(.12), p = .18</w:t>
            </w:r>
          </w:p>
          <w:p w14:paraId="34FA9206"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[-.08 ─ .41]</w:t>
            </w:r>
          </w:p>
        </w:tc>
        <w:tc>
          <w:tcPr>
            <w:tcW w:w="1985" w:type="dxa"/>
            <w:tcBorders>
              <w:top w:val="nil"/>
              <w:left w:val="nil"/>
              <w:bottom w:val="nil"/>
              <w:right w:val="nil"/>
            </w:tcBorders>
          </w:tcPr>
          <w:p w14:paraId="0BC0AFDF" w14:textId="77777777" w:rsidR="00E123B1" w:rsidRPr="004452CD" w:rsidRDefault="00E123B1" w:rsidP="00B80233">
            <w:pPr>
              <w:rPr>
                <w:rFonts w:ascii="Times New Roman" w:hAnsi="Times New Roman"/>
                <w:sz w:val="22"/>
                <w:szCs w:val="22"/>
              </w:rPr>
            </w:pPr>
            <w:r w:rsidRPr="004452CD">
              <w:rPr>
                <w:rFonts w:ascii="Times New Roman" w:hAnsi="Times New Roman"/>
                <w:sz w:val="22"/>
                <w:szCs w:val="22"/>
              </w:rPr>
              <w:br/>
            </w:r>
          </w:p>
        </w:tc>
        <w:tc>
          <w:tcPr>
            <w:tcW w:w="1984" w:type="dxa"/>
            <w:tcBorders>
              <w:top w:val="nil"/>
              <w:left w:val="nil"/>
              <w:bottom w:val="nil"/>
              <w:right w:val="nil"/>
            </w:tcBorders>
            <w:shd w:val="clear" w:color="auto" w:fill="FFFFFF" w:themeFill="background1"/>
          </w:tcPr>
          <w:p w14:paraId="7A27C09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.16(.13), p = .23</w:t>
            </w:r>
          </w:p>
          <w:p w14:paraId="62157FF5"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[-.10 ─ .41]</w:t>
            </w:r>
          </w:p>
        </w:tc>
      </w:tr>
      <w:tr w:rsidR="00927CE3" w14:paraId="35E0BAE9" w14:textId="77777777" w:rsidTr="00927CE3">
        <w:trPr>
          <w:trHeight w:val="675"/>
        </w:trPr>
        <w:tc>
          <w:tcPr>
            <w:tcW w:w="1977" w:type="dxa"/>
            <w:tcBorders>
              <w:top w:val="nil"/>
              <w:left w:val="nil"/>
              <w:bottom w:val="single" w:sz="6" w:space="0" w:color="000000" w:themeColor="text1"/>
              <w:right w:val="nil"/>
            </w:tcBorders>
          </w:tcPr>
          <w:p w14:paraId="7BDBA3F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Variance Between</w:t>
            </w:r>
          </w:p>
        </w:tc>
        <w:tc>
          <w:tcPr>
            <w:tcW w:w="1984" w:type="dxa"/>
            <w:tcBorders>
              <w:top w:val="nil"/>
              <w:left w:val="nil"/>
              <w:bottom w:val="single" w:sz="6" w:space="0" w:color="000000" w:themeColor="text1"/>
              <w:right w:val="nil"/>
            </w:tcBorders>
          </w:tcPr>
          <w:p w14:paraId="1B1F9CA6" w14:textId="4F93475A" w:rsidR="00E123B1" w:rsidRPr="004452CD" w:rsidRDefault="00E123B1" w:rsidP="00B80233">
            <w:pPr>
              <w:rPr>
                <w:rFonts w:ascii="Times New Roman" w:hAnsi="Times New Roman"/>
                <w:sz w:val="22"/>
                <w:szCs w:val="22"/>
              </w:rPr>
            </w:pPr>
          </w:p>
        </w:tc>
        <w:tc>
          <w:tcPr>
            <w:tcW w:w="1985" w:type="dxa"/>
            <w:tcBorders>
              <w:top w:val="nil"/>
              <w:left w:val="nil"/>
              <w:bottom w:val="single" w:sz="6" w:space="0" w:color="000000" w:themeColor="text1"/>
              <w:right w:val="nil"/>
            </w:tcBorders>
            <w:shd w:val="clear" w:color="auto" w:fill="FFFFFF" w:themeFill="background1"/>
          </w:tcPr>
          <w:p w14:paraId="26C9404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.67(.16), p &lt;.001</w:t>
            </w:r>
          </w:p>
          <w:p w14:paraId="11B4CC6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[.35 ─ .98]</w:t>
            </w:r>
          </w:p>
        </w:tc>
        <w:tc>
          <w:tcPr>
            <w:tcW w:w="1984" w:type="dxa"/>
            <w:tcBorders>
              <w:top w:val="nil"/>
              <w:left w:val="nil"/>
              <w:bottom w:val="single" w:sz="6" w:space="0" w:color="000000" w:themeColor="text1"/>
              <w:right w:val="nil"/>
            </w:tcBorders>
            <w:shd w:val="clear" w:color="auto" w:fill="FFFFFF" w:themeFill="background1"/>
          </w:tcPr>
          <w:p w14:paraId="60132E23" w14:textId="29049B3A"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.33(.07), p &lt; .001</w:t>
            </w:r>
            <w:r w:rsidR="0094028C">
              <w:rPr>
                <w:rFonts w:ascii="Times New Roman" w:eastAsia="Times New Roman" w:hAnsi="Times New Roman"/>
                <w:color w:val="222222"/>
                <w:sz w:val="22"/>
                <w:szCs w:val="22"/>
              </w:rPr>
              <w:t>*</w:t>
            </w:r>
          </w:p>
          <w:p w14:paraId="5ADDEBE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[.20 ─ .47]</w:t>
            </w:r>
          </w:p>
        </w:tc>
        <w:tc>
          <w:tcPr>
            <w:tcW w:w="1985" w:type="dxa"/>
            <w:tcBorders>
              <w:top w:val="nil"/>
              <w:left w:val="nil"/>
              <w:bottom w:val="single" w:sz="6" w:space="0" w:color="000000" w:themeColor="text1"/>
              <w:right w:val="nil"/>
            </w:tcBorders>
            <w:shd w:val="clear" w:color="auto" w:fill="FFFFFF" w:themeFill="background1"/>
          </w:tcPr>
          <w:p w14:paraId="0EB0BC91" w14:textId="46716EB6"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.33(.07), p &lt; .001</w:t>
            </w:r>
            <w:r w:rsidR="0094028C">
              <w:rPr>
                <w:rFonts w:ascii="Times New Roman" w:eastAsia="Times New Roman" w:hAnsi="Times New Roman"/>
                <w:color w:val="222222"/>
                <w:sz w:val="22"/>
                <w:szCs w:val="22"/>
              </w:rPr>
              <w:t>*</w:t>
            </w:r>
          </w:p>
          <w:p w14:paraId="2D3EB58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[.20 ─ .47]</w:t>
            </w:r>
          </w:p>
        </w:tc>
        <w:tc>
          <w:tcPr>
            <w:tcW w:w="1985" w:type="dxa"/>
            <w:tcBorders>
              <w:top w:val="nil"/>
              <w:left w:val="nil"/>
              <w:bottom w:val="single" w:sz="6" w:space="0" w:color="000000" w:themeColor="text1"/>
              <w:right w:val="nil"/>
            </w:tcBorders>
          </w:tcPr>
          <w:p w14:paraId="59C603DB" w14:textId="30C3B6FE"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.35(.07), p &lt; .001</w:t>
            </w:r>
            <w:r w:rsidR="0094028C">
              <w:rPr>
                <w:rFonts w:ascii="Times New Roman" w:eastAsia="Times New Roman" w:hAnsi="Times New Roman"/>
                <w:color w:val="222222"/>
                <w:sz w:val="22"/>
                <w:szCs w:val="22"/>
              </w:rPr>
              <w:t>*</w:t>
            </w:r>
          </w:p>
          <w:p w14:paraId="1C8EDB47"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[.21 ─ .49]</w:t>
            </w:r>
          </w:p>
        </w:tc>
        <w:tc>
          <w:tcPr>
            <w:tcW w:w="1984" w:type="dxa"/>
            <w:tcBorders>
              <w:top w:val="nil"/>
              <w:left w:val="nil"/>
              <w:bottom w:val="single" w:sz="6" w:space="0" w:color="000000" w:themeColor="text1"/>
              <w:right w:val="nil"/>
            </w:tcBorders>
          </w:tcPr>
          <w:p w14:paraId="2F7EE9CB" w14:textId="08B10ADF"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.35(.07), p &lt; .001</w:t>
            </w:r>
            <w:r w:rsidR="0094028C">
              <w:rPr>
                <w:rFonts w:ascii="Times New Roman" w:eastAsia="Times New Roman" w:hAnsi="Times New Roman"/>
                <w:color w:val="222222"/>
                <w:sz w:val="22"/>
                <w:szCs w:val="22"/>
              </w:rPr>
              <w:t>*</w:t>
            </w:r>
          </w:p>
          <w:p w14:paraId="32DBD0A9"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[.21 ─ .49]</w:t>
            </w:r>
          </w:p>
        </w:tc>
      </w:tr>
      <w:tr w:rsidR="00927CE3" w14:paraId="0AA8936E" w14:textId="77777777" w:rsidTr="00927CE3">
        <w:trPr>
          <w:trHeight w:val="180"/>
        </w:trPr>
        <w:tc>
          <w:tcPr>
            <w:tcW w:w="1977" w:type="dxa"/>
            <w:tcBorders>
              <w:top w:val="single" w:sz="6" w:space="0" w:color="000000" w:themeColor="text1"/>
              <w:left w:val="nil"/>
              <w:bottom w:val="nil"/>
              <w:right w:val="nil"/>
            </w:tcBorders>
          </w:tcPr>
          <w:p w14:paraId="096F5C7B"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b/>
                <w:bCs/>
                <w:color w:val="222222"/>
                <w:sz w:val="22"/>
                <w:szCs w:val="22"/>
              </w:rPr>
              <w:t>AIC</w:t>
            </w:r>
          </w:p>
        </w:tc>
        <w:tc>
          <w:tcPr>
            <w:tcW w:w="1984" w:type="dxa"/>
            <w:tcBorders>
              <w:top w:val="single" w:sz="6" w:space="0" w:color="000000" w:themeColor="text1"/>
              <w:left w:val="nil"/>
              <w:bottom w:val="nil"/>
              <w:right w:val="nil"/>
            </w:tcBorders>
          </w:tcPr>
          <w:p w14:paraId="103B9A60" w14:textId="10C16050" w:rsidR="00E123B1" w:rsidRPr="004452CD" w:rsidRDefault="00E43A82" w:rsidP="00B80233">
            <w:pPr>
              <w:rPr>
                <w:rFonts w:ascii="Times New Roman" w:hAnsi="Times New Roman"/>
                <w:sz w:val="22"/>
                <w:szCs w:val="22"/>
              </w:rPr>
            </w:pPr>
            <w:r>
              <w:rPr>
                <w:rFonts w:ascii="Times New Roman" w:hAnsi="Times New Roman"/>
                <w:sz w:val="22"/>
                <w:szCs w:val="22"/>
              </w:rPr>
              <w:t>6205.23</w:t>
            </w:r>
          </w:p>
        </w:tc>
        <w:tc>
          <w:tcPr>
            <w:tcW w:w="1985" w:type="dxa"/>
            <w:tcBorders>
              <w:top w:val="single" w:sz="6" w:space="0" w:color="000000" w:themeColor="text1"/>
              <w:left w:val="nil"/>
              <w:bottom w:val="nil"/>
              <w:right w:val="nil"/>
            </w:tcBorders>
            <w:shd w:val="clear" w:color="auto" w:fill="FFFFFF" w:themeFill="background1"/>
          </w:tcPr>
          <w:p w14:paraId="599E177C"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4342.64</w:t>
            </w:r>
          </w:p>
        </w:tc>
        <w:tc>
          <w:tcPr>
            <w:tcW w:w="1984" w:type="dxa"/>
            <w:tcBorders>
              <w:top w:val="single" w:sz="6" w:space="0" w:color="000000" w:themeColor="text1"/>
              <w:left w:val="nil"/>
              <w:bottom w:val="nil"/>
              <w:right w:val="nil"/>
            </w:tcBorders>
          </w:tcPr>
          <w:p w14:paraId="20F7DC3F"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4408.90</w:t>
            </w:r>
          </w:p>
        </w:tc>
        <w:tc>
          <w:tcPr>
            <w:tcW w:w="1985" w:type="dxa"/>
            <w:tcBorders>
              <w:top w:val="single" w:sz="6" w:space="0" w:color="000000" w:themeColor="text1"/>
              <w:left w:val="nil"/>
              <w:bottom w:val="nil"/>
              <w:right w:val="nil"/>
            </w:tcBorders>
          </w:tcPr>
          <w:p w14:paraId="5FC91B73"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4392.51</w:t>
            </w:r>
          </w:p>
        </w:tc>
        <w:tc>
          <w:tcPr>
            <w:tcW w:w="1985" w:type="dxa"/>
            <w:tcBorders>
              <w:top w:val="single" w:sz="6" w:space="0" w:color="000000" w:themeColor="text1"/>
              <w:left w:val="nil"/>
              <w:bottom w:val="nil"/>
              <w:right w:val="nil"/>
            </w:tcBorders>
            <w:shd w:val="clear" w:color="auto" w:fill="FFFFFF" w:themeFill="background1"/>
          </w:tcPr>
          <w:p w14:paraId="412EFE5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4411.74</w:t>
            </w:r>
          </w:p>
        </w:tc>
        <w:tc>
          <w:tcPr>
            <w:tcW w:w="1984" w:type="dxa"/>
            <w:tcBorders>
              <w:top w:val="single" w:sz="6" w:space="0" w:color="000000" w:themeColor="text1"/>
              <w:left w:val="nil"/>
              <w:bottom w:val="nil"/>
              <w:right w:val="nil"/>
            </w:tcBorders>
          </w:tcPr>
          <w:p w14:paraId="42DF46B6"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4395.94</w:t>
            </w:r>
          </w:p>
        </w:tc>
      </w:tr>
      <w:tr w:rsidR="00927CE3" w14:paraId="4A1ED1AB" w14:textId="77777777" w:rsidTr="00927CE3">
        <w:trPr>
          <w:trHeight w:val="180"/>
        </w:trPr>
        <w:tc>
          <w:tcPr>
            <w:tcW w:w="1977" w:type="dxa"/>
            <w:tcBorders>
              <w:top w:val="nil"/>
              <w:left w:val="nil"/>
              <w:bottom w:val="single" w:sz="6" w:space="0" w:color="000000" w:themeColor="text1"/>
              <w:right w:val="nil"/>
            </w:tcBorders>
          </w:tcPr>
          <w:p w14:paraId="002C983D"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b/>
                <w:bCs/>
                <w:color w:val="222222"/>
                <w:sz w:val="22"/>
                <w:szCs w:val="22"/>
              </w:rPr>
              <w:t>BIC</w:t>
            </w:r>
          </w:p>
        </w:tc>
        <w:tc>
          <w:tcPr>
            <w:tcW w:w="1984" w:type="dxa"/>
            <w:tcBorders>
              <w:top w:val="nil"/>
              <w:left w:val="nil"/>
              <w:bottom w:val="single" w:sz="6" w:space="0" w:color="000000" w:themeColor="text1"/>
              <w:right w:val="nil"/>
            </w:tcBorders>
          </w:tcPr>
          <w:p w14:paraId="49D91541" w14:textId="4981CB3D" w:rsidR="00E123B1" w:rsidRPr="004452CD" w:rsidRDefault="00E43A82" w:rsidP="00B80233">
            <w:pPr>
              <w:rPr>
                <w:rFonts w:ascii="Times New Roman" w:hAnsi="Times New Roman"/>
                <w:sz w:val="22"/>
                <w:szCs w:val="22"/>
              </w:rPr>
            </w:pPr>
            <w:r>
              <w:rPr>
                <w:rFonts w:ascii="Times New Roman" w:hAnsi="Times New Roman"/>
                <w:sz w:val="22"/>
                <w:szCs w:val="22"/>
              </w:rPr>
              <w:t>6216.39</w:t>
            </w:r>
          </w:p>
        </w:tc>
        <w:tc>
          <w:tcPr>
            <w:tcW w:w="1985" w:type="dxa"/>
            <w:tcBorders>
              <w:top w:val="nil"/>
              <w:left w:val="nil"/>
              <w:bottom w:val="single" w:sz="6" w:space="0" w:color="000000" w:themeColor="text1"/>
              <w:right w:val="nil"/>
            </w:tcBorders>
            <w:shd w:val="clear" w:color="auto" w:fill="FFFFFF" w:themeFill="background1"/>
          </w:tcPr>
          <w:p w14:paraId="28114831"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4380.70</w:t>
            </w:r>
          </w:p>
        </w:tc>
        <w:tc>
          <w:tcPr>
            <w:tcW w:w="1984" w:type="dxa"/>
            <w:tcBorders>
              <w:top w:val="nil"/>
              <w:left w:val="nil"/>
              <w:bottom w:val="single" w:sz="6" w:space="0" w:color="000000" w:themeColor="text1"/>
              <w:right w:val="nil"/>
            </w:tcBorders>
          </w:tcPr>
          <w:p w14:paraId="3A0B3F0A"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4484.51</w:t>
            </w:r>
          </w:p>
        </w:tc>
        <w:tc>
          <w:tcPr>
            <w:tcW w:w="1985" w:type="dxa"/>
            <w:tcBorders>
              <w:top w:val="nil"/>
              <w:left w:val="nil"/>
              <w:bottom w:val="single" w:sz="6" w:space="0" w:color="000000" w:themeColor="text1"/>
              <w:right w:val="nil"/>
            </w:tcBorders>
          </w:tcPr>
          <w:p w14:paraId="5C7E4829"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4495.12</w:t>
            </w:r>
          </w:p>
        </w:tc>
        <w:tc>
          <w:tcPr>
            <w:tcW w:w="1985" w:type="dxa"/>
            <w:tcBorders>
              <w:top w:val="nil"/>
              <w:left w:val="nil"/>
              <w:bottom w:val="single" w:sz="6" w:space="0" w:color="000000" w:themeColor="text1"/>
              <w:right w:val="nil"/>
            </w:tcBorders>
          </w:tcPr>
          <w:p w14:paraId="73A32B74"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4487.35</w:t>
            </w:r>
          </w:p>
        </w:tc>
        <w:tc>
          <w:tcPr>
            <w:tcW w:w="1984" w:type="dxa"/>
            <w:tcBorders>
              <w:top w:val="nil"/>
              <w:left w:val="nil"/>
              <w:bottom w:val="single" w:sz="6" w:space="0" w:color="000000" w:themeColor="text1"/>
              <w:right w:val="nil"/>
            </w:tcBorders>
          </w:tcPr>
          <w:p w14:paraId="55C6E3D2" w14:textId="77777777" w:rsidR="00E123B1" w:rsidRPr="004452CD" w:rsidRDefault="00E123B1" w:rsidP="00B80233">
            <w:pPr>
              <w:rPr>
                <w:rFonts w:ascii="Times New Roman" w:hAnsi="Times New Roman"/>
                <w:sz w:val="22"/>
                <w:szCs w:val="22"/>
              </w:rPr>
            </w:pPr>
            <w:r w:rsidRPr="004452CD">
              <w:rPr>
                <w:rFonts w:ascii="Times New Roman" w:eastAsia="Times New Roman" w:hAnsi="Times New Roman"/>
                <w:color w:val="222222"/>
                <w:sz w:val="22"/>
                <w:szCs w:val="22"/>
              </w:rPr>
              <w:t>4498.55</w:t>
            </w:r>
          </w:p>
        </w:tc>
      </w:tr>
    </w:tbl>
    <w:p w14:paraId="5F5C7FBB" w14:textId="7450A814" w:rsidR="00E123B1" w:rsidRPr="004452CD" w:rsidRDefault="00E123B1" w:rsidP="00E123B1">
      <w:pPr>
        <w:ind w:left="81" w:hanging="81"/>
        <w:rPr>
          <w:rFonts w:eastAsia="Times New Roman"/>
          <w:color w:val="222222"/>
          <w:lang w:val="en-AU"/>
        </w:rPr>
      </w:pPr>
      <w:r>
        <w:br/>
      </w:r>
      <w:r w:rsidRPr="004452CD">
        <w:rPr>
          <w:rFonts w:eastAsia="Times New Roman"/>
          <w:i/>
          <w:iCs/>
          <w:color w:val="222222"/>
          <w:lang w:val="en-AU"/>
        </w:rPr>
        <w:t>Note.</w:t>
      </w:r>
      <w:r w:rsidRPr="004452CD">
        <w:rPr>
          <w:rFonts w:eastAsia="Times New Roman"/>
          <w:color w:val="222222"/>
          <w:lang w:val="en-AU"/>
        </w:rPr>
        <w:t xml:space="preserve"> Stressor = 0 = no bad event since last messaged, 1 = bad event since last messaged; Uplift = 0 = no uplift since last messaged, 1 = uplifting event since last messaged; Start day = Monday = 1 to Sunday = 7; STAI-T = Trait anxiety score ÷ 2. Gender = 0 = female, 1 = male. </w:t>
      </w:r>
      <w:r w:rsidR="00C6537E" w:rsidRPr="002F05FE">
        <w:rPr>
          <w:color w:val="222222"/>
          <w:shd w:val="clear" w:color="auto" w:fill="FFFFFF"/>
        </w:rPr>
        <w:t xml:space="preserve">Slope Coefficients represent the cross-level interactions </w:t>
      </w:r>
      <w:r w:rsidR="00C6537E">
        <w:rPr>
          <w:color w:val="222222"/>
          <w:shd w:val="clear" w:color="auto" w:fill="FFFFFF"/>
        </w:rPr>
        <w:t xml:space="preserve">(e.g., level-2 moderator </w:t>
      </w:r>
      <w:r w:rsidR="00C6537E" w:rsidRPr="002F05FE">
        <w:rPr>
          <w:color w:val="222222"/>
          <w:shd w:val="clear" w:color="auto" w:fill="FFFFFF"/>
        </w:rPr>
        <w:t>o</w:t>
      </w:r>
      <w:r w:rsidR="00C6537E">
        <w:rPr>
          <w:color w:val="222222"/>
          <w:shd w:val="clear" w:color="auto" w:fill="FFFFFF"/>
        </w:rPr>
        <w:t>f</w:t>
      </w:r>
      <w:r w:rsidR="00C6537E" w:rsidRPr="002F05FE">
        <w:rPr>
          <w:color w:val="222222"/>
          <w:shd w:val="clear" w:color="auto" w:fill="FFFFFF"/>
        </w:rPr>
        <w:t xml:space="preserve"> the level-1 anxiety on stressor</w:t>
      </w:r>
      <w:r w:rsidR="00C6537E">
        <w:rPr>
          <w:color w:val="222222"/>
          <w:shd w:val="clear" w:color="auto" w:fill="FFFFFF"/>
        </w:rPr>
        <w:t xml:space="preserve"> regression). </w:t>
      </w:r>
      <w:r w:rsidR="0094028C">
        <w:rPr>
          <w:rFonts w:eastAsia="Times New Roman"/>
          <w:color w:val="222222"/>
          <w:lang w:val="en-AU"/>
        </w:rPr>
        <w:t>Two-level and cross-level model c</w:t>
      </w:r>
      <w:r w:rsidR="0094028C" w:rsidRPr="0094028C">
        <w:rPr>
          <w:rFonts w:eastAsia="Times New Roman"/>
          <w:color w:val="222222"/>
          <w:lang w:val="en-AU"/>
        </w:rPr>
        <w:t>oefficients which met FDR-corrected significance level marked with an asterisk.</w:t>
      </w:r>
    </w:p>
    <w:p w14:paraId="46A2B1B4" w14:textId="2657DD95" w:rsidR="00E123B1" w:rsidRPr="00D84B3E" w:rsidRDefault="00E123B1" w:rsidP="00E123B1">
      <w:pPr>
        <w:rPr>
          <w:rFonts w:eastAsia="Times New Roman"/>
          <w:color w:val="222222"/>
          <w:sz w:val="16"/>
          <w:szCs w:val="16"/>
          <w:lang w:val="en-AU"/>
        </w:rPr>
      </w:pPr>
      <w:r>
        <w:rPr>
          <w:rFonts w:eastAsia="Times New Roman"/>
          <w:color w:val="222222"/>
          <w:sz w:val="16"/>
          <w:szCs w:val="16"/>
          <w:lang w:val="en-AU"/>
        </w:rPr>
        <w:br w:type="page"/>
      </w:r>
      <w:r w:rsidR="00E043EA">
        <w:rPr>
          <w:rFonts w:eastAsia="Times New Roman"/>
          <w:color w:val="222222"/>
          <w:lang w:val="en-AU"/>
        </w:rPr>
        <w:lastRenderedPageBreak/>
        <w:t xml:space="preserve">Supplementary </w:t>
      </w:r>
      <w:r w:rsidRPr="00E043EA">
        <w:rPr>
          <w:rFonts w:eastAsia="Times New Roman"/>
          <w:color w:val="222222"/>
          <w:lang w:val="en-AU"/>
        </w:rPr>
        <w:t xml:space="preserve">Table </w:t>
      </w:r>
      <w:r w:rsidR="00E043EA">
        <w:rPr>
          <w:rFonts w:eastAsia="Times New Roman"/>
          <w:color w:val="222222"/>
          <w:lang w:val="en-AU"/>
        </w:rPr>
        <w:t>3.</w:t>
      </w:r>
      <w:r w:rsidRPr="00E043EA">
        <w:rPr>
          <w:rFonts w:eastAsia="Times New Roman"/>
          <w:color w:val="222222"/>
          <w:lang w:val="en-AU"/>
        </w:rPr>
        <w:t xml:space="preserve"> Last interval skin conductance responses to CSM and CSP during acquisition and anxiety models</w:t>
      </w:r>
      <w:r w:rsidR="00E043EA">
        <w:rPr>
          <w:rFonts w:eastAsia="Times New Roman"/>
          <w:color w:val="222222"/>
          <w:lang w:val="en-AU"/>
        </w:rPr>
        <w:t>, sensitivity check</w:t>
      </w:r>
      <w:r w:rsidRPr="00E043EA">
        <w:rPr>
          <w:rFonts w:eastAsia="Times New Roman"/>
          <w:color w:val="222222"/>
          <w:lang w:val="en-AU"/>
        </w:rPr>
        <w:t>.</w:t>
      </w:r>
    </w:p>
    <w:p w14:paraId="56F9E9E4" w14:textId="77777777" w:rsidR="00E043EA" w:rsidRPr="00E043EA" w:rsidRDefault="00E043EA" w:rsidP="00E123B1"/>
    <w:tbl>
      <w:tblPr>
        <w:tblStyle w:val="TableGrid1"/>
        <w:tblW w:w="0" w:type="auto"/>
        <w:tblLayout w:type="fixed"/>
        <w:tblLook w:val="06A0" w:firstRow="1" w:lastRow="0" w:firstColumn="1" w:lastColumn="0" w:noHBand="1" w:noVBand="1"/>
      </w:tblPr>
      <w:tblGrid>
        <w:gridCol w:w="1977"/>
        <w:gridCol w:w="1984"/>
        <w:gridCol w:w="1985"/>
        <w:gridCol w:w="1984"/>
        <w:gridCol w:w="1985"/>
        <w:gridCol w:w="1985"/>
        <w:gridCol w:w="1984"/>
      </w:tblGrid>
      <w:tr w:rsidR="006377F8" w:rsidRPr="00E043EA" w14:paraId="42196CA8" w14:textId="77777777" w:rsidTr="006377F8">
        <w:trPr>
          <w:trHeight w:val="480"/>
        </w:trPr>
        <w:tc>
          <w:tcPr>
            <w:tcW w:w="1977" w:type="dxa"/>
            <w:tcBorders>
              <w:top w:val="single" w:sz="6" w:space="0" w:color="000000" w:themeColor="text1"/>
              <w:left w:val="nil"/>
              <w:bottom w:val="single" w:sz="6" w:space="0" w:color="000000" w:themeColor="text1"/>
              <w:right w:val="nil"/>
            </w:tcBorders>
          </w:tcPr>
          <w:p w14:paraId="6A882FE3"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single" w:sz="6" w:space="0" w:color="000000" w:themeColor="text1"/>
              <w:left w:val="nil"/>
              <w:bottom w:val="single" w:sz="6" w:space="0" w:color="000000" w:themeColor="text1"/>
              <w:right w:val="nil"/>
            </w:tcBorders>
          </w:tcPr>
          <w:p w14:paraId="05A20E1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3502DD5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Borders>
              <w:top w:val="single" w:sz="6" w:space="0" w:color="000000" w:themeColor="text1"/>
              <w:left w:val="nil"/>
              <w:bottom w:val="single" w:sz="6" w:space="0" w:color="000000" w:themeColor="text1"/>
              <w:right w:val="nil"/>
            </w:tcBorders>
          </w:tcPr>
          <w:p w14:paraId="49F26F2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749E2FF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4" w:type="dxa"/>
            <w:tcBorders>
              <w:top w:val="single" w:sz="6" w:space="0" w:color="000000" w:themeColor="text1"/>
              <w:left w:val="nil"/>
              <w:bottom w:val="single" w:sz="6" w:space="0" w:color="000000" w:themeColor="text1"/>
              <w:right w:val="nil"/>
            </w:tcBorders>
          </w:tcPr>
          <w:p w14:paraId="73A3BF1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6BE5FE5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Borders>
              <w:top w:val="single" w:sz="6" w:space="0" w:color="000000" w:themeColor="text1"/>
              <w:left w:val="nil"/>
              <w:bottom w:val="single" w:sz="6" w:space="0" w:color="000000" w:themeColor="text1"/>
              <w:right w:val="nil"/>
            </w:tcBorders>
          </w:tcPr>
          <w:p w14:paraId="715C141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747CB71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Borders>
              <w:top w:val="single" w:sz="6" w:space="0" w:color="000000" w:themeColor="text1"/>
              <w:left w:val="nil"/>
              <w:bottom w:val="single" w:sz="6" w:space="0" w:color="000000" w:themeColor="text1"/>
              <w:right w:val="nil"/>
            </w:tcBorders>
          </w:tcPr>
          <w:p w14:paraId="6F89A2E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0E3A9FB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4" w:type="dxa"/>
            <w:tcBorders>
              <w:top w:val="single" w:sz="6" w:space="0" w:color="000000" w:themeColor="text1"/>
              <w:left w:val="nil"/>
              <w:bottom w:val="single" w:sz="6" w:space="0" w:color="000000" w:themeColor="text1"/>
              <w:right w:val="nil"/>
            </w:tcBorders>
          </w:tcPr>
          <w:p w14:paraId="7A0E848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19FE0BD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r>
      <w:tr w:rsidR="006377F8" w:rsidRPr="00E043EA" w14:paraId="0FEFE8AB" w14:textId="77777777" w:rsidTr="006377F8">
        <w:trPr>
          <w:trHeight w:val="870"/>
        </w:trPr>
        <w:tc>
          <w:tcPr>
            <w:tcW w:w="1977" w:type="dxa"/>
            <w:tcBorders>
              <w:top w:val="single" w:sz="6" w:space="0" w:color="000000" w:themeColor="text1"/>
              <w:left w:val="nil"/>
              <w:bottom w:val="single" w:sz="6" w:space="0" w:color="000000" w:themeColor="text1"/>
              <w:right w:val="nil"/>
            </w:tcBorders>
          </w:tcPr>
          <w:p w14:paraId="646A474A"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single" w:sz="6" w:space="0" w:color="000000" w:themeColor="text1"/>
              <w:left w:val="nil"/>
              <w:bottom w:val="single" w:sz="6" w:space="0" w:color="000000" w:themeColor="text1"/>
              <w:right w:val="nil"/>
            </w:tcBorders>
          </w:tcPr>
          <w:p w14:paraId="5C3DCF0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Null model</w:t>
            </w:r>
          </w:p>
        </w:tc>
        <w:tc>
          <w:tcPr>
            <w:tcW w:w="1985" w:type="dxa"/>
            <w:tcBorders>
              <w:top w:val="single" w:sz="6" w:space="0" w:color="000000" w:themeColor="text1"/>
              <w:left w:val="nil"/>
              <w:bottom w:val="single" w:sz="6" w:space="0" w:color="000000" w:themeColor="text1"/>
              <w:right w:val="nil"/>
            </w:tcBorders>
          </w:tcPr>
          <w:p w14:paraId="4A3D188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Level 1 model</w:t>
            </w:r>
          </w:p>
        </w:tc>
        <w:tc>
          <w:tcPr>
            <w:tcW w:w="1984" w:type="dxa"/>
            <w:tcBorders>
              <w:top w:val="single" w:sz="6" w:space="0" w:color="000000" w:themeColor="text1"/>
              <w:left w:val="nil"/>
              <w:bottom w:val="single" w:sz="6" w:space="0" w:color="000000" w:themeColor="text1"/>
              <w:right w:val="nil"/>
            </w:tcBorders>
            <w:shd w:val="clear" w:color="auto" w:fill="FFFFFF" w:themeFill="background1"/>
          </w:tcPr>
          <w:p w14:paraId="24E23DE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Two level model</w:t>
            </w:r>
          </w:p>
          <w:p w14:paraId="166E428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CSM-LIR</w:t>
            </w:r>
          </w:p>
        </w:tc>
        <w:tc>
          <w:tcPr>
            <w:tcW w:w="1985" w:type="dxa"/>
            <w:tcBorders>
              <w:top w:val="single" w:sz="6" w:space="0" w:color="000000" w:themeColor="text1"/>
              <w:left w:val="nil"/>
              <w:bottom w:val="single" w:sz="6" w:space="0" w:color="000000" w:themeColor="text1"/>
              <w:right w:val="nil"/>
            </w:tcBorders>
          </w:tcPr>
          <w:p w14:paraId="1EFB0CF0" w14:textId="77777777" w:rsidR="00E123B1" w:rsidRPr="00DE3997" w:rsidRDefault="00E123B1" w:rsidP="00B80233">
            <w:pPr>
              <w:rPr>
                <w:rFonts w:ascii="Times New Roman" w:hAnsi="Times New Roman"/>
                <w:b/>
                <w:bCs/>
                <w:sz w:val="22"/>
                <w:szCs w:val="22"/>
              </w:rPr>
            </w:pPr>
            <w:r w:rsidRPr="00DE3997">
              <w:rPr>
                <w:rFonts w:ascii="Times New Roman" w:eastAsia="Times New Roman" w:hAnsi="Times New Roman"/>
                <w:b/>
                <w:bCs/>
                <w:color w:val="222222"/>
                <w:sz w:val="22"/>
                <w:szCs w:val="22"/>
              </w:rPr>
              <w:t>Cross level interactions</w:t>
            </w:r>
          </w:p>
          <w:p w14:paraId="202C0923" w14:textId="77777777" w:rsidR="00E123B1" w:rsidRPr="00E043EA" w:rsidRDefault="00E123B1" w:rsidP="00B80233">
            <w:pPr>
              <w:rPr>
                <w:rFonts w:ascii="Times New Roman" w:hAnsi="Times New Roman"/>
                <w:sz w:val="22"/>
                <w:szCs w:val="22"/>
              </w:rPr>
            </w:pPr>
            <w:r w:rsidRPr="00DE3997">
              <w:rPr>
                <w:rFonts w:ascii="Times New Roman" w:eastAsia="Times New Roman" w:hAnsi="Times New Roman"/>
                <w:b/>
                <w:bCs/>
                <w:color w:val="222222"/>
                <w:sz w:val="22"/>
                <w:szCs w:val="22"/>
              </w:rPr>
              <w:t>CSM-LIR</w:t>
            </w:r>
          </w:p>
        </w:tc>
        <w:tc>
          <w:tcPr>
            <w:tcW w:w="1985" w:type="dxa"/>
            <w:tcBorders>
              <w:top w:val="single" w:sz="6" w:space="0" w:color="000000" w:themeColor="text1"/>
              <w:left w:val="nil"/>
              <w:bottom w:val="single" w:sz="6" w:space="0" w:color="000000" w:themeColor="text1"/>
              <w:right w:val="nil"/>
            </w:tcBorders>
          </w:tcPr>
          <w:p w14:paraId="5467552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Two level model</w:t>
            </w:r>
          </w:p>
          <w:p w14:paraId="1B3AF0B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CSP-LIR</w:t>
            </w:r>
          </w:p>
        </w:tc>
        <w:tc>
          <w:tcPr>
            <w:tcW w:w="1984" w:type="dxa"/>
            <w:tcBorders>
              <w:top w:val="single" w:sz="6" w:space="0" w:color="000000" w:themeColor="text1"/>
              <w:left w:val="nil"/>
              <w:bottom w:val="single" w:sz="6" w:space="0" w:color="000000" w:themeColor="text1"/>
              <w:right w:val="nil"/>
            </w:tcBorders>
            <w:shd w:val="clear" w:color="auto" w:fill="FFFFFF" w:themeFill="background1"/>
          </w:tcPr>
          <w:p w14:paraId="3F32839D" w14:textId="77777777" w:rsidR="00E123B1" w:rsidRPr="00DE3997" w:rsidRDefault="00E123B1" w:rsidP="00B80233">
            <w:pPr>
              <w:rPr>
                <w:rFonts w:ascii="Times New Roman" w:hAnsi="Times New Roman"/>
                <w:b/>
                <w:bCs/>
                <w:sz w:val="22"/>
                <w:szCs w:val="22"/>
              </w:rPr>
            </w:pPr>
            <w:r w:rsidRPr="00DE3997">
              <w:rPr>
                <w:rFonts w:ascii="Times New Roman" w:eastAsia="Times New Roman" w:hAnsi="Times New Roman"/>
                <w:b/>
                <w:bCs/>
                <w:color w:val="222222"/>
                <w:sz w:val="22"/>
                <w:szCs w:val="22"/>
              </w:rPr>
              <w:t>Cross level interactions CSP-LIR</w:t>
            </w:r>
          </w:p>
        </w:tc>
      </w:tr>
      <w:tr w:rsidR="00E043EA" w:rsidRPr="00E043EA" w14:paraId="76231F3D" w14:textId="77777777" w:rsidTr="006377F8">
        <w:trPr>
          <w:trHeight w:val="210"/>
        </w:trPr>
        <w:tc>
          <w:tcPr>
            <w:tcW w:w="1977" w:type="dxa"/>
            <w:tcBorders>
              <w:top w:val="single" w:sz="6" w:space="0" w:color="000000" w:themeColor="text1"/>
              <w:left w:val="nil"/>
              <w:bottom w:val="single" w:sz="6" w:space="0" w:color="000000" w:themeColor="text1"/>
              <w:right w:val="nil"/>
            </w:tcBorders>
          </w:tcPr>
          <w:p w14:paraId="6135AF52" w14:textId="1FD780A8" w:rsidR="00E043EA" w:rsidRPr="00E043EA" w:rsidRDefault="00E043EA" w:rsidP="00B80233">
            <w:pPr>
              <w:rPr>
                <w:rFonts w:ascii="Times New Roman" w:eastAsia="Times New Roman" w:hAnsi="Times New Roman"/>
                <w:b/>
                <w:bCs/>
                <w:color w:val="222222"/>
                <w:sz w:val="22"/>
                <w:szCs w:val="22"/>
              </w:rPr>
            </w:pPr>
            <w:r w:rsidRPr="00E043EA">
              <w:rPr>
                <w:rFonts w:ascii="Times New Roman" w:eastAsia="Times New Roman" w:hAnsi="Times New Roman"/>
                <w:b/>
                <w:bCs/>
                <w:color w:val="222222"/>
                <w:sz w:val="22"/>
                <w:szCs w:val="22"/>
              </w:rPr>
              <w:t>Intercept</w:t>
            </w:r>
          </w:p>
        </w:tc>
        <w:tc>
          <w:tcPr>
            <w:tcW w:w="1984" w:type="dxa"/>
            <w:tcBorders>
              <w:top w:val="single" w:sz="6" w:space="0" w:color="000000" w:themeColor="text1"/>
              <w:left w:val="nil"/>
              <w:bottom w:val="single" w:sz="6" w:space="0" w:color="000000" w:themeColor="text1"/>
              <w:right w:val="nil"/>
            </w:tcBorders>
          </w:tcPr>
          <w:p w14:paraId="5E05FA91" w14:textId="77777777" w:rsidR="00E043EA" w:rsidRPr="00E043EA" w:rsidRDefault="00E043EA" w:rsidP="00E043EA">
            <w:pPr>
              <w:rPr>
                <w:rFonts w:ascii="Times New Roman" w:hAnsi="Times New Roman"/>
                <w:sz w:val="22"/>
                <w:szCs w:val="22"/>
              </w:rPr>
            </w:pPr>
            <w:r w:rsidRPr="00E043EA">
              <w:rPr>
                <w:rFonts w:ascii="Times New Roman" w:hAnsi="Times New Roman"/>
                <w:sz w:val="22"/>
                <w:szCs w:val="22"/>
              </w:rPr>
              <w:t>1.86(.12), p &lt; .001</w:t>
            </w:r>
          </w:p>
          <w:p w14:paraId="6393CE87" w14:textId="266A822A" w:rsidR="00E043EA" w:rsidRPr="00E043EA" w:rsidRDefault="00E043EA" w:rsidP="00E043EA">
            <w:pPr>
              <w:rPr>
                <w:rFonts w:ascii="Times New Roman" w:hAnsi="Times New Roman"/>
                <w:sz w:val="22"/>
                <w:szCs w:val="22"/>
              </w:rPr>
            </w:pPr>
            <w:r w:rsidRPr="00E043EA">
              <w:rPr>
                <w:rFonts w:ascii="Times New Roman" w:hAnsi="Times New Roman"/>
                <w:sz w:val="22"/>
                <w:szCs w:val="22"/>
              </w:rPr>
              <w:t>[1.63-2.09]</w:t>
            </w:r>
          </w:p>
        </w:tc>
        <w:tc>
          <w:tcPr>
            <w:tcW w:w="1985" w:type="dxa"/>
            <w:tcBorders>
              <w:top w:val="single" w:sz="6" w:space="0" w:color="000000" w:themeColor="text1"/>
              <w:left w:val="nil"/>
              <w:bottom w:val="single" w:sz="6" w:space="0" w:color="000000" w:themeColor="text1"/>
              <w:right w:val="nil"/>
            </w:tcBorders>
          </w:tcPr>
          <w:p w14:paraId="7CE696A0" w14:textId="77777777" w:rsidR="00A70D3D" w:rsidRPr="00A70D3D" w:rsidRDefault="00A70D3D" w:rsidP="00A70D3D">
            <w:pPr>
              <w:rPr>
                <w:rFonts w:ascii="Times New Roman" w:hAnsi="Times New Roman"/>
                <w:sz w:val="22"/>
                <w:szCs w:val="22"/>
              </w:rPr>
            </w:pPr>
            <w:r w:rsidRPr="00A70D3D">
              <w:rPr>
                <w:rFonts w:ascii="Times New Roman" w:hAnsi="Times New Roman"/>
                <w:sz w:val="22"/>
                <w:szCs w:val="22"/>
              </w:rPr>
              <w:t>1.85(.11), p &lt; .001</w:t>
            </w:r>
          </w:p>
          <w:p w14:paraId="386706E8" w14:textId="352D82BE" w:rsidR="00E043EA" w:rsidRPr="00E043EA" w:rsidRDefault="00A70D3D" w:rsidP="00A70D3D">
            <w:pPr>
              <w:rPr>
                <w:rFonts w:ascii="Times New Roman" w:hAnsi="Times New Roman"/>
                <w:sz w:val="22"/>
                <w:szCs w:val="22"/>
              </w:rPr>
            </w:pPr>
            <w:r w:rsidRPr="00A70D3D">
              <w:rPr>
                <w:rFonts w:ascii="Times New Roman" w:hAnsi="Times New Roman"/>
                <w:sz w:val="22"/>
                <w:szCs w:val="22"/>
              </w:rPr>
              <w:t>[1.63-2.08]</w:t>
            </w:r>
          </w:p>
        </w:tc>
        <w:tc>
          <w:tcPr>
            <w:tcW w:w="1984" w:type="dxa"/>
            <w:tcBorders>
              <w:top w:val="single" w:sz="6" w:space="0" w:color="000000" w:themeColor="text1"/>
              <w:left w:val="nil"/>
              <w:bottom w:val="single" w:sz="6" w:space="0" w:color="000000" w:themeColor="text1"/>
              <w:right w:val="nil"/>
            </w:tcBorders>
          </w:tcPr>
          <w:p w14:paraId="29D578C4" w14:textId="5E61957B" w:rsidR="00E043EA" w:rsidRDefault="00DE3997" w:rsidP="00B80233">
            <w:pPr>
              <w:rPr>
                <w:rFonts w:ascii="Times New Roman" w:hAnsi="Times New Roman"/>
                <w:sz w:val="22"/>
                <w:szCs w:val="22"/>
              </w:rPr>
            </w:pPr>
            <w:r>
              <w:rPr>
                <w:rFonts w:ascii="Times New Roman" w:hAnsi="Times New Roman"/>
                <w:sz w:val="22"/>
                <w:szCs w:val="22"/>
              </w:rPr>
              <w:t>1.83(.09), p &lt; .001</w:t>
            </w:r>
            <w:r w:rsidR="00D84B3E">
              <w:rPr>
                <w:rFonts w:ascii="Times New Roman" w:hAnsi="Times New Roman"/>
                <w:sz w:val="22"/>
                <w:szCs w:val="22"/>
              </w:rPr>
              <w:t>*</w:t>
            </w:r>
          </w:p>
          <w:p w14:paraId="6380C167" w14:textId="59189958" w:rsidR="00DE3997" w:rsidRPr="00E043EA" w:rsidRDefault="00DE3997" w:rsidP="00B80233">
            <w:pPr>
              <w:rPr>
                <w:rFonts w:ascii="Times New Roman" w:hAnsi="Times New Roman"/>
                <w:sz w:val="22"/>
                <w:szCs w:val="22"/>
              </w:rPr>
            </w:pPr>
            <w:r>
              <w:rPr>
                <w:rFonts w:ascii="Times New Roman" w:hAnsi="Times New Roman"/>
                <w:sz w:val="22"/>
                <w:szCs w:val="22"/>
              </w:rPr>
              <w:t>[1.65 – 2.02]</w:t>
            </w:r>
          </w:p>
        </w:tc>
        <w:tc>
          <w:tcPr>
            <w:tcW w:w="1985" w:type="dxa"/>
            <w:tcBorders>
              <w:top w:val="single" w:sz="6" w:space="0" w:color="000000" w:themeColor="text1"/>
              <w:left w:val="nil"/>
              <w:bottom w:val="single" w:sz="6" w:space="0" w:color="000000" w:themeColor="text1"/>
              <w:right w:val="nil"/>
            </w:tcBorders>
          </w:tcPr>
          <w:p w14:paraId="6D70CF1C" w14:textId="630ED057" w:rsidR="00E043EA" w:rsidRDefault="00DE3997" w:rsidP="00B80233">
            <w:pPr>
              <w:rPr>
                <w:rFonts w:ascii="Times New Roman" w:hAnsi="Times New Roman"/>
                <w:sz w:val="22"/>
                <w:szCs w:val="22"/>
              </w:rPr>
            </w:pPr>
            <w:r>
              <w:rPr>
                <w:rFonts w:ascii="Times New Roman" w:hAnsi="Times New Roman"/>
                <w:sz w:val="22"/>
                <w:szCs w:val="22"/>
              </w:rPr>
              <w:t>1.83(.09), p &lt; .001</w:t>
            </w:r>
            <w:r w:rsidR="00977E8E">
              <w:rPr>
                <w:rFonts w:ascii="Times New Roman" w:hAnsi="Times New Roman"/>
                <w:sz w:val="22"/>
                <w:szCs w:val="22"/>
              </w:rPr>
              <w:t>*</w:t>
            </w:r>
          </w:p>
          <w:p w14:paraId="5D88856D" w14:textId="0C9C88DB" w:rsidR="00DE3997" w:rsidRPr="00E043EA" w:rsidRDefault="00DE3997" w:rsidP="00B80233">
            <w:pPr>
              <w:rPr>
                <w:rFonts w:ascii="Times New Roman" w:hAnsi="Times New Roman"/>
                <w:sz w:val="22"/>
                <w:szCs w:val="22"/>
              </w:rPr>
            </w:pPr>
            <w:r>
              <w:rPr>
                <w:rFonts w:ascii="Times New Roman" w:hAnsi="Times New Roman"/>
                <w:sz w:val="22"/>
                <w:szCs w:val="22"/>
              </w:rPr>
              <w:t>[1.65-2.02]</w:t>
            </w:r>
          </w:p>
        </w:tc>
        <w:tc>
          <w:tcPr>
            <w:tcW w:w="1985" w:type="dxa"/>
            <w:tcBorders>
              <w:top w:val="single" w:sz="6" w:space="0" w:color="000000" w:themeColor="text1"/>
              <w:left w:val="nil"/>
              <w:bottom w:val="single" w:sz="6" w:space="0" w:color="000000" w:themeColor="text1"/>
              <w:right w:val="nil"/>
            </w:tcBorders>
          </w:tcPr>
          <w:p w14:paraId="1C7C5F73" w14:textId="60B08505" w:rsidR="00E043EA" w:rsidRDefault="00DE3997" w:rsidP="00B80233">
            <w:pPr>
              <w:rPr>
                <w:rFonts w:ascii="Times New Roman" w:hAnsi="Times New Roman"/>
                <w:sz w:val="22"/>
                <w:szCs w:val="22"/>
              </w:rPr>
            </w:pPr>
            <w:r>
              <w:rPr>
                <w:rFonts w:ascii="Times New Roman" w:hAnsi="Times New Roman"/>
                <w:sz w:val="22"/>
                <w:szCs w:val="22"/>
              </w:rPr>
              <w:t>1.83(.09), p &lt; .001</w:t>
            </w:r>
            <w:r w:rsidR="00D84B3E">
              <w:rPr>
                <w:rFonts w:ascii="Times New Roman" w:hAnsi="Times New Roman"/>
                <w:sz w:val="22"/>
                <w:szCs w:val="22"/>
              </w:rPr>
              <w:t>*</w:t>
            </w:r>
          </w:p>
          <w:p w14:paraId="59738DD9" w14:textId="57003F4A" w:rsidR="00DE3997" w:rsidRPr="00E043EA" w:rsidRDefault="00DE3997" w:rsidP="00B80233">
            <w:pPr>
              <w:rPr>
                <w:rFonts w:ascii="Times New Roman" w:hAnsi="Times New Roman"/>
                <w:sz w:val="22"/>
                <w:szCs w:val="22"/>
              </w:rPr>
            </w:pPr>
            <w:r>
              <w:rPr>
                <w:rFonts w:ascii="Times New Roman" w:hAnsi="Times New Roman"/>
                <w:sz w:val="22"/>
                <w:szCs w:val="22"/>
              </w:rPr>
              <w:t>[1.65-2.02]</w:t>
            </w:r>
          </w:p>
        </w:tc>
        <w:tc>
          <w:tcPr>
            <w:tcW w:w="1984" w:type="dxa"/>
            <w:tcBorders>
              <w:top w:val="single" w:sz="6" w:space="0" w:color="000000" w:themeColor="text1"/>
              <w:left w:val="nil"/>
              <w:bottom w:val="single" w:sz="6" w:space="0" w:color="000000" w:themeColor="text1"/>
              <w:right w:val="nil"/>
            </w:tcBorders>
          </w:tcPr>
          <w:p w14:paraId="6C6570EA" w14:textId="4A5B72D8" w:rsidR="00E043EA" w:rsidRDefault="00DE3997" w:rsidP="00B80233">
            <w:pPr>
              <w:rPr>
                <w:rFonts w:ascii="Times New Roman" w:hAnsi="Times New Roman"/>
                <w:sz w:val="22"/>
                <w:szCs w:val="22"/>
              </w:rPr>
            </w:pPr>
            <w:r>
              <w:rPr>
                <w:rFonts w:ascii="Times New Roman" w:hAnsi="Times New Roman"/>
                <w:sz w:val="22"/>
                <w:szCs w:val="22"/>
              </w:rPr>
              <w:t>1.83(.09), p &lt; .001</w:t>
            </w:r>
            <w:r w:rsidR="00977E8E">
              <w:rPr>
                <w:rFonts w:ascii="Times New Roman" w:hAnsi="Times New Roman"/>
                <w:sz w:val="22"/>
                <w:szCs w:val="22"/>
              </w:rPr>
              <w:t>*</w:t>
            </w:r>
          </w:p>
          <w:p w14:paraId="4115A336" w14:textId="4179286D" w:rsidR="00DE3997" w:rsidRPr="00E043EA" w:rsidRDefault="00DE3997" w:rsidP="00B80233">
            <w:pPr>
              <w:rPr>
                <w:rFonts w:ascii="Times New Roman" w:hAnsi="Times New Roman"/>
                <w:sz w:val="22"/>
                <w:szCs w:val="22"/>
              </w:rPr>
            </w:pPr>
            <w:r>
              <w:rPr>
                <w:rFonts w:ascii="Times New Roman" w:hAnsi="Times New Roman"/>
                <w:sz w:val="22"/>
                <w:szCs w:val="22"/>
              </w:rPr>
              <w:t>[1.65-2.02]</w:t>
            </w:r>
          </w:p>
        </w:tc>
      </w:tr>
      <w:tr w:rsidR="006377F8" w:rsidRPr="00E043EA" w14:paraId="5B32B59F" w14:textId="77777777" w:rsidTr="006377F8">
        <w:trPr>
          <w:trHeight w:val="210"/>
        </w:trPr>
        <w:tc>
          <w:tcPr>
            <w:tcW w:w="1977" w:type="dxa"/>
            <w:tcBorders>
              <w:top w:val="single" w:sz="6" w:space="0" w:color="000000" w:themeColor="text1"/>
              <w:left w:val="nil"/>
              <w:bottom w:val="nil"/>
              <w:right w:val="nil"/>
            </w:tcBorders>
          </w:tcPr>
          <w:p w14:paraId="01BD984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b/>
                <w:bCs/>
                <w:color w:val="222222"/>
                <w:sz w:val="22"/>
                <w:szCs w:val="22"/>
              </w:rPr>
              <w:t>Within</w:t>
            </w:r>
          </w:p>
        </w:tc>
        <w:tc>
          <w:tcPr>
            <w:tcW w:w="1984" w:type="dxa"/>
            <w:tcBorders>
              <w:top w:val="single" w:sz="6" w:space="0" w:color="000000" w:themeColor="text1"/>
              <w:left w:val="nil"/>
              <w:bottom w:val="nil"/>
              <w:right w:val="nil"/>
            </w:tcBorders>
          </w:tcPr>
          <w:p w14:paraId="618893F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single" w:sz="6" w:space="0" w:color="000000" w:themeColor="text1"/>
              <w:left w:val="nil"/>
              <w:bottom w:val="nil"/>
              <w:right w:val="nil"/>
            </w:tcBorders>
          </w:tcPr>
          <w:p w14:paraId="4FA079D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single" w:sz="6" w:space="0" w:color="000000" w:themeColor="text1"/>
              <w:left w:val="nil"/>
              <w:bottom w:val="nil"/>
              <w:right w:val="nil"/>
            </w:tcBorders>
          </w:tcPr>
          <w:p w14:paraId="5A6E1BA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single" w:sz="6" w:space="0" w:color="000000" w:themeColor="text1"/>
              <w:left w:val="nil"/>
              <w:bottom w:val="nil"/>
              <w:right w:val="nil"/>
            </w:tcBorders>
          </w:tcPr>
          <w:p w14:paraId="4D2859A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single" w:sz="6" w:space="0" w:color="000000" w:themeColor="text1"/>
              <w:left w:val="nil"/>
              <w:bottom w:val="nil"/>
              <w:right w:val="nil"/>
            </w:tcBorders>
          </w:tcPr>
          <w:p w14:paraId="2004DA34"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single" w:sz="6" w:space="0" w:color="000000" w:themeColor="text1"/>
              <w:left w:val="nil"/>
              <w:bottom w:val="nil"/>
              <w:right w:val="nil"/>
            </w:tcBorders>
          </w:tcPr>
          <w:p w14:paraId="7533B1A3"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r>
      <w:tr w:rsidR="006377F8" w:rsidRPr="00E043EA" w14:paraId="7077BCE9" w14:textId="77777777" w:rsidTr="006377F8">
        <w:trPr>
          <w:trHeight w:val="855"/>
        </w:trPr>
        <w:tc>
          <w:tcPr>
            <w:tcW w:w="1977" w:type="dxa"/>
            <w:tcBorders>
              <w:top w:val="nil"/>
              <w:left w:val="nil"/>
              <w:bottom w:val="nil"/>
              <w:right w:val="nil"/>
            </w:tcBorders>
          </w:tcPr>
          <w:p w14:paraId="436E74E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Time</w:t>
            </w:r>
          </w:p>
        </w:tc>
        <w:tc>
          <w:tcPr>
            <w:tcW w:w="1984" w:type="dxa"/>
            <w:tcBorders>
              <w:top w:val="nil"/>
              <w:left w:val="nil"/>
              <w:bottom w:val="nil"/>
              <w:right w:val="nil"/>
            </w:tcBorders>
          </w:tcPr>
          <w:p w14:paraId="0531D49C" w14:textId="5B063510" w:rsidR="00E123B1" w:rsidRPr="00E043EA" w:rsidRDefault="00E123B1" w:rsidP="00B80233">
            <w:pPr>
              <w:rPr>
                <w:rFonts w:ascii="Times New Roman" w:hAnsi="Times New Roman"/>
                <w:sz w:val="22"/>
                <w:szCs w:val="22"/>
              </w:rPr>
            </w:pPr>
          </w:p>
        </w:tc>
        <w:tc>
          <w:tcPr>
            <w:tcW w:w="1985" w:type="dxa"/>
            <w:tcBorders>
              <w:top w:val="nil"/>
              <w:left w:val="nil"/>
              <w:bottom w:val="nil"/>
              <w:right w:val="nil"/>
            </w:tcBorders>
          </w:tcPr>
          <w:p w14:paraId="63B605B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-.02(.01), p =.17</w:t>
            </w:r>
          </w:p>
          <w:p w14:paraId="59061B4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4" w:type="dxa"/>
            <w:tcBorders>
              <w:top w:val="nil"/>
              <w:left w:val="nil"/>
              <w:bottom w:val="nil"/>
              <w:right w:val="nil"/>
            </w:tcBorders>
          </w:tcPr>
          <w:p w14:paraId="5A51CF9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.34</w:t>
            </w:r>
          </w:p>
          <w:p w14:paraId="0F96527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5" w:type="dxa"/>
            <w:tcBorders>
              <w:top w:val="nil"/>
              <w:left w:val="nil"/>
              <w:bottom w:val="nil"/>
              <w:right w:val="nil"/>
            </w:tcBorders>
          </w:tcPr>
          <w:p w14:paraId="14E65AF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.26</w:t>
            </w:r>
          </w:p>
          <w:p w14:paraId="643BED3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5" w:type="dxa"/>
            <w:tcBorders>
              <w:top w:val="nil"/>
              <w:left w:val="nil"/>
              <w:bottom w:val="nil"/>
              <w:right w:val="nil"/>
            </w:tcBorders>
          </w:tcPr>
          <w:p w14:paraId="6A079DF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.34</w:t>
            </w:r>
          </w:p>
          <w:p w14:paraId="4143B77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4" w:type="dxa"/>
            <w:tcBorders>
              <w:top w:val="nil"/>
              <w:left w:val="nil"/>
              <w:bottom w:val="nil"/>
              <w:right w:val="nil"/>
            </w:tcBorders>
          </w:tcPr>
          <w:p w14:paraId="5DE1320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.26</w:t>
            </w:r>
          </w:p>
          <w:p w14:paraId="234A324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r>
      <w:tr w:rsidR="006377F8" w:rsidRPr="00E043EA" w14:paraId="018A07EB" w14:textId="77777777" w:rsidTr="006377F8">
        <w:trPr>
          <w:trHeight w:val="840"/>
        </w:trPr>
        <w:tc>
          <w:tcPr>
            <w:tcW w:w="1977" w:type="dxa"/>
            <w:tcBorders>
              <w:top w:val="nil"/>
              <w:left w:val="nil"/>
              <w:bottom w:val="nil"/>
              <w:right w:val="nil"/>
            </w:tcBorders>
          </w:tcPr>
          <w:p w14:paraId="3C971EC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Uplift</w:t>
            </w:r>
          </w:p>
        </w:tc>
        <w:tc>
          <w:tcPr>
            <w:tcW w:w="1984" w:type="dxa"/>
            <w:tcBorders>
              <w:top w:val="nil"/>
              <w:left w:val="nil"/>
              <w:bottom w:val="nil"/>
              <w:right w:val="nil"/>
            </w:tcBorders>
          </w:tcPr>
          <w:p w14:paraId="6EAECB17" w14:textId="182E9B54" w:rsidR="00E123B1" w:rsidRPr="00E043EA" w:rsidRDefault="00E123B1" w:rsidP="00B80233">
            <w:pPr>
              <w:rPr>
                <w:rFonts w:ascii="Times New Roman" w:hAnsi="Times New Roman"/>
                <w:sz w:val="22"/>
                <w:szCs w:val="22"/>
              </w:rPr>
            </w:pPr>
          </w:p>
        </w:tc>
        <w:tc>
          <w:tcPr>
            <w:tcW w:w="1985" w:type="dxa"/>
            <w:tcBorders>
              <w:top w:val="nil"/>
              <w:left w:val="nil"/>
              <w:bottom w:val="nil"/>
              <w:right w:val="nil"/>
            </w:tcBorders>
          </w:tcPr>
          <w:p w14:paraId="42B2188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-.14(.06), p = .02</w:t>
            </w:r>
          </w:p>
          <w:p w14:paraId="4563F7E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 ─ -.02]</w:t>
            </w:r>
          </w:p>
        </w:tc>
        <w:tc>
          <w:tcPr>
            <w:tcW w:w="1984" w:type="dxa"/>
            <w:tcBorders>
              <w:top w:val="nil"/>
              <w:left w:val="nil"/>
              <w:bottom w:val="nil"/>
              <w:right w:val="nil"/>
            </w:tcBorders>
          </w:tcPr>
          <w:p w14:paraId="2729C18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-.14(.07), p = .04</w:t>
            </w:r>
          </w:p>
          <w:p w14:paraId="07F2B19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[-.27 ─ -.01]</w:t>
            </w:r>
          </w:p>
        </w:tc>
        <w:tc>
          <w:tcPr>
            <w:tcW w:w="1985" w:type="dxa"/>
            <w:tcBorders>
              <w:top w:val="nil"/>
              <w:left w:val="nil"/>
              <w:bottom w:val="nil"/>
              <w:right w:val="nil"/>
            </w:tcBorders>
          </w:tcPr>
          <w:p w14:paraId="0492A06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-.14(.06), p = .03</w:t>
            </w:r>
          </w:p>
          <w:p w14:paraId="0820670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 ─ -.01]</w:t>
            </w:r>
          </w:p>
        </w:tc>
        <w:tc>
          <w:tcPr>
            <w:tcW w:w="1985" w:type="dxa"/>
            <w:tcBorders>
              <w:top w:val="nil"/>
              <w:left w:val="nil"/>
              <w:bottom w:val="nil"/>
              <w:right w:val="nil"/>
            </w:tcBorders>
          </w:tcPr>
          <w:p w14:paraId="5E1C9E87" w14:textId="6EEBFBE3"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-.14(.07), p = .04</w:t>
            </w:r>
            <w:r w:rsidR="00D84B3E">
              <w:rPr>
                <w:rFonts w:ascii="Times New Roman" w:eastAsia="Times New Roman" w:hAnsi="Times New Roman"/>
                <w:color w:val="222222"/>
                <w:sz w:val="22"/>
                <w:szCs w:val="22"/>
              </w:rPr>
              <w:t>*</w:t>
            </w:r>
          </w:p>
          <w:p w14:paraId="0AFA82F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[-.27 ─ -.01]</w:t>
            </w:r>
          </w:p>
        </w:tc>
        <w:tc>
          <w:tcPr>
            <w:tcW w:w="1984" w:type="dxa"/>
            <w:tcBorders>
              <w:top w:val="nil"/>
              <w:left w:val="nil"/>
              <w:bottom w:val="nil"/>
              <w:right w:val="nil"/>
            </w:tcBorders>
          </w:tcPr>
          <w:p w14:paraId="477F73CE" w14:textId="3151AF1F"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-.13(.06), p = .03</w:t>
            </w:r>
            <w:r w:rsidR="00977E8E">
              <w:rPr>
                <w:rFonts w:ascii="Times New Roman" w:eastAsia="Times New Roman" w:hAnsi="Times New Roman"/>
                <w:color w:val="222222"/>
                <w:sz w:val="22"/>
                <w:szCs w:val="22"/>
              </w:rPr>
              <w:t>*</w:t>
            </w:r>
          </w:p>
          <w:p w14:paraId="7F8A8E8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[-.25 ─ -.01]</w:t>
            </w:r>
          </w:p>
        </w:tc>
      </w:tr>
      <w:tr w:rsidR="006377F8" w:rsidRPr="00E043EA" w14:paraId="72B8EB25" w14:textId="77777777" w:rsidTr="006377F8">
        <w:trPr>
          <w:trHeight w:val="675"/>
        </w:trPr>
        <w:tc>
          <w:tcPr>
            <w:tcW w:w="1977" w:type="dxa"/>
            <w:tcBorders>
              <w:top w:val="nil"/>
              <w:left w:val="nil"/>
              <w:bottom w:val="nil"/>
              <w:right w:val="nil"/>
            </w:tcBorders>
          </w:tcPr>
          <w:p w14:paraId="275E6B0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Stressor</w:t>
            </w:r>
          </w:p>
        </w:tc>
        <w:tc>
          <w:tcPr>
            <w:tcW w:w="1984" w:type="dxa"/>
            <w:tcBorders>
              <w:top w:val="nil"/>
              <w:left w:val="nil"/>
              <w:bottom w:val="nil"/>
              <w:right w:val="nil"/>
            </w:tcBorders>
          </w:tcPr>
          <w:p w14:paraId="1E4BC480" w14:textId="4F09AA4D" w:rsidR="00E123B1" w:rsidRPr="00E043EA" w:rsidRDefault="00E123B1" w:rsidP="00B80233">
            <w:pPr>
              <w:rPr>
                <w:rFonts w:ascii="Times New Roman" w:hAnsi="Times New Roman"/>
                <w:sz w:val="22"/>
                <w:szCs w:val="22"/>
              </w:rPr>
            </w:pPr>
          </w:p>
        </w:tc>
        <w:tc>
          <w:tcPr>
            <w:tcW w:w="1985" w:type="dxa"/>
            <w:tcBorders>
              <w:top w:val="nil"/>
              <w:left w:val="nil"/>
              <w:bottom w:val="nil"/>
              <w:right w:val="nil"/>
            </w:tcBorders>
          </w:tcPr>
          <w:p w14:paraId="5BBE2FE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.55(.09), p &lt; .001</w:t>
            </w:r>
          </w:p>
          <w:p w14:paraId="2A407CB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.73]</w:t>
            </w:r>
          </w:p>
        </w:tc>
        <w:tc>
          <w:tcPr>
            <w:tcW w:w="1984" w:type="dxa"/>
            <w:tcBorders>
              <w:top w:val="nil"/>
              <w:left w:val="nil"/>
              <w:bottom w:val="nil"/>
              <w:right w:val="nil"/>
            </w:tcBorders>
          </w:tcPr>
          <w:p w14:paraId="06FE7E56" w14:textId="6E2B22F5"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.53(.10), p &lt; .001</w:t>
            </w:r>
            <w:r w:rsidR="00D84B3E">
              <w:rPr>
                <w:rFonts w:ascii="Times New Roman" w:eastAsia="Times New Roman" w:hAnsi="Times New Roman"/>
                <w:color w:val="222222"/>
                <w:sz w:val="22"/>
                <w:szCs w:val="22"/>
              </w:rPr>
              <w:t>*</w:t>
            </w:r>
          </w:p>
          <w:p w14:paraId="6C415FA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 ─ .71]</w:t>
            </w:r>
          </w:p>
        </w:tc>
        <w:tc>
          <w:tcPr>
            <w:tcW w:w="1985" w:type="dxa"/>
            <w:tcBorders>
              <w:top w:val="nil"/>
              <w:left w:val="nil"/>
              <w:bottom w:val="nil"/>
              <w:right w:val="nil"/>
            </w:tcBorders>
          </w:tcPr>
          <w:p w14:paraId="22FEEB79" w14:textId="25B80C42"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.55(.10), p &lt; .001</w:t>
            </w:r>
            <w:r w:rsidR="00977E8E">
              <w:rPr>
                <w:rFonts w:ascii="Times New Roman" w:eastAsia="Times New Roman" w:hAnsi="Times New Roman"/>
                <w:color w:val="222222"/>
                <w:sz w:val="22"/>
                <w:szCs w:val="22"/>
              </w:rPr>
              <w:t>*</w:t>
            </w:r>
          </w:p>
          <w:p w14:paraId="289C532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.74]</w:t>
            </w:r>
          </w:p>
        </w:tc>
        <w:tc>
          <w:tcPr>
            <w:tcW w:w="1985" w:type="dxa"/>
            <w:tcBorders>
              <w:top w:val="nil"/>
              <w:left w:val="nil"/>
              <w:bottom w:val="nil"/>
              <w:right w:val="nil"/>
            </w:tcBorders>
          </w:tcPr>
          <w:p w14:paraId="102EE2FA" w14:textId="07E8F5A3"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.53(.10), p &lt;.001</w:t>
            </w:r>
            <w:r w:rsidR="00D84B3E">
              <w:rPr>
                <w:rFonts w:ascii="Times New Roman" w:eastAsia="Times New Roman" w:hAnsi="Times New Roman"/>
                <w:color w:val="222222"/>
                <w:sz w:val="22"/>
                <w:szCs w:val="22"/>
              </w:rPr>
              <w:t>*</w:t>
            </w:r>
          </w:p>
          <w:p w14:paraId="71C6423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 ─ .71]</w:t>
            </w:r>
          </w:p>
        </w:tc>
        <w:tc>
          <w:tcPr>
            <w:tcW w:w="1984" w:type="dxa"/>
            <w:tcBorders>
              <w:top w:val="nil"/>
              <w:left w:val="nil"/>
              <w:bottom w:val="nil"/>
              <w:right w:val="nil"/>
            </w:tcBorders>
          </w:tcPr>
          <w:p w14:paraId="5DE66CE7" w14:textId="20BB0B35"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.56(.09), p &lt;.001</w:t>
            </w:r>
            <w:r w:rsidR="00977E8E">
              <w:rPr>
                <w:rFonts w:ascii="Times New Roman" w:eastAsia="Times New Roman" w:hAnsi="Times New Roman"/>
                <w:color w:val="222222"/>
                <w:sz w:val="22"/>
                <w:szCs w:val="22"/>
              </w:rPr>
              <w:t>*</w:t>
            </w:r>
          </w:p>
          <w:p w14:paraId="6BECB3C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[.38 ─ .74]</w:t>
            </w:r>
          </w:p>
        </w:tc>
      </w:tr>
      <w:tr w:rsidR="006377F8" w:rsidRPr="00E043EA" w14:paraId="6CB68595" w14:textId="77777777" w:rsidTr="006377F8">
        <w:trPr>
          <w:trHeight w:val="840"/>
        </w:trPr>
        <w:tc>
          <w:tcPr>
            <w:tcW w:w="1977" w:type="dxa"/>
            <w:tcBorders>
              <w:top w:val="nil"/>
              <w:left w:val="nil"/>
              <w:bottom w:val="nil"/>
              <w:right w:val="nil"/>
            </w:tcBorders>
          </w:tcPr>
          <w:p w14:paraId="3B21EA5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proofErr w:type="spellStart"/>
            <w:r w:rsidRPr="00E043EA">
              <w:rPr>
                <w:rFonts w:ascii="Times New Roman" w:eastAsia="Times New Roman" w:hAnsi="Times New Roman"/>
                <w:color w:val="222222"/>
                <w:sz w:val="22"/>
                <w:szCs w:val="22"/>
              </w:rPr>
              <w:t>Anx</w:t>
            </w:r>
            <w:proofErr w:type="spellEnd"/>
            <w:r w:rsidRPr="00E043EA">
              <w:rPr>
                <w:rFonts w:ascii="Times New Roman" w:eastAsia="Times New Roman" w:hAnsi="Times New Roman"/>
                <w:color w:val="222222"/>
                <w:sz w:val="22"/>
                <w:szCs w:val="22"/>
              </w:rPr>
              <w:t xml:space="preserve"> Lagged </w:t>
            </w:r>
          </w:p>
        </w:tc>
        <w:tc>
          <w:tcPr>
            <w:tcW w:w="1984" w:type="dxa"/>
            <w:tcBorders>
              <w:top w:val="nil"/>
              <w:left w:val="nil"/>
              <w:bottom w:val="nil"/>
              <w:right w:val="nil"/>
            </w:tcBorders>
          </w:tcPr>
          <w:p w14:paraId="5EB5D1BB" w14:textId="40D71C12" w:rsidR="00E123B1" w:rsidRPr="00E043EA" w:rsidRDefault="00E123B1" w:rsidP="00B80233">
            <w:pPr>
              <w:rPr>
                <w:rFonts w:ascii="Times New Roman" w:hAnsi="Times New Roman"/>
                <w:sz w:val="22"/>
                <w:szCs w:val="22"/>
              </w:rPr>
            </w:pPr>
          </w:p>
        </w:tc>
        <w:tc>
          <w:tcPr>
            <w:tcW w:w="1985" w:type="dxa"/>
            <w:tcBorders>
              <w:top w:val="nil"/>
              <w:left w:val="nil"/>
              <w:bottom w:val="nil"/>
              <w:right w:val="nil"/>
            </w:tcBorders>
          </w:tcPr>
          <w:p w14:paraId="003BE1E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.04(.02), p =.12</w:t>
            </w:r>
          </w:p>
          <w:p w14:paraId="1456352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4" w:type="dxa"/>
            <w:tcBorders>
              <w:top w:val="nil"/>
              <w:left w:val="nil"/>
              <w:bottom w:val="nil"/>
              <w:right w:val="nil"/>
            </w:tcBorders>
          </w:tcPr>
          <w:p w14:paraId="4A41278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.04(.03), p = .10</w:t>
            </w:r>
          </w:p>
          <w:p w14:paraId="4095530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5" w:type="dxa"/>
            <w:tcBorders>
              <w:top w:val="nil"/>
              <w:left w:val="nil"/>
              <w:bottom w:val="nil"/>
              <w:right w:val="nil"/>
            </w:tcBorders>
          </w:tcPr>
          <w:p w14:paraId="3B9E93A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.05(.03), p = .08</w:t>
            </w:r>
          </w:p>
          <w:p w14:paraId="4D922C6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.10]</w:t>
            </w:r>
          </w:p>
        </w:tc>
        <w:tc>
          <w:tcPr>
            <w:tcW w:w="1985" w:type="dxa"/>
            <w:tcBorders>
              <w:top w:val="nil"/>
              <w:left w:val="nil"/>
              <w:bottom w:val="nil"/>
              <w:right w:val="nil"/>
            </w:tcBorders>
          </w:tcPr>
          <w:p w14:paraId="7BBF407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.04(.03), p = .10</w:t>
            </w:r>
          </w:p>
          <w:p w14:paraId="7319F50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4" w:type="dxa"/>
            <w:tcBorders>
              <w:top w:val="nil"/>
              <w:left w:val="nil"/>
              <w:bottom w:val="nil"/>
              <w:right w:val="nil"/>
            </w:tcBorders>
          </w:tcPr>
          <w:p w14:paraId="45D9932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.05(.03), p = .06</w:t>
            </w:r>
          </w:p>
          <w:p w14:paraId="46EF7DB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r>
      <w:tr w:rsidR="006377F8" w:rsidRPr="00E043EA" w14:paraId="39F05CDB" w14:textId="77777777" w:rsidTr="006377F8">
        <w:trPr>
          <w:trHeight w:val="690"/>
        </w:trPr>
        <w:tc>
          <w:tcPr>
            <w:tcW w:w="1977" w:type="dxa"/>
            <w:tcBorders>
              <w:top w:val="nil"/>
              <w:left w:val="nil"/>
              <w:bottom w:val="single" w:sz="6" w:space="0" w:color="000000" w:themeColor="text1"/>
              <w:right w:val="nil"/>
            </w:tcBorders>
          </w:tcPr>
          <w:p w14:paraId="312F967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Variance Within</w:t>
            </w:r>
          </w:p>
        </w:tc>
        <w:tc>
          <w:tcPr>
            <w:tcW w:w="1984" w:type="dxa"/>
            <w:tcBorders>
              <w:top w:val="nil"/>
              <w:left w:val="nil"/>
              <w:bottom w:val="single" w:sz="6" w:space="0" w:color="000000" w:themeColor="text1"/>
              <w:right w:val="nil"/>
            </w:tcBorders>
          </w:tcPr>
          <w:p w14:paraId="68DC96FE" w14:textId="77777777" w:rsidR="008C7F66" w:rsidRPr="008C7F66" w:rsidRDefault="008C7F66" w:rsidP="008C7F66">
            <w:pPr>
              <w:rPr>
                <w:rFonts w:ascii="Times New Roman" w:hAnsi="Times New Roman"/>
                <w:sz w:val="22"/>
                <w:szCs w:val="22"/>
              </w:rPr>
            </w:pPr>
            <w:r w:rsidRPr="008C7F66">
              <w:rPr>
                <w:rFonts w:ascii="Times New Roman" w:hAnsi="Times New Roman"/>
                <w:sz w:val="22"/>
                <w:szCs w:val="22"/>
              </w:rPr>
              <w:t>1.40(.18), p &lt; .001</w:t>
            </w:r>
          </w:p>
          <w:p w14:paraId="5A451721" w14:textId="719986FB" w:rsidR="00E123B1" w:rsidRPr="00E043EA" w:rsidRDefault="008C7F66" w:rsidP="008C7F66">
            <w:pPr>
              <w:rPr>
                <w:rFonts w:ascii="Times New Roman" w:hAnsi="Times New Roman"/>
                <w:sz w:val="22"/>
                <w:szCs w:val="22"/>
              </w:rPr>
            </w:pPr>
            <w:r w:rsidRPr="008C7F66">
              <w:rPr>
                <w:rFonts w:ascii="Times New Roman" w:hAnsi="Times New Roman"/>
                <w:sz w:val="22"/>
                <w:szCs w:val="22"/>
              </w:rPr>
              <w:t>[1.05 ─ 1.75]</w:t>
            </w:r>
          </w:p>
        </w:tc>
        <w:tc>
          <w:tcPr>
            <w:tcW w:w="1985" w:type="dxa"/>
            <w:tcBorders>
              <w:top w:val="nil"/>
              <w:left w:val="nil"/>
              <w:bottom w:val="single" w:sz="6" w:space="0" w:color="000000" w:themeColor="text1"/>
              <w:right w:val="nil"/>
            </w:tcBorders>
            <w:shd w:val="clear" w:color="auto" w:fill="FFFFFF" w:themeFill="background1"/>
          </w:tcPr>
          <w:p w14:paraId="2795400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.67(.08), p &lt; .001</w:t>
            </w:r>
          </w:p>
          <w:p w14:paraId="23C5393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[.52 ─ .82]</w:t>
            </w:r>
          </w:p>
        </w:tc>
        <w:tc>
          <w:tcPr>
            <w:tcW w:w="1984" w:type="dxa"/>
            <w:tcBorders>
              <w:top w:val="nil"/>
              <w:left w:val="nil"/>
              <w:bottom w:val="single" w:sz="6" w:space="0" w:color="000000" w:themeColor="text1"/>
              <w:right w:val="nil"/>
            </w:tcBorders>
          </w:tcPr>
          <w:p w14:paraId="60318897" w14:textId="0F241F99"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.66(.08), p &lt; .001</w:t>
            </w:r>
            <w:r w:rsidR="00D84B3E">
              <w:rPr>
                <w:rFonts w:ascii="Times New Roman" w:eastAsia="Times New Roman" w:hAnsi="Times New Roman"/>
                <w:color w:val="222222"/>
                <w:sz w:val="22"/>
                <w:szCs w:val="22"/>
              </w:rPr>
              <w:t>*</w:t>
            </w:r>
          </w:p>
          <w:p w14:paraId="6751E1D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[.50 ─ .81]</w:t>
            </w:r>
          </w:p>
        </w:tc>
        <w:tc>
          <w:tcPr>
            <w:tcW w:w="1985" w:type="dxa"/>
            <w:tcBorders>
              <w:top w:val="nil"/>
              <w:left w:val="nil"/>
              <w:bottom w:val="single" w:sz="6" w:space="0" w:color="000000" w:themeColor="text1"/>
              <w:right w:val="nil"/>
            </w:tcBorders>
          </w:tcPr>
          <w:p w14:paraId="4B52F9C2" w14:textId="42A9B1D1"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.64(.08), p &lt; .001</w:t>
            </w:r>
            <w:r w:rsidR="00977E8E">
              <w:rPr>
                <w:rFonts w:ascii="Times New Roman" w:eastAsia="Times New Roman" w:hAnsi="Times New Roman"/>
                <w:color w:val="222222"/>
                <w:sz w:val="22"/>
                <w:szCs w:val="22"/>
              </w:rPr>
              <w:t>*</w:t>
            </w:r>
          </w:p>
          <w:p w14:paraId="494467D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[.48 ─ .79]</w:t>
            </w:r>
          </w:p>
        </w:tc>
        <w:tc>
          <w:tcPr>
            <w:tcW w:w="1985" w:type="dxa"/>
            <w:tcBorders>
              <w:top w:val="nil"/>
              <w:left w:val="nil"/>
              <w:bottom w:val="single" w:sz="6" w:space="0" w:color="000000" w:themeColor="text1"/>
              <w:right w:val="nil"/>
            </w:tcBorders>
          </w:tcPr>
          <w:p w14:paraId="605046D8" w14:textId="77DCD89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.66(.08), p &lt; .001</w:t>
            </w:r>
            <w:r w:rsidR="00D84B3E">
              <w:rPr>
                <w:rFonts w:ascii="Times New Roman" w:eastAsia="Times New Roman" w:hAnsi="Times New Roman"/>
                <w:color w:val="222222"/>
                <w:sz w:val="22"/>
                <w:szCs w:val="22"/>
              </w:rPr>
              <w:t>*</w:t>
            </w:r>
          </w:p>
          <w:p w14:paraId="02BABEF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[.50 ─ .81]</w:t>
            </w:r>
          </w:p>
        </w:tc>
        <w:tc>
          <w:tcPr>
            <w:tcW w:w="1984" w:type="dxa"/>
            <w:tcBorders>
              <w:top w:val="nil"/>
              <w:left w:val="nil"/>
              <w:bottom w:val="single" w:sz="6" w:space="0" w:color="000000" w:themeColor="text1"/>
              <w:right w:val="nil"/>
            </w:tcBorders>
          </w:tcPr>
          <w:p w14:paraId="513CABD2" w14:textId="0317764C"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.64(.08), p &lt; .001</w:t>
            </w:r>
            <w:r w:rsidR="00977E8E">
              <w:rPr>
                <w:rFonts w:ascii="Times New Roman" w:eastAsia="Times New Roman" w:hAnsi="Times New Roman"/>
                <w:color w:val="222222"/>
                <w:sz w:val="22"/>
                <w:szCs w:val="22"/>
              </w:rPr>
              <w:t>*</w:t>
            </w:r>
          </w:p>
          <w:p w14:paraId="1F9889E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[.48 ─ .79]</w:t>
            </w:r>
          </w:p>
        </w:tc>
      </w:tr>
      <w:tr w:rsidR="006377F8" w:rsidRPr="00E043EA" w14:paraId="417D1F29" w14:textId="77777777" w:rsidTr="006377F8">
        <w:trPr>
          <w:trHeight w:val="225"/>
        </w:trPr>
        <w:tc>
          <w:tcPr>
            <w:tcW w:w="1977" w:type="dxa"/>
            <w:tcBorders>
              <w:top w:val="single" w:sz="6" w:space="0" w:color="000000" w:themeColor="text1"/>
              <w:left w:val="nil"/>
              <w:bottom w:val="nil"/>
              <w:right w:val="nil"/>
            </w:tcBorders>
          </w:tcPr>
          <w:p w14:paraId="55271EE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b/>
                <w:bCs/>
                <w:color w:val="222222"/>
                <w:sz w:val="22"/>
                <w:szCs w:val="22"/>
              </w:rPr>
              <w:t>Between</w:t>
            </w:r>
          </w:p>
        </w:tc>
        <w:tc>
          <w:tcPr>
            <w:tcW w:w="1984" w:type="dxa"/>
            <w:tcBorders>
              <w:top w:val="single" w:sz="6" w:space="0" w:color="000000" w:themeColor="text1"/>
              <w:left w:val="nil"/>
              <w:bottom w:val="nil"/>
              <w:right w:val="nil"/>
            </w:tcBorders>
          </w:tcPr>
          <w:p w14:paraId="58D8E8C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single" w:sz="6" w:space="0" w:color="000000" w:themeColor="text1"/>
              <w:left w:val="nil"/>
              <w:bottom w:val="nil"/>
              <w:right w:val="nil"/>
            </w:tcBorders>
            <w:shd w:val="clear" w:color="auto" w:fill="FFFFFF" w:themeFill="background1"/>
          </w:tcPr>
          <w:p w14:paraId="14679707"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single" w:sz="6" w:space="0" w:color="000000" w:themeColor="text1"/>
              <w:left w:val="nil"/>
              <w:bottom w:val="nil"/>
              <w:right w:val="nil"/>
            </w:tcBorders>
          </w:tcPr>
          <w:p w14:paraId="6519B4DE"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single" w:sz="6" w:space="0" w:color="000000" w:themeColor="text1"/>
              <w:left w:val="nil"/>
              <w:bottom w:val="nil"/>
              <w:right w:val="nil"/>
            </w:tcBorders>
          </w:tcPr>
          <w:p w14:paraId="263C93DF"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single" w:sz="6" w:space="0" w:color="000000" w:themeColor="text1"/>
              <w:left w:val="nil"/>
              <w:bottom w:val="nil"/>
              <w:right w:val="nil"/>
            </w:tcBorders>
          </w:tcPr>
          <w:p w14:paraId="7D01A913"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single" w:sz="6" w:space="0" w:color="000000" w:themeColor="text1"/>
              <w:left w:val="nil"/>
              <w:bottom w:val="nil"/>
              <w:right w:val="nil"/>
            </w:tcBorders>
          </w:tcPr>
          <w:p w14:paraId="43C040A7"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r>
      <w:tr w:rsidR="006377F8" w:rsidRPr="00E043EA" w14:paraId="61EFDEC9" w14:textId="77777777" w:rsidTr="006377F8">
        <w:trPr>
          <w:trHeight w:val="840"/>
        </w:trPr>
        <w:tc>
          <w:tcPr>
            <w:tcW w:w="1977" w:type="dxa"/>
            <w:tcBorders>
              <w:top w:val="nil"/>
              <w:left w:val="nil"/>
              <w:bottom w:val="nil"/>
              <w:right w:val="nil"/>
            </w:tcBorders>
          </w:tcPr>
          <w:p w14:paraId="78212F39" w14:textId="58F4E0BD" w:rsidR="00E123B1" w:rsidRPr="00E043EA" w:rsidRDefault="00DE3997" w:rsidP="00B80233">
            <w:pPr>
              <w:rPr>
                <w:rFonts w:ascii="Times New Roman" w:hAnsi="Times New Roman"/>
                <w:sz w:val="22"/>
                <w:szCs w:val="22"/>
              </w:rPr>
            </w:pPr>
            <w:r>
              <w:rPr>
                <w:rFonts w:ascii="Times New Roman" w:eastAsia="Times New Roman" w:hAnsi="Times New Roman"/>
                <w:color w:val="222222"/>
                <w:sz w:val="22"/>
                <w:szCs w:val="22"/>
              </w:rPr>
              <w:t xml:space="preserve">  </w:t>
            </w:r>
            <w:r w:rsidR="006377F8">
              <w:rPr>
                <w:rFonts w:ascii="Times New Roman" w:eastAsia="Times New Roman" w:hAnsi="Times New Roman"/>
                <w:color w:val="222222"/>
                <w:sz w:val="22"/>
                <w:szCs w:val="22"/>
              </w:rPr>
              <w:t xml:space="preserve"> </w:t>
            </w:r>
            <w:r w:rsidR="00E123B1" w:rsidRPr="00E043EA">
              <w:rPr>
                <w:rFonts w:ascii="Times New Roman" w:eastAsia="Times New Roman" w:hAnsi="Times New Roman"/>
                <w:color w:val="222222"/>
                <w:sz w:val="22"/>
                <w:szCs w:val="22"/>
              </w:rPr>
              <w:t>Study</w:t>
            </w:r>
          </w:p>
        </w:tc>
        <w:tc>
          <w:tcPr>
            <w:tcW w:w="1984" w:type="dxa"/>
            <w:tcBorders>
              <w:top w:val="nil"/>
              <w:left w:val="nil"/>
              <w:bottom w:val="nil"/>
              <w:right w:val="nil"/>
            </w:tcBorders>
          </w:tcPr>
          <w:p w14:paraId="2C1D9AEA"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06CCCA9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7983E20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-.10(.14), p = .47</w:t>
            </w:r>
          </w:p>
          <w:p w14:paraId="53843AE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.17]</w:t>
            </w:r>
          </w:p>
        </w:tc>
        <w:tc>
          <w:tcPr>
            <w:tcW w:w="1985" w:type="dxa"/>
            <w:tcBorders>
              <w:top w:val="nil"/>
              <w:left w:val="nil"/>
              <w:bottom w:val="nil"/>
              <w:right w:val="nil"/>
            </w:tcBorders>
          </w:tcPr>
          <w:p w14:paraId="12D5A27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-.10(.14), p = .49</w:t>
            </w:r>
          </w:p>
          <w:p w14:paraId="28C584B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.18]</w:t>
            </w:r>
          </w:p>
        </w:tc>
        <w:tc>
          <w:tcPr>
            <w:tcW w:w="1985" w:type="dxa"/>
            <w:tcBorders>
              <w:top w:val="nil"/>
              <w:left w:val="nil"/>
              <w:bottom w:val="nil"/>
              <w:right w:val="nil"/>
            </w:tcBorders>
          </w:tcPr>
          <w:p w14:paraId="3C806A9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-.10(.13), p = .45</w:t>
            </w:r>
          </w:p>
          <w:p w14:paraId="258713F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.16]</w:t>
            </w:r>
          </w:p>
        </w:tc>
        <w:tc>
          <w:tcPr>
            <w:tcW w:w="1984" w:type="dxa"/>
            <w:tcBorders>
              <w:top w:val="nil"/>
              <w:left w:val="nil"/>
              <w:bottom w:val="nil"/>
              <w:right w:val="nil"/>
            </w:tcBorders>
          </w:tcPr>
          <w:p w14:paraId="4A15485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-.10(.13), p = .46</w:t>
            </w:r>
          </w:p>
          <w:p w14:paraId="2D84FD2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.16]</w:t>
            </w:r>
          </w:p>
        </w:tc>
      </w:tr>
      <w:tr w:rsidR="006377F8" w:rsidRPr="00E043EA" w14:paraId="7BD69CB8" w14:textId="77777777" w:rsidTr="006377F8">
        <w:trPr>
          <w:trHeight w:val="840"/>
        </w:trPr>
        <w:tc>
          <w:tcPr>
            <w:tcW w:w="1977" w:type="dxa"/>
            <w:tcBorders>
              <w:top w:val="nil"/>
              <w:left w:val="nil"/>
              <w:bottom w:val="nil"/>
              <w:right w:val="nil"/>
            </w:tcBorders>
          </w:tcPr>
          <w:p w14:paraId="4A42B244" w14:textId="455E90D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lastRenderedPageBreak/>
              <w:t xml:space="preserve"> </w:t>
            </w:r>
            <w:r w:rsidR="00DE3997">
              <w:rPr>
                <w:rFonts w:ascii="Times New Roman" w:eastAsia="Times New Roman" w:hAnsi="Times New Roman"/>
                <w:color w:val="222222"/>
                <w:sz w:val="22"/>
                <w:szCs w:val="22"/>
              </w:rPr>
              <w:t xml:space="preserve"> </w:t>
            </w:r>
            <w:r w:rsidR="006377F8">
              <w:rPr>
                <w:rFonts w:ascii="Times New Roman" w:eastAsia="Times New Roman" w:hAnsi="Times New Roman"/>
                <w:color w:val="222222"/>
                <w:sz w:val="22"/>
                <w:szCs w:val="22"/>
              </w:rPr>
              <w:t xml:space="preserve"> </w:t>
            </w:r>
            <w:r w:rsidR="00DE3997">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Start Day</w:t>
            </w:r>
          </w:p>
        </w:tc>
        <w:tc>
          <w:tcPr>
            <w:tcW w:w="1984" w:type="dxa"/>
            <w:tcBorders>
              <w:top w:val="nil"/>
              <w:left w:val="nil"/>
              <w:bottom w:val="nil"/>
              <w:right w:val="nil"/>
            </w:tcBorders>
          </w:tcPr>
          <w:p w14:paraId="7BBDAE18"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36CCD54A"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6B1F5A6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-.16(.08), p = .06</w:t>
            </w:r>
          </w:p>
          <w:p w14:paraId="2CDC68E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[-.31 ─ .01]</w:t>
            </w:r>
          </w:p>
        </w:tc>
        <w:tc>
          <w:tcPr>
            <w:tcW w:w="1985" w:type="dxa"/>
            <w:tcBorders>
              <w:top w:val="nil"/>
              <w:left w:val="nil"/>
              <w:bottom w:val="nil"/>
              <w:right w:val="nil"/>
            </w:tcBorders>
          </w:tcPr>
          <w:p w14:paraId="1EB0479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-.16(.08), p = .05</w:t>
            </w:r>
          </w:p>
          <w:p w14:paraId="6BB7737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[-.32 ─ .01]</w:t>
            </w:r>
          </w:p>
        </w:tc>
        <w:tc>
          <w:tcPr>
            <w:tcW w:w="1985" w:type="dxa"/>
            <w:tcBorders>
              <w:top w:val="nil"/>
              <w:left w:val="nil"/>
              <w:bottom w:val="nil"/>
              <w:right w:val="nil"/>
            </w:tcBorders>
            <w:shd w:val="clear" w:color="auto" w:fill="FFFFFF" w:themeFill="background1"/>
          </w:tcPr>
          <w:p w14:paraId="77D5E05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-.19(.09), p = .03</w:t>
            </w:r>
          </w:p>
          <w:p w14:paraId="630B6AE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-.02]</w:t>
            </w:r>
          </w:p>
        </w:tc>
        <w:tc>
          <w:tcPr>
            <w:tcW w:w="1984" w:type="dxa"/>
            <w:tcBorders>
              <w:top w:val="nil"/>
              <w:left w:val="nil"/>
              <w:bottom w:val="nil"/>
              <w:right w:val="nil"/>
            </w:tcBorders>
          </w:tcPr>
          <w:p w14:paraId="4810F3E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-.19(.09), p = .03</w:t>
            </w:r>
          </w:p>
          <w:p w14:paraId="4D6A233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-.02]</w:t>
            </w:r>
          </w:p>
        </w:tc>
      </w:tr>
      <w:tr w:rsidR="006377F8" w:rsidRPr="00E043EA" w14:paraId="25F5AEBD" w14:textId="77777777" w:rsidTr="006377F8">
        <w:trPr>
          <w:trHeight w:val="660"/>
        </w:trPr>
        <w:tc>
          <w:tcPr>
            <w:tcW w:w="1977" w:type="dxa"/>
            <w:tcBorders>
              <w:top w:val="nil"/>
              <w:left w:val="nil"/>
              <w:bottom w:val="nil"/>
              <w:right w:val="nil"/>
            </w:tcBorders>
          </w:tcPr>
          <w:p w14:paraId="73473C92" w14:textId="57E794AB"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DE3997">
              <w:rPr>
                <w:rFonts w:ascii="Times New Roman" w:eastAsia="Times New Roman" w:hAnsi="Times New Roman"/>
                <w:color w:val="222222"/>
                <w:sz w:val="22"/>
                <w:szCs w:val="22"/>
              </w:rPr>
              <w:t xml:space="preserve">  </w:t>
            </w:r>
            <w:r w:rsidR="006377F8">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STAI-T</w:t>
            </w:r>
          </w:p>
        </w:tc>
        <w:tc>
          <w:tcPr>
            <w:tcW w:w="1984" w:type="dxa"/>
            <w:tcBorders>
              <w:top w:val="nil"/>
              <w:left w:val="nil"/>
              <w:bottom w:val="nil"/>
              <w:right w:val="nil"/>
            </w:tcBorders>
          </w:tcPr>
          <w:p w14:paraId="0EEBA574"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shd w:val="clear" w:color="auto" w:fill="FFFFFF" w:themeFill="background1"/>
          </w:tcPr>
          <w:p w14:paraId="013702B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367033CC" w14:textId="6E6E18E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D84B3E">
              <w:rPr>
                <w:rFonts w:ascii="Times New Roman" w:eastAsia="Times New Roman" w:hAnsi="Times New Roman"/>
                <w:color w:val="222222"/>
                <w:sz w:val="22"/>
                <w:szCs w:val="22"/>
              </w:rPr>
              <w:t>*</w:t>
            </w:r>
          </w:p>
          <w:p w14:paraId="097FE29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 ─ .12]</w:t>
            </w:r>
          </w:p>
        </w:tc>
        <w:tc>
          <w:tcPr>
            <w:tcW w:w="1985" w:type="dxa"/>
            <w:tcBorders>
              <w:top w:val="nil"/>
              <w:left w:val="nil"/>
              <w:bottom w:val="nil"/>
              <w:right w:val="nil"/>
            </w:tcBorders>
          </w:tcPr>
          <w:p w14:paraId="0A258D9C" w14:textId="3621ED25"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977E8E">
              <w:rPr>
                <w:rFonts w:ascii="Times New Roman" w:eastAsia="Times New Roman" w:hAnsi="Times New Roman"/>
                <w:color w:val="222222"/>
                <w:sz w:val="22"/>
                <w:szCs w:val="22"/>
              </w:rPr>
              <w:t>*</w:t>
            </w:r>
          </w:p>
          <w:p w14:paraId="5DB654B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 ─ .12]</w:t>
            </w:r>
          </w:p>
        </w:tc>
        <w:tc>
          <w:tcPr>
            <w:tcW w:w="1985" w:type="dxa"/>
            <w:tcBorders>
              <w:top w:val="nil"/>
              <w:left w:val="nil"/>
              <w:bottom w:val="nil"/>
              <w:right w:val="nil"/>
            </w:tcBorders>
          </w:tcPr>
          <w:p w14:paraId="36DCCF6A" w14:textId="10BE6675"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D84B3E">
              <w:rPr>
                <w:rFonts w:ascii="Times New Roman" w:eastAsia="Times New Roman" w:hAnsi="Times New Roman"/>
                <w:color w:val="222222"/>
                <w:sz w:val="22"/>
                <w:szCs w:val="22"/>
              </w:rPr>
              <w:t>*</w:t>
            </w:r>
          </w:p>
          <w:p w14:paraId="500DF4A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c>
          <w:tcPr>
            <w:tcW w:w="1984" w:type="dxa"/>
            <w:tcBorders>
              <w:top w:val="nil"/>
              <w:left w:val="nil"/>
              <w:bottom w:val="nil"/>
              <w:right w:val="nil"/>
            </w:tcBorders>
          </w:tcPr>
          <w:p w14:paraId="427011D2" w14:textId="4E936C60"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977E8E">
              <w:rPr>
                <w:rFonts w:ascii="Times New Roman" w:eastAsia="Times New Roman" w:hAnsi="Times New Roman"/>
                <w:color w:val="222222"/>
                <w:sz w:val="22"/>
                <w:szCs w:val="22"/>
              </w:rPr>
              <w:t>*</w:t>
            </w:r>
          </w:p>
          <w:p w14:paraId="60688CF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r>
      <w:tr w:rsidR="006377F8" w:rsidRPr="00E043EA" w14:paraId="5098EB70" w14:textId="77777777" w:rsidTr="006377F8">
        <w:trPr>
          <w:trHeight w:val="840"/>
        </w:trPr>
        <w:tc>
          <w:tcPr>
            <w:tcW w:w="1977" w:type="dxa"/>
            <w:tcBorders>
              <w:top w:val="nil"/>
              <w:left w:val="nil"/>
              <w:bottom w:val="nil"/>
              <w:right w:val="nil"/>
            </w:tcBorders>
          </w:tcPr>
          <w:p w14:paraId="5D3D408E" w14:textId="6A3F5B0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DE3997">
              <w:rPr>
                <w:rFonts w:ascii="Times New Roman" w:eastAsia="Times New Roman" w:hAnsi="Times New Roman"/>
                <w:color w:val="222222"/>
                <w:sz w:val="22"/>
                <w:szCs w:val="22"/>
              </w:rPr>
              <w:t xml:space="preserve">  </w:t>
            </w:r>
            <w:r w:rsidR="006377F8">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Gender</w:t>
            </w:r>
          </w:p>
        </w:tc>
        <w:tc>
          <w:tcPr>
            <w:tcW w:w="1984" w:type="dxa"/>
            <w:tcBorders>
              <w:top w:val="nil"/>
              <w:left w:val="nil"/>
              <w:bottom w:val="nil"/>
              <w:right w:val="nil"/>
            </w:tcBorders>
          </w:tcPr>
          <w:p w14:paraId="11E274C2"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37A602E7"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76CA3C3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-.31(.14), p = .47</w:t>
            </w:r>
          </w:p>
          <w:p w14:paraId="47761F0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[-.77 ─ .16]</w:t>
            </w:r>
          </w:p>
        </w:tc>
        <w:tc>
          <w:tcPr>
            <w:tcW w:w="1985" w:type="dxa"/>
            <w:tcBorders>
              <w:top w:val="nil"/>
              <w:left w:val="nil"/>
              <w:bottom w:val="nil"/>
              <w:right w:val="nil"/>
            </w:tcBorders>
          </w:tcPr>
          <w:p w14:paraId="1991C10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-.31(.24), p = .20</w:t>
            </w:r>
          </w:p>
          <w:p w14:paraId="07A7608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[-.79 ─ .16]</w:t>
            </w:r>
          </w:p>
        </w:tc>
        <w:tc>
          <w:tcPr>
            <w:tcW w:w="1985" w:type="dxa"/>
            <w:tcBorders>
              <w:top w:val="nil"/>
              <w:left w:val="nil"/>
              <w:bottom w:val="nil"/>
              <w:right w:val="nil"/>
            </w:tcBorders>
          </w:tcPr>
          <w:p w14:paraId="3B2E978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-.45(.24), p = .06</w:t>
            </w:r>
          </w:p>
          <w:p w14:paraId="0577B4E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[-.92 ─ .02]</w:t>
            </w:r>
          </w:p>
        </w:tc>
        <w:tc>
          <w:tcPr>
            <w:tcW w:w="1984" w:type="dxa"/>
            <w:tcBorders>
              <w:top w:val="nil"/>
              <w:left w:val="nil"/>
              <w:bottom w:val="nil"/>
              <w:right w:val="nil"/>
            </w:tcBorders>
          </w:tcPr>
          <w:p w14:paraId="5C64488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-.45(.24), p = .06</w:t>
            </w:r>
          </w:p>
          <w:p w14:paraId="0E40375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[-.93 ─ .02]</w:t>
            </w:r>
          </w:p>
        </w:tc>
      </w:tr>
      <w:tr w:rsidR="006377F8" w:rsidRPr="00E043EA" w14:paraId="0E478ACD" w14:textId="77777777" w:rsidTr="006377F8">
        <w:trPr>
          <w:trHeight w:val="840"/>
        </w:trPr>
        <w:tc>
          <w:tcPr>
            <w:tcW w:w="1977" w:type="dxa"/>
            <w:tcBorders>
              <w:top w:val="nil"/>
              <w:left w:val="nil"/>
              <w:bottom w:val="nil"/>
              <w:right w:val="nil"/>
            </w:tcBorders>
          </w:tcPr>
          <w:p w14:paraId="158CFCCF" w14:textId="1B9425DD"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DE3997">
              <w:rPr>
                <w:rFonts w:ascii="Times New Roman" w:eastAsia="Times New Roman" w:hAnsi="Times New Roman"/>
                <w:color w:val="222222"/>
                <w:sz w:val="22"/>
                <w:szCs w:val="22"/>
              </w:rPr>
              <w:t xml:space="preserve"> </w:t>
            </w:r>
            <w:r w:rsidR="006377F8">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CSM/P-LIR</w:t>
            </w:r>
          </w:p>
        </w:tc>
        <w:tc>
          <w:tcPr>
            <w:tcW w:w="1984" w:type="dxa"/>
            <w:tcBorders>
              <w:top w:val="nil"/>
              <w:left w:val="nil"/>
              <w:bottom w:val="nil"/>
              <w:right w:val="nil"/>
            </w:tcBorders>
          </w:tcPr>
          <w:p w14:paraId="5CCB51DC"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7F105BC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319CFE7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.11(.05), p = .05</w:t>
            </w:r>
          </w:p>
          <w:p w14:paraId="6EDADEB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.21]</w:t>
            </w:r>
          </w:p>
        </w:tc>
        <w:tc>
          <w:tcPr>
            <w:tcW w:w="1985" w:type="dxa"/>
            <w:tcBorders>
              <w:top w:val="nil"/>
              <w:left w:val="nil"/>
              <w:bottom w:val="nil"/>
              <w:right w:val="nil"/>
            </w:tcBorders>
          </w:tcPr>
          <w:p w14:paraId="5D9FEBC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.11(.05), p = .05</w:t>
            </w:r>
          </w:p>
          <w:p w14:paraId="5B23FE9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.21]</w:t>
            </w:r>
          </w:p>
        </w:tc>
        <w:tc>
          <w:tcPr>
            <w:tcW w:w="1985" w:type="dxa"/>
            <w:tcBorders>
              <w:top w:val="nil"/>
              <w:left w:val="nil"/>
              <w:bottom w:val="nil"/>
              <w:right w:val="nil"/>
            </w:tcBorders>
          </w:tcPr>
          <w:p w14:paraId="0EEAB88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-.01(.03), p = .89</w:t>
            </w:r>
          </w:p>
          <w:p w14:paraId="5DB5EC6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 ─ .06]</w:t>
            </w:r>
          </w:p>
        </w:tc>
        <w:tc>
          <w:tcPr>
            <w:tcW w:w="1984" w:type="dxa"/>
            <w:tcBorders>
              <w:top w:val="nil"/>
              <w:left w:val="nil"/>
              <w:bottom w:val="nil"/>
              <w:right w:val="nil"/>
            </w:tcBorders>
          </w:tcPr>
          <w:p w14:paraId="273C2C8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-.01(.03), p = .88</w:t>
            </w:r>
          </w:p>
          <w:p w14:paraId="4A85E8F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 ─ .06]</w:t>
            </w:r>
          </w:p>
        </w:tc>
      </w:tr>
      <w:tr w:rsidR="006377F8" w:rsidRPr="00E043EA" w14:paraId="4D260104" w14:textId="77777777" w:rsidTr="006377F8">
        <w:trPr>
          <w:trHeight w:val="840"/>
        </w:trPr>
        <w:tc>
          <w:tcPr>
            <w:tcW w:w="1977" w:type="dxa"/>
            <w:tcBorders>
              <w:top w:val="nil"/>
              <w:left w:val="nil"/>
              <w:bottom w:val="nil"/>
              <w:right w:val="nil"/>
            </w:tcBorders>
          </w:tcPr>
          <w:p w14:paraId="69A494FD" w14:textId="1D7D4E9A" w:rsidR="00E123B1" w:rsidRPr="00E043EA" w:rsidRDefault="00DE3997" w:rsidP="00B80233">
            <w:pPr>
              <w:rPr>
                <w:rFonts w:ascii="Times New Roman" w:hAnsi="Times New Roman"/>
                <w:sz w:val="22"/>
                <w:szCs w:val="22"/>
              </w:rPr>
            </w:pPr>
            <w:r>
              <w:rPr>
                <w:rFonts w:ascii="Times New Roman" w:eastAsia="Trebuchet MS" w:hAnsi="Times New Roman"/>
                <w:color w:val="000000" w:themeColor="text1"/>
                <w:sz w:val="22"/>
                <w:szCs w:val="22"/>
              </w:rPr>
              <w:t xml:space="preserve"> </w:t>
            </w:r>
            <w:r w:rsidR="006377F8">
              <w:rPr>
                <w:rFonts w:ascii="Times New Roman" w:eastAsia="Trebuchet MS" w:hAnsi="Times New Roman"/>
                <w:color w:val="000000" w:themeColor="text1"/>
                <w:sz w:val="22"/>
                <w:szCs w:val="22"/>
              </w:rPr>
              <w:t xml:space="preserve"> </w:t>
            </w:r>
            <w:r>
              <w:rPr>
                <w:rFonts w:ascii="Times New Roman" w:eastAsia="Trebuchet MS" w:hAnsi="Times New Roman"/>
                <w:color w:val="000000" w:themeColor="text1"/>
                <w:sz w:val="22"/>
                <w:szCs w:val="22"/>
              </w:rPr>
              <w:t xml:space="preserve"> </w:t>
            </w:r>
            <w:r w:rsidR="00E123B1" w:rsidRPr="00E043EA">
              <w:rPr>
                <w:rFonts w:ascii="Times New Roman" w:eastAsia="Trebuchet MS" w:hAnsi="Times New Roman"/>
                <w:color w:val="000000" w:themeColor="text1"/>
                <w:sz w:val="22"/>
                <w:szCs w:val="22"/>
              </w:rPr>
              <w:t>Slope Study</w:t>
            </w:r>
          </w:p>
        </w:tc>
        <w:tc>
          <w:tcPr>
            <w:tcW w:w="1984" w:type="dxa"/>
            <w:tcBorders>
              <w:top w:val="nil"/>
              <w:left w:val="nil"/>
              <w:bottom w:val="nil"/>
              <w:right w:val="nil"/>
            </w:tcBorders>
          </w:tcPr>
          <w:p w14:paraId="69F4A8CA"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shd w:val="clear" w:color="auto" w:fill="FFFFFF" w:themeFill="background1"/>
          </w:tcPr>
          <w:p w14:paraId="69FC4963"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0E984C6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03B80BC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.10(.09), p = .27</w:t>
            </w:r>
          </w:p>
          <w:p w14:paraId="46A8642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[-.08 - .28]</w:t>
            </w:r>
          </w:p>
        </w:tc>
        <w:tc>
          <w:tcPr>
            <w:tcW w:w="1985" w:type="dxa"/>
            <w:tcBorders>
              <w:top w:val="nil"/>
              <w:left w:val="nil"/>
              <w:bottom w:val="nil"/>
              <w:right w:val="nil"/>
            </w:tcBorders>
          </w:tcPr>
          <w:p w14:paraId="4517E37F"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407F4E1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.20(.10), p = .04</w:t>
            </w:r>
          </w:p>
          <w:p w14:paraId="6EE4733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.38]</w:t>
            </w:r>
          </w:p>
        </w:tc>
      </w:tr>
      <w:tr w:rsidR="006377F8" w:rsidRPr="00E043EA" w14:paraId="0162362A" w14:textId="77777777" w:rsidTr="006377F8">
        <w:trPr>
          <w:trHeight w:val="840"/>
        </w:trPr>
        <w:tc>
          <w:tcPr>
            <w:tcW w:w="1977" w:type="dxa"/>
            <w:tcBorders>
              <w:top w:val="nil"/>
              <w:left w:val="nil"/>
              <w:bottom w:val="nil"/>
              <w:right w:val="nil"/>
            </w:tcBorders>
          </w:tcPr>
          <w:p w14:paraId="4601DB15" w14:textId="6B3D3013" w:rsidR="00E123B1" w:rsidRPr="00E043EA" w:rsidRDefault="006377F8" w:rsidP="00B80233">
            <w:pPr>
              <w:rPr>
                <w:rFonts w:ascii="Times New Roman" w:hAnsi="Times New Roman"/>
                <w:sz w:val="22"/>
                <w:szCs w:val="22"/>
              </w:rPr>
            </w:pPr>
            <w:r>
              <w:rPr>
                <w:rFonts w:ascii="Times New Roman" w:eastAsia="Times New Roman" w:hAnsi="Times New Roman"/>
                <w:color w:val="222222"/>
                <w:sz w:val="22"/>
                <w:szCs w:val="22"/>
              </w:rPr>
              <w:t xml:space="preserve"> </w:t>
            </w:r>
            <w:r w:rsidR="00E123B1" w:rsidRPr="00E043EA">
              <w:rPr>
                <w:rFonts w:ascii="Times New Roman" w:eastAsia="Times New Roman" w:hAnsi="Times New Roman"/>
                <w:color w:val="222222"/>
                <w:sz w:val="22"/>
                <w:szCs w:val="22"/>
              </w:rPr>
              <w:t xml:space="preserve"> Slope Gender </w:t>
            </w:r>
          </w:p>
        </w:tc>
        <w:tc>
          <w:tcPr>
            <w:tcW w:w="1984" w:type="dxa"/>
            <w:tcBorders>
              <w:top w:val="nil"/>
              <w:left w:val="nil"/>
              <w:bottom w:val="nil"/>
              <w:right w:val="nil"/>
            </w:tcBorders>
          </w:tcPr>
          <w:p w14:paraId="503E8C4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0A99070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2BAF0244"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73F6AE1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-.32(.20), p = .11</w:t>
            </w:r>
          </w:p>
          <w:p w14:paraId="598080F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[-.72 ─ .07]</w:t>
            </w:r>
          </w:p>
        </w:tc>
        <w:tc>
          <w:tcPr>
            <w:tcW w:w="1985" w:type="dxa"/>
            <w:tcBorders>
              <w:top w:val="nil"/>
              <w:left w:val="nil"/>
              <w:bottom w:val="nil"/>
              <w:right w:val="nil"/>
            </w:tcBorders>
          </w:tcPr>
          <w:p w14:paraId="31E065F6"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08B46D3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-.31(.20), p = .11</w:t>
            </w:r>
          </w:p>
          <w:p w14:paraId="0CCF224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[-.69 ─ .08]</w:t>
            </w:r>
          </w:p>
        </w:tc>
      </w:tr>
      <w:tr w:rsidR="006377F8" w:rsidRPr="00E043EA" w14:paraId="12D7A6B1" w14:textId="77777777" w:rsidTr="006377F8">
        <w:trPr>
          <w:trHeight w:val="840"/>
        </w:trPr>
        <w:tc>
          <w:tcPr>
            <w:tcW w:w="1977" w:type="dxa"/>
            <w:tcBorders>
              <w:top w:val="nil"/>
              <w:left w:val="nil"/>
              <w:bottom w:val="nil"/>
              <w:right w:val="nil"/>
            </w:tcBorders>
          </w:tcPr>
          <w:p w14:paraId="2FC4AA39" w14:textId="256A49B5" w:rsidR="00E123B1" w:rsidRPr="00E043EA" w:rsidRDefault="006377F8" w:rsidP="00B80233">
            <w:pPr>
              <w:rPr>
                <w:rFonts w:ascii="Times New Roman" w:hAnsi="Times New Roman"/>
                <w:sz w:val="22"/>
                <w:szCs w:val="22"/>
              </w:rPr>
            </w:pPr>
            <w:r>
              <w:rPr>
                <w:rFonts w:ascii="Times New Roman" w:eastAsia="Times New Roman" w:hAnsi="Times New Roman"/>
                <w:color w:val="222222"/>
                <w:sz w:val="22"/>
                <w:szCs w:val="22"/>
              </w:rPr>
              <w:t xml:space="preserve"> </w:t>
            </w:r>
            <w:r w:rsidR="00E123B1" w:rsidRPr="00E043EA">
              <w:rPr>
                <w:rFonts w:ascii="Times New Roman" w:eastAsia="Times New Roman" w:hAnsi="Times New Roman"/>
                <w:color w:val="222222"/>
                <w:sz w:val="22"/>
                <w:szCs w:val="22"/>
              </w:rPr>
              <w:t xml:space="preserve"> Slope CSM/P-LIR</w:t>
            </w:r>
          </w:p>
        </w:tc>
        <w:tc>
          <w:tcPr>
            <w:tcW w:w="1984" w:type="dxa"/>
            <w:tcBorders>
              <w:top w:val="nil"/>
              <w:left w:val="nil"/>
              <w:bottom w:val="nil"/>
              <w:right w:val="nil"/>
            </w:tcBorders>
          </w:tcPr>
          <w:p w14:paraId="26C312B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shd w:val="clear" w:color="auto" w:fill="FFFFFF" w:themeFill="background1"/>
          </w:tcPr>
          <w:p w14:paraId="24B0E84E"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31CCCBE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18B7D4D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-.07(.07), p = .31</w:t>
            </w:r>
          </w:p>
          <w:p w14:paraId="5F6C415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[-.21 ─ .07]</w:t>
            </w:r>
          </w:p>
        </w:tc>
        <w:tc>
          <w:tcPr>
            <w:tcW w:w="1985" w:type="dxa"/>
            <w:tcBorders>
              <w:top w:val="nil"/>
              <w:left w:val="nil"/>
              <w:bottom w:val="nil"/>
              <w:right w:val="nil"/>
            </w:tcBorders>
          </w:tcPr>
          <w:p w14:paraId="5713558C"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1BC5C12A" w14:textId="08B177B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-.07(.03), p = .01</w:t>
            </w:r>
            <w:r w:rsidR="00977E8E">
              <w:rPr>
                <w:rFonts w:ascii="Times New Roman" w:eastAsia="Times New Roman" w:hAnsi="Times New Roman"/>
                <w:color w:val="222222"/>
                <w:sz w:val="22"/>
                <w:szCs w:val="22"/>
              </w:rPr>
              <w:t>*</w:t>
            </w:r>
          </w:p>
          <w:p w14:paraId="0C9031E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[-.12 ─ -.02]</w:t>
            </w:r>
          </w:p>
        </w:tc>
      </w:tr>
      <w:tr w:rsidR="006377F8" w:rsidRPr="00E043EA" w14:paraId="22569540" w14:textId="77777777" w:rsidTr="006377F8">
        <w:trPr>
          <w:trHeight w:val="840"/>
        </w:trPr>
        <w:tc>
          <w:tcPr>
            <w:tcW w:w="1977" w:type="dxa"/>
            <w:tcBorders>
              <w:top w:val="nil"/>
              <w:left w:val="nil"/>
              <w:bottom w:val="nil"/>
              <w:right w:val="nil"/>
            </w:tcBorders>
          </w:tcPr>
          <w:p w14:paraId="76228F1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Slope Variance</w:t>
            </w:r>
          </w:p>
        </w:tc>
        <w:tc>
          <w:tcPr>
            <w:tcW w:w="1984" w:type="dxa"/>
            <w:tcBorders>
              <w:top w:val="nil"/>
              <w:left w:val="nil"/>
              <w:bottom w:val="nil"/>
              <w:right w:val="nil"/>
            </w:tcBorders>
          </w:tcPr>
          <w:p w14:paraId="26D9624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shd w:val="clear" w:color="auto" w:fill="FFFFFF" w:themeFill="background1"/>
          </w:tcPr>
          <w:p w14:paraId="7C9C9C67"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1F290E5C"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left w:val="nil"/>
              <w:bottom w:val="nil"/>
              <w:right w:val="nil"/>
            </w:tcBorders>
          </w:tcPr>
          <w:p w14:paraId="0518AB7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.20(.14), p = .16</w:t>
            </w:r>
          </w:p>
          <w:p w14:paraId="1E7728C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 ─ .47]</w:t>
            </w:r>
          </w:p>
        </w:tc>
        <w:tc>
          <w:tcPr>
            <w:tcW w:w="1985" w:type="dxa"/>
            <w:tcBorders>
              <w:top w:val="nil"/>
              <w:left w:val="nil"/>
              <w:bottom w:val="nil"/>
              <w:right w:val="nil"/>
            </w:tcBorders>
          </w:tcPr>
          <w:p w14:paraId="5C655D9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left w:val="nil"/>
              <w:bottom w:val="nil"/>
              <w:right w:val="nil"/>
            </w:tcBorders>
          </w:tcPr>
          <w:p w14:paraId="37C48C9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.14(.12), p = .26</w:t>
            </w:r>
          </w:p>
          <w:p w14:paraId="0A52B78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 ─ .38]</w:t>
            </w:r>
          </w:p>
        </w:tc>
      </w:tr>
      <w:tr w:rsidR="006377F8" w:rsidRPr="00E043EA" w14:paraId="74BF732D" w14:textId="77777777" w:rsidTr="006377F8">
        <w:trPr>
          <w:trHeight w:val="675"/>
        </w:trPr>
        <w:tc>
          <w:tcPr>
            <w:tcW w:w="1977" w:type="dxa"/>
            <w:tcBorders>
              <w:top w:val="nil"/>
              <w:left w:val="nil"/>
              <w:bottom w:val="single" w:sz="6" w:space="0" w:color="000000" w:themeColor="text1"/>
              <w:right w:val="nil"/>
            </w:tcBorders>
          </w:tcPr>
          <w:p w14:paraId="6EA8735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Variance Between</w:t>
            </w:r>
          </w:p>
        </w:tc>
        <w:tc>
          <w:tcPr>
            <w:tcW w:w="1984" w:type="dxa"/>
            <w:tcBorders>
              <w:top w:val="nil"/>
              <w:left w:val="nil"/>
              <w:bottom w:val="single" w:sz="6" w:space="0" w:color="000000" w:themeColor="text1"/>
              <w:right w:val="nil"/>
            </w:tcBorders>
          </w:tcPr>
          <w:p w14:paraId="016DA4C4" w14:textId="559BD342" w:rsidR="00E123B1" w:rsidRPr="00E043EA" w:rsidRDefault="00E123B1" w:rsidP="00B80233">
            <w:pPr>
              <w:rPr>
                <w:rFonts w:ascii="Times New Roman" w:hAnsi="Times New Roman"/>
                <w:sz w:val="22"/>
                <w:szCs w:val="22"/>
              </w:rPr>
            </w:pPr>
          </w:p>
        </w:tc>
        <w:tc>
          <w:tcPr>
            <w:tcW w:w="1985" w:type="dxa"/>
            <w:tcBorders>
              <w:top w:val="nil"/>
              <w:left w:val="nil"/>
              <w:bottom w:val="single" w:sz="6" w:space="0" w:color="000000" w:themeColor="text1"/>
              <w:right w:val="nil"/>
            </w:tcBorders>
            <w:shd w:val="clear" w:color="auto" w:fill="FFFFFF" w:themeFill="background1"/>
          </w:tcPr>
          <w:p w14:paraId="66569AE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.67(.16), p &lt;.001</w:t>
            </w:r>
          </w:p>
          <w:p w14:paraId="2381E73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[.35 ─ .98]</w:t>
            </w:r>
          </w:p>
        </w:tc>
        <w:tc>
          <w:tcPr>
            <w:tcW w:w="1984" w:type="dxa"/>
            <w:tcBorders>
              <w:top w:val="nil"/>
              <w:left w:val="nil"/>
              <w:bottom w:val="single" w:sz="6" w:space="0" w:color="000000" w:themeColor="text1"/>
              <w:right w:val="nil"/>
            </w:tcBorders>
          </w:tcPr>
          <w:p w14:paraId="498EFC1F" w14:textId="736D58D0"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.34(.07), p &lt;.001</w:t>
            </w:r>
            <w:r w:rsidR="00D84B3E">
              <w:rPr>
                <w:rFonts w:ascii="Times New Roman" w:eastAsia="Times New Roman" w:hAnsi="Times New Roman"/>
                <w:color w:val="222222"/>
                <w:sz w:val="22"/>
                <w:szCs w:val="22"/>
              </w:rPr>
              <w:t>*</w:t>
            </w:r>
          </w:p>
          <w:p w14:paraId="0D6B096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.47]</w:t>
            </w:r>
          </w:p>
        </w:tc>
        <w:tc>
          <w:tcPr>
            <w:tcW w:w="1985" w:type="dxa"/>
            <w:tcBorders>
              <w:top w:val="nil"/>
              <w:left w:val="nil"/>
              <w:bottom w:val="single" w:sz="6" w:space="0" w:color="000000" w:themeColor="text1"/>
              <w:right w:val="nil"/>
            </w:tcBorders>
          </w:tcPr>
          <w:p w14:paraId="5E539917" w14:textId="1B4B77D6"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.34(.06), p &lt; .001</w:t>
            </w:r>
            <w:r w:rsidR="00977E8E">
              <w:rPr>
                <w:rFonts w:ascii="Times New Roman" w:eastAsia="Times New Roman" w:hAnsi="Times New Roman"/>
                <w:color w:val="222222"/>
                <w:sz w:val="22"/>
                <w:szCs w:val="22"/>
              </w:rPr>
              <w:t>*</w:t>
            </w:r>
          </w:p>
          <w:p w14:paraId="4824F2C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.47]</w:t>
            </w:r>
          </w:p>
        </w:tc>
        <w:tc>
          <w:tcPr>
            <w:tcW w:w="1985" w:type="dxa"/>
            <w:tcBorders>
              <w:top w:val="nil"/>
              <w:left w:val="nil"/>
              <w:bottom w:val="single" w:sz="6" w:space="0" w:color="000000" w:themeColor="text1"/>
              <w:right w:val="nil"/>
            </w:tcBorders>
          </w:tcPr>
          <w:p w14:paraId="4C838E72" w14:textId="44F51A40"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.37(.08), p &lt; .001</w:t>
            </w:r>
            <w:r w:rsidR="00D84B3E">
              <w:rPr>
                <w:rFonts w:ascii="Times New Roman" w:eastAsia="Times New Roman" w:hAnsi="Times New Roman"/>
                <w:color w:val="222222"/>
                <w:sz w:val="22"/>
                <w:szCs w:val="22"/>
              </w:rPr>
              <w:t>*</w:t>
            </w:r>
          </w:p>
          <w:p w14:paraId="6DFC7B6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.52]</w:t>
            </w:r>
          </w:p>
        </w:tc>
        <w:tc>
          <w:tcPr>
            <w:tcW w:w="1984" w:type="dxa"/>
            <w:tcBorders>
              <w:top w:val="nil"/>
              <w:left w:val="nil"/>
              <w:bottom w:val="single" w:sz="6" w:space="0" w:color="000000" w:themeColor="text1"/>
              <w:right w:val="nil"/>
            </w:tcBorders>
          </w:tcPr>
          <w:p w14:paraId="0A18513B" w14:textId="39410EFB"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.37(.08), p &lt; .001</w:t>
            </w:r>
            <w:r w:rsidR="00977E8E">
              <w:rPr>
                <w:rFonts w:ascii="Times New Roman" w:eastAsia="Times New Roman" w:hAnsi="Times New Roman"/>
                <w:color w:val="222222"/>
                <w:sz w:val="22"/>
                <w:szCs w:val="22"/>
              </w:rPr>
              <w:t>*</w:t>
            </w:r>
          </w:p>
          <w:p w14:paraId="61F0FA4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.52]</w:t>
            </w:r>
          </w:p>
        </w:tc>
      </w:tr>
      <w:tr w:rsidR="006377F8" w:rsidRPr="00E043EA" w14:paraId="49B14BCB" w14:textId="77777777" w:rsidTr="006377F8">
        <w:trPr>
          <w:trHeight w:val="180"/>
        </w:trPr>
        <w:tc>
          <w:tcPr>
            <w:tcW w:w="1977" w:type="dxa"/>
            <w:tcBorders>
              <w:top w:val="single" w:sz="6" w:space="0" w:color="000000" w:themeColor="text1"/>
              <w:left w:val="nil"/>
              <w:bottom w:val="nil"/>
              <w:right w:val="nil"/>
            </w:tcBorders>
          </w:tcPr>
          <w:p w14:paraId="6FB27450"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b/>
                <w:bCs/>
                <w:color w:val="222222"/>
                <w:sz w:val="22"/>
                <w:szCs w:val="22"/>
              </w:rPr>
              <w:t>AIC</w:t>
            </w:r>
          </w:p>
        </w:tc>
        <w:tc>
          <w:tcPr>
            <w:tcW w:w="1984" w:type="dxa"/>
            <w:tcBorders>
              <w:top w:val="single" w:sz="6" w:space="0" w:color="000000" w:themeColor="text1"/>
              <w:left w:val="nil"/>
              <w:bottom w:val="nil"/>
              <w:right w:val="nil"/>
            </w:tcBorders>
          </w:tcPr>
          <w:p w14:paraId="2C2521B7" w14:textId="066C2B28" w:rsidR="008C7F66" w:rsidRPr="00E043EA" w:rsidRDefault="008C7F66" w:rsidP="008C7F66">
            <w:pPr>
              <w:rPr>
                <w:rFonts w:ascii="Times New Roman" w:hAnsi="Times New Roman"/>
                <w:sz w:val="22"/>
                <w:szCs w:val="22"/>
              </w:rPr>
            </w:pPr>
            <w:r>
              <w:rPr>
                <w:rFonts w:ascii="Times New Roman" w:hAnsi="Times New Roman"/>
                <w:sz w:val="22"/>
                <w:szCs w:val="22"/>
              </w:rPr>
              <w:t>6205.23</w:t>
            </w:r>
          </w:p>
        </w:tc>
        <w:tc>
          <w:tcPr>
            <w:tcW w:w="1985" w:type="dxa"/>
            <w:tcBorders>
              <w:top w:val="single" w:sz="6" w:space="0" w:color="000000" w:themeColor="text1"/>
              <w:left w:val="nil"/>
              <w:bottom w:val="nil"/>
              <w:right w:val="nil"/>
            </w:tcBorders>
          </w:tcPr>
          <w:p w14:paraId="278B3EAD"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4342.64</w:t>
            </w:r>
          </w:p>
        </w:tc>
        <w:tc>
          <w:tcPr>
            <w:tcW w:w="1984" w:type="dxa"/>
            <w:tcBorders>
              <w:top w:val="single" w:sz="6" w:space="0" w:color="000000" w:themeColor="text1"/>
              <w:left w:val="nil"/>
              <w:bottom w:val="nil"/>
              <w:right w:val="nil"/>
            </w:tcBorders>
          </w:tcPr>
          <w:p w14:paraId="23F03A7B"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4411.16</w:t>
            </w:r>
          </w:p>
        </w:tc>
        <w:tc>
          <w:tcPr>
            <w:tcW w:w="1985" w:type="dxa"/>
            <w:tcBorders>
              <w:top w:val="single" w:sz="6" w:space="0" w:color="000000" w:themeColor="text1"/>
              <w:left w:val="nil"/>
              <w:bottom w:val="nil"/>
              <w:right w:val="nil"/>
            </w:tcBorders>
          </w:tcPr>
          <w:p w14:paraId="52004D09"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4398.79</w:t>
            </w:r>
          </w:p>
        </w:tc>
        <w:tc>
          <w:tcPr>
            <w:tcW w:w="1985" w:type="dxa"/>
            <w:tcBorders>
              <w:top w:val="single" w:sz="6" w:space="0" w:color="000000" w:themeColor="text1"/>
              <w:left w:val="nil"/>
              <w:bottom w:val="nil"/>
              <w:right w:val="nil"/>
            </w:tcBorders>
          </w:tcPr>
          <w:p w14:paraId="70982FA1"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4413.87</w:t>
            </w:r>
          </w:p>
        </w:tc>
        <w:tc>
          <w:tcPr>
            <w:tcW w:w="1984" w:type="dxa"/>
            <w:tcBorders>
              <w:top w:val="single" w:sz="6" w:space="0" w:color="000000" w:themeColor="text1"/>
              <w:left w:val="nil"/>
              <w:bottom w:val="nil"/>
              <w:right w:val="nil"/>
            </w:tcBorders>
          </w:tcPr>
          <w:p w14:paraId="196819C5"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4396.21</w:t>
            </w:r>
          </w:p>
        </w:tc>
      </w:tr>
      <w:tr w:rsidR="006377F8" w:rsidRPr="00E043EA" w14:paraId="7C563367" w14:textId="77777777" w:rsidTr="006377F8">
        <w:trPr>
          <w:trHeight w:val="180"/>
        </w:trPr>
        <w:tc>
          <w:tcPr>
            <w:tcW w:w="1977" w:type="dxa"/>
            <w:tcBorders>
              <w:top w:val="nil"/>
              <w:left w:val="nil"/>
              <w:bottom w:val="single" w:sz="6" w:space="0" w:color="000000" w:themeColor="text1"/>
              <w:right w:val="nil"/>
            </w:tcBorders>
          </w:tcPr>
          <w:p w14:paraId="31B5918D"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b/>
                <w:bCs/>
                <w:color w:val="222222"/>
                <w:sz w:val="22"/>
                <w:szCs w:val="22"/>
              </w:rPr>
              <w:t>BIC</w:t>
            </w:r>
          </w:p>
        </w:tc>
        <w:tc>
          <w:tcPr>
            <w:tcW w:w="1984" w:type="dxa"/>
            <w:tcBorders>
              <w:top w:val="nil"/>
              <w:left w:val="nil"/>
              <w:bottom w:val="single" w:sz="6" w:space="0" w:color="000000" w:themeColor="text1"/>
              <w:right w:val="nil"/>
            </w:tcBorders>
          </w:tcPr>
          <w:p w14:paraId="1D9D89CB" w14:textId="7EC04504" w:rsidR="008C7F66" w:rsidRPr="00E043EA" w:rsidRDefault="008C7F66" w:rsidP="008C7F66">
            <w:pPr>
              <w:rPr>
                <w:rFonts w:ascii="Times New Roman" w:hAnsi="Times New Roman"/>
                <w:sz w:val="22"/>
                <w:szCs w:val="22"/>
              </w:rPr>
            </w:pPr>
            <w:r>
              <w:rPr>
                <w:rFonts w:ascii="Times New Roman" w:hAnsi="Times New Roman"/>
                <w:sz w:val="22"/>
                <w:szCs w:val="22"/>
              </w:rPr>
              <w:t>6216.39</w:t>
            </w:r>
          </w:p>
        </w:tc>
        <w:tc>
          <w:tcPr>
            <w:tcW w:w="1985" w:type="dxa"/>
            <w:tcBorders>
              <w:top w:val="nil"/>
              <w:left w:val="nil"/>
              <w:bottom w:val="single" w:sz="6" w:space="0" w:color="000000" w:themeColor="text1"/>
              <w:right w:val="nil"/>
            </w:tcBorders>
            <w:shd w:val="clear" w:color="auto" w:fill="FFFFFF" w:themeFill="background1"/>
          </w:tcPr>
          <w:p w14:paraId="3FBBF3BB"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4380.70</w:t>
            </w:r>
          </w:p>
        </w:tc>
        <w:tc>
          <w:tcPr>
            <w:tcW w:w="1984" w:type="dxa"/>
            <w:tcBorders>
              <w:top w:val="nil"/>
              <w:left w:val="nil"/>
              <w:bottom w:val="single" w:sz="6" w:space="0" w:color="000000" w:themeColor="text1"/>
              <w:right w:val="nil"/>
            </w:tcBorders>
          </w:tcPr>
          <w:p w14:paraId="2882359C"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4486.76</w:t>
            </w:r>
          </w:p>
        </w:tc>
        <w:tc>
          <w:tcPr>
            <w:tcW w:w="1985" w:type="dxa"/>
            <w:tcBorders>
              <w:top w:val="nil"/>
              <w:left w:val="nil"/>
              <w:bottom w:val="single" w:sz="6" w:space="0" w:color="000000" w:themeColor="text1"/>
              <w:right w:val="nil"/>
            </w:tcBorders>
          </w:tcPr>
          <w:p w14:paraId="264F71FF"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4501.40</w:t>
            </w:r>
          </w:p>
        </w:tc>
        <w:tc>
          <w:tcPr>
            <w:tcW w:w="1985" w:type="dxa"/>
            <w:tcBorders>
              <w:top w:val="nil"/>
              <w:left w:val="nil"/>
              <w:bottom w:val="single" w:sz="6" w:space="0" w:color="000000" w:themeColor="text1"/>
              <w:right w:val="nil"/>
            </w:tcBorders>
          </w:tcPr>
          <w:p w14:paraId="50D512AF"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4489.48</w:t>
            </w:r>
          </w:p>
        </w:tc>
        <w:tc>
          <w:tcPr>
            <w:tcW w:w="1984" w:type="dxa"/>
            <w:tcBorders>
              <w:top w:val="nil"/>
              <w:left w:val="nil"/>
              <w:bottom w:val="single" w:sz="6" w:space="0" w:color="000000" w:themeColor="text1"/>
              <w:right w:val="nil"/>
            </w:tcBorders>
          </w:tcPr>
          <w:p w14:paraId="193AB59E"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4498.83</w:t>
            </w:r>
          </w:p>
        </w:tc>
      </w:tr>
    </w:tbl>
    <w:p w14:paraId="7DB4346B" w14:textId="3DD13ECE" w:rsidR="00E123B1" w:rsidRPr="00E043EA" w:rsidRDefault="00E123B1" w:rsidP="00C6537E">
      <w:r w:rsidRPr="00E043EA">
        <w:rPr>
          <w:rFonts w:eastAsia="Times New Roman"/>
          <w:i/>
          <w:iCs/>
          <w:color w:val="222222"/>
          <w:lang w:val="en-AU"/>
        </w:rPr>
        <w:t>Note.</w:t>
      </w:r>
      <w:r w:rsidRPr="00E043EA">
        <w:rPr>
          <w:rFonts w:eastAsia="Times New Roman"/>
          <w:color w:val="222222"/>
          <w:lang w:val="en-AU"/>
        </w:rPr>
        <w:t xml:space="preserve"> Stressor = 0 = no bad event since last messaged, 1 = bad event since last messaged; Uplift = 0 = no uplift since last messaged, 1 = uplifting event since last messaged; Start day = Monday = 1 to Sunday = 7; STAI-T = Trait anxiety score ÷ 2. Gender = 0 = female, 1 = male.</w:t>
      </w:r>
      <w:r w:rsidR="00D84B3E">
        <w:rPr>
          <w:rFonts w:eastAsia="Times New Roman"/>
          <w:color w:val="222222"/>
          <w:lang w:val="en-AU"/>
        </w:rPr>
        <w:t xml:space="preserve"> </w:t>
      </w:r>
      <w:bookmarkStart w:id="27" w:name="_Hlk104986162"/>
      <w:r w:rsidR="00C6537E" w:rsidRPr="002F05FE">
        <w:rPr>
          <w:color w:val="222222"/>
          <w:shd w:val="clear" w:color="auto" w:fill="FFFFFF"/>
        </w:rPr>
        <w:t xml:space="preserve">Slope Coefficients represent the cross-level interactions </w:t>
      </w:r>
      <w:r w:rsidR="00C6537E">
        <w:rPr>
          <w:color w:val="222222"/>
          <w:shd w:val="clear" w:color="auto" w:fill="FFFFFF"/>
        </w:rPr>
        <w:t xml:space="preserve">(e.g., level-2 moderator </w:t>
      </w:r>
      <w:r w:rsidR="00C6537E" w:rsidRPr="002F05FE">
        <w:rPr>
          <w:color w:val="222222"/>
          <w:shd w:val="clear" w:color="auto" w:fill="FFFFFF"/>
        </w:rPr>
        <w:t>o</w:t>
      </w:r>
      <w:r w:rsidR="00C6537E">
        <w:rPr>
          <w:color w:val="222222"/>
          <w:shd w:val="clear" w:color="auto" w:fill="FFFFFF"/>
        </w:rPr>
        <w:t>f</w:t>
      </w:r>
      <w:r w:rsidR="00C6537E" w:rsidRPr="002F05FE">
        <w:rPr>
          <w:color w:val="222222"/>
          <w:shd w:val="clear" w:color="auto" w:fill="FFFFFF"/>
        </w:rPr>
        <w:t xml:space="preserve"> the level-1 anxiety on stressor</w:t>
      </w:r>
      <w:r w:rsidR="00C6537E">
        <w:rPr>
          <w:color w:val="222222"/>
          <w:shd w:val="clear" w:color="auto" w:fill="FFFFFF"/>
        </w:rPr>
        <w:t xml:space="preserve"> regression). </w:t>
      </w:r>
      <w:r w:rsidR="00D84B3E" w:rsidRPr="00D84B3E">
        <w:rPr>
          <w:rFonts w:eastAsia="Times New Roman"/>
          <w:color w:val="222222"/>
          <w:lang w:val="en-AU"/>
        </w:rPr>
        <w:t>Two-level and cross-level model coefficients which me</w:t>
      </w:r>
      <w:r w:rsidR="007F0241">
        <w:rPr>
          <w:rFonts w:eastAsia="Times New Roman"/>
          <w:color w:val="222222"/>
          <w:lang w:val="en-AU"/>
        </w:rPr>
        <w:t>t</w:t>
      </w:r>
      <w:r w:rsidR="00D84B3E" w:rsidRPr="00D84B3E">
        <w:rPr>
          <w:rFonts w:eastAsia="Times New Roman"/>
          <w:color w:val="222222"/>
          <w:lang w:val="en-AU"/>
        </w:rPr>
        <w:t xml:space="preserve"> FDR-corrected significance level marked with an asterisk.</w:t>
      </w:r>
    </w:p>
    <w:bookmarkEnd w:id="27"/>
    <w:p w14:paraId="054BF312" w14:textId="531D2A29" w:rsidR="00E123B1" w:rsidRDefault="00DE3997" w:rsidP="00E123B1">
      <w:pPr>
        <w:rPr>
          <w:rFonts w:eastAsia="Times New Roman"/>
          <w:color w:val="222222"/>
          <w:sz w:val="22"/>
          <w:szCs w:val="22"/>
          <w:lang w:val="en-AU"/>
        </w:rPr>
      </w:pPr>
      <w:r w:rsidRPr="00DE3997">
        <w:rPr>
          <w:rFonts w:eastAsia="Times New Roman"/>
          <w:color w:val="222222"/>
          <w:lang w:val="en-AU"/>
        </w:rPr>
        <w:lastRenderedPageBreak/>
        <w:t xml:space="preserve">Supplemental </w:t>
      </w:r>
      <w:r w:rsidR="00E123B1" w:rsidRPr="00DE3997">
        <w:rPr>
          <w:rFonts w:eastAsia="Times New Roman"/>
          <w:color w:val="222222"/>
          <w:lang w:val="en-AU"/>
        </w:rPr>
        <w:t xml:space="preserve">Table </w:t>
      </w:r>
      <w:r w:rsidRPr="00DE3997">
        <w:rPr>
          <w:rFonts w:eastAsia="Times New Roman"/>
          <w:color w:val="222222"/>
          <w:lang w:val="en-AU"/>
        </w:rPr>
        <w:t>4</w:t>
      </w:r>
      <w:r w:rsidR="00E123B1" w:rsidRPr="00DE3997">
        <w:rPr>
          <w:rFonts w:eastAsia="Times New Roman"/>
          <w:color w:val="222222"/>
          <w:lang w:val="en-AU"/>
        </w:rPr>
        <w:t>.  First interval skin conductance responses to CSM and CSP during extinction and anxiety models</w:t>
      </w:r>
      <w:r w:rsidRPr="00DE3997">
        <w:rPr>
          <w:rFonts w:eastAsia="Times New Roman"/>
          <w:color w:val="222222"/>
          <w:lang w:val="en-AU"/>
        </w:rPr>
        <w:t>, sensitivity check</w:t>
      </w:r>
      <w:r>
        <w:rPr>
          <w:rFonts w:eastAsia="Times New Roman"/>
          <w:color w:val="222222"/>
          <w:sz w:val="22"/>
          <w:szCs w:val="22"/>
          <w:lang w:val="en-AU"/>
        </w:rPr>
        <w:t>.</w:t>
      </w:r>
    </w:p>
    <w:p w14:paraId="20E741B6" w14:textId="77777777" w:rsidR="00DE3997" w:rsidRPr="00E043EA" w:rsidRDefault="00DE3997" w:rsidP="00E123B1">
      <w:pPr>
        <w:rPr>
          <w:sz w:val="22"/>
          <w:szCs w:val="22"/>
        </w:rPr>
      </w:pPr>
    </w:p>
    <w:tbl>
      <w:tblPr>
        <w:tblStyle w:val="TableGrid1"/>
        <w:tblW w:w="14034" w:type="dxa"/>
        <w:tblBorders>
          <w:top w:val="single" w:sz="6" w:space="0" w:color="000000" w:themeColor="text1"/>
          <w:left w:val="none" w:sz="0" w:space="0" w:color="auto"/>
          <w:bottom w:val="single" w:sz="6" w:space="0" w:color="000000" w:themeColor="text1"/>
          <w:right w:val="none" w:sz="0" w:space="0" w:color="auto"/>
          <w:insideH w:val="single" w:sz="6" w:space="0" w:color="000000" w:themeColor="text1"/>
          <w:insideV w:val="none" w:sz="0" w:space="0" w:color="auto"/>
        </w:tblBorders>
        <w:tblLayout w:type="fixed"/>
        <w:tblLook w:val="06A0" w:firstRow="1" w:lastRow="0" w:firstColumn="1" w:lastColumn="0" w:noHBand="1" w:noVBand="1"/>
      </w:tblPr>
      <w:tblGrid>
        <w:gridCol w:w="2127"/>
        <w:gridCol w:w="1984"/>
        <w:gridCol w:w="1985"/>
        <w:gridCol w:w="1984"/>
        <w:gridCol w:w="1985"/>
        <w:gridCol w:w="1985"/>
        <w:gridCol w:w="1984"/>
      </w:tblGrid>
      <w:tr w:rsidR="00E123B1" w:rsidRPr="00E043EA" w14:paraId="59DB050D" w14:textId="77777777" w:rsidTr="004760BB">
        <w:trPr>
          <w:trHeight w:val="495"/>
        </w:trPr>
        <w:tc>
          <w:tcPr>
            <w:tcW w:w="2127" w:type="dxa"/>
          </w:tcPr>
          <w:p w14:paraId="4DB8B94D"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Pr>
          <w:p w14:paraId="42A9AEE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02A82F1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Pr>
          <w:p w14:paraId="09231DF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2340237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4" w:type="dxa"/>
          </w:tcPr>
          <w:p w14:paraId="6E9E055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3F40634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Pr>
          <w:p w14:paraId="242DED6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10F9EC0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Pr>
          <w:p w14:paraId="5EE181D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0C3E19A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4" w:type="dxa"/>
          </w:tcPr>
          <w:p w14:paraId="4569DBC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0921342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r>
      <w:tr w:rsidR="00E123B1" w:rsidRPr="00E043EA" w14:paraId="3FE3C7D5" w14:textId="77777777" w:rsidTr="004760BB">
        <w:trPr>
          <w:trHeight w:val="690"/>
        </w:trPr>
        <w:tc>
          <w:tcPr>
            <w:tcW w:w="2127" w:type="dxa"/>
          </w:tcPr>
          <w:p w14:paraId="425D9CBD"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Pr>
          <w:p w14:paraId="1C52D06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Null model</w:t>
            </w:r>
          </w:p>
        </w:tc>
        <w:tc>
          <w:tcPr>
            <w:tcW w:w="1985" w:type="dxa"/>
          </w:tcPr>
          <w:p w14:paraId="3012062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Level 1 model</w:t>
            </w:r>
          </w:p>
        </w:tc>
        <w:tc>
          <w:tcPr>
            <w:tcW w:w="1984" w:type="dxa"/>
          </w:tcPr>
          <w:p w14:paraId="3E825D2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Two level model</w:t>
            </w:r>
          </w:p>
          <w:p w14:paraId="2A3DA03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CSM-FIR</w:t>
            </w:r>
          </w:p>
        </w:tc>
        <w:tc>
          <w:tcPr>
            <w:tcW w:w="1985" w:type="dxa"/>
          </w:tcPr>
          <w:p w14:paraId="1937B359" w14:textId="77777777" w:rsidR="00E123B1" w:rsidRPr="00087945" w:rsidRDefault="00E123B1" w:rsidP="00B80233">
            <w:pPr>
              <w:rPr>
                <w:rFonts w:ascii="Times New Roman" w:hAnsi="Times New Roman"/>
                <w:b/>
                <w:bCs/>
                <w:sz w:val="22"/>
                <w:szCs w:val="22"/>
              </w:rPr>
            </w:pPr>
            <w:r w:rsidRPr="00087945">
              <w:rPr>
                <w:rFonts w:ascii="Times New Roman" w:eastAsia="Times New Roman" w:hAnsi="Times New Roman"/>
                <w:b/>
                <w:bCs/>
                <w:color w:val="222222"/>
                <w:sz w:val="22"/>
                <w:szCs w:val="22"/>
              </w:rPr>
              <w:t>Cross level interactions</w:t>
            </w:r>
          </w:p>
          <w:p w14:paraId="08E8299D" w14:textId="77777777" w:rsidR="00E123B1" w:rsidRPr="00E043EA" w:rsidRDefault="00E123B1" w:rsidP="00B80233">
            <w:pPr>
              <w:rPr>
                <w:rFonts w:ascii="Times New Roman" w:hAnsi="Times New Roman"/>
                <w:sz w:val="22"/>
                <w:szCs w:val="22"/>
              </w:rPr>
            </w:pPr>
            <w:r w:rsidRPr="00087945">
              <w:rPr>
                <w:rFonts w:ascii="Times New Roman" w:eastAsia="Times New Roman" w:hAnsi="Times New Roman"/>
                <w:b/>
                <w:bCs/>
                <w:color w:val="222222"/>
                <w:sz w:val="22"/>
                <w:szCs w:val="22"/>
              </w:rPr>
              <w:t>CSM-FIR</w:t>
            </w:r>
          </w:p>
        </w:tc>
        <w:tc>
          <w:tcPr>
            <w:tcW w:w="1985" w:type="dxa"/>
          </w:tcPr>
          <w:p w14:paraId="4D911C1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Two level model</w:t>
            </w:r>
          </w:p>
          <w:p w14:paraId="52EE7C3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CSP-FIR</w:t>
            </w:r>
          </w:p>
        </w:tc>
        <w:tc>
          <w:tcPr>
            <w:tcW w:w="1984" w:type="dxa"/>
            <w:shd w:val="clear" w:color="auto" w:fill="FFFFFF" w:themeFill="background1"/>
          </w:tcPr>
          <w:p w14:paraId="221FFAC3" w14:textId="77777777" w:rsidR="00E123B1" w:rsidRPr="00087945" w:rsidRDefault="00E123B1" w:rsidP="00B80233">
            <w:pPr>
              <w:rPr>
                <w:rFonts w:ascii="Times New Roman" w:hAnsi="Times New Roman"/>
                <w:b/>
                <w:bCs/>
                <w:sz w:val="22"/>
                <w:szCs w:val="22"/>
              </w:rPr>
            </w:pPr>
            <w:r w:rsidRPr="00087945">
              <w:rPr>
                <w:rFonts w:ascii="Times New Roman" w:eastAsia="Times New Roman" w:hAnsi="Times New Roman"/>
                <w:b/>
                <w:bCs/>
                <w:color w:val="222222"/>
                <w:sz w:val="22"/>
                <w:szCs w:val="22"/>
              </w:rPr>
              <w:t>Cross level interactions CSP-FIR</w:t>
            </w:r>
          </w:p>
        </w:tc>
      </w:tr>
      <w:tr w:rsidR="00E043EA" w:rsidRPr="00E043EA" w14:paraId="055CB825" w14:textId="77777777" w:rsidTr="004760BB">
        <w:trPr>
          <w:trHeight w:val="210"/>
        </w:trPr>
        <w:tc>
          <w:tcPr>
            <w:tcW w:w="2127" w:type="dxa"/>
            <w:tcBorders>
              <w:bottom w:val="single" w:sz="6" w:space="0" w:color="000000" w:themeColor="text1"/>
            </w:tcBorders>
          </w:tcPr>
          <w:p w14:paraId="1B3FD8D7" w14:textId="33662E0B" w:rsidR="00E043EA" w:rsidRPr="00E043EA" w:rsidRDefault="00E043EA" w:rsidP="00B80233">
            <w:pPr>
              <w:rPr>
                <w:rFonts w:ascii="Times New Roman" w:eastAsia="Times New Roman" w:hAnsi="Times New Roman"/>
                <w:b/>
                <w:bCs/>
                <w:color w:val="222222"/>
                <w:sz w:val="22"/>
                <w:szCs w:val="22"/>
              </w:rPr>
            </w:pPr>
            <w:r>
              <w:rPr>
                <w:rFonts w:ascii="Times New Roman" w:eastAsia="Times New Roman" w:hAnsi="Times New Roman"/>
                <w:b/>
                <w:bCs/>
                <w:color w:val="222222"/>
                <w:sz w:val="22"/>
                <w:szCs w:val="22"/>
              </w:rPr>
              <w:t>Intercept</w:t>
            </w:r>
          </w:p>
        </w:tc>
        <w:tc>
          <w:tcPr>
            <w:tcW w:w="1984" w:type="dxa"/>
            <w:tcBorders>
              <w:bottom w:val="single" w:sz="6" w:space="0" w:color="000000" w:themeColor="text1"/>
            </w:tcBorders>
          </w:tcPr>
          <w:p w14:paraId="34F6EE18" w14:textId="77777777" w:rsidR="00E043EA" w:rsidRPr="00E043EA" w:rsidRDefault="00E043EA" w:rsidP="00E043EA">
            <w:pPr>
              <w:rPr>
                <w:rFonts w:ascii="Times New Roman" w:hAnsi="Times New Roman"/>
                <w:sz w:val="22"/>
                <w:szCs w:val="22"/>
              </w:rPr>
            </w:pPr>
            <w:r w:rsidRPr="00E043EA">
              <w:rPr>
                <w:rFonts w:ascii="Times New Roman" w:hAnsi="Times New Roman"/>
                <w:sz w:val="22"/>
                <w:szCs w:val="22"/>
              </w:rPr>
              <w:t>1.86(.12), p &lt; .001</w:t>
            </w:r>
          </w:p>
          <w:p w14:paraId="7B6E7E8D" w14:textId="0018E1D2" w:rsidR="00E043EA" w:rsidRPr="00E043EA" w:rsidRDefault="00E043EA" w:rsidP="00E043EA">
            <w:pPr>
              <w:rPr>
                <w:rFonts w:ascii="Times New Roman" w:hAnsi="Times New Roman"/>
                <w:sz w:val="22"/>
                <w:szCs w:val="22"/>
              </w:rPr>
            </w:pPr>
            <w:r w:rsidRPr="00E043EA">
              <w:rPr>
                <w:rFonts w:ascii="Times New Roman" w:hAnsi="Times New Roman"/>
                <w:sz w:val="22"/>
                <w:szCs w:val="22"/>
              </w:rPr>
              <w:t>[1.63-2.09]</w:t>
            </w:r>
          </w:p>
        </w:tc>
        <w:tc>
          <w:tcPr>
            <w:tcW w:w="1985" w:type="dxa"/>
            <w:tcBorders>
              <w:bottom w:val="single" w:sz="6" w:space="0" w:color="000000" w:themeColor="text1"/>
            </w:tcBorders>
          </w:tcPr>
          <w:p w14:paraId="74947662" w14:textId="77777777" w:rsidR="00A70D3D" w:rsidRPr="00A70D3D" w:rsidRDefault="00A70D3D" w:rsidP="00A70D3D">
            <w:pPr>
              <w:rPr>
                <w:rFonts w:ascii="Times New Roman" w:hAnsi="Times New Roman"/>
                <w:sz w:val="22"/>
                <w:szCs w:val="22"/>
              </w:rPr>
            </w:pPr>
            <w:r w:rsidRPr="00A70D3D">
              <w:rPr>
                <w:rFonts w:ascii="Times New Roman" w:hAnsi="Times New Roman"/>
                <w:sz w:val="22"/>
                <w:szCs w:val="22"/>
              </w:rPr>
              <w:t>1.85(.11), p &lt; .001</w:t>
            </w:r>
          </w:p>
          <w:p w14:paraId="58F9EE3E" w14:textId="7E8E814A" w:rsidR="00E043EA" w:rsidRPr="00E043EA" w:rsidRDefault="00A70D3D" w:rsidP="00A70D3D">
            <w:pPr>
              <w:rPr>
                <w:rFonts w:ascii="Times New Roman" w:hAnsi="Times New Roman"/>
                <w:sz w:val="22"/>
                <w:szCs w:val="22"/>
              </w:rPr>
            </w:pPr>
            <w:r w:rsidRPr="00A70D3D">
              <w:rPr>
                <w:rFonts w:ascii="Times New Roman" w:hAnsi="Times New Roman"/>
                <w:sz w:val="22"/>
                <w:szCs w:val="22"/>
              </w:rPr>
              <w:t>[1.63-2.08]</w:t>
            </w:r>
          </w:p>
        </w:tc>
        <w:tc>
          <w:tcPr>
            <w:tcW w:w="1984" w:type="dxa"/>
            <w:tcBorders>
              <w:bottom w:val="single" w:sz="6" w:space="0" w:color="000000" w:themeColor="text1"/>
            </w:tcBorders>
          </w:tcPr>
          <w:p w14:paraId="0331445C" w14:textId="2FC8A3A0" w:rsidR="00E043EA" w:rsidRDefault="00087945" w:rsidP="00B80233">
            <w:pPr>
              <w:rPr>
                <w:rFonts w:ascii="Times New Roman" w:hAnsi="Times New Roman"/>
                <w:sz w:val="22"/>
                <w:szCs w:val="22"/>
              </w:rPr>
            </w:pPr>
            <w:r>
              <w:rPr>
                <w:rFonts w:ascii="Times New Roman" w:hAnsi="Times New Roman"/>
                <w:sz w:val="22"/>
                <w:szCs w:val="22"/>
              </w:rPr>
              <w:t>1.83(.09), p &lt; .001</w:t>
            </w:r>
            <w:r w:rsidR="00C91751">
              <w:rPr>
                <w:rFonts w:ascii="Times New Roman" w:hAnsi="Times New Roman"/>
                <w:sz w:val="22"/>
                <w:szCs w:val="22"/>
              </w:rPr>
              <w:t>*</w:t>
            </w:r>
          </w:p>
          <w:p w14:paraId="0735A6A8" w14:textId="0D4AC7F8" w:rsidR="00087945" w:rsidRPr="00E043EA" w:rsidRDefault="00087945" w:rsidP="00B80233">
            <w:pPr>
              <w:rPr>
                <w:rFonts w:ascii="Times New Roman" w:hAnsi="Times New Roman"/>
                <w:sz w:val="22"/>
                <w:szCs w:val="22"/>
              </w:rPr>
            </w:pPr>
            <w:r>
              <w:rPr>
                <w:rFonts w:ascii="Times New Roman" w:hAnsi="Times New Roman"/>
                <w:sz w:val="22"/>
                <w:szCs w:val="22"/>
              </w:rPr>
              <w:t>[1.65-2.02]</w:t>
            </w:r>
          </w:p>
        </w:tc>
        <w:tc>
          <w:tcPr>
            <w:tcW w:w="1985" w:type="dxa"/>
            <w:tcBorders>
              <w:bottom w:val="single" w:sz="6" w:space="0" w:color="000000" w:themeColor="text1"/>
            </w:tcBorders>
          </w:tcPr>
          <w:p w14:paraId="04026A83" w14:textId="408DA453" w:rsidR="00E043EA" w:rsidRDefault="00087945" w:rsidP="00B80233">
            <w:pPr>
              <w:rPr>
                <w:rFonts w:ascii="Times New Roman" w:hAnsi="Times New Roman"/>
                <w:sz w:val="22"/>
                <w:szCs w:val="22"/>
              </w:rPr>
            </w:pPr>
            <w:r>
              <w:rPr>
                <w:rFonts w:ascii="Times New Roman" w:hAnsi="Times New Roman"/>
                <w:sz w:val="22"/>
                <w:szCs w:val="22"/>
              </w:rPr>
              <w:t>1.83(.09), p &lt; .001</w:t>
            </w:r>
            <w:r w:rsidR="00C91751">
              <w:rPr>
                <w:rFonts w:ascii="Times New Roman" w:hAnsi="Times New Roman"/>
                <w:sz w:val="22"/>
                <w:szCs w:val="22"/>
              </w:rPr>
              <w:t>*</w:t>
            </w:r>
          </w:p>
          <w:p w14:paraId="30471E40" w14:textId="44AEA474" w:rsidR="00087945" w:rsidRPr="00E043EA" w:rsidRDefault="00087945" w:rsidP="00B80233">
            <w:pPr>
              <w:rPr>
                <w:rFonts w:ascii="Times New Roman" w:hAnsi="Times New Roman"/>
                <w:sz w:val="22"/>
                <w:szCs w:val="22"/>
              </w:rPr>
            </w:pPr>
            <w:r>
              <w:rPr>
                <w:rFonts w:ascii="Times New Roman" w:hAnsi="Times New Roman"/>
                <w:sz w:val="22"/>
                <w:szCs w:val="22"/>
              </w:rPr>
              <w:t>[1.65-2.02]</w:t>
            </w:r>
          </w:p>
        </w:tc>
        <w:tc>
          <w:tcPr>
            <w:tcW w:w="1985" w:type="dxa"/>
            <w:tcBorders>
              <w:bottom w:val="single" w:sz="6" w:space="0" w:color="000000" w:themeColor="text1"/>
            </w:tcBorders>
          </w:tcPr>
          <w:p w14:paraId="099CB99F" w14:textId="3F39F396" w:rsidR="00E043EA" w:rsidRDefault="005A2C27" w:rsidP="00B80233">
            <w:pPr>
              <w:rPr>
                <w:rFonts w:ascii="Times New Roman" w:hAnsi="Times New Roman"/>
                <w:sz w:val="22"/>
                <w:szCs w:val="22"/>
              </w:rPr>
            </w:pPr>
            <w:r>
              <w:rPr>
                <w:rFonts w:ascii="Times New Roman" w:hAnsi="Times New Roman"/>
                <w:sz w:val="22"/>
                <w:szCs w:val="22"/>
              </w:rPr>
              <w:t>1.83(.09), p &lt; .001</w:t>
            </w:r>
            <w:r w:rsidR="00C91751">
              <w:rPr>
                <w:rFonts w:ascii="Times New Roman" w:hAnsi="Times New Roman"/>
                <w:sz w:val="22"/>
                <w:szCs w:val="22"/>
              </w:rPr>
              <w:t>*</w:t>
            </w:r>
          </w:p>
          <w:p w14:paraId="33603EF7" w14:textId="0398CABD" w:rsidR="005A2C27" w:rsidRPr="00E043EA" w:rsidRDefault="005A2C27" w:rsidP="00B80233">
            <w:pPr>
              <w:rPr>
                <w:rFonts w:ascii="Times New Roman" w:hAnsi="Times New Roman"/>
                <w:sz w:val="22"/>
                <w:szCs w:val="22"/>
              </w:rPr>
            </w:pPr>
            <w:r>
              <w:rPr>
                <w:rFonts w:ascii="Times New Roman" w:hAnsi="Times New Roman"/>
                <w:sz w:val="22"/>
                <w:szCs w:val="22"/>
              </w:rPr>
              <w:t>[1.65-2.01]</w:t>
            </w:r>
          </w:p>
        </w:tc>
        <w:tc>
          <w:tcPr>
            <w:tcW w:w="1984" w:type="dxa"/>
            <w:tcBorders>
              <w:bottom w:val="single" w:sz="6" w:space="0" w:color="000000" w:themeColor="text1"/>
            </w:tcBorders>
          </w:tcPr>
          <w:p w14:paraId="2430DD9B" w14:textId="14E5E137" w:rsidR="00E043EA" w:rsidRDefault="005A2C27" w:rsidP="00B80233">
            <w:pPr>
              <w:rPr>
                <w:rFonts w:ascii="Times New Roman" w:hAnsi="Times New Roman"/>
                <w:sz w:val="22"/>
                <w:szCs w:val="22"/>
              </w:rPr>
            </w:pPr>
            <w:r>
              <w:rPr>
                <w:rFonts w:ascii="Times New Roman" w:hAnsi="Times New Roman"/>
                <w:sz w:val="22"/>
                <w:szCs w:val="22"/>
              </w:rPr>
              <w:t>1.83(.09), p &lt; .001</w:t>
            </w:r>
            <w:r w:rsidR="00C91751">
              <w:rPr>
                <w:rFonts w:ascii="Times New Roman" w:hAnsi="Times New Roman"/>
                <w:sz w:val="22"/>
                <w:szCs w:val="22"/>
              </w:rPr>
              <w:t>*</w:t>
            </w:r>
          </w:p>
          <w:p w14:paraId="0E5C48AC" w14:textId="6BCB1DE5" w:rsidR="005A2C27" w:rsidRPr="00E043EA" w:rsidRDefault="005A2C27" w:rsidP="00B80233">
            <w:pPr>
              <w:rPr>
                <w:rFonts w:ascii="Times New Roman" w:hAnsi="Times New Roman"/>
                <w:sz w:val="22"/>
                <w:szCs w:val="22"/>
              </w:rPr>
            </w:pPr>
            <w:r>
              <w:rPr>
                <w:rFonts w:ascii="Times New Roman" w:hAnsi="Times New Roman"/>
                <w:sz w:val="22"/>
                <w:szCs w:val="22"/>
              </w:rPr>
              <w:t>[1.65-2.01]</w:t>
            </w:r>
          </w:p>
        </w:tc>
      </w:tr>
      <w:tr w:rsidR="004760BB" w:rsidRPr="00E043EA" w14:paraId="5AB9A50F" w14:textId="77777777" w:rsidTr="004760BB">
        <w:trPr>
          <w:trHeight w:val="210"/>
        </w:trPr>
        <w:tc>
          <w:tcPr>
            <w:tcW w:w="2127" w:type="dxa"/>
            <w:tcBorders>
              <w:bottom w:val="nil"/>
            </w:tcBorders>
          </w:tcPr>
          <w:p w14:paraId="20760AA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b/>
                <w:bCs/>
                <w:color w:val="222222"/>
                <w:sz w:val="22"/>
                <w:szCs w:val="22"/>
              </w:rPr>
              <w:t>Within</w:t>
            </w:r>
          </w:p>
        </w:tc>
        <w:tc>
          <w:tcPr>
            <w:tcW w:w="1984" w:type="dxa"/>
            <w:tcBorders>
              <w:bottom w:val="nil"/>
            </w:tcBorders>
          </w:tcPr>
          <w:p w14:paraId="6B844F9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4DEE04EF"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3F401DC4"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19C2B2FC"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5D592BA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40ECE27D"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r>
      <w:tr w:rsidR="004760BB" w:rsidRPr="00E043EA" w14:paraId="27742D82" w14:textId="77777777" w:rsidTr="004760BB">
        <w:trPr>
          <w:trHeight w:val="690"/>
        </w:trPr>
        <w:tc>
          <w:tcPr>
            <w:tcW w:w="2127" w:type="dxa"/>
            <w:tcBorders>
              <w:top w:val="nil"/>
              <w:bottom w:val="nil"/>
            </w:tcBorders>
          </w:tcPr>
          <w:p w14:paraId="1EFE0D8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Time</w:t>
            </w:r>
          </w:p>
        </w:tc>
        <w:tc>
          <w:tcPr>
            <w:tcW w:w="1984" w:type="dxa"/>
            <w:tcBorders>
              <w:top w:val="nil"/>
              <w:bottom w:val="nil"/>
            </w:tcBorders>
          </w:tcPr>
          <w:p w14:paraId="5DED0C46" w14:textId="72011F47" w:rsidR="00E123B1" w:rsidRPr="00E043EA" w:rsidRDefault="00E123B1" w:rsidP="00B80233">
            <w:pPr>
              <w:rPr>
                <w:rFonts w:ascii="Times New Roman" w:hAnsi="Times New Roman"/>
                <w:sz w:val="22"/>
                <w:szCs w:val="22"/>
              </w:rPr>
            </w:pPr>
          </w:p>
        </w:tc>
        <w:tc>
          <w:tcPr>
            <w:tcW w:w="1985" w:type="dxa"/>
            <w:tcBorders>
              <w:top w:val="nil"/>
              <w:bottom w:val="nil"/>
            </w:tcBorders>
          </w:tcPr>
          <w:p w14:paraId="69FCB7C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-.02(.01), p =.17</w:t>
            </w:r>
          </w:p>
          <w:p w14:paraId="1F22A7F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4" w:type="dxa"/>
            <w:tcBorders>
              <w:top w:val="nil"/>
              <w:bottom w:val="nil"/>
            </w:tcBorders>
          </w:tcPr>
          <w:p w14:paraId="0F93107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=.34</w:t>
            </w:r>
          </w:p>
          <w:p w14:paraId="17EC701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5" w:type="dxa"/>
            <w:tcBorders>
              <w:top w:val="nil"/>
              <w:bottom w:val="nil"/>
            </w:tcBorders>
          </w:tcPr>
          <w:p w14:paraId="6495E72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=.27</w:t>
            </w:r>
          </w:p>
          <w:p w14:paraId="65D2464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5" w:type="dxa"/>
            <w:tcBorders>
              <w:top w:val="nil"/>
              <w:bottom w:val="nil"/>
            </w:tcBorders>
          </w:tcPr>
          <w:p w14:paraId="4EDEA34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.34</w:t>
            </w:r>
          </w:p>
          <w:p w14:paraId="4E29B47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4" w:type="dxa"/>
            <w:tcBorders>
              <w:top w:val="nil"/>
              <w:bottom w:val="nil"/>
            </w:tcBorders>
          </w:tcPr>
          <w:p w14:paraId="30FC96B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.26</w:t>
            </w:r>
          </w:p>
          <w:p w14:paraId="652DC1E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r>
      <w:tr w:rsidR="004760BB" w:rsidRPr="00E043EA" w14:paraId="48F44777" w14:textId="77777777" w:rsidTr="004760BB">
        <w:trPr>
          <w:trHeight w:val="885"/>
        </w:trPr>
        <w:tc>
          <w:tcPr>
            <w:tcW w:w="2127" w:type="dxa"/>
            <w:tcBorders>
              <w:top w:val="nil"/>
              <w:bottom w:val="nil"/>
            </w:tcBorders>
          </w:tcPr>
          <w:p w14:paraId="2F029A5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Uplift</w:t>
            </w:r>
          </w:p>
        </w:tc>
        <w:tc>
          <w:tcPr>
            <w:tcW w:w="1984" w:type="dxa"/>
            <w:tcBorders>
              <w:top w:val="nil"/>
              <w:bottom w:val="nil"/>
            </w:tcBorders>
          </w:tcPr>
          <w:p w14:paraId="22C9FBFB" w14:textId="3019EB58" w:rsidR="00E123B1" w:rsidRPr="00E043EA" w:rsidRDefault="00E123B1" w:rsidP="00B80233">
            <w:pPr>
              <w:rPr>
                <w:rFonts w:ascii="Times New Roman" w:hAnsi="Times New Roman"/>
                <w:sz w:val="22"/>
                <w:szCs w:val="22"/>
              </w:rPr>
            </w:pPr>
          </w:p>
        </w:tc>
        <w:tc>
          <w:tcPr>
            <w:tcW w:w="1985" w:type="dxa"/>
            <w:tcBorders>
              <w:top w:val="nil"/>
              <w:bottom w:val="nil"/>
            </w:tcBorders>
          </w:tcPr>
          <w:p w14:paraId="39D4849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-.14(.06), p = .02</w:t>
            </w:r>
          </w:p>
          <w:p w14:paraId="28EFFF8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 ─ -.02]</w:t>
            </w:r>
          </w:p>
        </w:tc>
        <w:tc>
          <w:tcPr>
            <w:tcW w:w="1984" w:type="dxa"/>
            <w:tcBorders>
              <w:top w:val="nil"/>
              <w:bottom w:val="nil"/>
            </w:tcBorders>
          </w:tcPr>
          <w:p w14:paraId="1A2ADA5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-.14(.07), p = .04</w:t>
            </w:r>
          </w:p>
          <w:p w14:paraId="79076F4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[-.27 ─ -.01]</w:t>
            </w:r>
          </w:p>
        </w:tc>
        <w:tc>
          <w:tcPr>
            <w:tcW w:w="1985" w:type="dxa"/>
            <w:tcBorders>
              <w:top w:val="nil"/>
              <w:bottom w:val="nil"/>
            </w:tcBorders>
          </w:tcPr>
          <w:p w14:paraId="2D450D0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-.13(.06), p = .03</w:t>
            </w:r>
          </w:p>
          <w:p w14:paraId="4D11805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[-.25 ─ -.01]</w:t>
            </w:r>
          </w:p>
        </w:tc>
        <w:tc>
          <w:tcPr>
            <w:tcW w:w="1985" w:type="dxa"/>
            <w:tcBorders>
              <w:top w:val="nil"/>
              <w:bottom w:val="nil"/>
            </w:tcBorders>
          </w:tcPr>
          <w:p w14:paraId="337639D1" w14:textId="2D429FC1"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-.14(.07), p = .04</w:t>
            </w:r>
            <w:r w:rsidR="00C91751">
              <w:rPr>
                <w:rFonts w:ascii="Times New Roman" w:eastAsia="Times New Roman" w:hAnsi="Times New Roman"/>
                <w:color w:val="222222"/>
                <w:sz w:val="22"/>
                <w:szCs w:val="22"/>
              </w:rPr>
              <w:t>*</w:t>
            </w:r>
          </w:p>
          <w:p w14:paraId="5994CC1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[-.27 ─ -.01]</w:t>
            </w:r>
          </w:p>
        </w:tc>
        <w:tc>
          <w:tcPr>
            <w:tcW w:w="1984" w:type="dxa"/>
            <w:tcBorders>
              <w:top w:val="nil"/>
              <w:bottom w:val="nil"/>
            </w:tcBorders>
          </w:tcPr>
          <w:p w14:paraId="3C663492" w14:textId="51FDC562"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-.13(.06) p = .03</w:t>
            </w:r>
            <w:r w:rsidR="00C91751">
              <w:rPr>
                <w:rFonts w:ascii="Times New Roman" w:eastAsia="Times New Roman" w:hAnsi="Times New Roman"/>
                <w:color w:val="222222"/>
                <w:sz w:val="22"/>
                <w:szCs w:val="22"/>
              </w:rPr>
              <w:t>*</w:t>
            </w:r>
          </w:p>
          <w:p w14:paraId="37FB90F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 ─ -.01]</w:t>
            </w:r>
          </w:p>
        </w:tc>
      </w:tr>
      <w:tr w:rsidR="004760BB" w:rsidRPr="00E043EA" w14:paraId="470F4956" w14:textId="77777777" w:rsidTr="004760BB">
        <w:trPr>
          <w:trHeight w:val="690"/>
        </w:trPr>
        <w:tc>
          <w:tcPr>
            <w:tcW w:w="2127" w:type="dxa"/>
            <w:tcBorders>
              <w:top w:val="nil"/>
              <w:bottom w:val="nil"/>
            </w:tcBorders>
          </w:tcPr>
          <w:p w14:paraId="5E6678D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Stressor</w:t>
            </w:r>
          </w:p>
        </w:tc>
        <w:tc>
          <w:tcPr>
            <w:tcW w:w="1984" w:type="dxa"/>
            <w:tcBorders>
              <w:top w:val="nil"/>
              <w:bottom w:val="nil"/>
            </w:tcBorders>
          </w:tcPr>
          <w:p w14:paraId="257110C2" w14:textId="6D664EE1"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7D9CAAB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.55(.09), p &lt; .001</w:t>
            </w:r>
          </w:p>
          <w:p w14:paraId="7E4DBF7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.73]</w:t>
            </w:r>
          </w:p>
        </w:tc>
        <w:tc>
          <w:tcPr>
            <w:tcW w:w="1984" w:type="dxa"/>
            <w:tcBorders>
              <w:top w:val="nil"/>
              <w:bottom w:val="nil"/>
            </w:tcBorders>
          </w:tcPr>
          <w:p w14:paraId="07B8013F" w14:textId="6FF775EB"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.53(.10), p &lt; .001</w:t>
            </w:r>
            <w:r w:rsidR="00C91751">
              <w:rPr>
                <w:rFonts w:ascii="Times New Roman" w:eastAsia="Times New Roman" w:hAnsi="Times New Roman"/>
                <w:color w:val="222222"/>
                <w:sz w:val="22"/>
                <w:szCs w:val="22"/>
              </w:rPr>
              <w:t>*</w:t>
            </w:r>
          </w:p>
          <w:p w14:paraId="3914717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 ─ .71]</w:t>
            </w:r>
          </w:p>
        </w:tc>
        <w:tc>
          <w:tcPr>
            <w:tcW w:w="1985" w:type="dxa"/>
            <w:tcBorders>
              <w:top w:val="nil"/>
              <w:bottom w:val="nil"/>
            </w:tcBorders>
          </w:tcPr>
          <w:p w14:paraId="605239DF" w14:textId="42447A4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.55(.09), p &lt; .001</w:t>
            </w:r>
            <w:r w:rsidR="00C91751">
              <w:rPr>
                <w:rFonts w:ascii="Times New Roman" w:eastAsia="Times New Roman" w:hAnsi="Times New Roman"/>
                <w:color w:val="222222"/>
                <w:sz w:val="22"/>
                <w:szCs w:val="22"/>
              </w:rPr>
              <w:t>*</w:t>
            </w:r>
          </w:p>
          <w:p w14:paraId="4D83171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.73]</w:t>
            </w:r>
          </w:p>
        </w:tc>
        <w:tc>
          <w:tcPr>
            <w:tcW w:w="1985" w:type="dxa"/>
            <w:tcBorders>
              <w:top w:val="nil"/>
              <w:bottom w:val="nil"/>
            </w:tcBorders>
          </w:tcPr>
          <w:p w14:paraId="3918FF6E" w14:textId="0373AB2A"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.53(.10), p &lt; .001</w:t>
            </w:r>
            <w:r w:rsidR="00C91751">
              <w:rPr>
                <w:rFonts w:ascii="Times New Roman" w:eastAsia="Times New Roman" w:hAnsi="Times New Roman"/>
                <w:color w:val="222222"/>
                <w:sz w:val="22"/>
                <w:szCs w:val="22"/>
              </w:rPr>
              <w:t>*</w:t>
            </w:r>
          </w:p>
          <w:p w14:paraId="0F0BFC6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 ─ .71]</w:t>
            </w:r>
          </w:p>
        </w:tc>
        <w:tc>
          <w:tcPr>
            <w:tcW w:w="1984" w:type="dxa"/>
            <w:tcBorders>
              <w:top w:val="nil"/>
              <w:bottom w:val="nil"/>
            </w:tcBorders>
          </w:tcPr>
          <w:p w14:paraId="59DE9BF0" w14:textId="0F8A289B"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.55(.10), p &lt; .001</w:t>
            </w:r>
            <w:r w:rsidR="00C91751">
              <w:rPr>
                <w:rFonts w:ascii="Times New Roman" w:eastAsia="Times New Roman" w:hAnsi="Times New Roman"/>
                <w:color w:val="222222"/>
                <w:sz w:val="22"/>
                <w:szCs w:val="22"/>
              </w:rPr>
              <w:t>*</w:t>
            </w:r>
          </w:p>
          <w:p w14:paraId="4C11199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.74]</w:t>
            </w:r>
          </w:p>
        </w:tc>
      </w:tr>
      <w:tr w:rsidR="004760BB" w:rsidRPr="00E043EA" w14:paraId="129293A3" w14:textId="77777777" w:rsidTr="004760BB">
        <w:trPr>
          <w:trHeight w:val="690"/>
        </w:trPr>
        <w:tc>
          <w:tcPr>
            <w:tcW w:w="2127" w:type="dxa"/>
            <w:tcBorders>
              <w:top w:val="nil"/>
              <w:bottom w:val="nil"/>
            </w:tcBorders>
          </w:tcPr>
          <w:p w14:paraId="307D4AC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proofErr w:type="spellStart"/>
            <w:r w:rsidRPr="00E043EA">
              <w:rPr>
                <w:rFonts w:ascii="Times New Roman" w:eastAsia="Times New Roman" w:hAnsi="Times New Roman"/>
                <w:color w:val="222222"/>
                <w:sz w:val="22"/>
                <w:szCs w:val="22"/>
              </w:rPr>
              <w:t>Anx</w:t>
            </w:r>
            <w:proofErr w:type="spellEnd"/>
            <w:r w:rsidRPr="00E043EA">
              <w:rPr>
                <w:rFonts w:ascii="Times New Roman" w:eastAsia="Times New Roman" w:hAnsi="Times New Roman"/>
                <w:color w:val="222222"/>
                <w:sz w:val="22"/>
                <w:szCs w:val="22"/>
              </w:rPr>
              <w:t xml:space="preserve"> Lagged </w:t>
            </w:r>
          </w:p>
        </w:tc>
        <w:tc>
          <w:tcPr>
            <w:tcW w:w="1984" w:type="dxa"/>
            <w:tcBorders>
              <w:top w:val="nil"/>
              <w:bottom w:val="nil"/>
            </w:tcBorders>
          </w:tcPr>
          <w:p w14:paraId="1089EBAF" w14:textId="08ED0B9F"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1623458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.04(.02), p =.12</w:t>
            </w:r>
          </w:p>
          <w:p w14:paraId="622F4BA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4" w:type="dxa"/>
            <w:tcBorders>
              <w:top w:val="nil"/>
              <w:bottom w:val="nil"/>
            </w:tcBorders>
          </w:tcPr>
          <w:p w14:paraId="4B75DF9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.04(.03), p = .10</w:t>
            </w:r>
          </w:p>
          <w:p w14:paraId="040F9E3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5" w:type="dxa"/>
            <w:tcBorders>
              <w:top w:val="nil"/>
              <w:bottom w:val="nil"/>
            </w:tcBorders>
          </w:tcPr>
          <w:p w14:paraId="66356F3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.05(.03), p = .07</w:t>
            </w:r>
          </w:p>
          <w:p w14:paraId="2AF82C2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.10]</w:t>
            </w:r>
          </w:p>
        </w:tc>
        <w:tc>
          <w:tcPr>
            <w:tcW w:w="1985" w:type="dxa"/>
            <w:tcBorders>
              <w:top w:val="nil"/>
              <w:bottom w:val="nil"/>
            </w:tcBorders>
          </w:tcPr>
          <w:p w14:paraId="0DC3B81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.04(.03), p = .10</w:t>
            </w:r>
          </w:p>
          <w:p w14:paraId="2879A92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4" w:type="dxa"/>
            <w:tcBorders>
              <w:top w:val="nil"/>
              <w:bottom w:val="nil"/>
            </w:tcBorders>
          </w:tcPr>
          <w:p w14:paraId="5E5B783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.05(.03), p = .07</w:t>
            </w:r>
          </w:p>
          <w:p w14:paraId="761EB1A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.10]</w:t>
            </w:r>
          </w:p>
        </w:tc>
      </w:tr>
      <w:tr w:rsidR="004760BB" w:rsidRPr="00E043EA" w14:paraId="3D5F9EC4" w14:textId="77777777" w:rsidTr="004760BB">
        <w:trPr>
          <w:trHeight w:val="675"/>
        </w:trPr>
        <w:tc>
          <w:tcPr>
            <w:tcW w:w="2127" w:type="dxa"/>
            <w:tcBorders>
              <w:top w:val="nil"/>
              <w:bottom w:val="single" w:sz="6" w:space="0" w:color="000000" w:themeColor="text1"/>
            </w:tcBorders>
          </w:tcPr>
          <w:p w14:paraId="1C3695C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Variance Within</w:t>
            </w:r>
          </w:p>
        </w:tc>
        <w:tc>
          <w:tcPr>
            <w:tcW w:w="1984" w:type="dxa"/>
            <w:tcBorders>
              <w:top w:val="nil"/>
              <w:bottom w:val="single" w:sz="6" w:space="0" w:color="000000" w:themeColor="text1"/>
            </w:tcBorders>
          </w:tcPr>
          <w:p w14:paraId="2C5D1615" w14:textId="77777777" w:rsidR="008C7F66" w:rsidRPr="008C7F66" w:rsidRDefault="008C7F66" w:rsidP="008C7F66">
            <w:pPr>
              <w:rPr>
                <w:rFonts w:ascii="Times New Roman" w:hAnsi="Times New Roman"/>
                <w:sz w:val="22"/>
                <w:szCs w:val="22"/>
              </w:rPr>
            </w:pPr>
            <w:r w:rsidRPr="008C7F66">
              <w:rPr>
                <w:rFonts w:ascii="Times New Roman" w:hAnsi="Times New Roman"/>
                <w:sz w:val="22"/>
                <w:szCs w:val="22"/>
              </w:rPr>
              <w:t>1.40(.18), p &lt; .001</w:t>
            </w:r>
          </w:p>
          <w:p w14:paraId="6C97874A" w14:textId="0A24FDFF" w:rsidR="00E123B1" w:rsidRPr="00E043EA" w:rsidRDefault="008C7F66" w:rsidP="008C7F66">
            <w:pPr>
              <w:rPr>
                <w:rFonts w:ascii="Times New Roman" w:hAnsi="Times New Roman"/>
                <w:sz w:val="22"/>
                <w:szCs w:val="22"/>
              </w:rPr>
            </w:pPr>
            <w:r w:rsidRPr="008C7F66">
              <w:rPr>
                <w:rFonts w:ascii="Times New Roman" w:hAnsi="Times New Roman"/>
                <w:sz w:val="22"/>
                <w:szCs w:val="22"/>
              </w:rPr>
              <w:t>[1.05 ─ 1.75]</w:t>
            </w:r>
          </w:p>
        </w:tc>
        <w:tc>
          <w:tcPr>
            <w:tcW w:w="1985" w:type="dxa"/>
            <w:tcBorders>
              <w:top w:val="nil"/>
              <w:bottom w:val="single" w:sz="6" w:space="0" w:color="000000" w:themeColor="text1"/>
            </w:tcBorders>
          </w:tcPr>
          <w:p w14:paraId="0C2E104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.67(.08), p &lt; .001</w:t>
            </w:r>
          </w:p>
          <w:p w14:paraId="5E32568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[.52 ─ .82]</w:t>
            </w:r>
          </w:p>
        </w:tc>
        <w:tc>
          <w:tcPr>
            <w:tcW w:w="1984" w:type="dxa"/>
            <w:tcBorders>
              <w:top w:val="nil"/>
              <w:bottom w:val="single" w:sz="6" w:space="0" w:color="000000" w:themeColor="text1"/>
            </w:tcBorders>
          </w:tcPr>
          <w:p w14:paraId="4C2DFC0A" w14:textId="077A283A"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.66(.08), p &lt; .001</w:t>
            </w:r>
            <w:r w:rsidR="00C91751">
              <w:rPr>
                <w:rFonts w:ascii="Times New Roman" w:eastAsia="Times New Roman" w:hAnsi="Times New Roman"/>
                <w:color w:val="222222"/>
                <w:sz w:val="22"/>
                <w:szCs w:val="22"/>
              </w:rPr>
              <w:t>*</w:t>
            </w:r>
          </w:p>
          <w:p w14:paraId="1B2AEFA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[.50 ─ .81]</w:t>
            </w:r>
          </w:p>
        </w:tc>
        <w:tc>
          <w:tcPr>
            <w:tcW w:w="1985" w:type="dxa"/>
            <w:tcBorders>
              <w:top w:val="nil"/>
              <w:bottom w:val="single" w:sz="6" w:space="0" w:color="000000" w:themeColor="text1"/>
            </w:tcBorders>
          </w:tcPr>
          <w:p w14:paraId="5939130A" w14:textId="5813E9E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.64(.08), p &lt; .001</w:t>
            </w:r>
            <w:r w:rsidR="00C91751">
              <w:rPr>
                <w:rFonts w:ascii="Times New Roman" w:eastAsia="Times New Roman" w:hAnsi="Times New Roman"/>
                <w:color w:val="222222"/>
                <w:sz w:val="22"/>
                <w:szCs w:val="22"/>
              </w:rPr>
              <w:t>*</w:t>
            </w:r>
          </w:p>
          <w:p w14:paraId="7D9C4F0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[.48 ─ .79]</w:t>
            </w:r>
          </w:p>
        </w:tc>
        <w:tc>
          <w:tcPr>
            <w:tcW w:w="1985" w:type="dxa"/>
            <w:tcBorders>
              <w:top w:val="nil"/>
              <w:bottom w:val="single" w:sz="6" w:space="0" w:color="000000" w:themeColor="text1"/>
            </w:tcBorders>
            <w:shd w:val="clear" w:color="auto" w:fill="FFFFFF" w:themeFill="background1"/>
          </w:tcPr>
          <w:p w14:paraId="708FDA89" w14:textId="7465F4DC"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.66(.08), p &lt; .001</w:t>
            </w:r>
            <w:r w:rsidR="00C91751">
              <w:rPr>
                <w:rFonts w:ascii="Times New Roman" w:eastAsia="Times New Roman" w:hAnsi="Times New Roman"/>
                <w:color w:val="222222"/>
                <w:sz w:val="22"/>
                <w:szCs w:val="22"/>
              </w:rPr>
              <w:t>*</w:t>
            </w:r>
          </w:p>
          <w:p w14:paraId="59BFBFA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[.50 ─ .81] </w:t>
            </w:r>
          </w:p>
        </w:tc>
        <w:tc>
          <w:tcPr>
            <w:tcW w:w="1984" w:type="dxa"/>
            <w:tcBorders>
              <w:top w:val="nil"/>
              <w:bottom w:val="single" w:sz="6" w:space="0" w:color="000000" w:themeColor="text1"/>
            </w:tcBorders>
          </w:tcPr>
          <w:p w14:paraId="2C28CD60" w14:textId="0F023E22"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.64(.08), p &lt; .001</w:t>
            </w:r>
            <w:r w:rsidR="00C91751">
              <w:rPr>
                <w:rFonts w:ascii="Times New Roman" w:eastAsia="Times New Roman" w:hAnsi="Times New Roman"/>
                <w:color w:val="222222"/>
                <w:sz w:val="22"/>
                <w:szCs w:val="22"/>
              </w:rPr>
              <w:t>*</w:t>
            </w:r>
          </w:p>
          <w:p w14:paraId="345BB5F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[.48 ─ .79]</w:t>
            </w:r>
          </w:p>
        </w:tc>
      </w:tr>
      <w:tr w:rsidR="004760BB" w:rsidRPr="00E043EA" w14:paraId="78ED94D4" w14:textId="77777777" w:rsidTr="004760BB">
        <w:trPr>
          <w:trHeight w:val="225"/>
        </w:trPr>
        <w:tc>
          <w:tcPr>
            <w:tcW w:w="2127" w:type="dxa"/>
            <w:tcBorders>
              <w:bottom w:val="nil"/>
            </w:tcBorders>
          </w:tcPr>
          <w:p w14:paraId="185A923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b/>
                <w:bCs/>
                <w:color w:val="222222"/>
                <w:sz w:val="22"/>
                <w:szCs w:val="22"/>
              </w:rPr>
              <w:t>Between</w:t>
            </w:r>
          </w:p>
        </w:tc>
        <w:tc>
          <w:tcPr>
            <w:tcW w:w="1984" w:type="dxa"/>
            <w:tcBorders>
              <w:bottom w:val="nil"/>
            </w:tcBorders>
          </w:tcPr>
          <w:p w14:paraId="65A8B0C8" w14:textId="1C87997D" w:rsidR="00E123B1" w:rsidRPr="00E043EA" w:rsidRDefault="00E123B1" w:rsidP="00B80233">
            <w:pPr>
              <w:rPr>
                <w:rFonts w:ascii="Times New Roman" w:hAnsi="Times New Roman"/>
                <w:sz w:val="22"/>
                <w:szCs w:val="22"/>
              </w:rPr>
            </w:pPr>
          </w:p>
        </w:tc>
        <w:tc>
          <w:tcPr>
            <w:tcW w:w="1985" w:type="dxa"/>
            <w:tcBorders>
              <w:bottom w:val="nil"/>
            </w:tcBorders>
          </w:tcPr>
          <w:p w14:paraId="1392D036"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024A5C2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79BDB794"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7E389530"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5BC03CE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r>
      <w:tr w:rsidR="004760BB" w:rsidRPr="00E043EA" w14:paraId="2F750447" w14:textId="77777777" w:rsidTr="004760BB">
        <w:trPr>
          <w:trHeight w:val="885"/>
        </w:trPr>
        <w:tc>
          <w:tcPr>
            <w:tcW w:w="2127" w:type="dxa"/>
            <w:tcBorders>
              <w:top w:val="nil"/>
              <w:bottom w:val="nil"/>
            </w:tcBorders>
          </w:tcPr>
          <w:p w14:paraId="4D736F38" w14:textId="62E07DEE" w:rsidR="00E123B1" w:rsidRPr="00E043EA" w:rsidRDefault="00DE3997" w:rsidP="00B80233">
            <w:pPr>
              <w:rPr>
                <w:rFonts w:ascii="Times New Roman" w:hAnsi="Times New Roman"/>
                <w:sz w:val="22"/>
                <w:szCs w:val="22"/>
              </w:rPr>
            </w:pPr>
            <w:r>
              <w:rPr>
                <w:rFonts w:ascii="Times New Roman" w:eastAsia="Times New Roman" w:hAnsi="Times New Roman"/>
                <w:color w:val="222222"/>
                <w:sz w:val="22"/>
                <w:szCs w:val="22"/>
              </w:rPr>
              <w:t xml:space="preserve">  </w:t>
            </w:r>
            <w:r w:rsidR="004760BB">
              <w:rPr>
                <w:rFonts w:ascii="Times New Roman" w:eastAsia="Times New Roman" w:hAnsi="Times New Roman"/>
                <w:color w:val="222222"/>
                <w:sz w:val="22"/>
                <w:szCs w:val="22"/>
              </w:rPr>
              <w:t xml:space="preserve"> </w:t>
            </w:r>
            <w:r w:rsidR="00E123B1" w:rsidRPr="00E043EA">
              <w:rPr>
                <w:rFonts w:ascii="Times New Roman" w:eastAsia="Times New Roman" w:hAnsi="Times New Roman"/>
                <w:color w:val="222222"/>
                <w:sz w:val="22"/>
                <w:szCs w:val="22"/>
              </w:rPr>
              <w:t>Study</w:t>
            </w:r>
          </w:p>
        </w:tc>
        <w:tc>
          <w:tcPr>
            <w:tcW w:w="1984" w:type="dxa"/>
            <w:tcBorders>
              <w:top w:val="nil"/>
              <w:bottom w:val="nil"/>
            </w:tcBorders>
          </w:tcPr>
          <w:p w14:paraId="607E87E4" w14:textId="19181306"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713019C8"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5D59F35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-.11(.13), p = .40</w:t>
            </w:r>
          </w:p>
          <w:p w14:paraId="5ED8F07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[-.38 ─ .15]</w:t>
            </w:r>
          </w:p>
        </w:tc>
        <w:tc>
          <w:tcPr>
            <w:tcW w:w="1985" w:type="dxa"/>
            <w:tcBorders>
              <w:top w:val="nil"/>
              <w:bottom w:val="nil"/>
            </w:tcBorders>
          </w:tcPr>
          <w:p w14:paraId="438D4D2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-.11(.14), p = .41</w:t>
            </w:r>
          </w:p>
          <w:p w14:paraId="1ED6E30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[-.38 ─ .15]</w:t>
            </w:r>
          </w:p>
        </w:tc>
        <w:tc>
          <w:tcPr>
            <w:tcW w:w="1985" w:type="dxa"/>
            <w:tcBorders>
              <w:top w:val="nil"/>
              <w:bottom w:val="nil"/>
            </w:tcBorders>
          </w:tcPr>
          <w:p w14:paraId="34CFA2E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-.12(.13), p = .36</w:t>
            </w:r>
          </w:p>
          <w:p w14:paraId="1CA8AC2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[-.39 ─ .14]</w:t>
            </w:r>
          </w:p>
        </w:tc>
        <w:tc>
          <w:tcPr>
            <w:tcW w:w="1984" w:type="dxa"/>
            <w:tcBorders>
              <w:top w:val="nil"/>
              <w:bottom w:val="nil"/>
            </w:tcBorders>
          </w:tcPr>
          <w:p w14:paraId="0DE1AEF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-.12(.13), p = .37</w:t>
            </w:r>
          </w:p>
          <w:p w14:paraId="2601D5D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[-.38 ─ .14]</w:t>
            </w:r>
          </w:p>
        </w:tc>
      </w:tr>
      <w:tr w:rsidR="004760BB" w:rsidRPr="00E043EA" w14:paraId="7A55772D" w14:textId="77777777" w:rsidTr="004760BB">
        <w:trPr>
          <w:trHeight w:val="690"/>
        </w:trPr>
        <w:tc>
          <w:tcPr>
            <w:tcW w:w="2127" w:type="dxa"/>
            <w:tcBorders>
              <w:top w:val="nil"/>
              <w:bottom w:val="nil"/>
            </w:tcBorders>
          </w:tcPr>
          <w:p w14:paraId="3731DE9A" w14:textId="594C0294"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4760BB">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Start Day</w:t>
            </w:r>
          </w:p>
        </w:tc>
        <w:tc>
          <w:tcPr>
            <w:tcW w:w="1984" w:type="dxa"/>
            <w:tcBorders>
              <w:top w:val="nil"/>
              <w:bottom w:val="nil"/>
            </w:tcBorders>
          </w:tcPr>
          <w:p w14:paraId="0F358660" w14:textId="4B9E9303" w:rsidR="00E123B1" w:rsidRPr="00E043EA" w:rsidRDefault="00E123B1" w:rsidP="00B80233">
            <w:pPr>
              <w:rPr>
                <w:rFonts w:ascii="Times New Roman" w:hAnsi="Times New Roman"/>
                <w:sz w:val="22"/>
                <w:szCs w:val="22"/>
              </w:rPr>
            </w:pPr>
          </w:p>
        </w:tc>
        <w:tc>
          <w:tcPr>
            <w:tcW w:w="1985" w:type="dxa"/>
            <w:tcBorders>
              <w:top w:val="nil"/>
              <w:bottom w:val="nil"/>
            </w:tcBorders>
          </w:tcPr>
          <w:p w14:paraId="1370CED8"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69BBF042" w14:textId="066F9A2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-.19(.09), p = .03</w:t>
            </w:r>
            <w:r w:rsidR="00C91751">
              <w:rPr>
                <w:rFonts w:ascii="Times New Roman" w:eastAsia="Times New Roman" w:hAnsi="Times New Roman"/>
                <w:color w:val="222222"/>
                <w:sz w:val="22"/>
                <w:szCs w:val="22"/>
              </w:rPr>
              <w:t>*</w:t>
            </w:r>
          </w:p>
          <w:p w14:paraId="69FD123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-.02]</w:t>
            </w:r>
          </w:p>
        </w:tc>
        <w:tc>
          <w:tcPr>
            <w:tcW w:w="1985" w:type="dxa"/>
            <w:tcBorders>
              <w:top w:val="nil"/>
              <w:bottom w:val="nil"/>
            </w:tcBorders>
          </w:tcPr>
          <w:p w14:paraId="2CB13DBF" w14:textId="64165CB1"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-.19(.09), p = .02</w:t>
            </w:r>
            <w:r w:rsidR="00C91751">
              <w:rPr>
                <w:rFonts w:ascii="Times New Roman" w:eastAsia="Times New Roman" w:hAnsi="Times New Roman"/>
                <w:color w:val="222222"/>
                <w:sz w:val="22"/>
                <w:szCs w:val="22"/>
              </w:rPr>
              <w:t>*</w:t>
            </w:r>
          </w:p>
          <w:p w14:paraId="269A99D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-.03]</w:t>
            </w:r>
          </w:p>
        </w:tc>
        <w:tc>
          <w:tcPr>
            <w:tcW w:w="1985" w:type="dxa"/>
            <w:tcBorders>
              <w:top w:val="nil"/>
              <w:bottom w:val="nil"/>
            </w:tcBorders>
          </w:tcPr>
          <w:p w14:paraId="140C6B3B" w14:textId="027A8CBD"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-.20(.08), p = .02</w:t>
            </w:r>
            <w:r w:rsidR="00C91751">
              <w:rPr>
                <w:rFonts w:ascii="Times New Roman" w:eastAsia="Times New Roman" w:hAnsi="Times New Roman"/>
                <w:color w:val="222222"/>
                <w:sz w:val="22"/>
                <w:szCs w:val="22"/>
              </w:rPr>
              <w:t>*</w:t>
            </w:r>
          </w:p>
          <w:p w14:paraId="3B7A6AA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-.03]</w:t>
            </w:r>
          </w:p>
        </w:tc>
        <w:tc>
          <w:tcPr>
            <w:tcW w:w="1984" w:type="dxa"/>
            <w:tcBorders>
              <w:top w:val="nil"/>
              <w:bottom w:val="nil"/>
            </w:tcBorders>
          </w:tcPr>
          <w:p w14:paraId="625AA005" w14:textId="48EED0EF"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-.20(.08), p = .02</w:t>
            </w:r>
            <w:r w:rsidR="00C91751">
              <w:rPr>
                <w:rFonts w:ascii="Times New Roman" w:eastAsia="Times New Roman" w:hAnsi="Times New Roman"/>
                <w:color w:val="222222"/>
                <w:sz w:val="22"/>
                <w:szCs w:val="22"/>
              </w:rPr>
              <w:t>*</w:t>
            </w:r>
          </w:p>
          <w:p w14:paraId="49B9DCB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-.03]</w:t>
            </w:r>
          </w:p>
        </w:tc>
      </w:tr>
      <w:tr w:rsidR="004760BB" w:rsidRPr="00E043EA" w14:paraId="2F88B157" w14:textId="77777777" w:rsidTr="004760BB">
        <w:trPr>
          <w:trHeight w:val="675"/>
        </w:trPr>
        <w:tc>
          <w:tcPr>
            <w:tcW w:w="2127" w:type="dxa"/>
            <w:tcBorders>
              <w:top w:val="nil"/>
              <w:bottom w:val="nil"/>
            </w:tcBorders>
          </w:tcPr>
          <w:p w14:paraId="3BC9EE9C" w14:textId="540BCFEA"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lastRenderedPageBreak/>
              <w:t xml:space="preserve">  </w:t>
            </w:r>
            <w:r w:rsidR="004760BB">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STAI-T</w:t>
            </w:r>
          </w:p>
        </w:tc>
        <w:tc>
          <w:tcPr>
            <w:tcW w:w="1984" w:type="dxa"/>
            <w:tcBorders>
              <w:top w:val="nil"/>
              <w:bottom w:val="nil"/>
            </w:tcBorders>
          </w:tcPr>
          <w:p w14:paraId="4CD3BADA" w14:textId="1D7ABF05" w:rsidR="00E123B1" w:rsidRPr="00E043EA" w:rsidRDefault="00E123B1" w:rsidP="00B80233">
            <w:pPr>
              <w:rPr>
                <w:rFonts w:ascii="Times New Roman" w:hAnsi="Times New Roman"/>
                <w:sz w:val="22"/>
                <w:szCs w:val="22"/>
              </w:rPr>
            </w:pPr>
          </w:p>
        </w:tc>
        <w:tc>
          <w:tcPr>
            <w:tcW w:w="1985" w:type="dxa"/>
            <w:tcBorders>
              <w:top w:val="nil"/>
              <w:bottom w:val="nil"/>
            </w:tcBorders>
          </w:tcPr>
          <w:p w14:paraId="71B4116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240CEFA5" w14:textId="3275E0B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C91751">
              <w:rPr>
                <w:rFonts w:ascii="Times New Roman" w:eastAsia="Times New Roman" w:hAnsi="Times New Roman"/>
                <w:color w:val="222222"/>
                <w:sz w:val="22"/>
                <w:szCs w:val="22"/>
              </w:rPr>
              <w:t>*</w:t>
            </w:r>
          </w:p>
          <w:p w14:paraId="1F52423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c>
          <w:tcPr>
            <w:tcW w:w="1985" w:type="dxa"/>
            <w:tcBorders>
              <w:top w:val="nil"/>
              <w:bottom w:val="nil"/>
            </w:tcBorders>
          </w:tcPr>
          <w:p w14:paraId="31C31771" w14:textId="0CD24A7A"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C91751">
              <w:rPr>
                <w:rFonts w:ascii="Times New Roman" w:eastAsia="Times New Roman" w:hAnsi="Times New Roman"/>
                <w:color w:val="222222"/>
                <w:sz w:val="22"/>
                <w:szCs w:val="22"/>
              </w:rPr>
              <w:t>*</w:t>
            </w:r>
          </w:p>
          <w:p w14:paraId="24670D4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c>
          <w:tcPr>
            <w:tcW w:w="1985" w:type="dxa"/>
            <w:tcBorders>
              <w:top w:val="nil"/>
              <w:bottom w:val="nil"/>
            </w:tcBorders>
          </w:tcPr>
          <w:p w14:paraId="20749A8F" w14:textId="6F3A8CD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C91751">
              <w:rPr>
                <w:rFonts w:ascii="Times New Roman" w:eastAsia="Times New Roman" w:hAnsi="Times New Roman"/>
                <w:color w:val="222222"/>
                <w:sz w:val="22"/>
                <w:szCs w:val="22"/>
              </w:rPr>
              <w:t>*</w:t>
            </w:r>
          </w:p>
          <w:p w14:paraId="345A23E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 ─ .11]</w:t>
            </w:r>
          </w:p>
        </w:tc>
        <w:tc>
          <w:tcPr>
            <w:tcW w:w="1984" w:type="dxa"/>
            <w:tcBorders>
              <w:top w:val="nil"/>
              <w:bottom w:val="nil"/>
            </w:tcBorders>
            <w:shd w:val="clear" w:color="auto" w:fill="FFFFFF" w:themeFill="background1"/>
          </w:tcPr>
          <w:p w14:paraId="012071D2" w14:textId="7A7FE223"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C91751">
              <w:rPr>
                <w:rFonts w:ascii="Times New Roman" w:eastAsia="Times New Roman" w:hAnsi="Times New Roman"/>
                <w:color w:val="222222"/>
                <w:sz w:val="22"/>
                <w:szCs w:val="22"/>
              </w:rPr>
              <w:t>*</w:t>
            </w:r>
          </w:p>
          <w:p w14:paraId="54BB466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 ─ .12]</w:t>
            </w:r>
          </w:p>
        </w:tc>
      </w:tr>
      <w:tr w:rsidR="004760BB" w:rsidRPr="00E043EA" w14:paraId="5AE936BC" w14:textId="77777777" w:rsidTr="004760BB">
        <w:trPr>
          <w:trHeight w:val="690"/>
        </w:trPr>
        <w:tc>
          <w:tcPr>
            <w:tcW w:w="2127" w:type="dxa"/>
            <w:tcBorders>
              <w:top w:val="nil"/>
              <w:bottom w:val="nil"/>
            </w:tcBorders>
          </w:tcPr>
          <w:p w14:paraId="2A082655" w14:textId="6434304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4760BB">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Gender</w:t>
            </w:r>
          </w:p>
        </w:tc>
        <w:tc>
          <w:tcPr>
            <w:tcW w:w="1984" w:type="dxa"/>
            <w:tcBorders>
              <w:top w:val="nil"/>
              <w:bottom w:val="nil"/>
            </w:tcBorders>
          </w:tcPr>
          <w:p w14:paraId="15B3488C" w14:textId="08FEEFFF" w:rsidR="00E123B1" w:rsidRPr="00E043EA" w:rsidRDefault="00E123B1" w:rsidP="00B80233">
            <w:pPr>
              <w:rPr>
                <w:rFonts w:ascii="Times New Roman" w:hAnsi="Times New Roman"/>
                <w:sz w:val="22"/>
                <w:szCs w:val="22"/>
              </w:rPr>
            </w:pPr>
          </w:p>
        </w:tc>
        <w:tc>
          <w:tcPr>
            <w:tcW w:w="1985" w:type="dxa"/>
            <w:tcBorders>
              <w:top w:val="nil"/>
              <w:bottom w:val="nil"/>
            </w:tcBorders>
          </w:tcPr>
          <w:p w14:paraId="19F2E92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16E6F27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-.46(.24), p = .06</w:t>
            </w:r>
          </w:p>
          <w:p w14:paraId="34F026F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[-.93 ─ .01]</w:t>
            </w:r>
          </w:p>
        </w:tc>
        <w:tc>
          <w:tcPr>
            <w:tcW w:w="1985" w:type="dxa"/>
            <w:tcBorders>
              <w:top w:val="nil"/>
              <w:bottom w:val="nil"/>
            </w:tcBorders>
          </w:tcPr>
          <w:p w14:paraId="7C133E2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-.47(.25), p = .05</w:t>
            </w:r>
          </w:p>
          <w:p w14:paraId="09450E8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[-.52 ─ .16]</w:t>
            </w:r>
          </w:p>
        </w:tc>
        <w:tc>
          <w:tcPr>
            <w:tcW w:w="1985" w:type="dxa"/>
            <w:tcBorders>
              <w:top w:val="nil"/>
              <w:bottom w:val="nil"/>
            </w:tcBorders>
            <w:shd w:val="clear" w:color="auto" w:fill="FFFFFF" w:themeFill="background1"/>
          </w:tcPr>
          <w:p w14:paraId="394B244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-.42(.23), p = .07</w:t>
            </w:r>
          </w:p>
          <w:p w14:paraId="12BBFD2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[-.87 ─ .04]</w:t>
            </w:r>
          </w:p>
        </w:tc>
        <w:tc>
          <w:tcPr>
            <w:tcW w:w="1984" w:type="dxa"/>
            <w:tcBorders>
              <w:top w:val="nil"/>
              <w:bottom w:val="nil"/>
            </w:tcBorders>
            <w:shd w:val="clear" w:color="auto" w:fill="FFFFFF" w:themeFill="background1"/>
          </w:tcPr>
          <w:p w14:paraId="50EBABF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-.42(.24), p = .08</w:t>
            </w:r>
          </w:p>
          <w:p w14:paraId="7C30102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[-.88 ─ .04]</w:t>
            </w:r>
          </w:p>
        </w:tc>
      </w:tr>
      <w:tr w:rsidR="004760BB" w:rsidRPr="00E043EA" w14:paraId="2F45259A" w14:textId="77777777" w:rsidTr="004760BB">
        <w:trPr>
          <w:trHeight w:val="690"/>
        </w:trPr>
        <w:tc>
          <w:tcPr>
            <w:tcW w:w="2127" w:type="dxa"/>
            <w:tcBorders>
              <w:top w:val="nil"/>
              <w:bottom w:val="nil"/>
            </w:tcBorders>
          </w:tcPr>
          <w:p w14:paraId="3FE5A08A" w14:textId="412CFFB1"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4760BB">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CSM/P-FIR</w:t>
            </w:r>
          </w:p>
        </w:tc>
        <w:tc>
          <w:tcPr>
            <w:tcW w:w="1984" w:type="dxa"/>
            <w:tcBorders>
              <w:top w:val="nil"/>
              <w:bottom w:val="nil"/>
            </w:tcBorders>
          </w:tcPr>
          <w:p w14:paraId="674CAA98" w14:textId="3749C08F"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0339689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4C6EBE8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-.04(.07), p = .57</w:t>
            </w:r>
          </w:p>
          <w:p w14:paraId="4F91029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[-.09 ─ .17]</w:t>
            </w:r>
          </w:p>
        </w:tc>
        <w:tc>
          <w:tcPr>
            <w:tcW w:w="1985" w:type="dxa"/>
            <w:tcBorders>
              <w:top w:val="nil"/>
              <w:bottom w:val="nil"/>
            </w:tcBorders>
          </w:tcPr>
          <w:p w14:paraId="091C28E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.04(.07), p = .58</w:t>
            </w:r>
          </w:p>
          <w:p w14:paraId="1859F08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[-.09 ─ .17]</w:t>
            </w:r>
          </w:p>
        </w:tc>
        <w:tc>
          <w:tcPr>
            <w:tcW w:w="1985" w:type="dxa"/>
            <w:tcBorders>
              <w:top w:val="nil"/>
              <w:bottom w:val="nil"/>
            </w:tcBorders>
          </w:tcPr>
          <w:p w14:paraId="4D6E0167" w14:textId="343A2C70"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.10(.04), p = .01</w:t>
            </w:r>
            <w:r w:rsidR="00C91751">
              <w:rPr>
                <w:rFonts w:ascii="Times New Roman" w:eastAsia="Times New Roman" w:hAnsi="Times New Roman"/>
                <w:color w:val="222222"/>
                <w:sz w:val="22"/>
                <w:szCs w:val="22"/>
              </w:rPr>
              <w:t>*</w:t>
            </w:r>
          </w:p>
          <w:p w14:paraId="10389E6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[.02 ─ .17]</w:t>
            </w:r>
          </w:p>
        </w:tc>
        <w:tc>
          <w:tcPr>
            <w:tcW w:w="1984" w:type="dxa"/>
            <w:tcBorders>
              <w:top w:val="nil"/>
              <w:bottom w:val="nil"/>
            </w:tcBorders>
          </w:tcPr>
          <w:p w14:paraId="6721313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.10(.04), p = .01</w:t>
            </w:r>
          </w:p>
          <w:p w14:paraId="7F6A622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[.02 ─ .17]</w:t>
            </w:r>
          </w:p>
        </w:tc>
      </w:tr>
      <w:tr w:rsidR="004760BB" w:rsidRPr="00E043EA" w14:paraId="7551D3F7" w14:textId="77777777" w:rsidTr="004760BB">
        <w:trPr>
          <w:trHeight w:val="885"/>
        </w:trPr>
        <w:tc>
          <w:tcPr>
            <w:tcW w:w="2127" w:type="dxa"/>
            <w:tcBorders>
              <w:top w:val="nil"/>
              <w:bottom w:val="nil"/>
            </w:tcBorders>
          </w:tcPr>
          <w:p w14:paraId="0AC042EA" w14:textId="7659F25A" w:rsidR="00E123B1" w:rsidRPr="00E043EA" w:rsidRDefault="00DE3997" w:rsidP="00B80233">
            <w:pPr>
              <w:rPr>
                <w:rFonts w:ascii="Times New Roman" w:hAnsi="Times New Roman"/>
                <w:sz w:val="22"/>
                <w:szCs w:val="22"/>
              </w:rPr>
            </w:pPr>
            <w:r>
              <w:rPr>
                <w:rFonts w:ascii="Times New Roman" w:eastAsia="Trebuchet MS" w:hAnsi="Times New Roman"/>
                <w:color w:val="000000" w:themeColor="text1"/>
                <w:sz w:val="22"/>
                <w:szCs w:val="22"/>
              </w:rPr>
              <w:t xml:space="preserve">  </w:t>
            </w:r>
            <w:r w:rsidR="004760BB">
              <w:rPr>
                <w:rFonts w:ascii="Times New Roman" w:eastAsia="Trebuchet MS" w:hAnsi="Times New Roman"/>
                <w:color w:val="000000" w:themeColor="text1"/>
                <w:sz w:val="22"/>
                <w:szCs w:val="22"/>
              </w:rPr>
              <w:t xml:space="preserve"> </w:t>
            </w:r>
            <w:r w:rsidR="00E123B1" w:rsidRPr="00E043EA">
              <w:rPr>
                <w:rFonts w:ascii="Times New Roman" w:eastAsia="Trebuchet MS" w:hAnsi="Times New Roman"/>
                <w:color w:val="000000" w:themeColor="text1"/>
                <w:sz w:val="22"/>
                <w:szCs w:val="22"/>
              </w:rPr>
              <w:t>Slope Study</w:t>
            </w:r>
          </w:p>
        </w:tc>
        <w:tc>
          <w:tcPr>
            <w:tcW w:w="1984" w:type="dxa"/>
            <w:tcBorders>
              <w:top w:val="nil"/>
              <w:bottom w:val="nil"/>
            </w:tcBorders>
          </w:tcPr>
          <w:p w14:paraId="0CD3C6CE" w14:textId="236D0D43" w:rsidR="00E123B1" w:rsidRPr="00E043EA" w:rsidRDefault="00E123B1" w:rsidP="00B80233">
            <w:pPr>
              <w:rPr>
                <w:rFonts w:ascii="Times New Roman" w:hAnsi="Times New Roman"/>
                <w:sz w:val="22"/>
                <w:szCs w:val="22"/>
              </w:rPr>
            </w:pPr>
          </w:p>
        </w:tc>
        <w:tc>
          <w:tcPr>
            <w:tcW w:w="1985" w:type="dxa"/>
            <w:tcBorders>
              <w:top w:val="nil"/>
              <w:bottom w:val="nil"/>
            </w:tcBorders>
          </w:tcPr>
          <w:p w14:paraId="337E7E5D"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16C2921A"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416B9A8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.21(.11), p = .05</w:t>
            </w:r>
          </w:p>
          <w:p w14:paraId="581417E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.42]</w:t>
            </w:r>
          </w:p>
        </w:tc>
        <w:tc>
          <w:tcPr>
            <w:tcW w:w="1985" w:type="dxa"/>
            <w:tcBorders>
              <w:top w:val="nil"/>
              <w:bottom w:val="nil"/>
            </w:tcBorders>
          </w:tcPr>
          <w:p w14:paraId="15E5606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1BB0B38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.17(.10), p = .08</w:t>
            </w:r>
          </w:p>
          <w:p w14:paraId="64E30C0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[-.02 - .37]</w:t>
            </w:r>
          </w:p>
        </w:tc>
      </w:tr>
      <w:tr w:rsidR="004760BB" w:rsidRPr="00E043EA" w14:paraId="6AECA88F" w14:textId="77777777" w:rsidTr="004760BB">
        <w:trPr>
          <w:trHeight w:val="885"/>
        </w:trPr>
        <w:tc>
          <w:tcPr>
            <w:tcW w:w="2127" w:type="dxa"/>
            <w:tcBorders>
              <w:top w:val="nil"/>
              <w:bottom w:val="nil"/>
            </w:tcBorders>
          </w:tcPr>
          <w:p w14:paraId="5F3D9FFE" w14:textId="73B36AB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4760BB">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 xml:space="preserve">Slope Gender </w:t>
            </w:r>
          </w:p>
        </w:tc>
        <w:tc>
          <w:tcPr>
            <w:tcW w:w="1984" w:type="dxa"/>
            <w:tcBorders>
              <w:top w:val="nil"/>
              <w:bottom w:val="nil"/>
            </w:tcBorders>
          </w:tcPr>
          <w:p w14:paraId="5A2FB774" w14:textId="29A2789E" w:rsidR="00E123B1" w:rsidRPr="00E043EA" w:rsidRDefault="00E123B1" w:rsidP="00B80233">
            <w:pPr>
              <w:rPr>
                <w:rFonts w:ascii="Times New Roman" w:hAnsi="Times New Roman"/>
                <w:sz w:val="22"/>
                <w:szCs w:val="22"/>
              </w:rPr>
            </w:pPr>
          </w:p>
        </w:tc>
        <w:tc>
          <w:tcPr>
            <w:tcW w:w="1985" w:type="dxa"/>
            <w:tcBorders>
              <w:top w:val="nil"/>
              <w:bottom w:val="nil"/>
            </w:tcBorders>
          </w:tcPr>
          <w:p w14:paraId="739DB15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03A9F68F"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2A64813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-.18(.17), p = .31</w:t>
            </w:r>
          </w:p>
          <w:p w14:paraId="6CBE472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[-.52 ─ .16]</w:t>
            </w:r>
          </w:p>
        </w:tc>
        <w:tc>
          <w:tcPr>
            <w:tcW w:w="1985" w:type="dxa"/>
            <w:tcBorders>
              <w:top w:val="nil"/>
              <w:bottom w:val="nil"/>
            </w:tcBorders>
          </w:tcPr>
          <w:p w14:paraId="5ABCFFD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shd w:val="clear" w:color="auto" w:fill="FFFFFF" w:themeFill="background1"/>
          </w:tcPr>
          <w:p w14:paraId="1FAF65A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-.26(.18), p = .16</w:t>
            </w:r>
          </w:p>
          <w:p w14:paraId="26DC426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[-.61 ─ .10]</w:t>
            </w:r>
          </w:p>
        </w:tc>
      </w:tr>
      <w:tr w:rsidR="004760BB" w:rsidRPr="00E043EA" w14:paraId="18E0A5B7" w14:textId="77777777" w:rsidTr="004760BB">
        <w:trPr>
          <w:trHeight w:val="690"/>
        </w:trPr>
        <w:tc>
          <w:tcPr>
            <w:tcW w:w="2127" w:type="dxa"/>
            <w:tcBorders>
              <w:top w:val="nil"/>
              <w:bottom w:val="nil"/>
            </w:tcBorders>
          </w:tcPr>
          <w:p w14:paraId="140B5DCE" w14:textId="4511F0C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r w:rsidR="004760BB">
              <w:rPr>
                <w:rFonts w:ascii="Times New Roman" w:eastAsia="Times New Roman" w:hAnsi="Times New Roman"/>
                <w:color w:val="222222"/>
                <w:sz w:val="22"/>
                <w:szCs w:val="22"/>
              </w:rPr>
              <w:t xml:space="preserve"> </w:t>
            </w:r>
            <w:r w:rsidRPr="00E043EA">
              <w:rPr>
                <w:rFonts w:ascii="Times New Roman" w:eastAsia="Times New Roman" w:hAnsi="Times New Roman"/>
                <w:color w:val="222222"/>
                <w:sz w:val="22"/>
                <w:szCs w:val="22"/>
              </w:rPr>
              <w:t>Slope CSM/P-FIR</w:t>
            </w:r>
          </w:p>
        </w:tc>
        <w:tc>
          <w:tcPr>
            <w:tcW w:w="1984" w:type="dxa"/>
            <w:tcBorders>
              <w:top w:val="nil"/>
              <w:bottom w:val="nil"/>
            </w:tcBorders>
          </w:tcPr>
          <w:p w14:paraId="131A5206" w14:textId="58F9FE7E" w:rsidR="00E123B1" w:rsidRPr="00E043EA" w:rsidRDefault="00E123B1" w:rsidP="00B80233">
            <w:pPr>
              <w:rPr>
                <w:rFonts w:ascii="Times New Roman" w:hAnsi="Times New Roman"/>
                <w:sz w:val="22"/>
                <w:szCs w:val="22"/>
              </w:rPr>
            </w:pPr>
          </w:p>
        </w:tc>
        <w:tc>
          <w:tcPr>
            <w:tcW w:w="1985" w:type="dxa"/>
            <w:tcBorders>
              <w:top w:val="nil"/>
              <w:bottom w:val="nil"/>
            </w:tcBorders>
          </w:tcPr>
          <w:p w14:paraId="73C96DC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1185043F"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3700AB18" w14:textId="1713654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-.16(.07), p = .02</w:t>
            </w:r>
            <w:r w:rsidR="00C91751">
              <w:rPr>
                <w:rFonts w:ascii="Times New Roman" w:eastAsia="Times New Roman" w:hAnsi="Times New Roman"/>
                <w:color w:val="222222"/>
                <w:sz w:val="22"/>
                <w:szCs w:val="22"/>
              </w:rPr>
              <w:t>*</w:t>
            </w:r>
          </w:p>
          <w:p w14:paraId="2FB0992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[-.31 ─ -.02]</w:t>
            </w:r>
          </w:p>
        </w:tc>
        <w:tc>
          <w:tcPr>
            <w:tcW w:w="1985" w:type="dxa"/>
            <w:tcBorders>
              <w:top w:val="nil"/>
              <w:bottom w:val="nil"/>
            </w:tcBorders>
          </w:tcPr>
          <w:p w14:paraId="24EF3F90"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shd w:val="clear" w:color="auto" w:fill="FFFFFF" w:themeFill="background1"/>
          </w:tcPr>
          <w:p w14:paraId="0966301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-.08(.04), p = .06</w:t>
            </w:r>
          </w:p>
          <w:p w14:paraId="30506FE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[-.16 ─ .01]</w:t>
            </w:r>
          </w:p>
        </w:tc>
      </w:tr>
      <w:tr w:rsidR="004760BB" w:rsidRPr="00E043EA" w14:paraId="32E69C20" w14:textId="77777777" w:rsidTr="004760BB">
        <w:trPr>
          <w:trHeight w:val="675"/>
        </w:trPr>
        <w:tc>
          <w:tcPr>
            <w:tcW w:w="2127" w:type="dxa"/>
            <w:tcBorders>
              <w:top w:val="nil"/>
              <w:bottom w:val="nil"/>
            </w:tcBorders>
          </w:tcPr>
          <w:p w14:paraId="7D421FF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Slope Variance</w:t>
            </w:r>
          </w:p>
        </w:tc>
        <w:tc>
          <w:tcPr>
            <w:tcW w:w="1984" w:type="dxa"/>
            <w:tcBorders>
              <w:top w:val="nil"/>
              <w:bottom w:val="nil"/>
            </w:tcBorders>
            <w:shd w:val="clear" w:color="auto" w:fill="FFFFFF" w:themeFill="background1"/>
          </w:tcPr>
          <w:p w14:paraId="6CD03ECF" w14:textId="09A5115A" w:rsidR="00E123B1" w:rsidRPr="00E043EA" w:rsidRDefault="00E123B1" w:rsidP="00B80233">
            <w:pPr>
              <w:rPr>
                <w:rFonts w:ascii="Times New Roman" w:hAnsi="Times New Roman"/>
                <w:sz w:val="22"/>
                <w:szCs w:val="22"/>
              </w:rPr>
            </w:pPr>
          </w:p>
        </w:tc>
        <w:tc>
          <w:tcPr>
            <w:tcW w:w="1985" w:type="dxa"/>
            <w:tcBorders>
              <w:top w:val="nil"/>
              <w:bottom w:val="nil"/>
            </w:tcBorders>
          </w:tcPr>
          <w:p w14:paraId="0C067886"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6F4A60C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136EAF2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.16(.12), p = .18</w:t>
            </w:r>
          </w:p>
          <w:p w14:paraId="1842E38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[-.07 ─.40]</w:t>
            </w:r>
          </w:p>
        </w:tc>
        <w:tc>
          <w:tcPr>
            <w:tcW w:w="1985" w:type="dxa"/>
            <w:tcBorders>
              <w:top w:val="nil"/>
              <w:bottom w:val="nil"/>
            </w:tcBorders>
            <w:shd w:val="clear" w:color="auto" w:fill="FFFFFF" w:themeFill="background1"/>
          </w:tcPr>
          <w:p w14:paraId="59209DBE"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shd w:val="clear" w:color="auto" w:fill="FFFFFF" w:themeFill="background1"/>
          </w:tcPr>
          <w:p w14:paraId="5350761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.18(.14), p =.18</w:t>
            </w:r>
          </w:p>
          <w:p w14:paraId="50CF11B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[-.09 ─ .45]</w:t>
            </w:r>
          </w:p>
        </w:tc>
      </w:tr>
      <w:tr w:rsidR="004760BB" w:rsidRPr="00E043EA" w14:paraId="1C7D13D4" w14:textId="77777777" w:rsidTr="004760BB">
        <w:trPr>
          <w:trHeight w:val="675"/>
        </w:trPr>
        <w:tc>
          <w:tcPr>
            <w:tcW w:w="2127" w:type="dxa"/>
            <w:tcBorders>
              <w:top w:val="nil"/>
              <w:bottom w:val="single" w:sz="6" w:space="0" w:color="000000" w:themeColor="text1"/>
            </w:tcBorders>
          </w:tcPr>
          <w:p w14:paraId="540055E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Variance Between</w:t>
            </w:r>
          </w:p>
        </w:tc>
        <w:tc>
          <w:tcPr>
            <w:tcW w:w="1984" w:type="dxa"/>
            <w:tcBorders>
              <w:top w:val="nil"/>
              <w:bottom w:val="single" w:sz="6" w:space="0" w:color="000000" w:themeColor="text1"/>
            </w:tcBorders>
          </w:tcPr>
          <w:p w14:paraId="0B3CC5DC" w14:textId="1C975A8D" w:rsidR="00E123B1" w:rsidRPr="00E043EA" w:rsidRDefault="00E123B1" w:rsidP="00B80233">
            <w:pPr>
              <w:rPr>
                <w:rFonts w:ascii="Times New Roman" w:hAnsi="Times New Roman"/>
                <w:sz w:val="22"/>
                <w:szCs w:val="22"/>
              </w:rPr>
            </w:pPr>
          </w:p>
        </w:tc>
        <w:tc>
          <w:tcPr>
            <w:tcW w:w="1985" w:type="dxa"/>
            <w:tcBorders>
              <w:top w:val="nil"/>
              <w:bottom w:val="single" w:sz="6" w:space="0" w:color="000000" w:themeColor="text1"/>
            </w:tcBorders>
            <w:shd w:val="clear" w:color="auto" w:fill="FFFFFF" w:themeFill="background1"/>
          </w:tcPr>
          <w:p w14:paraId="357F46E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.67(.16), p &lt;.001</w:t>
            </w:r>
          </w:p>
          <w:p w14:paraId="6ECF549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[.35 ─ .98]</w:t>
            </w:r>
          </w:p>
        </w:tc>
        <w:tc>
          <w:tcPr>
            <w:tcW w:w="1984" w:type="dxa"/>
            <w:tcBorders>
              <w:top w:val="nil"/>
              <w:bottom w:val="single" w:sz="6" w:space="0" w:color="000000" w:themeColor="text1"/>
            </w:tcBorders>
          </w:tcPr>
          <w:p w14:paraId="22EE2FA8" w14:textId="36C782C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.37(.07), p &lt; .001</w:t>
            </w:r>
            <w:r w:rsidR="00C91751">
              <w:rPr>
                <w:rFonts w:ascii="Times New Roman" w:eastAsia="Times New Roman" w:hAnsi="Times New Roman"/>
                <w:color w:val="222222"/>
                <w:sz w:val="22"/>
                <w:szCs w:val="22"/>
              </w:rPr>
              <w:t>*</w:t>
            </w:r>
          </w:p>
          <w:p w14:paraId="26A6F60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.51]</w:t>
            </w:r>
          </w:p>
        </w:tc>
        <w:tc>
          <w:tcPr>
            <w:tcW w:w="1985" w:type="dxa"/>
            <w:tcBorders>
              <w:top w:val="nil"/>
              <w:bottom w:val="single" w:sz="6" w:space="0" w:color="000000" w:themeColor="text1"/>
            </w:tcBorders>
            <w:shd w:val="clear" w:color="auto" w:fill="FFFFFF" w:themeFill="background1"/>
          </w:tcPr>
          <w:p w14:paraId="6E3A4F80" w14:textId="5E214BB4"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.37(.08), p &lt;.001</w:t>
            </w:r>
            <w:r w:rsidR="00C91751">
              <w:rPr>
                <w:rFonts w:ascii="Times New Roman" w:eastAsia="Times New Roman" w:hAnsi="Times New Roman"/>
                <w:color w:val="222222"/>
                <w:sz w:val="22"/>
                <w:szCs w:val="22"/>
              </w:rPr>
              <w:t>*</w:t>
            </w:r>
          </w:p>
          <w:p w14:paraId="4E08C83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.51]</w:t>
            </w:r>
          </w:p>
        </w:tc>
        <w:tc>
          <w:tcPr>
            <w:tcW w:w="1985" w:type="dxa"/>
            <w:tcBorders>
              <w:top w:val="nil"/>
              <w:bottom w:val="single" w:sz="6" w:space="0" w:color="000000" w:themeColor="text1"/>
            </w:tcBorders>
          </w:tcPr>
          <w:p w14:paraId="41F6341C" w14:textId="1EF1E291"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.33(.07), p &lt; .001</w:t>
            </w:r>
            <w:r w:rsidR="00C91751">
              <w:rPr>
                <w:rFonts w:ascii="Times New Roman" w:eastAsia="Times New Roman" w:hAnsi="Times New Roman"/>
                <w:color w:val="222222"/>
                <w:sz w:val="22"/>
                <w:szCs w:val="22"/>
              </w:rPr>
              <w:t>*</w:t>
            </w:r>
          </w:p>
          <w:p w14:paraId="1D39E44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[.20 ─ .46]</w:t>
            </w:r>
          </w:p>
        </w:tc>
        <w:tc>
          <w:tcPr>
            <w:tcW w:w="1984" w:type="dxa"/>
            <w:tcBorders>
              <w:top w:val="nil"/>
              <w:bottom w:val="single" w:sz="6" w:space="0" w:color="000000" w:themeColor="text1"/>
            </w:tcBorders>
          </w:tcPr>
          <w:p w14:paraId="50F62911" w14:textId="3E621C5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.33(.07), p &lt; .001</w:t>
            </w:r>
            <w:r w:rsidR="00C91751">
              <w:rPr>
                <w:rFonts w:ascii="Times New Roman" w:eastAsia="Times New Roman" w:hAnsi="Times New Roman"/>
                <w:color w:val="222222"/>
                <w:sz w:val="22"/>
                <w:szCs w:val="22"/>
              </w:rPr>
              <w:t>*</w:t>
            </w:r>
          </w:p>
          <w:p w14:paraId="0E92456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[.20 ─ .47]</w:t>
            </w:r>
          </w:p>
        </w:tc>
      </w:tr>
      <w:tr w:rsidR="004760BB" w:rsidRPr="00E043EA" w14:paraId="06DE6DFA" w14:textId="77777777" w:rsidTr="004760BB">
        <w:trPr>
          <w:trHeight w:val="180"/>
        </w:trPr>
        <w:tc>
          <w:tcPr>
            <w:tcW w:w="2127" w:type="dxa"/>
            <w:tcBorders>
              <w:bottom w:val="nil"/>
            </w:tcBorders>
          </w:tcPr>
          <w:p w14:paraId="056E6138"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b/>
                <w:bCs/>
                <w:color w:val="222222"/>
                <w:sz w:val="22"/>
                <w:szCs w:val="22"/>
              </w:rPr>
              <w:t>AIC</w:t>
            </w:r>
          </w:p>
        </w:tc>
        <w:tc>
          <w:tcPr>
            <w:tcW w:w="1984" w:type="dxa"/>
            <w:tcBorders>
              <w:bottom w:val="nil"/>
            </w:tcBorders>
          </w:tcPr>
          <w:p w14:paraId="76945378" w14:textId="6BAD1F5D" w:rsidR="008C7F66" w:rsidRPr="00E043EA" w:rsidRDefault="008C7F66" w:rsidP="008C7F66">
            <w:pPr>
              <w:rPr>
                <w:rFonts w:ascii="Times New Roman" w:hAnsi="Times New Roman"/>
                <w:sz w:val="22"/>
                <w:szCs w:val="22"/>
              </w:rPr>
            </w:pPr>
            <w:r>
              <w:rPr>
                <w:rFonts w:ascii="Times New Roman" w:hAnsi="Times New Roman"/>
                <w:sz w:val="22"/>
                <w:szCs w:val="22"/>
              </w:rPr>
              <w:t>6205.23</w:t>
            </w:r>
          </w:p>
        </w:tc>
        <w:tc>
          <w:tcPr>
            <w:tcW w:w="1985" w:type="dxa"/>
            <w:tcBorders>
              <w:bottom w:val="nil"/>
            </w:tcBorders>
            <w:shd w:val="clear" w:color="auto" w:fill="FFFFFF" w:themeFill="background1"/>
          </w:tcPr>
          <w:p w14:paraId="3353104A"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4342.64</w:t>
            </w:r>
          </w:p>
        </w:tc>
        <w:tc>
          <w:tcPr>
            <w:tcW w:w="1984" w:type="dxa"/>
            <w:tcBorders>
              <w:bottom w:val="nil"/>
            </w:tcBorders>
          </w:tcPr>
          <w:p w14:paraId="14A4BDBA"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4413.60</w:t>
            </w:r>
          </w:p>
        </w:tc>
        <w:tc>
          <w:tcPr>
            <w:tcW w:w="1985" w:type="dxa"/>
            <w:tcBorders>
              <w:bottom w:val="nil"/>
            </w:tcBorders>
          </w:tcPr>
          <w:p w14:paraId="0F0F500E"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4396.82</w:t>
            </w:r>
          </w:p>
        </w:tc>
        <w:tc>
          <w:tcPr>
            <w:tcW w:w="1985" w:type="dxa"/>
            <w:tcBorders>
              <w:bottom w:val="nil"/>
            </w:tcBorders>
          </w:tcPr>
          <w:p w14:paraId="597EE780"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4409.85</w:t>
            </w:r>
          </w:p>
        </w:tc>
        <w:tc>
          <w:tcPr>
            <w:tcW w:w="1984" w:type="dxa"/>
            <w:tcBorders>
              <w:bottom w:val="nil"/>
            </w:tcBorders>
            <w:shd w:val="clear" w:color="auto" w:fill="FFFFFF" w:themeFill="background1"/>
          </w:tcPr>
          <w:p w14:paraId="7483FF1A"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4396.14</w:t>
            </w:r>
          </w:p>
        </w:tc>
      </w:tr>
      <w:tr w:rsidR="004760BB" w:rsidRPr="00E043EA" w14:paraId="08E0E1B9" w14:textId="77777777" w:rsidTr="004760BB">
        <w:trPr>
          <w:trHeight w:val="180"/>
        </w:trPr>
        <w:tc>
          <w:tcPr>
            <w:tcW w:w="2127" w:type="dxa"/>
            <w:tcBorders>
              <w:top w:val="nil"/>
            </w:tcBorders>
          </w:tcPr>
          <w:p w14:paraId="1E2DC818"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b/>
                <w:bCs/>
                <w:color w:val="222222"/>
                <w:sz w:val="22"/>
                <w:szCs w:val="22"/>
              </w:rPr>
              <w:t>BIC</w:t>
            </w:r>
          </w:p>
        </w:tc>
        <w:tc>
          <w:tcPr>
            <w:tcW w:w="1984" w:type="dxa"/>
            <w:tcBorders>
              <w:top w:val="nil"/>
            </w:tcBorders>
          </w:tcPr>
          <w:p w14:paraId="5D620401" w14:textId="6B991D2E" w:rsidR="008C7F66" w:rsidRPr="00E043EA" w:rsidRDefault="008C7F66" w:rsidP="008C7F66">
            <w:pPr>
              <w:rPr>
                <w:rFonts w:ascii="Times New Roman" w:hAnsi="Times New Roman"/>
                <w:sz w:val="22"/>
                <w:szCs w:val="22"/>
              </w:rPr>
            </w:pPr>
            <w:r>
              <w:rPr>
                <w:rFonts w:ascii="Times New Roman" w:hAnsi="Times New Roman"/>
                <w:sz w:val="22"/>
                <w:szCs w:val="22"/>
              </w:rPr>
              <w:t>6216.39</w:t>
            </w:r>
          </w:p>
        </w:tc>
        <w:tc>
          <w:tcPr>
            <w:tcW w:w="1985" w:type="dxa"/>
            <w:tcBorders>
              <w:top w:val="nil"/>
            </w:tcBorders>
          </w:tcPr>
          <w:p w14:paraId="1440788D"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4380.70</w:t>
            </w:r>
          </w:p>
        </w:tc>
        <w:tc>
          <w:tcPr>
            <w:tcW w:w="1984" w:type="dxa"/>
            <w:tcBorders>
              <w:top w:val="nil"/>
            </w:tcBorders>
          </w:tcPr>
          <w:p w14:paraId="085D7911"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4489.21</w:t>
            </w:r>
          </w:p>
        </w:tc>
        <w:tc>
          <w:tcPr>
            <w:tcW w:w="1985" w:type="dxa"/>
            <w:tcBorders>
              <w:top w:val="nil"/>
            </w:tcBorders>
          </w:tcPr>
          <w:p w14:paraId="04FA2B5D"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4499.43</w:t>
            </w:r>
          </w:p>
        </w:tc>
        <w:tc>
          <w:tcPr>
            <w:tcW w:w="1985" w:type="dxa"/>
            <w:tcBorders>
              <w:top w:val="nil"/>
            </w:tcBorders>
          </w:tcPr>
          <w:p w14:paraId="0C5E4C61"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4485.46</w:t>
            </w:r>
          </w:p>
        </w:tc>
        <w:tc>
          <w:tcPr>
            <w:tcW w:w="1984" w:type="dxa"/>
            <w:tcBorders>
              <w:top w:val="nil"/>
            </w:tcBorders>
            <w:shd w:val="clear" w:color="auto" w:fill="FFFFFF" w:themeFill="background1"/>
          </w:tcPr>
          <w:p w14:paraId="18A4E48E"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4498.75</w:t>
            </w:r>
          </w:p>
        </w:tc>
      </w:tr>
    </w:tbl>
    <w:p w14:paraId="43BFC967" w14:textId="591A869A" w:rsidR="00E123B1" w:rsidRPr="00DE3997" w:rsidRDefault="00E123B1" w:rsidP="008C7F66">
      <w:pPr>
        <w:ind w:left="81" w:hanging="81"/>
      </w:pPr>
      <w:r w:rsidRPr="00E043EA">
        <w:rPr>
          <w:sz w:val="22"/>
          <w:szCs w:val="22"/>
        </w:rPr>
        <w:br/>
      </w:r>
      <w:r w:rsidRPr="00DE3997">
        <w:rPr>
          <w:rFonts w:eastAsia="Times New Roman"/>
          <w:i/>
          <w:iCs/>
          <w:color w:val="222222"/>
          <w:lang w:val="en-AU"/>
        </w:rPr>
        <w:t>Note.</w:t>
      </w:r>
      <w:r w:rsidRPr="00DE3997">
        <w:rPr>
          <w:rFonts w:eastAsia="Trebuchet MS"/>
          <w:color w:val="000000" w:themeColor="text1"/>
          <w:lang w:val="en-AU"/>
        </w:rPr>
        <w:t xml:space="preserve"> </w:t>
      </w:r>
      <w:r w:rsidRPr="00DE3997">
        <w:rPr>
          <w:rFonts w:eastAsia="Times New Roman"/>
          <w:color w:val="222222"/>
          <w:lang w:val="en-AU"/>
        </w:rPr>
        <w:t>Stressor = 0 = no bad event since last messaged, 1 = bad event since last messaged; Uplift = 0 = no uplift since last messaged, 1 = uplifting event since last messaged; Start day = Monday = 1 to Sunday = 7; STAI-T = Trait anxiety score ÷ 2. Gender = 0 = female, 1 = male.</w:t>
      </w:r>
      <w:r w:rsidR="007F0241">
        <w:rPr>
          <w:rFonts w:eastAsia="Times New Roman"/>
          <w:color w:val="222222"/>
          <w:lang w:val="en-AU"/>
        </w:rPr>
        <w:t xml:space="preserve"> </w:t>
      </w:r>
      <w:r w:rsidR="00C6537E" w:rsidRPr="002F05FE">
        <w:rPr>
          <w:color w:val="222222"/>
          <w:shd w:val="clear" w:color="auto" w:fill="FFFFFF"/>
        </w:rPr>
        <w:t xml:space="preserve">Slope Coefficients represent the cross-level interactions </w:t>
      </w:r>
      <w:r w:rsidR="00C6537E">
        <w:rPr>
          <w:color w:val="222222"/>
          <w:shd w:val="clear" w:color="auto" w:fill="FFFFFF"/>
        </w:rPr>
        <w:t xml:space="preserve">(e.g., level-2 moderator </w:t>
      </w:r>
      <w:r w:rsidR="00C6537E" w:rsidRPr="002F05FE">
        <w:rPr>
          <w:color w:val="222222"/>
          <w:shd w:val="clear" w:color="auto" w:fill="FFFFFF"/>
        </w:rPr>
        <w:t>o</w:t>
      </w:r>
      <w:r w:rsidR="00C6537E">
        <w:rPr>
          <w:color w:val="222222"/>
          <w:shd w:val="clear" w:color="auto" w:fill="FFFFFF"/>
        </w:rPr>
        <w:t>f</w:t>
      </w:r>
      <w:r w:rsidR="00C6537E" w:rsidRPr="002F05FE">
        <w:rPr>
          <w:color w:val="222222"/>
          <w:shd w:val="clear" w:color="auto" w:fill="FFFFFF"/>
        </w:rPr>
        <w:t xml:space="preserve"> the level-1 anxiety on stressor</w:t>
      </w:r>
      <w:r w:rsidR="00C6537E">
        <w:rPr>
          <w:color w:val="222222"/>
          <w:shd w:val="clear" w:color="auto" w:fill="FFFFFF"/>
        </w:rPr>
        <w:t xml:space="preserve"> regression). </w:t>
      </w:r>
      <w:r w:rsidR="007F0241" w:rsidRPr="007F0241">
        <w:rPr>
          <w:rFonts w:eastAsia="Times New Roman"/>
          <w:color w:val="222222"/>
          <w:lang w:val="en-AU"/>
        </w:rPr>
        <w:t>Two-level and cross-level model coefficients which met FDR-corrected significance level marked with an asterisk.</w:t>
      </w:r>
    </w:p>
    <w:p w14:paraId="2F9E45A4" w14:textId="32070EDB" w:rsidR="008C7F66" w:rsidRDefault="00E123B1" w:rsidP="00E123B1">
      <w:pPr>
        <w:rPr>
          <w:sz w:val="22"/>
          <w:szCs w:val="22"/>
        </w:rPr>
      </w:pPr>
      <w:r w:rsidRPr="00DE3997">
        <w:br/>
      </w:r>
    </w:p>
    <w:p w14:paraId="53D1A7D9" w14:textId="77777777" w:rsidR="008C7F66" w:rsidRDefault="008C7F66">
      <w:pPr>
        <w:rPr>
          <w:sz w:val="22"/>
          <w:szCs w:val="22"/>
        </w:rPr>
      </w:pPr>
      <w:r>
        <w:rPr>
          <w:sz w:val="22"/>
          <w:szCs w:val="22"/>
        </w:rPr>
        <w:br w:type="page"/>
      </w:r>
    </w:p>
    <w:p w14:paraId="65E27A85" w14:textId="7DE7B77E" w:rsidR="00E123B1" w:rsidRPr="008C7F66" w:rsidRDefault="008C7F66" w:rsidP="00E123B1">
      <w:pPr>
        <w:rPr>
          <w:rFonts w:eastAsia="Times New Roman"/>
          <w:color w:val="222222"/>
          <w:lang w:val="en-AU"/>
        </w:rPr>
      </w:pPr>
      <w:r w:rsidRPr="008C7F66">
        <w:rPr>
          <w:rFonts w:eastAsia="Times New Roman"/>
          <w:color w:val="222222"/>
          <w:lang w:val="en-AU"/>
        </w:rPr>
        <w:lastRenderedPageBreak/>
        <w:t xml:space="preserve">Supplementary </w:t>
      </w:r>
      <w:r w:rsidR="00E123B1" w:rsidRPr="008C7F66">
        <w:rPr>
          <w:rFonts w:eastAsia="Times New Roman"/>
          <w:color w:val="222222"/>
          <w:lang w:val="en-AU"/>
        </w:rPr>
        <w:t xml:space="preserve">Table </w:t>
      </w:r>
      <w:r w:rsidRPr="008C7F66">
        <w:rPr>
          <w:rFonts w:eastAsia="Times New Roman"/>
          <w:color w:val="222222"/>
          <w:lang w:val="en-AU"/>
        </w:rPr>
        <w:t>5</w:t>
      </w:r>
      <w:r w:rsidR="00E123B1" w:rsidRPr="008C7F66">
        <w:rPr>
          <w:rFonts w:eastAsia="Times New Roman"/>
          <w:color w:val="222222"/>
          <w:lang w:val="en-AU"/>
        </w:rPr>
        <w:t>. Last interval skin conductance responses to CSM and CSP during extinction and anxiety models</w:t>
      </w:r>
      <w:r w:rsidRPr="008C7F66">
        <w:rPr>
          <w:rFonts w:eastAsia="Times New Roman"/>
          <w:color w:val="222222"/>
          <w:lang w:val="en-AU"/>
        </w:rPr>
        <w:t>, sensitivity check</w:t>
      </w:r>
      <w:r w:rsidR="00E123B1" w:rsidRPr="008C7F66">
        <w:rPr>
          <w:rFonts w:eastAsia="Times New Roman"/>
          <w:color w:val="222222"/>
          <w:lang w:val="en-AU"/>
        </w:rPr>
        <w:t>.</w:t>
      </w:r>
    </w:p>
    <w:p w14:paraId="669CA73E" w14:textId="77777777" w:rsidR="008C7F66" w:rsidRPr="00E043EA" w:rsidRDefault="008C7F66" w:rsidP="00E123B1">
      <w:pPr>
        <w:rPr>
          <w:sz w:val="22"/>
          <w:szCs w:val="22"/>
        </w:rPr>
      </w:pPr>
    </w:p>
    <w:tbl>
      <w:tblPr>
        <w:tblStyle w:val="TableGrid1"/>
        <w:tblW w:w="0" w:type="auto"/>
        <w:tblBorders>
          <w:top w:val="single" w:sz="6" w:space="0" w:color="000000" w:themeColor="text1"/>
          <w:left w:val="none" w:sz="0" w:space="0" w:color="auto"/>
          <w:bottom w:val="single" w:sz="6" w:space="0" w:color="000000" w:themeColor="text1"/>
          <w:right w:val="none" w:sz="0" w:space="0" w:color="auto"/>
          <w:insideH w:val="single" w:sz="6" w:space="0" w:color="000000" w:themeColor="text1"/>
          <w:insideV w:val="none" w:sz="0" w:space="0" w:color="auto"/>
        </w:tblBorders>
        <w:tblLayout w:type="fixed"/>
        <w:tblLook w:val="06A0" w:firstRow="1" w:lastRow="0" w:firstColumn="1" w:lastColumn="0" w:noHBand="1" w:noVBand="1"/>
      </w:tblPr>
      <w:tblGrid>
        <w:gridCol w:w="1977"/>
        <w:gridCol w:w="1984"/>
        <w:gridCol w:w="1985"/>
        <w:gridCol w:w="1984"/>
        <w:gridCol w:w="1985"/>
        <w:gridCol w:w="1985"/>
        <w:gridCol w:w="1984"/>
      </w:tblGrid>
      <w:tr w:rsidR="00E123B1" w:rsidRPr="00E043EA" w14:paraId="74D3A3A4" w14:textId="77777777" w:rsidTr="00AA61D1">
        <w:trPr>
          <w:trHeight w:val="495"/>
        </w:trPr>
        <w:tc>
          <w:tcPr>
            <w:tcW w:w="1977" w:type="dxa"/>
          </w:tcPr>
          <w:p w14:paraId="3C83274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Pr>
          <w:p w14:paraId="0E864B9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510E012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Pr>
          <w:p w14:paraId="214ED1D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67D5FAE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4" w:type="dxa"/>
          </w:tcPr>
          <w:p w14:paraId="170848A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33D8712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Pr>
          <w:p w14:paraId="117AE03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31F90E3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5" w:type="dxa"/>
          </w:tcPr>
          <w:p w14:paraId="3AA2A16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0C16D55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c>
          <w:tcPr>
            <w:tcW w:w="1984" w:type="dxa"/>
          </w:tcPr>
          <w:p w14:paraId="630269A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b (SE) </w:t>
            </w:r>
          </w:p>
          <w:p w14:paraId="6E9C14B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CI</w:t>
            </w:r>
          </w:p>
        </w:tc>
      </w:tr>
      <w:tr w:rsidR="00E123B1" w:rsidRPr="00E043EA" w14:paraId="04A5931C" w14:textId="77777777" w:rsidTr="00AA61D1">
        <w:trPr>
          <w:trHeight w:val="690"/>
        </w:trPr>
        <w:tc>
          <w:tcPr>
            <w:tcW w:w="1977" w:type="dxa"/>
          </w:tcPr>
          <w:p w14:paraId="7639D1D2"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Pr>
          <w:p w14:paraId="2333604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Null model</w:t>
            </w:r>
          </w:p>
        </w:tc>
        <w:tc>
          <w:tcPr>
            <w:tcW w:w="1985" w:type="dxa"/>
            <w:shd w:val="clear" w:color="auto" w:fill="FFFFFF" w:themeFill="background1"/>
          </w:tcPr>
          <w:p w14:paraId="05002D9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Level 1 model</w:t>
            </w:r>
          </w:p>
        </w:tc>
        <w:tc>
          <w:tcPr>
            <w:tcW w:w="1984" w:type="dxa"/>
          </w:tcPr>
          <w:p w14:paraId="72E12E5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Two level model</w:t>
            </w:r>
          </w:p>
          <w:p w14:paraId="43BB22C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CSM-LIR</w:t>
            </w:r>
          </w:p>
        </w:tc>
        <w:tc>
          <w:tcPr>
            <w:tcW w:w="1985" w:type="dxa"/>
          </w:tcPr>
          <w:p w14:paraId="7D314902" w14:textId="77777777" w:rsidR="00E123B1" w:rsidRPr="00E372B5" w:rsidRDefault="00E123B1" w:rsidP="00B80233">
            <w:pPr>
              <w:rPr>
                <w:rFonts w:ascii="Times New Roman" w:hAnsi="Times New Roman"/>
                <w:b/>
                <w:bCs/>
                <w:sz w:val="22"/>
                <w:szCs w:val="22"/>
              </w:rPr>
            </w:pPr>
            <w:r w:rsidRPr="00E372B5">
              <w:rPr>
                <w:rFonts w:ascii="Times New Roman" w:eastAsia="Times New Roman" w:hAnsi="Times New Roman"/>
                <w:b/>
                <w:bCs/>
                <w:color w:val="222222"/>
                <w:sz w:val="22"/>
                <w:szCs w:val="22"/>
              </w:rPr>
              <w:t>Cross level interactions</w:t>
            </w:r>
          </w:p>
          <w:p w14:paraId="66CADE71" w14:textId="77777777" w:rsidR="00E123B1" w:rsidRPr="00E043EA" w:rsidRDefault="00E123B1" w:rsidP="00B80233">
            <w:pPr>
              <w:rPr>
                <w:rFonts w:ascii="Times New Roman" w:hAnsi="Times New Roman"/>
                <w:sz w:val="22"/>
                <w:szCs w:val="22"/>
              </w:rPr>
            </w:pPr>
            <w:r w:rsidRPr="00E372B5">
              <w:rPr>
                <w:rFonts w:ascii="Times New Roman" w:eastAsia="Times New Roman" w:hAnsi="Times New Roman"/>
                <w:b/>
                <w:bCs/>
                <w:color w:val="222222"/>
                <w:sz w:val="22"/>
                <w:szCs w:val="22"/>
              </w:rPr>
              <w:t>CSM-LIR</w:t>
            </w:r>
          </w:p>
        </w:tc>
        <w:tc>
          <w:tcPr>
            <w:tcW w:w="1985" w:type="dxa"/>
          </w:tcPr>
          <w:p w14:paraId="0FC473B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Two level model</w:t>
            </w:r>
          </w:p>
          <w:p w14:paraId="7E96EA3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CSP-LIR</w:t>
            </w:r>
          </w:p>
        </w:tc>
        <w:tc>
          <w:tcPr>
            <w:tcW w:w="1984" w:type="dxa"/>
          </w:tcPr>
          <w:p w14:paraId="7EA46AE3" w14:textId="77777777" w:rsidR="00E123B1" w:rsidRPr="00E372B5" w:rsidRDefault="00E123B1" w:rsidP="00B80233">
            <w:pPr>
              <w:rPr>
                <w:rFonts w:ascii="Times New Roman" w:hAnsi="Times New Roman"/>
                <w:b/>
                <w:bCs/>
                <w:sz w:val="22"/>
                <w:szCs w:val="22"/>
              </w:rPr>
            </w:pPr>
            <w:r w:rsidRPr="00E372B5">
              <w:rPr>
                <w:rFonts w:ascii="Times New Roman" w:eastAsia="Times New Roman" w:hAnsi="Times New Roman"/>
                <w:b/>
                <w:bCs/>
                <w:color w:val="222222"/>
                <w:sz w:val="22"/>
                <w:szCs w:val="22"/>
              </w:rPr>
              <w:t>Cross level interactions CSP-LIR</w:t>
            </w:r>
          </w:p>
        </w:tc>
      </w:tr>
      <w:tr w:rsidR="00E043EA" w:rsidRPr="00E043EA" w14:paraId="30FC359B" w14:textId="77777777" w:rsidTr="00AA61D1">
        <w:trPr>
          <w:trHeight w:val="210"/>
        </w:trPr>
        <w:tc>
          <w:tcPr>
            <w:tcW w:w="1977" w:type="dxa"/>
            <w:tcBorders>
              <w:bottom w:val="single" w:sz="6" w:space="0" w:color="000000" w:themeColor="text1"/>
            </w:tcBorders>
          </w:tcPr>
          <w:p w14:paraId="276265AC" w14:textId="60F9CE69" w:rsidR="00E043EA" w:rsidRPr="00E043EA" w:rsidRDefault="00E043EA" w:rsidP="00B80233">
            <w:pPr>
              <w:rPr>
                <w:rFonts w:ascii="Times New Roman" w:eastAsia="Times New Roman" w:hAnsi="Times New Roman"/>
                <w:b/>
                <w:bCs/>
                <w:color w:val="222222"/>
                <w:sz w:val="22"/>
                <w:szCs w:val="22"/>
              </w:rPr>
            </w:pPr>
            <w:r>
              <w:rPr>
                <w:rFonts w:ascii="Times New Roman" w:eastAsia="Times New Roman" w:hAnsi="Times New Roman"/>
                <w:b/>
                <w:bCs/>
                <w:color w:val="222222"/>
                <w:sz w:val="22"/>
                <w:szCs w:val="22"/>
              </w:rPr>
              <w:t>Intercept</w:t>
            </w:r>
          </w:p>
        </w:tc>
        <w:tc>
          <w:tcPr>
            <w:tcW w:w="1984" w:type="dxa"/>
            <w:tcBorders>
              <w:bottom w:val="single" w:sz="6" w:space="0" w:color="000000" w:themeColor="text1"/>
            </w:tcBorders>
          </w:tcPr>
          <w:p w14:paraId="7BBC24A1" w14:textId="77777777" w:rsidR="008C7F66" w:rsidRPr="008C7F66" w:rsidRDefault="008C7F66" w:rsidP="008C7F66">
            <w:pPr>
              <w:rPr>
                <w:rFonts w:ascii="Times New Roman" w:hAnsi="Times New Roman"/>
                <w:sz w:val="22"/>
                <w:szCs w:val="22"/>
              </w:rPr>
            </w:pPr>
            <w:r w:rsidRPr="008C7F66">
              <w:rPr>
                <w:rFonts w:ascii="Times New Roman" w:hAnsi="Times New Roman"/>
                <w:sz w:val="22"/>
                <w:szCs w:val="22"/>
              </w:rPr>
              <w:t>1.86(.12), p &lt; .001</w:t>
            </w:r>
          </w:p>
          <w:p w14:paraId="04E33827" w14:textId="7BD632AA" w:rsidR="00E043EA" w:rsidRPr="00E043EA" w:rsidRDefault="008C7F66" w:rsidP="008C7F66">
            <w:pPr>
              <w:rPr>
                <w:rFonts w:ascii="Times New Roman" w:hAnsi="Times New Roman"/>
                <w:sz w:val="22"/>
                <w:szCs w:val="22"/>
              </w:rPr>
            </w:pPr>
            <w:r w:rsidRPr="008C7F66">
              <w:rPr>
                <w:rFonts w:ascii="Times New Roman" w:hAnsi="Times New Roman"/>
                <w:sz w:val="22"/>
                <w:szCs w:val="22"/>
              </w:rPr>
              <w:t>[1.63-2.09]</w:t>
            </w:r>
          </w:p>
        </w:tc>
        <w:tc>
          <w:tcPr>
            <w:tcW w:w="1985" w:type="dxa"/>
            <w:tcBorders>
              <w:bottom w:val="single" w:sz="6" w:space="0" w:color="000000" w:themeColor="text1"/>
            </w:tcBorders>
          </w:tcPr>
          <w:p w14:paraId="0F153A76" w14:textId="77777777" w:rsidR="00A70D3D" w:rsidRPr="00A70D3D" w:rsidRDefault="00A70D3D" w:rsidP="00A70D3D">
            <w:pPr>
              <w:rPr>
                <w:rFonts w:ascii="Times New Roman" w:hAnsi="Times New Roman"/>
                <w:sz w:val="22"/>
                <w:szCs w:val="22"/>
              </w:rPr>
            </w:pPr>
            <w:r w:rsidRPr="00A70D3D">
              <w:rPr>
                <w:rFonts w:ascii="Times New Roman" w:hAnsi="Times New Roman"/>
                <w:sz w:val="22"/>
                <w:szCs w:val="22"/>
              </w:rPr>
              <w:t>1.85(.11), p &lt; .001</w:t>
            </w:r>
          </w:p>
          <w:p w14:paraId="1BEDDA48" w14:textId="3C707B50" w:rsidR="00E043EA" w:rsidRPr="00E043EA" w:rsidRDefault="00A70D3D" w:rsidP="00A70D3D">
            <w:pPr>
              <w:rPr>
                <w:rFonts w:ascii="Times New Roman" w:hAnsi="Times New Roman"/>
                <w:sz w:val="22"/>
                <w:szCs w:val="22"/>
              </w:rPr>
            </w:pPr>
            <w:r w:rsidRPr="00A70D3D">
              <w:rPr>
                <w:rFonts w:ascii="Times New Roman" w:hAnsi="Times New Roman"/>
                <w:sz w:val="22"/>
                <w:szCs w:val="22"/>
              </w:rPr>
              <w:t>[1.63-2.08]</w:t>
            </w:r>
          </w:p>
        </w:tc>
        <w:tc>
          <w:tcPr>
            <w:tcW w:w="1984" w:type="dxa"/>
            <w:tcBorders>
              <w:bottom w:val="single" w:sz="6" w:space="0" w:color="000000" w:themeColor="text1"/>
            </w:tcBorders>
          </w:tcPr>
          <w:p w14:paraId="7203A93B" w14:textId="309171FF" w:rsidR="00E043EA" w:rsidRDefault="00E372B5" w:rsidP="00B80233">
            <w:pPr>
              <w:rPr>
                <w:rFonts w:ascii="Times New Roman" w:hAnsi="Times New Roman"/>
                <w:sz w:val="22"/>
                <w:szCs w:val="22"/>
              </w:rPr>
            </w:pPr>
            <w:r>
              <w:rPr>
                <w:rFonts w:ascii="Times New Roman" w:hAnsi="Times New Roman"/>
                <w:sz w:val="22"/>
                <w:szCs w:val="22"/>
              </w:rPr>
              <w:t>1.83(.09), p &lt; .001</w:t>
            </w:r>
            <w:r w:rsidR="00346F6B">
              <w:rPr>
                <w:rFonts w:ascii="Times New Roman" w:hAnsi="Times New Roman"/>
                <w:sz w:val="22"/>
                <w:szCs w:val="22"/>
              </w:rPr>
              <w:t>*</w:t>
            </w:r>
          </w:p>
          <w:p w14:paraId="0EDBB2C8" w14:textId="23E2C87F" w:rsidR="00E372B5" w:rsidRPr="00E043EA" w:rsidRDefault="00E372B5" w:rsidP="00B80233">
            <w:pPr>
              <w:rPr>
                <w:rFonts w:ascii="Times New Roman" w:hAnsi="Times New Roman"/>
                <w:sz w:val="22"/>
                <w:szCs w:val="22"/>
              </w:rPr>
            </w:pPr>
            <w:r>
              <w:rPr>
                <w:rFonts w:ascii="Times New Roman" w:hAnsi="Times New Roman"/>
                <w:sz w:val="22"/>
                <w:szCs w:val="22"/>
              </w:rPr>
              <w:t>[1.65-2.02]</w:t>
            </w:r>
          </w:p>
        </w:tc>
        <w:tc>
          <w:tcPr>
            <w:tcW w:w="1985" w:type="dxa"/>
            <w:tcBorders>
              <w:bottom w:val="single" w:sz="6" w:space="0" w:color="000000" w:themeColor="text1"/>
            </w:tcBorders>
          </w:tcPr>
          <w:p w14:paraId="183FFBA4" w14:textId="0DBE8B49" w:rsidR="00E043EA" w:rsidRDefault="00E372B5" w:rsidP="00B80233">
            <w:pPr>
              <w:rPr>
                <w:rFonts w:ascii="Times New Roman" w:hAnsi="Times New Roman"/>
                <w:sz w:val="22"/>
                <w:szCs w:val="22"/>
              </w:rPr>
            </w:pPr>
            <w:r>
              <w:rPr>
                <w:rFonts w:ascii="Times New Roman" w:hAnsi="Times New Roman"/>
                <w:sz w:val="22"/>
                <w:szCs w:val="22"/>
              </w:rPr>
              <w:t>1.83(.09), p &lt; .001</w:t>
            </w:r>
            <w:r w:rsidR="00D13CE7">
              <w:rPr>
                <w:rFonts w:ascii="Times New Roman" w:hAnsi="Times New Roman"/>
                <w:sz w:val="22"/>
                <w:szCs w:val="22"/>
              </w:rPr>
              <w:t>*</w:t>
            </w:r>
          </w:p>
          <w:p w14:paraId="1D666618" w14:textId="07F9D822" w:rsidR="00E372B5" w:rsidRPr="00E043EA" w:rsidRDefault="00E372B5" w:rsidP="00B80233">
            <w:pPr>
              <w:rPr>
                <w:rFonts w:ascii="Times New Roman" w:hAnsi="Times New Roman"/>
                <w:sz w:val="22"/>
                <w:szCs w:val="22"/>
              </w:rPr>
            </w:pPr>
            <w:r>
              <w:rPr>
                <w:rFonts w:ascii="Times New Roman" w:hAnsi="Times New Roman"/>
                <w:sz w:val="22"/>
                <w:szCs w:val="22"/>
              </w:rPr>
              <w:t>[1.65-2.02]</w:t>
            </w:r>
          </w:p>
        </w:tc>
        <w:tc>
          <w:tcPr>
            <w:tcW w:w="1985" w:type="dxa"/>
            <w:tcBorders>
              <w:bottom w:val="single" w:sz="6" w:space="0" w:color="000000" w:themeColor="text1"/>
            </w:tcBorders>
          </w:tcPr>
          <w:p w14:paraId="673F691E" w14:textId="56CF14EF" w:rsidR="00E043EA" w:rsidRDefault="00E372B5" w:rsidP="00B80233">
            <w:pPr>
              <w:rPr>
                <w:rFonts w:ascii="Times New Roman" w:hAnsi="Times New Roman"/>
                <w:sz w:val="22"/>
                <w:szCs w:val="22"/>
              </w:rPr>
            </w:pPr>
            <w:r>
              <w:rPr>
                <w:rFonts w:ascii="Times New Roman" w:hAnsi="Times New Roman"/>
                <w:sz w:val="22"/>
                <w:szCs w:val="22"/>
              </w:rPr>
              <w:t>1.83(.09), p &lt; .001</w:t>
            </w:r>
            <w:r w:rsidR="00346F6B">
              <w:rPr>
                <w:rFonts w:ascii="Times New Roman" w:hAnsi="Times New Roman"/>
                <w:sz w:val="22"/>
                <w:szCs w:val="22"/>
              </w:rPr>
              <w:t>*</w:t>
            </w:r>
          </w:p>
          <w:p w14:paraId="7C676C79" w14:textId="6B658576" w:rsidR="00E372B5" w:rsidRPr="00E043EA" w:rsidRDefault="00E372B5" w:rsidP="00B80233">
            <w:pPr>
              <w:rPr>
                <w:rFonts w:ascii="Times New Roman" w:hAnsi="Times New Roman"/>
                <w:sz w:val="22"/>
                <w:szCs w:val="22"/>
              </w:rPr>
            </w:pPr>
            <w:r>
              <w:rPr>
                <w:rFonts w:ascii="Times New Roman" w:hAnsi="Times New Roman"/>
                <w:sz w:val="22"/>
                <w:szCs w:val="22"/>
              </w:rPr>
              <w:t>[1.65-2.02]</w:t>
            </w:r>
          </w:p>
        </w:tc>
        <w:tc>
          <w:tcPr>
            <w:tcW w:w="1984" w:type="dxa"/>
            <w:tcBorders>
              <w:bottom w:val="single" w:sz="6" w:space="0" w:color="000000" w:themeColor="text1"/>
            </w:tcBorders>
          </w:tcPr>
          <w:p w14:paraId="0BD46C19" w14:textId="61F21BA7" w:rsidR="00E043EA" w:rsidRDefault="00495932" w:rsidP="00B80233">
            <w:pPr>
              <w:rPr>
                <w:rFonts w:ascii="Times New Roman" w:hAnsi="Times New Roman"/>
                <w:sz w:val="22"/>
                <w:szCs w:val="22"/>
              </w:rPr>
            </w:pPr>
            <w:r>
              <w:rPr>
                <w:rFonts w:ascii="Times New Roman" w:hAnsi="Times New Roman"/>
                <w:sz w:val="22"/>
                <w:szCs w:val="22"/>
              </w:rPr>
              <w:t>1.83(.09), p &lt; .001</w:t>
            </w:r>
            <w:r w:rsidR="00D13CE7">
              <w:rPr>
                <w:rFonts w:ascii="Times New Roman" w:hAnsi="Times New Roman"/>
                <w:sz w:val="22"/>
                <w:szCs w:val="22"/>
              </w:rPr>
              <w:t>*</w:t>
            </w:r>
          </w:p>
          <w:p w14:paraId="26B96248" w14:textId="0FE61FD1" w:rsidR="00495932" w:rsidRPr="00E043EA" w:rsidRDefault="00495932" w:rsidP="00B80233">
            <w:pPr>
              <w:rPr>
                <w:rFonts w:ascii="Times New Roman" w:hAnsi="Times New Roman"/>
                <w:sz w:val="22"/>
                <w:szCs w:val="22"/>
              </w:rPr>
            </w:pPr>
            <w:r>
              <w:rPr>
                <w:rFonts w:ascii="Times New Roman" w:hAnsi="Times New Roman"/>
                <w:sz w:val="22"/>
                <w:szCs w:val="22"/>
              </w:rPr>
              <w:t>[1.65-2.02]</w:t>
            </w:r>
          </w:p>
        </w:tc>
      </w:tr>
      <w:tr w:rsidR="00E123B1" w:rsidRPr="00E043EA" w14:paraId="16089BBB" w14:textId="77777777" w:rsidTr="00AA61D1">
        <w:trPr>
          <w:trHeight w:val="210"/>
        </w:trPr>
        <w:tc>
          <w:tcPr>
            <w:tcW w:w="1977" w:type="dxa"/>
            <w:tcBorders>
              <w:bottom w:val="nil"/>
            </w:tcBorders>
          </w:tcPr>
          <w:p w14:paraId="5F094A6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b/>
                <w:bCs/>
                <w:color w:val="222222"/>
                <w:sz w:val="22"/>
                <w:szCs w:val="22"/>
              </w:rPr>
              <w:t>Within</w:t>
            </w:r>
          </w:p>
        </w:tc>
        <w:tc>
          <w:tcPr>
            <w:tcW w:w="1984" w:type="dxa"/>
            <w:tcBorders>
              <w:bottom w:val="nil"/>
            </w:tcBorders>
          </w:tcPr>
          <w:p w14:paraId="027811DC"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5351E07D"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071E04C4"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25A98628"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738C73C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6E42DC4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r>
      <w:tr w:rsidR="00AA61D1" w:rsidRPr="00E043EA" w14:paraId="5D11B531" w14:textId="77777777" w:rsidTr="00AA61D1">
        <w:trPr>
          <w:trHeight w:val="690"/>
        </w:trPr>
        <w:tc>
          <w:tcPr>
            <w:tcW w:w="1977" w:type="dxa"/>
            <w:tcBorders>
              <w:top w:val="nil"/>
              <w:bottom w:val="nil"/>
            </w:tcBorders>
          </w:tcPr>
          <w:p w14:paraId="634B20F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Time</w:t>
            </w:r>
          </w:p>
        </w:tc>
        <w:tc>
          <w:tcPr>
            <w:tcW w:w="1984" w:type="dxa"/>
            <w:tcBorders>
              <w:top w:val="nil"/>
              <w:bottom w:val="nil"/>
            </w:tcBorders>
          </w:tcPr>
          <w:p w14:paraId="4E825874" w14:textId="63629F76" w:rsidR="00E123B1" w:rsidRPr="00E043EA" w:rsidRDefault="00E123B1" w:rsidP="00B80233">
            <w:pPr>
              <w:rPr>
                <w:rFonts w:ascii="Times New Roman" w:hAnsi="Times New Roman"/>
                <w:sz w:val="22"/>
                <w:szCs w:val="22"/>
              </w:rPr>
            </w:pPr>
          </w:p>
        </w:tc>
        <w:tc>
          <w:tcPr>
            <w:tcW w:w="1985" w:type="dxa"/>
            <w:tcBorders>
              <w:top w:val="nil"/>
              <w:bottom w:val="nil"/>
            </w:tcBorders>
          </w:tcPr>
          <w:p w14:paraId="7988302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-.02(.01), p =.17</w:t>
            </w:r>
          </w:p>
          <w:p w14:paraId="78AC5C7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4" w:type="dxa"/>
            <w:tcBorders>
              <w:top w:val="nil"/>
              <w:bottom w:val="nil"/>
            </w:tcBorders>
            <w:shd w:val="clear" w:color="auto" w:fill="FFFFFF" w:themeFill="background1"/>
          </w:tcPr>
          <w:p w14:paraId="0763939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.34</w:t>
            </w:r>
          </w:p>
          <w:p w14:paraId="12223D1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5" w:type="dxa"/>
            <w:tcBorders>
              <w:top w:val="nil"/>
              <w:bottom w:val="nil"/>
            </w:tcBorders>
          </w:tcPr>
          <w:p w14:paraId="468F1D8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.28</w:t>
            </w:r>
          </w:p>
          <w:p w14:paraId="7B6DCE3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5" w:type="dxa"/>
            <w:tcBorders>
              <w:top w:val="nil"/>
              <w:bottom w:val="nil"/>
            </w:tcBorders>
          </w:tcPr>
          <w:p w14:paraId="3E8DEB7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.34</w:t>
            </w:r>
          </w:p>
          <w:p w14:paraId="658E8D3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c>
          <w:tcPr>
            <w:tcW w:w="1984" w:type="dxa"/>
            <w:tcBorders>
              <w:top w:val="nil"/>
              <w:bottom w:val="nil"/>
            </w:tcBorders>
          </w:tcPr>
          <w:p w14:paraId="28CB78A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-.01(.01), p = .27</w:t>
            </w:r>
          </w:p>
          <w:p w14:paraId="20E06F1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.01]</w:t>
            </w:r>
          </w:p>
        </w:tc>
      </w:tr>
      <w:tr w:rsidR="00AA61D1" w:rsidRPr="00E043EA" w14:paraId="60DCDD8B" w14:textId="77777777" w:rsidTr="00AA61D1">
        <w:trPr>
          <w:trHeight w:val="885"/>
        </w:trPr>
        <w:tc>
          <w:tcPr>
            <w:tcW w:w="1977" w:type="dxa"/>
            <w:tcBorders>
              <w:top w:val="nil"/>
              <w:bottom w:val="nil"/>
            </w:tcBorders>
          </w:tcPr>
          <w:p w14:paraId="0B6106B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Uplift</w:t>
            </w:r>
          </w:p>
        </w:tc>
        <w:tc>
          <w:tcPr>
            <w:tcW w:w="1984" w:type="dxa"/>
            <w:tcBorders>
              <w:top w:val="nil"/>
              <w:bottom w:val="nil"/>
            </w:tcBorders>
          </w:tcPr>
          <w:p w14:paraId="0628FE57" w14:textId="598C6DDF" w:rsidR="00E123B1" w:rsidRPr="00E043EA" w:rsidRDefault="00E123B1" w:rsidP="00B80233">
            <w:pPr>
              <w:rPr>
                <w:rFonts w:ascii="Times New Roman" w:hAnsi="Times New Roman"/>
                <w:sz w:val="22"/>
                <w:szCs w:val="22"/>
              </w:rPr>
            </w:pPr>
          </w:p>
        </w:tc>
        <w:tc>
          <w:tcPr>
            <w:tcW w:w="1985" w:type="dxa"/>
            <w:tcBorders>
              <w:top w:val="nil"/>
              <w:bottom w:val="nil"/>
            </w:tcBorders>
          </w:tcPr>
          <w:p w14:paraId="6DB20F2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-.14(.06), p = .02</w:t>
            </w:r>
          </w:p>
          <w:p w14:paraId="62FBD97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 ─ -.02]</w:t>
            </w:r>
          </w:p>
        </w:tc>
        <w:tc>
          <w:tcPr>
            <w:tcW w:w="1984" w:type="dxa"/>
            <w:tcBorders>
              <w:top w:val="nil"/>
              <w:bottom w:val="nil"/>
            </w:tcBorders>
          </w:tcPr>
          <w:p w14:paraId="72D311D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-.14(.07), p = .04</w:t>
            </w:r>
          </w:p>
          <w:p w14:paraId="2660038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[-.27 ─ .01]</w:t>
            </w:r>
          </w:p>
        </w:tc>
        <w:tc>
          <w:tcPr>
            <w:tcW w:w="1985" w:type="dxa"/>
            <w:tcBorders>
              <w:top w:val="nil"/>
              <w:bottom w:val="nil"/>
            </w:tcBorders>
          </w:tcPr>
          <w:p w14:paraId="4C74224A" w14:textId="201BAEFC"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-.14(.06), p = .03</w:t>
            </w:r>
            <w:r w:rsidR="00D13CE7">
              <w:rPr>
                <w:rFonts w:ascii="Times New Roman" w:eastAsia="Times New Roman" w:hAnsi="Times New Roman"/>
                <w:color w:val="222222"/>
                <w:sz w:val="22"/>
                <w:szCs w:val="22"/>
              </w:rPr>
              <w:t>*</w:t>
            </w:r>
          </w:p>
          <w:p w14:paraId="1E545F5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 ─ -.02]</w:t>
            </w:r>
          </w:p>
        </w:tc>
        <w:tc>
          <w:tcPr>
            <w:tcW w:w="1985" w:type="dxa"/>
            <w:tcBorders>
              <w:top w:val="nil"/>
              <w:bottom w:val="nil"/>
            </w:tcBorders>
          </w:tcPr>
          <w:p w14:paraId="25D9E951" w14:textId="3D0B3D2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-.14(.07), p = .04</w:t>
            </w:r>
            <w:r w:rsidR="00D13CE7">
              <w:rPr>
                <w:rFonts w:ascii="Times New Roman" w:eastAsia="Times New Roman" w:hAnsi="Times New Roman"/>
                <w:color w:val="222222"/>
                <w:sz w:val="22"/>
                <w:szCs w:val="22"/>
              </w:rPr>
              <w:t>*</w:t>
            </w:r>
          </w:p>
          <w:p w14:paraId="33D88D1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[-.27 ─ -.01]</w:t>
            </w:r>
          </w:p>
        </w:tc>
        <w:tc>
          <w:tcPr>
            <w:tcW w:w="1984" w:type="dxa"/>
            <w:tcBorders>
              <w:top w:val="nil"/>
              <w:bottom w:val="nil"/>
            </w:tcBorders>
            <w:shd w:val="clear" w:color="auto" w:fill="FFFFFF" w:themeFill="background1"/>
          </w:tcPr>
          <w:p w14:paraId="15A860FA" w14:textId="6114C0CD"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-.14(.06), p = .02</w:t>
            </w:r>
            <w:r w:rsidR="00D13CE7">
              <w:rPr>
                <w:rFonts w:ascii="Times New Roman" w:eastAsia="Times New Roman" w:hAnsi="Times New Roman"/>
                <w:color w:val="222222"/>
                <w:sz w:val="22"/>
                <w:szCs w:val="22"/>
              </w:rPr>
              <w:t>*</w:t>
            </w:r>
          </w:p>
          <w:p w14:paraId="779D193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[-.26 ─ -.02]</w:t>
            </w:r>
          </w:p>
        </w:tc>
      </w:tr>
      <w:tr w:rsidR="00E123B1" w:rsidRPr="00E043EA" w14:paraId="7007ED04" w14:textId="77777777" w:rsidTr="00AA61D1">
        <w:trPr>
          <w:trHeight w:val="690"/>
        </w:trPr>
        <w:tc>
          <w:tcPr>
            <w:tcW w:w="1977" w:type="dxa"/>
            <w:tcBorders>
              <w:top w:val="nil"/>
              <w:bottom w:val="nil"/>
            </w:tcBorders>
          </w:tcPr>
          <w:p w14:paraId="142C0ED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Stressor</w:t>
            </w:r>
          </w:p>
        </w:tc>
        <w:tc>
          <w:tcPr>
            <w:tcW w:w="1984" w:type="dxa"/>
            <w:tcBorders>
              <w:top w:val="nil"/>
              <w:bottom w:val="nil"/>
            </w:tcBorders>
          </w:tcPr>
          <w:p w14:paraId="1B7C1F11" w14:textId="7B5FF573" w:rsidR="00E123B1" w:rsidRPr="00E043EA" w:rsidRDefault="00E123B1" w:rsidP="00B80233">
            <w:pPr>
              <w:rPr>
                <w:rFonts w:ascii="Times New Roman" w:hAnsi="Times New Roman"/>
                <w:sz w:val="22"/>
                <w:szCs w:val="22"/>
              </w:rPr>
            </w:pPr>
          </w:p>
        </w:tc>
        <w:tc>
          <w:tcPr>
            <w:tcW w:w="1985" w:type="dxa"/>
            <w:tcBorders>
              <w:top w:val="nil"/>
              <w:bottom w:val="nil"/>
            </w:tcBorders>
          </w:tcPr>
          <w:p w14:paraId="03C0A00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.55(.09), p &lt; .001</w:t>
            </w:r>
          </w:p>
          <w:p w14:paraId="0FC7DFA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.73]</w:t>
            </w:r>
          </w:p>
        </w:tc>
        <w:tc>
          <w:tcPr>
            <w:tcW w:w="1984" w:type="dxa"/>
            <w:tcBorders>
              <w:top w:val="nil"/>
              <w:bottom w:val="nil"/>
            </w:tcBorders>
          </w:tcPr>
          <w:p w14:paraId="01DB9224" w14:textId="1A220B9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.53(.10), p &lt; .001</w:t>
            </w:r>
            <w:r w:rsidR="00D13CE7">
              <w:rPr>
                <w:rFonts w:ascii="Times New Roman" w:eastAsia="Times New Roman" w:hAnsi="Times New Roman"/>
                <w:color w:val="222222"/>
                <w:sz w:val="22"/>
                <w:szCs w:val="22"/>
              </w:rPr>
              <w:t>*</w:t>
            </w:r>
          </w:p>
          <w:p w14:paraId="5F82105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 ─ .71]</w:t>
            </w:r>
          </w:p>
        </w:tc>
        <w:tc>
          <w:tcPr>
            <w:tcW w:w="1985" w:type="dxa"/>
            <w:tcBorders>
              <w:top w:val="nil"/>
              <w:bottom w:val="nil"/>
            </w:tcBorders>
          </w:tcPr>
          <w:p w14:paraId="1BB9F2B0" w14:textId="74356EB5"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.56(.10), p &lt; .001</w:t>
            </w:r>
            <w:r w:rsidR="00D13CE7">
              <w:rPr>
                <w:rFonts w:ascii="Times New Roman" w:eastAsia="Times New Roman" w:hAnsi="Times New Roman"/>
                <w:color w:val="222222"/>
                <w:sz w:val="22"/>
                <w:szCs w:val="22"/>
              </w:rPr>
              <w:t>*</w:t>
            </w:r>
          </w:p>
          <w:p w14:paraId="47A017F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[.38 ─ .75]</w:t>
            </w:r>
          </w:p>
        </w:tc>
        <w:tc>
          <w:tcPr>
            <w:tcW w:w="1985" w:type="dxa"/>
            <w:tcBorders>
              <w:top w:val="nil"/>
              <w:bottom w:val="nil"/>
            </w:tcBorders>
          </w:tcPr>
          <w:p w14:paraId="63C32F65" w14:textId="2724778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.53(.10), p &lt; .001</w:t>
            </w:r>
            <w:r w:rsidR="00D13CE7">
              <w:rPr>
                <w:rFonts w:ascii="Times New Roman" w:eastAsia="Times New Roman" w:hAnsi="Times New Roman"/>
                <w:color w:val="222222"/>
                <w:sz w:val="22"/>
                <w:szCs w:val="22"/>
              </w:rPr>
              <w:t>*</w:t>
            </w:r>
          </w:p>
          <w:p w14:paraId="51FE346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[.34 ─ .71]</w:t>
            </w:r>
          </w:p>
        </w:tc>
        <w:tc>
          <w:tcPr>
            <w:tcW w:w="1984" w:type="dxa"/>
            <w:tcBorders>
              <w:top w:val="nil"/>
              <w:bottom w:val="nil"/>
            </w:tcBorders>
          </w:tcPr>
          <w:p w14:paraId="202CE674" w14:textId="40E507B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.56(.09), p &lt; .001</w:t>
            </w:r>
            <w:r w:rsidR="00D13CE7">
              <w:rPr>
                <w:rFonts w:ascii="Times New Roman" w:eastAsia="Times New Roman" w:hAnsi="Times New Roman"/>
                <w:color w:val="222222"/>
                <w:sz w:val="22"/>
                <w:szCs w:val="22"/>
              </w:rPr>
              <w:t>*</w:t>
            </w:r>
          </w:p>
          <w:p w14:paraId="7591A8D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[.38 ─ .74]</w:t>
            </w:r>
          </w:p>
        </w:tc>
      </w:tr>
      <w:tr w:rsidR="00E123B1" w:rsidRPr="00E043EA" w14:paraId="3E3DCA95" w14:textId="77777777" w:rsidTr="00AA61D1">
        <w:trPr>
          <w:trHeight w:val="690"/>
        </w:trPr>
        <w:tc>
          <w:tcPr>
            <w:tcW w:w="1977" w:type="dxa"/>
            <w:tcBorders>
              <w:top w:val="nil"/>
              <w:bottom w:val="nil"/>
            </w:tcBorders>
          </w:tcPr>
          <w:p w14:paraId="7B1C9E4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w:t>
            </w:r>
            <w:proofErr w:type="spellStart"/>
            <w:r w:rsidRPr="00E043EA">
              <w:rPr>
                <w:rFonts w:ascii="Times New Roman" w:eastAsia="Times New Roman" w:hAnsi="Times New Roman"/>
                <w:color w:val="222222"/>
                <w:sz w:val="22"/>
                <w:szCs w:val="22"/>
              </w:rPr>
              <w:t>Anx</w:t>
            </w:r>
            <w:proofErr w:type="spellEnd"/>
            <w:r w:rsidRPr="00E043EA">
              <w:rPr>
                <w:rFonts w:ascii="Times New Roman" w:eastAsia="Times New Roman" w:hAnsi="Times New Roman"/>
                <w:color w:val="222222"/>
                <w:sz w:val="22"/>
                <w:szCs w:val="22"/>
              </w:rPr>
              <w:t xml:space="preserve"> Lagged </w:t>
            </w:r>
          </w:p>
        </w:tc>
        <w:tc>
          <w:tcPr>
            <w:tcW w:w="1984" w:type="dxa"/>
            <w:tcBorders>
              <w:top w:val="nil"/>
              <w:bottom w:val="nil"/>
            </w:tcBorders>
          </w:tcPr>
          <w:p w14:paraId="17CD3878" w14:textId="2B583D22" w:rsidR="00E123B1" w:rsidRPr="00E043EA" w:rsidRDefault="00E123B1" w:rsidP="00B80233">
            <w:pPr>
              <w:rPr>
                <w:rFonts w:ascii="Times New Roman" w:hAnsi="Times New Roman"/>
                <w:sz w:val="22"/>
                <w:szCs w:val="22"/>
              </w:rPr>
            </w:pPr>
          </w:p>
        </w:tc>
        <w:tc>
          <w:tcPr>
            <w:tcW w:w="1985" w:type="dxa"/>
            <w:tcBorders>
              <w:top w:val="nil"/>
              <w:bottom w:val="nil"/>
            </w:tcBorders>
          </w:tcPr>
          <w:p w14:paraId="36FC0B7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.04(.02), p =.12</w:t>
            </w:r>
          </w:p>
          <w:p w14:paraId="7E51A79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4" w:type="dxa"/>
            <w:tcBorders>
              <w:top w:val="nil"/>
              <w:bottom w:val="nil"/>
            </w:tcBorders>
          </w:tcPr>
          <w:p w14:paraId="1D96CB8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.04(.03), p = .10</w:t>
            </w:r>
          </w:p>
          <w:p w14:paraId="3D0BEAE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5" w:type="dxa"/>
            <w:tcBorders>
              <w:top w:val="nil"/>
              <w:bottom w:val="nil"/>
            </w:tcBorders>
          </w:tcPr>
          <w:p w14:paraId="0D3FF52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.05(.03), p = .07</w:t>
            </w:r>
          </w:p>
          <w:p w14:paraId="69AD242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.10]</w:t>
            </w:r>
          </w:p>
        </w:tc>
        <w:tc>
          <w:tcPr>
            <w:tcW w:w="1985" w:type="dxa"/>
            <w:tcBorders>
              <w:top w:val="nil"/>
              <w:bottom w:val="nil"/>
            </w:tcBorders>
          </w:tcPr>
          <w:p w14:paraId="3250A21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.04(.03), p = .10</w:t>
            </w:r>
          </w:p>
          <w:p w14:paraId="5A682A5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.09]</w:t>
            </w:r>
          </w:p>
        </w:tc>
        <w:tc>
          <w:tcPr>
            <w:tcW w:w="1984" w:type="dxa"/>
            <w:tcBorders>
              <w:top w:val="nil"/>
              <w:bottom w:val="nil"/>
            </w:tcBorders>
          </w:tcPr>
          <w:p w14:paraId="692D5CD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.05(.03), p = .08</w:t>
            </w:r>
          </w:p>
          <w:p w14:paraId="0C4E988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 ─ .10]</w:t>
            </w:r>
          </w:p>
        </w:tc>
      </w:tr>
      <w:tr w:rsidR="00AA61D1" w:rsidRPr="00E043EA" w14:paraId="68A8CFA3" w14:textId="77777777" w:rsidTr="00AA61D1">
        <w:trPr>
          <w:trHeight w:val="720"/>
        </w:trPr>
        <w:tc>
          <w:tcPr>
            <w:tcW w:w="1977" w:type="dxa"/>
            <w:tcBorders>
              <w:top w:val="nil"/>
              <w:bottom w:val="single" w:sz="6" w:space="0" w:color="000000" w:themeColor="text1"/>
            </w:tcBorders>
          </w:tcPr>
          <w:p w14:paraId="63918CA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Variance Within</w:t>
            </w:r>
          </w:p>
        </w:tc>
        <w:tc>
          <w:tcPr>
            <w:tcW w:w="1984" w:type="dxa"/>
            <w:tcBorders>
              <w:top w:val="nil"/>
              <w:bottom w:val="single" w:sz="6" w:space="0" w:color="000000" w:themeColor="text1"/>
            </w:tcBorders>
          </w:tcPr>
          <w:p w14:paraId="496DC561" w14:textId="77777777" w:rsidR="008C7F66" w:rsidRPr="008C7F66" w:rsidRDefault="008C7F66" w:rsidP="008C7F66">
            <w:pPr>
              <w:rPr>
                <w:rFonts w:ascii="Times New Roman" w:hAnsi="Times New Roman"/>
                <w:sz w:val="22"/>
                <w:szCs w:val="22"/>
              </w:rPr>
            </w:pPr>
            <w:r w:rsidRPr="008C7F66">
              <w:rPr>
                <w:rFonts w:ascii="Times New Roman" w:hAnsi="Times New Roman"/>
                <w:sz w:val="22"/>
                <w:szCs w:val="22"/>
              </w:rPr>
              <w:t>1.40(.18), p &lt; .001</w:t>
            </w:r>
          </w:p>
          <w:p w14:paraId="48567B67" w14:textId="1339F85A" w:rsidR="00E123B1" w:rsidRPr="00E043EA" w:rsidRDefault="008C7F66" w:rsidP="008C7F66">
            <w:pPr>
              <w:rPr>
                <w:rFonts w:ascii="Times New Roman" w:hAnsi="Times New Roman"/>
                <w:sz w:val="22"/>
                <w:szCs w:val="22"/>
              </w:rPr>
            </w:pPr>
            <w:r w:rsidRPr="008C7F66">
              <w:rPr>
                <w:rFonts w:ascii="Times New Roman" w:hAnsi="Times New Roman"/>
                <w:sz w:val="22"/>
                <w:szCs w:val="22"/>
              </w:rPr>
              <w:t>[1.05 ─ 1.75]</w:t>
            </w:r>
          </w:p>
        </w:tc>
        <w:tc>
          <w:tcPr>
            <w:tcW w:w="1985" w:type="dxa"/>
            <w:tcBorders>
              <w:top w:val="nil"/>
              <w:bottom w:val="single" w:sz="6" w:space="0" w:color="000000" w:themeColor="text1"/>
            </w:tcBorders>
          </w:tcPr>
          <w:p w14:paraId="38C9028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.67(.08), p &lt; .001</w:t>
            </w:r>
          </w:p>
          <w:p w14:paraId="12729BE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[.52 ─ .82]</w:t>
            </w:r>
          </w:p>
        </w:tc>
        <w:tc>
          <w:tcPr>
            <w:tcW w:w="1984" w:type="dxa"/>
            <w:tcBorders>
              <w:top w:val="nil"/>
              <w:bottom w:val="single" w:sz="6" w:space="0" w:color="000000" w:themeColor="text1"/>
            </w:tcBorders>
          </w:tcPr>
          <w:p w14:paraId="51D4DDB7" w14:textId="7336E932"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.66(.08), p &lt; .001</w:t>
            </w:r>
            <w:r w:rsidR="00D13CE7">
              <w:rPr>
                <w:rFonts w:ascii="Times New Roman" w:eastAsia="Times New Roman" w:hAnsi="Times New Roman"/>
                <w:color w:val="222222"/>
                <w:sz w:val="22"/>
                <w:szCs w:val="22"/>
              </w:rPr>
              <w:t>*</w:t>
            </w:r>
          </w:p>
          <w:p w14:paraId="6E4A90A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[.50 ─ .81] </w:t>
            </w:r>
          </w:p>
        </w:tc>
        <w:tc>
          <w:tcPr>
            <w:tcW w:w="1985" w:type="dxa"/>
            <w:tcBorders>
              <w:top w:val="nil"/>
              <w:bottom w:val="single" w:sz="6" w:space="0" w:color="000000" w:themeColor="text1"/>
            </w:tcBorders>
          </w:tcPr>
          <w:p w14:paraId="3D9CCC22" w14:textId="2D660253"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.64(.08), p &lt; .001</w:t>
            </w:r>
            <w:r w:rsidR="00D13CE7">
              <w:rPr>
                <w:rFonts w:ascii="Times New Roman" w:eastAsia="Times New Roman" w:hAnsi="Times New Roman"/>
                <w:color w:val="222222"/>
                <w:sz w:val="22"/>
                <w:szCs w:val="22"/>
              </w:rPr>
              <w:t>*</w:t>
            </w:r>
          </w:p>
          <w:p w14:paraId="4350104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[.48 ─ .79]</w:t>
            </w:r>
          </w:p>
        </w:tc>
        <w:tc>
          <w:tcPr>
            <w:tcW w:w="1985" w:type="dxa"/>
            <w:tcBorders>
              <w:top w:val="nil"/>
              <w:bottom w:val="single" w:sz="6" w:space="0" w:color="000000" w:themeColor="text1"/>
            </w:tcBorders>
          </w:tcPr>
          <w:p w14:paraId="718DBBD9" w14:textId="1C9D1B0D"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.66(.08), p &lt; .001</w:t>
            </w:r>
            <w:r w:rsidR="00D13CE7">
              <w:rPr>
                <w:rFonts w:ascii="Times New Roman" w:eastAsia="Times New Roman" w:hAnsi="Times New Roman"/>
                <w:color w:val="222222"/>
                <w:sz w:val="22"/>
                <w:szCs w:val="22"/>
              </w:rPr>
              <w:t>*</w:t>
            </w:r>
          </w:p>
          <w:p w14:paraId="656C734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[.50 ─ .81]</w:t>
            </w:r>
          </w:p>
        </w:tc>
        <w:tc>
          <w:tcPr>
            <w:tcW w:w="1984" w:type="dxa"/>
            <w:tcBorders>
              <w:top w:val="nil"/>
              <w:bottom w:val="single" w:sz="6" w:space="0" w:color="000000" w:themeColor="text1"/>
            </w:tcBorders>
          </w:tcPr>
          <w:p w14:paraId="0C8F9050" w14:textId="103D46D0"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.64(.08), p &lt; .001</w:t>
            </w:r>
            <w:r w:rsidR="00D13CE7">
              <w:rPr>
                <w:rFonts w:ascii="Times New Roman" w:eastAsia="Times New Roman" w:hAnsi="Times New Roman"/>
                <w:color w:val="222222"/>
                <w:sz w:val="22"/>
                <w:szCs w:val="22"/>
              </w:rPr>
              <w:t>*</w:t>
            </w:r>
          </w:p>
          <w:p w14:paraId="7AA009E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[.48 ─ .79]</w:t>
            </w:r>
          </w:p>
        </w:tc>
      </w:tr>
      <w:tr w:rsidR="00AA61D1" w:rsidRPr="00E043EA" w14:paraId="03610C69" w14:textId="77777777" w:rsidTr="00AA61D1">
        <w:trPr>
          <w:trHeight w:val="225"/>
        </w:trPr>
        <w:tc>
          <w:tcPr>
            <w:tcW w:w="1977" w:type="dxa"/>
            <w:tcBorders>
              <w:bottom w:val="nil"/>
            </w:tcBorders>
          </w:tcPr>
          <w:p w14:paraId="2F328FA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b/>
                <w:bCs/>
                <w:color w:val="222222"/>
                <w:sz w:val="22"/>
                <w:szCs w:val="22"/>
              </w:rPr>
              <w:t>Between</w:t>
            </w:r>
          </w:p>
        </w:tc>
        <w:tc>
          <w:tcPr>
            <w:tcW w:w="1984" w:type="dxa"/>
            <w:tcBorders>
              <w:bottom w:val="nil"/>
            </w:tcBorders>
          </w:tcPr>
          <w:p w14:paraId="41BD1783" w14:textId="45F6709A" w:rsidR="00E123B1" w:rsidRPr="00E043EA" w:rsidRDefault="00E123B1" w:rsidP="00B80233">
            <w:pPr>
              <w:rPr>
                <w:rFonts w:ascii="Times New Roman" w:hAnsi="Times New Roman"/>
                <w:sz w:val="22"/>
                <w:szCs w:val="22"/>
              </w:rPr>
            </w:pPr>
          </w:p>
        </w:tc>
        <w:tc>
          <w:tcPr>
            <w:tcW w:w="1985" w:type="dxa"/>
            <w:tcBorders>
              <w:bottom w:val="nil"/>
            </w:tcBorders>
          </w:tcPr>
          <w:p w14:paraId="0E3BD86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28E8C846"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tcPr>
          <w:p w14:paraId="0557E067"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bottom w:val="nil"/>
            </w:tcBorders>
            <w:shd w:val="clear" w:color="auto" w:fill="FFFFFF" w:themeFill="background1"/>
          </w:tcPr>
          <w:p w14:paraId="17488106"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bottom w:val="nil"/>
            </w:tcBorders>
          </w:tcPr>
          <w:p w14:paraId="538A8018"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r>
      <w:tr w:rsidR="00E123B1" w:rsidRPr="00E043EA" w14:paraId="3F70F8A4" w14:textId="77777777" w:rsidTr="00AA61D1">
        <w:trPr>
          <w:trHeight w:val="690"/>
        </w:trPr>
        <w:tc>
          <w:tcPr>
            <w:tcW w:w="1977" w:type="dxa"/>
            <w:tcBorders>
              <w:top w:val="nil"/>
              <w:bottom w:val="nil"/>
            </w:tcBorders>
          </w:tcPr>
          <w:p w14:paraId="3D25DD0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Study</w:t>
            </w:r>
          </w:p>
        </w:tc>
        <w:tc>
          <w:tcPr>
            <w:tcW w:w="1984" w:type="dxa"/>
            <w:tcBorders>
              <w:top w:val="nil"/>
              <w:bottom w:val="nil"/>
            </w:tcBorders>
          </w:tcPr>
          <w:p w14:paraId="709C466D" w14:textId="1A4A8ECD" w:rsidR="00E123B1" w:rsidRPr="00E043EA" w:rsidRDefault="00E123B1" w:rsidP="00B80233">
            <w:pPr>
              <w:rPr>
                <w:rFonts w:ascii="Times New Roman" w:hAnsi="Times New Roman"/>
                <w:sz w:val="22"/>
                <w:szCs w:val="22"/>
              </w:rPr>
            </w:pPr>
          </w:p>
        </w:tc>
        <w:tc>
          <w:tcPr>
            <w:tcW w:w="1985" w:type="dxa"/>
            <w:tcBorders>
              <w:top w:val="nil"/>
              <w:bottom w:val="nil"/>
            </w:tcBorders>
          </w:tcPr>
          <w:p w14:paraId="3646C65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54341CD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-.10(.14), p = .46</w:t>
            </w:r>
          </w:p>
          <w:p w14:paraId="6E4291F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.17]</w:t>
            </w:r>
          </w:p>
        </w:tc>
        <w:tc>
          <w:tcPr>
            <w:tcW w:w="1985" w:type="dxa"/>
            <w:tcBorders>
              <w:top w:val="nil"/>
              <w:bottom w:val="nil"/>
            </w:tcBorders>
          </w:tcPr>
          <w:p w14:paraId="0AE7476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-.09(.14), p = .49</w:t>
            </w:r>
          </w:p>
          <w:p w14:paraId="65AA8EE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.18]</w:t>
            </w:r>
          </w:p>
        </w:tc>
        <w:tc>
          <w:tcPr>
            <w:tcW w:w="1985" w:type="dxa"/>
            <w:tcBorders>
              <w:top w:val="nil"/>
              <w:bottom w:val="nil"/>
            </w:tcBorders>
          </w:tcPr>
          <w:p w14:paraId="5B385FD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-.10(.13), p = .44</w:t>
            </w:r>
          </w:p>
          <w:p w14:paraId="1CC1E95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 ─ .16]</w:t>
            </w:r>
          </w:p>
        </w:tc>
        <w:tc>
          <w:tcPr>
            <w:tcW w:w="1984" w:type="dxa"/>
            <w:tcBorders>
              <w:top w:val="nil"/>
              <w:bottom w:val="nil"/>
            </w:tcBorders>
          </w:tcPr>
          <w:p w14:paraId="562087F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-.10(.14), p = .47</w:t>
            </w:r>
          </w:p>
          <w:p w14:paraId="390CE9C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.17]</w:t>
            </w:r>
          </w:p>
        </w:tc>
      </w:tr>
      <w:tr w:rsidR="00AA61D1" w:rsidRPr="00E043EA" w14:paraId="0FCFB29A" w14:textId="77777777" w:rsidTr="00AA61D1">
        <w:trPr>
          <w:trHeight w:val="690"/>
        </w:trPr>
        <w:tc>
          <w:tcPr>
            <w:tcW w:w="1977" w:type="dxa"/>
            <w:tcBorders>
              <w:top w:val="nil"/>
              <w:bottom w:val="nil"/>
            </w:tcBorders>
          </w:tcPr>
          <w:p w14:paraId="6BFF8FC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Start Day</w:t>
            </w:r>
          </w:p>
        </w:tc>
        <w:tc>
          <w:tcPr>
            <w:tcW w:w="1984" w:type="dxa"/>
            <w:tcBorders>
              <w:top w:val="nil"/>
              <w:bottom w:val="nil"/>
            </w:tcBorders>
            <w:shd w:val="clear" w:color="auto" w:fill="FFFFFF" w:themeFill="background1"/>
          </w:tcPr>
          <w:p w14:paraId="463AD9B2" w14:textId="3955138F"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5ABE61CC"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54BAAAA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-.19(.08), p = .03</w:t>
            </w:r>
          </w:p>
          <w:p w14:paraId="183260F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[-.35 ─ -.02]</w:t>
            </w:r>
          </w:p>
        </w:tc>
        <w:tc>
          <w:tcPr>
            <w:tcW w:w="1985" w:type="dxa"/>
            <w:tcBorders>
              <w:top w:val="nil"/>
              <w:bottom w:val="nil"/>
            </w:tcBorders>
          </w:tcPr>
          <w:p w14:paraId="5FBF1E27" w14:textId="19D263F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-.19(.08), p = .02</w:t>
            </w:r>
            <w:r w:rsidR="00D13CE7">
              <w:rPr>
                <w:rFonts w:ascii="Times New Roman" w:eastAsia="Times New Roman" w:hAnsi="Times New Roman"/>
                <w:color w:val="222222"/>
                <w:sz w:val="22"/>
                <w:szCs w:val="22"/>
              </w:rPr>
              <w:t>*</w:t>
            </w:r>
          </w:p>
          <w:p w14:paraId="41F4950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-.03]</w:t>
            </w:r>
          </w:p>
        </w:tc>
        <w:tc>
          <w:tcPr>
            <w:tcW w:w="1985" w:type="dxa"/>
            <w:tcBorders>
              <w:top w:val="nil"/>
              <w:bottom w:val="nil"/>
            </w:tcBorders>
          </w:tcPr>
          <w:p w14:paraId="5F055B92" w14:textId="52238D2D"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-.19(.09), p = .03</w:t>
            </w:r>
            <w:r w:rsidR="00D13CE7">
              <w:rPr>
                <w:rFonts w:ascii="Times New Roman" w:eastAsia="Times New Roman" w:hAnsi="Times New Roman"/>
                <w:color w:val="222222"/>
                <w:sz w:val="22"/>
                <w:szCs w:val="22"/>
              </w:rPr>
              <w:t>*</w:t>
            </w:r>
          </w:p>
          <w:p w14:paraId="6B96D4D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[-.35 ─ -.02]</w:t>
            </w:r>
          </w:p>
        </w:tc>
        <w:tc>
          <w:tcPr>
            <w:tcW w:w="1984" w:type="dxa"/>
            <w:tcBorders>
              <w:top w:val="nil"/>
              <w:bottom w:val="nil"/>
            </w:tcBorders>
          </w:tcPr>
          <w:p w14:paraId="146F3B88" w14:textId="5B73FE44"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-.19(.09), p = .03</w:t>
            </w:r>
            <w:r w:rsidR="00D13CE7">
              <w:rPr>
                <w:rFonts w:ascii="Times New Roman" w:eastAsia="Times New Roman" w:hAnsi="Times New Roman"/>
                <w:color w:val="222222"/>
                <w:sz w:val="22"/>
                <w:szCs w:val="22"/>
              </w:rPr>
              <w:t>*</w:t>
            </w:r>
          </w:p>
          <w:p w14:paraId="0A4B8F9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[-.36 ─ -.02]</w:t>
            </w:r>
          </w:p>
        </w:tc>
      </w:tr>
      <w:tr w:rsidR="00E123B1" w:rsidRPr="00E043EA" w14:paraId="5E9C378D" w14:textId="77777777" w:rsidTr="00AA61D1">
        <w:trPr>
          <w:trHeight w:val="675"/>
        </w:trPr>
        <w:tc>
          <w:tcPr>
            <w:tcW w:w="1977" w:type="dxa"/>
            <w:tcBorders>
              <w:top w:val="nil"/>
              <w:bottom w:val="nil"/>
            </w:tcBorders>
          </w:tcPr>
          <w:p w14:paraId="2E037A4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lastRenderedPageBreak/>
              <w:t xml:space="preserve">  STAI-T</w:t>
            </w:r>
          </w:p>
        </w:tc>
        <w:tc>
          <w:tcPr>
            <w:tcW w:w="1984" w:type="dxa"/>
            <w:tcBorders>
              <w:top w:val="nil"/>
              <w:bottom w:val="nil"/>
            </w:tcBorders>
          </w:tcPr>
          <w:p w14:paraId="56763EA5" w14:textId="0FDC1A90" w:rsidR="00E123B1" w:rsidRPr="00E043EA" w:rsidRDefault="00E123B1" w:rsidP="00B80233">
            <w:pPr>
              <w:rPr>
                <w:rFonts w:ascii="Times New Roman" w:hAnsi="Times New Roman"/>
                <w:sz w:val="22"/>
                <w:szCs w:val="22"/>
              </w:rPr>
            </w:pPr>
          </w:p>
        </w:tc>
        <w:tc>
          <w:tcPr>
            <w:tcW w:w="1985" w:type="dxa"/>
            <w:tcBorders>
              <w:top w:val="nil"/>
              <w:bottom w:val="nil"/>
            </w:tcBorders>
          </w:tcPr>
          <w:p w14:paraId="114E25C6"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7E0BCAA2" w14:textId="494395EE"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D13CE7">
              <w:rPr>
                <w:rFonts w:ascii="Times New Roman" w:eastAsia="Times New Roman" w:hAnsi="Times New Roman"/>
                <w:color w:val="222222"/>
                <w:sz w:val="22"/>
                <w:szCs w:val="22"/>
              </w:rPr>
              <w:t>*</w:t>
            </w:r>
          </w:p>
          <w:p w14:paraId="2569A16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c>
          <w:tcPr>
            <w:tcW w:w="1985" w:type="dxa"/>
            <w:tcBorders>
              <w:top w:val="nil"/>
              <w:bottom w:val="nil"/>
            </w:tcBorders>
          </w:tcPr>
          <w:p w14:paraId="60621D06" w14:textId="0BEE6AD8"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.07(.02), p &lt; .001</w:t>
            </w:r>
            <w:r w:rsidR="00D13CE7">
              <w:rPr>
                <w:rFonts w:ascii="Times New Roman" w:eastAsia="Times New Roman" w:hAnsi="Times New Roman"/>
                <w:color w:val="222222"/>
                <w:sz w:val="22"/>
                <w:szCs w:val="22"/>
              </w:rPr>
              <w:t>*</w:t>
            </w:r>
          </w:p>
          <w:p w14:paraId="2F004DE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c>
          <w:tcPr>
            <w:tcW w:w="1985" w:type="dxa"/>
            <w:tcBorders>
              <w:top w:val="nil"/>
              <w:bottom w:val="nil"/>
            </w:tcBorders>
          </w:tcPr>
          <w:p w14:paraId="39B8EE15" w14:textId="38EBCDD1"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D13CE7">
              <w:rPr>
                <w:rFonts w:ascii="Times New Roman" w:eastAsia="Times New Roman" w:hAnsi="Times New Roman"/>
                <w:color w:val="222222"/>
                <w:sz w:val="22"/>
                <w:szCs w:val="22"/>
              </w:rPr>
              <w:t>*</w:t>
            </w:r>
          </w:p>
          <w:p w14:paraId="069275B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c>
          <w:tcPr>
            <w:tcW w:w="1984" w:type="dxa"/>
            <w:tcBorders>
              <w:top w:val="nil"/>
              <w:bottom w:val="nil"/>
            </w:tcBorders>
          </w:tcPr>
          <w:p w14:paraId="3BB9EDE1" w14:textId="5485A8C6"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.08(.02), p &lt; .001</w:t>
            </w:r>
            <w:r w:rsidR="00D13CE7">
              <w:rPr>
                <w:rFonts w:ascii="Times New Roman" w:eastAsia="Times New Roman" w:hAnsi="Times New Roman"/>
                <w:color w:val="222222"/>
                <w:sz w:val="22"/>
                <w:szCs w:val="22"/>
              </w:rPr>
              <w:t>*</w:t>
            </w:r>
          </w:p>
          <w:p w14:paraId="66E79DC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r>
      <w:tr w:rsidR="00AA61D1" w:rsidRPr="00E043EA" w14:paraId="06C3F509" w14:textId="77777777" w:rsidTr="00AA61D1">
        <w:trPr>
          <w:trHeight w:val="690"/>
        </w:trPr>
        <w:tc>
          <w:tcPr>
            <w:tcW w:w="1977" w:type="dxa"/>
            <w:tcBorders>
              <w:top w:val="nil"/>
              <w:bottom w:val="nil"/>
            </w:tcBorders>
          </w:tcPr>
          <w:p w14:paraId="2A0C03C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Gender</w:t>
            </w:r>
          </w:p>
        </w:tc>
        <w:tc>
          <w:tcPr>
            <w:tcW w:w="1984" w:type="dxa"/>
            <w:tcBorders>
              <w:top w:val="nil"/>
              <w:bottom w:val="nil"/>
            </w:tcBorders>
          </w:tcPr>
          <w:p w14:paraId="29F99DD2" w14:textId="09F3AFFA" w:rsidR="00E123B1" w:rsidRPr="00E043EA" w:rsidRDefault="00E123B1" w:rsidP="00B80233">
            <w:pPr>
              <w:rPr>
                <w:rFonts w:ascii="Times New Roman" w:hAnsi="Times New Roman"/>
                <w:sz w:val="22"/>
                <w:szCs w:val="22"/>
              </w:rPr>
            </w:pPr>
          </w:p>
        </w:tc>
        <w:tc>
          <w:tcPr>
            <w:tcW w:w="1985" w:type="dxa"/>
            <w:tcBorders>
              <w:top w:val="nil"/>
              <w:bottom w:val="nil"/>
            </w:tcBorders>
          </w:tcPr>
          <w:p w14:paraId="6828416D"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shd w:val="clear" w:color="auto" w:fill="FFFFFF" w:themeFill="background1"/>
          </w:tcPr>
          <w:p w14:paraId="6B62DF0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-.45(.24), p = .06</w:t>
            </w:r>
          </w:p>
          <w:p w14:paraId="4B12964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[-.92 ─ .02]</w:t>
            </w:r>
          </w:p>
        </w:tc>
        <w:tc>
          <w:tcPr>
            <w:tcW w:w="1985" w:type="dxa"/>
            <w:tcBorders>
              <w:top w:val="nil"/>
              <w:bottom w:val="nil"/>
            </w:tcBorders>
          </w:tcPr>
          <w:p w14:paraId="231C55D9"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-.46(.25), p = .06</w:t>
            </w:r>
          </w:p>
          <w:p w14:paraId="11162BD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[-.95 ─ .02]</w:t>
            </w:r>
          </w:p>
        </w:tc>
        <w:tc>
          <w:tcPr>
            <w:tcW w:w="1985" w:type="dxa"/>
            <w:tcBorders>
              <w:top w:val="nil"/>
              <w:bottom w:val="nil"/>
            </w:tcBorders>
          </w:tcPr>
          <w:p w14:paraId="1A9BBD6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-.45(.24), p = .06</w:t>
            </w:r>
          </w:p>
          <w:p w14:paraId="63BEE9E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[-.92 ─ .02]</w:t>
            </w:r>
          </w:p>
        </w:tc>
        <w:tc>
          <w:tcPr>
            <w:tcW w:w="1984" w:type="dxa"/>
            <w:tcBorders>
              <w:top w:val="nil"/>
              <w:bottom w:val="nil"/>
            </w:tcBorders>
            <w:shd w:val="clear" w:color="auto" w:fill="FFFFFF" w:themeFill="background1"/>
          </w:tcPr>
          <w:p w14:paraId="2E1FD43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-.46(.25), p = .06</w:t>
            </w:r>
          </w:p>
          <w:p w14:paraId="161D8D5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[.04 ─ .11]</w:t>
            </w:r>
          </w:p>
        </w:tc>
      </w:tr>
      <w:tr w:rsidR="00E123B1" w:rsidRPr="00E043EA" w14:paraId="6930019D" w14:textId="77777777" w:rsidTr="00AA61D1">
        <w:trPr>
          <w:trHeight w:val="690"/>
        </w:trPr>
        <w:tc>
          <w:tcPr>
            <w:tcW w:w="1977" w:type="dxa"/>
            <w:tcBorders>
              <w:top w:val="nil"/>
              <w:bottom w:val="nil"/>
            </w:tcBorders>
          </w:tcPr>
          <w:p w14:paraId="269C171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CSM/P-LIR</w:t>
            </w:r>
          </w:p>
        </w:tc>
        <w:tc>
          <w:tcPr>
            <w:tcW w:w="1984" w:type="dxa"/>
            <w:tcBorders>
              <w:top w:val="nil"/>
              <w:bottom w:val="nil"/>
            </w:tcBorders>
          </w:tcPr>
          <w:p w14:paraId="4D2F79E4" w14:textId="64B2BCFF" w:rsidR="00E123B1" w:rsidRPr="00E043EA" w:rsidRDefault="00E123B1" w:rsidP="00B80233">
            <w:pPr>
              <w:rPr>
                <w:rFonts w:ascii="Times New Roman" w:hAnsi="Times New Roman"/>
                <w:sz w:val="22"/>
                <w:szCs w:val="22"/>
              </w:rPr>
            </w:pPr>
          </w:p>
        </w:tc>
        <w:tc>
          <w:tcPr>
            <w:tcW w:w="1985" w:type="dxa"/>
            <w:tcBorders>
              <w:top w:val="nil"/>
              <w:bottom w:val="nil"/>
            </w:tcBorders>
          </w:tcPr>
          <w:p w14:paraId="31640F2C"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66A6E1A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-.01(.06), p = .96</w:t>
            </w:r>
          </w:p>
          <w:p w14:paraId="2B2C89C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[-.11 ─ .11]</w:t>
            </w:r>
          </w:p>
        </w:tc>
        <w:tc>
          <w:tcPr>
            <w:tcW w:w="1985" w:type="dxa"/>
            <w:tcBorders>
              <w:top w:val="nil"/>
              <w:bottom w:val="nil"/>
            </w:tcBorders>
          </w:tcPr>
          <w:p w14:paraId="66AD9E2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-.01(.06), p = .93</w:t>
            </w:r>
          </w:p>
          <w:p w14:paraId="2D98633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[-.11 ─ .10]</w:t>
            </w:r>
          </w:p>
        </w:tc>
        <w:tc>
          <w:tcPr>
            <w:tcW w:w="1985" w:type="dxa"/>
            <w:tcBorders>
              <w:top w:val="nil"/>
              <w:bottom w:val="nil"/>
            </w:tcBorders>
          </w:tcPr>
          <w:p w14:paraId="4A22AE7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.01(.07), p = .86</w:t>
            </w:r>
          </w:p>
          <w:p w14:paraId="2F8BC646"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[-.13 ─ .15]</w:t>
            </w:r>
          </w:p>
        </w:tc>
        <w:tc>
          <w:tcPr>
            <w:tcW w:w="1984" w:type="dxa"/>
            <w:tcBorders>
              <w:top w:val="nil"/>
              <w:bottom w:val="nil"/>
            </w:tcBorders>
          </w:tcPr>
          <w:p w14:paraId="20424A5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.01(.07), p = .86</w:t>
            </w:r>
          </w:p>
          <w:p w14:paraId="2A2BB0F2"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[-.13 ─ .15]</w:t>
            </w:r>
          </w:p>
        </w:tc>
      </w:tr>
      <w:tr w:rsidR="00AA61D1" w:rsidRPr="00E043EA" w14:paraId="5BC8FA24" w14:textId="77777777" w:rsidTr="00AA61D1">
        <w:trPr>
          <w:trHeight w:val="885"/>
        </w:trPr>
        <w:tc>
          <w:tcPr>
            <w:tcW w:w="1977" w:type="dxa"/>
            <w:tcBorders>
              <w:top w:val="nil"/>
              <w:bottom w:val="nil"/>
            </w:tcBorders>
          </w:tcPr>
          <w:p w14:paraId="71BACBBC" w14:textId="72D4A688" w:rsidR="00E123B1" w:rsidRPr="00E043EA" w:rsidRDefault="00AA61D1" w:rsidP="00B80233">
            <w:pPr>
              <w:rPr>
                <w:rFonts w:ascii="Times New Roman" w:hAnsi="Times New Roman"/>
                <w:sz w:val="22"/>
                <w:szCs w:val="22"/>
              </w:rPr>
            </w:pPr>
            <w:r>
              <w:rPr>
                <w:rFonts w:ascii="Times New Roman" w:eastAsia="Trebuchet MS" w:hAnsi="Times New Roman"/>
                <w:color w:val="000000" w:themeColor="text1"/>
                <w:sz w:val="22"/>
                <w:szCs w:val="22"/>
              </w:rPr>
              <w:t xml:space="preserve">  </w:t>
            </w:r>
            <w:r w:rsidR="00E123B1" w:rsidRPr="00E043EA">
              <w:rPr>
                <w:rFonts w:ascii="Times New Roman" w:eastAsia="Trebuchet MS" w:hAnsi="Times New Roman"/>
                <w:color w:val="000000" w:themeColor="text1"/>
                <w:sz w:val="22"/>
                <w:szCs w:val="22"/>
              </w:rPr>
              <w:t>Slope Study</w:t>
            </w:r>
          </w:p>
        </w:tc>
        <w:tc>
          <w:tcPr>
            <w:tcW w:w="1984" w:type="dxa"/>
            <w:tcBorders>
              <w:top w:val="nil"/>
              <w:bottom w:val="nil"/>
            </w:tcBorders>
          </w:tcPr>
          <w:p w14:paraId="2626D420" w14:textId="38095ECD"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3AA4879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54F2C65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00B07FB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.17(.10), p = .09</w:t>
            </w:r>
          </w:p>
          <w:p w14:paraId="0E20E74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[-.03 - .37]</w:t>
            </w:r>
          </w:p>
        </w:tc>
        <w:tc>
          <w:tcPr>
            <w:tcW w:w="1985" w:type="dxa"/>
            <w:tcBorders>
              <w:top w:val="nil"/>
              <w:bottom w:val="nil"/>
            </w:tcBorders>
          </w:tcPr>
          <w:p w14:paraId="1F55471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259425F7"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.14(.10), p = .15</w:t>
            </w:r>
          </w:p>
          <w:p w14:paraId="3F813B33"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[-.05 - .34]</w:t>
            </w:r>
          </w:p>
        </w:tc>
      </w:tr>
      <w:tr w:rsidR="00AA61D1" w:rsidRPr="00E043EA" w14:paraId="26F1C1DA" w14:textId="77777777" w:rsidTr="00AA61D1">
        <w:trPr>
          <w:trHeight w:val="885"/>
        </w:trPr>
        <w:tc>
          <w:tcPr>
            <w:tcW w:w="1977" w:type="dxa"/>
            <w:tcBorders>
              <w:top w:val="nil"/>
              <w:bottom w:val="nil"/>
            </w:tcBorders>
            <w:shd w:val="clear" w:color="auto" w:fill="FFFFFF" w:themeFill="background1"/>
          </w:tcPr>
          <w:p w14:paraId="48311AB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Slope Gender</w:t>
            </w:r>
          </w:p>
        </w:tc>
        <w:tc>
          <w:tcPr>
            <w:tcW w:w="1984" w:type="dxa"/>
            <w:tcBorders>
              <w:top w:val="nil"/>
              <w:bottom w:val="nil"/>
            </w:tcBorders>
          </w:tcPr>
          <w:p w14:paraId="1EDB681B" w14:textId="5A86A1FB"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62358410"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3A1832C1"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4D5FE0E4"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-.22(.18), p = .22</w:t>
            </w:r>
          </w:p>
          <w:p w14:paraId="72436F4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[-.58 ─ -.13]</w:t>
            </w:r>
          </w:p>
        </w:tc>
        <w:tc>
          <w:tcPr>
            <w:tcW w:w="1985" w:type="dxa"/>
            <w:tcBorders>
              <w:top w:val="nil"/>
              <w:bottom w:val="nil"/>
            </w:tcBorders>
          </w:tcPr>
          <w:p w14:paraId="2011F36E"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6BB4929B"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-.25(.18), p = .17</w:t>
            </w:r>
          </w:p>
          <w:p w14:paraId="096947B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[-.61 ─ .11]</w:t>
            </w:r>
          </w:p>
        </w:tc>
      </w:tr>
      <w:tr w:rsidR="00AA61D1" w:rsidRPr="00E043EA" w14:paraId="61750CAD" w14:textId="77777777" w:rsidTr="00AA61D1">
        <w:trPr>
          <w:trHeight w:val="885"/>
        </w:trPr>
        <w:tc>
          <w:tcPr>
            <w:tcW w:w="1977" w:type="dxa"/>
            <w:tcBorders>
              <w:top w:val="nil"/>
              <w:bottom w:val="nil"/>
            </w:tcBorders>
          </w:tcPr>
          <w:p w14:paraId="23A697C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 xml:space="preserve">  Slope CSM/P-LIR</w:t>
            </w:r>
          </w:p>
        </w:tc>
        <w:tc>
          <w:tcPr>
            <w:tcW w:w="1984" w:type="dxa"/>
            <w:tcBorders>
              <w:top w:val="nil"/>
              <w:bottom w:val="nil"/>
            </w:tcBorders>
          </w:tcPr>
          <w:p w14:paraId="491936A9" w14:textId="7A010D45" w:rsidR="00E123B1" w:rsidRPr="00E043EA" w:rsidRDefault="00E123B1" w:rsidP="00B80233">
            <w:pPr>
              <w:rPr>
                <w:rFonts w:ascii="Times New Roman" w:hAnsi="Times New Roman"/>
                <w:sz w:val="22"/>
                <w:szCs w:val="22"/>
              </w:rPr>
            </w:pPr>
          </w:p>
        </w:tc>
        <w:tc>
          <w:tcPr>
            <w:tcW w:w="1985" w:type="dxa"/>
            <w:tcBorders>
              <w:top w:val="nil"/>
              <w:bottom w:val="nil"/>
            </w:tcBorders>
            <w:shd w:val="clear" w:color="auto" w:fill="FFFFFF" w:themeFill="background1"/>
          </w:tcPr>
          <w:p w14:paraId="6752BFEB"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6C9981FF"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581CF57E" w14:textId="26A898A3"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-.12(.05), p = .01</w:t>
            </w:r>
            <w:r w:rsidR="00D13CE7">
              <w:rPr>
                <w:rFonts w:ascii="Times New Roman" w:eastAsia="Times New Roman" w:hAnsi="Times New Roman"/>
                <w:color w:val="222222"/>
                <w:sz w:val="22"/>
                <w:szCs w:val="22"/>
              </w:rPr>
              <w:t>*</w:t>
            </w:r>
          </w:p>
          <w:p w14:paraId="6A02C54D"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[-.21 ─ -.03]</w:t>
            </w:r>
          </w:p>
        </w:tc>
        <w:tc>
          <w:tcPr>
            <w:tcW w:w="1985" w:type="dxa"/>
            <w:tcBorders>
              <w:top w:val="nil"/>
              <w:bottom w:val="nil"/>
            </w:tcBorders>
          </w:tcPr>
          <w:p w14:paraId="075815B5"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59458876" w14:textId="2CF45D7D"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-.16(.07), p = .02</w:t>
            </w:r>
            <w:r w:rsidR="00D13CE7">
              <w:rPr>
                <w:rFonts w:ascii="Times New Roman" w:eastAsia="Times New Roman" w:hAnsi="Times New Roman"/>
                <w:color w:val="222222"/>
                <w:sz w:val="22"/>
                <w:szCs w:val="22"/>
              </w:rPr>
              <w:t>*</w:t>
            </w:r>
          </w:p>
          <w:p w14:paraId="5B90EA3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[-.29 ─ -.03]</w:t>
            </w:r>
          </w:p>
        </w:tc>
      </w:tr>
      <w:tr w:rsidR="00AA61D1" w:rsidRPr="00E043EA" w14:paraId="5ACD5A0F" w14:textId="77777777" w:rsidTr="00AA61D1">
        <w:trPr>
          <w:trHeight w:val="675"/>
        </w:trPr>
        <w:tc>
          <w:tcPr>
            <w:tcW w:w="1977" w:type="dxa"/>
            <w:tcBorders>
              <w:top w:val="nil"/>
              <w:bottom w:val="nil"/>
            </w:tcBorders>
          </w:tcPr>
          <w:p w14:paraId="62742F7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Slope Variance</w:t>
            </w:r>
          </w:p>
        </w:tc>
        <w:tc>
          <w:tcPr>
            <w:tcW w:w="1984" w:type="dxa"/>
            <w:tcBorders>
              <w:top w:val="nil"/>
              <w:bottom w:val="nil"/>
            </w:tcBorders>
            <w:shd w:val="clear" w:color="auto" w:fill="FFFFFF" w:themeFill="background1"/>
          </w:tcPr>
          <w:p w14:paraId="1E4F157F" w14:textId="15671046" w:rsidR="00E123B1" w:rsidRPr="00E043EA" w:rsidRDefault="00E123B1" w:rsidP="00B80233">
            <w:pPr>
              <w:rPr>
                <w:rFonts w:ascii="Times New Roman" w:hAnsi="Times New Roman"/>
                <w:sz w:val="22"/>
                <w:szCs w:val="22"/>
              </w:rPr>
            </w:pPr>
          </w:p>
        </w:tc>
        <w:tc>
          <w:tcPr>
            <w:tcW w:w="1985" w:type="dxa"/>
            <w:tcBorders>
              <w:top w:val="nil"/>
              <w:bottom w:val="nil"/>
            </w:tcBorders>
          </w:tcPr>
          <w:p w14:paraId="5AF8745D"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0894FBB7"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5" w:type="dxa"/>
            <w:tcBorders>
              <w:top w:val="nil"/>
              <w:bottom w:val="nil"/>
            </w:tcBorders>
          </w:tcPr>
          <w:p w14:paraId="56894C7C"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.17(.13), p = .19</w:t>
            </w:r>
          </w:p>
          <w:p w14:paraId="6C4802F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[-.09 ─ .43]</w:t>
            </w:r>
          </w:p>
        </w:tc>
        <w:tc>
          <w:tcPr>
            <w:tcW w:w="1985" w:type="dxa"/>
            <w:tcBorders>
              <w:top w:val="nil"/>
              <w:bottom w:val="nil"/>
            </w:tcBorders>
          </w:tcPr>
          <w:p w14:paraId="21A5C5D9" w14:textId="77777777" w:rsidR="00E123B1" w:rsidRPr="00E043EA" w:rsidRDefault="00E123B1" w:rsidP="00B80233">
            <w:pPr>
              <w:rPr>
                <w:rFonts w:ascii="Times New Roman" w:hAnsi="Times New Roman"/>
                <w:sz w:val="22"/>
                <w:szCs w:val="22"/>
              </w:rPr>
            </w:pPr>
            <w:r w:rsidRPr="00E043EA">
              <w:rPr>
                <w:rFonts w:ascii="Times New Roman" w:hAnsi="Times New Roman"/>
                <w:sz w:val="22"/>
                <w:szCs w:val="22"/>
              </w:rPr>
              <w:br/>
            </w:r>
          </w:p>
        </w:tc>
        <w:tc>
          <w:tcPr>
            <w:tcW w:w="1984" w:type="dxa"/>
            <w:tcBorders>
              <w:top w:val="nil"/>
              <w:bottom w:val="nil"/>
            </w:tcBorders>
          </w:tcPr>
          <w:p w14:paraId="6FA3D7B1"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.17(.13), p = .21</w:t>
            </w:r>
          </w:p>
          <w:p w14:paraId="7B96948A"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[-.09 ─ .43]</w:t>
            </w:r>
          </w:p>
        </w:tc>
      </w:tr>
      <w:tr w:rsidR="00AA61D1" w:rsidRPr="00E043EA" w14:paraId="0BA17E35" w14:textId="77777777" w:rsidTr="00AA61D1">
        <w:trPr>
          <w:trHeight w:val="675"/>
        </w:trPr>
        <w:tc>
          <w:tcPr>
            <w:tcW w:w="1977" w:type="dxa"/>
            <w:tcBorders>
              <w:top w:val="nil"/>
              <w:bottom w:val="single" w:sz="6" w:space="0" w:color="000000" w:themeColor="text1"/>
            </w:tcBorders>
          </w:tcPr>
          <w:p w14:paraId="1304C8E5"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Variance Between</w:t>
            </w:r>
          </w:p>
        </w:tc>
        <w:tc>
          <w:tcPr>
            <w:tcW w:w="1984" w:type="dxa"/>
            <w:tcBorders>
              <w:top w:val="nil"/>
              <w:bottom w:val="single" w:sz="6" w:space="0" w:color="000000" w:themeColor="text1"/>
            </w:tcBorders>
          </w:tcPr>
          <w:p w14:paraId="24168F7A" w14:textId="2DE7F8D1" w:rsidR="00E123B1" w:rsidRPr="00E043EA" w:rsidRDefault="00E123B1" w:rsidP="00B80233">
            <w:pPr>
              <w:rPr>
                <w:rFonts w:ascii="Times New Roman" w:hAnsi="Times New Roman"/>
                <w:sz w:val="22"/>
                <w:szCs w:val="22"/>
              </w:rPr>
            </w:pPr>
          </w:p>
        </w:tc>
        <w:tc>
          <w:tcPr>
            <w:tcW w:w="1985" w:type="dxa"/>
            <w:tcBorders>
              <w:top w:val="nil"/>
              <w:bottom w:val="single" w:sz="6" w:space="0" w:color="000000" w:themeColor="text1"/>
            </w:tcBorders>
          </w:tcPr>
          <w:p w14:paraId="108AFD8F"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.67(.16), p &lt;.001</w:t>
            </w:r>
          </w:p>
          <w:p w14:paraId="3F2E204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[.35 ─ .98]</w:t>
            </w:r>
          </w:p>
        </w:tc>
        <w:tc>
          <w:tcPr>
            <w:tcW w:w="1984" w:type="dxa"/>
            <w:tcBorders>
              <w:top w:val="nil"/>
              <w:bottom w:val="single" w:sz="6" w:space="0" w:color="000000" w:themeColor="text1"/>
            </w:tcBorders>
          </w:tcPr>
          <w:p w14:paraId="679A2381" w14:textId="40DB9E7B"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.37(.08), p &lt; .001</w:t>
            </w:r>
            <w:r w:rsidR="00D13CE7">
              <w:rPr>
                <w:rFonts w:ascii="Times New Roman" w:eastAsia="Times New Roman" w:hAnsi="Times New Roman"/>
                <w:color w:val="222222"/>
                <w:sz w:val="22"/>
                <w:szCs w:val="22"/>
              </w:rPr>
              <w:t>*</w:t>
            </w:r>
          </w:p>
          <w:p w14:paraId="1F50FD88"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.52]</w:t>
            </w:r>
          </w:p>
        </w:tc>
        <w:tc>
          <w:tcPr>
            <w:tcW w:w="1985" w:type="dxa"/>
            <w:tcBorders>
              <w:top w:val="nil"/>
              <w:bottom w:val="single" w:sz="6" w:space="0" w:color="000000" w:themeColor="text1"/>
            </w:tcBorders>
            <w:shd w:val="clear" w:color="auto" w:fill="FFFFFF" w:themeFill="background1"/>
          </w:tcPr>
          <w:p w14:paraId="011B12F1" w14:textId="35B347B2"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.37(.08), p &lt; .001</w:t>
            </w:r>
            <w:r w:rsidR="00D13CE7">
              <w:rPr>
                <w:rFonts w:ascii="Times New Roman" w:eastAsia="Times New Roman" w:hAnsi="Times New Roman"/>
                <w:color w:val="222222"/>
                <w:sz w:val="22"/>
                <w:szCs w:val="22"/>
              </w:rPr>
              <w:t>*</w:t>
            </w:r>
          </w:p>
          <w:p w14:paraId="06B2547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.52]</w:t>
            </w:r>
          </w:p>
        </w:tc>
        <w:tc>
          <w:tcPr>
            <w:tcW w:w="1985" w:type="dxa"/>
            <w:tcBorders>
              <w:top w:val="nil"/>
              <w:bottom w:val="single" w:sz="6" w:space="0" w:color="000000" w:themeColor="text1"/>
            </w:tcBorders>
          </w:tcPr>
          <w:p w14:paraId="025DF89A" w14:textId="445BB86A"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.37(.08), p &lt; .001</w:t>
            </w:r>
            <w:r w:rsidR="00D13CE7">
              <w:rPr>
                <w:rFonts w:ascii="Times New Roman" w:eastAsia="Times New Roman" w:hAnsi="Times New Roman"/>
                <w:color w:val="222222"/>
                <w:sz w:val="22"/>
                <w:szCs w:val="22"/>
              </w:rPr>
              <w:t>*</w:t>
            </w:r>
          </w:p>
          <w:p w14:paraId="6A16D57E"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.52]</w:t>
            </w:r>
          </w:p>
        </w:tc>
        <w:tc>
          <w:tcPr>
            <w:tcW w:w="1984" w:type="dxa"/>
            <w:tcBorders>
              <w:top w:val="nil"/>
              <w:bottom w:val="single" w:sz="6" w:space="0" w:color="000000" w:themeColor="text1"/>
            </w:tcBorders>
          </w:tcPr>
          <w:p w14:paraId="0909250C" w14:textId="39D255DA"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.37(.08), p &lt; .001</w:t>
            </w:r>
            <w:r w:rsidR="00D13CE7">
              <w:rPr>
                <w:rFonts w:ascii="Times New Roman" w:eastAsia="Times New Roman" w:hAnsi="Times New Roman"/>
                <w:color w:val="222222"/>
                <w:sz w:val="22"/>
                <w:szCs w:val="22"/>
              </w:rPr>
              <w:t>*</w:t>
            </w:r>
          </w:p>
          <w:p w14:paraId="3EDEFD20" w14:textId="77777777" w:rsidR="00E123B1" w:rsidRPr="00E043EA" w:rsidRDefault="00E123B1" w:rsidP="00B80233">
            <w:pPr>
              <w:rPr>
                <w:rFonts w:ascii="Times New Roman" w:hAnsi="Times New Roman"/>
                <w:sz w:val="22"/>
                <w:szCs w:val="22"/>
              </w:rPr>
            </w:pPr>
            <w:r w:rsidRPr="00E043EA">
              <w:rPr>
                <w:rFonts w:ascii="Times New Roman" w:eastAsia="Times New Roman" w:hAnsi="Times New Roman"/>
                <w:color w:val="222222"/>
                <w:sz w:val="22"/>
                <w:szCs w:val="22"/>
              </w:rPr>
              <w:t>[.22 ─ .52]</w:t>
            </w:r>
          </w:p>
        </w:tc>
      </w:tr>
      <w:tr w:rsidR="00AA61D1" w:rsidRPr="00E043EA" w14:paraId="5F185B48" w14:textId="77777777" w:rsidTr="00AA61D1">
        <w:trPr>
          <w:trHeight w:val="195"/>
        </w:trPr>
        <w:tc>
          <w:tcPr>
            <w:tcW w:w="1977" w:type="dxa"/>
            <w:tcBorders>
              <w:bottom w:val="nil"/>
            </w:tcBorders>
          </w:tcPr>
          <w:p w14:paraId="4D7378F7"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b/>
                <w:bCs/>
                <w:color w:val="222222"/>
                <w:sz w:val="22"/>
                <w:szCs w:val="22"/>
              </w:rPr>
              <w:t>AIC</w:t>
            </w:r>
          </w:p>
        </w:tc>
        <w:tc>
          <w:tcPr>
            <w:tcW w:w="1984" w:type="dxa"/>
            <w:tcBorders>
              <w:bottom w:val="nil"/>
            </w:tcBorders>
          </w:tcPr>
          <w:p w14:paraId="61F48108" w14:textId="69863FDA" w:rsidR="008C7F66" w:rsidRPr="00E043EA" w:rsidRDefault="008C7F66" w:rsidP="008C7F66">
            <w:pPr>
              <w:rPr>
                <w:rFonts w:ascii="Times New Roman" w:hAnsi="Times New Roman"/>
                <w:sz w:val="22"/>
                <w:szCs w:val="22"/>
              </w:rPr>
            </w:pPr>
            <w:r>
              <w:rPr>
                <w:rFonts w:ascii="Times New Roman" w:hAnsi="Times New Roman"/>
                <w:sz w:val="22"/>
                <w:szCs w:val="22"/>
              </w:rPr>
              <w:t>6205.23</w:t>
            </w:r>
          </w:p>
        </w:tc>
        <w:tc>
          <w:tcPr>
            <w:tcW w:w="1985" w:type="dxa"/>
            <w:tcBorders>
              <w:bottom w:val="nil"/>
            </w:tcBorders>
            <w:shd w:val="clear" w:color="auto" w:fill="FFFFFF" w:themeFill="background1"/>
          </w:tcPr>
          <w:p w14:paraId="7C06FFEC"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4342.64</w:t>
            </w:r>
          </w:p>
        </w:tc>
        <w:tc>
          <w:tcPr>
            <w:tcW w:w="1984" w:type="dxa"/>
            <w:tcBorders>
              <w:bottom w:val="nil"/>
            </w:tcBorders>
          </w:tcPr>
          <w:p w14:paraId="3394EFC7"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4413.88</w:t>
            </w:r>
          </w:p>
        </w:tc>
        <w:tc>
          <w:tcPr>
            <w:tcW w:w="1985" w:type="dxa"/>
            <w:tcBorders>
              <w:bottom w:val="nil"/>
            </w:tcBorders>
          </w:tcPr>
          <w:p w14:paraId="73BF869F"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4398.55</w:t>
            </w:r>
          </w:p>
        </w:tc>
        <w:tc>
          <w:tcPr>
            <w:tcW w:w="1985" w:type="dxa"/>
            <w:tcBorders>
              <w:bottom w:val="nil"/>
            </w:tcBorders>
          </w:tcPr>
          <w:p w14:paraId="159C8018"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4413.86</w:t>
            </w:r>
          </w:p>
        </w:tc>
        <w:tc>
          <w:tcPr>
            <w:tcW w:w="1984" w:type="dxa"/>
            <w:tcBorders>
              <w:bottom w:val="nil"/>
            </w:tcBorders>
          </w:tcPr>
          <w:p w14:paraId="2FEAD5C9"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4398.16</w:t>
            </w:r>
          </w:p>
        </w:tc>
      </w:tr>
      <w:tr w:rsidR="00AA61D1" w:rsidRPr="00E043EA" w14:paraId="7129E4F7" w14:textId="77777777" w:rsidTr="00AA61D1">
        <w:trPr>
          <w:trHeight w:val="165"/>
        </w:trPr>
        <w:tc>
          <w:tcPr>
            <w:tcW w:w="1977" w:type="dxa"/>
            <w:tcBorders>
              <w:top w:val="nil"/>
            </w:tcBorders>
          </w:tcPr>
          <w:p w14:paraId="4472BC23"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b/>
                <w:bCs/>
                <w:color w:val="222222"/>
                <w:sz w:val="22"/>
                <w:szCs w:val="22"/>
              </w:rPr>
              <w:t>BIC</w:t>
            </w:r>
          </w:p>
        </w:tc>
        <w:tc>
          <w:tcPr>
            <w:tcW w:w="1984" w:type="dxa"/>
            <w:tcBorders>
              <w:top w:val="nil"/>
            </w:tcBorders>
          </w:tcPr>
          <w:p w14:paraId="00A86289" w14:textId="5E4C7DFD" w:rsidR="008C7F66" w:rsidRPr="00E043EA" w:rsidRDefault="008C7F66" w:rsidP="008C7F66">
            <w:pPr>
              <w:rPr>
                <w:rFonts w:ascii="Times New Roman" w:hAnsi="Times New Roman"/>
                <w:sz w:val="22"/>
                <w:szCs w:val="22"/>
              </w:rPr>
            </w:pPr>
            <w:r>
              <w:rPr>
                <w:rFonts w:ascii="Times New Roman" w:hAnsi="Times New Roman"/>
                <w:sz w:val="22"/>
                <w:szCs w:val="22"/>
              </w:rPr>
              <w:t>6216.39</w:t>
            </w:r>
          </w:p>
        </w:tc>
        <w:tc>
          <w:tcPr>
            <w:tcW w:w="1985" w:type="dxa"/>
            <w:tcBorders>
              <w:top w:val="nil"/>
            </w:tcBorders>
            <w:shd w:val="clear" w:color="auto" w:fill="FFFFFF" w:themeFill="background1"/>
          </w:tcPr>
          <w:p w14:paraId="56D8D0C0"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4380.70</w:t>
            </w:r>
          </w:p>
        </w:tc>
        <w:tc>
          <w:tcPr>
            <w:tcW w:w="1984" w:type="dxa"/>
            <w:tcBorders>
              <w:top w:val="nil"/>
            </w:tcBorders>
          </w:tcPr>
          <w:p w14:paraId="56CD2B51"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4489.49</w:t>
            </w:r>
          </w:p>
        </w:tc>
        <w:tc>
          <w:tcPr>
            <w:tcW w:w="1985" w:type="dxa"/>
            <w:tcBorders>
              <w:top w:val="nil"/>
            </w:tcBorders>
          </w:tcPr>
          <w:p w14:paraId="1803B85E"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4501.16</w:t>
            </w:r>
          </w:p>
        </w:tc>
        <w:tc>
          <w:tcPr>
            <w:tcW w:w="1985" w:type="dxa"/>
            <w:tcBorders>
              <w:top w:val="nil"/>
            </w:tcBorders>
          </w:tcPr>
          <w:p w14:paraId="61C49DE0"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4489.47</w:t>
            </w:r>
          </w:p>
        </w:tc>
        <w:tc>
          <w:tcPr>
            <w:tcW w:w="1984" w:type="dxa"/>
            <w:tcBorders>
              <w:top w:val="nil"/>
            </w:tcBorders>
          </w:tcPr>
          <w:p w14:paraId="4EE98F43" w14:textId="77777777" w:rsidR="008C7F66" w:rsidRPr="00E043EA" w:rsidRDefault="008C7F66" w:rsidP="008C7F66">
            <w:pPr>
              <w:rPr>
                <w:rFonts w:ascii="Times New Roman" w:hAnsi="Times New Roman"/>
                <w:sz w:val="22"/>
                <w:szCs w:val="22"/>
              </w:rPr>
            </w:pPr>
            <w:r w:rsidRPr="00E043EA">
              <w:rPr>
                <w:rFonts w:ascii="Times New Roman" w:eastAsia="Times New Roman" w:hAnsi="Times New Roman"/>
                <w:color w:val="222222"/>
                <w:sz w:val="22"/>
                <w:szCs w:val="22"/>
              </w:rPr>
              <w:t>4500.77</w:t>
            </w:r>
          </w:p>
        </w:tc>
      </w:tr>
    </w:tbl>
    <w:p w14:paraId="1EC6E305" w14:textId="3E3D89A0" w:rsidR="008C7F66" w:rsidRDefault="00E123B1" w:rsidP="008C7F66">
      <w:pPr>
        <w:ind w:left="81" w:hanging="81"/>
        <w:rPr>
          <w:color w:val="222222"/>
          <w:sz w:val="22"/>
          <w:szCs w:val="22"/>
          <w:u w:color="222222"/>
          <w:shd w:val="clear" w:color="auto" w:fill="FFFFFF"/>
        </w:rPr>
        <w:sectPr w:rsidR="008C7F66" w:rsidSect="004452CD">
          <w:pgSz w:w="16840" w:h="11900" w:orient="landscape"/>
          <w:pgMar w:top="1440" w:right="1440" w:bottom="1440" w:left="1440" w:header="708" w:footer="708" w:gutter="0"/>
          <w:cols w:space="720"/>
          <w:docGrid w:linePitch="326"/>
        </w:sectPr>
      </w:pPr>
      <w:r w:rsidRPr="00E043EA">
        <w:rPr>
          <w:sz w:val="22"/>
          <w:szCs w:val="22"/>
        </w:rPr>
        <w:br/>
      </w:r>
      <w:r w:rsidRPr="008C7F66">
        <w:rPr>
          <w:rFonts w:eastAsia="Times New Roman"/>
          <w:i/>
          <w:iCs/>
          <w:color w:val="222222"/>
          <w:lang w:val="en-AU"/>
        </w:rPr>
        <w:t>Note.</w:t>
      </w:r>
      <w:r w:rsidRPr="008C7F66">
        <w:rPr>
          <w:rFonts w:eastAsia="Times New Roman"/>
          <w:color w:val="222222"/>
          <w:lang w:val="en-AU"/>
        </w:rPr>
        <w:t xml:space="preserve"> Stressor = 0 = no bad event since last messaged, 1 = bad event since last messaged; Uplift = 0 = no uplift since last messaged, 1 = uplifting event since last messaged; Start day = Monday = 1 to Sunday = 7; STAI-T = Trait anxiety score ÷ 2. Gender = 0 = female, 1 = male.</w:t>
      </w:r>
      <w:r w:rsidRPr="008C7F66">
        <w:rPr>
          <w:color w:val="222222"/>
        </w:rPr>
        <w:t xml:space="preserve"> </w:t>
      </w:r>
      <w:r w:rsidR="00C6537E" w:rsidRPr="002F05FE">
        <w:rPr>
          <w:color w:val="222222"/>
          <w:shd w:val="clear" w:color="auto" w:fill="FFFFFF"/>
        </w:rPr>
        <w:t xml:space="preserve">Slope Coefficients represent the cross-level interactions </w:t>
      </w:r>
      <w:r w:rsidR="00C6537E">
        <w:rPr>
          <w:color w:val="222222"/>
          <w:shd w:val="clear" w:color="auto" w:fill="FFFFFF"/>
        </w:rPr>
        <w:t xml:space="preserve">(e.g., level-2 moderator </w:t>
      </w:r>
      <w:r w:rsidR="00C6537E" w:rsidRPr="002F05FE">
        <w:rPr>
          <w:color w:val="222222"/>
          <w:shd w:val="clear" w:color="auto" w:fill="FFFFFF"/>
        </w:rPr>
        <w:t>o</w:t>
      </w:r>
      <w:r w:rsidR="00C6537E">
        <w:rPr>
          <w:color w:val="222222"/>
          <w:shd w:val="clear" w:color="auto" w:fill="FFFFFF"/>
        </w:rPr>
        <w:t>f</w:t>
      </w:r>
      <w:r w:rsidR="00C6537E" w:rsidRPr="002F05FE">
        <w:rPr>
          <w:color w:val="222222"/>
          <w:shd w:val="clear" w:color="auto" w:fill="FFFFFF"/>
        </w:rPr>
        <w:t xml:space="preserve"> the level-1 anxiety on stressor</w:t>
      </w:r>
      <w:r w:rsidR="00C6537E">
        <w:rPr>
          <w:color w:val="222222"/>
          <w:shd w:val="clear" w:color="auto" w:fill="FFFFFF"/>
        </w:rPr>
        <w:t xml:space="preserve"> regression). </w:t>
      </w:r>
      <w:r w:rsidR="007F0241" w:rsidRPr="007F0241">
        <w:rPr>
          <w:color w:val="222222"/>
        </w:rPr>
        <w:t>Two-level and cross-level model coefficients which met FDR-corrected significance level marked with an asterisk.</w:t>
      </w:r>
    </w:p>
    <w:p w14:paraId="40B0EA90" w14:textId="0418281D" w:rsidR="008978BA" w:rsidRDefault="007F4A96">
      <w:pPr>
        <w:pStyle w:val="Body"/>
        <w:spacing w:before="240"/>
        <w:rPr>
          <w:rFonts w:ascii="Times New Roman" w:eastAsia="Arial Unicode MS" w:hAnsi="Times New Roman" w:cs="Times New Roman"/>
          <w:color w:val="222222"/>
          <w:sz w:val="24"/>
          <w:szCs w:val="24"/>
          <w:u w:color="222222"/>
          <w:shd w:val="clear" w:color="auto" w:fill="FFFFFF"/>
        </w:rPr>
      </w:pPr>
      <w:r w:rsidRPr="007F4A96">
        <w:rPr>
          <w:rFonts w:ascii="Times New Roman" w:eastAsia="Arial Unicode MS" w:hAnsi="Times New Roman" w:cs="Times New Roman"/>
          <w:color w:val="222222"/>
          <w:sz w:val="24"/>
          <w:szCs w:val="24"/>
          <w:u w:color="222222"/>
          <w:shd w:val="clear" w:color="auto" w:fill="FFFFFF"/>
        </w:rPr>
        <w:lastRenderedPageBreak/>
        <w:t>Supplemental Figure 1.</w:t>
      </w:r>
      <w:r w:rsidR="00FD74D1">
        <w:rPr>
          <w:rFonts w:ascii="Times New Roman" w:eastAsia="Arial Unicode MS" w:hAnsi="Times New Roman" w:cs="Times New Roman"/>
          <w:color w:val="222222"/>
          <w:sz w:val="24"/>
          <w:szCs w:val="24"/>
          <w:u w:color="222222"/>
          <w:shd w:val="clear" w:color="auto" w:fill="FFFFFF"/>
        </w:rPr>
        <w:t xml:space="preserve"> Plots of significant cross-level interactions of gender on the stress-emotion regression term, within main study findings.</w:t>
      </w:r>
    </w:p>
    <w:p w14:paraId="35B54BD8" w14:textId="28BC51AD" w:rsidR="008C5595" w:rsidRPr="008C5595" w:rsidRDefault="008C5595" w:rsidP="008C5595">
      <w:pPr>
        <w:pStyle w:val="Body"/>
        <w:spacing w:before="240"/>
        <w:jc w:val="center"/>
        <w:rPr>
          <w:rFonts w:ascii="Arial Unicode MS" w:eastAsia="Arial Unicode MS" w:hAnsi="Arial Unicode MS" w:cs="Arial Unicode MS"/>
          <w:b/>
          <w:bCs/>
          <w:color w:val="222222"/>
          <w:u w:color="222222"/>
          <w:shd w:val="clear" w:color="auto" w:fill="FFFFFF"/>
        </w:rPr>
      </w:pPr>
      <w:r w:rsidRPr="008C5595">
        <w:rPr>
          <w:rFonts w:ascii="Times New Roman" w:eastAsia="Arial Unicode MS" w:hAnsi="Times New Roman" w:cs="Times New Roman"/>
          <w:b/>
          <w:bCs/>
          <w:color w:val="222222"/>
          <w:sz w:val="24"/>
          <w:szCs w:val="24"/>
          <w:u w:color="222222"/>
          <w:shd w:val="clear" w:color="auto" w:fill="FFFFFF"/>
        </w:rPr>
        <w:t>Acquisition</w:t>
      </w:r>
    </w:p>
    <w:p w14:paraId="7D7C38E1" w14:textId="35FDD3A3" w:rsidR="007F4A96" w:rsidRDefault="007F4A96">
      <w:pPr>
        <w:pStyle w:val="Body"/>
        <w:spacing w:before="240"/>
        <w:rPr>
          <w:noProof/>
        </w:rPr>
      </w:pPr>
      <w:r>
        <w:rPr>
          <w:noProof/>
        </w:rPr>
        <w:drawing>
          <wp:inline distT="0" distB="0" distL="0" distR="0" wp14:anchorId="1026F96D" wp14:editId="1D288781">
            <wp:extent cx="3604260" cy="2299970"/>
            <wp:effectExtent l="0" t="0" r="15240" b="5080"/>
            <wp:docPr id="1" name="Chart 1">
              <a:extLst xmlns:a="http://schemas.openxmlformats.org/drawingml/2006/main">
                <a:ext uri="{FF2B5EF4-FFF2-40B4-BE49-F238E27FC236}">
                  <a16:creationId xmlns:a16="http://schemas.microsoft.com/office/drawing/2014/main" id="{4A7DD3B8-2ED9-468E-B3E5-67B6CBA3E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24FF0" w:rsidRPr="00E24FF0">
        <w:rPr>
          <w:noProof/>
        </w:rPr>
        <w:t xml:space="preserve"> </w:t>
      </w:r>
      <w:r w:rsidR="00844AE2" w:rsidRPr="00844AE2">
        <w:rPr>
          <w:noProof/>
        </w:rPr>
        <w:t xml:space="preserve"> </w:t>
      </w:r>
      <w:r w:rsidR="008C5595">
        <w:rPr>
          <w:noProof/>
        </w:rPr>
        <w:drawing>
          <wp:inline distT="0" distB="0" distL="0" distR="0" wp14:anchorId="79D3C447" wp14:editId="1104F664">
            <wp:extent cx="3634740" cy="2298700"/>
            <wp:effectExtent l="0" t="0" r="3810" b="6350"/>
            <wp:docPr id="2" name="Chart 2">
              <a:extLst xmlns:a="http://schemas.openxmlformats.org/drawingml/2006/main">
                <a:ext uri="{FF2B5EF4-FFF2-40B4-BE49-F238E27FC236}">
                  <a16:creationId xmlns:a16="http://schemas.microsoft.com/office/drawing/2014/main" id="{3037EA33-D36D-4F39-8043-822258540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C5595" w:rsidRPr="008C5595">
        <w:rPr>
          <w:noProof/>
        </w:rPr>
        <w:t xml:space="preserve"> </w:t>
      </w:r>
      <w:r w:rsidR="008C5595">
        <w:rPr>
          <w:noProof/>
        </w:rPr>
        <w:drawing>
          <wp:inline distT="0" distB="0" distL="0" distR="0" wp14:anchorId="7E38B41A" wp14:editId="0CE47AA6">
            <wp:extent cx="3505200" cy="2299970"/>
            <wp:effectExtent l="0" t="0" r="0" b="5080"/>
            <wp:docPr id="3" name="Chart 3">
              <a:extLst xmlns:a="http://schemas.openxmlformats.org/drawingml/2006/main">
                <a:ext uri="{FF2B5EF4-FFF2-40B4-BE49-F238E27FC236}">
                  <a16:creationId xmlns:a16="http://schemas.microsoft.com/office/drawing/2014/main" id="{7AE6D3CD-787B-4E8D-BBAE-D2508CD82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44AE2">
        <w:rPr>
          <w:noProof/>
        </w:rPr>
        <w:drawing>
          <wp:inline distT="0" distB="0" distL="0" distR="0" wp14:anchorId="2A0AEBD3" wp14:editId="20DAF98C">
            <wp:extent cx="3870960" cy="2291080"/>
            <wp:effectExtent l="0" t="0" r="15240" b="13970"/>
            <wp:docPr id="4" name="Chart 4">
              <a:extLst xmlns:a="http://schemas.openxmlformats.org/drawingml/2006/main">
                <a:ext uri="{FF2B5EF4-FFF2-40B4-BE49-F238E27FC236}">
                  <a16:creationId xmlns:a16="http://schemas.microsoft.com/office/drawing/2014/main" id="{20570EA0-C9A7-4BF9-ABCE-629356AA4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E16FA5" w14:textId="3ED57C99" w:rsidR="007049F7" w:rsidRDefault="008C5595">
      <w:pPr>
        <w:pStyle w:val="Body"/>
        <w:spacing w:before="240"/>
      </w:pPr>
      <w:r>
        <w:rPr>
          <w:noProof/>
        </w:rPr>
        <w:lastRenderedPageBreak/>
        <mc:AlternateContent>
          <mc:Choice Requires="wps">
            <w:drawing>
              <wp:anchor distT="45720" distB="45720" distL="114300" distR="114300" simplePos="0" relativeHeight="251661312" behindDoc="0" locked="0" layoutInCell="1" allowOverlap="1" wp14:anchorId="1F19D599" wp14:editId="28D61705">
                <wp:simplePos x="0" y="0"/>
                <wp:positionH relativeFrom="margin">
                  <wp:align>left</wp:align>
                </wp:positionH>
                <wp:positionV relativeFrom="paragraph">
                  <wp:posOffset>182880</wp:posOffset>
                </wp:positionV>
                <wp:extent cx="849630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1404620"/>
                        </a:xfrm>
                        <a:prstGeom prst="rect">
                          <a:avLst/>
                        </a:prstGeom>
                        <a:solidFill>
                          <a:srgbClr val="FFFFFF"/>
                        </a:solidFill>
                        <a:ln w="9525">
                          <a:noFill/>
                          <a:miter lim="800000"/>
                          <a:headEnd/>
                          <a:tailEnd/>
                        </a:ln>
                      </wps:spPr>
                      <wps:txbx>
                        <w:txbxContent>
                          <w:p w14:paraId="254E5487" w14:textId="3A3ED575" w:rsidR="008C5595" w:rsidRDefault="008C5595" w:rsidP="008C5595">
                            <w:pPr>
                              <w:pStyle w:val="Body"/>
                              <w:spacing w:before="240" w:after="0"/>
                              <w:rPr>
                                <w:rFonts w:ascii="Times New Roman" w:eastAsia="Arial Unicode MS" w:hAnsi="Times New Roman" w:cs="Times New Roman"/>
                                <w:color w:val="222222"/>
                                <w:sz w:val="24"/>
                                <w:szCs w:val="24"/>
                                <w:u w:color="222222"/>
                                <w:shd w:val="clear" w:color="auto" w:fill="FFFFFF"/>
                              </w:rPr>
                            </w:pPr>
                            <w:r w:rsidRPr="007F4A96">
                              <w:rPr>
                                <w:rFonts w:ascii="Times New Roman" w:eastAsia="Arial Unicode MS" w:hAnsi="Times New Roman" w:cs="Times New Roman"/>
                                <w:color w:val="222222"/>
                                <w:sz w:val="24"/>
                                <w:szCs w:val="24"/>
                                <w:u w:color="222222"/>
                                <w:shd w:val="clear" w:color="auto" w:fill="FFFFFF"/>
                              </w:rPr>
                              <w:t>Supplemental Figure 1</w:t>
                            </w:r>
                            <w:r>
                              <w:rPr>
                                <w:rFonts w:ascii="Times New Roman" w:eastAsia="Arial Unicode MS" w:hAnsi="Times New Roman" w:cs="Times New Roman"/>
                                <w:color w:val="222222"/>
                                <w:sz w:val="24"/>
                                <w:szCs w:val="24"/>
                                <w:u w:color="222222"/>
                                <w:shd w:val="clear" w:color="auto" w:fill="FFFFFF"/>
                              </w:rPr>
                              <w:t xml:space="preserve"> Continued</w:t>
                            </w:r>
                            <w:r w:rsidRPr="007F4A96">
                              <w:rPr>
                                <w:rFonts w:ascii="Times New Roman" w:eastAsia="Arial Unicode MS" w:hAnsi="Times New Roman" w:cs="Times New Roman"/>
                                <w:color w:val="222222"/>
                                <w:sz w:val="24"/>
                                <w:szCs w:val="24"/>
                                <w:u w:color="222222"/>
                                <w:shd w:val="clear" w:color="auto" w:fill="FFFFFF"/>
                              </w:rPr>
                              <w:t>.</w:t>
                            </w:r>
                            <w:r>
                              <w:rPr>
                                <w:rFonts w:ascii="Times New Roman" w:eastAsia="Arial Unicode MS" w:hAnsi="Times New Roman" w:cs="Times New Roman"/>
                                <w:color w:val="222222"/>
                                <w:sz w:val="24"/>
                                <w:szCs w:val="24"/>
                                <w:u w:color="222222"/>
                                <w:shd w:val="clear" w:color="auto" w:fill="FFFFFF"/>
                              </w:rPr>
                              <w:t xml:space="preserve"> Plots of significant cross-level interactions of gender on the stress-emotion regression term, within main study findings.</w:t>
                            </w:r>
                          </w:p>
                          <w:p w14:paraId="5B76FF5E" w14:textId="42FC9E7D" w:rsidR="008C5595" w:rsidRPr="008C5595" w:rsidRDefault="008C5595" w:rsidP="008C5595">
                            <w:pPr>
                              <w:pStyle w:val="Body"/>
                              <w:jc w:val="center"/>
                              <w:rPr>
                                <w:rFonts w:ascii="Times New Roman" w:eastAsia="Arial Unicode MS" w:hAnsi="Times New Roman" w:cs="Times New Roman"/>
                                <w:b/>
                                <w:bCs/>
                                <w:color w:val="222222"/>
                                <w:sz w:val="24"/>
                                <w:szCs w:val="24"/>
                                <w:u w:color="222222"/>
                                <w:shd w:val="clear" w:color="auto" w:fill="FFFFFF"/>
                              </w:rPr>
                            </w:pPr>
                            <w:r w:rsidRPr="008C5595">
                              <w:rPr>
                                <w:rFonts w:ascii="Times New Roman" w:eastAsia="Arial Unicode MS" w:hAnsi="Times New Roman" w:cs="Times New Roman"/>
                                <w:b/>
                                <w:bCs/>
                                <w:color w:val="222222"/>
                                <w:sz w:val="24"/>
                                <w:szCs w:val="24"/>
                                <w:u w:color="222222"/>
                                <w:shd w:val="clear" w:color="auto" w:fill="FFFFFF"/>
                              </w:rPr>
                              <w:t>Extinction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9D599" id="_x0000_t202" coordsize="21600,21600" o:spt="202" path="m,l,21600r21600,l21600,xe">
                <v:stroke joinstyle="miter"/>
                <v:path gradientshapeok="t" o:connecttype="rect"/>
              </v:shapetype>
              <v:shape id="Text Box 2" o:spid="_x0000_s1026" type="#_x0000_t202" style="position:absolute;margin-left:0;margin-top:14.4pt;width:669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" stroked="f">
                <v:textbox style="mso-fit-shape-to-text:t">
                  <w:txbxContent>
                    <w:p w14:paraId="254E5487" w14:textId="3A3ED575" w:rsidR="008C5595" w:rsidRDefault="008C5595" w:rsidP="008C5595">
                      <w:pPr>
                        <w:pStyle w:val="Body"/>
                        <w:spacing w:before="240" w:after="0"/>
                        <w:rPr>
                          <w:rFonts w:ascii="Times New Roman" w:eastAsia="Arial Unicode MS" w:hAnsi="Times New Roman" w:cs="Times New Roman"/>
                          <w:color w:val="222222"/>
                          <w:sz w:val="24"/>
                          <w:szCs w:val="24"/>
                          <w:u w:color="222222"/>
                          <w:shd w:val="clear" w:color="auto" w:fill="FFFFFF"/>
                        </w:rPr>
                      </w:pPr>
                      <w:r w:rsidRPr="007F4A96">
                        <w:rPr>
                          <w:rFonts w:ascii="Times New Roman" w:eastAsia="Arial Unicode MS" w:hAnsi="Times New Roman" w:cs="Times New Roman"/>
                          <w:color w:val="222222"/>
                          <w:sz w:val="24"/>
                          <w:szCs w:val="24"/>
                          <w:u w:color="222222"/>
                          <w:shd w:val="clear" w:color="auto" w:fill="FFFFFF"/>
                        </w:rPr>
                        <w:t>Supplemental Figure 1</w:t>
                      </w:r>
                      <w:r>
                        <w:rPr>
                          <w:rFonts w:ascii="Times New Roman" w:eastAsia="Arial Unicode MS" w:hAnsi="Times New Roman" w:cs="Times New Roman"/>
                          <w:color w:val="222222"/>
                          <w:sz w:val="24"/>
                          <w:szCs w:val="24"/>
                          <w:u w:color="222222"/>
                          <w:shd w:val="clear" w:color="auto" w:fill="FFFFFF"/>
                        </w:rPr>
                        <w:t xml:space="preserve"> Continued</w:t>
                      </w:r>
                      <w:r w:rsidRPr="007F4A96">
                        <w:rPr>
                          <w:rFonts w:ascii="Times New Roman" w:eastAsia="Arial Unicode MS" w:hAnsi="Times New Roman" w:cs="Times New Roman"/>
                          <w:color w:val="222222"/>
                          <w:sz w:val="24"/>
                          <w:szCs w:val="24"/>
                          <w:u w:color="222222"/>
                          <w:shd w:val="clear" w:color="auto" w:fill="FFFFFF"/>
                        </w:rPr>
                        <w:t>.</w:t>
                      </w:r>
                      <w:r>
                        <w:rPr>
                          <w:rFonts w:ascii="Times New Roman" w:eastAsia="Arial Unicode MS" w:hAnsi="Times New Roman" w:cs="Times New Roman"/>
                          <w:color w:val="222222"/>
                          <w:sz w:val="24"/>
                          <w:szCs w:val="24"/>
                          <w:u w:color="222222"/>
                          <w:shd w:val="clear" w:color="auto" w:fill="FFFFFF"/>
                        </w:rPr>
                        <w:t xml:space="preserve"> Plots of significant cross-level interactions of gender on the stress-emotion regression term, within main study findings.</w:t>
                      </w:r>
                    </w:p>
                    <w:p w14:paraId="5B76FF5E" w14:textId="42FC9E7D" w:rsidR="008C5595" w:rsidRPr="008C5595" w:rsidRDefault="008C5595" w:rsidP="008C5595">
                      <w:pPr>
                        <w:pStyle w:val="Body"/>
                        <w:jc w:val="center"/>
                        <w:rPr>
                          <w:rFonts w:ascii="Times New Roman" w:eastAsia="Arial Unicode MS" w:hAnsi="Times New Roman" w:cs="Times New Roman"/>
                          <w:b/>
                          <w:bCs/>
                          <w:color w:val="222222"/>
                          <w:sz w:val="24"/>
                          <w:szCs w:val="24"/>
                          <w:u w:color="222222"/>
                          <w:shd w:val="clear" w:color="auto" w:fill="FFFFFF"/>
                        </w:rPr>
                      </w:pPr>
                      <w:r w:rsidRPr="008C5595">
                        <w:rPr>
                          <w:rFonts w:ascii="Times New Roman" w:eastAsia="Arial Unicode MS" w:hAnsi="Times New Roman" w:cs="Times New Roman"/>
                          <w:b/>
                          <w:bCs/>
                          <w:color w:val="222222"/>
                          <w:sz w:val="24"/>
                          <w:szCs w:val="24"/>
                          <w:u w:color="222222"/>
                          <w:shd w:val="clear" w:color="auto" w:fill="FFFFFF"/>
                        </w:rPr>
                        <w:t>Extinction</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EE47BAB" wp14:editId="4B49C618">
                <wp:simplePos x="0" y="0"/>
                <wp:positionH relativeFrom="column">
                  <wp:posOffset>3688080</wp:posOffset>
                </wp:positionH>
                <wp:positionV relativeFrom="paragraph">
                  <wp:posOffset>190500</wp:posOffset>
                </wp:positionV>
                <wp:extent cx="1043940" cy="3124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2420"/>
                        </a:xfrm>
                        <a:prstGeom prst="rect">
                          <a:avLst/>
                        </a:prstGeom>
                        <a:solidFill>
                          <a:srgbClr val="FFFFFF"/>
                        </a:solidFill>
                        <a:ln w="9525">
                          <a:noFill/>
                          <a:miter lim="800000"/>
                          <a:headEnd/>
                          <a:tailEnd/>
                        </a:ln>
                      </wps:spPr>
                      <wps:txbx>
                        <w:txbxContent>
                          <w:p w14:paraId="5F9B0386" w14:textId="2422AA42" w:rsidR="008C5595" w:rsidRPr="008C5595" w:rsidRDefault="008C5595">
                            <w:pPr>
                              <w:rPr>
                                <w:b/>
                                <w:bCs/>
                              </w:rPr>
                            </w:pPr>
                            <w:r w:rsidRPr="008C5595">
                              <w:rPr>
                                <w:b/>
                                <w:bCs/>
                              </w:rPr>
                              <w:t>Extinction</w:t>
                            </w:r>
                          </w:p>
                          <w:p w14:paraId="58E32357" w14:textId="77777777" w:rsidR="008C5595" w:rsidRDefault="008C5595"/>
                          <w:p w14:paraId="691E22D1" w14:textId="77777777" w:rsidR="008C5595" w:rsidRPr="008C5595" w:rsidRDefault="008C5595" w:rsidP="008C5595">
                            <w:pPr>
                              <w:pBdr>
                                <w:top w:val="single" w:sz="4" w:space="1" w:color="auto"/>
                                <w:left w:val="single" w:sz="4" w:space="1" w:color="auto"/>
                                <w:bottom w:val="single" w:sz="4" w:space="1" w:color="auto"/>
                                <w:right w:val="single" w:sz="4" w:space="1" w:color="auto"/>
                              </w:pBd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47BAB" id="_x0000_s1027" type="#_x0000_t202" style="position:absolute;margin-left:290.4pt;margin-top:15pt;width:82.2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" stroked="f">
                <v:textbox>
                  <w:txbxContent>
                    <w:p w14:paraId="5F9B0386" w14:textId="2422AA42" w:rsidR="008C5595" w:rsidRPr="008C5595" w:rsidRDefault="008C5595">
                      <w:pPr>
                        <w:rPr>
                          <w:b/>
                          <w:bCs/>
                        </w:rPr>
                      </w:pPr>
                      <w:r w:rsidRPr="008C5595">
                        <w:rPr>
                          <w:b/>
                          <w:bCs/>
                        </w:rPr>
                        <w:t>Extinction</w:t>
                      </w:r>
                    </w:p>
                    <w:p w14:paraId="58E32357" w14:textId="77777777" w:rsidR="008C5595" w:rsidRDefault="008C5595"/>
                    <w:p w14:paraId="691E22D1" w14:textId="77777777" w:rsidR="008C5595" w:rsidRPr="008C5595" w:rsidRDefault="008C5595" w:rsidP="008C5595">
                      <w:pPr>
                        <w:pBdr>
                          <w:top w:val="single" w:sz="4" w:space="1" w:color="auto"/>
                          <w:left w:val="single" w:sz="4" w:space="1" w:color="auto"/>
                          <w:bottom w:val="single" w:sz="4" w:space="1" w:color="auto"/>
                          <w:right w:val="single" w:sz="4" w:space="1" w:color="auto"/>
                        </w:pBdr>
                        <w:rPr>
                          <w:b/>
                          <w:bCs/>
                        </w:rPr>
                      </w:pPr>
                    </w:p>
                  </w:txbxContent>
                </v:textbox>
                <w10:wrap type="square"/>
              </v:shape>
            </w:pict>
          </mc:Fallback>
        </mc:AlternateContent>
      </w:r>
      <w:r w:rsidR="007049F7">
        <w:rPr>
          <w:noProof/>
        </w:rPr>
        <w:drawing>
          <wp:inline distT="0" distB="0" distL="0" distR="0" wp14:anchorId="2DE1F6F1" wp14:editId="4608AEC5">
            <wp:extent cx="4236720" cy="2541270"/>
            <wp:effectExtent l="0" t="0" r="11430" b="11430"/>
            <wp:docPr id="6" name="Chart 6">
              <a:extLst xmlns:a="http://schemas.openxmlformats.org/drawingml/2006/main">
                <a:ext uri="{FF2B5EF4-FFF2-40B4-BE49-F238E27FC236}">
                  <a16:creationId xmlns:a16="http://schemas.microsoft.com/office/drawing/2014/main" id="{9F992EA6-132C-4776-9DD3-8F5BF8D846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D5CE6" w:rsidRPr="00CD5CE6">
        <w:rPr>
          <w:noProof/>
        </w:rPr>
        <w:t xml:space="preserve"> </w:t>
      </w:r>
      <w:r w:rsidR="00CD5CE6">
        <w:rPr>
          <w:noProof/>
        </w:rPr>
        <w:drawing>
          <wp:inline distT="0" distB="0" distL="0" distR="0" wp14:anchorId="561260C2" wp14:editId="5BAA00F4">
            <wp:extent cx="4526280" cy="2510790"/>
            <wp:effectExtent l="0" t="0" r="7620" b="3810"/>
            <wp:docPr id="7" name="Chart 7">
              <a:extLst xmlns:a="http://schemas.openxmlformats.org/drawingml/2006/main">
                <a:ext uri="{FF2B5EF4-FFF2-40B4-BE49-F238E27FC236}">
                  <a16:creationId xmlns:a16="http://schemas.microsoft.com/office/drawing/2014/main" id="{1E7EBF14-CA5E-48EA-A0DE-F8B737C234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7049F7" w:rsidSect="008C5595">
      <w:pgSz w:w="1684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0CB7" w14:textId="77777777" w:rsidR="00BC062F" w:rsidRDefault="00A55551">
      <w:r>
        <w:separator/>
      </w:r>
    </w:p>
  </w:endnote>
  <w:endnote w:type="continuationSeparator" w:id="0">
    <w:p w14:paraId="425C062F" w14:textId="77777777" w:rsidR="00BC062F" w:rsidRDefault="00A5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08605"/>
      <w:docPartObj>
        <w:docPartGallery w:val="Page Numbers (Bottom of Page)"/>
        <w:docPartUnique/>
      </w:docPartObj>
    </w:sdtPr>
    <w:sdtEndPr>
      <w:rPr>
        <w:rFonts w:ascii="Times New Roman" w:hAnsi="Times New Roman" w:cs="Times New Roman"/>
        <w:noProof/>
        <w:sz w:val="24"/>
        <w:szCs w:val="24"/>
      </w:rPr>
    </w:sdtEndPr>
    <w:sdtContent>
      <w:p w14:paraId="4908F560" w14:textId="41652A0E" w:rsidR="00FD74D1" w:rsidRPr="00FD74D1" w:rsidRDefault="00FD74D1">
        <w:pPr>
          <w:pStyle w:val="Footer"/>
          <w:jc w:val="center"/>
          <w:rPr>
            <w:rFonts w:ascii="Times New Roman" w:hAnsi="Times New Roman" w:cs="Times New Roman"/>
            <w:sz w:val="24"/>
            <w:szCs w:val="24"/>
          </w:rPr>
        </w:pPr>
        <w:r w:rsidRPr="00FD74D1">
          <w:rPr>
            <w:rFonts w:ascii="Times New Roman" w:hAnsi="Times New Roman" w:cs="Times New Roman"/>
            <w:sz w:val="24"/>
            <w:szCs w:val="24"/>
          </w:rPr>
          <w:fldChar w:fldCharType="begin"/>
        </w:r>
        <w:r w:rsidRPr="00FD74D1">
          <w:rPr>
            <w:rFonts w:ascii="Times New Roman" w:hAnsi="Times New Roman" w:cs="Times New Roman"/>
            <w:sz w:val="24"/>
            <w:szCs w:val="24"/>
          </w:rPr>
          <w:instrText xml:space="preserve"> PAGE   \* MERGEFORMAT </w:instrText>
        </w:r>
        <w:r w:rsidRPr="00FD74D1">
          <w:rPr>
            <w:rFonts w:ascii="Times New Roman" w:hAnsi="Times New Roman" w:cs="Times New Roman"/>
            <w:sz w:val="24"/>
            <w:szCs w:val="24"/>
          </w:rPr>
          <w:fldChar w:fldCharType="separate"/>
        </w:r>
        <w:r w:rsidRPr="00FD74D1">
          <w:rPr>
            <w:rFonts w:ascii="Times New Roman" w:hAnsi="Times New Roman" w:cs="Times New Roman"/>
            <w:noProof/>
            <w:sz w:val="24"/>
            <w:szCs w:val="24"/>
          </w:rPr>
          <w:t>2</w:t>
        </w:r>
        <w:r w:rsidRPr="00FD74D1">
          <w:rPr>
            <w:rFonts w:ascii="Times New Roman" w:hAnsi="Times New Roman" w:cs="Times New Roman"/>
            <w:noProof/>
            <w:sz w:val="24"/>
            <w:szCs w:val="24"/>
          </w:rPr>
          <w:fldChar w:fldCharType="end"/>
        </w:r>
      </w:p>
    </w:sdtContent>
  </w:sdt>
  <w:p w14:paraId="6AFAA891" w14:textId="77777777" w:rsidR="008978BA" w:rsidRDefault="008978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7FF6" w14:textId="77777777" w:rsidR="008978BA" w:rsidRDefault="00A55551">
      <w:r>
        <w:separator/>
      </w:r>
    </w:p>
  </w:footnote>
  <w:footnote w:type="continuationSeparator" w:id="0">
    <w:p w14:paraId="3D96AD6D" w14:textId="77777777" w:rsidR="008978BA" w:rsidRDefault="00A55551">
      <w:r>
        <w:continuationSeparator/>
      </w:r>
    </w:p>
  </w:footnote>
  <w:footnote w:type="continuationNotice" w:id="1">
    <w:p w14:paraId="74541265" w14:textId="77777777" w:rsidR="008978BA" w:rsidRDefault="0089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DE24" w14:textId="77777777" w:rsidR="008978BA" w:rsidRDefault="008978BA">
    <w:pPr>
      <w:pStyle w:val="HeaderFooter"/>
    </w:pPr>
  </w:p>
  <w:p w14:paraId="5A820BCE" w14:textId="77777777" w:rsidR="008978BA" w:rsidRDefault="008978B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BA"/>
    <w:rsid w:val="000155A9"/>
    <w:rsid w:val="00057473"/>
    <w:rsid w:val="00087945"/>
    <w:rsid w:val="00095488"/>
    <w:rsid w:val="00095D8C"/>
    <w:rsid w:val="000A196A"/>
    <w:rsid w:val="000A343F"/>
    <w:rsid w:val="000A7C98"/>
    <w:rsid w:val="000B0948"/>
    <w:rsid w:val="000B489E"/>
    <w:rsid w:val="000B5792"/>
    <w:rsid w:val="000C13B2"/>
    <w:rsid w:val="000C347C"/>
    <w:rsid w:val="00153A7E"/>
    <w:rsid w:val="001809E5"/>
    <w:rsid w:val="00202393"/>
    <w:rsid w:val="00294406"/>
    <w:rsid w:val="002A4E4E"/>
    <w:rsid w:val="002B426E"/>
    <w:rsid w:val="002B740A"/>
    <w:rsid w:val="002D44B4"/>
    <w:rsid w:val="002D7F8B"/>
    <w:rsid w:val="002E15E3"/>
    <w:rsid w:val="00342DF9"/>
    <w:rsid w:val="00346F6B"/>
    <w:rsid w:val="00363BDF"/>
    <w:rsid w:val="00365028"/>
    <w:rsid w:val="00387F3A"/>
    <w:rsid w:val="003F34DA"/>
    <w:rsid w:val="004365A6"/>
    <w:rsid w:val="004452CD"/>
    <w:rsid w:val="00461AE0"/>
    <w:rsid w:val="0046435B"/>
    <w:rsid w:val="004730C9"/>
    <w:rsid w:val="00473345"/>
    <w:rsid w:val="004760BB"/>
    <w:rsid w:val="00482E2C"/>
    <w:rsid w:val="00491E89"/>
    <w:rsid w:val="0049360A"/>
    <w:rsid w:val="00495932"/>
    <w:rsid w:val="004C1CA7"/>
    <w:rsid w:val="004C72CF"/>
    <w:rsid w:val="00512914"/>
    <w:rsid w:val="00555097"/>
    <w:rsid w:val="00583C5F"/>
    <w:rsid w:val="00597AC8"/>
    <w:rsid w:val="005A2C27"/>
    <w:rsid w:val="006001CF"/>
    <w:rsid w:val="00625ADA"/>
    <w:rsid w:val="006377F8"/>
    <w:rsid w:val="00655054"/>
    <w:rsid w:val="00663893"/>
    <w:rsid w:val="006C4AF1"/>
    <w:rsid w:val="007049F7"/>
    <w:rsid w:val="00705D89"/>
    <w:rsid w:val="00707551"/>
    <w:rsid w:val="00742C46"/>
    <w:rsid w:val="0075282C"/>
    <w:rsid w:val="007751E3"/>
    <w:rsid w:val="00782646"/>
    <w:rsid w:val="007A14C9"/>
    <w:rsid w:val="007A7C0B"/>
    <w:rsid w:val="007D0458"/>
    <w:rsid w:val="007D3F29"/>
    <w:rsid w:val="007F0241"/>
    <w:rsid w:val="007F4A96"/>
    <w:rsid w:val="00802055"/>
    <w:rsid w:val="0080261D"/>
    <w:rsid w:val="00803392"/>
    <w:rsid w:val="008043EE"/>
    <w:rsid w:val="00816EF7"/>
    <w:rsid w:val="00831C29"/>
    <w:rsid w:val="0084255B"/>
    <w:rsid w:val="00842E67"/>
    <w:rsid w:val="00843068"/>
    <w:rsid w:val="00844AE2"/>
    <w:rsid w:val="00851660"/>
    <w:rsid w:val="008978BA"/>
    <w:rsid w:val="008A1320"/>
    <w:rsid w:val="008C5595"/>
    <w:rsid w:val="008C691F"/>
    <w:rsid w:val="008C6BC1"/>
    <w:rsid w:val="008C7F66"/>
    <w:rsid w:val="008D7FE6"/>
    <w:rsid w:val="008E41FD"/>
    <w:rsid w:val="008F0773"/>
    <w:rsid w:val="00912A33"/>
    <w:rsid w:val="009271A0"/>
    <w:rsid w:val="00927CE3"/>
    <w:rsid w:val="0094028C"/>
    <w:rsid w:val="0094080F"/>
    <w:rsid w:val="00970E25"/>
    <w:rsid w:val="009753B1"/>
    <w:rsid w:val="00977A31"/>
    <w:rsid w:val="00977E8E"/>
    <w:rsid w:val="009C50B3"/>
    <w:rsid w:val="00A145C5"/>
    <w:rsid w:val="00A52B2D"/>
    <w:rsid w:val="00A55551"/>
    <w:rsid w:val="00A6014C"/>
    <w:rsid w:val="00A70D3D"/>
    <w:rsid w:val="00A8366C"/>
    <w:rsid w:val="00A84AE2"/>
    <w:rsid w:val="00A95E3C"/>
    <w:rsid w:val="00AA61D1"/>
    <w:rsid w:val="00AD2315"/>
    <w:rsid w:val="00AD7F5F"/>
    <w:rsid w:val="00AF6AAE"/>
    <w:rsid w:val="00B115B9"/>
    <w:rsid w:val="00B40DE6"/>
    <w:rsid w:val="00B970E6"/>
    <w:rsid w:val="00BC062F"/>
    <w:rsid w:val="00BE43C6"/>
    <w:rsid w:val="00BE4A19"/>
    <w:rsid w:val="00BF1803"/>
    <w:rsid w:val="00BF5854"/>
    <w:rsid w:val="00C12347"/>
    <w:rsid w:val="00C133D5"/>
    <w:rsid w:val="00C1679E"/>
    <w:rsid w:val="00C20B43"/>
    <w:rsid w:val="00C27D27"/>
    <w:rsid w:val="00C54CFF"/>
    <w:rsid w:val="00C6537E"/>
    <w:rsid w:val="00C73AEC"/>
    <w:rsid w:val="00C84678"/>
    <w:rsid w:val="00C91751"/>
    <w:rsid w:val="00C965C2"/>
    <w:rsid w:val="00CC6DBD"/>
    <w:rsid w:val="00CD5CE6"/>
    <w:rsid w:val="00CE6DDC"/>
    <w:rsid w:val="00D0540D"/>
    <w:rsid w:val="00D13CE7"/>
    <w:rsid w:val="00D21B81"/>
    <w:rsid w:val="00D223BB"/>
    <w:rsid w:val="00D341C3"/>
    <w:rsid w:val="00D42FD5"/>
    <w:rsid w:val="00D43187"/>
    <w:rsid w:val="00D57C75"/>
    <w:rsid w:val="00D60557"/>
    <w:rsid w:val="00D71C7A"/>
    <w:rsid w:val="00D84B3E"/>
    <w:rsid w:val="00D86A2D"/>
    <w:rsid w:val="00DE3997"/>
    <w:rsid w:val="00DE7A2F"/>
    <w:rsid w:val="00E043EA"/>
    <w:rsid w:val="00E123B1"/>
    <w:rsid w:val="00E24FF0"/>
    <w:rsid w:val="00E372B5"/>
    <w:rsid w:val="00E43A82"/>
    <w:rsid w:val="00E547B7"/>
    <w:rsid w:val="00E62686"/>
    <w:rsid w:val="00E65B17"/>
    <w:rsid w:val="00EF22A9"/>
    <w:rsid w:val="00EF26A0"/>
    <w:rsid w:val="00EF2F35"/>
    <w:rsid w:val="00F06D29"/>
    <w:rsid w:val="00F236DC"/>
    <w:rsid w:val="00F320BC"/>
    <w:rsid w:val="00F8277E"/>
    <w:rsid w:val="00F90697"/>
    <w:rsid w:val="00FA7D40"/>
    <w:rsid w:val="00FD74D1"/>
    <w:rsid w:val="00FF04E9"/>
    <w:rsid w:val="00FF5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8D16"/>
  <w15:docId w15:val="{AF85EEB8-9A23-4EEB-86E8-B739A4B5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FootnoteText">
    <w:name w:val="footnote text"/>
    <w:link w:val="FootnoteTextChar"/>
    <w:uiPriority w:val="99"/>
    <w:rPr>
      <w:rFonts w:ascii="Calibri" w:eastAsia="Calibri" w:hAnsi="Calibri" w:cs="Calibri"/>
      <w:color w:val="000000"/>
      <w:u w:color="000000"/>
      <w:lang w:val="en-US"/>
    </w:rPr>
  </w:style>
  <w:style w:type="character" w:customStyle="1" w:styleId="FootnoteTextChar">
    <w:name w:val="Footnote Text Char"/>
    <w:basedOn w:val="DefaultParagraphFont"/>
    <w:link w:val="FootnoteText"/>
    <w:uiPriority w:val="99"/>
    <w:rsid w:val="00E123B1"/>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24"/>
      <w:szCs w:val="24"/>
      <w:u w:val="single" w:color="0563C1"/>
    </w:rPr>
  </w:style>
  <w:style w:type="table" w:customStyle="1" w:styleId="TableGrid1">
    <w:name w:val="Table Grid1"/>
    <w:basedOn w:val="TableNormal"/>
    <w:next w:val="TableGrid"/>
    <w:uiPriority w:val="39"/>
    <w:rsid w:val="00153A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A7E"/>
    <w:rPr>
      <w:sz w:val="16"/>
      <w:szCs w:val="16"/>
    </w:rPr>
  </w:style>
  <w:style w:type="paragraph" w:styleId="CommentText">
    <w:name w:val="annotation text"/>
    <w:basedOn w:val="Normal"/>
    <w:link w:val="CommentTextChar"/>
    <w:uiPriority w:val="99"/>
    <w:semiHidden/>
    <w:unhideWhenUsed/>
    <w:rsid w:val="00153A7E"/>
    <w:rPr>
      <w:sz w:val="20"/>
      <w:szCs w:val="20"/>
    </w:rPr>
  </w:style>
  <w:style w:type="character" w:customStyle="1" w:styleId="CommentTextChar">
    <w:name w:val="Comment Text Char"/>
    <w:basedOn w:val="DefaultParagraphFont"/>
    <w:link w:val="CommentText"/>
    <w:uiPriority w:val="99"/>
    <w:semiHidden/>
    <w:rsid w:val="00153A7E"/>
    <w:rPr>
      <w:lang w:val="en-US" w:eastAsia="en-US"/>
    </w:rPr>
  </w:style>
  <w:style w:type="paragraph" w:styleId="CommentSubject">
    <w:name w:val="annotation subject"/>
    <w:basedOn w:val="CommentText"/>
    <w:next w:val="CommentText"/>
    <w:link w:val="CommentSubjectChar"/>
    <w:uiPriority w:val="99"/>
    <w:semiHidden/>
    <w:unhideWhenUsed/>
    <w:rsid w:val="00153A7E"/>
    <w:rPr>
      <w:b/>
      <w:bCs/>
    </w:rPr>
  </w:style>
  <w:style w:type="character" w:customStyle="1" w:styleId="CommentSubjectChar">
    <w:name w:val="Comment Subject Char"/>
    <w:basedOn w:val="CommentTextChar"/>
    <w:link w:val="CommentSubject"/>
    <w:uiPriority w:val="99"/>
    <w:semiHidden/>
    <w:rsid w:val="00153A7E"/>
    <w:rPr>
      <w:b/>
      <w:bCs/>
      <w:lang w:val="en-US" w:eastAsia="en-US"/>
    </w:rPr>
  </w:style>
  <w:style w:type="character" w:styleId="UnresolvedMention">
    <w:name w:val="Unresolved Mention"/>
    <w:basedOn w:val="DefaultParagraphFont"/>
    <w:uiPriority w:val="99"/>
    <w:semiHidden/>
    <w:unhideWhenUsed/>
    <w:rsid w:val="00C1679E"/>
    <w:rPr>
      <w:color w:val="605E5C"/>
      <w:shd w:val="clear" w:color="auto" w:fill="E1DFDD"/>
    </w:rPr>
  </w:style>
  <w:style w:type="character" w:styleId="PlaceholderText">
    <w:name w:val="Placeholder Text"/>
    <w:basedOn w:val="DefaultParagraphFont"/>
    <w:uiPriority w:val="99"/>
    <w:semiHidden/>
    <w:rsid w:val="002B426E"/>
    <w:rPr>
      <w:color w:val="808080"/>
    </w:rPr>
  </w:style>
  <w:style w:type="character" w:customStyle="1" w:styleId="BalloonTextChar">
    <w:name w:val="Balloon Text Char"/>
    <w:basedOn w:val="DefaultParagraphFont"/>
    <w:link w:val="BalloonText"/>
    <w:uiPriority w:val="99"/>
    <w:semiHidden/>
    <w:rsid w:val="00E123B1"/>
    <w:rPr>
      <w:rFonts w:ascii="Segoe UI" w:eastAsiaTheme="minorHAnsi" w:hAnsi="Segoe UI" w:cs="Segoe UI"/>
      <w:sz w:val="18"/>
      <w:szCs w:val="18"/>
      <w:bdr w:val="none" w:sz="0" w:space="0" w:color="auto"/>
      <w:lang w:eastAsia="en-US"/>
    </w:rPr>
  </w:style>
  <w:style w:type="paragraph" w:styleId="BalloonText">
    <w:name w:val="Balloon Text"/>
    <w:basedOn w:val="Normal"/>
    <w:link w:val="BalloonTextChar"/>
    <w:uiPriority w:val="99"/>
    <w:semiHidden/>
    <w:unhideWhenUsed/>
    <w:rsid w:val="00E123B1"/>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en-AU"/>
    </w:rPr>
  </w:style>
  <w:style w:type="character" w:customStyle="1" w:styleId="EndnoteTextChar">
    <w:name w:val="Endnote Text Char"/>
    <w:basedOn w:val="DefaultParagraphFont"/>
    <w:link w:val="EndnoteText"/>
    <w:uiPriority w:val="99"/>
    <w:semiHidden/>
    <w:rsid w:val="00E123B1"/>
    <w:rPr>
      <w:rFonts w:asciiTheme="minorHAnsi" w:eastAsiaTheme="minorHAnsi" w:hAnsiTheme="minorHAnsi" w:cstheme="minorBidi"/>
      <w:bdr w:val="none" w:sz="0" w:space="0" w:color="auto"/>
      <w:lang w:eastAsia="en-US"/>
    </w:rPr>
  </w:style>
  <w:style w:type="paragraph" w:styleId="EndnoteText">
    <w:name w:val="endnote text"/>
    <w:basedOn w:val="Normal"/>
    <w:link w:val="EndnoteTextChar"/>
    <w:uiPriority w:val="99"/>
    <w:semiHidden/>
    <w:unhideWhenUsed/>
    <w:rsid w:val="00E123B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AU"/>
    </w:rPr>
  </w:style>
  <w:style w:type="character" w:customStyle="1" w:styleId="HeaderChar">
    <w:name w:val="Header Char"/>
    <w:basedOn w:val="DefaultParagraphFont"/>
    <w:link w:val="Header"/>
    <w:uiPriority w:val="99"/>
    <w:rsid w:val="00E123B1"/>
    <w:rPr>
      <w:rFonts w:asciiTheme="minorHAnsi" w:eastAsiaTheme="minorHAnsi" w:hAnsiTheme="minorHAnsi" w:cstheme="minorBidi"/>
      <w:sz w:val="22"/>
      <w:szCs w:val="22"/>
      <w:bdr w:val="none" w:sz="0" w:space="0" w:color="auto"/>
      <w:lang w:eastAsia="en-US"/>
    </w:rPr>
  </w:style>
  <w:style w:type="paragraph" w:styleId="Header">
    <w:name w:val="header"/>
    <w:basedOn w:val="Normal"/>
    <w:link w:val="HeaderChar"/>
    <w:uiPriority w:val="99"/>
    <w:unhideWhenUsed/>
    <w:rsid w:val="00E123B1"/>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AU"/>
    </w:rPr>
  </w:style>
  <w:style w:type="character" w:customStyle="1" w:styleId="FooterChar">
    <w:name w:val="Footer Char"/>
    <w:basedOn w:val="DefaultParagraphFont"/>
    <w:link w:val="Footer"/>
    <w:uiPriority w:val="99"/>
    <w:rsid w:val="00E123B1"/>
    <w:rPr>
      <w:rFonts w:asciiTheme="minorHAnsi" w:eastAsiaTheme="minorHAnsi" w:hAnsiTheme="minorHAnsi" w:cstheme="minorBidi"/>
      <w:sz w:val="22"/>
      <w:szCs w:val="22"/>
      <w:bdr w:val="none" w:sz="0" w:space="0" w:color="auto"/>
      <w:lang w:eastAsia="en-US"/>
    </w:rPr>
  </w:style>
  <w:style w:type="paragraph" w:styleId="Footer">
    <w:name w:val="footer"/>
    <w:basedOn w:val="Normal"/>
    <w:link w:val="FooterChar"/>
    <w:uiPriority w:val="99"/>
    <w:unhideWhenUsed/>
    <w:rsid w:val="00E123B1"/>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atmodel.com/discussion/messages/14/228.html?1395703447"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bi.nlm.nih.gov/pmc/articles/PMC6953732/" TargetMode="Externa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6.xml"/><Relationship Id="rId1" Type="http://schemas.openxmlformats.org/officeDocument/2006/relationships/styles" Target="styles.xml"/><Relationship Id="rId6" Type="http://schemas.openxmlformats.org/officeDocument/2006/relationships/hyperlink" Target="http://www.statmodel.com/discussion/messages/12/162.html?1506635289" TargetMode="Externa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chart" Target="charts/chart5.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staff.ad.griffith.edu.au\ud\fr\s2961016\Desktop\Anxiety%20ESM\MayFigures2022_StudyFin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staff.ad.griffith.edu.au\ud\fr\s2961016\Desktop\Anxiety%20ESM\MayFigures2022_StudyFinal.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staff.ad.griffith.edu.au\ud\fr\s2961016\Desktop\Anxiety%20ESM\MayFigures2022_StudyFinal.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CSM-FIR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127288264442631"/>
          <c:y val="0.14382013678439287"/>
          <c:w val="0.76261923390654407"/>
          <c:h val="0.63903659612951469"/>
        </c:manualLayout>
      </c:layout>
      <c:barChart>
        <c:barDir val="col"/>
        <c:grouping val="clustered"/>
        <c:varyColors val="0"/>
        <c:ser>
          <c:idx val="0"/>
          <c:order val="0"/>
          <c:tx>
            <c:strRef>
              <c:f>'gender FACSM'!$K$4</c:f>
              <c:strCache>
                <c:ptCount val="1"/>
                <c:pt idx="0">
                  <c:v>Following no stress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FACSM'!$L$3:$M$3</c:f>
              <c:strCache>
                <c:ptCount val="2"/>
                <c:pt idx="0">
                  <c:v>Female</c:v>
                </c:pt>
                <c:pt idx="1">
                  <c:v>Male </c:v>
                </c:pt>
              </c:strCache>
            </c:strRef>
          </c:cat>
          <c:val>
            <c:numRef>
              <c:f>'gender FACSM'!$L$4:$M$4</c:f>
              <c:numCache>
                <c:formatCode>General</c:formatCode>
                <c:ptCount val="2"/>
                <c:pt idx="0">
                  <c:v>1.724</c:v>
                </c:pt>
                <c:pt idx="1">
                  <c:v>1.61</c:v>
                </c:pt>
              </c:numCache>
            </c:numRef>
          </c:val>
          <c:extLst>
            <c:ext xmlns:c16="http://schemas.microsoft.com/office/drawing/2014/chart" uri="{C3380CC4-5D6E-409C-BE32-E72D297353CC}">
              <c16:uniqueId val="{00000000-87E0-41BA-99C9-E0A5FF10B2FA}"/>
            </c:ext>
          </c:extLst>
        </c:ser>
        <c:ser>
          <c:idx val="1"/>
          <c:order val="1"/>
          <c:tx>
            <c:strRef>
              <c:f>'gender FACSM'!$K$5</c:f>
              <c:strCache>
                <c:ptCount val="1"/>
                <c:pt idx="0">
                  <c:v>Following a stresssor</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FACSM'!$L$3:$M$3</c:f>
              <c:strCache>
                <c:ptCount val="2"/>
                <c:pt idx="0">
                  <c:v>Female</c:v>
                </c:pt>
                <c:pt idx="1">
                  <c:v>Male </c:v>
                </c:pt>
              </c:strCache>
            </c:strRef>
          </c:cat>
          <c:val>
            <c:numRef>
              <c:f>'gender FACSM'!$L$5:$M$5</c:f>
              <c:numCache>
                <c:formatCode>General</c:formatCode>
                <c:ptCount val="2"/>
                <c:pt idx="0">
                  <c:v>2.1840000000000002</c:v>
                </c:pt>
                <c:pt idx="1">
                  <c:v>1.82</c:v>
                </c:pt>
              </c:numCache>
            </c:numRef>
          </c:val>
          <c:extLst>
            <c:ext xmlns:c16="http://schemas.microsoft.com/office/drawing/2014/chart" uri="{C3380CC4-5D6E-409C-BE32-E72D297353CC}">
              <c16:uniqueId val="{00000001-87E0-41BA-99C9-E0A5FF10B2FA}"/>
            </c:ext>
          </c:extLst>
        </c:ser>
        <c:dLbls>
          <c:showLegendKey val="0"/>
          <c:showVal val="0"/>
          <c:showCatName val="0"/>
          <c:showSerName val="0"/>
          <c:showPercent val="0"/>
          <c:showBubbleSize val="0"/>
        </c:dLbls>
        <c:gapWidth val="219"/>
        <c:overlap val="-27"/>
        <c:axId val="576706112"/>
        <c:axId val="576701848"/>
      </c:barChart>
      <c:catAx>
        <c:axId val="57670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6701848"/>
        <c:crosses val="autoZero"/>
        <c:auto val="1"/>
        <c:lblAlgn val="ctr"/>
        <c:lblOffset val="100"/>
        <c:noMultiLvlLbl val="0"/>
      </c:catAx>
      <c:valAx>
        <c:axId val="57670184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670611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a:latin typeface="Times New Roman" panose="02020603050405020304" pitchFamily="18" charset="0"/>
                <a:cs typeface="Times New Roman" panose="02020603050405020304" pitchFamily="18" charset="0"/>
              </a:rPr>
              <a:t>CSM-LIR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613648293963253"/>
          <c:y val="0.17139556377079482"/>
          <c:w val="0.84330796150481202"/>
          <c:h val="0.61569599895207183"/>
        </c:manualLayout>
      </c:layout>
      <c:barChart>
        <c:barDir val="col"/>
        <c:grouping val="clustered"/>
        <c:varyColors val="0"/>
        <c:ser>
          <c:idx val="0"/>
          <c:order val="0"/>
          <c:tx>
            <c:strRef>
              <c:f>'gender LACSM'!$J$4</c:f>
              <c:strCache>
                <c:ptCount val="1"/>
                <c:pt idx="0">
                  <c:v>Following no stress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LACSM'!$K$3:$L$3</c:f>
              <c:strCache>
                <c:ptCount val="2"/>
                <c:pt idx="0">
                  <c:v>Female</c:v>
                </c:pt>
                <c:pt idx="1">
                  <c:v>Male </c:v>
                </c:pt>
              </c:strCache>
            </c:strRef>
          </c:cat>
          <c:val>
            <c:numRef>
              <c:f>'gender LACSM'!$K$4:$L$4</c:f>
              <c:numCache>
                <c:formatCode>General</c:formatCode>
                <c:ptCount val="2"/>
                <c:pt idx="0">
                  <c:v>1.728</c:v>
                </c:pt>
                <c:pt idx="1">
                  <c:v>1.6</c:v>
                </c:pt>
              </c:numCache>
            </c:numRef>
          </c:val>
          <c:extLst>
            <c:ext xmlns:c16="http://schemas.microsoft.com/office/drawing/2014/chart" uri="{C3380CC4-5D6E-409C-BE32-E72D297353CC}">
              <c16:uniqueId val="{00000000-6BD5-47B9-9A3C-FB047589A305}"/>
            </c:ext>
          </c:extLst>
        </c:ser>
        <c:ser>
          <c:idx val="1"/>
          <c:order val="1"/>
          <c:tx>
            <c:strRef>
              <c:f>'gender LACSM'!$J$5</c:f>
              <c:strCache>
                <c:ptCount val="1"/>
                <c:pt idx="0">
                  <c:v>Following a stresssor</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LACSM'!$K$3:$L$3</c:f>
              <c:strCache>
                <c:ptCount val="2"/>
                <c:pt idx="0">
                  <c:v>Female</c:v>
                </c:pt>
                <c:pt idx="1">
                  <c:v>Male </c:v>
                </c:pt>
              </c:strCache>
            </c:strRef>
          </c:cat>
          <c:val>
            <c:numRef>
              <c:f>'gender LACSM'!$K$5:$L$5</c:f>
              <c:numCache>
                <c:formatCode>General</c:formatCode>
                <c:ptCount val="2"/>
                <c:pt idx="0">
                  <c:v>2.1800000000000002</c:v>
                </c:pt>
                <c:pt idx="1">
                  <c:v>1.83</c:v>
                </c:pt>
              </c:numCache>
            </c:numRef>
          </c:val>
          <c:extLst>
            <c:ext xmlns:c16="http://schemas.microsoft.com/office/drawing/2014/chart" uri="{C3380CC4-5D6E-409C-BE32-E72D297353CC}">
              <c16:uniqueId val="{00000001-6BD5-47B9-9A3C-FB047589A305}"/>
            </c:ext>
          </c:extLst>
        </c:ser>
        <c:dLbls>
          <c:showLegendKey val="0"/>
          <c:showVal val="0"/>
          <c:showCatName val="0"/>
          <c:showSerName val="0"/>
          <c:showPercent val="0"/>
          <c:showBubbleSize val="0"/>
        </c:dLbls>
        <c:gapWidth val="219"/>
        <c:overlap val="-27"/>
        <c:axId val="717715448"/>
        <c:axId val="717713480"/>
      </c:barChart>
      <c:catAx>
        <c:axId val="717715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7713480"/>
        <c:crosses val="autoZero"/>
        <c:auto val="1"/>
        <c:lblAlgn val="ctr"/>
        <c:lblOffset val="100"/>
        <c:noMultiLvlLbl val="0"/>
      </c:catAx>
      <c:valAx>
        <c:axId val="71771348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77154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a:latin typeface="Times New Roman" panose="02020603050405020304" pitchFamily="18" charset="0"/>
                <a:cs typeface="Times New Roman" panose="02020603050405020304" pitchFamily="18" charset="0"/>
              </a:rPr>
              <a:t>CSP-FIR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689129483814524"/>
          <c:y val="0.17179249652616951"/>
          <c:w val="0.84255314960629935"/>
          <c:h val="0.60393773728723932"/>
        </c:manualLayout>
      </c:layout>
      <c:barChart>
        <c:barDir val="col"/>
        <c:grouping val="clustered"/>
        <c:varyColors val="0"/>
        <c:ser>
          <c:idx val="0"/>
          <c:order val="0"/>
          <c:tx>
            <c:strRef>
              <c:f>'gender FACSP'!$I$3</c:f>
              <c:strCache>
                <c:ptCount val="1"/>
                <c:pt idx="0">
                  <c:v>Following no stress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FACSP'!$J$2:$K$2</c:f>
              <c:strCache>
                <c:ptCount val="2"/>
                <c:pt idx="0">
                  <c:v>Female</c:v>
                </c:pt>
                <c:pt idx="1">
                  <c:v>Male </c:v>
                </c:pt>
              </c:strCache>
            </c:strRef>
          </c:cat>
          <c:val>
            <c:numRef>
              <c:f>'gender FACSP'!$J$3:$K$3</c:f>
              <c:numCache>
                <c:formatCode>General</c:formatCode>
                <c:ptCount val="2"/>
                <c:pt idx="0">
                  <c:v>1.76</c:v>
                </c:pt>
                <c:pt idx="1">
                  <c:v>1.58</c:v>
                </c:pt>
              </c:numCache>
            </c:numRef>
          </c:val>
          <c:extLst>
            <c:ext xmlns:c16="http://schemas.microsoft.com/office/drawing/2014/chart" uri="{C3380CC4-5D6E-409C-BE32-E72D297353CC}">
              <c16:uniqueId val="{00000000-4C04-4B77-B112-506AC56CAB03}"/>
            </c:ext>
          </c:extLst>
        </c:ser>
        <c:ser>
          <c:idx val="1"/>
          <c:order val="1"/>
          <c:tx>
            <c:strRef>
              <c:f>'gender FACSP'!$I$4</c:f>
              <c:strCache>
                <c:ptCount val="1"/>
                <c:pt idx="0">
                  <c:v>Following a stresssor</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FACSP'!$J$2:$K$2</c:f>
              <c:strCache>
                <c:ptCount val="2"/>
                <c:pt idx="0">
                  <c:v>Female</c:v>
                </c:pt>
                <c:pt idx="1">
                  <c:v>Male </c:v>
                </c:pt>
              </c:strCache>
            </c:strRef>
          </c:cat>
          <c:val>
            <c:numRef>
              <c:f>'gender FACSP'!$J$4:$K$4</c:f>
              <c:numCache>
                <c:formatCode>General</c:formatCode>
                <c:ptCount val="2"/>
                <c:pt idx="0">
                  <c:v>2.21</c:v>
                </c:pt>
                <c:pt idx="1">
                  <c:v>1.79</c:v>
                </c:pt>
              </c:numCache>
            </c:numRef>
          </c:val>
          <c:extLst>
            <c:ext xmlns:c16="http://schemas.microsoft.com/office/drawing/2014/chart" uri="{C3380CC4-5D6E-409C-BE32-E72D297353CC}">
              <c16:uniqueId val="{00000001-4C04-4B77-B112-506AC56CAB03}"/>
            </c:ext>
          </c:extLst>
        </c:ser>
        <c:dLbls>
          <c:showLegendKey val="0"/>
          <c:showVal val="0"/>
          <c:showCatName val="0"/>
          <c:showSerName val="0"/>
          <c:showPercent val="0"/>
          <c:showBubbleSize val="0"/>
        </c:dLbls>
        <c:gapWidth val="219"/>
        <c:overlap val="-27"/>
        <c:axId val="804931392"/>
        <c:axId val="804930736"/>
      </c:barChart>
      <c:catAx>
        <c:axId val="80493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4930736"/>
        <c:crosses val="autoZero"/>
        <c:auto val="1"/>
        <c:lblAlgn val="ctr"/>
        <c:lblOffset val="100"/>
        <c:noMultiLvlLbl val="0"/>
      </c:catAx>
      <c:valAx>
        <c:axId val="80493073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49313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a:t>CSP-LIR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11351706036743"/>
          <c:y val="0.17139556377079482"/>
          <c:w val="0.79533092738407696"/>
          <c:h val="0.60485285342104878"/>
        </c:manualLayout>
      </c:layout>
      <c:barChart>
        <c:barDir val="col"/>
        <c:grouping val="clustered"/>
        <c:varyColors val="0"/>
        <c:ser>
          <c:idx val="0"/>
          <c:order val="0"/>
          <c:tx>
            <c:strRef>
              <c:f>'gender LACSP'!$J$3</c:f>
              <c:strCache>
                <c:ptCount val="1"/>
                <c:pt idx="0">
                  <c:v>Following no stress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LACSP'!$K$2:$L$2</c:f>
              <c:strCache>
                <c:ptCount val="2"/>
                <c:pt idx="0">
                  <c:v>Female</c:v>
                </c:pt>
                <c:pt idx="1">
                  <c:v>Male </c:v>
                </c:pt>
              </c:strCache>
            </c:strRef>
          </c:cat>
          <c:val>
            <c:numRef>
              <c:f>'gender LACSP'!$K$3:$L$3</c:f>
              <c:numCache>
                <c:formatCode>General</c:formatCode>
                <c:ptCount val="2"/>
                <c:pt idx="0">
                  <c:v>1.79</c:v>
                </c:pt>
                <c:pt idx="1">
                  <c:v>1.55</c:v>
                </c:pt>
              </c:numCache>
            </c:numRef>
          </c:val>
          <c:extLst>
            <c:ext xmlns:c16="http://schemas.microsoft.com/office/drawing/2014/chart" uri="{C3380CC4-5D6E-409C-BE32-E72D297353CC}">
              <c16:uniqueId val="{00000000-CD40-409E-A9D7-1DEAA1439D44}"/>
            </c:ext>
          </c:extLst>
        </c:ser>
        <c:ser>
          <c:idx val="1"/>
          <c:order val="1"/>
          <c:tx>
            <c:strRef>
              <c:f>'gender LACSP'!$J$4</c:f>
              <c:strCache>
                <c:ptCount val="1"/>
                <c:pt idx="0">
                  <c:v>Following a stresssor</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LACSP'!$K$2:$L$2</c:f>
              <c:strCache>
                <c:ptCount val="2"/>
                <c:pt idx="0">
                  <c:v>Female</c:v>
                </c:pt>
                <c:pt idx="1">
                  <c:v>Male </c:v>
                </c:pt>
              </c:strCache>
            </c:strRef>
          </c:cat>
          <c:val>
            <c:numRef>
              <c:f>'gender LACSP'!$K$4:$L$4</c:f>
              <c:numCache>
                <c:formatCode>General</c:formatCode>
                <c:ptCount val="2"/>
                <c:pt idx="0">
                  <c:v>2.25</c:v>
                </c:pt>
                <c:pt idx="1">
                  <c:v>1.76</c:v>
                </c:pt>
              </c:numCache>
            </c:numRef>
          </c:val>
          <c:extLst>
            <c:ext xmlns:c16="http://schemas.microsoft.com/office/drawing/2014/chart" uri="{C3380CC4-5D6E-409C-BE32-E72D297353CC}">
              <c16:uniqueId val="{00000001-CD40-409E-A9D7-1DEAA1439D44}"/>
            </c:ext>
          </c:extLst>
        </c:ser>
        <c:dLbls>
          <c:showLegendKey val="0"/>
          <c:showVal val="0"/>
          <c:showCatName val="0"/>
          <c:showSerName val="0"/>
          <c:showPercent val="0"/>
          <c:showBubbleSize val="0"/>
        </c:dLbls>
        <c:gapWidth val="219"/>
        <c:overlap val="-27"/>
        <c:axId val="905206712"/>
        <c:axId val="905205400"/>
      </c:barChart>
      <c:catAx>
        <c:axId val="90520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5205400"/>
        <c:crosses val="autoZero"/>
        <c:auto val="1"/>
        <c:lblAlgn val="ctr"/>
        <c:lblOffset val="100"/>
        <c:noMultiLvlLbl val="0"/>
      </c:catAx>
      <c:valAx>
        <c:axId val="90520540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520671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CSM-FIR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558092738407698"/>
          <c:y val="0.18987985212569319"/>
          <c:w val="0.7738635170603676"/>
          <c:h val="0.56024313388737679"/>
        </c:manualLayout>
      </c:layout>
      <c:barChart>
        <c:barDir val="col"/>
        <c:grouping val="clustered"/>
        <c:varyColors val="0"/>
        <c:ser>
          <c:idx val="0"/>
          <c:order val="0"/>
          <c:tx>
            <c:strRef>
              <c:f>'gender FECSM'!$J$4</c:f>
              <c:strCache>
                <c:ptCount val="1"/>
                <c:pt idx="0">
                  <c:v>Following no stress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FECSM'!$K$3:$L$3</c:f>
              <c:strCache>
                <c:ptCount val="2"/>
                <c:pt idx="0">
                  <c:v>Female</c:v>
                </c:pt>
                <c:pt idx="1">
                  <c:v>Male </c:v>
                </c:pt>
              </c:strCache>
            </c:strRef>
          </c:cat>
          <c:val>
            <c:numRef>
              <c:f>'gender FECSM'!$K$4:$L$4</c:f>
              <c:numCache>
                <c:formatCode>General</c:formatCode>
                <c:ptCount val="2"/>
                <c:pt idx="0">
                  <c:v>1.81</c:v>
                </c:pt>
                <c:pt idx="1">
                  <c:v>1.53</c:v>
                </c:pt>
              </c:numCache>
            </c:numRef>
          </c:val>
          <c:extLst>
            <c:ext xmlns:c16="http://schemas.microsoft.com/office/drawing/2014/chart" uri="{C3380CC4-5D6E-409C-BE32-E72D297353CC}">
              <c16:uniqueId val="{00000000-A8E7-4E3F-87E1-CF4B40090736}"/>
            </c:ext>
          </c:extLst>
        </c:ser>
        <c:ser>
          <c:idx val="1"/>
          <c:order val="1"/>
          <c:tx>
            <c:strRef>
              <c:f>'gender FECSM'!$J$5</c:f>
              <c:strCache>
                <c:ptCount val="1"/>
                <c:pt idx="0">
                  <c:v>Following a stresssor</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FECSM'!$K$3:$L$3</c:f>
              <c:strCache>
                <c:ptCount val="2"/>
                <c:pt idx="0">
                  <c:v>Female</c:v>
                </c:pt>
                <c:pt idx="1">
                  <c:v>Male </c:v>
                </c:pt>
              </c:strCache>
            </c:strRef>
          </c:cat>
          <c:val>
            <c:numRef>
              <c:f>'gender FECSM'!$K$5:$L$5</c:f>
              <c:numCache>
                <c:formatCode>General</c:formatCode>
                <c:ptCount val="2"/>
                <c:pt idx="0">
                  <c:v>2.2400000000000002</c:v>
                </c:pt>
                <c:pt idx="1">
                  <c:v>1.76</c:v>
                </c:pt>
              </c:numCache>
            </c:numRef>
          </c:val>
          <c:extLst>
            <c:ext xmlns:c16="http://schemas.microsoft.com/office/drawing/2014/chart" uri="{C3380CC4-5D6E-409C-BE32-E72D297353CC}">
              <c16:uniqueId val="{00000001-A8E7-4E3F-87E1-CF4B40090736}"/>
            </c:ext>
          </c:extLst>
        </c:ser>
        <c:dLbls>
          <c:showLegendKey val="0"/>
          <c:showVal val="0"/>
          <c:showCatName val="0"/>
          <c:showSerName val="0"/>
          <c:showPercent val="0"/>
          <c:showBubbleSize val="0"/>
        </c:dLbls>
        <c:gapWidth val="219"/>
        <c:overlap val="-27"/>
        <c:axId val="905210320"/>
        <c:axId val="905217536"/>
      </c:barChart>
      <c:catAx>
        <c:axId val="90521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5217536"/>
        <c:crosses val="autoZero"/>
        <c:auto val="1"/>
        <c:lblAlgn val="ctr"/>
        <c:lblOffset val="100"/>
        <c:noMultiLvlLbl val="0"/>
      </c:catAx>
      <c:valAx>
        <c:axId val="90521753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52103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a:latin typeface="Times New Roman" panose="02020603050405020304" pitchFamily="18" charset="0"/>
                <a:cs typeface="Times New Roman" panose="02020603050405020304" pitchFamily="18" charset="0"/>
              </a:rPr>
              <a:t>CSP-LIR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078018372703413"/>
          <c:y val="0.16666666666666666"/>
          <c:w val="0.82866426071741028"/>
          <c:h val="0.60978835401807463"/>
        </c:manualLayout>
      </c:layout>
      <c:barChart>
        <c:barDir val="col"/>
        <c:grouping val="clustered"/>
        <c:varyColors val="0"/>
        <c:ser>
          <c:idx val="0"/>
          <c:order val="0"/>
          <c:tx>
            <c:strRef>
              <c:f>'gender LECSP'!$J$3</c:f>
              <c:strCache>
                <c:ptCount val="1"/>
                <c:pt idx="0">
                  <c:v>Following no stress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LECSP'!$K$2:$L$2</c:f>
              <c:strCache>
                <c:ptCount val="2"/>
                <c:pt idx="0">
                  <c:v>Female</c:v>
                </c:pt>
                <c:pt idx="1">
                  <c:v>Male </c:v>
                </c:pt>
              </c:strCache>
            </c:strRef>
          </c:cat>
          <c:val>
            <c:numRef>
              <c:f>'gender LECSP'!$K$3:$L$3</c:f>
              <c:numCache>
                <c:formatCode>General</c:formatCode>
                <c:ptCount val="2"/>
                <c:pt idx="0">
                  <c:v>1.81</c:v>
                </c:pt>
                <c:pt idx="1">
                  <c:v>1.53</c:v>
                </c:pt>
              </c:numCache>
            </c:numRef>
          </c:val>
          <c:extLst>
            <c:ext xmlns:c16="http://schemas.microsoft.com/office/drawing/2014/chart" uri="{C3380CC4-5D6E-409C-BE32-E72D297353CC}">
              <c16:uniqueId val="{00000000-230F-402F-A060-CDBA16843669}"/>
            </c:ext>
          </c:extLst>
        </c:ser>
        <c:ser>
          <c:idx val="1"/>
          <c:order val="1"/>
          <c:tx>
            <c:strRef>
              <c:f>'gender LECSP'!$J$4</c:f>
              <c:strCache>
                <c:ptCount val="1"/>
                <c:pt idx="0">
                  <c:v>Following a stresssor</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'gender LECSP'!$K$2:$L$2</c:f>
              <c:strCache>
                <c:ptCount val="2"/>
                <c:pt idx="0">
                  <c:v>Female</c:v>
                </c:pt>
                <c:pt idx="1">
                  <c:v>Male </c:v>
                </c:pt>
              </c:strCache>
            </c:strRef>
          </c:cat>
          <c:val>
            <c:numRef>
              <c:f>'gender LECSP'!$K$4:$L$4</c:f>
              <c:numCache>
                <c:formatCode>General</c:formatCode>
                <c:ptCount val="2"/>
                <c:pt idx="0">
                  <c:v>2.2400000000000002</c:v>
                </c:pt>
                <c:pt idx="1">
                  <c:v>1.77</c:v>
                </c:pt>
              </c:numCache>
            </c:numRef>
          </c:val>
          <c:extLst>
            <c:ext xmlns:c16="http://schemas.microsoft.com/office/drawing/2014/chart" uri="{C3380CC4-5D6E-409C-BE32-E72D297353CC}">
              <c16:uniqueId val="{00000001-230F-402F-A060-CDBA16843669}"/>
            </c:ext>
          </c:extLst>
        </c:ser>
        <c:dLbls>
          <c:showLegendKey val="0"/>
          <c:showVal val="0"/>
          <c:showCatName val="0"/>
          <c:showSerName val="0"/>
          <c:showPercent val="0"/>
          <c:showBubbleSize val="0"/>
        </c:dLbls>
        <c:gapWidth val="219"/>
        <c:overlap val="-27"/>
        <c:axId val="905233280"/>
        <c:axId val="905234920"/>
      </c:barChart>
      <c:catAx>
        <c:axId val="90523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5234920"/>
        <c:crosses val="autoZero"/>
        <c:auto val="1"/>
        <c:lblAlgn val="ctr"/>
        <c:lblOffset val="100"/>
        <c:noMultiLvlLbl val="0"/>
      </c:catAx>
      <c:valAx>
        <c:axId val="90523492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523328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0.05421</cdr:x>
      <cdr:y>0.28717</cdr:y>
    </cdr:from>
    <cdr:to>
      <cdr:x>0.09654</cdr:x>
      <cdr:y>0.76471</cdr:y>
    </cdr:to>
    <cdr:sp macro="" textlink="">
      <cdr:nvSpPr>
        <cdr:cNvPr id="3" name="TextBox 1">
          <a:extLst xmlns:a="http://schemas.openxmlformats.org/drawingml/2006/main">
            <a:ext uri="{FF2B5EF4-FFF2-40B4-BE49-F238E27FC236}">
              <a16:creationId xmlns:a16="http://schemas.microsoft.com/office/drawing/2014/main" id="{17440725-36CE-48C6-9207-7DCE249B05E1}"/>
            </a:ext>
          </a:extLst>
        </cdr:cNvPr>
        <cdr:cNvSpPr txBox="1"/>
      </cdr:nvSpPr>
      <cdr:spPr>
        <a:xfrm xmlns:a="http://schemas.openxmlformats.org/drawingml/2006/main" rot="16200000">
          <a:off x="-310352" y="1345402"/>
          <a:ext cx="1309378" cy="1933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Times New Roman" panose="02020603050405020304" pitchFamily="18" charset="0"/>
              <a:cs typeface="Times New Roman" panose="02020603050405020304" pitchFamily="18" charset="0"/>
            </a:rPr>
            <a:t>Anxiety ∆ T-1 to T</a:t>
          </a:r>
        </a:p>
      </cdr:txBody>
    </cdr:sp>
  </cdr:relSizeAnchor>
</c:userShapes>
</file>

<file path=word/drawings/drawing2.xml><?xml version="1.0" encoding="utf-8"?>
<c:userShapes xmlns:c="http://schemas.openxmlformats.org/drawingml/2006/chart">
  <cdr:relSizeAnchor xmlns:cdr="http://schemas.openxmlformats.org/drawingml/2006/chartDrawing">
    <cdr:from>
      <cdr:x>0.00556</cdr:x>
      <cdr:y>0.30037</cdr:y>
    </cdr:from>
    <cdr:to>
      <cdr:x>0.04785</cdr:x>
      <cdr:y>0.77681</cdr:y>
    </cdr:to>
    <cdr:sp macro="" textlink="">
      <cdr:nvSpPr>
        <cdr:cNvPr id="2" name="TextBox 1">
          <a:extLst xmlns:a="http://schemas.openxmlformats.org/drawingml/2006/main">
            <a:ext uri="{FF2B5EF4-FFF2-40B4-BE49-F238E27FC236}">
              <a16:creationId xmlns:a16="http://schemas.microsoft.com/office/drawing/2014/main" id="{5F94C2A5-8D98-415F-9254-CC90EECB4B5B}"/>
            </a:ext>
          </a:extLst>
        </cdr:cNvPr>
        <cdr:cNvSpPr txBox="1"/>
      </cdr:nvSpPr>
      <cdr:spPr>
        <a:xfrm xmlns:a="http://schemas.openxmlformats.org/drawingml/2006/main" rot="16200000">
          <a:off x="-532602" y="1383502"/>
          <a:ext cx="1309378" cy="1933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Times New Roman" panose="02020603050405020304" pitchFamily="18" charset="0"/>
              <a:cs typeface="Times New Roman" panose="02020603050405020304" pitchFamily="18" charset="0"/>
            </a:rPr>
            <a:t>Anxiety ∆ T-1 to T</a:t>
          </a:r>
        </a:p>
      </cdr:txBody>
    </cdr:sp>
  </cdr:relSizeAnchor>
</c:userShapes>
</file>

<file path=word/drawings/drawing3.xml><?xml version="1.0" encoding="utf-8"?>
<c:userShapes xmlns:c="http://schemas.openxmlformats.org/drawingml/2006/chart">
  <cdr:relSizeAnchor xmlns:cdr="http://schemas.openxmlformats.org/drawingml/2006/chartDrawing">
    <cdr:from>
      <cdr:x>0.00278</cdr:x>
      <cdr:y>0.21538</cdr:y>
    </cdr:from>
    <cdr:to>
      <cdr:x>0.04507</cdr:x>
      <cdr:y>0.69292</cdr:y>
    </cdr:to>
    <cdr:sp macro="" textlink="">
      <cdr:nvSpPr>
        <cdr:cNvPr id="3" name="TextBox 1">
          <a:extLst xmlns:a="http://schemas.openxmlformats.org/drawingml/2006/main">
            <a:ext uri="{FF2B5EF4-FFF2-40B4-BE49-F238E27FC236}">
              <a16:creationId xmlns:a16="http://schemas.microsoft.com/office/drawing/2014/main" id="{F0C414F3-2461-4258-A9A4-8A121500FA63}"/>
            </a:ext>
          </a:extLst>
        </cdr:cNvPr>
        <cdr:cNvSpPr txBox="1"/>
      </cdr:nvSpPr>
      <cdr:spPr>
        <a:xfrm xmlns:a="http://schemas.openxmlformats.org/drawingml/2006/main" rot="16200000">
          <a:off x="-545302" y="1148552"/>
          <a:ext cx="1309378" cy="1933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Times New Roman" panose="02020603050405020304" pitchFamily="18" charset="0"/>
              <a:cs typeface="Times New Roman" panose="02020603050405020304" pitchFamily="18" charset="0"/>
            </a:rPr>
            <a:t>Anxiety ∆ T-1 to T</a:t>
          </a:r>
        </a:p>
      </cdr:txBody>
    </cdr:sp>
  </cdr:relSizeAnchor>
</c:userShapes>
</file>

<file path=word/drawings/drawing4.xml><?xml version="1.0" encoding="utf-8"?>
<c:userShapes xmlns:c="http://schemas.openxmlformats.org/drawingml/2006/chart">
  <cdr:relSizeAnchor xmlns:cdr="http://schemas.openxmlformats.org/drawingml/2006/chartDrawing">
    <cdr:from>
      <cdr:x>0.03889</cdr:x>
      <cdr:y>0.25647</cdr:y>
    </cdr:from>
    <cdr:to>
      <cdr:x>0.08118</cdr:x>
      <cdr:y>0.7329</cdr:y>
    </cdr:to>
    <cdr:sp macro="" textlink="">
      <cdr:nvSpPr>
        <cdr:cNvPr id="3" name="TextBox 1">
          <a:extLst xmlns:a="http://schemas.openxmlformats.org/drawingml/2006/main">
            <a:ext uri="{FF2B5EF4-FFF2-40B4-BE49-F238E27FC236}">
              <a16:creationId xmlns:a16="http://schemas.microsoft.com/office/drawing/2014/main" id="{58E90374-CFA3-42F2-9B7C-B8CA7316575B}"/>
            </a:ext>
          </a:extLst>
        </cdr:cNvPr>
        <cdr:cNvSpPr txBox="1"/>
      </cdr:nvSpPr>
      <cdr:spPr>
        <a:xfrm xmlns:a="http://schemas.openxmlformats.org/drawingml/2006/main" rot="16200000">
          <a:off x="-380202" y="1262852"/>
          <a:ext cx="1309378" cy="1933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Times New Roman" panose="02020603050405020304" pitchFamily="18" charset="0"/>
              <a:cs typeface="Times New Roman" panose="02020603050405020304" pitchFamily="18" charset="0"/>
            </a:rPr>
            <a:t>Anxiety ∆ T-1 to T</a:t>
          </a:r>
        </a:p>
      </cdr:txBody>
    </cdr:sp>
  </cdr:relSizeAnchor>
</c:userShapes>
</file>

<file path=word/drawings/drawing5.xml><?xml version="1.0" encoding="utf-8"?>
<c:userShapes xmlns:c="http://schemas.openxmlformats.org/drawingml/2006/chart">
  <cdr:relSizeAnchor xmlns:cdr="http://schemas.openxmlformats.org/drawingml/2006/chartDrawing">
    <cdr:from>
      <cdr:x>0.05694</cdr:x>
      <cdr:y>0.25198</cdr:y>
    </cdr:from>
    <cdr:to>
      <cdr:x>0.09924</cdr:x>
      <cdr:y>0.72908</cdr:y>
    </cdr:to>
    <cdr:sp macro="" textlink="">
      <cdr:nvSpPr>
        <cdr:cNvPr id="3" name="TextBox 1">
          <a:extLst xmlns:a="http://schemas.openxmlformats.org/drawingml/2006/main">
            <a:ext uri="{FF2B5EF4-FFF2-40B4-BE49-F238E27FC236}">
              <a16:creationId xmlns:a16="http://schemas.microsoft.com/office/drawing/2014/main" id="{757D613F-4441-4E84-B9BC-C9F3B2F3DB65}"/>
            </a:ext>
          </a:extLst>
        </cdr:cNvPr>
        <cdr:cNvSpPr txBox="1"/>
      </cdr:nvSpPr>
      <cdr:spPr>
        <a:xfrm xmlns:a="http://schemas.openxmlformats.org/drawingml/2006/main" rot="16200000">
          <a:off x="-298258" y="1250805"/>
          <a:ext cx="1310590" cy="1933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Times New Roman" panose="02020603050405020304" pitchFamily="18" charset="0"/>
              <a:cs typeface="Times New Roman" panose="02020603050405020304" pitchFamily="18" charset="0"/>
            </a:rPr>
            <a:t>Anxiety ∆ T-1 to T</a:t>
          </a:r>
        </a:p>
      </cdr:txBody>
    </cdr:sp>
  </cdr:relSizeAnchor>
</c:userShapes>
</file>

<file path=word/drawings/drawing6.xml><?xml version="1.0" encoding="utf-8"?>
<c:userShapes xmlns:c="http://schemas.openxmlformats.org/drawingml/2006/chart">
  <cdr:relSizeAnchor xmlns:cdr="http://schemas.openxmlformats.org/drawingml/2006/chartDrawing">
    <cdr:from>
      <cdr:x>0.01806</cdr:x>
      <cdr:y>0.27008</cdr:y>
    </cdr:from>
    <cdr:to>
      <cdr:x>0.06035</cdr:x>
      <cdr:y>0.74652</cdr:y>
    </cdr:to>
    <cdr:sp macro="" textlink="">
      <cdr:nvSpPr>
        <cdr:cNvPr id="3" name="TextBox 1">
          <a:extLst xmlns:a="http://schemas.openxmlformats.org/drawingml/2006/main">
            <a:ext uri="{FF2B5EF4-FFF2-40B4-BE49-F238E27FC236}">
              <a16:creationId xmlns:a16="http://schemas.microsoft.com/office/drawing/2014/main" id="{23E10646-3D02-453F-BD3E-E205F69E6014}"/>
            </a:ext>
          </a:extLst>
        </cdr:cNvPr>
        <cdr:cNvSpPr txBox="1"/>
      </cdr:nvSpPr>
      <cdr:spPr>
        <a:xfrm xmlns:a="http://schemas.openxmlformats.org/drawingml/2006/main" rot="16200000">
          <a:off x="-476058" y="1301558"/>
          <a:ext cx="1310590" cy="1933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latin typeface="Times New Roman" panose="02020603050405020304" pitchFamily="18" charset="0"/>
              <a:cs typeface="Times New Roman" panose="02020603050405020304" pitchFamily="18" charset="0"/>
            </a:rPr>
            <a:t>Anxiety ∆ T-1 to T</a:t>
          </a:r>
        </a:p>
      </cdr:txBody>
    </cdr:sp>
  </cdr:relSizeAnchor>
</c:userShape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31</Pages>
  <Words>7773</Words>
  <Characters>44312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Kathryn Modecki</cp:lastModifiedBy>
  <cp:revision>2</cp:revision>
  <cp:lastPrinted>2022-06-01T04:59:00Z</cp:lastPrinted>
  <dcterms:created xsi:type="dcterms:W3CDTF">2022-08-26T08:14:00Z</dcterms:created>
  <dcterms:modified xsi:type="dcterms:W3CDTF">2022-08-26T08:14:00Z</dcterms:modified>
</cp:coreProperties>
</file>