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C6D2" w14:textId="77777777" w:rsidR="002959A7" w:rsidRPr="00E56BD6" w:rsidRDefault="00F0038A">
      <w:pPr>
        <w:pStyle w:val="Subtitle"/>
        <w:rPr>
          <w:rFonts w:ascii="Times New Roman" w:eastAsia="Times New Roman" w:hAnsi="Times New Roman" w:cs="Times New Roman"/>
          <w:b/>
          <w:color w:val="000000"/>
          <w:sz w:val="24"/>
          <w:szCs w:val="24"/>
        </w:rPr>
      </w:pPr>
      <w:bookmarkStart w:id="0" w:name="_heading=h.gjdgxs" w:colFirst="0" w:colLast="0"/>
      <w:bookmarkEnd w:id="0"/>
      <w:r w:rsidRPr="00E56BD6">
        <w:rPr>
          <w:rFonts w:ascii="Times New Roman" w:eastAsia="Times New Roman" w:hAnsi="Times New Roman" w:cs="Times New Roman"/>
          <w:b/>
          <w:color w:val="000000"/>
          <w:sz w:val="24"/>
          <w:szCs w:val="24"/>
        </w:rPr>
        <w:t>Supplementary materials</w:t>
      </w:r>
    </w:p>
    <w:p w14:paraId="62D7521C" w14:textId="77777777" w:rsidR="002959A7" w:rsidRPr="00E56BD6" w:rsidRDefault="00F0038A">
      <w:pPr>
        <w:pStyle w:val="Heading2"/>
        <w:rPr>
          <w:rFonts w:ascii="Times New Roman" w:eastAsia="Times New Roman" w:hAnsi="Times New Roman" w:cs="Times New Roman"/>
          <w:b/>
          <w:sz w:val="22"/>
          <w:szCs w:val="22"/>
        </w:rPr>
      </w:pPr>
      <w:bookmarkStart w:id="1" w:name="_heading=h.30j0zll" w:colFirst="0" w:colLast="0"/>
      <w:bookmarkEnd w:id="1"/>
      <w:r w:rsidRPr="00E56BD6">
        <w:rPr>
          <w:rFonts w:ascii="Times New Roman" w:eastAsia="Times New Roman" w:hAnsi="Times New Roman" w:cs="Times New Roman"/>
          <w:b/>
          <w:sz w:val="22"/>
          <w:szCs w:val="22"/>
        </w:rPr>
        <w:t>Assessment of lifetime mental health diagnoses</w:t>
      </w:r>
    </w:p>
    <w:p w14:paraId="7975E49E" w14:textId="71527739" w:rsidR="002959A7" w:rsidRPr="00E56BD6" w:rsidRDefault="00F0038A">
      <w:pPr>
        <w:rPr>
          <w:rFonts w:ascii="Times New Roman" w:eastAsia="Times New Roman" w:hAnsi="Times New Roman" w:cs="Times New Roman"/>
          <w:i/>
        </w:rPr>
      </w:pPr>
      <w:r w:rsidRPr="00E56BD6">
        <w:rPr>
          <w:rFonts w:ascii="Times New Roman" w:eastAsia="Times New Roman" w:hAnsi="Times New Roman" w:cs="Times New Roman"/>
        </w:rPr>
        <w:t xml:space="preserve">Lifetime history of prior mental health diagnoses was assessed using a checklist (Table S1) following the prompt: “Have you ever been diagnosed with one or more of the following mental health problems by a professional, even if you don't have it currently? </w:t>
      </w:r>
      <w:r w:rsidRPr="00E56BD6">
        <w:rPr>
          <w:rFonts w:ascii="Times New Roman" w:eastAsia="Times New Roman" w:hAnsi="Times New Roman" w:cs="Times New Roman"/>
          <w:i/>
        </w:rPr>
        <w:t>By professional we mean: any doctor, nurse or person with specialist training (such as a psychologist, psychiatrist etc.). Please include disorders even if you did not need treatment for them or if you did not agree with the diagnosis.”</w:t>
      </w:r>
    </w:p>
    <w:p w14:paraId="3AD0898B" w14:textId="77777777" w:rsidR="002959A7" w:rsidRPr="00E56BD6" w:rsidRDefault="002959A7">
      <w:pPr>
        <w:rPr>
          <w:rFonts w:ascii="Times New Roman" w:eastAsia="Times New Roman" w:hAnsi="Times New Roman" w:cs="Times New Roman"/>
          <w:i/>
        </w:rPr>
      </w:pPr>
    </w:p>
    <w:p w14:paraId="6D3974FB" w14:textId="77777777" w:rsidR="002959A7" w:rsidRPr="00E56BD6" w:rsidRDefault="00F0038A">
      <w:pPr>
        <w:rPr>
          <w:rFonts w:ascii="Times New Roman" w:eastAsia="Times New Roman" w:hAnsi="Times New Roman" w:cs="Times New Roman"/>
        </w:rPr>
      </w:pPr>
      <w:r w:rsidRPr="00E56BD6">
        <w:rPr>
          <w:rFonts w:ascii="Times New Roman" w:eastAsia="Times New Roman" w:hAnsi="Times New Roman" w:cs="Times New Roman"/>
        </w:rPr>
        <w:t>For two sets of diagnoses, we created separate ‘comorbid’ and ‘single diagnosis’ category variables due to high levels of correlations between diagnostic categories. These groups were depressive disorders and anxiety disorders (</w:t>
      </w:r>
      <w:r w:rsidRPr="00E56BD6">
        <w:rPr>
          <w:rFonts w:ascii="Times New Roman" w:eastAsia="Times New Roman" w:hAnsi="Times New Roman" w:cs="Times New Roman"/>
          <w:i/>
        </w:rPr>
        <w:t>r</w:t>
      </w:r>
      <w:r w:rsidRPr="00E56BD6">
        <w:rPr>
          <w:rFonts w:ascii="Times New Roman" w:eastAsia="Times New Roman" w:hAnsi="Times New Roman" w:cs="Times New Roman"/>
        </w:rPr>
        <w:t xml:space="preserve"> = 0.84) and psychotic disorders and bipolar disorders (</w:t>
      </w:r>
      <w:r w:rsidRPr="00E56BD6">
        <w:rPr>
          <w:rFonts w:ascii="Times New Roman" w:eastAsia="Times New Roman" w:hAnsi="Times New Roman" w:cs="Times New Roman"/>
          <w:i/>
        </w:rPr>
        <w:t>r</w:t>
      </w:r>
      <w:r w:rsidRPr="00E56BD6">
        <w:rPr>
          <w:rFonts w:ascii="Times New Roman" w:eastAsia="Times New Roman" w:hAnsi="Times New Roman" w:cs="Times New Roman"/>
        </w:rPr>
        <w:t xml:space="preserve"> = 0.71). For regression analyses, these categories were re-coded as: i) ‘comorbid depressive and anxiety disorder’, ‘only depressive disorder’ and ‘only anxiety disorder; ii) ‘comorbid psychotic and bipolar disorder’, ‘only psychotic disorder’ and ‘only bipolar disorder’.</w:t>
      </w:r>
    </w:p>
    <w:p w14:paraId="5049B911" w14:textId="77777777" w:rsidR="002959A7" w:rsidRPr="00E56BD6" w:rsidRDefault="002959A7">
      <w:pPr>
        <w:rPr>
          <w:rFonts w:ascii="Times New Roman" w:eastAsia="Times New Roman" w:hAnsi="Times New Roman" w:cs="Times New Roman"/>
        </w:rPr>
      </w:pPr>
    </w:p>
    <w:p w14:paraId="374DB2FE" w14:textId="77777777" w:rsidR="002959A7" w:rsidRPr="00E56BD6" w:rsidRDefault="00F0038A">
      <w:pP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 xml:space="preserve">Table S1. </w:t>
      </w:r>
      <w:r w:rsidRPr="00E56BD6">
        <w:rPr>
          <w:rFonts w:ascii="Times New Roman" w:eastAsia="Times New Roman" w:hAnsi="Times New Roman" w:cs="Times New Roman"/>
          <w:sz w:val="20"/>
          <w:szCs w:val="20"/>
        </w:rPr>
        <w:t>Diagnosis questionnaire response options and categorisation used in analyses</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12"/>
        <w:gridCol w:w="3188"/>
      </w:tblGrid>
      <w:tr w:rsidR="002959A7" w:rsidRPr="00E56BD6" w14:paraId="1F7CA391" w14:textId="77777777" w:rsidTr="00E56BD6">
        <w:tc>
          <w:tcPr>
            <w:tcW w:w="5812" w:type="dxa"/>
            <w:tcBorders>
              <w:left w:val="nil"/>
              <w:right w:val="nil"/>
            </w:tcBorders>
            <w:shd w:val="clear" w:color="auto" w:fill="auto"/>
            <w:tcMar>
              <w:top w:w="28" w:type="dxa"/>
              <w:left w:w="28" w:type="dxa"/>
              <w:bottom w:w="28" w:type="dxa"/>
              <w:right w:w="28" w:type="dxa"/>
            </w:tcMar>
          </w:tcPr>
          <w:p w14:paraId="3AD890BE" w14:textId="77777777" w:rsidR="002959A7" w:rsidRPr="00E56BD6" w:rsidRDefault="00F0038A">
            <w:pPr>
              <w:spacing w:line="240" w:lineRule="auto"/>
              <w:rPr>
                <w:rFonts w:ascii="Times New Roman" w:eastAsia="Times New Roman" w:hAnsi="Times New Roman" w:cs="Times New Roman"/>
                <w:b/>
                <w:sz w:val="20"/>
                <w:szCs w:val="20"/>
              </w:rPr>
            </w:pPr>
            <w:r w:rsidRPr="00E56BD6">
              <w:rPr>
                <w:rFonts w:ascii="Times New Roman" w:eastAsia="Times New Roman" w:hAnsi="Times New Roman" w:cs="Times New Roman"/>
                <w:b/>
                <w:sz w:val="20"/>
                <w:szCs w:val="20"/>
              </w:rPr>
              <w:t>Individual diagnoses (response options)</w:t>
            </w:r>
          </w:p>
        </w:tc>
        <w:tc>
          <w:tcPr>
            <w:tcW w:w="3188" w:type="dxa"/>
            <w:tcBorders>
              <w:left w:val="nil"/>
              <w:right w:val="nil"/>
            </w:tcBorders>
            <w:shd w:val="clear" w:color="auto" w:fill="auto"/>
            <w:tcMar>
              <w:top w:w="28" w:type="dxa"/>
              <w:left w:w="28" w:type="dxa"/>
              <w:bottom w:w="28" w:type="dxa"/>
              <w:right w:w="28" w:type="dxa"/>
            </w:tcMar>
          </w:tcPr>
          <w:p w14:paraId="21359407" w14:textId="77777777" w:rsidR="002959A7" w:rsidRPr="00E56BD6" w:rsidRDefault="00F0038A">
            <w:pPr>
              <w:spacing w:line="240" w:lineRule="auto"/>
              <w:rPr>
                <w:rFonts w:ascii="Times New Roman" w:eastAsia="Times New Roman" w:hAnsi="Times New Roman" w:cs="Times New Roman"/>
                <w:b/>
                <w:sz w:val="20"/>
                <w:szCs w:val="20"/>
              </w:rPr>
            </w:pPr>
            <w:r w:rsidRPr="00E56BD6">
              <w:rPr>
                <w:rFonts w:ascii="Times New Roman" w:eastAsia="Times New Roman" w:hAnsi="Times New Roman" w:cs="Times New Roman"/>
                <w:b/>
                <w:sz w:val="20"/>
                <w:szCs w:val="20"/>
              </w:rPr>
              <w:t>Category</w:t>
            </w:r>
          </w:p>
        </w:tc>
      </w:tr>
      <w:tr w:rsidR="002959A7" w:rsidRPr="00E56BD6" w14:paraId="335E9D10" w14:textId="77777777" w:rsidTr="00E56BD6">
        <w:tc>
          <w:tcPr>
            <w:tcW w:w="5812" w:type="dxa"/>
            <w:tcBorders>
              <w:left w:val="nil"/>
              <w:bottom w:val="nil"/>
              <w:right w:val="nil"/>
            </w:tcBorders>
            <w:shd w:val="clear" w:color="auto" w:fill="auto"/>
            <w:tcMar>
              <w:top w:w="28" w:type="dxa"/>
              <w:left w:w="28" w:type="dxa"/>
              <w:bottom w:w="28" w:type="dxa"/>
              <w:right w:w="28" w:type="dxa"/>
            </w:tcMar>
          </w:tcPr>
          <w:p w14:paraId="0B9BAF0C"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Depression</w:t>
            </w:r>
          </w:p>
        </w:tc>
        <w:tc>
          <w:tcPr>
            <w:tcW w:w="3188" w:type="dxa"/>
            <w:tcBorders>
              <w:left w:val="nil"/>
              <w:bottom w:val="nil"/>
              <w:right w:val="nil"/>
            </w:tcBorders>
            <w:shd w:val="clear" w:color="auto" w:fill="auto"/>
            <w:tcMar>
              <w:top w:w="28" w:type="dxa"/>
              <w:left w:w="28" w:type="dxa"/>
              <w:bottom w:w="28" w:type="dxa"/>
              <w:right w:w="28" w:type="dxa"/>
            </w:tcMar>
          </w:tcPr>
          <w:p w14:paraId="6E9709C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Depressive disorder only</w:t>
            </w:r>
          </w:p>
        </w:tc>
      </w:tr>
      <w:tr w:rsidR="002959A7" w:rsidRPr="00E56BD6" w14:paraId="543F67A6"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4FBC483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Depression during or after pregnancy (antenatal/postnatal depression)</w:t>
            </w:r>
          </w:p>
        </w:tc>
        <w:tc>
          <w:tcPr>
            <w:tcW w:w="3188" w:type="dxa"/>
            <w:tcBorders>
              <w:top w:val="nil"/>
              <w:left w:val="nil"/>
              <w:bottom w:val="nil"/>
              <w:right w:val="nil"/>
            </w:tcBorders>
            <w:shd w:val="clear" w:color="auto" w:fill="auto"/>
            <w:tcMar>
              <w:top w:w="28" w:type="dxa"/>
              <w:left w:w="28" w:type="dxa"/>
              <w:bottom w:w="28" w:type="dxa"/>
              <w:right w:w="28" w:type="dxa"/>
            </w:tcMar>
          </w:tcPr>
          <w:p w14:paraId="052AC11F"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Depressive disorder only</w:t>
            </w:r>
          </w:p>
        </w:tc>
      </w:tr>
      <w:tr w:rsidR="002959A7" w:rsidRPr="00E56BD6" w14:paraId="0A224A2D"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1F783DA6"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Premenstrual dysphoric disorder (PMDD)</w:t>
            </w:r>
          </w:p>
        </w:tc>
        <w:tc>
          <w:tcPr>
            <w:tcW w:w="3188" w:type="dxa"/>
            <w:tcBorders>
              <w:top w:val="nil"/>
              <w:left w:val="nil"/>
              <w:bottom w:val="nil"/>
              <w:right w:val="nil"/>
            </w:tcBorders>
            <w:shd w:val="clear" w:color="auto" w:fill="auto"/>
            <w:tcMar>
              <w:top w:w="28" w:type="dxa"/>
              <w:left w:w="28" w:type="dxa"/>
              <w:bottom w:w="28" w:type="dxa"/>
              <w:right w:w="28" w:type="dxa"/>
            </w:tcMar>
          </w:tcPr>
          <w:p w14:paraId="62E1C3D2"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Depressive disorder only</w:t>
            </w:r>
          </w:p>
        </w:tc>
      </w:tr>
      <w:tr w:rsidR="002959A7" w:rsidRPr="00E56BD6" w14:paraId="59A2FAAA" w14:textId="77777777" w:rsidTr="00E56BD6">
        <w:trPr>
          <w:trHeight w:val="330"/>
        </w:trPr>
        <w:tc>
          <w:tcPr>
            <w:tcW w:w="5812" w:type="dxa"/>
            <w:tcBorders>
              <w:top w:val="nil"/>
              <w:left w:val="nil"/>
              <w:bottom w:val="nil"/>
              <w:right w:val="nil"/>
            </w:tcBorders>
            <w:shd w:val="clear" w:color="auto" w:fill="auto"/>
            <w:tcMar>
              <w:top w:w="28" w:type="dxa"/>
              <w:left w:w="28" w:type="dxa"/>
              <w:bottom w:w="28" w:type="dxa"/>
              <w:right w:w="28" w:type="dxa"/>
            </w:tcMar>
          </w:tcPr>
          <w:p w14:paraId="60844FA0"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nerves or generalised anxiety disorder</w:t>
            </w:r>
          </w:p>
        </w:tc>
        <w:tc>
          <w:tcPr>
            <w:tcW w:w="3188" w:type="dxa"/>
            <w:tcBorders>
              <w:top w:val="nil"/>
              <w:left w:val="nil"/>
              <w:bottom w:val="nil"/>
              <w:right w:val="nil"/>
            </w:tcBorders>
            <w:shd w:val="clear" w:color="auto" w:fill="auto"/>
            <w:tcMar>
              <w:top w:w="28" w:type="dxa"/>
              <w:left w:w="28" w:type="dxa"/>
              <w:bottom w:w="28" w:type="dxa"/>
              <w:right w:w="28" w:type="dxa"/>
            </w:tcMar>
          </w:tcPr>
          <w:p w14:paraId="4EEF9E91"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1B77E096"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5C772B5D"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Social anxiety or social phobia</w:t>
            </w:r>
          </w:p>
        </w:tc>
        <w:tc>
          <w:tcPr>
            <w:tcW w:w="3188" w:type="dxa"/>
            <w:tcBorders>
              <w:top w:val="nil"/>
              <w:left w:val="nil"/>
              <w:bottom w:val="nil"/>
              <w:right w:val="nil"/>
            </w:tcBorders>
            <w:shd w:val="clear" w:color="auto" w:fill="auto"/>
            <w:tcMar>
              <w:top w:w="28" w:type="dxa"/>
              <w:left w:w="28" w:type="dxa"/>
              <w:bottom w:w="28" w:type="dxa"/>
              <w:right w:w="28" w:type="dxa"/>
            </w:tcMar>
          </w:tcPr>
          <w:p w14:paraId="62C7864B"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25063F72"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60EF9F33"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Specific phobia (e.g. phobia of flying)</w:t>
            </w:r>
          </w:p>
        </w:tc>
        <w:tc>
          <w:tcPr>
            <w:tcW w:w="3188" w:type="dxa"/>
            <w:tcBorders>
              <w:top w:val="nil"/>
              <w:left w:val="nil"/>
              <w:bottom w:val="nil"/>
              <w:right w:val="nil"/>
            </w:tcBorders>
            <w:shd w:val="clear" w:color="auto" w:fill="auto"/>
            <w:tcMar>
              <w:top w:w="28" w:type="dxa"/>
              <w:left w:w="28" w:type="dxa"/>
              <w:bottom w:w="28" w:type="dxa"/>
              <w:right w:w="28" w:type="dxa"/>
            </w:tcMar>
          </w:tcPr>
          <w:p w14:paraId="63BB5705"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09D4A029"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7BBCD01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Agoraphobia </w:t>
            </w:r>
          </w:p>
        </w:tc>
        <w:tc>
          <w:tcPr>
            <w:tcW w:w="3188" w:type="dxa"/>
            <w:tcBorders>
              <w:top w:val="nil"/>
              <w:left w:val="nil"/>
              <w:bottom w:val="nil"/>
              <w:right w:val="nil"/>
            </w:tcBorders>
            <w:shd w:val="clear" w:color="auto" w:fill="auto"/>
            <w:tcMar>
              <w:top w:w="28" w:type="dxa"/>
              <w:left w:w="28" w:type="dxa"/>
              <w:bottom w:w="28" w:type="dxa"/>
              <w:right w:w="28" w:type="dxa"/>
            </w:tcMar>
          </w:tcPr>
          <w:p w14:paraId="15877D0A"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4E771319"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3D10E8DC"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Panic disorder </w:t>
            </w:r>
          </w:p>
        </w:tc>
        <w:tc>
          <w:tcPr>
            <w:tcW w:w="3188" w:type="dxa"/>
            <w:tcBorders>
              <w:top w:val="nil"/>
              <w:left w:val="nil"/>
              <w:bottom w:val="nil"/>
              <w:right w:val="nil"/>
            </w:tcBorders>
            <w:shd w:val="clear" w:color="auto" w:fill="auto"/>
            <w:tcMar>
              <w:top w:w="28" w:type="dxa"/>
              <w:left w:w="28" w:type="dxa"/>
              <w:bottom w:w="28" w:type="dxa"/>
              <w:right w:w="28" w:type="dxa"/>
            </w:tcMar>
          </w:tcPr>
          <w:p w14:paraId="4CC220F4"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41598F52"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4924737C" w14:textId="77777777" w:rsidR="002959A7" w:rsidRPr="00E56BD6" w:rsidRDefault="00F0038A">
            <w:pPr>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Panic attacks </w:t>
            </w:r>
          </w:p>
        </w:tc>
        <w:tc>
          <w:tcPr>
            <w:tcW w:w="3188" w:type="dxa"/>
            <w:tcBorders>
              <w:top w:val="nil"/>
              <w:left w:val="nil"/>
              <w:bottom w:val="nil"/>
              <w:right w:val="nil"/>
            </w:tcBorders>
            <w:shd w:val="clear" w:color="auto" w:fill="auto"/>
            <w:tcMar>
              <w:top w:w="28" w:type="dxa"/>
              <w:left w:w="28" w:type="dxa"/>
              <w:bottom w:w="28" w:type="dxa"/>
              <w:right w:w="28" w:type="dxa"/>
            </w:tcMar>
          </w:tcPr>
          <w:p w14:paraId="166F27E1" w14:textId="77777777" w:rsidR="002959A7" w:rsidRPr="00E56BD6" w:rsidRDefault="00F0038A">
            <w:pPr>
              <w:widowControl w:val="0"/>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Anxiety disorder only</w:t>
            </w:r>
          </w:p>
        </w:tc>
      </w:tr>
      <w:tr w:rsidR="002959A7" w:rsidRPr="00E56BD6" w14:paraId="4E305005"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23DC198D" w14:textId="77777777" w:rsidR="002959A7" w:rsidRPr="00E56BD6" w:rsidRDefault="00F0038A">
            <w:pPr>
              <w:spacing w:line="240" w:lineRule="auto"/>
              <w:rPr>
                <w:rFonts w:ascii="Times New Roman" w:eastAsia="Times New Roman" w:hAnsi="Times New Roman" w:cs="Times New Roman"/>
                <w:i/>
                <w:sz w:val="20"/>
                <w:szCs w:val="20"/>
              </w:rPr>
            </w:pPr>
            <w:r w:rsidRPr="00E56BD6">
              <w:rPr>
                <w:rFonts w:ascii="Times New Roman" w:eastAsia="Times New Roman" w:hAnsi="Times New Roman" w:cs="Times New Roman"/>
                <w:i/>
                <w:sz w:val="20"/>
                <w:szCs w:val="20"/>
              </w:rPr>
              <w:t>NOTE: If both depression and anxiety were present, a separate category of comorbid depressive and anxiety disorder was created</w:t>
            </w:r>
          </w:p>
        </w:tc>
        <w:tc>
          <w:tcPr>
            <w:tcW w:w="3188" w:type="dxa"/>
            <w:tcBorders>
              <w:top w:val="nil"/>
              <w:left w:val="nil"/>
              <w:bottom w:val="nil"/>
              <w:right w:val="nil"/>
            </w:tcBorders>
            <w:shd w:val="clear" w:color="auto" w:fill="auto"/>
            <w:tcMar>
              <w:top w:w="28" w:type="dxa"/>
              <w:left w:w="28" w:type="dxa"/>
              <w:bottom w:w="28" w:type="dxa"/>
              <w:right w:w="28" w:type="dxa"/>
            </w:tcMar>
          </w:tcPr>
          <w:p w14:paraId="4DCD0B1E"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Depressive and anxiety disorder</w:t>
            </w:r>
          </w:p>
        </w:tc>
      </w:tr>
      <w:tr w:rsidR="002959A7" w:rsidRPr="00E56BD6" w14:paraId="7ABD5567"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2E7AACA7"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Post-traumatic stress disorder (PTSD) </w:t>
            </w:r>
          </w:p>
        </w:tc>
        <w:tc>
          <w:tcPr>
            <w:tcW w:w="3188" w:type="dxa"/>
            <w:tcBorders>
              <w:top w:val="nil"/>
              <w:left w:val="nil"/>
              <w:bottom w:val="nil"/>
              <w:right w:val="nil"/>
            </w:tcBorders>
            <w:shd w:val="clear" w:color="auto" w:fill="auto"/>
            <w:tcMar>
              <w:top w:w="28" w:type="dxa"/>
              <w:left w:w="28" w:type="dxa"/>
              <w:bottom w:w="28" w:type="dxa"/>
              <w:right w:w="28" w:type="dxa"/>
            </w:tcMar>
          </w:tcPr>
          <w:p w14:paraId="333E5E88"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PTSD</w:t>
            </w:r>
          </w:p>
        </w:tc>
      </w:tr>
      <w:tr w:rsidR="002959A7" w:rsidRPr="00E56BD6" w14:paraId="41ACD9CB"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4C8253FE"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Obsessive-compulsive disorder (OCD)</w:t>
            </w:r>
          </w:p>
        </w:tc>
        <w:tc>
          <w:tcPr>
            <w:tcW w:w="3188" w:type="dxa"/>
            <w:tcBorders>
              <w:top w:val="nil"/>
              <w:left w:val="nil"/>
              <w:bottom w:val="nil"/>
              <w:right w:val="nil"/>
            </w:tcBorders>
            <w:shd w:val="clear" w:color="auto" w:fill="auto"/>
            <w:tcMar>
              <w:top w:w="28" w:type="dxa"/>
              <w:left w:w="28" w:type="dxa"/>
              <w:bottom w:w="28" w:type="dxa"/>
              <w:right w:w="28" w:type="dxa"/>
            </w:tcMar>
          </w:tcPr>
          <w:p w14:paraId="3EDD0F9D"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OCRDs</w:t>
            </w:r>
          </w:p>
        </w:tc>
      </w:tr>
      <w:tr w:rsidR="002959A7" w:rsidRPr="00E56BD6" w14:paraId="4A411EFE"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1F2C1FD5"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Body dysmorphic disorder (BDD)</w:t>
            </w:r>
          </w:p>
        </w:tc>
        <w:tc>
          <w:tcPr>
            <w:tcW w:w="3188" w:type="dxa"/>
            <w:tcBorders>
              <w:top w:val="nil"/>
              <w:left w:val="nil"/>
              <w:bottom w:val="nil"/>
              <w:right w:val="nil"/>
            </w:tcBorders>
            <w:shd w:val="clear" w:color="auto" w:fill="auto"/>
            <w:tcMar>
              <w:top w:w="28" w:type="dxa"/>
              <w:left w:w="28" w:type="dxa"/>
              <w:bottom w:w="28" w:type="dxa"/>
              <w:right w:w="28" w:type="dxa"/>
            </w:tcMar>
          </w:tcPr>
          <w:p w14:paraId="7ACDF51C"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OCRDs</w:t>
            </w:r>
          </w:p>
        </w:tc>
      </w:tr>
      <w:tr w:rsidR="002959A7" w:rsidRPr="00E56BD6" w14:paraId="7EE76F36"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3F4EDECC"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Other obsessive-compulsive related disorder e.g. skin picking</w:t>
            </w:r>
          </w:p>
        </w:tc>
        <w:tc>
          <w:tcPr>
            <w:tcW w:w="3188" w:type="dxa"/>
            <w:tcBorders>
              <w:top w:val="nil"/>
              <w:left w:val="nil"/>
              <w:bottom w:val="nil"/>
              <w:right w:val="nil"/>
            </w:tcBorders>
            <w:shd w:val="clear" w:color="auto" w:fill="auto"/>
            <w:tcMar>
              <w:top w:w="28" w:type="dxa"/>
              <w:left w:w="28" w:type="dxa"/>
              <w:bottom w:w="28" w:type="dxa"/>
              <w:right w:w="28" w:type="dxa"/>
            </w:tcMar>
          </w:tcPr>
          <w:p w14:paraId="4FC620DC"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OCRDs</w:t>
            </w:r>
          </w:p>
        </w:tc>
      </w:tr>
      <w:tr w:rsidR="002959A7" w:rsidRPr="00E56BD6" w14:paraId="19292584"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0FA25BE9"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Anorexia nervosa </w:t>
            </w:r>
          </w:p>
        </w:tc>
        <w:tc>
          <w:tcPr>
            <w:tcW w:w="3188" w:type="dxa"/>
            <w:tcBorders>
              <w:top w:val="nil"/>
              <w:left w:val="nil"/>
              <w:bottom w:val="nil"/>
              <w:right w:val="nil"/>
            </w:tcBorders>
            <w:shd w:val="clear" w:color="auto" w:fill="auto"/>
            <w:tcMar>
              <w:top w:w="28" w:type="dxa"/>
              <w:left w:w="28" w:type="dxa"/>
              <w:bottom w:w="28" w:type="dxa"/>
              <w:right w:w="28" w:type="dxa"/>
            </w:tcMar>
          </w:tcPr>
          <w:p w14:paraId="62ACC5B2"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Eating disorders</w:t>
            </w:r>
          </w:p>
        </w:tc>
      </w:tr>
      <w:tr w:rsidR="002959A7" w:rsidRPr="00E56BD6" w14:paraId="42690F0A"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5A91095A"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Atypical anorexia nervosa </w:t>
            </w:r>
          </w:p>
        </w:tc>
        <w:tc>
          <w:tcPr>
            <w:tcW w:w="3188" w:type="dxa"/>
            <w:tcBorders>
              <w:top w:val="nil"/>
              <w:left w:val="nil"/>
              <w:bottom w:val="nil"/>
              <w:right w:val="nil"/>
            </w:tcBorders>
            <w:shd w:val="clear" w:color="auto" w:fill="auto"/>
            <w:tcMar>
              <w:top w:w="28" w:type="dxa"/>
              <w:left w:w="28" w:type="dxa"/>
              <w:bottom w:w="28" w:type="dxa"/>
              <w:right w:w="28" w:type="dxa"/>
            </w:tcMar>
          </w:tcPr>
          <w:p w14:paraId="092097B7"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Eating disorders</w:t>
            </w:r>
          </w:p>
        </w:tc>
      </w:tr>
      <w:tr w:rsidR="002959A7" w:rsidRPr="00E56BD6" w14:paraId="6E1C80B9"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5372B80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Bulimia nervosa </w:t>
            </w:r>
          </w:p>
        </w:tc>
        <w:tc>
          <w:tcPr>
            <w:tcW w:w="3188" w:type="dxa"/>
            <w:tcBorders>
              <w:top w:val="nil"/>
              <w:left w:val="nil"/>
              <w:bottom w:val="nil"/>
              <w:right w:val="nil"/>
            </w:tcBorders>
            <w:shd w:val="clear" w:color="auto" w:fill="auto"/>
            <w:tcMar>
              <w:top w:w="28" w:type="dxa"/>
              <w:left w:w="28" w:type="dxa"/>
              <w:bottom w:w="28" w:type="dxa"/>
              <w:right w:w="28" w:type="dxa"/>
            </w:tcMar>
          </w:tcPr>
          <w:p w14:paraId="730A52EF"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Eating disorders</w:t>
            </w:r>
          </w:p>
        </w:tc>
      </w:tr>
      <w:tr w:rsidR="002959A7" w:rsidRPr="00E56BD6" w14:paraId="6AFFA36F"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56833A9B"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Psychological overeating or binge-eating disorder</w:t>
            </w:r>
          </w:p>
        </w:tc>
        <w:tc>
          <w:tcPr>
            <w:tcW w:w="3188" w:type="dxa"/>
            <w:tcBorders>
              <w:top w:val="nil"/>
              <w:left w:val="nil"/>
              <w:bottom w:val="nil"/>
              <w:right w:val="nil"/>
            </w:tcBorders>
            <w:shd w:val="clear" w:color="auto" w:fill="auto"/>
            <w:tcMar>
              <w:top w:w="28" w:type="dxa"/>
              <w:left w:w="28" w:type="dxa"/>
              <w:bottom w:w="28" w:type="dxa"/>
              <w:right w:w="28" w:type="dxa"/>
            </w:tcMar>
          </w:tcPr>
          <w:p w14:paraId="036C40D3"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Eating disorders</w:t>
            </w:r>
          </w:p>
        </w:tc>
      </w:tr>
      <w:tr w:rsidR="002959A7" w:rsidRPr="00E56BD6" w14:paraId="0E671D08"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6C2DCFC9"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Mania, hypomania, bipolar or manic-depression</w:t>
            </w:r>
          </w:p>
        </w:tc>
        <w:tc>
          <w:tcPr>
            <w:tcW w:w="3188" w:type="dxa"/>
            <w:tcBorders>
              <w:top w:val="nil"/>
              <w:left w:val="nil"/>
              <w:bottom w:val="nil"/>
              <w:right w:val="nil"/>
            </w:tcBorders>
            <w:shd w:val="clear" w:color="auto" w:fill="auto"/>
            <w:tcMar>
              <w:top w:w="28" w:type="dxa"/>
              <w:left w:w="28" w:type="dxa"/>
              <w:bottom w:w="28" w:type="dxa"/>
              <w:right w:w="28" w:type="dxa"/>
            </w:tcMar>
          </w:tcPr>
          <w:p w14:paraId="3489329A"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Bipolar disorder</w:t>
            </w:r>
          </w:p>
        </w:tc>
      </w:tr>
      <w:tr w:rsidR="002959A7" w:rsidRPr="00E56BD6" w14:paraId="164EA8B9"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24D182A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Schizophrenia</w:t>
            </w:r>
          </w:p>
        </w:tc>
        <w:tc>
          <w:tcPr>
            <w:tcW w:w="3188" w:type="dxa"/>
            <w:tcBorders>
              <w:top w:val="nil"/>
              <w:left w:val="nil"/>
              <w:bottom w:val="nil"/>
              <w:right w:val="nil"/>
            </w:tcBorders>
            <w:shd w:val="clear" w:color="auto" w:fill="auto"/>
            <w:tcMar>
              <w:top w:w="28" w:type="dxa"/>
              <w:left w:w="28" w:type="dxa"/>
              <w:bottom w:w="28" w:type="dxa"/>
              <w:right w:w="28" w:type="dxa"/>
            </w:tcMar>
          </w:tcPr>
          <w:p w14:paraId="148D930A"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Psychosis only</w:t>
            </w:r>
          </w:p>
        </w:tc>
      </w:tr>
      <w:tr w:rsidR="002959A7" w:rsidRPr="00E56BD6" w14:paraId="065135B1"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62AB7CA0"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Schizoaffective disorder</w:t>
            </w:r>
          </w:p>
        </w:tc>
        <w:tc>
          <w:tcPr>
            <w:tcW w:w="3188" w:type="dxa"/>
            <w:tcBorders>
              <w:top w:val="nil"/>
              <w:left w:val="nil"/>
              <w:bottom w:val="nil"/>
              <w:right w:val="nil"/>
            </w:tcBorders>
            <w:shd w:val="clear" w:color="auto" w:fill="auto"/>
            <w:tcMar>
              <w:top w:w="28" w:type="dxa"/>
              <w:left w:w="28" w:type="dxa"/>
              <w:bottom w:w="28" w:type="dxa"/>
              <w:right w:w="28" w:type="dxa"/>
            </w:tcMar>
          </w:tcPr>
          <w:p w14:paraId="67D8E189"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Psychosis only</w:t>
            </w:r>
          </w:p>
        </w:tc>
      </w:tr>
      <w:tr w:rsidR="002959A7" w:rsidRPr="00E56BD6" w14:paraId="5811332C"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74857082"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Any other type of psychosis or psychotic illness</w:t>
            </w:r>
          </w:p>
        </w:tc>
        <w:tc>
          <w:tcPr>
            <w:tcW w:w="3188" w:type="dxa"/>
            <w:tcBorders>
              <w:top w:val="nil"/>
              <w:left w:val="nil"/>
              <w:bottom w:val="nil"/>
              <w:right w:val="nil"/>
            </w:tcBorders>
            <w:shd w:val="clear" w:color="auto" w:fill="auto"/>
            <w:tcMar>
              <w:top w:w="28" w:type="dxa"/>
              <w:left w:w="28" w:type="dxa"/>
              <w:bottom w:w="28" w:type="dxa"/>
              <w:right w:w="28" w:type="dxa"/>
            </w:tcMar>
          </w:tcPr>
          <w:p w14:paraId="3E3A27AF"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Psychosis only</w:t>
            </w:r>
          </w:p>
        </w:tc>
      </w:tr>
      <w:tr w:rsidR="002959A7" w:rsidRPr="00E56BD6" w14:paraId="01ED4542"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26E50D95" w14:textId="77777777" w:rsidR="002959A7" w:rsidRPr="00E56BD6" w:rsidRDefault="00F0038A">
            <w:pPr>
              <w:spacing w:line="240" w:lineRule="auto"/>
              <w:rPr>
                <w:rFonts w:ascii="Times New Roman" w:eastAsia="Times New Roman" w:hAnsi="Times New Roman" w:cs="Times New Roman"/>
                <w:i/>
                <w:sz w:val="20"/>
                <w:szCs w:val="20"/>
              </w:rPr>
            </w:pPr>
            <w:r w:rsidRPr="00E56BD6">
              <w:rPr>
                <w:rFonts w:ascii="Times New Roman" w:eastAsia="Times New Roman" w:hAnsi="Times New Roman" w:cs="Times New Roman"/>
                <w:i/>
                <w:sz w:val="20"/>
                <w:szCs w:val="20"/>
              </w:rPr>
              <w:t>NOTE: If both bipolar and psychosis were present, a separate category of comorbid psychotic and bipolar disorder was created</w:t>
            </w:r>
          </w:p>
        </w:tc>
        <w:tc>
          <w:tcPr>
            <w:tcW w:w="3188" w:type="dxa"/>
            <w:tcBorders>
              <w:top w:val="nil"/>
              <w:left w:val="nil"/>
              <w:bottom w:val="nil"/>
              <w:right w:val="nil"/>
            </w:tcBorders>
            <w:shd w:val="clear" w:color="auto" w:fill="auto"/>
            <w:tcMar>
              <w:top w:w="28" w:type="dxa"/>
              <w:left w:w="28" w:type="dxa"/>
              <w:bottom w:w="28" w:type="dxa"/>
              <w:right w:w="28" w:type="dxa"/>
            </w:tcMar>
          </w:tcPr>
          <w:p w14:paraId="3C46C480" w14:textId="77777777" w:rsidR="002959A7" w:rsidRPr="00E56BD6" w:rsidRDefault="00F0038A">
            <w:pPr>
              <w:widowControl w:val="0"/>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Psychotic and bipolar disorder</w:t>
            </w:r>
          </w:p>
        </w:tc>
      </w:tr>
      <w:tr w:rsidR="002959A7" w:rsidRPr="00E56BD6" w14:paraId="0F21C06D"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0686B7E4"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Personality disorder</w:t>
            </w:r>
          </w:p>
        </w:tc>
        <w:tc>
          <w:tcPr>
            <w:tcW w:w="3188" w:type="dxa"/>
            <w:tcBorders>
              <w:top w:val="nil"/>
              <w:left w:val="nil"/>
              <w:bottom w:val="nil"/>
              <w:right w:val="nil"/>
            </w:tcBorders>
            <w:shd w:val="clear" w:color="auto" w:fill="auto"/>
            <w:tcMar>
              <w:top w:w="28" w:type="dxa"/>
              <w:left w:w="28" w:type="dxa"/>
              <w:bottom w:w="28" w:type="dxa"/>
              <w:right w:w="28" w:type="dxa"/>
            </w:tcMar>
          </w:tcPr>
          <w:p w14:paraId="7949612C"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Personality disorder</w:t>
            </w:r>
          </w:p>
        </w:tc>
      </w:tr>
      <w:tr w:rsidR="002959A7" w:rsidRPr="00E56BD6" w14:paraId="5829FF6B" w14:textId="77777777" w:rsidTr="00E56BD6">
        <w:tc>
          <w:tcPr>
            <w:tcW w:w="5812" w:type="dxa"/>
            <w:tcBorders>
              <w:top w:val="nil"/>
              <w:left w:val="nil"/>
              <w:bottom w:val="nil"/>
              <w:right w:val="nil"/>
            </w:tcBorders>
            <w:shd w:val="clear" w:color="auto" w:fill="auto"/>
            <w:tcMar>
              <w:top w:w="28" w:type="dxa"/>
              <w:left w:w="28" w:type="dxa"/>
              <w:bottom w:w="28" w:type="dxa"/>
              <w:right w:w="28" w:type="dxa"/>
            </w:tcMar>
          </w:tcPr>
          <w:p w14:paraId="1CDFCC13"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 xml:space="preserve"> Autism, asperger's or autistic spectrum disorder</w:t>
            </w:r>
          </w:p>
        </w:tc>
        <w:tc>
          <w:tcPr>
            <w:tcW w:w="3188" w:type="dxa"/>
            <w:tcBorders>
              <w:top w:val="nil"/>
              <w:left w:val="nil"/>
              <w:bottom w:val="nil"/>
              <w:right w:val="nil"/>
            </w:tcBorders>
            <w:shd w:val="clear" w:color="auto" w:fill="auto"/>
            <w:tcMar>
              <w:top w:w="28" w:type="dxa"/>
              <w:left w:w="28" w:type="dxa"/>
              <w:bottom w:w="28" w:type="dxa"/>
              <w:right w:w="28" w:type="dxa"/>
            </w:tcMar>
          </w:tcPr>
          <w:p w14:paraId="50A4AA67"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ASD</w:t>
            </w:r>
          </w:p>
        </w:tc>
      </w:tr>
      <w:tr w:rsidR="002959A7" w:rsidRPr="00E56BD6" w14:paraId="3E1783DA" w14:textId="77777777" w:rsidTr="00E56BD6">
        <w:tc>
          <w:tcPr>
            <w:tcW w:w="5812" w:type="dxa"/>
            <w:tcBorders>
              <w:top w:val="nil"/>
              <w:left w:val="nil"/>
              <w:right w:val="nil"/>
            </w:tcBorders>
            <w:shd w:val="clear" w:color="auto" w:fill="auto"/>
            <w:tcMar>
              <w:top w:w="28" w:type="dxa"/>
              <w:left w:w="28" w:type="dxa"/>
              <w:bottom w:w="28" w:type="dxa"/>
              <w:right w:w="28" w:type="dxa"/>
            </w:tcMar>
          </w:tcPr>
          <w:p w14:paraId="5E388915"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Attention deficit or attention deficit and hyperactivity disorder (ADD/ADHD)</w:t>
            </w:r>
          </w:p>
        </w:tc>
        <w:tc>
          <w:tcPr>
            <w:tcW w:w="3188" w:type="dxa"/>
            <w:tcBorders>
              <w:top w:val="nil"/>
              <w:left w:val="nil"/>
              <w:right w:val="nil"/>
            </w:tcBorders>
            <w:shd w:val="clear" w:color="auto" w:fill="auto"/>
            <w:tcMar>
              <w:top w:w="28" w:type="dxa"/>
              <w:left w:w="28" w:type="dxa"/>
              <w:bottom w:w="28" w:type="dxa"/>
              <w:right w:w="28" w:type="dxa"/>
            </w:tcMar>
          </w:tcPr>
          <w:p w14:paraId="39EFC2F8"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ADHD</w:t>
            </w:r>
          </w:p>
        </w:tc>
      </w:tr>
    </w:tbl>
    <w:p w14:paraId="3FCD4E54" w14:textId="03B4B07C" w:rsidR="002959A7" w:rsidRPr="00E56BD6" w:rsidRDefault="00F0038A">
      <w:pPr>
        <w:pStyle w:val="Heading2"/>
        <w:rPr>
          <w:rFonts w:ascii="Times New Roman" w:eastAsia="Times New Roman" w:hAnsi="Times New Roman" w:cs="Times New Roman"/>
          <w:b/>
          <w:sz w:val="22"/>
          <w:szCs w:val="22"/>
        </w:rPr>
      </w:pPr>
      <w:bookmarkStart w:id="2" w:name="_heading=h.3znysh7" w:colFirst="0" w:colLast="0"/>
      <w:bookmarkStart w:id="3" w:name="_heading=h.nndtozx8yaiy" w:colFirst="0" w:colLast="0"/>
      <w:bookmarkStart w:id="4" w:name="_heading=h.mle3y6z466dz" w:colFirst="0" w:colLast="0"/>
      <w:bookmarkEnd w:id="2"/>
      <w:bookmarkEnd w:id="3"/>
      <w:bookmarkEnd w:id="4"/>
      <w:r w:rsidRPr="00E56BD6">
        <w:rPr>
          <w:rFonts w:ascii="Times New Roman" w:eastAsia="Times New Roman" w:hAnsi="Times New Roman" w:cs="Times New Roman"/>
          <w:b/>
          <w:sz w:val="22"/>
          <w:szCs w:val="22"/>
        </w:rPr>
        <w:lastRenderedPageBreak/>
        <w:t>Statistical analysis</w:t>
      </w:r>
    </w:p>
    <w:p w14:paraId="4242C11C" w14:textId="77777777" w:rsidR="002959A7" w:rsidRPr="00E56BD6" w:rsidRDefault="00F0038A">
      <w:pPr>
        <w:pStyle w:val="Heading3"/>
        <w:rPr>
          <w:rFonts w:ascii="Times New Roman" w:eastAsia="Times New Roman" w:hAnsi="Times New Roman" w:cs="Times New Roman"/>
          <w:color w:val="000000"/>
          <w:sz w:val="22"/>
          <w:szCs w:val="22"/>
        </w:rPr>
      </w:pPr>
      <w:bookmarkStart w:id="5" w:name="_heading=h.2et92p0" w:colFirst="0" w:colLast="0"/>
      <w:bookmarkEnd w:id="5"/>
      <w:r w:rsidRPr="00E56BD6">
        <w:rPr>
          <w:rFonts w:ascii="Times New Roman" w:eastAsia="Times New Roman" w:hAnsi="Times New Roman" w:cs="Times New Roman"/>
          <w:color w:val="000000"/>
          <w:sz w:val="22"/>
          <w:szCs w:val="22"/>
        </w:rPr>
        <w:t>Power calculation</w:t>
      </w:r>
    </w:p>
    <w:p w14:paraId="15F72BC9" w14:textId="77777777" w:rsidR="002959A7" w:rsidRPr="00E56BD6" w:rsidRDefault="00F0038A">
      <w:pPr>
        <w:shd w:val="clear" w:color="auto" w:fill="FFFFFF"/>
        <w:spacing w:after="240"/>
        <w:rPr>
          <w:rFonts w:ascii="Times New Roman" w:eastAsia="Times New Roman" w:hAnsi="Times New Roman" w:cs="Times New Roman"/>
          <w:color w:val="000000"/>
        </w:rPr>
      </w:pPr>
      <w:r w:rsidRPr="00E56BD6">
        <w:rPr>
          <w:rFonts w:ascii="Times New Roman" w:eastAsia="Times New Roman" w:hAnsi="Times New Roman" w:cs="Times New Roman"/>
          <w:color w:val="000000"/>
        </w:rPr>
        <w:t xml:space="preserve">We conducted a priori power calculations using G*power for t-tests (mean difference between 2 independent groups), 80% power, alpha 0.05, d = 0.3. Even group size required n = 176 per group, uneven group size (ratio 1:6) required n = 102 for the smaller group. Thus, in our analyses of combined samples presented here, there is sufficient power to examine effects of ethnicity. For consistency across models, we include ethnicity in all analyses presented, noting that for individual samples the threshold group size is not met for ethnicity. </w:t>
      </w:r>
    </w:p>
    <w:p w14:paraId="465784FA" w14:textId="77777777" w:rsidR="002959A7" w:rsidRPr="00E56BD6" w:rsidRDefault="00F0038A">
      <w:pPr>
        <w:pStyle w:val="Heading3"/>
        <w:rPr>
          <w:rFonts w:ascii="Times New Roman" w:eastAsia="Times New Roman" w:hAnsi="Times New Roman" w:cs="Times New Roman"/>
          <w:color w:val="000000"/>
          <w:sz w:val="22"/>
          <w:szCs w:val="22"/>
        </w:rPr>
      </w:pPr>
      <w:bookmarkStart w:id="6" w:name="_heading=h.tyjcwt" w:colFirst="0" w:colLast="0"/>
      <w:bookmarkEnd w:id="6"/>
      <w:r w:rsidRPr="00E56BD6">
        <w:rPr>
          <w:rFonts w:ascii="Times New Roman" w:eastAsia="Times New Roman" w:hAnsi="Times New Roman" w:cs="Times New Roman"/>
          <w:color w:val="000000"/>
          <w:sz w:val="22"/>
          <w:szCs w:val="22"/>
        </w:rPr>
        <w:t xml:space="preserve">Variable coding details </w:t>
      </w:r>
    </w:p>
    <w:p w14:paraId="26954530" w14:textId="77777777" w:rsidR="002959A7" w:rsidRPr="00E56BD6" w:rsidRDefault="00F0038A">
      <w:pPr>
        <w:rPr>
          <w:rFonts w:ascii="Times New Roman" w:eastAsia="Times New Roman" w:hAnsi="Times New Roman" w:cs="Times New Roman"/>
        </w:rPr>
      </w:pPr>
      <w:r w:rsidRPr="00E56BD6">
        <w:rPr>
          <w:rFonts w:ascii="Times New Roman" w:eastAsia="Times New Roman" w:hAnsi="Times New Roman" w:cs="Times New Roman"/>
        </w:rPr>
        <w:t xml:space="preserve">Individual diagnoses were combined to create the following categories: i) depression </w:t>
      </w:r>
      <w:r w:rsidRPr="00E56BD6">
        <w:rPr>
          <w:rFonts w:ascii="Times New Roman" w:eastAsia="Times New Roman" w:hAnsi="Times New Roman" w:cs="Times New Roman"/>
          <w:i/>
        </w:rPr>
        <w:t>and</w:t>
      </w:r>
      <w:r w:rsidRPr="00E56BD6">
        <w:rPr>
          <w:rFonts w:ascii="Times New Roman" w:eastAsia="Times New Roman" w:hAnsi="Times New Roman" w:cs="Times New Roman"/>
        </w:rPr>
        <w:t xml:space="preserve"> anxiety, ii) depression only, iii) anxiety only, iv) eating disorders, v) obsessive compulsive disorders, vi) psychotic </w:t>
      </w:r>
      <w:r w:rsidRPr="00E56BD6">
        <w:rPr>
          <w:rFonts w:ascii="Times New Roman" w:eastAsia="Times New Roman" w:hAnsi="Times New Roman" w:cs="Times New Roman"/>
          <w:i/>
        </w:rPr>
        <w:t>and</w:t>
      </w:r>
      <w:r w:rsidRPr="00E56BD6">
        <w:rPr>
          <w:rFonts w:ascii="Times New Roman" w:eastAsia="Times New Roman" w:hAnsi="Times New Roman" w:cs="Times New Roman"/>
        </w:rPr>
        <w:t xml:space="preserve"> bipolar disorders, vii) psychotic disorder only, viii) bipolar disorder only, ix) post-traumatic stress disorder, x) autism spectrum disorders, xi) attention deficit hyperactivity disorder, xii) personality disorder. All demographic factors were binary coded. Age was coded categorically with binary yes/no coding in each age group. The reference categories for demographic variables in regression analyses were as follows: gender = male; age = 26-35 years (the largest age group); ethnicity = White; employment = employed. </w:t>
      </w:r>
    </w:p>
    <w:p w14:paraId="350358A7" w14:textId="77777777" w:rsidR="002959A7" w:rsidRPr="00E56BD6" w:rsidRDefault="002959A7">
      <w:pPr>
        <w:rPr>
          <w:rFonts w:ascii="Times New Roman" w:eastAsia="Times New Roman" w:hAnsi="Times New Roman" w:cs="Times New Roman"/>
          <w:sz w:val="20"/>
          <w:szCs w:val="20"/>
        </w:rPr>
      </w:pPr>
      <w:bookmarkStart w:id="7" w:name="_heading=h.3dy6vkm" w:colFirst="0" w:colLast="0"/>
      <w:bookmarkEnd w:id="7"/>
    </w:p>
    <w:p w14:paraId="2455AF5E" w14:textId="77734009" w:rsidR="006E399B" w:rsidRPr="00E56BD6" w:rsidRDefault="006E399B" w:rsidP="006E399B">
      <w:pPr>
        <w:rPr>
          <w:rFonts w:ascii="Times New Roman" w:hAnsi="Times New Roman" w:cs="Times New Roman"/>
        </w:rPr>
      </w:pPr>
      <w:bookmarkStart w:id="8" w:name="_heading=h.1t3h5sf" w:colFirst="0" w:colLast="0"/>
      <w:bookmarkEnd w:id="8"/>
      <w:r w:rsidRPr="00E56BD6">
        <w:rPr>
          <w:rFonts w:ascii="Times New Roman" w:hAnsi="Times New Roman" w:cs="Times New Roman"/>
          <w:b/>
        </w:rPr>
        <w:t>Table S</w:t>
      </w:r>
      <w:r w:rsidR="00E56BD6" w:rsidRPr="00E56BD6">
        <w:rPr>
          <w:rFonts w:ascii="Times New Roman" w:hAnsi="Times New Roman" w:cs="Times New Roman"/>
          <w:b/>
        </w:rPr>
        <w:t>2</w:t>
      </w:r>
      <w:r w:rsidRPr="00E56BD6">
        <w:rPr>
          <w:rFonts w:ascii="Times New Roman" w:hAnsi="Times New Roman" w:cs="Times New Roman"/>
          <w:b/>
        </w:rPr>
        <w:t>.</w:t>
      </w:r>
      <w:r w:rsidRPr="00E56BD6">
        <w:rPr>
          <w:rFonts w:ascii="Times New Roman" w:hAnsi="Times New Roman" w:cs="Times New Roman"/>
        </w:rPr>
        <w:t xml:space="preserve"> Mean (M) and standard deviation (SD) of depression (PHQ-9), anxiety (GAD-7) and PTSD (PCL-6) symptoms, and comparison (</w:t>
      </w:r>
      <w:r w:rsidRPr="00E56BD6">
        <w:rPr>
          <w:rFonts w:ascii="Times New Roman" w:hAnsi="Times New Roman" w:cs="Times New Roman"/>
          <w:i/>
          <w:iCs/>
        </w:rPr>
        <w:t>t</w:t>
      </w:r>
      <w:r w:rsidRPr="00E56BD6">
        <w:rPr>
          <w:rFonts w:ascii="Times New Roman" w:hAnsi="Times New Roman" w:cs="Times New Roman"/>
        </w:rPr>
        <w:t xml:space="preserve">-test, cohen’s </w:t>
      </w:r>
      <w:r w:rsidRPr="00E56BD6">
        <w:rPr>
          <w:rFonts w:ascii="Times New Roman" w:hAnsi="Times New Roman" w:cs="Times New Roman"/>
          <w:i/>
          <w:iCs/>
        </w:rPr>
        <w:t>d</w:t>
      </w:r>
      <w:r w:rsidRPr="00E56BD6">
        <w:rPr>
          <w:rFonts w:ascii="Times New Roman" w:hAnsi="Times New Roman" w:cs="Times New Roman"/>
        </w:rPr>
        <w:t xml:space="preserve"> effect size) of using prospective prepandemic measures and retrospective prepandemic estimates, compared to baseline ‘during pandemic’ measures</w:t>
      </w:r>
    </w:p>
    <w:p w14:paraId="0635628C" w14:textId="77777777" w:rsidR="006E399B" w:rsidRPr="00E56BD6" w:rsidRDefault="006E399B" w:rsidP="006E399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50"/>
        <w:gridCol w:w="666"/>
        <w:gridCol w:w="566"/>
        <w:gridCol w:w="666"/>
        <w:gridCol w:w="566"/>
        <w:gridCol w:w="733"/>
        <w:gridCol w:w="716"/>
        <w:gridCol w:w="533"/>
        <w:gridCol w:w="653"/>
        <w:gridCol w:w="653"/>
        <w:gridCol w:w="766"/>
        <w:gridCol w:w="716"/>
        <w:gridCol w:w="466"/>
      </w:tblGrid>
      <w:tr w:rsidR="006E399B" w:rsidRPr="00E56BD6" w14:paraId="327CEB83" w14:textId="77777777" w:rsidTr="00E56BD6">
        <w:tc>
          <w:tcPr>
            <w:tcW w:w="0" w:type="auto"/>
            <w:tcBorders>
              <w:top w:val="single" w:sz="4" w:space="0" w:color="auto"/>
            </w:tcBorders>
          </w:tcPr>
          <w:p w14:paraId="49124D94" w14:textId="77777777" w:rsidR="006E399B" w:rsidRPr="00E56BD6" w:rsidRDefault="006E399B" w:rsidP="00FE694C">
            <w:pPr>
              <w:spacing w:line="240" w:lineRule="exact"/>
              <w:rPr>
                <w:rFonts w:eastAsia="Arial"/>
                <w:sz w:val="20"/>
                <w:szCs w:val="20"/>
              </w:rPr>
            </w:pPr>
          </w:p>
        </w:tc>
        <w:tc>
          <w:tcPr>
            <w:tcW w:w="0" w:type="auto"/>
            <w:gridSpan w:val="2"/>
            <w:tcBorders>
              <w:top w:val="single" w:sz="4" w:space="0" w:color="auto"/>
            </w:tcBorders>
          </w:tcPr>
          <w:p w14:paraId="5E3713DC" w14:textId="77777777" w:rsidR="006E399B" w:rsidRPr="00E56BD6" w:rsidRDefault="006E399B" w:rsidP="00FE694C">
            <w:pPr>
              <w:spacing w:line="240" w:lineRule="exact"/>
              <w:jc w:val="center"/>
              <w:rPr>
                <w:rFonts w:eastAsia="Arial"/>
                <w:i/>
                <w:sz w:val="20"/>
                <w:szCs w:val="20"/>
              </w:rPr>
            </w:pPr>
            <w:r w:rsidRPr="00E56BD6">
              <w:rPr>
                <w:rFonts w:eastAsia="Arial"/>
                <w:iCs/>
                <w:sz w:val="20"/>
                <w:szCs w:val="20"/>
              </w:rPr>
              <w:t>Baseline</w:t>
            </w:r>
          </w:p>
        </w:tc>
        <w:tc>
          <w:tcPr>
            <w:tcW w:w="0" w:type="auto"/>
            <w:gridSpan w:val="2"/>
            <w:tcBorders>
              <w:top w:val="single" w:sz="4" w:space="0" w:color="auto"/>
            </w:tcBorders>
          </w:tcPr>
          <w:p w14:paraId="0201CABF" w14:textId="77777777" w:rsidR="006E399B" w:rsidRPr="00E56BD6" w:rsidRDefault="006E399B" w:rsidP="00FE694C">
            <w:pPr>
              <w:spacing w:line="240" w:lineRule="exact"/>
              <w:jc w:val="center"/>
              <w:rPr>
                <w:rFonts w:eastAsia="Arial"/>
                <w:sz w:val="20"/>
                <w:szCs w:val="20"/>
              </w:rPr>
            </w:pPr>
            <w:r w:rsidRPr="00E56BD6">
              <w:rPr>
                <w:rFonts w:eastAsia="Arial"/>
                <w:sz w:val="20"/>
                <w:szCs w:val="20"/>
              </w:rPr>
              <w:t>Prospective</w:t>
            </w:r>
          </w:p>
        </w:tc>
        <w:tc>
          <w:tcPr>
            <w:tcW w:w="0" w:type="auto"/>
            <w:gridSpan w:val="3"/>
            <w:tcBorders>
              <w:top w:val="single" w:sz="4" w:space="0" w:color="auto"/>
            </w:tcBorders>
          </w:tcPr>
          <w:p w14:paraId="19CBC37A"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 xml:space="preserve">Prospective </w:t>
            </w:r>
            <w:r w:rsidRPr="00E56BD6">
              <w:rPr>
                <w:rFonts w:eastAsia="Arial"/>
                <w:i/>
                <w:iCs/>
                <w:sz w:val="20"/>
                <w:szCs w:val="20"/>
              </w:rPr>
              <w:br/>
              <w:t xml:space="preserve">vs. </w:t>
            </w:r>
            <w:r w:rsidRPr="00E56BD6">
              <w:rPr>
                <w:rFonts w:eastAsia="Arial"/>
                <w:i/>
                <w:iCs/>
                <w:sz w:val="20"/>
                <w:szCs w:val="20"/>
              </w:rPr>
              <w:br/>
              <w:t>baseline</w:t>
            </w:r>
          </w:p>
        </w:tc>
        <w:tc>
          <w:tcPr>
            <w:tcW w:w="0" w:type="auto"/>
            <w:gridSpan w:val="2"/>
            <w:tcBorders>
              <w:top w:val="single" w:sz="4" w:space="0" w:color="auto"/>
            </w:tcBorders>
          </w:tcPr>
          <w:p w14:paraId="3916DABE"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Retrospective</w:t>
            </w:r>
          </w:p>
        </w:tc>
        <w:tc>
          <w:tcPr>
            <w:tcW w:w="0" w:type="auto"/>
            <w:gridSpan w:val="3"/>
            <w:tcBorders>
              <w:top w:val="single" w:sz="4" w:space="0" w:color="auto"/>
            </w:tcBorders>
          </w:tcPr>
          <w:p w14:paraId="3CD27714"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 xml:space="preserve">Retrospective </w:t>
            </w:r>
            <w:r w:rsidRPr="00E56BD6">
              <w:rPr>
                <w:rFonts w:eastAsia="Arial"/>
                <w:i/>
                <w:iCs/>
                <w:sz w:val="20"/>
                <w:szCs w:val="20"/>
              </w:rPr>
              <w:br/>
              <w:t>vs.</w:t>
            </w:r>
          </w:p>
          <w:p w14:paraId="712EFBC0"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baseline</w:t>
            </w:r>
          </w:p>
        </w:tc>
      </w:tr>
      <w:tr w:rsidR="006E399B" w:rsidRPr="00E56BD6" w14:paraId="5399E2FE" w14:textId="77777777" w:rsidTr="00E56BD6">
        <w:tc>
          <w:tcPr>
            <w:tcW w:w="0" w:type="auto"/>
            <w:tcBorders>
              <w:bottom w:val="single" w:sz="4" w:space="0" w:color="auto"/>
            </w:tcBorders>
          </w:tcPr>
          <w:p w14:paraId="7D63D6AE" w14:textId="77777777" w:rsidR="006E399B" w:rsidRPr="00E56BD6" w:rsidRDefault="006E399B" w:rsidP="00FE694C">
            <w:pPr>
              <w:spacing w:line="240" w:lineRule="exact"/>
              <w:rPr>
                <w:rFonts w:eastAsia="Arial"/>
                <w:sz w:val="20"/>
                <w:szCs w:val="20"/>
              </w:rPr>
            </w:pPr>
          </w:p>
        </w:tc>
        <w:tc>
          <w:tcPr>
            <w:tcW w:w="0" w:type="auto"/>
            <w:tcBorders>
              <w:bottom w:val="single" w:sz="4" w:space="0" w:color="auto"/>
            </w:tcBorders>
          </w:tcPr>
          <w:p w14:paraId="7A2FC619" w14:textId="77777777" w:rsidR="006E399B" w:rsidRPr="00E56BD6" w:rsidRDefault="006E399B" w:rsidP="00FE694C">
            <w:pPr>
              <w:spacing w:line="240" w:lineRule="exact"/>
              <w:jc w:val="center"/>
              <w:rPr>
                <w:rFonts w:eastAsia="Arial"/>
                <w:sz w:val="20"/>
                <w:szCs w:val="20"/>
              </w:rPr>
            </w:pPr>
            <w:r w:rsidRPr="00E56BD6">
              <w:rPr>
                <w:rFonts w:eastAsia="Arial"/>
                <w:i/>
                <w:sz w:val="20"/>
                <w:szCs w:val="20"/>
              </w:rPr>
              <w:t>M</w:t>
            </w:r>
          </w:p>
        </w:tc>
        <w:tc>
          <w:tcPr>
            <w:tcW w:w="0" w:type="auto"/>
            <w:tcBorders>
              <w:bottom w:val="single" w:sz="4" w:space="0" w:color="auto"/>
            </w:tcBorders>
          </w:tcPr>
          <w:p w14:paraId="15CF94B6" w14:textId="77777777" w:rsidR="006E399B" w:rsidRPr="00E56BD6" w:rsidRDefault="006E399B" w:rsidP="00FE694C">
            <w:pPr>
              <w:spacing w:line="240" w:lineRule="exact"/>
              <w:jc w:val="center"/>
              <w:rPr>
                <w:rFonts w:eastAsia="Arial"/>
                <w:i/>
                <w:sz w:val="20"/>
                <w:szCs w:val="20"/>
              </w:rPr>
            </w:pPr>
            <w:r w:rsidRPr="00E56BD6">
              <w:rPr>
                <w:rFonts w:eastAsia="Arial"/>
                <w:i/>
                <w:sz w:val="20"/>
                <w:szCs w:val="20"/>
              </w:rPr>
              <w:t>SD</w:t>
            </w:r>
          </w:p>
        </w:tc>
        <w:tc>
          <w:tcPr>
            <w:tcW w:w="0" w:type="auto"/>
            <w:tcBorders>
              <w:bottom w:val="single" w:sz="4" w:space="0" w:color="auto"/>
            </w:tcBorders>
          </w:tcPr>
          <w:p w14:paraId="5788C5AF" w14:textId="77777777" w:rsidR="006E399B" w:rsidRPr="00E56BD6" w:rsidRDefault="006E399B" w:rsidP="00FE694C">
            <w:pPr>
              <w:spacing w:line="240" w:lineRule="exact"/>
              <w:jc w:val="center"/>
              <w:rPr>
                <w:rFonts w:eastAsia="Arial"/>
                <w:sz w:val="20"/>
                <w:szCs w:val="20"/>
              </w:rPr>
            </w:pPr>
            <w:r w:rsidRPr="00E56BD6">
              <w:rPr>
                <w:rFonts w:eastAsia="Arial"/>
                <w:i/>
                <w:sz w:val="20"/>
                <w:szCs w:val="20"/>
              </w:rPr>
              <w:t>M</w:t>
            </w:r>
          </w:p>
        </w:tc>
        <w:tc>
          <w:tcPr>
            <w:tcW w:w="0" w:type="auto"/>
            <w:tcBorders>
              <w:bottom w:val="single" w:sz="4" w:space="0" w:color="auto"/>
            </w:tcBorders>
          </w:tcPr>
          <w:p w14:paraId="3514B3ED" w14:textId="77777777" w:rsidR="006E399B" w:rsidRPr="00E56BD6" w:rsidRDefault="006E399B" w:rsidP="00FE694C">
            <w:pPr>
              <w:spacing w:line="240" w:lineRule="exact"/>
              <w:jc w:val="center"/>
              <w:rPr>
                <w:rFonts w:eastAsia="Arial"/>
                <w:sz w:val="20"/>
                <w:szCs w:val="20"/>
              </w:rPr>
            </w:pPr>
            <w:r w:rsidRPr="00E56BD6">
              <w:rPr>
                <w:rFonts w:eastAsia="Arial"/>
                <w:sz w:val="20"/>
                <w:szCs w:val="20"/>
              </w:rPr>
              <w:t>SD</w:t>
            </w:r>
          </w:p>
        </w:tc>
        <w:tc>
          <w:tcPr>
            <w:tcW w:w="0" w:type="auto"/>
            <w:tcBorders>
              <w:bottom w:val="single" w:sz="4" w:space="0" w:color="auto"/>
            </w:tcBorders>
          </w:tcPr>
          <w:p w14:paraId="76474D68"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t</w:t>
            </w:r>
          </w:p>
        </w:tc>
        <w:tc>
          <w:tcPr>
            <w:tcW w:w="0" w:type="auto"/>
            <w:tcBorders>
              <w:bottom w:val="single" w:sz="4" w:space="0" w:color="auto"/>
            </w:tcBorders>
          </w:tcPr>
          <w:p w14:paraId="28718578" w14:textId="77777777" w:rsidR="006E399B" w:rsidRPr="00E56BD6" w:rsidRDefault="006E399B" w:rsidP="00FE694C">
            <w:pPr>
              <w:spacing w:line="240" w:lineRule="exact"/>
              <w:jc w:val="center"/>
              <w:rPr>
                <w:rFonts w:eastAsia="Arial"/>
                <w:sz w:val="20"/>
                <w:szCs w:val="20"/>
              </w:rPr>
            </w:pPr>
            <w:r w:rsidRPr="00E56BD6">
              <w:rPr>
                <w:rFonts w:eastAsia="Arial"/>
                <w:sz w:val="20"/>
                <w:szCs w:val="20"/>
              </w:rPr>
              <w:t>df</w:t>
            </w:r>
          </w:p>
        </w:tc>
        <w:tc>
          <w:tcPr>
            <w:tcW w:w="0" w:type="auto"/>
            <w:tcBorders>
              <w:bottom w:val="single" w:sz="4" w:space="0" w:color="auto"/>
            </w:tcBorders>
          </w:tcPr>
          <w:p w14:paraId="261A1BA5"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d</w:t>
            </w:r>
          </w:p>
        </w:tc>
        <w:tc>
          <w:tcPr>
            <w:tcW w:w="0" w:type="auto"/>
            <w:tcBorders>
              <w:bottom w:val="single" w:sz="4" w:space="0" w:color="auto"/>
            </w:tcBorders>
          </w:tcPr>
          <w:p w14:paraId="52A3549E" w14:textId="77777777" w:rsidR="006E399B" w:rsidRPr="00E56BD6" w:rsidRDefault="006E399B" w:rsidP="00FE694C">
            <w:pPr>
              <w:spacing w:line="240" w:lineRule="exact"/>
              <w:jc w:val="center"/>
              <w:rPr>
                <w:rFonts w:eastAsia="Arial"/>
                <w:sz w:val="20"/>
                <w:szCs w:val="20"/>
              </w:rPr>
            </w:pPr>
            <w:r w:rsidRPr="00E56BD6">
              <w:rPr>
                <w:rFonts w:eastAsia="Arial"/>
                <w:sz w:val="20"/>
                <w:szCs w:val="20"/>
              </w:rPr>
              <w:t xml:space="preserve"> </w:t>
            </w:r>
            <w:r w:rsidRPr="00E56BD6">
              <w:rPr>
                <w:rFonts w:eastAsia="Arial"/>
                <w:i/>
                <w:sz w:val="20"/>
                <w:szCs w:val="20"/>
              </w:rPr>
              <w:t>M</w:t>
            </w:r>
          </w:p>
        </w:tc>
        <w:tc>
          <w:tcPr>
            <w:tcW w:w="0" w:type="auto"/>
            <w:tcBorders>
              <w:bottom w:val="single" w:sz="4" w:space="0" w:color="auto"/>
            </w:tcBorders>
          </w:tcPr>
          <w:p w14:paraId="5EF21CC5"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SD</w:t>
            </w:r>
          </w:p>
        </w:tc>
        <w:tc>
          <w:tcPr>
            <w:tcW w:w="0" w:type="auto"/>
            <w:tcBorders>
              <w:bottom w:val="single" w:sz="4" w:space="0" w:color="auto"/>
            </w:tcBorders>
          </w:tcPr>
          <w:p w14:paraId="09469693"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t</w:t>
            </w:r>
          </w:p>
        </w:tc>
        <w:tc>
          <w:tcPr>
            <w:tcW w:w="0" w:type="auto"/>
            <w:tcBorders>
              <w:bottom w:val="single" w:sz="4" w:space="0" w:color="auto"/>
            </w:tcBorders>
          </w:tcPr>
          <w:p w14:paraId="740B332E" w14:textId="77777777" w:rsidR="006E399B" w:rsidRPr="00E56BD6" w:rsidRDefault="006E399B" w:rsidP="00FE694C">
            <w:pPr>
              <w:spacing w:line="240" w:lineRule="exact"/>
              <w:jc w:val="center"/>
              <w:rPr>
                <w:rFonts w:eastAsia="Arial"/>
                <w:i/>
                <w:iCs/>
                <w:sz w:val="20"/>
                <w:szCs w:val="20"/>
              </w:rPr>
            </w:pPr>
            <w:r w:rsidRPr="00E56BD6">
              <w:rPr>
                <w:rFonts w:eastAsia="Arial"/>
                <w:sz w:val="20"/>
                <w:szCs w:val="20"/>
              </w:rPr>
              <w:t>df</w:t>
            </w:r>
          </w:p>
        </w:tc>
        <w:tc>
          <w:tcPr>
            <w:tcW w:w="0" w:type="auto"/>
            <w:tcBorders>
              <w:bottom w:val="single" w:sz="4" w:space="0" w:color="auto"/>
            </w:tcBorders>
          </w:tcPr>
          <w:p w14:paraId="6CB76B3D" w14:textId="77777777" w:rsidR="006E399B" w:rsidRPr="00E56BD6" w:rsidRDefault="006E399B" w:rsidP="00FE694C">
            <w:pPr>
              <w:spacing w:line="240" w:lineRule="exact"/>
              <w:jc w:val="center"/>
              <w:rPr>
                <w:rFonts w:eastAsia="Arial"/>
                <w:i/>
                <w:iCs/>
                <w:sz w:val="20"/>
                <w:szCs w:val="20"/>
              </w:rPr>
            </w:pPr>
            <w:r w:rsidRPr="00E56BD6">
              <w:rPr>
                <w:rFonts w:eastAsia="Arial"/>
                <w:i/>
                <w:iCs/>
                <w:sz w:val="20"/>
                <w:szCs w:val="20"/>
              </w:rPr>
              <w:t>d</w:t>
            </w:r>
          </w:p>
        </w:tc>
      </w:tr>
      <w:tr w:rsidR="006E399B" w:rsidRPr="00E56BD6" w14:paraId="066A5E46" w14:textId="77777777" w:rsidTr="00E56BD6">
        <w:tc>
          <w:tcPr>
            <w:tcW w:w="0" w:type="auto"/>
            <w:tcBorders>
              <w:top w:val="single" w:sz="4" w:space="0" w:color="auto"/>
            </w:tcBorders>
          </w:tcPr>
          <w:p w14:paraId="51A61066" w14:textId="77777777" w:rsidR="006E399B" w:rsidRPr="00E56BD6" w:rsidRDefault="006E399B" w:rsidP="00FE694C">
            <w:pPr>
              <w:spacing w:line="240" w:lineRule="exact"/>
              <w:rPr>
                <w:rFonts w:eastAsia="Arial"/>
                <w:sz w:val="20"/>
                <w:szCs w:val="20"/>
              </w:rPr>
            </w:pPr>
            <w:r w:rsidRPr="00E56BD6">
              <w:rPr>
                <w:rFonts w:eastAsia="Arial"/>
                <w:sz w:val="20"/>
                <w:szCs w:val="20"/>
              </w:rPr>
              <w:t>GLAD</w:t>
            </w:r>
          </w:p>
        </w:tc>
        <w:tc>
          <w:tcPr>
            <w:tcW w:w="0" w:type="auto"/>
            <w:tcBorders>
              <w:top w:val="single" w:sz="4" w:space="0" w:color="auto"/>
            </w:tcBorders>
          </w:tcPr>
          <w:p w14:paraId="6AD008FF"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49F606B6"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7E6C597E"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1DB22DC3"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57925666"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2409689D"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17FF158C"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2FEA4C6A"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4A824CF5"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03CF33AA"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3EFDC05F" w14:textId="77777777" w:rsidR="006E399B" w:rsidRPr="00E56BD6" w:rsidRDefault="006E399B" w:rsidP="00FE694C">
            <w:pPr>
              <w:spacing w:line="240" w:lineRule="exact"/>
              <w:jc w:val="right"/>
              <w:rPr>
                <w:rFonts w:eastAsia="Arial"/>
                <w:sz w:val="20"/>
                <w:szCs w:val="20"/>
              </w:rPr>
            </w:pPr>
          </w:p>
        </w:tc>
        <w:tc>
          <w:tcPr>
            <w:tcW w:w="0" w:type="auto"/>
            <w:tcBorders>
              <w:top w:val="single" w:sz="4" w:space="0" w:color="auto"/>
            </w:tcBorders>
          </w:tcPr>
          <w:p w14:paraId="27C9DE85" w14:textId="77777777" w:rsidR="006E399B" w:rsidRPr="00E56BD6" w:rsidRDefault="006E399B" w:rsidP="00FE694C">
            <w:pPr>
              <w:spacing w:line="240" w:lineRule="exact"/>
              <w:jc w:val="right"/>
              <w:rPr>
                <w:rFonts w:eastAsia="Arial"/>
                <w:sz w:val="20"/>
                <w:szCs w:val="20"/>
              </w:rPr>
            </w:pPr>
          </w:p>
        </w:tc>
      </w:tr>
      <w:tr w:rsidR="006E399B" w:rsidRPr="00E56BD6" w14:paraId="4E0E99E9" w14:textId="77777777" w:rsidTr="00E56BD6">
        <w:tc>
          <w:tcPr>
            <w:tcW w:w="0" w:type="auto"/>
          </w:tcPr>
          <w:p w14:paraId="39AF619F"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PHQ-9</w:t>
            </w:r>
          </w:p>
        </w:tc>
        <w:tc>
          <w:tcPr>
            <w:tcW w:w="0" w:type="auto"/>
          </w:tcPr>
          <w:p w14:paraId="1840E17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10.80</w:t>
            </w:r>
          </w:p>
        </w:tc>
        <w:tc>
          <w:tcPr>
            <w:tcW w:w="0" w:type="auto"/>
          </w:tcPr>
          <w:p w14:paraId="0C16376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6.68</w:t>
            </w:r>
          </w:p>
        </w:tc>
        <w:tc>
          <w:tcPr>
            <w:tcW w:w="0" w:type="auto"/>
          </w:tcPr>
          <w:p w14:paraId="4B57FB2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11.18</w:t>
            </w:r>
          </w:p>
        </w:tc>
        <w:tc>
          <w:tcPr>
            <w:tcW w:w="0" w:type="auto"/>
          </w:tcPr>
          <w:p w14:paraId="0949E7E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6.86</w:t>
            </w:r>
          </w:p>
        </w:tc>
        <w:tc>
          <w:tcPr>
            <w:tcW w:w="0" w:type="auto"/>
          </w:tcPr>
          <w:p w14:paraId="7351296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-8.15*</w:t>
            </w:r>
          </w:p>
        </w:tc>
        <w:tc>
          <w:tcPr>
            <w:tcW w:w="0" w:type="auto"/>
          </w:tcPr>
          <w:p w14:paraId="0BAE5AF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12110</w:t>
            </w:r>
          </w:p>
        </w:tc>
        <w:tc>
          <w:tcPr>
            <w:tcW w:w="0" w:type="auto"/>
          </w:tcPr>
          <w:p w14:paraId="3AE57E7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-.07</w:t>
            </w:r>
          </w:p>
        </w:tc>
        <w:tc>
          <w:tcPr>
            <w:tcW w:w="0" w:type="auto"/>
          </w:tcPr>
          <w:p w14:paraId="1130896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8.07</w:t>
            </w:r>
          </w:p>
        </w:tc>
        <w:tc>
          <w:tcPr>
            <w:tcW w:w="0" w:type="auto"/>
          </w:tcPr>
          <w:p w14:paraId="0E14BBF2"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6.16</w:t>
            </w:r>
          </w:p>
        </w:tc>
        <w:tc>
          <w:tcPr>
            <w:tcW w:w="0" w:type="auto"/>
          </w:tcPr>
          <w:p w14:paraId="4C7ADFD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58.68*</w:t>
            </w:r>
          </w:p>
        </w:tc>
        <w:tc>
          <w:tcPr>
            <w:tcW w:w="0" w:type="auto"/>
          </w:tcPr>
          <w:p w14:paraId="20EB474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12561</w:t>
            </w:r>
          </w:p>
        </w:tc>
        <w:tc>
          <w:tcPr>
            <w:tcW w:w="0" w:type="auto"/>
          </w:tcPr>
          <w:p w14:paraId="7D1948E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.52</w:t>
            </w:r>
          </w:p>
        </w:tc>
      </w:tr>
      <w:tr w:rsidR="006E399B" w:rsidRPr="00E56BD6" w14:paraId="296E9EA0" w14:textId="77777777" w:rsidTr="00E56BD6">
        <w:tc>
          <w:tcPr>
            <w:tcW w:w="0" w:type="auto"/>
          </w:tcPr>
          <w:p w14:paraId="21337150"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GAD-7</w:t>
            </w:r>
          </w:p>
        </w:tc>
        <w:tc>
          <w:tcPr>
            <w:tcW w:w="0" w:type="auto"/>
          </w:tcPr>
          <w:p w14:paraId="4D8ED29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8.48</w:t>
            </w:r>
          </w:p>
        </w:tc>
        <w:tc>
          <w:tcPr>
            <w:tcW w:w="0" w:type="auto"/>
          </w:tcPr>
          <w:p w14:paraId="7B31E47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5.83</w:t>
            </w:r>
          </w:p>
        </w:tc>
        <w:tc>
          <w:tcPr>
            <w:tcW w:w="0" w:type="auto"/>
          </w:tcPr>
          <w:p w14:paraId="44167B8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8.78</w:t>
            </w:r>
          </w:p>
        </w:tc>
        <w:tc>
          <w:tcPr>
            <w:tcW w:w="0" w:type="auto"/>
          </w:tcPr>
          <w:p w14:paraId="2D8CC86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5.96</w:t>
            </w:r>
          </w:p>
        </w:tc>
        <w:tc>
          <w:tcPr>
            <w:tcW w:w="0" w:type="auto"/>
          </w:tcPr>
          <w:p w14:paraId="0CF1B8C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-6.67*</w:t>
            </w:r>
          </w:p>
        </w:tc>
        <w:tc>
          <w:tcPr>
            <w:tcW w:w="0" w:type="auto"/>
          </w:tcPr>
          <w:p w14:paraId="304B0A4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12125</w:t>
            </w:r>
          </w:p>
        </w:tc>
        <w:tc>
          <w:tcPr>
            <w:tcW w:w="0" w:type="auto"/>
          </w:tcPr>
          <w:p w14:paraId="49D5368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-.06</w:t>
            </w:r>
          </w:p>
        </w:tc>
        <w:tc>
          <w:tcPr>
            <w:tcW w:w="0" w:type="auto"/>
          </w:tcPr>
          <w:p w14:paraId="1399CDD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6.14</w:t>
            </w:r>
          </w:p>
        </w:tc>
        <w:tc>
          <w:tcPr>
            <w:tcW w:w="0" w:type="auto"/>
          </w:tcPr>
          <w:p w14:paraId="0E7B2B3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5.01</w:t>
            </w:r>
          </w:p>
        </w:tc>
        <w:tc>
          <w:tcPr>
            <w:tcW w:w="0" w:type="auto"/>
          </w:tcPr>
          <w:p w14:paraId="2635C2F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53.78*</w:t>
            </w:r>
          </w:p>
        </w:tc>
        <w:tc>
          <w:tcPr>
            <w:tcW w:w="0" w:type="auto"/>
          </w:tcPr>
          <w:p w14:paraId="77851302"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12596</w:t>
            </w:r>
          </w:p>
        </w:tc>
        <w:tc>
          <w:tcPr>
            <w:tcW w:w="0" w:type="auto"/>
          </w:tcPr>
          <w:p w14:paraId="4737240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.48</w:t>
            </w:r>
          </w:p>
        </w:tc>
      </w:tr>
      <w:tr w:rsidR="006E399B" w:rsidRPr="00E56BD6" w14:paraId="3115974C" w14:textId="77777777" w:rsidTr="00E56BD6">
        <w:tc>
          <w:tcPr>
            <w:tcW w:w="0" w:type="auto"/>
          </w:tcPr>
          <w:p w14:paraId="13C837CB"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PCL-6</w:t>
            </w:r>
          </w:p>
        </w:tc>
        <w:tc>
          <w:tcPr>
            <w:tcW w:w="0" w:type="auto"/>
          </w:tcPr>
          <w:p w14:paraId="03112E2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15.71</w:t>
            </w:r>
          </w:p>
        </w:tc>
        <w:tc>
          <w:tcPr>
            <w:tcW w:w="0" w:type="auto"/>
          </w:tcPr>
          <w:p w14:paraId="45246BFA"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6.16</w:t>
            </w:r>
          </w:p>
        </w:tc>
        <w:tc>
          <w:tcPr>
            <w:tcW w:w="0" w:type="auto"/>
          </w:tcPr>
          <w:p w14:paraId="214F3F8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15.40</w:t>
            </w:r>
          </w:p>
        </w:tc>
        <w:tc>
          <w:tcPr>
            <w:tcW w:w="0" w:type="auto"/>
          </w:tcPr>
          <w:p w14:paraId="7845B3A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6.09</w:t>
            </w:r>
          </w:p>
        </w:tc>
        <w:tc>
          <w:tcPr>
            <w:tcW w:w="0" w:type="auto"/>
          </w:tcPr>
          <w:p w14:paraId="2509E6A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-4.30*</w:t>
            </w:r>
          </w:p>
        </w:tc>
        <w:tc>
          <w:tcPr>
            <w:tcW w:w="0" w:type="auto"/>
          </w:tcPr>
          <w:p w14:paraId="07E3995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11990</w:t>
            </w:r>
          </w:p>
        </w:tc>
        <w:tc>
          <w:tcPr>
            <w:tcW w:w="0" w:type="auto"/>
          </w:tcPr>
          <w:p w14:paraId="417DBF2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.04</w:t>
            </w:r>
          </w:p>
        </w:tc>
        <w:tc>
          <w:tcPr>
            <w:tcW w:w="0" w:type="auto"/>
          </w:tcPr>
          <w:p w14:paraId="101ADEE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1E65CC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2D81E06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A8A025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B87BAC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r>
      <w:tr w:rsidR="006E399B" w:rsidRPr="00E56BD6" w14:paraId="792531C8" w14:textId="77777777" w:rsidTr="00E56BD6">
        <w:tc>
          <w:tcPr>
            <w:tcW w:w="0" w:type="auto"/>
          </w:tcPr>
          <w:p w14:paraId="245A1621" w14:textId="77777777" w:rsidR="006E399B" w:rsidRPr="00E56BD6" w:rsidRDefault="006E399B" w:rsidP="00FE694C">
            <w:pPr>
              <w:spacing w:line="240" w:lineRule="exact"/>
              <w:rPr>
                <w:rFonts w:eastAsia="Arial"/>
                <w:sz w:val="20"/>
                <w:szCs w:val="20"/>
              </w:rPr>
            </w:pPr>
            <w:r w:rsidRPr="00E56BD6">
              <w:rPr>
                <w:rFonts w:eastAsia="Arial"/>
                <w:sz w:val="20"/>
                <w:szCs w:val="20"/>
              </w:rPr>
              <w:t>NBR</w:t>
            </w:r>
          </w:p>
        </w:tc>
        <w:tc>
          <w:tcPr>
            <w:tcW w:w="0" w:type="auto"/>
          </w:tcPr>
          <w:p w14:paraId="2F0FA976" w14:textId="77777777" w:rsidR="006E399B" w:rsidRPr="00E56BD6" w:rsidRDefault="006E399B" w:rsidP="00FE694C">
            <w:pPr>
              <w:spacing w:line="240" w:lineRule="exact"/>
              <w:jc w:val="right"/>
              <w:rPr>
                <w:rFonts w:eastAsia="Arial"/>
                <w:sz w:val="20"/>
                <w:szCs w:val="20"/>
              </w:rPr>
            </w:pPr>
          </w:p>
        </w:tc>
        <w:tc>
          <w:tcPr>
            <w:tcW w:w="0" w:type="auto"/>
          </w:tcPr>
          <w:p w14:paraId="06E4D38F" w14:textId="77777777" w:rsidR="006E399B" w:rsidRPr="00E56BD6" w:rsidRDefault="006E399B" w:rsidP="00FE694C">
            <w:pPr>
              <w:spacing w:line="240" w:lineRule="exact"/>
              <w:jc w:val="right"/>
              <w:rPr>
                <w:rFonts w:eastAsia="Arial"/>
                <w:sz w:val="20"/>
                <w:szCs w:val="20"/>
              </w:rPr>
            </w:pPr>
          </w:p>
        </w:tc>
        <w:tc>
          <w:tcPr>
            <w:tcW w:w="0" w:type="auto"/>
          </w:tcPr>
          <w:p w14:paraId="1394D790" w14:textId="77777777" w:rsidR="006E399B" w:rsidRPr="00E56BD6" w:rsidRDefault="006E399B" w:rsidP="00FE694C">
            <w:pPr>
              <w:spacing w:line="240" w:lineRule="exact"/>
              <w:jc w:val="right"/>
              <w:rPr>
                <w:rFonts w:eastAsia="Arial"/>
                <w:sz w:val="20"/>
                <w:szCs w:val="20"/>
              </w:rPr>
            </w:pPr>
          </w:p>
        </w:tc>
        <w:tc>
          <w:tcPr>
            <w:tcW w:w="0" w:type="auto"/>
          </w:tcPr>
          <w:p w14:paraId="501E7525" w14:textId="77777777" w:rsidR="006E399B" w:rsidRPr="00E56BD6" w:rsidRDefault="006E399B" w:rsidP="00FE694C">
            <w:pPr>
              <w:spacing w:line="240" w:lineRule="exact"/>
              <w:jc w:val="right"/>
              <w:rPr>
                <w:rFonts w:eastAsia="Arial"/>
                <w:sz w:val="20"/>
                <w:szCs w:val="20"/>
              </w:rPr>
            </w:pPr>
          </w:p>
        </w:tc>
        <w:tc>
          <w:tcPr>
            <w:tcW w:w="0" w:type="auto"/>
          </w:tcPr>
          <w:p w14:paraId="3B80F15F" w14:textId="77777777" w:rsidR="006E399B" w:rsidRPr="00E56BD6" w:rsidRDefault="006E399B" w:rsidP="00FE694C">
            <w:pPr>
              <w:spacing w:line="240" w:lineRule="exact"/>
              <w:jc w:val="right"/>
              <w:rPr>
                <w:rFonts w:eastAsia="Arial"/>
                <w:sz w:val="20"/>
                <w:szCs w:val="20"/>
              </w:rPr>
            </w:pPr>
          </w:p>
        </w:tc>
        <w:tc>
          <w:tcPr>
            <w:tcW w:w="0" w:type="auto"/>
          </w:tcPr>
          <w:p w14:paraId="5CB896B0" w14:textId="77777777" w:rsidR="006E399B" w:rsidRPr="00E56BD6" w:rsidRDefault="006E399B" w:rsidP="00FE694C">
            <w:pPr>
              <w:spacing w:line="240" w:lineRule="exact"/>
              <w:jc w:val="right"/>
              <w:rPr>
                <w:rFonts w:eastAsia="Arial"/>
                <w:sz w:val="20"/>
                <w:szCs w:val="20"/>
              </w:rPr>
            </w:pPr>
          </w:p>
        </w:tc>
        <w:tc>
          <w:tcPr>
            <w:tcW w:w="0" w:type="auto"/>
          </w:tcPr>
          <w:p w14:paraId="3079BB39" w14:textId="77777777" w:rsidR="006E399B" w:rsidRPr="00E56BD6" w:rsidRDefault="006E399B" w:rsidP="00FE694C">
            <w:pPr>
              <w:spacing w:line="240" w:lineRule="exact"/>
              <w:jc w:val="right"/>
              <w:rPr>
                <w:rFonts w:eastAsia="Arial"/>
                <w:sz w:val="20"/>
                <w:szCs w:val="20"/>
              </w:rPr>
            </w:pPr>
          </w:p>
        </w:tc>
        <w:tc>
          <w:tcPr>
            <w:tcW w:w="0" w:type="auto"/>
          </w:tcPr>
          <w:p w14:paraId="49105904" w14:textId="77777777" w:rsidR="006E399B" w:rsidRPr="00E56BD6" w:rsidRDefault="006E399B" w:rsidP="00FE694C">
            <w:pPr>
              <w:spacing w:line="240" w:lineRule="exact"/>
              <w:jc w:val="right"/>
              <w:rPr>
                <w:rFonts w:eastAsia="Arial"/>
                <w:sz w:val="20"/>
                <w:szCs w:val="20"/>
              </w:rPr>
            </w:pPr>
          </w:p>
        </w:tc>
        <w:tc>
          <w:tcPr>
            <w:tcW w:w="0" w:type="auto"/>
          </w:tcPr>
          <w:p w14:paraId="1333CA18" w14:textId="77777777" w:rsidR="006E399B" w:rsidRPr="00E56BD6" w:rsidRDefault="006E399B" w:rsidP="00FE694C">
            <w:pPr>
              <w:spacing w:line="240" w:lineRule="exact"/>
              <w:jc w:val="right"/>
              <w:rPr>
                <w:rFonts w:eastAsia="Arial"/>
                <w:sz w:val="20"/>
                <w:szCs w:val="20"/>
              </w:rPr>
            </w:pPr>
          </w:p>
        </w:tc>
        <w:tc>
          <w:tcPr>
            <w:tcW w:w="0" w:type="auto"/>
          </w:tcPr>
          <w:p w14:paraId="44DCB3D0" w14:textId="77777777" w:rsidR="006E399B" w:rsidRPr="00E56BD6" w:rsidRDefault="006E399B" w:rsidP="00FE694C">
            <w:pPr>
              <w:spacing w:line="240" w:lineRule="exact"/>
              <w:jc w:val="right"/>
              <w:rPr>
                <w:rFonts w:eastAsia="Arial"/>
                <w:sz w:val="20"/>
                <w:szCs w:val="20"/>
              </w:rPr>
            </w:pPr>
          </w:p>
        </w:tc>
        <w:tc>
          <w:tcPr>
            <w:tcW w:w="0" w:type="auto"/>
          </w:tcPr>
          <w:p w14:paraId="61EB1C22" w14:textId="77777777" w:rsidR="006E399B" w:rsidRPr="00E56BD6" w:rsidRDefault="006E399B" w:rsidP="00FE694C">
            <w:pPr>
              <w:spacing w:line="240" w:lineRule="exact"/>
              <w:jc w:val="right"/>
              <w:rPr>
                <w:rFonts w:eastAsia="Arial"/>
                <w:sz w:val="20"/>
                <w:szCs w:val="20"/>
              </w:rPr>
            </w:pPr>
          </w:p>
        </w:tc>
        <w:tc>
          <w:tcPr>
            <w:tcW w:w="0" w:type="auto"/>
          </w:tcPr>
          <w:p w14:paraId="13A341EF" w14:textId="77777777" w:rsidR="006E399B" w:rsidRPr="00E56BD6" w:rsidRDefault="006E399B" w:rsidP="00FE694C">
            <w:pPr>
              <w:spacing w:line="240" w:lineRule="exact"/>
              <w:jc w:val="right"/>
              <w:rPr>
                <w:rFonts w:eastAsia="Arial"/>
                <w:sz w:val="20"/>
                <w:szCs w:val="20"/>
              </w:rPr>
            </w:pPr>
          </w:p>
        </w:tc>
      </w:tr>
      <w:tr w:rsidR="006E399B" w:rsidRPr="00E56BD6" w14:paraId="3FF0A85F" w14:textId="77777777" w:rsidTr="00E56BD6">
        <w:tc>
          <w:tcPr>
            <w:tcW w:w="0" w:type="auto"/>
          </w:tcPr>
          <w:p w14:paraId="22F3BC32"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PHQ-9</w:t>
            </w:r>
          </w:p>
        </w:tc>
        <w:tc>
          <w:tcPr>
            <w:tcW w:w="0" w:type="auto"/>
          </w:tcPr>
          <w:p w14:paraId="7B878B6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3.31</w:t>
            </w:r>
          </w:p>
        </w:tc>
        <w:tc>
          <w:tcPr>
            <w:tcW w:w="0" w:type="auto"/>
          </w:tcPr>
          <w:p w14:paraId="19FCB67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4.13</w:t>
            </w:r>
          </w:p>
        </w:tc>
        <w:tc>
          <w:tcPr>
            <w:tcW w:w="0" w:type="auto"/>
          </w:tcPr>
          <w:p w14:paraId="0EF062A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70634D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04267D4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3A06D0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C83586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5E3E78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2.20</w:t>
            </w:r>
          </w:p>
        </w:tc>
        <w:tc>
          <w:tcPr>
            <w:tcW w:w="0" w:type="auto"/>
          </w:tcPr>
          <w:p w14:paraId="7335D3A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3.25</w:t>
            </w:r>
          </w:p>
        </w:tc>
        <w:tc>
          <w:tcPr>
            <w:tcW w:w="0" w:type="auto"/>
          </w:tcPr>
          <w:p w14:paraId="73065F1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45.85*</w:t>
            </w:r>
          </w:p>
        </w:tc>
        <w:tc>
          <w:tcPr>
            <w:tcW w:w="0" w:type="auto"/>
          </w:tcPr>
          <w:p w14:paraId="567A43D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13072</w:t>
            </w:r>
          </w:p>
        </w:tc>
        <w:tc>
          <w:tcPr>
            <w:tcW w:w="0" w:type="auto"/>
          </w:tcPr>
          <w:p w14:paraId="2B88F37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.40</w:t>
            </w:r>
          </w:p>
        </w:tc>
      </w:tr>
      <w:tr w:rsidR="006E399B" w:rsidRPr="00E56BD6" w14:paraId="1044B824" w14:textId="77777777" w:rsidTr="00E56BD6">
        <w:tc>
          <w:tcPr>
            <w:tcW w:w="0" w:type="auto"/>
          </w:tcPr>
          <w:p w14:paraId="0E780853"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GAD-7</w:t>
            </w:r>
          </w:p>
        </w:tc>
        <w:tc>
          <w:tcPr>
            <w:tcW w:w="0" w:type="auto"/>
          </w:tcPr>
          <w:p w14:paraId="2DE41A6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2.44</w:t>
            </w:r>
          </w:p>
        </w:tc>
        <w:tc>
          <w:tcPr>
            <w:tcW w:w="0" w:type="auto"/>
          </w:tcPr>
          <w:p w14:paraId="22D537A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3.66</w:t>
            </w:r>
          </w:p>
        </w:tc>
        <w:tc>
          <w:tcPr>
            <w:tcW w:w="0" w:type="auto"/>
          </w:tcPr>
          <w:p w14:paraId="68C607B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1023F5B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E954FD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12471A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E27D96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9CBE27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1.65</w:t>
            </w:r>
          </w:p>
        </w:tc>
        <w:tc>
          <w:tcPr>
            <w:tcW w:w="0" w:type="auto"/>
          </w:tcPr>
          <w:p w14:paraId="7DBBC2E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2.81</w:t>
            </w:r>
          </w:p>
        </w:tc>
        <w:tc>
          <w:tcPr>
            <w:tcW w:w="0" w:type="auto"/>
          </w:tcPr>
          <w:p w14:paraId="2731D3D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39.05*</w:t>
            </w:r>
          </w:p>
        </w:tc>
        <w:tc>
          <w:tcPr>
            <w:tcW w:w="0" w:type="auto"/>
          </w:tcPr>
          <w:p w14:paraId="3D97CAF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13131</w:t>
            </w:r>
          </w:p>
        </w:tc>
        <w:tc>
          <w:tcPr>
            <w:tcW w:w="0" w:type="auto"/>
          </w:tcPr>
          <w:p w14:paraId="0352885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.34</w:t>
            </w:r>
          </w:p>
        </w:tc>
      </w:tr>
      <w:tr w:rsidR="006E399B" w:rsidRPr="00E56BD6" w14:paraId="42B4C54C" w14:textId="77777777" w:rsidTr="00E56BD6">
        <w:tc>
          <w:tcPr>
            <w:tcW w:w="0" w:type="auto"/>
          </w:tcPr>
          <w:p w14:paraId="3758E458"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PCL-6</w:t>
            </w:r>
          </w:p>
        </w:tc>
        <w:tc>
          <w:tcPr>
            <w:tcW w:w="0" w:type="auto"/>
          </w:tcPr>
          <w:p w14:paraId="683CD55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8.54</w:t>
            </w:r>
          </w:p>
        </w:tc>
        <w:tc>
          <w:tcPr>
            <w:tcW w:w="0" w:type="auto"/>
          </w:tcPr>
          <w:p w14:paraId="00D14E7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3.51</w:t>
            </w:r>
          </w:p>
        </w:tc>
        <w:tc>
          <w:tcPr>
            <w:tcW w:w="0" w:type="auto"/>
          </w:tcPr>
          <w:p w14:paraId="78BCC9C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D94E1BA"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3A4A89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EE5553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F040CE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0970E56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B1D32E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A3782C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EA07CC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DDFEDDA"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r>
      <w:tr w:rsidR="006E399B" w:rsidRPr="00E56BD6" w14:paraId="6E5D8ECC" w14:textId="77777777" w:rsidTr="00E56BD6">
        <w:tc>
          <w:tcPr>
            <w:tcW w:w="0" w:type="auto"/>
          </w:tcPr>
          <w:p w14:paraId="2C01CD40" w14:textId="77777777" w:rsidR="006E399B" w:rsidRPr="00E56BD6" w:rsidRDefault="006E399B" w:rsidP="00FE694C">
            <w:pPr>
              <w:spacing w:line="240" w:lineRule="exact"/>
              <w:ind w:firstLine="7"/>
              <w:rPr>
                <w:rFonts w:eastAsia="Arial"/>
                <w:sz w:val="20"/>
                <w:szCs w:val="20"/>
              </w:rPr>
            </w:pPr>
            <w:r w:rsidRPr="00E56BD6">
              <w:rPr>
                <w:rFonts w:eastAsia="Arial"/>
                <w:sz w:val="20"/>
                <w:szCs w:val="20"/>
              </w:rPr>
              <w:t>RAMP</w:t>
            </w:r>
          </w:p>
        </w:tc>
        <w:tc>
          <w:tcPr>
            <w:tcW w:w="0" w:type="auto"/>
          </w:tcPr>
          <w:p w14:paraId="5C2BE584" w14:textId="77777777" w:rsidR="006E399B" w:rsidRPr="00E56BD6" w:rsidRDefault="006E399B" w:rsidP="00FE694C">
            <w:pPr>
              <w:spacing w:line="240" w:lineRule="exact"/>
              <w:jc w:val="right"/>
              <w:rPr>
                <w:rFonts w:eastAsia="Arial"/>
                <w:sz w:val="20"/>
                <w:szCs w:val="20"/>
              </w:rPr>
            </w:pPr>
          </w:p>
        </w:tc>
        <w:tc>
          <w:tcPr>
            <w:tcW w:w="0" w:type="auto"/>
          </w:tcPr>
          <w:p w14:paraId="1B10EDEB" w14:textId="77777777" w:rsidR="006E399B" w:rsidRPr="00E56BD6" w:rsidRDefault="006E399B" w:rsidP="00FE694C">
            <w:pPr>
              <w:spacing w:line="240" w:lineRule="exact"/>
              <w:jc w:val="right"/>
              <w:rPr>
                <w:rFonts w:eastAsia="Arial"/>
                <w:sz w:val="20"/>
                <w:szCs w:val="20"/>
              </w:rPr>
            </w:pPr>
          </w:p>
        </w:tc>
        <w:tc>
          <w:tcPr>
            <w:tcW w:w="0" w:type="auto"/>
          </w:tcPr>
          <w:p w14:paraId="73841899" w14:textId="77777777" w:rsidR="006E399B" w:rsidRPr="00E56BD6" w:rsidRDefault="006E399B" w:rsidP="00FE694C">
            <w:pPr>
              <w:spacing w:line="240" w:lineRule="exact"/>
              <w:jc w:val="right"/>
              <w:rPr>
                <w:rFonts w:eastAsia="Arial"/>
                <w:sz w:val="20"/>
                <w:szCs w:val="20"/>
              </w:rPr>
            </w:pPr>
          </w:p>
        </w:tc>
        <w:tc>
          <w:tcPr>
            <w:tcW w:w="0" w:type="auto"/>
          </w:tcPr>
          <w:p w14:paraId="2DB0A9AF" w14:textId="77777777" w:rsidR="006E399B" w:rsidRPr="00E56BD6" w:rsidRDefault="006E399B" w:rsidP="00FE694C">
            <w:pPr>
              <w:spacing w:line="240" w:lineRule="exact"/>
              <w:jc w:val="right"/>
              <w:rPr>
                <w:rFonts w:eastAsia="Arial"/>
                <w:sz w:val="20"/>
                <w:szCs w:val="20"/>
              </w:rPr>
            </w:pPr>
          </w:p>
        </w:tc>
        <w:tc>
          <w:tcPr>
            <w:tcW w:w="0" w:type="auto"/>
          </w:tcPr>
          <w:p w14:paraId="6D6A5B0A" w14:textId="77777777" w:rsidR="006E399B" w:rsidRPr="00E56BD6" w:rsidRDefault="006E399B" w:rsidP="00FE694C">
            <w:pPr>
              <w:spacing w:line="240" w:lineRule="exact"/>
              <w:jc w:val="right"/>
              <w:rPr>
                <w:rFonts w:eastAsia="Arial"/>
                <w:sz w:val="20"/>
                <w:szCs w:val="20"/>
              </w:rPr>
            </w:pPr>
          </w:p>
        </w:tc>
        <w:tc>
          <w:tcPr>
            <w:tcW w:w="0" w:type="auto"/>
          </w:tcPr>
          <w:p w14:paraId="24337EE1" w14:textId="77777777" w:rsidR="006E399B" w:rsidRPr="00E56BD6" w:rsidRDefault="006E399B" w:rsidP="00FE694C">
            <w:pPr>
              <w:spacing w:line="240" w:lineRule="exact"/>
              <w:jc w:val="right"/>
              <w:rPr>
                <w:rFonts w:eastAsia="Arial"/>
                <w:sz w:val="20"/>
                <w:szCs w:val="20"/>
              </w:rPr>
            </w:pPr>
          </w:p>
        </w:tc>
        <w:tc>
          <w:tcPr>
            <w:tcW w:w="0" w:type="auto"/>
          </w:tcPr>
          <w:p w14:paraId="6697351C" w14:textId="77777777" w:rsidR="006E399B" w:rsidRPr="00E56BD6" w:rsidRDefault="006E399B" w:rsidP="00FE694C">
            <w:pPr>
              <w:spacing w:line="240" w:lineRule="exact"/>
              <w:jc w:val="right"/>
              <w:rPr>
                <w:rFonts w:eastAsia="Arial"/>
                <w:sz w:val="20"/>
                <w:szCs w:val="20"/>
              </w:rPr>
            </w:pPr>
          </w:p>
        </w:tc>
        <w:tc>
          <w:tcPr>
            <w:tcW w:w="0" w:type="auto"/>
          </w:tcPr>
          <w:p w14:paraId="51DD55ED" w14:textId="77777777" w:rsidR="006E399B" w:rsidRPr="00E56BD6" w:rsidRDefault="006E399B" w:rsidP="00FE694C">
            <w:pPr>
              <w:spacing w:line="240" w:lineRule="exact"/>
              <w:jc w:val="right"/>
              <w:rPr>
                <w:rFonts w:eastAsia="Arial"/>
                <w:sz w:val="20"/>
                <w:szCs w:val="20"/>
              </w:rPr>
            </w:pPr>
          </w:p>
        </w:tc>
        <w:tc>
          <w:tcPr>
            <w:tcW w:w="0" w:type="auto"/>
          </w:tcPr>
          <w:p w14:paraId="33364E5F" w14:textId="77777777" w:rsidR="006E399B" w:rsidRPr="00E56BD6" w:rsidRDefault="006E399B" w:rsidP="00FE694C">
            <w:pPr>
              <w:spacing w:line="240" w:lineRule="exact"/>
              <w:jc w:val="right"/>
              <w:rPr>
                <w:rFonts w:eastAsia="Arial"/>
                <w:sz w:val="20"/>
                <w:szCs w:val="20"/>
              </w:rPr>
            </w:pPr>
          </w:p>
        </w:tc>
        <w:tc>
          <w:tcPr>
            <w:tcW w:w="0" w:type="auto"/>
          </w:tcPr>
          <w:p w14:paraId="45697438" w14:textId="77777777" w:rsidR="006E399B" w:rsidRPr="00E56BD6" w:rsidRDefault="006E399B" w:rsidP="00FE694C">
            <w:pPr>
              <w:spacing w:line="240" w:lineRule="exact"/>
              <w:jc w:val="right"/>
              <w:rPr>
                <w:rFonts w:eastAsia="Arial"/>
                <w:sz w:val="20"/>
                <w:szCs w:val="20"/>
              </w:rPr>
            </w:pPr>
          </w:p>
        </w:tc>
        <w:tc>
          <w:tcPr>
            <w:tcW w:w="0" w:type="auto"/>
          </w:tcPr>
          <w:p w14:paraId="799C5CC9" w14:textId="77777777" w:rsidR="006E399B" w:rsidRPr="00E56BD6" w:rsidRDefault="006E399B" w:rsidP="00FE694C">
            <w:pPr>
              <w:spacing w:line="240" w:lineRule="exact"/>
              <w:jc w:val="right"/>
              <w:rPr>
                <w:rFonts w:eastAsia="Arial"/>
                <w:sz w:val="20"/>
                <w:szCs w:val="20"/>
              </w:rPr>
            </w:pPr>
          </w:p>
        </w:tc>
        <w:tc>
          <w:tcPr>
            <w:tcW w:w="0" w:type="auto"/>
          </w:tcPr>
          <w:p w14:paraId="7EA0800E" w14:textId="77777777" w:rsidR="006E399B" w:rsidRPr="00E56BD6" w:rsidRDefault="006E399B" w:rsidP="00FE694C">
            <w:pPr>
              <w:spacing w:line="240" w:lineRule="exact"/>
              <w:jc w:val="right"/>
              <w:rPr>
                <w:rFonts w:eastAsia="Arial"/>
                <w:sz w:val="20"/>
                <w:szCs w:val="20"/>
              </w:rPr>
            </w:pPr>
          </w:p>
        </w:tc>
      </w:tr>
      <w:tr w:rsidR="006E399B" w:rsidRPr="00E56BD6" w14:paraId="7198569B" w14:textId="77777777" w:rsidTr="00E56BD6">
        <w:tc>
          <w:tcPr>
            <w:tcW w:w="0" w:type="auto"/>
          </w:tcPr>
          <w:p w14:paraId="163C0FBD"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PHQ-9</w:t>
            </w:r>
          </w:p>
        </w:tc>
        <w:tc>
          <w:tcPr>
            <w:tcW w:w="0" w:type="auto"/>
          </w:tcPr>
          <w:p w14:paraId="1934813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10.24</w:t>
            </w:r>
          </w:p>
        </w:tc>
        <w:tc>
          <w:tcPr>
            <w:tcW w:w="0" w:type="auto"/>
          </w:tcPr>
          <w:p w14:paraId="0E4E776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7.02</w:t>
            </w:r>
          </w:p>
        </w:tc>
        <w:tc>
          <w:tcPr>
            <w:tcW w:w="0" w:type="auto"/>
          </w:tcPr>
          <w:p w14:paraId="73482C8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2E1C72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1AA3252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FD4084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044F5D5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3BCDE0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6.20</w:t>
            </w:r>
          </w:p>
        </w:tc>
        <w:tc>
          <w:tcPr>
            <w:tcW w:w="0" w:type="auto"/>
          </w:tcPr>
          <w:p w14:paraId="2F9F4D7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5.70</w:t>
            </w:r>
          </w:p>
        </w:tc>
        <w:tc>
          <w:tcPr>
            <w:tcW w:w="0" w:type="auto"/>
          </w:tcPr>
          <w:p w14:paraId="0D6BF00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67.69*</w:t>
            </w:r>
          </w:p>
        </w:tc>
        <w:tc>
          <w:tcPr>
            <w:tcW w:w="0" w:type="auto"/>
          </w:tcPr>
          <w:p w14:paraId="00E3101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8563</w:t>
            </w:r>
          </w:p>
        </w:tc>
        <w:tc>
          <w:tcPr>
            <w:tcW w:w="0" w:type="auto"/>
          </w:tcPr>
          <w:p w14:paraId="21EBE40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.73</w:t>
            </w:r>
          </w:p>
        </w:tc>
      </w:tr>
      <w:tr w:rsidR="006E399B" w:rsidRPr="00E56BD6" w14:paraId="543D628C" w14:textId="77777777" w:rsidTr="00E56BD6">
        <w:tc>
          <w:tcPr>
            <w:tcW w:w="0" w:type="auto"/>
          </w:tcPr>
          <w:p w14:paraId="7C3F7121"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GAD-7</w:t>
            </w:r>
          </w:p>
        </w:tc>
        <w:tc>
          <w:tcPr>
            <w:tcW w:w="0" w:type="auto"/>
          </w:tcPr>
          <w:p w14:paraId="28E3E81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8.26</w:t>
            </w:r>
          </w:p>
        </w:tc>
        <w:tc>
          <w:tcPr>
            <w:tcW w:w="0" w:type="auto"/>
          </w:tcPr>
          <w:p w14:paraId="4A4C746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6.12</w:t>
            </w:r>
          </w:p>
        </w:tc>
        <w:tc>
          <w:tcPr>
            <w:tcW w:w="0" w:type="auto"/>
          </w:tcPr>
          <w:p w14:paraId="721990E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9D86AF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E8D8F5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7C0696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2B994142"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1693F8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5.02</w:t>
            </w:r>
          </w:p>
        </w:tc>
        <w:tc>
          <w:tcPr>
            <w:tcW w:w="0" w:type="auto"/>
          </w:tcPr>
          <w:p w14:paraId="2DB784AC" w14:textId="77777777" w:rsidR="006E399B" w:rsidRPr="00E56BD6" w:rsidRDefault="006E399B" w:rsidP="00FE694C">
            <w:pPr>
              <w:tabs>
                <w:tab w:val="left" w:pos="199"/>
              </w:tabs>
              <w:spacing w:line="240" w:lineRule="exact"/>
              <w:jc w:val="right"/>
              <w:rPr>
                <w:rFonts w:eastAsia="Arial"/>
                <w:sz w:val="20"/>
                <w:szCs w:val="20"/>
              </w:rPr>
            </w:pPr>
            <w:r w:rsidRPr="00E56BD6">
              <w:rPr>
                <w:rFonts w:eastAsia="Arial"/>
                <w:sz w:val="20"/>
                <w:szCs w:val="20"/>
              </w:rPr>
              <w:t>4.71</w:t>
            </w:r>
          </w:p>
        </w:tc>
        <w:tc>
          <w:tcPr>
            <w:tcW w:w="0" w:type="auto"/>
          </w:tcPr>
          <w:p w14:paraId="746997C4"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60.74*</w:t>
            </w:r>
          </w:p>
        </w:tc>
        <w:tc>
          <w:tcPr>
            <w:tcW w:w="0" w:type="auto"/>
          </w:tcPr>
          <w:p w14:paraId="11F03FE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8394</w:t>
            </w:r>
          </w:p>
        </w:tc>
        <w:tc>
          <w:tcPr>
            <w:tcW w:w="0" w:type="auto"/>
          </w:tcPr>
          <w:p w14:paraId="48CF500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.66</w:t>
            </w:r>
          </w:p>
        </w:tc>
      </w:tr>
      <w:tr w:rsidR="006E399B" w:rsidRPr="00E56BD6" w14:paraId="0EA0B608" w14:textId="77777777" w:rsidTr="00E56BD6">
        <w:tc>
          <w:tcPr>
            <w:tcW w:w="0" w:type="auto"/>
          </w:tcPr>
          <w:p w14:paraId="51FA7E6F"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PCL-6</w:t>
            </w:r>
          </w:p>
        </w:tc>
        <w:tc>
          <w:tcPr>
            <w:tcW w:w="0" w:type="auto"/>
          </w:tcPr>
          <w:p w14:paraId="11D13F8B" w14:textId="77777777" w:rsidR="006E399B" w:rsidRPr="00E56BD6" w:rsidRDefault="006E399B" w:rsidP="00FE694C">
            <w:pPr>
              <w:widowControl w:val="0"/>
              <w:pBdr>
                <w:top w:val="nil"/>
                <w:left w:val="nil"/>
                <w:bottom w:val="nil"/>
                <w:right w:val="nil"/>
                <w:between w:val="nil"/>
              </w:pBdr>
              <w:spacing w:line="240" w:lineRule="exact"/>
              <w:jc w:val="right"/>
              <w:rPr>
                <w:rFonts w:eastAsia="Arial"/>
                <w:sz w:val="20"/>
                <w:szCs w:val="20"/>
              </w:rPr>
            </w:pPr>
            <w:r w:rsidRPr="00E56BD6">
              <w:rPr>
                <w:rFonts w:eastAsia="Arial"/>
                <w:sz w:val="20"/>
                <w:szCs w:val="20"/>
              </w:rPr>
              <w:t xml:space="preserve">13.72 </w:t>
            </w:r>
          </w:p>
        </w:tc>
        <w:tc>
          <w:tcPr>
            <w:tcW w:w="0" w:type="auto"/>
          </w:tcPr>
          <w:p w14:paraId="237F7B7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5.54</w:t>
            </w:r>
          </w:p>
        </w:tc>
        <w:tc>
          <w:tcPr>
            <w:tcW w:w="0" w:type="auto"/>
          </w:tcPr>
          <w:p w14:paraId="6CB007A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8235F5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00CC72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540C80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6146C2D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2AD3CB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B003D4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33BE18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3B47C0F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4AC1FA0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r>
      <w:tr w:rsidR="006E399B" w:rsidRPr="00E56BD6" w14:paraId="126E453C" w14:textId="77777777" w:rsidTr="00E56BD6">
        <w:tc>
          <w:tcPr>
            <w:tcW w:w="0" w:type="auto"/>
          </w:tcPr>
          <w:p w14:paraId="46741730" w14:textId="77777777" w:rsidR="006E399B" w:rsidRPr="00E56BD6" w:rsidRDefault="006E399B" w:rsidP="00FE694C">
            <w:pPr>
              <w:spacing w:line="240" w:lineRule="exact"/>
              <w:rPr>
                <w:rFonts w:eastAsia="Arial"/>
                <w:sz w:val="20"/>
                <w:szCs w:val="20"/>
              </w:rPr>
            </w:pPr>
            <w:r w:rsidRPr="00E56BD6">
              <w:rPr>
                <w:rFonts w:eastAsia="Arial"/>
                <w:sz w:val="20"/>
                <w:szCs w:val="20"/>
              </w:rPr>
              <w:t>Combined</w:t>
            </w:r>
          </w:p>
        </w:tc>
        <w:tc>
          <w:tcPr>
            <w:tcW w:w="0" w:type="auto"/>
          </w:tcPr>
          <w:p w14:paraId="6EAA74CF" w14:textId="77777777" w:rsidR="006E399B" w:rsidRPr="00E56BD6" w:rsidRDefault="006E399B" w:rsidP="00FE694C">
            <w:pPr>
              <w:spacing w:line="240" w:lineRule="exact"/>
              <w:jc w:val="right"/>
              <w:rPr>
                <w:rFonts w:eastAsia="Arial"/>
                <w:sz w:val="20"/>
                <w:szCs w:val="20"/>
              </w:rPr>
            </w:pPr>
          </w:p>
        </w:tc>
        <w:tc>
          <w:tcPr>
            <w:tcW w:w="0" w:type="auto"/>
          </w:tcPr>
          <w:p w14:paraId="1C502A61" w14:textId="77777777" w:rsidR="006E399B" w:rsidRPr="00E56BD6" w:rsidRDefault="006E399B" w:rsidP="00FE694C">
            <w:pPr>
              <w:spacing w:line="240" w:lineRule="exact"/>
              <w:jc w:val="right"/>
              <w:rPr>
                <w:rFonts w:eastAsia="Arial"/>
                <w:sz w:val="20"/>
                <w:szCs w:val="20"/>
              </w:rPr>
            </w:pPr>
          </w:p>
        </w:tc>
        <w:tc>
          <w:tcPr>
            <w:tcW w:w="0" w:type="auto"/>
          </w:tcPr>
          <w:p w14:paraId="4A768469" w14:textId="77777777" w:rsidR="006E399B" w:rsidRPr="00E56BD6" w:rsidRDefault="006E399B" w:rsidP="00FE694C">
            <w:pPr>
              <w:spacing w:line="240" w:lineRule="exact"/>
              <w:jc w:val="right"/>
              <w:rPr>
                <w:rFonts w:eastAsia="Arial"/>
                <w:sz w:val="20"/>
                <w:szCs w:val="20"/>
              </w:rPr>
            </w:pPr>
          </w:p>
        </w:tc>
        <w:tc>
          <w:tcPr>
            <w:tcW w:w="0" w:type="auto"/>
          </w:tcPr>
          <w:p w14:paraId="3FC27A53" w14:textId="77777777" w:rsidR="006E399B" w:rsidRPr="00E56BD6" w:rsidRDefault="006E399B" w:rsidP="00FE694C">
            <w:pPr>
              <w:spacing w:line="240" w:lineRule="exact"/>
              <w:jc w:val="right"/>
              <w:rPr>
                <w:rFonts w:eastAsia="Arial"/>
                <w:sz w:val="20"/>
                <w:szCs w:val="20"/>
              </w:rPr>
            </w:pPr>
          </w:p>
        </w:tc>
        <w:tc>
          <w:tcPr>
            <w:tcW w:w="0" w:type="auto"/>
          </w:tcPr>
          <w:p w14:paraId="22DB9540" w14:textId="77777777" w:rsidR="006E399B" w:rsidRPr="00E56BD6" w:rsidRDefault="006E399B" w:rsidP="00FE694C">
            <w:pPr>
              <w:spacing w:line="240" w:lineRule="exact"/>
              <w:jc w:val="right"/>
              <w:rPr>
                <w:rFonts w:eastAsia="Arial"/>
                <w:sz w:val="20"/>
                <w:szCs w:val="20"/>
              </w:rPr>
            </w:pPr>
          </w:p>
        </w:tc>
        <w:tc>
          <w:tcPr>
            <w:tcW w:w="0" w:type="auto"/>
          </w:tcPr>
          <w:p w14:paraId="5CF97C95" w14:textId="77777777" w:rsidR="006E399B" w:rsidRPr="00E56BD6" w:rsidRDefault="006E399B" w:rsidP="00FE694C">
            <w:pPr>
              <w:spacing w:line="240" w:lineRule="exact"/>
              <w:jc w:val="right"/>
              <w:rPr>
                <w:rFonts w:eastAsia="Arial"/>
                <w:sz w:val="20"/>
                <w:szCs w:val="20"/>
              </w:rPr>
            </w:pPr>
          </w:p>
        </w:tc>
        <w:tc>
          <w:tcPr>
            <w:tcW w:w="0" w:type="auto"/>
          </w:tcPr>
          <w:p w14:paraId="6A2D5324" w14:textId="77777777" w:rsidR="006E399B" w:rsidRPr="00E56BD6" w:rsidRDefault="006E399B" w:rsidP="00FE694C">
            <w:pPr>
              <w:spacing w:line="240" w:lineRule="exact"/>
              <w:jc w:val="right"/>
              <w:rPr>
                <w:rFonts w:eastAsia="Arial"/>
                <w:sz w:val="20"/>
                <w:szCs w:val="20"/>
              </w:rPr>
            </w:pPr>
          </w:p>
        </w:tc>
        <w:tc>
          <w:tcPr>
            <w:tcW w:w="0" w:type="auto"/>
          </w:tcPr>
          <w:p w14:paraId="67DB854F" w14:textId="77777777" w:rsidR="006E399B" w:rsidRPr="00E56BD6" w:rsidRDefault="006E399B" w:rsidP="00FE694C">
            <w:pPr>
              <w:spacing w:line="240" w:lineRule="exact"/>
              <w:jc w:val="right"/>
              <w:rPr>
                <w:rFonts w:eastAsia="Arial"/>
                <w:sz w:val="20"/>
                <w:szCs w:val="20"/>
              </w:rPr>
            </w:pPr>
          </w:p>
        </w:tc>
        <w:tc>
          <w:tcPr>
            <w:tcW w:w="0" w:type="auto"/>
          </w:tcPr>
          <w:p w14:paraId="6B9623DA" w14:textId="77777777" w:rsidR="006E399B" w:rsidRPr="00E56BD6" w:rsidRDefault="006E399B" w:rsidP="00FE694C">
            <w:pPr>
              <w:spacing w:line="240" w:lineRule="exact"/>
              <w:jc w:val="right"/>
              <w:rPr>
                <w:rFonts w:eastAsia="Arial"/>
                <w:sz w:val="20"/>
                <w:szCs w:val="20"/>
              </w:rPr>
            </w:pPr>
          </w:p>
        </w:tc>
        <w:tc>
          <w:tcPr>
            <w:tcW w:w="0" w:type="auto"/>
          </w:tcPr>
          <w:p w14:paraId="79EA6192" w14:textId="77777777" w:rsidR="006E399B" w:rsidRPr="00E56BD6" w:rsidRDefault="006E399B" w:rsidP="00FE694C">
            <w:pPr>
              <w:spacing w:line="240" w:lineRule="exact"/>
              <w:jc w:val="right"/>
              <w:rPr>
                <w:rFonts w:eastAsia="Arial"/>
                <w:sz w:val="20"/>
                <w:szCs w:val="20"/>
              </w:rPr>
            </w:pPr>
          </w:p>
        </w:tc>
        <w:tc>
          <w:tcPr>
            <w:tcW w:w="0" w:type="auto"/>
          </w:tcPr>
          <w:p w14:paraId="2FAE1627" w14:textId="77777777" w:rsidR="006E399B" w:rsidRPr="00E56BD6" w:rsidRDefault="006E399B" w:rsidP="00FE694C">
            <w:pPr>
              <w:spacing w:line="240" w:lineRule="exact"/>
              <w:jc w:val="right"/>
              <w:rPr>
                <w:rFonts w:eastAsia="Arial"/>
                <w:sz w:val="20"/>
                <w:szCs w:val="20"/>
              </w:rPr>
            </w:pPr>
          </w:p>
        </w:tc>
        <w:tc>
          <w:tcPr>
            <w:tcW w:w="0" w:type="auto"/>
          </w:tcPr>
          <w:p w14:paraId="4494903D" w14:textId="77777777" w:rsidR="006E399B" w:rsidRPr="00E56BD6" w:rsidRDefault="006E399B" w:rsidP="00FE694C">
            <w:pPr>
              <w:spacing w:line="240" w:lineRule="exact"/>
              <w:jc w:val="right"/>
              <w:rPr>
                <w:rFonts w:eastAsia="Arial"/>
                <w:sz w:val="20"/>
                <w:szCs w:val="20"/>
              </w:rPr>
            </w:pPr>
          </w:p>
        </w:tc>
      </w:tr>
      <w:tr w:rsidR="006E399B" w:rsidRPr="00E56BD6" w14:paraId="0B2C7E92" w14:textId="77777777" w:rsidTr="00E56BD6">
        <w:tc>
          <w:tcPr>
            <w:tcW w:w="0" w:type="auto"/>
          </w:tcPr>
          <w:p w14:paraId="2B62D6CE"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PHQ-9</w:t>
            </w:r>
          </w:p>
        </w:tc>
        <w:tc>
          <w:tcPr>
            <w:tcW w:w="0" w:type="auto"/>
          </w:tcPr>
          <w:p w14:paraId="09D765A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7.79</w:t>
            </w:r>
          </w:p>
        </w:tc>
        <w:tc>
          <w:tcPr>
            <w:tcW w:w="0" w:type="auto"/>
          </w:tcPr>
          <w:p w14:paraId="276419E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6.91</w:t>
            </w:r>
          </w:p>
        </w:tc>
        <w:tc>
          <w:tcPr>
            <w:tcW w:w="0" w:type="auto"/>
          </w:tcPr>
          <w:p w14:paraId="46418E8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C0596F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5D7CD42C"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18E48B6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12C4CC1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22D5F70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5.39</w:t>
            </w:r>
          </w:p>
        </w:tc>
        <w:tc>
          <w:tcPr>
            <w:tcW w:w="0" w:type="auto"/>
          </w:tcPr>
          <w:p w14:paraId="05739B1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5.71</w:t>
            </w:r>
          </w:p>
        </w:tc>
        <w:tc>
          <w:tcPr>
            <w:tcW w:w="0" w:type="auto"/>
          </w:tcPr>
          <w:p w14:paraId="3F12AF3B"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95.86*</w:t>
            </w:r>
          </w:p>
        </w:tc>
        <w:tc>
          <w:tcPr>
            <w:tcW w:w="0" w:type="auto"/>
          </w:tcPr>
          <w:p w14:paraId="4AD9426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34198</w:t>
            </w:r>
          </w:p>
        </w:tc>
        <w:tc>
          <w:tcPr>
            <w:tcW w:w="0" w:type="auto"/>
          </w:tcPr>
          <w:p w14:paraId="0BD5265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.52</w:t>
            </w:r>
          </w:p>
        </w:tc>
      </w:tr>
      <w:tr w:rsidR="006E399B" w:rsidRPr="00E56BD6" w14:paraId="5B97E265" w14:textId="77777777" w:rsidTr="00E56BD6">
        <w:tc>
          <w:tcPr>
            <w:tcW w:w="0" w:type="auto"/>
          </w:tcPr>
          <w:p w14:paraId="45006BE6"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GAD-7</w:t>
            </w:r>
          </w:p>
        </w:tc>
        <w:tc>
          <w:tcPr>
            <w:tcW w:w="0" w:type="auto"/>
          </w:tcPr>
          <w:p w14:paraId="3C382D9F"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6.11</w:t>
            </w:r>
          </w:p>
        </w:tc>
        <w:tc>
          <w:tcPr>
            <w:tcW w:w="0" w:type="auto"/>
          </w:tcPr>
          <w:p w14:paraId="523B092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5.94</w:t>
            </w:r>
          </w:p>
        </w:tc>
        <w:tc>
          <w:tcPr>
            <w:tcW w:w="0" w:type="auto"/>
          </w:tcPr>
          <w:p w14:paraId="3DDACF3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0E4C7E1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278D538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73C942F8"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0B1B0C6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Pr>
          <w:p w14:paraId="27B7528A"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4.14</w:t>
            </w:r>
          </w:p>
        </w:tc>
        <w:tc>
          <w:tcPr>
            <w:tcW w:w="0" w:type="auto"/>
          </w:tcPr>
          <w:p w14:paraId="3EE6356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4.67</w:t>
            </w:r>
          </w:p>
        </w:tc>
        <w:tc>
          <w:tcPr>
            <w:tcW w:w="0" w:type="auto"/>
          </w:tcPr>
          <w:p w14:paraId="209C606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86.31*</w:t>
            </w:r>
          </w:p>
        </w:tc>
        <w:tc>
          <w:tcPr>
            <w:tcW w:w="0" w:type="auto"/>
          </w:tcPr>
          <w:p w14:paraId="2A2B2609"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34323</w:t>
            </w:r>
          </w:p>
        </w:tc>
        <w:tc>
          <w:tcPr>
            <w:tcW w:w="0" w:type="auto"/>
          </w:tcPr>
          <w:p w14:paraId="545F003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.47</w:t>
            </w:r>
          </w:p>
        </w:tc>
      </w:tr>
      <w:tr w:rsidR="006E399B" w:rsidRPr="00E56BD6" w14:paraId="681A3E0D" w14:textId="77777777" w:rsidTr="00E56BD6">
        <w:tc>
          <w:tcPr>
            <w:tcW w:w="0" w:type="auto"/>
            <w:tcBorders>
              <w:bottom w:val="single" w:sz="4" w:space="0" w:color="auto"/>
            </w:tcBorders>
          </w:tcPr>
          <w:p w14:paraId="6CD5212B" w14:textId="77777777" w:rsidR="006E399B" w:rsidRPr="00E56BD6" w:rsidRDefault="006E399B" w:rsidP="00FE694C">
            <w:pPr>
              <w:spacing w:line="240" w:lineRule="exact"/>
              <w:ind w:firstLine="87"/>
              <w:rPr>
                <w:rFonts w:eastAsia="Arial"/>
                <w:sz w:val="20"/>
                <w:szCs w:val="20"/>
              </w:rPr>
            </w:pPr>
            <w:r w:rsidRPr="00E56BD6">
              <w:rPr>
                <w:rFonts w:eastAsia="Arial"/>
                <w:sz w:val="20"/>
                <w:szCs w:val="20"/>
              </w:rPr>
              <w:t>PCL-6</w:t>
            </w:r>
          </w:p>
        </w:tc>
        <w:tc>
          <w:tcPr>
            <w:tcW w:w="0" w:type="auto"/>
            <w:tcBorders>
              <w:bottom w:val="single" w:sz="4" w:space="0" w:color="auto"/>
            </w:tcBorders>
          </w:tcPr>
          <w:p w14:paraId="47665EB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12.46</w:t>
            </w:r>
          </w:p>
        </w:tc>
        <w:tc>
          <w:tcPr>
            <w:tcW w:w="0" w:type="auto"/>
            <w:tcBorders>
              <w:bottom w:val="single" w:sz="4" w:space="0" w:color="auto"/>
            </w:tcBorders>
          </w:tcPr>
          <w:p w14:paraId="3D4C622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6.04</w:t>
            </w:r>
          </w:p>
        </w:tc>
        <w:tc>
          <w:tcPr>
            <w:tcW w:w="0" w:type="auto"/>
            <w:tcBorders>
              <w:bottom w:val="single" w:sz="4" w:space="0" w:color="auto"/>
            </w:tcBorders>
          </w:tcPr>
          <w:p w14:paraId="365D690D"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3893E22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1C56CDA1"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491B5176"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3810E9A5"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7BE0273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614E8097"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1BA7FF7E"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17014810"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c>
          <w:tcPr>
            <w:tcW w:w="0" w:type="auto"/>
            <w:tcBorders>
              <w:bottom w:val="single" w:sz="4" w:space="0" w:color="auto"/>
            </w:tcBorders>
          </w:tcPr>
          <w:p w14:paraId="273645A3" w14:textId="77777777" w:rsidR="006E399B" w:rsidRPr="00E56BD6" w:rsidRDefault="006E399B" w:rsidP="00FE694C">
            <w:pPr>
              <w:spacing w:line="240" w:lineRule="exact"/>
              <w:jc w:val="right"/>
              <w:rPr>
                <w:rFonts w:eastAsia="Arial"/>
                <w:sz w:val="20"/>
                <w:szCs w:val="20"/>
              </w:rPr>
            </w:pPr>
            <w:r w:rsidRPr="00E56BD6">
              <w:rPr>
                <w:rFonts w:eastAsia="Arial"/>
                <w:sz w:val="20"/>
                <w:szCs w:val="20"/>
              </w:rPr>
              <w:t>-</w:t>
            </w:r>
          </w:p>
        </w:tc>
      </w:tr>
    </w:tbl>
    <w:p w14:paraId="51CB6FA2" w14:textId="77777777" w:rsidR="006E399B" w:rsidRPr="00E56BD6" w:rsidRDefault="006E399B" w:rsidP="006E399B">
      <w:pPr>
        <w:widowControl w:val="0"/>
        <w:pBdr>
          <w:top w:val="nil"/>
          <w:left w:val="nil"/>
          <w:bottom w:val="nil"/>
          <w:right w:val="nil"/>
          <w:between w:val="nil"/>
        </w:pBdr>
        <w:spacing w:line="480" w:lineRule="auto"/>
        <w:ind w:left="384" w:hanging="384"/>
        <w:rPr>
          <w:rFonts w:ascii="Times New Roman" w:hAnsi="Times New Roman" w:cs="Times New Roman"/>
          <w:sz w:val="20"/>
          <w:szCs w:val="20"/>
        </w:rPr>
      </w:pPr>
      <w:r w:rsidRPr="00E56BD6">
        <w:rPr>
          <w:rFonts w:ascii="Times New Roman" w:hAnsi="Times New Roman" w:cs="Times New Roman"/>
          <w:sz w:val="20"/>
          <w:szCs w:val="20"/>
        </w:rPr>
        <w:t xml:space="preserve">* denotes </w:t>
      </w:r>
      <w:r w:rsidRPr="00E56BD6">
        <w:rPr>
          <w:rFonts w:ascii="Times New Roman" w:hAnsi="Times New Roman" w:cs="Times New Roman"/>
          <w:i/>
          <w:iCs/>
          <w:sz w:val="20"/>
          <w:szCs w:val="20"/>
        </w:rPr>
        <w:t>p</w:t>
      </w:r>
      <w:r w:rsidRPr="00E56BD6">
        <w:rPr>
          <w:rFonts w:ascii="Times New Roman" w:hAnsi="Times New Roman" w:cs="Times New Roman"/>
          <w:sz w:val="20"/>
          <w:szCs w:val="20"/>
        </w:rPr>
        <w:t xml:space="preserve"> &lt; .001</w:t>
      </w:r>
    </w:p>
    <w:p w14:paraId="5C6CD01D" w14:textId="77777777" w:rsidR="002959A7" w:rsidRPr="00E56BD6" w:rsidRDefault="00F0038A">
      <w:pPr>
        <w:pStyle w:val="Heading2"/>
        <w:rPr>
          <w:rFonts w:ascii="Times New Roman" w:eastAsia="Times New Roman" w:hAnsi="Times New Roman" w:cs="Times New Roman"/>
          <w:sz w:val="20"/>
          <w:szCs w:val="20"/>
        </w:rPr>
      </w:pPr>
      <w:r w:rsidRPr="00E56BD6">
        <w:rPr>
          <w:rFonts w:ascii="Times New Roman" w:hAnsi="Times New Roman" w:cs="Times New Roman"/>
        </w:rPr>
        <w:br w:type="page"/>
      </w:r>
    </w:p>
    <w:p w14:paraId="432B4DE7" w14:textId="63215F07" w:rsidR="002959A7" w:rsidRPr="00C07998" w:rsidRDefault="00F0038A" w:rsidP="00C07998">
      <w:pPr>
        <w:rPr>
          <w:rFonts w:ascii="Times New Roman" w:eastAsia="Times New Roman" w:hAnsi="Times New Roman" w:cs="Times New Roman"/>
          <w:b/>
          <w:sz w:val="20"/>
          <w:szCs w:val="20"/>
        </w:rPr>
      </w:pPr>
      <w:bookmarkStart w:id="9" w:name="_heading=h.4d34og8" w:colFirst="0" w:colLast="0"/>
      <w:bookmarkStart w:id="10" w:name="_heading=h.2s8eyo1" w:colFirst="0" w:colLast="0"/>
      <w:bookmarkEnd w:id="9"/>
      <w:bookmarkEnd w:id="10"/>
      <w:r w:rsidRPr="00E56BD6">
        <w:rPr>
          <w:rFonts w:ascii="Times New Roman" w:eastAsia="Times New Roman" w:hAnsi="Times New Roman" w:cs="Times New Roman"/>
          <w:b/>
        </w:rPr>
        <w:lastRenderedPageBreak/>
        <w:t>Results: individual cohort regression analyses</w:t>
      </w:r>
    </w:p>
    <w:p w14:paraId="6F5870FB" w14:textId="77777777" w:rsidR="002959A7" w:rsidRPr="00E56BD6" w:rsidRDefault="00F0038A">
      <w:pPr>
        <w:rPr>
          <w:rFonts w:ascii="Times New Roman" w:eastAsia="Times New Roman" w:hAnsi="Times New Roman" w:cs="Times New Roman"/>
        </w:rPr>
      </w:pPr>
      <w:r w:rsidRPr="00E56BD6">
        <w:rPr>
          <w:rFonts w:ascii="Times New Roman" w:eastAsia="Times New Roman" w:hAnsi="Times New Roman" w:cs="Times New Roman"/>
        </w:rPr>
        <w:t xml:space="preserve">Overall, the pattern of effects observed in analyses for each cohort individually were comparable to that observed in the combined sample. Specific differences observed are noted below. </w:t>
      </w:r>
    </w:p>
    <w:p w14:paraId="2EF333C3" w14:textId="77777777" w:rsidR="002959A7" w:rsidRPr="00E56BD6" w:rsidRDefault="00F0038A">
      <w:pPr>
        <w:rPr>
          <w:rFonts w:ascii="Times New Roman" w:eastAsia="Times New Roman" w:hAnsi="Times New Roman" w:cs="Times New Roman"/>
        </w:rPr>
      </w:pPr>
      <w:r w:rsidRPr="00E56BD6">
        <w:rPr>
          <w:rFonts w:ascii="Times New Roman" w:eastAsia="Times New Roman" w:hAnsi="Times New Roman" w:cs="Times New Roman"/>
        </w:rPr>
        <w:t>Comparing the combined model to the individual sample models in relation to depression symptoms, there was no significant effect of: i) only anxiety disorder diagnosis in GLAD and NBR; ii) OCRDs in NBR or RAMP; iii) only bipolar disorder in GLAD and NBR; iv) ASD diagnosis in any of the individual samples (this diagnosis was significant in the combined model); v) personality disorder diagnosis in NBR. In relation to demographic variables, there was no significant effect of female gender in GLAD, non-binary/self-defined gender in GLAD or NBR, and student or unemployment status in NBR or RAMP.</w:t>
      </w:r>
    </w:p>
    <w:p w14:paraId="43158CF1" w14:textId="77777777" w:rsidR="002959A7" w:rsidRPr="00E56BD6" w:rsidRDefault="002959A7">
      <w:pPr>
        <w:rPr>
          <w:rFonts w:ascii="Times New Roman" w:eastAsia="Times New Roman" w:hAnsi="Times New Roman" w:cs="Times New Roman"/>
          <w:sz w:val="20"/>
          <w:szCs w:val="20"/>
        </w:rPr>
      </w:pPr>
    </w:p>
    <w:p w14:paraId="2CCCCFDF" w14:textId="2B74BE13"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rPr>
        <w:t>Table S</w:t>
      </w:r>
      <w:r w:rsidR="00E56BD6" w:rsidRPr="00E56BD6">
        <w:rPr>
          <w:rFonts w:ascii="Times New Roman" w:eastAsia="Times New Roman" w:hAnsi="Times New Roman" w:cs="Times New Roman"/>
          <w:sz w:val="20"/>
          <w:szCs w:val="20"/>
        </w:rPr>
        <w:t>3</w:t>
      </w:r>
      <w:r w:rsidRPr="00E56BD6">
        <w:rPr>
          <w:rFonts w:ascii="Times New Roman" w:eastAsia="Times New Roman" w:hAnsi="Times New Roman" w:cs="Times New Roman"/>
          <w:sz w:val="20"/>
          <w:szCs w:val="20"/>
        </w:rPr>
        <w:t xml:space="preserve">. Individual differences in retrospectively estimated PHQ-9 symptom change. Estimates, confidence intervals and significance levels of pre-existing diagnostic and demographic variables (statistically significant effects are in </w:t>
      </w:r>
      <w:r w:rsidRPr="00E56BD6">
        <w:rPr>
          <w:rFonts w:ascii="Times New Roman" w:eastAsia="Times New Roman" w:hAnsi="Times New Roman" w:cs="Times New Roman"/>
          <w:b/>
          <w:sz w:val="20"/>
          <w:szCs w:val="20"/>
        </w:rPr>
        <w:t>bold</w:t>
      </w:r>
      <w:r w:rsidRPr="00E56BD6">
        <w:rPr>
          <w:rFonts w:ascii="Times New Roman" w:eastAsia="Times New Roman" w:hAnsi="Times New Roman" w:cs="Times New Roman"/>
          <w:sz w:val="20"/>
          <w:szCs w:val="20"/>
        </w:rPr>
        <w:t xml:space="preserve">). </w:t>
      </w:r>
    </w:p>
    <w:tbl>
      <w:tblPr>
        <w:tblStyle w:val="ab"/>
        <w:tblW w:w="9180" w:type="dxa"/>
        <w:tblLayout w:type="fixed"/>
        <w:tblLook w:val="0600" w:firstRow="0" w:lastRow="0" w:firstColumn="0" w:lastColumn="0" w:noHBand="1" w:noVBand="1"/>
      </w:tblPr>
      <w:tblGrid>
        <w:gridCol w:w="2970"/>
        <w:gridCol w:w="2040"/>
        <w:gridCol w:w="2235"/>
        <w:gridCol w:w="1935"/>
      </w:tblGrid>
      <w:tr w:rsidR="002959A7" w:rsidRPr="00E56BD6" w14:paraId="096ACFFC" w14:textId="77777777">
        <w:tc>
          <w:tcPr>
            <w:tcW w:w="2970" w:type="dxa"/>
            <w:tcBorders>
              <w:top w:val="single" w:sz="8" w:space="0" w:color="000000"/>
              <w:left w:val="nil"/>
              <w:bottom w:val="nil"/>
              <w:right w:val="nil"/>
            </w:tcBorders>
            <w:tcMar>
              <w:top w:w="0" w:type="dxa"/>
              <w:left w:w="0" w:type="dxa"/>
              <w:bottom w:w="0" w:type="dxa"/>
              <w:right w:w="0" w:type="dxa"/>
            </w:tcMar>
            <w:vAlign w:val="bottom"/>
          </w:tcPr>
          <w:p w14:paraId="484F5B14"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40" w:type="dxa"/>
            <w:tcBorders>
              <w:top w:val="single" w:sz="8" w:space="0" w:color="000000"/>
              <w:left w:val="nil"/>
              <w:bottom w:val="nil"/>
              <w:right w:val="nil"/>
            </w:tcBorders>
            <w:tcMar>
              <w:top w:w="0" w:type="dxa"/>
              <w:left w:w="0" w:type="dxa"/>
              <w:bottom w:w="0" w:type="dxa"/>
              <w:right w:w="0" w:type="dxa"/>
            </w:tcMar>
            <w:vAlign w:val="bottom"/>
          </w:tcPr>
          <w:p w14:paraId="2765E988"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GLAD</w:t>
            </w:r>
          </w:p>
        </w:tc>
        <w:tc>
          <w:tcPr>
            <w:tcW w:w="223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BBCC307"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NBR</w:t>
            </w:r>
          </w:p>
        </w:tc>
        <w:tc>
          <w:tcPr>
            <w:tcW w:w="193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639294FE"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RAMP</w:t>
            </w:r>
          </w:p>
        </w:tc>
      </w:tr>
      <w:tr w:rsidR="002959A7" w:rsidRPr="00E56BD6" w14:paraId="7640938F" w14:textId="77777777">
        <w:tc>
          <w:tcPr>
            <w:tcW w:w="297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61B9A5C0"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Intercept</w:t>
            </w:r>
          </w:p>
        </w:tc>
        <w:tc>
          <w:tcPr>
            <w:tcW w:w="204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A18A13A"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5.11 [4.36, 5.85]</w:t>
            </w:r>
          </w:p>
        </w:tc>
        <w:tc>
          <w:tcPr>
            <w:tcW w:w="223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DEDE5D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1.87 [1.67, 2.08]</w:t>
            </w:r>
          </w:p>
        </w:tc>
        <w:tc>
          <w:tcPr>
            <w:tcW w:w="193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7A966228"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4.94 [4.42, 5.45]</w:t>
            </w:r>
          </w:p>
        </w:tc>
      </w:tr>
      <w:tr w:rsidR="002959A7" w:rsidRPr="00E56BD6" w14:paraId="60196172"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669DF0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Pre-pandemic PHQ-9</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69E79D8"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0.61 [0.59, 0.62]</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48B52CEF"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0.87 [0.85, 0.89]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6989A20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0.61 [0.58, 0.63]</w:t>
            </w:r>
          </w:p>
        </w:tc>
      </w:tr>
      <w:tr w:rsidR="002959A7" w:rsidRPr="00E56BD6" w14:paraId="10F7E444" w14:textId="77777777">
        <w:tc>
          <w:tcPr>
            <w:tcW w:w="5010" w:type="dxa"/>
            <w:gridSpan w:val="2"/>
            <w:tcBorders>
              <w:top w:val="nil"/>
              <w:left w:val="nil"/>
              <w:bottom w:val="nil"/>
              <w:right w:val="nil"/>
            </w:tcBorders>
            <w:shd w:val="clear" w:color="auto" w:fill="auto"/>
            <w:tcMar>
              <w:top w:w="0" w:type="dxa"/>
              <w:left w:w="0" w:type="dxa"/>
              <w:bottom w:w="0" w:type="dxa"/>
              <w:right w:w="0" w:type="dxa"/>
            </w:tcMar>
            <w:vAlign w:val="bottom"/>
          </w:tcPr>
          <w:p w14:paraId="48BC4521"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Psychiatric diagnoses</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79B4E059"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2B0F9C9C"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1432B91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0FCC525"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Depressive and anxiety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C23D80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0.89 [0.23, 1.56]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1622AE1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1.15 [0.95, 1.35]</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B7CF79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2.78 [2.45, 3.11]</w:t>
            </w:r>
          </w:p>
        </w:tc>
      </w:tr>
      <w:tr w:rsidR="002959A7" w:rsidRPr="00E56BD6" w14:paraId="696F9529"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8F3766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depressive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2F123F7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0.64 [-0.07, 1.36]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6A19570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0.65 [0.50, 0.79]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692C741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1.19 [0.83, 1.56]</w:t>
            </w:r>
          </w:p>
        </w:tc>
      </w:tr>
      <w:tr w:rsidR="002959A7" w:rsidRPr="00E56BD6" w14:paraId="3F22D95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8BA462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anxiety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1D22DEA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-0.46 [-1.21, 0.29]</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DC3757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0.20 [-0.02, 0.42]</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2E7E522A"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0.84 [0.43, 1.26]</w:t>
            </w:r>
          </w:p>
        </w:tc>
      </w:tr>
      <w:tr w:rsidR="002959A7" w:rsidRPr="00E56BD6" w14:paraId="506FE04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36F9C942"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Eating disorders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27AAC83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0.91 [0.58, 1.24]</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DCF944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0.68 [0.33, 1.03]</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7F789818"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0.80 [0.28, 1.32]</w:t>
            </w:r>
          </w:p>
        </w:tc>
      </w:tr>
      <w:tr w:rsidR="002959A7" w:rsidRPr="00E56BD6" w14:paraId="3526171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EFC04E4"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OCRDs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55549DC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0.43 [0.12, 0.73]</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2A34E9E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0.08 [-0.37, 0.53]</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AFF09C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0.43 [-0.08, 0.93]</w:t>
            </w:r>
          </w:p>
        </w:tc>
      </w:tr>
      <w:tr w:rsidR="002959A7" w:rsidRPr="00E56BD6" w14:paraId="382D9FBD"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150AF5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Psychotic and bipolar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5F644CB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-0.50 [-1.42, 0.42]</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25E0D33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-1.70 [-3.40, 0.00]</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D13B5A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0.01 [-1.28, 1.29]</w:t>
            </w:r>
          </w:p>
        </w:tc>
      </w:tr>
      <w:tr w:rsidR="002959A7" w:rsidRPr="00E56BD6" w14:paraId="0101C361"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955F318"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psychotic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015BCCF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[-0.66, 0.87]</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9D2F32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0.49 [-0.49, 1.46]</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6CC5F2D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-0.84 [-2.14, 0.45]</w:t>
            </w:r>
          </w:p>
        </w:tc>
      </w:tr>
      <w:tr w:rsidR="002959A7" w:rsidRPr="00E56BD6" w14:paraId="5431E2F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3BB1063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bipolar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1148BC6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0.40 [-0.06, 0.86]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2E71B9B4"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0.36 [-0.36, 1.09]</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BEDFDE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1.16 [0.23, 2.09]</w:t>
            </w:r>
          </w:p>
        </w:tc>
      </w:tr>
      <w:tr w:rsidR="002959A7" w:rsidRPr="00E56BD6" w14:paraId="7E3930B0"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8DC7D4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PTSD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5DBF40C5"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0.75 [0.46, 1.04]</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0D24AAF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0.83 [0.45, 1.21]</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2BED68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0.89 [0.43, 1.35]</w:t>
            </w:r>
          </w:p>
        </w:tc>
      </w:tr>
      <w:tr w:rsidR="002959A7" w:rsidRPr="00E56BD6" w14:paraId="33724943"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30DD7D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ASD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751ED994"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0.44 [-0.17, 1.05]</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B8DE7B2"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[-0.65, 0.84]</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DFE64EA"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0.77 [-0.03, 1.56]</w:t>
            </w:r>
          </w:p>
        </w:tc>
      </w:tr>
      <w:tr w:rsidR="002959A7" w:rsidRPr="00E56BD6" w14:paraId="044BD3E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2716A8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ADHD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1410990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0.54 [-0.30, 1.38]</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BCC8A0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-0.77 [-1.70, 0.16]</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0D7DD2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[-1.08, 0.88]</w:t>
            </w:r>
          </w:p>
        </w:tc>
      </w:tr>
      <w:tr w:rsidR="002959A7" w:rsidRPr="00E56BD6" w14:paraId="0F26CA9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C0CD0E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Personality disorder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2B73085"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0.95 [0.54, 1.37]</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08CD28E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0.22 [-0.45, 0.89]</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1A5C29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1.02 [0.30, 1.75]</w:t>
            </w:r>
          </w:p>
        </w:tc>
      </w:tr>
      <w:tr w:rsidR="002959A7" w:rsidRPr="00E56BD6" w14:paraId="12A2141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E36AB04"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Gender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724BA014"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A49011F"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DBCE4CB"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7D02B8B3"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EEA8A9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Female</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6D42FA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0.15 [-0.13, 0.43]</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05340CBB"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0.40 [0.30, 0.50]</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8D9223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0.99 [0.66, 1.31]</w:t>
            </w:r>
          </w:p>
        </w:tc>
      </w:tr>
      <w:tr w:rsidR="002959A7" w:rsidRPr="00E56BD6" w14:paraId="0B1B33C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C749C9E"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Non-binary/Self-defined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50A94153"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-0.19 [-0.95, 0.56]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083BE499" w14:textId="77777777" w:rsidR="002959A7" w:rsidRPr="00E56BD6" w:rsidRDefault="00F0038A">
            <w:pPr>
              <w:spacing w:line="240" w:lineRule="auto"/>
              <w:jc w:val="right"/>
              <w:rPr>
                <w:rFonts w:ascii="Times New Roman" w:eastAsia="Times New Roman" w:hAnsi="Times New Roman" w:cs="Times New Roman"/>
                <w:sz w:val="16"/>
                <w:szCs w:val="16"/>
                <w:vertAlign w:val="superscript"/>
              </w:rPr>
            </w:pPr>
            <w:r w:rsidRPr="00E56BD6">
              <w:rPr>
                <w:rFonts w:ascii="Times New Roman" w:eastAsia="Times New Roman" w:hAnsi="Times New Roman" w:cs="Times New Roman"/>
                <w:sz w:val="16"/>
                <w:szCs w:val="16"/>
              </w:rPr>
              <w:t>0.35 [-0.49, 1.18]</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7CBD7415"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1.90 [0.69, 3.11]</w:t>
            </w:r>
            <w:r w:rsidRPr="00E56BD6">
              <w:rPr>
                <w:rFonts w:ascii="Times New Roman" w:eastAsia="Times New Roman" w:hAnsi="Times New Roman" w:cs="Times New Roman"/>
                <w:sz w:val="16"/>
                <w:szCs w:val="16"/>
                <w:vertAlign w:val="superscript"/>
              </w:rPr>
              <w:t>$</w:t>
            </w:r>
          </w:p>
        </w:tc>
      </w:tr>
      <w:tr w:rsidR="002959A7" w:rsidRPr="00E56BD6" w14:paraId="54CDBC12"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D9F282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Age</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DD40A21"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A956309"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0054250"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788EA0A1"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3B4E38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16-18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7D8A1FA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1.91 [1.28, 2.53]</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6ECAFD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3.13 [1.63, 4.63]</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121CBA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2.42 [1.79, 3.05]</w:t>
            </w:r>
          </w:p>
        </w:tc>
      </w:tr>
      <w:tr w:rsidR="002959A7" w:rsidRPr="00E56BD6" w14:paraId="642F542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2B52DF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19-25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BB0F86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1.05 [0.70, 1.39]</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F357C0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0.81 [0.40, 1.22]</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21E4DE4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1.35 [0.81, 1.88]</w:t>
            </w:r>
          </w:p>
        </w:tc>
      </w:tr>
      <w:tr w:rsidR="002959A7" w:rsidRPr="00E56BD6" w14:paraId="381A510D"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6BC55A1"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36-45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022DC5D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-0.45 [-0.76, -0.14]</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10AFC4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-0.63 [-0.85, -0.41]</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0D7E0F3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-0.57 [-1.08, -0.05]</w:t>
            </w:r>
          </w:p>
        </w:tc>
      </w:tr>
      <w:tr w:rsidR="002959A7" w:rsidRPr="00E56BD6" w14:paraId="6CA1308D"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4A42FA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46-55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09C5AC0F"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-0.47 [-0.78, -0.16]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7F66755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-0.88 [-1.08, -0.68]</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18B180A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-0.85 [-1.31, -0.40]</w:t>
            </w:r>
          </w:p>
        </w:tc>
      </w:tr>
      <w:tr w:rsidR="002959A7" w:rsidRPr="00E56BD6" w14:paraId="01358BAF"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ED07FA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56-65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1FBE931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-1.20 [-1.59, -0.82]</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6D1CEC2F"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-1.21 [-1.41, -1.01]</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099DAE5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-0.98 [-1.42, -0.53]</w:t>
            </w:r>
          </w:p>
        </w:tc>
      </w:tr>
      <w:tr w:rsidR="002959A7" w:rsidRPr="00E56BD6" w14:paraId="257BBD7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E3C70C4"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66-70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6FBF183F"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-1.66 [-2.39, -0.93]</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111216CF"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-1.45 [-1.69, -1.21]</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7E01C8A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-1.40 [-2.01, -0.79]</w:t>
            </w:r>
          </w:p>
        </w:tc>
      </w:tr>
      <w:tr w:rsidR="002959A7" w:rsidRPr="00E56BD6" w14:paraId="130142F3"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720F99E"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71-75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6714E56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-2.48 [-3.42, -1.54]</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27B0C94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-1.56 [-1.81, -1.30]</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426791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-1.53 [-2.22, -0.84]</w:t>
            </w:r>
          </w:p>
        </w:tc>
      </w:tr>
      <w:tr w:rsidR="002959A7" w:rsidRPr="00E56BD6" w14:paraId="0498167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32722FF5"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76+ years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61A68F0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-2.34 [-3.93, -0.76]</w:t>
            </w:r>
            <w:r w:rsidRPr="00E56BD6">
              <w:rPr>
                <w:rFonts w:ascii="Times New Roman" w:eastAsia="Times New Roman" w:hAnsi="Times New Roman" w:cs="Times New Roman"/>
                <w:sz w:val="16"/>
                <w:szCs w:val="16"/>
                <w:vertAlign w:val="superscript"/>
              </w:rPr>
              <w:t>$</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4DC94B18"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-1.57 [-1.90, -1.24]</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E52ABD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-2.25 [-3.16, -1.34]</w:t>
            </w:r>
          </w:p>
        </w:tc>
      </w:tr>
      <w:tr w:rsidR="002959A7" w:rsidRPr="00E56BD6" w14:paraId="1B4C8379"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9A2197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Ethnicity</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AB79BFC"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0E7DD67"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4A257D80"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572A05E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15C88F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Asian or Asian British</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5FFDEB9"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-0.31 [-1.42, 0.79]</w:t>
            </w:r>
            <w:r w:rsidRPr="00E56BD6">
              <w:rPr>
                <w:rFonts w:ascii="Times New Roman" w:eastAsia="Times New Roman" w:hAnsi="Times New Roman" w:cs="Times New Roman"/>
                <w:sz w:val="16"/>
                <w:szCs w:val="16"/>
                <w:vertAlign w:val="superscript"/>
              </w:rPr>
              <w:t>$</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4103B5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0.06 [-0.37, 0.49]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6DC26F0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-0.37 [-1.25, 0.51]</w:t>
            </w:r>
          </w:p>
        </w:tc>
      </w:tr>
      <w:tr w:rsidR="002959A7" w:rsidRPr="00E56BD6" w14:paraId="2D37F84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2316F20"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Black or Black British</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D80C9E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0.18 [-1.73, 2.09]</w:t>
            </w:r>
            <w:r w:rsidRPr="00E56BD6">
              <w:rPr>
                <w:rFonts w:ascii="Times New Roman" w:eastAsia="Times New Roman" w:hAnsi="Times New Roman" w:cs="Times New Roman"/>
                <w:sz w:val="16"/>
                <w:szCs w:val="16"/>
                <w:vertAlign w:val="superscript"/>
              </w:rPr>
              <w:t>$</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10CFAF3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-0.25 [-0.98, 0.48]</w:t>
            </w:r>
            <w:r w:rsidRPr="00E56BD6">
              <w:rPr>
                <w:rFonts w:ascii="Times New Roman" w:eastAsia="Times New Roman" w:hAnsi="Times New Roman" w:cs="Times New Roman"/>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0A81B63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-0.39 [-2.49, 1.71]</w:t>
            </w:r>
            <w:r w:rsidRPr="00E56BD6">
              <w:rPr>
                <w:rFonts w:ascii="Times New Roman" w:eastAsia="Times New Roman" w:hAnsi="Times New Roman" w:cs="Times New Roman"/>
                <w:sz w:val="16"/>
                <w:szCs w:val="16"/>
                <w:vertAlign w:val="superscript"/>
              </w:rPr>
              <w:t>$</w:t>
            </w:r>
          </w:p>
        </w:tc>
      </w:tr>
      <w:tr w:rsidR="002959A7" w:rsidRPr="00E56BD6" w14:paraId="38B64E1A"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73D9523"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Mixed or multiple ethnic origins</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708F408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0.15 [-0.52, 0.83]</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42AB223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-0.15 [-0.59, 0.29]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A4D0B4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[-0.79, 0.98]</w:t>
            </w:r>
          </w:p>
        </w:tc>
      </w:tr>
      <w:tr w:rsidR="002959A7" w:rsidRPr="00E56BD6" w14:paraId="19E0021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4DF14D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Other ethnicity</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D2F23F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0.21 [-0.83, 1.25]</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5483ACD8" w14:textId="77777777" w:rsidR="002959A7" w:rsidRPr="00E56BD6" w:rsidRDefault="00F0038A">
            <w:pPr>
              <w:spacing w:line="240" w:lineRule="auto"/>
              <w:jc w:val="right"/>
              <w:rPr>
                <w:rFonts w:ascii="Times New Roman" w:eastAsia="Times New Roman" w:hAnsi="Times New Roman" w:cs="Times New Roman"/>
                <w:b/>
                <w:sz w:val="16"/>
                <w:szCs w:val="16"/>
                <w:vertAlign w:val="superscript"/>
              </w:rPr>
            </w:pPr>
            <w:r w:rsidRPr="00E56BD6">
              <w:rPr>
                <w:rFonts w:ascii="Times New Roman" w:eastAsia="Times New Roman" w:hAnsi="Times New Roman" w:cs="Times New Roman"/>
                <w:sz w:val="16"/>
                <w:szCs w:val="16"/>
              </w:rPr>
              <w:t>n.r</w:t>
            </w:r>
            <w:r w:rsidRPr="00E56BD6">
              <w:rPr>
                <w:rFonts w:ascii="Times New Roman" w:eastAsia="Times New Roman" w:hAnsi="Times New Roman" w:cs="Times New Roman"/>
                <w:b/>
                <w:sz w:val="16"/>
                <w:szCs w:val="16"/>
                <w:vertAlign w:val="superscript"/>
              </w:rPr>
              <w:t>#</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A8ACCC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0.09 [-1.31, 1.50]</w:t>
            </w:r>
          </w:p>
        </w:tc>
      </w:tr>
      <w:tr w:rsidR="002959A7" w:rsidRPr="00E56BD6" w14:paraId="23805CB3" w14:textId="77777777">
        <w:tc>
          <w:tcPr>
            <w:tcW w:w="5010" w:type="dxa"/>
            <w:gridSpan w:val="2"/>
            <w:tcBorders>
              <w:top w:val="nil"/>
              <w:left w:val="nil"/>
              <w:bottom w:val="nil"/>
              <w:right w:val="nil"/>
            </w:tcBorders>
            <w:shd w:val="clear" w:color="auto" w:fill="auto"/>
            <w:tcMar>
              <w:top w:w="0" w:type="dxa"/>
              <w:left w:w="0" w:type="dxa"/>
              <w:bottom w:w="0" w:type="dxa"/>
              <w:right w:w="0" w:type="dxa"/>
            </w:tcMar>
            <w:vAlign w:val="bottom"/>
          </w:tcPr>
          <w:p w14:paraId="41BCB42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Employment</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7F57EB72"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6AF065DA"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r>
      <w:tr w:rsidR="002959A7" w:rsidRPr="00E56BD6" w14:paraId="5A9A4A6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E71064A"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Key worker</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210AEE6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0.18 [-0.06, 0.42]</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B68644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0.07 [-0.06, 0.19]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2EDC75A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0.15 [-0.17, 0.46]</w:t>
            </w:r>
          </w:p>
        </w:tc>
      </w:tr>
      <w:tr w:rsidR="002959A7" w:rsidRPr="00E56BD6" w14:paraId="397D9D10"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C2631B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Retired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104EAFA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0.33 [-0.15, 0.81]</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5B434C3"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-0.07 [-0.23, 0.08]</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D58FA0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-0.43 [-0.87, 0.01]</w:t>
            </w:r>
          </w:p>
        </w:tc>
      </w:tr>
      <w:tr w:rsidR="002959A7" w:rsidRPr="00E56BD6" w14:paraId="04FC4631"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2FF4E93"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Student</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37761620"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0.59 [0.11, 1.06]</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483B905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-0.11 [-0.71, 0.49]</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301DDEE2"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0.00 [-0.56, 0.56]</w:t>
            </w:r>
          </w:p>
        </w:tc>
      </w:tr>
      <w:tr w:rsidR="002959A7" w:rsidRPr="00E56BD6" w14:paraId="34290FC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D1D8138"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Unemployed</w:t>
            </w:r>
          </w:p>
        </w:tc>
        <w:tc>
          <w:tcPr>
            <w:tcW w:w="2040" w:type="dxa"/>
            <w:tcBorders>
              <w:top w:val="nil"/>
              <w:left w:val="nil"/>
              <w:bottom w:val="nil"/>
              <w:right w:val="nil"/>
            </w:tcBorders>
            <w:shd w:val="clear" w:color="auto" w:fill="auto"/>
            <w:tcMar>
              <w:top w:w="0" w:type="dxa"/>
              <w:left w:w="0" w:type="dxa"/>
              <w:bottom w:w="0" w:type="dxa"/>
              <w:right w:w="0" w:type="dxa"/>
            </w:tcMar>
            <w:vAlign w:val="bottom"/>
          </w:tcPr>
          <w:p w14:paraId="4FF31CC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1.03 [0.65, 1.42]</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3CA3090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-0.24 [-0.59, 0.12]</w:t>
            </w: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559E477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0.54 [-0.03, 1.11]</w:t>
            </w:r>
          </w:p>
        </w:tc>
      </w:tr>
      <w:tr w:rsidR="002959A7" w:rsidRPr="00E56BD6" w14:paraId="350E18A6" w14:textId="77777777">
        <w:tc>
          <w:tcPr>
            <w:tcW w:w="5010" w:type="dxa"/>
            <w:gridSpan w:val="2"/>
            <w:tcBorders>
              <w:top w:val="nil"/>
              <w:left w:val="nil"/>
              <w:bottom w:val="nil"/>
              <w:right w:val="nil"/>
            </w:tcBorders>
            <w:shd w:val="clear" w:color="auto" w:fill="auto"/>
            <w:tcMar>
              <w:top w:w="0" w:type="dxa"/>
              <w:left w:w="0" w:type="dxa"/>
              <w:bottom w:w="0" w:type="dxa"/>
              <w:right w:w="0" w:type="dxa"/>
            </w:tcMar>
            <w:vAlign w:val="bottom"/>
          </w:tcPr>
          <w:p w14:paraId="264F13D2"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Time of completion</w:t>
            </w:r>
          </w:p>
        </w:tc>
        <w:tc>
          <w:tcPr>
            <w:tcW w:w="2235" w:type="dxa"/>
            <w:tcBorders>
              <w:top w:val="nil"/>
              <w:left w:val="nil"/>
              <w:bottom w:val="nil"/>
              <w:right w:val="nil"/>
            </w:tcBorders>
            <w:shd w:val="clear" w:color="auto" w:fill="auto"/>
            <w:tcMar>
              <w:top w:w="0" w:type="dxa"/>
              <w:left w:w="0" w:type="dxa"/>
              <w:bottom w:w="0" w:type="dxa"/>
              <w:right w:w="0" w:type="dxa"/>
            </w:tcMar>
            <w:vAlign w:val="bottom"/>
          </w:tcPr>
          <w:p w14:paraId="42B8208D"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1935" w:type="dxa"/>
            <w:tcBorders>
              <w:top w:val="nil"/>
              <w:left w:val="nil"/>
              <w:bottom w:val="nil"/>
              <w:right w:val="nil"/>
            </w:tcBorders>
            <w:shd w:val="clear" w:color="auto" w:fill="auto"/>
            <w:tcMar>
              <w:top w:w="0" w:type="dxa"/>
              <w:left w:w="0" w:type="dxa"/>
              <w:bottom w:w="0" w:type="dxa"/>
              <w:right w:w="0" w:type="dxa"/>
            </w:tcMar>
            <w:vAlign w:val="bottom"/>
          </w:tcPr>
          <w:p w14:paraId="2CC5A315"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r>
      <w:tr w:rsidR="002959A7" w:rsidRPr="00E56BD6" w14:paraId="485EE73A" w14:textId="77777777">
        <w:tc>
          <w:tcPr>
            <w:tcW w:w="2970"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78D45EBC"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Survey completion date</w:t>
            </w:r>
          </w:p>
        </w:tc>
        <w:tc>
          <w:tcPr>
            <w:tcW w:w="2040"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0643489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-0.05 [-0.16, 0.06]</w:t>
            </w:r>
          </w:p>
        </w:tc>
        <w:tc>
          <w:tcPr>
            <w:tcW w:w="2235"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5E455B5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-0.07 [-0.16, 0.02]</w:t>
            </w:r>
          </w:p>
        </w:tc>
        <w:tc>
          <w:tcPr>
            <w:tcW w:w="1935"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25CD19A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0.45 [0.28, 0.61]</w:t>
            </w:r>
          </w:p>
        </w:tc>
      </w:tr>
    </w:tbl>
    <w:p w14:paraId="7BD96CB1"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vertAlign w:val="superscript"/>
        </w:rPr>
        <w:t>#</w:t>
      </w:r>
      <w:r w:rsidRPr="00E56BD6">
        <w:rPr>
          <w:rFonts w:ascii="Times New Roman" w:eastAsia="Times New Roman" w:hAnsi="Times New Roman" w:cs="Times New Roman"/>
          <w:sz w:val="20"/>
          <w:szCs w:val="20"/>
        </w:rPr>
        <w:t xml:space="preserve">within the NBR sample, only one individual reported Other ethnicity, this effect is not reported here; </w:t>
      </w:r>
      <w:r w:rsidRPr="00E56BD6">
        <w:rPr>
          <w:rFonts w:ascii="Times New Roman" w:eastAsia="Times New Roman" w:hAnsi="Times New Roman" w:cs="Times New Roman"/>
          <w:sz w:val="20"/>
          <w:szCs w:val="20"/>
          <w:vertAlign w:val="superscript"/>
        </w:rPr>
        <w:t>$</w:t>
      </w:r>
      <w:r w:rsidRPr="00E56BD6">
        <w:rPr>
          <w:rFonts w:ascii="Times New Roman" w:eastAsia="Times New Roman" w:hAnsi="Times New Roman" w:cs="Times New Roman"/>
          <w:sz w:val="20"/>
          <w:szCs w:val="20"/>
        </w:rPr>
        <w:t>sample sizes for these effects did not meet a priori power criteria (based on combined sample) so effects should be interpreted with caution</w:t>
      </w:r>
    </w:p>
    <w:p w14:paraId="5F2BAD39" w14:textId="77777777" w:rsidR="002959A7" w:rsidRPr="00E56BD6" w:rsidRDefault="002959A7">
      <w:pPr>
        <w:rPr>
          <w:rFonts w:ascii="Times New Roman" w:eastAsia="Times New Roman" w:hAnsi="Times New Roman" w:cs="Times New Roman"/>
          <w:sz w:val="20"/>
          <w:szCs w:val="20"/>
        </w:rPr>
      </w:pPr>
    </w:p>
    <w:p w14:paraId="29A14557" w14:textId="77777777" w:rsidR="002959A7" w:rsidRPr="00E56BD6" w:rsidRDefault="00F0038A">
      <w:pPr>
        <w:rPr>
          <w:rFonts w:ascii="Times New Roman" w:eastAsia="Times New Roman" w:hAnsi="Times New Roman" w:cs="Times New Roman"/>
          <w:sz w:val="20"/>
          <w:szCs w:val="20"/>
        </w:rPr>
      </w:pPr>
      <w:r w:rsidRPr="00E56BD6">
        <w:rPr>
          <w:rFonts w:ascii="Times New Roman" w:hAnsi="Times New Roman" w:cs="Times New Roman"/>
        </w:rPr>
        <w:br w:type="page"/>
      </w:r>
    </w:p>
    <w:p w14:paraId="2AEDE815" w14:textId="77777777" w:rsidR="002959A7" w:rsidRPr="00E56BD6" w:rsidRDefault="00F0038A">
      <w:pPr>
        <w:rPr>
          <w:rFonts w:ascii="Times New Roman" w:eastAsia="Times New Roman" w:hAnsi="Times New Roman" w:cs="Times New Roman"/>
        </w:rPr>
      </w:pPr>
      <w:r w:rsidRPr="00E56BD6">
        <w:rPr>
          <w:rFonts w:ascii="Times New Roman" w:eastAsia="Times New Roman" w:hAnsi="Times New Roman" w:cs="Times New Roman"/>
        </w:rPr>
        <w:lastRenderedPageBreak/>
        <w:t xml:space="preserve">In relation to anxiety symptoms, there was no significant effect of diagnosis of eating disorders or personality disorders in NBR and RAMP, there was no significant effect of OCRDs diagnosis in NBR, and no significant effect of ASD diagnosis in GLAD or NBR. In addition, higher symptoms of anxiety were observed in: i) 16-18 year olds in GLAD and NBR, but not RAMP; and ii) key workers, students and individuals who were unemployed in GLAD but not NBR or RAMP. </w:t>
      </w:r>
    </w:p>
    <w:p w14:paraId="03ED406E" w14:textId="77777777" w:rsidR="002959A7" w:rsidRPr="00E56BD6" w:rsidRDefault="002959A7">
      <w:pPr>
        <w:rPr>
          <w:rFonts w:ascii="Times New Roman" w:eastAsia="Times New Roman" w:hAnsi="Times New Roman" w:cs="Times New Roman"/>
        </w:rPr>
      </w:pPr>
    </w:p>
    <w:p w14:paraId="3FCD646C" w14:textId="38ACAF27" w:rsidR="002959A7" w:rsidRPr="00E56BD6" w:rsidRDefault="00F0038A">
      <w:pPr>
        <w:spacing w:line="240" w:lineRule="auto"/>
        <w:rPr>
          <w:rFonts w:ascii="Times New Roman" w:eastAsia="Times New Roman" w:hAnsi="Times New Roman" w:cs="Times New Roman"/>
          <w:sz w:val="20"/>
          <w:szCs w:val="20"/>
          <w:highlight w:val="yellow"/>
        </w:rPr>
      </w:pPr>
      <w:r w:rsidRPr="00E56BD6">
        <w:rPr>
          <w:rFonts w:ascii="Times New Roman" w:eastAsia="Times New Roman" w:hAnsi="Times New Roman" w:cs="Times New Roman"/>
          <w:sz w:val="20"/>
          <w:szCs w:val="20"/>
        </w:rPr>
        <w:t>Table S</w:t>
      </w:r>
      <w:r w:rsidR="00E56BD6" w:rsidRPr="00E56BD6">
        <w:rPr>
          <w:rFonts w:ascii="Times New Roman" w:eastAsia="Times New Roman" w:hAnsi="Times New Roman" w:cs="Times New Roman"/>
          <w:sz w:val="20"/>
          <w:szCs w:val="20"/>
        </w:rPr>
        <w:t>4</w:t>
      </w:r>
      <w:r w:rsidRPr="00E56BD6">
        <w:rPr>
          <w:rFonts w:ascii="Times New Roman" w:eastAsia="Times New Roman" w:hAnsi="Times New Roman" w:cs="Times New Roman"/>
          <w:sz w:val="20"/>
          <w:szCs w:val="20"/>
        </w:rPr>
        <w:t xml:space="preserve">. Individual differences in retrospectively estimated GAD-7 symptom change. Estimates, confidence intervals and significance levels of pre-existing diagnostic and demographic variables. </w:t>
      </w:r>
    </w:p>
    <w:tbl>
      <w:tblPr>
        <w:tblStyle w:val="ac"/>
        <w:tblW w:w="9120" w:type="dxa"/>
        <w:tblLayout w:type="fixed"/>
        <w:tblLook w:val="0600" w:firstRow="0" w:lastRow="0" w:firstColumn="0" w:lastColumn="0" w:noHBand="1" w:noVBand="1"/>
      </w:tblPr>
      <w:tblGrid>
        <w:gridCol w:w="2970"/>
        <w:gridCol w:w="2070"/>
        <w:gridCol w:w="2115"/>
        <w:gridCol w:w="1965"/>
      </w:tblGrid>
      <w:tr w:rsidR="002959A7" w:rsidRPr="00E56BD6" w14:paraId="67C9F471" w14:textId="77777777">
        <w:tc>
          <w:tcPr>
            <w:tcW w:w="2970" w:type="dxa"/>
            <w:tcBorders>
              <w:top w:val="single" w:sz="8" w:space="0" w:color="000000"/>
              <w:left w:val="nil"/>
              <w:bottom w:val="nil"/>
              <w:right w:val="nil"/>
            </w:tcBorders>
            <w:tcMar>
              <w:top w:w="0" w:type="dxa"/>
              <w:left w:w="0" w:type="dxa"/>
              <w:bottom w:w="0" w:type="dxa"/>
              <w:right w:w="0" w:type="dxa"/>
            </w:tcMar>
            <w:vAlign w:val="bottom"/>
          </w:tcPr>
          <w:p w14:paraId="4592605F"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070" w:type="dxa"/>
            <w:tcBorders>
              <w:top w:val="single" w:sz="8" w:space="0" w:color="000000"/>
              <w:left w:val="nil"/>
              <w:bottom w:val="nil"/>
              <w:right w:val="nil"/>
            </w:tcBorders>
            <w:tcMar>
              <w:top w:w="0" w:type="dxa"/>
              <w:left w:w="0" w:type="dxa"/>
              <w:bottom w:w="0" w:type="dxa"/>
              <w:right w:w="0" w:type="dxa"/>
            </w:tcMar>
            <w:vAlign w:val="bottom"/>
          </w:tcPr>
          <w:p w14:paraId="1B87EDE3"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GLAD</w:t>
            </w:r>
          </w:p>
        </w:tc>
        <w:tc>
          <w:tcPr>
            <w:tcW w:w="211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48BDDAFB"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NBR</w:t>
            </w:r>
          </w:p>
        </w:tc>
        <w:tc>
          <w:tcPr>
            <w:tcW w:w="196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686ADE5" w14:textId="77777777" w:rsidR="002959A7" w:rsidRPr="00E56BD6" w:rsidRDefault="00F0038A">
            <w:pPr>
              <w:spacing w:line="240" w:lineRule="auto"/>
              <w:jc w:val="center"/>
              <w:rPr>
                <w:rFonts w:ascii="Times New Roman" w:eastAsia="Times New Roman" w:hAnsi="Times New Roman" w:cs="Times New Roman"/>
                <w:sz w:val="20"/>
                <w:szCs w:val="20"/>
              </w:rPr>
            </w:pPr>
            <w:r w:rsidRPr="00E56BD6">
              <w:rPr>
                <w:rFonts w:ascii="Times New Roman" w:eastAsia="Times New Roman" w:hAnsi="Times New Roman" w:cs="Times New Roman"/>
                <w:b/>
                <w:sz w:val="20"/>
                <w:szCs w:val="20"/>
              </w:rPr>
              <w:t>RAMP</w:t>
            </w:r>
          </w:p>
        </w:tc>
      </w:tr>
      <w:tr w:rsidR="002959A7" w:rsidRPr="00E56BD6" w14:paraId="40B133DF" w14:textId="77777777">
        <w:tc>
          <w:tcPr>
            <w:tcW w:w="297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49B3937A"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Intercept</w:t>
            </w:r>
          </w:p>
        </w:tc>
        <w:tc>
          <w:tcPr>
            <w:tcW w:w="207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92D95E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4.07 [3.37, 4.77]</w:t>
            </w:r>
          </w:p>
        </w:tc>
        <w:tc>
          <w:tcPr>
            <w:tcW w:w="211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4DC6595"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1.22 [1.04, 1.40]</w:t>
            </w:r>
          </w:p>
        </w:tc>
        <w:tc>
          <w:tcPr>
            <w:tcW w:w="196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631D47B"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4.33 [3.86, 4.80]</w:t>
            </w:r>
          </w:p>
        </w:tc>
      </w:tr>
      <w:tr w:rsidR="002959A7" w:rsidRPr="00E56BD6" w14:paraId="735A38D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91FCCE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Pre-pandemic GAD-7</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4047A10"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0.56 [0.54, 0.58]</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ACB578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0.89 [0.87, 0.91]</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25E8E9B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0.62 [0.59, 0.65]</w:t>
            </w:r>
          </w:p>
        </w:tc>
      </w:tr>
      <w:tr w:rsidR="002959A7" w:rsidRPr="00E56BD6" w14:paraId="09917CC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7436E83"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Psychiatric diagnoses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0F392B3"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B4FA136"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8E879B1"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113678D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D6CB35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Depressive and anxiety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3E28CA4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1.02 [0.39, 1.64]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DE5C09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1.11 [0.93, 1.29]</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219574A"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2.17 [1.87, 2.47]</w:t>
            </w:r>
          </w:p>
        </w:tc>
      </w:tr>
      <w:tr w:rsidR="002959A7" w:rsidRPr="00E56BD6" w14:paraId="75D4989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1C6AA7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depressive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D8699A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-0.17 [-0.85, 0.51]</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FC28B3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0.40 [0.27, 0.53]</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4562AEB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0.53 [0.20, 0.86]</w:t>
            </w:r>
          </w:p>
        </w:tc>
      </w:tr>
      <w:tr w:rsidR="002959A7" w:rsidRPr="00E56BD6" w14:paraId="08A6BE5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7EF907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anxiety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3C86A99B"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0.76 [0.05, 1.46]</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52580F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0.28 [0.08, 0.48]</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AD06B0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1.61 [1.22, 1.99]</w:t>
            </w:r>
          </w:p>
        </w:tc>
      </w:tr>
      <w:tr w:rsidR="002959A7" w:rsidRPr="00E56BD6" w14:paraId="3C0D614A"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FE0DE6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Eating disorders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70C1FF18"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0.71 [0.39, 1.02]</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D64338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0.31 [0.00, 0.63]</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6819ACF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0.42 [-0.06, 0.90]</w:t>
            </w:r>
          </w:p>
        </w:tc>
      </w:tr>
      <w:tr w:rsidR="002959A7" w:rsidRPr="00E56BD6" w14:paraId="57E004A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85A1A63"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OCRDs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3B3453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0.42 [0.13, 0.71]</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6F74505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0.06 [-0.34, 0.47]</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C3AD3E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0.65 [0.19, 1.11]</w:t>
            </w:r>
          </w:p>
        </w:tc>
      </w:tr>
      <w:tr w:rsidR="002959A7" w:rsidRPr="00E56BD6" w14:paraId="0D47F32B"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820772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Psychotic and bipolar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087FB3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0.42 [-0.44, 1.28]</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BBE5ED4"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0.38 [-1.16, 1.91]</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148B4A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0.35 [-0.83, 1.53]</w:t>
            </w:r>
          </w:p>
        </w:tc>
      </w:tr>
      <w:tr w:rsidR="002959A7" w:rsidRPr="00E56BD6" w14:paraId="5966BF02"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C487398"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psychotic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2873FD3"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0.03 [-0.69, 0.74]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9A83E92"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-0.02 [-0.90, 0.86]</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0675345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-0.29 [-1.47, 0.88]</w:t>
            </w:r>
          </w:p>
        </w:tc>
      </w:tr>
      <w:tr w:rsidR="002959A7" w:rsidRPr="00E56BD6" w14:paraId="4858D46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5BA86CB"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Only bipolar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FD1F62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[-0.34, 0.54]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64DC4EC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0.66 [0.01, 1.31]</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2C69BE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0.63 [-0.22, 1.48]</w:t>
            </w:r>
          </w:p>
        </w:tc>
      </w:tr>
      <w:tr w:rsidR="002959A7" w:rsidRPr="00E56BD6" w14:paraId="0959B9A1"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2DA20DC"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PTSD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552B416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0.79 [0.51, 1.07]</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777A0AEC"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0.50 [0.16, 0.84]</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20020A8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0.36 [-0.06, 0.78]</w:t>
            </w:r>
          </w:p>
        </w:tc>
      </w:tr>
      <w:tr w:rsidR="002959A7" w:rsidRPr="00E56BD6" w14:paraId="6E15DC7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23302E5"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ASD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A02E7E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0.58 [0.01, 1.16]</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2C8670AA"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-0.12 [-0.80, 0.56]</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C9D0000"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0.92 [0.19, 1.65]</w:t>
            </w:r>
          </w:p>
        </w:tc>
      </w:tr>
      <w:tr w:rsidR="002959A7" w:rsidRPr="00E56BD6" w14:paraId="63F9FAF9"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7B77A40"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ADHD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34D9CBE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0.29 [-0.50, 1.08]</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22714BC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-0.49 [-1.32, 0.35]</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6F74840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-0.38 [-1.28, 0.52]</w:t>
            </w:r>
          </w:p>
        </w:tc>
      </w:tr>
      <w:tr w:rsidR="002959A7" w:rsidRPr="00E56BD6" w14:paraId="4BAC78C5"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81E1B2C"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Personality disorder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6050C0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0.66 [0.27, 1.05]</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0AAA2B81"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-0.23 [-0.83, 0.36]</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D539CA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0.43 [-0.23, 1.09]</w:t>
            </w:r>
          </w:p>
        </w:tc>
      </w:tr>
      <w:tr w:rsidR="002959A7" w:rsidRPr="00E56BD6" w14:paraId="2490B9A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32A204D2"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Gender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C9FAB4F"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647B9FF5"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5B464EC"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09838A4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F2F28B0"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Female</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F38CCCB"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0.43 [0.17, 0.69]</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1154DF5"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0.42 [0.33, 0.51]</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195C6B0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0.95 [0.65, 1.25]</w:t>
            </w:r>
          </w:p>
        </w:tc>
      </w:tr>
      <w:tr w:rsidR="002959A7" w:rsidRPr="00E56BD6" w14:paraId="78C37EDB"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65D3E68"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Non-binary/Self-defined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122FE97C"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-0.23 [-0.95, 0.48]</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31CFB62"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0.06 [-0.70, 0.81]</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19E4C76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0.68 [-0.43, 1.79]</w:t>
            </w:r>
            <w:r w:rsidRPr="00E56BD6">
              <w:rPr>
                <w:rFonts w:ascii="Times New Roman" w:eastAsia="Times New Roman" w:hAnsi="Times New Roman" w:cs="Times New Roman"/>
                <w:sz w:val="16"/>
                <w:szCs w:val="16"/>
                <w:vertAlign w:val="superscript"/>
              </w:rPr>
              <w:t>$</w:t>
            </w:r>
          </w:p>
        </w:tc>
      </w:tr>
      <w:tr w:rsidR="002959A7" w:rsidRPr="00E56BD6" w14:paraId="0185942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EE684BA"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Age</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C7EC66F"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68F7BB2"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98940BE"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723B5C2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C90D7C1"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16-18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5BB20D8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0.70 [0.11, 1.29]</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8BE20E7"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1.98 [0.62, 3.33]</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1101197C"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-0.01 [-0.58, 0.57]</w:t>
            </w:r>
          </w:p>
        </w:tc>
      </w:tr>
      <w:tr w:rsidR="002959A7" w:rsidRPr="00E56BD6" w14:paraId="36E8FD7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A4BF1A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19-25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7E83770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0.78 [0.45, 1.10]</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47B1B9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0.85 [0.48, 1.22]</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1DD6E9A"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0.67 [0.17, 1.16]</w:t>
            </w:r>
          </w:p>
        </w:tc>
      </w:tr>
      <w:tr w:rsidR="002959A7" w:rsidRPr="00E56BD6" w14:paraId="16E02E1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3515B5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36-45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329AB31"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-0.42 [-0.71, -0.12]</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70992C1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-0.51 [-0.71, -0.31]</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F3CB45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-0.44 [-0.91, 0.04]</w:t>
            </w:r>
          </w:p>
        </w:tc>
      </w:tr>
      <w:tr w:rsidR="002959A7" w:rsidRPr="00E56BD6" w14:paraId="018D4393"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31546406"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46-55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D8DFAD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-0.63 [-0.92, -0.34]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ADD00F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-0.62 [-0.80, -0.44]</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2B79FA8A"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-1.08 [-1.49, -0.66]</w:t>
            </w:r>
          </w:p>
        </w:tc>
      </w:tr>
      <w:tr w:rsidR="002959A7" w:rsidRPr="00E56BD6" w14:paraId="0B5175A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365FDC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56-65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1AC6591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-1.13 [-1.50, -0.77]</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4653E45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-0.83 [-1.01, -0.65]</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1B6BA2CE"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-1.39 [-1.79, -0.98]</w:t>
            </w:r>
          </w:p>
        </w:tc>
      </w:tr>
      <w:tr w:rsidR="002959A7" w:rsidRPr="00E56BD6" w14:paraId="6B96A65F"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F1C5A91"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66-70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DCB5C0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-1.63 [-2.31, -0.94]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4D96028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-1.04 [-1.26, -0.83]</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0EEB152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-1.89 [-2.45, -1.33]</w:t>
            </w:r>
          </w:p>
        </w:tc>
      </w:tr>
      <w:tr w:rsidR="002959A7" w:rsidRPr="00E56BD6" w14:paraId="7503BDE5"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D796F5E"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71-75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6B22F8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-2.00 [-2.88, -1.12]</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7CD55734"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-1.15 [-1.38, -0.92]</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1F7F62F3"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-2.31 [-2.94, -1.68]</w:t>
            </w:r>
          </w:p>
        </w:tc>
      </w:tr>
      <w:tr w:rsidR="002959A7" w:rsidRPr="00E56BD6" w14:paraId="03AE3D03"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B98EE2F"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76+ years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4F63B7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-2.11 [-3.61, -0.62]</w:t>
            </w:r>
            <w:r w:rsidRPr="00E56BD6">
              <w:rPr>
                <w:rFonts w:ascii="Times New Roman" w:eastAsia="Times New Roman" w:hAnsi="Times New Roman" w:cs="Times New Roman"/>
                <w:sz w:val="16"/>
                <w:szCs w:val="16"/>
                <w:vertAlign w:val="superscript"/>
              </w:rPr>
              <w:t>$</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5534B00"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-1.06 [-1.36, -0.77]</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770F686"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-3.06 [-3.90, -2.23]</w:t>
            </w:r>
          </w:p>
        </w:tc>
      </w:tr>
      <w:tr w:rsidR="002959A7" w:rsidRPr="00E56BD6" w14:paraId="02A33E60"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E6756C2"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Ethnicity</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D7832EE"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746C83A" w14:textId="77777777" w:rsidR="002959A7" w:rsidRPr="00E56BD6" w:rsidRDefault="002959A7">
            <w:pPr>
              <w:spacing w:line="240" w:lineRule="auto"/>
              <w:jc w:val="right"/>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17C24F9" w14:textId="77777777" w:rsidR="002959A7" w:rsidRPr="00E56BD6" w:rsidRDefault="002959A7">
            <w:pPr>
              <w:spacing w:line="240" w:lineRule="auto"/>
              <w:jc w:val="right"/>
              <w:rPr>
                <w:rFonts w:ascii="Times New Roman" w:eastAsia="Times New Roman" w:hAnsi="Times New Roman" w:cs="Times New Roman"/>
                <w:sz w:val="16"/>
                <w:szCs w:val="16"/>
              </w:rPr>
            </w:pPr>
          </w:p>
        </w:tc>
      </w:tr>
      <w:tr w:rsidR="002959A7" w:rsidRPr="00E56BD6" w14:paraId="5ABBB0B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4B9C9B2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Asian or Asian British</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51F8FC7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0.11 [-0.94, 1.15]</w:t>
            </w:r>
            <w:r w:rsidRPr="00E56BD6">
              <w:rPr>
                <w:rFonts w:ascii="Times New Roman" w:eastAsia="Times New Roman" w:hAnsi="Times New Roman" w:cs="Times New Roman"/>
                <w:sz w:val="16"/>
                <w:szCs w:val="16"/>
                <w:vertAlign w:val="superscript"/>
              </w:rPr>
              <w:t>$</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57F93A4A"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-0.16 [-0.55, 0.22]</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0F3E0E6A"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-0.78 [-1.59, 0.02]</w:t>
            </w:r>
          </w:p>
        </w:tc>
      </w:tr>
      <w:tr w:rsidR="002959A7" w:rsidRPr="00E56BD6" w14:paraId="61D9BFE8"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D76CC12"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Black or Black British</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017FB0D9"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-0.45 [-2.25, 1.36]</w:t>
            </w:r>
            <w:r w:rsidRPr="00E56BD6">
              <w:rPr>
                <w:rFonts w:ascii="Times New Roman" w:eastAsia="Times New Roman" w:hAnsi="Times New Roman" w:cs="Times New Roman"/>
                <w:sz w:val="16"/>
                <w:szCs w:val="16"/>
                <w:vertAlign w:val="superscript"/>
              </w:rPr>
              <w:t>$</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1AB0344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-0.05 [-0.72, 0.61]</w:t>
            </w:r>
            <w:r w:rsidRPr="00E56BD6">
              <w:rPr>
                <w:rFonts w:ascii="Times New Roman" w:eastAsia="Times New Roman" w:hAnsi="Times New Roman" w:cs="Times New Roman"/>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4D31BA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-0.89 [-2.82, 1.04]</w:t>
            </w:r>
            <w:r w:rsidRPr="00E56BD6">
              <w:rPr>
                <w:rFonts w:ascii="Times New Roman" w:eastAsia="Times New Roman" w:hAnsi="Times New Roman" w:cs="Times New Roman"/>
                <w:sz w:val="16"/>
                <w:szCs w:val="16"/>
                <w:vertAlign w:val="superscript"/>
              </w:rPr>
              <w:t>$</w:t>
            </w:r>
          </w:p>
        </w:tc>
      </w:tr>
      <w:tr w:rsidR="002959A7" w:rsidRPr="00E56BD6" w14:paraId="126251C7"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79A419D8"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Mixed or multiple ethnic origins</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27806942"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-0.25 [-0.88, 0.39]</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0452D123"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-0.25 [-0.65, 0.15]</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82DDC1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-0.23 [-1.04, 0.58]</w:t>
            </w:r>
          </w:p>
        </w:tc>
      </w:tr>
      <w:tr w:rsidR="002959A7" w:rsidRPr="00E56BD6" w14:paraId="7E68B510"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60E801E7"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Other ethnicity</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3F9DE71D"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0.11 [-0.88, 1.10]</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27B82877" w14:textId="77777777" w:rsidR="002959A7" w:rsidRPr="00E56BD6" w:rsidRDefault="00F0038A">
            <w:pPr>
              <w:spacing w:line="240" w:lineRule="auto"/>
              <w:jc w:val="right"/>
              <w:rPr>
                <w:rFonts w:ascii="Times New Roman" w:eastAsia="Times New Roman" w:hAnsi="Times New Roman" w:cs="Times New Roman"/>
                <w:sz w:val="16"/>
                <w:szCs w:val="16"/>
                <w:highlight w:val="red"/>
              </w:rPr>
            </w:pPr>
            <w:r w:rsidRPr="00E56BD6">
              <w:rPr>
                <w:rFonts w:ascii="Times New Roman" w:eastAsia="Times New Roman" w:hAnsi="Times New Roman" w:cs="Times New Roman"/>
                <w:sz w:val="16"/>
                <w:szCs w:val="16"/>
              </w:rPr>
              <w:t>n.r</w:t>
            </w:r>
            <w:r w:rsidRPr="00E56BD6">
              <w:rPr>
                <w:rFonts w:ascii="Times New Roman" w:eastAsia="Times New Roman" w:hAnsi="Times New Roman" w:cs="Times New Roman"/>
                <w:b/>
                <w:sz w:val="16"/>
                <w:szCs w:val="16"/>
                <w:vertAlign w:val="superscript"/>
              </w:rPr>
              <w:t>#</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EF52A68"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0.06 [-1.22, 1.33]</w:t>
            </w:r>
          </w:p>
        </w:tc>
      </w:tr>
      <w:tr w:rsidR="002959A7" w:rsidRPr="00E56BD6" w14:paraId="622B2EE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1F72C7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Employment</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52726CAF"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0AC05509"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0F8AFD7C"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r>
      <w:tr w:rsidR="002959A7" w:rsidRPr="00E56BD6" w14:paraId="40D01056"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2DB317E1"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Key worker</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4AA7E2E9"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0.41 [0.18, 0.64]</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25B8EC1F"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0.04 [-0.07, 0.16]</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4247352E"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0.10 [-0.18, 0.39]</w:t>
            </w:r>
          </w:p>
        </w:tc>
      </w:tr>
      <w:tr w:rsidR="002959A7" w:rsidRPr="00E56BD6" w14:paraId="75E7A194"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90F78EE"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Retired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319EF31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0.21 [-0.24, 0.67]</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9E08EC6"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0.02 [-0.12, 0.16]</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76D21E7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-0.37 [-0.77, 0.04]</w:t>
            </w:r>
          </w:p>
        </w:tc>
      </w:tr>
      <w:tr w:rsidR="002959A7" w:rsidRPr="00E56BD6" w14:paraId="45B9D2FC"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522EAFC3"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Student</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6419B590"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0.64 [0.19, 1.09]</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49573A77"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0.23 [-0.31, 0.77]</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26AC95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-0.29 [-0.80, 0.22]</w:t>
            </w:r>
          </w:p>
        </w:tc>
      </w:tr>
      <w:tr w:rsidR="002959A7" w:rsidRPr="00E56BD6" w14:paraId="5E6313FE"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04DFEDFC"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Unemployed</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1DB98742"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0.87 [0.51, 1.23]</w:t>
            </w: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7186B6FB"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-0.17 [-0.49, 0.15]</w:t>
            </w: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5826AA60"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-0.06 [-0.57, 0.46]</w:t>
            </w:r>
          </w:p>
        </w:tc>
      </w:tr>
      <w:tr w:rsidR="002959A7" w:rsidRPr="00E56BD6" w14:paraId="5AE461DA" w14:textId="77777777">
        <w:tc>
          <w:tcPr>
            <w:tcW w:w="2970" w:type="dxa"/>
            <w:tcBorders>
              <w:top w:val="nil"/>
              <w:left w:val="nil"/>
              <w:bottom w:val="nil"/>
              <w:right w:val="nil"/>
            </w:tcBorders>
            <w:shd w:val="clear" w:color="auto" w:fill="auto"/>
            <w:tcMar>
              <w:top w:w="0" w:type="dxa"/>
              <w:left w:w="0" w:type="dxa"/>
              <w:bottom w:w="0" w:type="dxa"/>
              <w:right w:w="0" w:type="dxa"/>
            </w:tcMar>
            <w:vAlign w:val="bottom"/>
          </w:tcPr>
          <w:p w14:paraId="1A02DF6D" w14:textId="77777777" w:rsidR="002959A7" w:rsidRPr="00E56BD6" w:rsidRDefault="00F0038A">
            <w:pP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b/>
                <w:sz w:val="16"/>
                <w:szCs w:val="16"/>
              </w:rPr>
              <w:t>Time of completion</w:t>
            </w:r>
          </w:p>
        </w:tc>
        <w:tc>
          <w:tcPr>
            <w:tcW w:w="2070" w:type="dxa"/>
            <w:tcBorders>
              <w:top w:val="nil"/>
              <w:left w:val="nil"/>
              <w:bottom w:val="nil"/>
              <w:right w:val="nil"/>
            </w:tcBorders>
            <w:shd w:val="clear" w:color="auto" w:fill="auto"/>
            <w:tcMar>
              <w:top w:w="0" w:type="dxa"/>
              <w:left w:w="0" w:type="dxa"/>
              <w:bottom w:w="0" w:type="dxa"/>
              <w:right w:w="0" w:type="dxa"/>
            </w:tcMar>
            <w:vAlign w:val="bottom"/>
          </w:tcPr>
          <w:p w14:paraId="7B421E81"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2115" w:type="dxa"/>
            <w:tcBorders>
              <w:top w:val="nil"/>
              <w:left w:val="nil"/>
              <w:bottom w:val="nil"/>
              <w:right w:val="nil"/>
            </w:tcBorders>
            <w:shd w:val="clear" w:color="auto" w:fill="auto"/>
            <w:tcMar>
              <w:top w:w="0" w:type="dxa"/>
              <w:left w:w="0" w:type="dxa"/>
              <w:bottom w:w="0" w:type="dxa"/>
              <w:right w:w="0" w:type="dxa"/>
            </w:tcMar>
            <w:vAlign w:val="bottom"/>
          </w:tcPr>
          <w:p w14:paraId="329926C3"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tcMar>
              <w:top w:w="0" w:type="dxa"/>
              <w:left w:w="0" w:type="dxa"/>
              <w:bottom w:w="0" w:type="dxa"/>
              <w:right w:w="0" w:type="dxa"/>
            </w:tcMar>
            <w:vAlign w:val="bottom"/>
          </w:tcPr>
          <w:p w14:paraId="3870CFE5" w14:textId="77777777" w:rsidR="002959A7" w:rsidRPr="00E56BD6" w:rsidRDefault="002959A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r>
      <w:tr w:rsidR="002959A7" w:rsidRPr="00E56BD6" w14:paraId="15A436A4" w14:textId="77777777">
        <w:tc>
          <w:tcPr>
            <w:tcW w:w="2970"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068AC3FC" w14:textId="77777777" w:rsidR="002959A7" w:rsidRPr="00E56BD6" w:rsidRDefault="00F0038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Survey completion date</w:t>
            </w:r>
          </w:p>
        </w:tc>
        <w:tc>
          <w:tcPr>
            <w:tcW w:w="2070"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148D6195"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-0.08 [-0.19, 0.02]</w:t>
            </w:r>
          </w:p>
        </w:tc>
        <w:tc>
          <w:tcPr>
            <w:tcW w:w="2115"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0EE54C1A" w14:textId="77777777" w:rsidR="002959A7" w:rsidRPr="00E56BD6" w:rsidRDefault="00F0038A">
            <w:pPr>
              <w:spacing w:line="240" w:lineRule="auto"/>
              <w:jc w:val="right"/>
              <w:rPr>
                <w:rFonts w:ascii="Times New Roman" w:eastAsia="Times New Roman" w:hAnsi="Times New Roman" w:cs="Times New Roman"/>
                <w:sz w:val="16"/>
                <w:szCs w:val="16"/>
              </w:rPr>
            </w:pPr>
            <w:r w:rsidRPr="00E56BD6">
              <w:rPr>
                <w:rFonts w:ascii="Times New Roman" w:eastAsia="Times New Roman" w:hAnsi="Times New Roman" w:cs="Times New Roman"/>
                <w:sz w:val="16"/>
                <w:szCs w:val="16"/>
              </w:rPr>
              <w:t>-0.07 [-0.15, 0.02]</w:t>
            </w:r>
          </w:p>
        </w:tc>
        <w:tc>
          <w:tcPr>
            <w:tcW w:w="1965" w:type="dxa"/>
            <w:tcBorders>
              <w:top w:val="nil"/>
              <w:left w:val="nil"/>
              <w:bottom w:val="single" w:sz="8" w:space="0" w:color="000000"/>
              <w:right w:val="nil"/>
            </w:tcBorders>
            <w:shd w:val="clear" w:color="auto" w:fill="auto"/>
            <w:tcMar>
              <w:top w:w="0" w:type="dxa"/>
              <w:left w:w="0" w:type="dxa"/>
              <w:bottom w:w="0" w:type="dxa"/>
              <w:right w:w="0" w:type="dxa"/>
            </w:tcMar>
            <w:vAlign w:val="bottom"/>
          </w:tcPr>
          <w:p w14:paraId="0DA5330D" w14:textId="77777777" w:rsidR="002959A7" w:rsidRPr="00E56BD6" w:rsidRDefault="00F0038A">
            <w:pPr>
              <w:spacing w:line="240" w:lineRule="auto"/>
              <w:jc w:val="right"/>
              <w:rPr>
                <w:rFonts w:ascii="Times New Roman" w:eastAsia="Times New Roman" w:hAnsi="Times New Roman" w:cs="Times New Roman"/>
                <w:b/>
                <w:sz w:val="16"/>
                <w:szCs w:val="16"/>
              </w:rPr>
            </w:pPr>
            <w:r w:rsidRPr="00E56BD6">
              <w:rPr>
                <w:rFonts w:ascii="Times New Roman" w:eastAsia="Times New Roman" w:hAnsi="Times New Roman" w:cs="Times New Roman"/>
                <w:b/>
                <w:sz w:val="16"/>
                <w:szCs w:val="16"/>
              </w:rPr>
              <w:t>0.16 [0.02, 0.31]</w:t>
            </w:r>
          </w:p>
        </w:tc>
      </w:tr>
    </w:tbl>
    <w:p w14:paraId="57D0FEE7" w14:textId="77777777" w:rsidR="002959A7" w:rsidRPr="00E56BD6" w:rsidRDefault="00F0038A">
      <w:pPr>
        <w:spacing w:line="240" w:lineRule="auto"/>
        <w:rPr>
          <w:rFonts w:ascii="Times New Roman" w:eastAsia="Times New Roman" w:hAnsi="Times New Roman" w:cs="Times New Roman"/>
          <w:sz w:val="20"/>
          <w:szCs w:val="20"/>
        </w:rPr>
      </w:pPr>
      <w:r w:rsidRPr="00E56BD6">
        <w:rPr>
          <w:rFonts w:ascii="Times New Roman" w:eastAsia="Times New Roman" w:hAnsi="Times New Roman" w:cs="Times New Roman"/>
          <w:sz w:val="20"/>
          <w:szCs w:val="20"/>
          <w:vertAlign w:val="superscript"/>
        </w:rPr>
        <w:t>#</w:t>
      </w:r>
      <w:r w:rsidRPr="00E56BD6">
        <w:rPr>
          <w:rFonts w:ascii="Times New Roman" w:eastAsia="Times New Roman" w:hAnsi="Times New Roman" w:cs="Times New Roman"/>
          <w:sz w:val="20"/>
          <w:szCs w:val="20"/>
        </w:rPr>
        <w:t xml:space="preserve">within the NBR sample, only one individual reported Other ethnicity, this effect is not reported here; </w:t>
      </w:r>
      <w:r w:rsidRPr="00E56BD6">
        <w:rPr>
          <w:rFonts w:ascii="Times New Roman" w:eastAsia="Times New Roman" w:hAnsi="Times New Roman" w:cs="Times New Roman"/>
          <w:sz w:val="20"/>
          <w:szCs w:val="20"/>
          <w:vertAlign w:val="superscript"/>
        </w:rPr>
        <w:t>$</w:t>
      </w:r>
      <w:r w:rsidRPr="00E56BD6">
        <w:rPr>
          <w:rFonts w:ascii="Times New Roman" w:eastAsia="Times New Roman" w:hAnsi="Times New Roman" w:cs="Times New Roman"/>
          <w:sz w:val="20"/>
          <w:szCs w:val="20"/>
        </w:rPr>
        <w:t>sample sizes for these effects did not meet a priori power criteria (based on combined sample) so effects should be interpreted with caution</w:t>
      </w:r>
    </w:p>
    <w:sectPr w:rsidR="002959A7" w:rsidRPr="00E56B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A7"/>
    <w:rsid w:val="001B4530"/>
    <w:rsid w:val="002959A7"/>
    <w:rsid w:val="002A00D5"/>
    <w:rsid w:val="004A78EA"/>
    <w:rsid w:val="006E399B"/>
    <w:rsid w:val="00767C5A"/>
    <w:rsid w:val="00B144C6"/>
    <w:rsid w:val="00C07998"/>
    <w:rsid w:val="00CF4A49"/>
    <w:rsid w:val="00E56BD6"/>
    <w:rsid w:val="00EE0926"/>
    <w:rsid w:val="00F00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3C14C9"/>
  <w15:docId w15:val="{5E037AC1-8B76-FA41-9A4D-47C6CF8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67C5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C5A"/>
    <w:rPr>
      <w:rFonts w:ascii="Times New Roman" w:hAnsi="Times New Roman" w:cs="Times New Roman"/>
      <w:sz w:val="18"/>
      <w:szCs w:val="18"/>
    </w:rPr>
  </w:style>
  <w:style w:type="table" w:styleId="TableGrid">
    <w:name w:val="Table Grid"/>
    <w:basedOn w:val="TableNormal"/>
    <w:uiPriority w:val="39"/>
    <w:rsid w:val="006E399B"/>
    <w:pPr>
      <w:spacing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2cWe9ptREwmbjm+/JkbfTNWikQ==">AMUW2mWzThDhROhtQGR0e0nNmAD3fUQ6LHFeaZyuYYtmkvI+z8l6P4WmZcY+5Evb4kljUq5dR0dbQac9BrbeUbcu+ip697kgW4dGCaqTELDWf6ZdNNU3nYW4y1tkTNuRR2yReEBvjb4Qh2ZrzfvXWO07FynQ2EX+1VtHt9wQ/eurBxKu6UlJgpDeY4+6vJMYBImuqyzXq2wsRyv9svzB1UqNezICbtpRxOmGpiiQlIhhU5K8HQk6ihQ=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Young, Katherine</cp:lastModifiedBy>
  <cp:revision>3</cp:revision>
  <dcterms:created xsi:type="dcterms:W3CDTF">2022-04-24T18:35:00Z</dcterms:created>
  <dcterms:modified xsi:type="dcterms:W3CDTF">2022-05-23T21:02:00Z</dcterms:modified>
</cp:coreProperties>
</file>