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A1094B" w14:textId="78FFB60C" w:rsidR="00FA6875" w:rsidRPr="00342281" w:rsidRDefault="00FA6875" w:rsidP="00FA6875">
      <w:pPr>
        <w:jc w:val="center"/>
        <w:rPr>
          <w:b/>
          <w:lang w:val="en-US"/>
        </w:rPr>
      </w:pPr>
      <w:r w:rsidRPr="00342281">
        <w:rPr>
          <w:b/>
          <w:lang w:val="en-US"/>
        </w:rPr>
        <w:t>Supplementary online content</w:t>
      </w:r>
    </w:p>
    <w:p w14:paraId="7EEE5317" w14:textId="77777777" w:rsidR="00FA6875" w:rsidRPr="00342281" w:rsidRDefault="00FA6875" w:rsidP="00FA6875">
      <w:pPr>
        <w:rPr>
          <w:b/>
          <w:lang w:val="en-US"/>
        </w:rPr>
      </w:pPr>
    </w:p>
    <w:p w14:paraId="310295BF" w14:textId="22456DD7" w:rsidR="00DC7704" w:rsidRPr="00342281" w:rsidRDefault="00DC7704" w:rsidP="00342281">
      <w:pPr>
        <w:spacing w:line="480" w:lineRule="auto"/>
        <w:rPr>
          <w:sz w:val="20"/>
          <w:szCs w:val="20"/>
          <w:lang w:val="en-US"/>
        </w:rPr>
      </w:pPr>
      <w:proofErr w:type="spellStart"/>
      <w:r w:rsidRPr="00342281">
        <w:rPr>
          <w:sz w:val="20"/>
          <w:szCs w:val="20"/>
          <w:lang w:val="en-US"/>
        </w:rPr>
        <w:t>Donker</w:t>
      </w:r>
      <w:proofErr w:type="spellEnd"/>
      <w:r w:rsidRPr="00342281">
        <w:rPr>
          <w:sz w:val="20"/>
          <w:szCs w:val="20"/>
          <w:lang w:val="en-US"/>
        </w:rPr>
        <w:t xml:space="preserve"> et al</w:t>
      </w:r>
      <w:r w:rsidR="00CF3DC9" w:rsidRPr="00342281">
        <w:rPr>
          <w:sz w:val="20"/>
          <w:szCs w:val="20"/>
          <w:lang w:val="en-US"/>
        </w:rPr>
        <w:t>:</w:t>
      </w:r>
      <w:r w:rsidRPr="00342281">
        <w:rPr>
          <w:sz w:val="20"/>
          <w:szCs w:val="20"/>
          <w:lang w:val="en-US"/>
        </w:rPr>
        <w:t xml:space="preserve"> Automated mobile virtual reality cognitive behavior therapy for </w:t>
      </w:r>
      <w:proofErr w:type="spellStart"/>
      <w:r w:rsidRPr="00342281">
        <w:rPr>
          <w:sz w:val="20"/>
          <w:szCs w:val="20"/>
          <w:lang w:val="en-US"/>
        </w:rPr>
        <w:t>aviophobia</w:t>
      </w:r>
      <w:proofErr w:type="spellEnd"/>
      <w:r w:rsidRPr="00342281">
        <w:rPr>
          <w:sz w:val="20"/>
          <w:szCs w:val="20"/>
          <w:lang w:val="en-US"/>
        </w:rPr>
        <w:t xml:space="preserve"> in a natural setting</w:t>
      </w:r>
      <w:r w:rsidR="00342281">
        <w:rPr>
          <w:sz w:val="20"/>
          <w:szCs w:val="20"/>
          <w:lang w:val="en-US"/>
        </w:rPr>
        <w:t>:</w:t>
      </w:r>
      <w:r w:rsidR="00256B98">
        <w:rPr>
          <w:sz w:val="20"/>
          <w:szCs w:val="20"/>
          <w:lang w:val="en-US"/>
        </w:rPr>
        <w:t xml:space="preserve"> </w:t>
      </w:r>
      <w:r w:rsidRPr="00342281">
        <w:rPr>
          <w:sz w:val="20"/>
          <w:szCs w:val="20"/>
          <w:lang w:val="en-US"/>
        </w:rPr>
        <w:t>A randomi</w:t>
      </w:r>
      <w:r w:rsidR="00CF3DC9" w:rsidRPr="00342281">
        <w:rPr>
          <w:sz w:val="20"/>
          <w:szCs w:val="20"/>
          <w:lang w:val="en-US"/>
        </w:rPr>
        <w:t>z</w:t>
      </w:r>
      <w:r w:rsidRPr="00342281">
        <w:rPr>
          <w:sz w:val="20"/>
          <w:szCs w:val="20"/>
          <w:lang w:val="en-US"/>
        </w:rPr>
        <w:t>ed clinical trial.</w:t>
      </w:r>
      <w:r w:rsidRPr="00342281">
        <w:rPr>
          <w:sz w:val="20"/>
          <w:szCs w:val="20"/>
          <w:lang w:val="en-US"/>
        </w:rPr>
        <w:br/>
      </w:r>
    </w:p>
    <w:p w14:paraId="32D49B27" w14:textId="35C27E37" w:rsidR="00FA6875" w:rsidRPr="00342281" w:rsidRDefault="00DC7704" w:rsidP="00342281">
      <w:pPr>
        <w:spacing w:line="480" w:lineRule="auto"/>
        <w:rPr>
          <w:b/>
          <w:sz w:val="20"/>
          <w:szCs w:val="20"/>
          <w:lang w:val="en-US"/>
        </w:rPr>
      </w:pPr>
      <w:r w:rsidRPr="00342281">
        <w:rPr>
          <w:b/>
          <w:lang w:val="en-US"/>
        </w:rPr>
        <w:t>Figure</w:t>
      </w:r>
      <w:r w:rsidR="005C6ED0" w:rsidRPr="00342281">
        <w:rPr>
          <w:b/>
          <w:lang w:val="en-US"/>
        </w:rPr>
        <w:t xml:space="preserve"> SF1</w:t>
      </w:r>
      <w:r w:rsidRPr="00342281">
        <w:rPr>
          <w:b/>
          <w:lang w:val="en-US"/>
        </w:rPr>
        <w:t>.</w:t>
      </w:r>
      <w:r w:rsidR="00FA6875" w:rsidRPr="00342281">
        <w:rPr>
          <w:b/>
          <w:lang w:val="en-US"/>
        </w:rPr>
        <w:t xml:space="preserve"> </w:t>
      </w:r>
      <w:r w:rsidR="00FA6875" w:rsidRPr="00342281">
        <w:rPr>
          <w:lang w:val="en-US"/>
        </w:rPr>
        <w:t>Screenshots from the VR-CBT app and VR environment</w:t>
      </w:r>
      <w:r w:rsidR="00FA6875" w:rsidRPr="00342281">
        <w:rPr>
          <w:sz w:val="20"/>
          <w:szCs w:val="20"/>
          <w:lang w:val="en-US"/>
        </w:rPr>
        <w:tab/>
      </w:r>
      <w:r w:rsidR="00FA6875" w:rsidRPr="00342281">
        <w:rPr>
          <w:b/>
          <w:sz w:val="20"/>
          <w:szCs w:val="20"/>
          <w:lang w:val="en-US"/>
        </w:rPr>
        <w:tab/>
      </w:r>
    </w:p>
    <w:p w14:paraId="49636FE7" w14:textId="21A33B75" w:rsidR="00006E34" w:rsidRPr="00342281" w:rsidRDefault="00FA6875" w:rsidP="00342281">
      <w:pPr>
        <w:spacing w:line="480" w:lineRule="auto"/>
        <w:rPr>
          <w:b/>
          <w:lang w:val="en-US"/>
        </w:rPr>
      </w:pPr>
      <w:r w:rsidRPr="00342281">
        <w:rPr>
          <w:b/>
          <w:lang w:val="en-US"/>
        </w:rPr>
        <w:t xml:space="preserve">Table </w:t>
      </w:r>
      <w:r w:rsidR="005C6ED0" w:rsidRPr="00342281">
        <w:rPr>
          <w:b/>
          <w:lang w:val="en-US"/>
        </w:rPr>
        <w:t>ST</w:t>
      </w:r>
      <w:r w:rsidRPr="00342281">
        <w:rPr>
          <w:b/>
          <w:lang w:val="en-US"/>
        </w:rPr>
        <w:t>1</w:t>
      </w:r>
      <w:r w:rsidR="00DC7704" w:rsidRPr="00342281">
        <w:rPr>
          <w:b/>
          <w:lang w:val="en-US"/>
        </w:rPr>
        <w:t>.</w:t>
      </w:r>
      <w:r w:rsidRPr="00342281">
        <w:rPr>
          <w:b/>
          <w:lang w:val="en-US"/>
        </w:rPr>
        <w:t xml:space="preserve"> </w:t>
      </w:r>
      <w:r w:rsidR="00006E34" w:rsidRPr="00342281">
        <w:rPr>
          <w:lang w:val="en-US"/>
        </w:rPr>
        <w:t>Comparison of missing</w:t>
      </w:r>
      <w:r w:rsidR="00006E34" w:rsidRPr="00342281">
        <w:rPr>
          <w:lang w:val="en-US"/>
        </w:rPr>
        <w:noBreakHyphen/>
        <w:t>outcome participants to non-missing</w:t>
      </w:r>
      <w:r w:rsidR="00006E34" w:rsidRPr="00342281">
        <w:rPr>
          <w:lang w:val="en-US"/>
        </w:rPr>
        <w:noBreakHyphen/>
        <w:t>outcome</w:t>
      </w:r>
      <w:r w:rsidR="005C6ED0" w:rsidRPr="00342281">
        <w:rPr>
          <w:lang w:val="en-US"/>
        </w:rPr>
        <w:t xml:space="preserve"> </w:t>
      </w:r>
      <w:r w:rsidR="00006E34" w:rsidRPr="00342281">
        <w:rPr>
          <w:lang w:val="en-US"/>
        </w:rPr>
        <w:t>participants after randomization</w:t>
      </w:r>
      <w:r w:rsidR="00CE667B" w:rsidRPr="00342281">
        <w:rPr>
          <w:lang w:val="en-US"/>
        </w:rPr>
        <w:tab/>
      </w:r>
      <w:r w:rsidR="00CE667B" w:rsidRPr="00342281">
        <w:rPr>
          <w:b/>
          <w:lang w:val="en-US"/>
        </w:rPr>
        <w:tab/>
      </w:r>
      <w:r w:rsidR="00CE667B" w:rsidRPr="00342281">
        <w:rPr>
          <w:b/>
          <w:lang w:val="en-US"/>
        </w:rPr>
        <w:tab/>
      </w:r>
      <w:r w:rsidR="00CE667B" w:rsidRPr="00342281">
        <w:rPr>
          <w:b/>
          <w:lang w:val="en-US"/>
        </w:rPr>
        <w:tab/>
      </w:r>
      <w:r w:rsidR="00CE667B" w:rsidRPr="00342281">
        <w:rPr>
          <w:b/>
          <w:lang w:val="en-US"/>
        </w:rPr>
        <w:tab/>
      </w:r>
    </w:p>
    <w:p w14:paraId="38682D0E" w14:textId="4AF6B4D2" w:rsidR="00FA6875" w:rsidRDefault="00FA6875" w:rsidP="00342281">
      <w:pPr>
        <w:spacing w:line="480" w:lineRule="auto"/>
        <w:rPr>
          <w:lang w:val="en-US"/>
        </w:rPr>
      </w:pPr>
      <w:r w:rsidRPr="00342281">
        <w:rPr>
          <w:b/>
          <w:lang w:val="en-US"/>
        </w:rPr>
        <w:t xml:space="preserve">Table </w:t>
      </w:r>
      <w:r w:rsidR="005C6ED0" w:rsidRPr="00342281">
        <w:rPr>
          <w:b/>
          <w:lang w:val="en-US"/>
        </w:rPr>
        <w:t>ST</w:t>
      </w:r>
      <w:r w:rsidRPr="00342281">
        <w:rPr>
          <w:b/>
          <w:lang w:val="en-US"/>
        </w:rPr>
        <w:t>2</w:t>
      </w:r>
      <w:r w:rsidR="00DC7704" w:rsidRPr="00342281">
        <w:rPr>
          <w:b/>
          <w:lang w:val="en-US"/>
        </w:rPr>
        <w:t>.</w:t>
      </w:r>
      <w:r w:rsidR="00006E34" w:rsidRPr="00342281">
        <w:rPr>
          <w:b/>
          <w:lang w:val="en-US"/>
        </w:rPr>
        <w:t xml:space="preserve"> </w:t>
      </w:r>
      <w:r w:rsidR="00006E34" w:rsidRPr="00342281">
        <w:rPr>
          <w:lang w:val="en-US"/>
        </w:rPr>
        <w:t>Inferential statistics of treatment outcome measures, complete cases (</w:t>
      </w:r>
      <w:r w:rsidR="00006E34" w:rsidRPr="00342281">
        <w:rPr>
          <w:i/>
          <w:lang w:val="en-US"/>
        </w:rPr>
        <w:t>n </w:t>
      </w:r>
      <w:r w:rsidR="00006E34" w:rsidRPr="00342281">
        <w:rPr>
          <w:lang w:val="en-US"/>
        </w:rPr>
        <w:t>= 121–123)</w:t>
      </w:r>
    </w:p>
    <w:p w14:paraId="535DFB2F" w14:textId="77777777" w:rsidR="00B13DDA" w:rsidRPr="00342281" w:rsidRDefault="00B13DDA" w:rsidP="00B13DDA">
      <w:pPr>
        <w:spacing w:line="480" w:lineRule="auto"/>
        <w:rPr>
          <w:lang w:val="en-US"/>
        </w:rPr>
      </w:pPr>
      <w:r w:rsidRPr="00853D6E">
        <w:rPr>
          <w:b/>
          <w:lang w:val="en-US"/>
        </w:rPr>
        <w:t>Video SV1.</w:t>
      </w:r>
      <w:r>
        <w:rPr>
          <w:lang w:val="en-US"/>
        </w:rPr>
        <w:t xml:space="preserve"> Video of the VR</w:t>
      </w:r>
      <w:bookmarkStart w:id="0" w:name="_GoBack"/>
      <w:bookmarkEnd w:id="0"/>
      <w:r>
        <w:rPr>
          <w:lang w:val="en-US"/>
        </w:rPr>
        <w:t xml:space="preserve"> environment. </w:t>
      </w:r>
    </w:p>
    <w:p w14:paraId="475F8DF9" w14:textId="6A4A1DDA" w:rsidR="00006E34" w:rsidRPr="00342281" w:rsidRDefault="00B42A6C" w:rsidP="00FA6875">
      <w:pPr>
        <w:rPr>
          <w:b/>
          <w:lang w:val="en-US"/>
        </w:rPr>
      </w:pPr>
      <w:r w:rsidRPr="00342281">
        <w:rPr>
          <w:b/>
          <w:lang w:val="en-US"/>
        </w:rPr>
        <w:tab/>
      </w:r>
      <w:r w:rsidRPr="00342281">
        <w:rPr>
          <w:b/>
          <w:lang w:val="en-US"/>
        </w:rPr>
        <w:tab/>
      </w:r>
    </w:p>
    <w:p w14:paraId="6F803CF3" w14:textId="63DAF472" w:rsidR="00FA6875" w:rsidRPr="00342281" w:rsidRDefault="00FA6875" w:rsidP="00FA6875">
      <w:pPr>
        <w:rPr>
          <w:b/>
          <w:sz w:val="20"/>
          <w:szCs w:val="20"/>
          <w:lang w:val="en-US"/>
        </w:rPr>
      </w:pPr>
      <w:r w:rsidRPr="00342281">
        <w:rPr>
          <w:b/>
          <w:sz w:val="20"/>
          <w:szCs w:val="20"/>
          <w:lang w:val="en-US"/>
        </w:rPr>
        <w:tab/>
      </w:r>
    </w:p>
    <w:p w14:paraId="0FE2208E" w14:textId="2394AD11" w:rsidR="00006E34" w:rsidRPr="00342281" w:rsidRDefault="00006E34" w:rsidP="00F8633E">
      <w:pPr>
        <w:rPr>
          <w:b/>
          <w:sz w:val="20"/>
          <w:szCs w:val="20"/>
          <w:lang w:val="en-US"/>
        </w:rPr>
      </w:pPr>
    </w:p>
    <w:p w14:paraId="0A8163DF" w14:textId="77777777" w:rsidR="00C22AD5" w:rsidRPr="00342281" w:rsidRDefault="00C22AD5" w:rsidP="009C03C8">
      <w:pPr>
        <w:pStyle w:val="Default"/>
        <w:rPr>
          <w:b/>
          <w:bCs/>
          <w:lang w:val="en-US"/>
        </w:rPr>
      </w:pPr>
      <w:r w:rsidRPr="00342281">
        <w:rPr>
          <w:b/>
          <w:bCs/>
          <w:lang w:val="en-US"/>
        </w:rPr>
        <w:br/>
      </w:r>
    </w:p>
    <w:p w14:paraId="7580D3E6" w14:textId="77777777" w:rsidR="00C22AD5" w:rsidRPr="00342281" w:rsidRDefault="00C22AD5">
      <w:pPr>
        <w:spacing w:after="160" w:line="259" w:lineRule="auto"/>
        <w:rPr>
          <w:rFonts w:eastAsiaTheme="minorHAnsi"/>
          <w:b/>
          <w:bCs/>
          <w:color w:val="000000"/>
          <w:lang w:val="en-US" w:eastAsia="en-US"/>
        </w:rPr>
      </w:pPr>
      <w:r w:rsidRPr="00342281">
        <w:rPr>
          <w:b/>
          <w:bCs/>
          <w:lang w:val="en-US"/>
        </w:rPr>
        <w:br w:type="page"/>
      </w:r>
    </w:p>
    <w:p w14:paraId="711DF016" w14:textId="61E1D27D" w:rsidR="00FA6875" w:rsidRPr="00342281" w:rsidRDefault="00DC7704" w:rsidP="00F50E0C">
      <w:pPr>
        <w:spacing w:after="160" w:line="259" w:lineRule="auto"/>
        <w:rPr>
          <w:b/>
          <w:lang w:val="en-US"/>
        </w:rPr>
      </w:pPr>
      <w:r w:rsidRPr="00342281">
        <w:rPr>
          <w:b/>
          <w:lang w:val="en-US"/>
        </w:rPr>
        <w:lastRenderedPageBreak/>
        <w:t>Figure</w:t>
      </w:r>
      <w:r w:rsidR="00563DA8" w:rsidRPr="00342281">
        <w:rPr>
          <w:b/>
          <w:lang w:val="en-US"/>
        </w:rPr>
        <w:t xml:space="preserve"> </w:t>
      </w:r>
      <w:r w:rsidR="00B33A35" w:rsidRPr="00342281">
        <w:rPr>
          <w:b/>
          <w:lang w:val="en-US"/>
        </w:rPr>
        <w:t>SF</w:t>
      </w:r>
      <w:r w:rsidR="00563DA8" w:rsidRPr="00342281">
        <w:rPr>
          <w:b/>
          <w:lang w:val="en-US"/>
        </w:rPr>
        <w:t>1</w:t>
      </w:r>
      <w:r w:rsidRPr="00342281">
        <w:rPr>
          <w:b/>
          <w:lang w:val="en-US"/>
        </w:rPr>
        <w:t>.</w:t>
      </w:r>
      <w:r w:rsidR="00FA6875" w:rsidRPr="00342281">
        <w:rPr>
          <w:b/>
          <w:lang w:val="en-US"/>
        </w:rPr>
        <w:t xml:space="preserve"> Screenshots from the VR-CBT app and VR environment </w:t>
      </w:r>
    </w:p>
    <w:p w14:paraId="247CADD3" w14:textId="2C451406" w:rsidR="00226400" w:rsidRPr="00342281" w:rsidRDefault="00226400" w:rsidP="00226400">
      <w:pPr>
        <w:rPr>
          <w:b/>
          <w:lang w:val="en-US"/>
        </w:rPr>
      </w:pPr>
      <w:r w:rsidRPr="00342281">
        <w:rPr>
          <w:b/>
          <w:noProof/>
          <w:lang w:val="nl-NL" w:eastAsia="nl-NL"/>
        </w:rPr>
        <w:drawing>
          <wp:inline distT="0" distB="0" distL="0" distR="0" wp14:anchorId="004B900E" wp14:editId="6DE211FF">
            <wp:extent cx="2863850" cy="1323361"/>
            <wp:effectExtent l="0" t="0" r="0" b="0"/>
            <wp:docPr id="9" name="Grafik 9" descr="C:\Users\donker\Documents\ZeroPhobia\ZeroPhobia Vliegangst\Vliegangst app\screen shots en demo video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nker\Documents\ZeroPhobia\ZeroPhobia Vliegangst\Vliegangst app\screen shots en demo video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638" cy="132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281">
        <w:rPr>
          <w:b/>
          <w:noProof/>
          <w:lang w:val="en-US" w:eastAsia="nl-NL"/>
        </w:rPr>
        <w:t xml:space="preserve"> </w:t>
      </w:r>
      <w:r w:rsidRPr="00342281">
        <w:rPr>
          <w:b/>
          <w:noProof/>
          <w:lang w:val="nl-NL" w:eastAsia="nl-NL"/>
        </w:rPr>
        <w:drawing>
          <wp:inline distT="0" distB="0" distL="0" distR="0" wp14:anchorId="14D94439" wp14:editId="6E1B05D0">
            <wp:extent cx="2832100" cy="1308692"/>
            <wp:effectExtent l="0" t="0" r="6350" b="6350"/>
            <wp:docPr id="5" name="Grafik 5" descr="C:\Users\donker\Documents\ZeroPhobia\ZeroPhobia Vliegangst\Vliegangst app\screen shots en demo video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ker\Documents\ZeroPhobia\ZeroPhobia Vliegangst\Vliegangst app\screen shots en demo video\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07" cy="13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281">
        <w:rPr>
          <w:b/>
          <w:noProof/>
          <w:lang w:val="en-US" w:eastAsia="nl-NL"/>
        </w:rPr>
        <w:br/>
      </w:r>
      <w:r w:rsidRPr="00342281">
        <w:rPr>
          <w:b/>
          <w:noProof/>
          <w:lang w:val="en-US" w:eastAsia="nl-NL"/>
        </w:rPr>
        <w:br/>
      </w:r>
      <w:r w:rsidRPr="00342281">
        <w:rPr>
          <w:b/>
          <w:noProof/>
          <w:lang w:val="nl-NL" w:eastAsia="nl-NL"/>
        </w:rPr>
        <w:drawing>
          <wp:inline distT="0" distB="0" distL="0" distR="0" wp14:anchorId="1DBAE4DD" wp14:editId="25EAC622">
            <wp:extent cx="2870200" cy="1326297"/>
            <wp:effectExtent l="0" t="0" r="6350" b="7620"/>
            <wp:docPr id="15" name="Grafik 15" descr="C:\Users\donker\Documents\ZeroPhobia\ZeroPhobia Vliegangst\Vliegangst app\screen shots en demo video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nker\Documents\ZeroPhobia\ZeroPhobia Vliegangst\Vliegangst app\screen shots en demo video\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16" cy="133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281">
        <w:rPr>
          <w:b/>
          <w:noProof/>
          <w:lang w:val="en-US" w:eastAsia="nl-NL"/>
        </w:rPr>
        <w:t xml:space="preserve"> </w:t>
      </w:r>
      <w:r w:rsidRPr="00342281">
        <w:rPr>
          <w:b/>
          <w:noProof/>
          <w:lang w:val="nl-NL" w:eastAsia="nl-NL"/>
        </w:rPr>
        <w:drawing>
          <wp:inline distT="0" distB="0" distL="0" distR="0" wp14:anchorId="3ABFC3A5" wp14:editId="69C15ABE">
            <wp:extent cx="2813050" cy="1329055"/>
            <wp:effectExtent l="0" t="0" r="6350" b="4445"/>
            <wp:docPr id="14" name="Grafik 14" descr="C:\Users\donker\Documents\ZeroPhobia\ZeroPhobia Vliegangst\Vliegangst app\screen shots en demo video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nker\Documents\ZeroPhobia\ZeroPhobia Vliegangst\Vliegangst app\screen shots en demo video\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19" cy="133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281">
        <w:rPr>
          <w:noProof/>
          <w:lang w:val="en-US" w:eastAsia="nl-NL"/>
        </w:rPr>
        <w:br/>
      </w:r>
      <w:r w:rsidRPr="00342281">
        <w:rPr>
          <w:noProof/>
          <w:lang w:val="en-US" w:eastAsia="nl-NL"/>
        </w:rPr>
        <w:br/>
      </w:r>
      <w:r w:rsidRPr="00342281">
        <w:rPr>
          <w:noProof/>
          <w:lang w:val="nl-NL" w:eastAsia="nl-NL"/>
        </w:rPr>
        <w:drawing>
          <wp:inline distT="0" distB="0" distL="0" distR="0" wp14:anchorId="39C32801" wp14:editId="0EE2874E">
            <wp:extent cx="2870200" cy="1319530"/>
            <wp:effectExtent l="0" t="0" r="6350" b="0"/>
            <wp:docPr id="25" name="Grafik 25" descr="C:\Users\donker\Documents\VU\ZeroPhobia\ZeroPhobia Vliegangst\Vliegangst ap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nker\Documents\VU\ZeroPhobia\ZeroPhobia Vliegangst\Vliegangst app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281">
        <w:rPr>
          <w:b/>
          <w:lang w:val="en-US"/>
        </w:rPr>
        <w:t xml:space="preserve"> </w:t>
      </w:r>
      <w:r w:rsidRPr="00342281">
        <w:rPr>
          <w:noProof/>
          <w:lang w:val="nl-NL" w:eastAsia="nl-NL"/>
        </w:rPr>
        <w:drawing>
          <wp:inline distT="0" distB="0" distL="0" distR="0" wp14:anchorId="236D861E" wp14:editId="3BBEEB04">
            <wp:extent cx="2838450" cy="1320165"/>
            <wp:effectExtent l="0" t="0" r="0" b="0"/>
            <wp:docPr id="30" name="Grafik 30" descr="C:\Users\donker\Documents\VU\ZeroPhobia\ZeroPhobia Vliegangst\Vliegangst ap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nker\Documents\VU\ZeroPhobia\ZeroPhobia Vliegangst\Vliegangst app\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43" cy="132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281">
        <w:rPr>
          <w:noProof/>
          <w:lang w:val="en-US" w:eastAsia="nl-NL"/>
        </w:rPr>
        <w:br/>
      </w:r>
      <w:r w:rsidRPr="00342281">
        <w:rPr>
          <w:noProof/>
          <w:lang w:val="en-US" w:eastAsia="nl-NL"/>
        </w:rPr>
        <w:br/>
      </w:r>
      <w:r w:rsidRPr="00342281">
        <w:rPr>
          <w:noProof/>
          <w:lang w:val="nl-NL" w:eastAsia="nl-NL"/>
        </w:rPr>
        <w:drawing>
          <wp:inline distT="0" distB="0" distL="0" distR="0" wp14:anchorId="264AC22F" wp14:editId="1D0854BA">
            <wp:extent cx="2870200" cy="1318895"/>
            <wp:effectExtent l="0" t="0" r="6350" b="0"/>
            <wp:docPr id="33" name="Grafik 33" descr="C:\Users\donker\Documents\VU\ZeroPhobia\ZeroPhobia Vliegangst\Vliegangst ap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ker\Documents\VU\ZeroPhobia\ZeroPhobia Vliegangst\Vliegangst app\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416" cy="133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CB5A7" w14:textId="2EAD89AD" w:rsidR="00226400" w:rsidRPr="00342281" w:rsidRDefault="00226400" w:rsidP="00226400">
      <w:pPr>
        <w:rPr>
          <w:b/>
          <w:lang w:val="en-US"/>
        </w:rPr>
      </w:pPr>
    </w:p>
    <w:p w14:paraId="6C31B8BB" w14:textId="77777777" w:rsidR="00226400" w:rsidRPr="00342281" w:rsidRDefault="00226400" w:rsidP="00226400">
      <w:pPr>
        <w:rPr>
          <w:b/>
          <w:sz w:val="20"/>
          <w:szCs w:val="20"/>
          <w:lang w:val="en-US"/>
        </w:rPr>
      </w:pPr>
    </w:p>
    <w:p w14:paraId="440B1A23" w14:textId="77777777" w:rsidR="003F007F" w:rsidRPr="00342281" w:rsidRDefault="003F007F">
      <w:pPr>
        <w:spacing w:after="160" w:line="259" w:lineRule="auto"/>
        <w:rPr>
          <w:b/>
          <w:sz w:val="20"/>
          <w:szCs w:val="20"/>
          <w:highlight w:val="yellow"/>
          <w:lang w:val="en-US"/>
        </w:rPr>
      </w:pPr>
      <w:r w:rsidRPr="00342281">
        <w:rPr>
          <w:b/>
          <w:sz w:val="20"/>
          <w:szCs w:val="20"/>
          <w:highlight w:val="yellow"/>
          <w:lang w:val="en-US"/>
        </w:rPr>
        <w:br w:type="page"/>
      </w:r>
    </w:p>
    <w:p w14:paraId="1AF3196C" w14:textId="27B8D0C0" w:rsidR="00DC7704" w:rsidRPr="00342281" w:rsidRDefault="00DC7704" w:rsidP="00DC7704">
      <w:pPr>
        <w:rPr>
          <w:b/>
          <w:lang w:val="en-US"/>
        </w:rPr>
      </w:pPr>
      <w:r w:rsidRPr="00342281">
        <w:rPr>
          <w:b/>
          <w:lang w:val="en-US"/>
        </w:rPr>
        <w:lastRenderedPageBreak/>
        <w:t xml:space="preserve">Table </w:t>
      </w:r>
      <w:r w:rsidR="00B33A35" w:rsidRPr="00342281">
        <w:rPr>
          <w:b/>
          <w:lang w:val="en-US"/>
        </w:rPr>
        <w:t>ST</w:t>
      </w:r>
      <w:r w:rsidRPr="00342281">
        <w:rPr>
          <w:b/>
          <w:lang w:val="en-US"/>
        </w:rPr>
        <w:t>1. Comparison of missing</w:t>
      </w:r>
      <w:r w:rsidRPr="00342281">
        <w:rPr>
          <w:b/>
          <w:lang w:val="en-US"/>
        </w:rPr>
        <w:noBreakHyphen/>
        <w:t>outcome participants to non-missing</w:t>
      </w:r>
      <w:r w:rsidRPr="00342281">
        <w:rPr>
          <w:b/>
          <w:lang w:val="en-US"/>
        </w:rPr>
        <w:noBreakHyphen/>
        <w:t xml:space="preserve">outcome participants after </w:t>
      </w:r>
      <w:proofErr w:type="spellStart"/>
      <w:r w:rsidRPr="00342281">
        <w:rPr>
          <w:b/>
          <w:lang w:val="en-US"/>
        </w:rPr>
        <w:t>randomization</w:t>
      </w:r>
      <w:r w:rsidR="00B86173" w:rsidRPr="00342281">
        <w:rPr>
          <w:b/>
          <w:vertAlign w:val="superscript"/>
          <w:lang w:val="en-US"/>
        </w:rPr>
        <w:t>a</w:t>
      </w:r>
      <w:proofErr w:type="spellEnd"/>
    </w:p>
    <w:p w14:paraId="1904CD5A" w14:textId="6846A32D" w:rsidR="00433B80" w:rsidRPr="00342281" w:rsidRDefault="00433B80" w:rsidP="00F8633E">
      <w:pPr>
        <w:rPr>
          <w:sz w:val="20"/>
          <w:szCs w:val="20"/>
          <w:lang w:val="en-US" w:eastAsia="nl-NL"/>
        </w:rPr>
      </w:pPr>
    </w:p>
    <w:tbl>
      <w:tblPr>
        <w:tblStyle w:val="Listentabelle1hell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433B80" w:rsidRPr="00342281" w14:paraId="0F2BAE5D" w14:textId="77777777" w:rsidTr="007C06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7783938B" w14:textId="77777777" w:rsidR="00433B80" w:rsidRPr="00342281" w:rsidRDefault="00433B80" w:rsidP="005D0A63">
            <w:pPr>
              <w:spacing w:line="480" w:lineRule="auto"/>
              <w:rPr>
                <w:sz w:val="20"/>
                <w:szCs w:val="20"/>
                <w:lang w:val="en-US" w:eastAsia="nl-NL"/>
              </w:rPr>
            </w:pPr>
          </w:p>
        </w:tc>
        <w:tc>
          <w:tcPr>
            <w:tcW w:w="3020" w:type="dxa"/>
            <w:gridSpan w:val="2"/>
          </w:tcPr>
          <w:p w14:paraId="206EEE6B" w14:textId="4B5B90D6" w:rsidR="00433B80" w:rsidRPr="00342281" w:rsidRDefault="00433B80" w:rsidP="005D0A63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>Non-missing (</w:t>
            </w:r>
            <w:r w:rsidRPr="00342281">
              <w:rPr>
                <w:i/>
                <w:sz w:val="20"/>
                <w:szCs w:val="20"/>
                <w:lang w:val="en-US"/>
              </w:rPr>
              <w:t>n</w:t>
            </w:r>
            <w:r w:rsidRPr="00342281">
              <w:rPr>
                <w:sz w:val="20"/>
                <w:szCs w:val="20"/>
                <w:lang w:val="en-US"/>
              </w:rPr>
              <w:t xml:space="preserve"> = 123)</w:t>
            </w:r>
          </w:p>
        </w:tc>
        <w:tc>
          <w:tcPr>
            <w:tcW w:w="3021" w:type="dxa"/>
            <w:gridSpan w:val="2"/>
          </w:tcPr>
          <w:p w14:paraId="28F91E38" w14:textId="14D2DAA0" w:rsidR="00433B80" w:rsidRPr="00342281" w:rsidRDefault="00433B80" w:rsidP="005D0A63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>Missing (</w:t>
            </w:r>
            <w:r w:rsidRPr="00342281">
              <w:rPr>
                <w:i/>
                <w:sz w:val="20"/>
                <w:szCs w:val="20"/>
                <w:lang w:val="en-US"/>
              </w:rPr>
              <w:t>n</w:t>
            </w:r>
            <w:r w:rsidRPr="00342281">
              <w:rPr>
                <w:sz w:val="20"/>
                <w:szCs w:val="20"/>
                <w:lang w:val="en-US"/>
              </w:rPr>
              <w:t xml:space="preserve"> = 30)</w:t>
            </w:r>
          </w:p>
        </w:tc>
        <w:tc>
          <w:tcPr>
            <w:tcW w:w="1511" w:type="dxa"/>
          </w:tcPr>
          <w:p w14:paraId="78091305" w14:textId="7F13D4B6" w:rsidR="00433B80" w:rsidRPr="00342281" w:rsidRDefault="00433B80" w:rsidP="005D0A63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i/>
                <w:sz w:val="20"/>
                <w:szCs w:val="20"/>
                <w:lang w:val="en-US"/>
              </w:rPr>
              <w:t xml:space="preserve">p </w:t>
            </w:r>
            <w:r w:rsidRPr="00342281">
              <w:rPr>
                <w:sz w:val="20"/>
                <w:szCs w:val="20"/>
                <w:lang w:val="en-US"/>
              </w:rPr>
              <w:t>value</w:t>
            </w:r>
          </w:p>
        </w:tc>
      </w:tr>
      <w:tr w:rsidR="00433B80" w:rsidRPr="00342281" w14:paraId="17A73E62" w14:textId="77777777" w:rsidTr="00433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19CCEFE4" w14:textId="04B6B366" w:rsidR="00433B80" w:rsidRPr="00342281" w:rsidRDefault="00433B80" w:rsidP="005D0A63">
            <w:pPr>
              <w:spacing w:line="480" w:lineRule="auto"/>
              <w:rPr>
                <w:sz w:val="20"/>
                <w:szCs w:val="20"/>
                <w:lang w:val="en-US" w:eastAsia="nl-NL"/>
              </w:rPr>
            </w:pPr>
          </w:p>
        </w:tc>
        <w:tc>
          <w:tcPr>
            <w:tcW w:w="1510" w:type="dxa"/>
          </w:tcPr>
          <w:p w14:paraId="661BC9F4" w14:textId="624297F6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 w:eastAsia="nl-NL"/>
              </w:rPr>
            </w:pPr>
            <w:r w:rsidRPr="00342281">
              <w:rPr>
                <w:b/>
                <w:bCs/>
                <w:sz w:val="20"/>
                <w:szCs w:val="20"/>
                <w:lang w:val="en-US" w:eastAsia="nl-NL"/>
              </w:rPr>
              <w:t>Mean</w:t>
            </w:r>
          </w:p>
        </w:tc>
        <w:tc>
          <w:tcPr>
            <w:tcW w:w="1510" w:type="dxa"/>
          </w:tcPr>
          <w:p w14:paraId="531F8475" w14:textId="5670A8A8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sz w:val="20"/>
                <w:szCs w:val="20"/>
                <w:lang w:val="en-US" w:eastAsia="nl-NL"/>
              </w:rPr>
            </w:pPr>
            <w:r w:rsidRPr="00342281">
              <w:rPr>
                <w:b/>
                <w:bCs/>
                <w:i/>
                <w:sz w:val="20"/>
                <w:szCs w:val="20"/>
                <w:lang w:val="en-US" w:eastAsia="nl-NL"/>
              </w:rPr>
              <w:t>SD</w:t>
            </w:r>
          </w:p>
        </w:tc>
        <w:tc>
          <w:tcPr>
            <w:tcW w:w="1510" w:type="dxa"/>
          </w:tcPr>
          <w:p w14:paraId="7B296F24" w14:textId="0352DBFD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 w:eastAsia="nl-NL"/>
              </w:rPr>
            </w:pPr>
            <w:r w:rsidRPr="00342281">
              <w:rPr>
                <w:b/>
                <w:bCs/>
                <w:sz w:val="20"/>
                <w:szCs w:val="20"/>
                <w:lang w:val="en-US" w:eastAsia="nl-NL"/>
              </w:rPr>
              <w:t>Mean</w:t>
            </w:r>
          </w:p>
        </w:tc>
        <w:tc>
          <w:tcPr>
            <w:tcW w:w="1511" w:type="dxa"/>
          </w:tcPr>
          <w:p w14:paraId="7F99B4D5" w14:textId="2ECE4984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sz w:val="20"/>
                <w:szCs w:val="20"/>
                <w:lang w:val="en-US" w:eastAsia="nl-NL"/>
              </w:rPr>
            </w:pPr>
            <w:r w:rsidRPr="00342281">
              <w:rPr>
                <w:b/>
                <w:bCs/>
                <w:i/>
                <w:sz w:val="20"/>
                <w:szCs w:val="20"/>
                <w:lang w:val="en-US" w:eastAsia="nl-NL"/>
              </w:rPr>
              <w:t>SD</w:t>
            </w:r>
          </w:p>
        </w:tc>
        <w:tc>
          <w:tcPr>
            <w:tcW w:w="1511" w:type="dxa"/>
          </w:tcPr>
          <w:p w14:paraId="46BB39DA" w14:textId="77777777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</w:p>
        </w:tc>
      </w:tr>
      <w:tr w:rsidR="00433B80" w:rsidRPr="00342281" w14:paraId="4AE44E93" w14:textId="77777777" w:rsidTr="00433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0610F572" w14:textId="5452BA02" w:rsidR="00433B80" w:rsidRPr="00342281" w:rsidRDefault="00433B80" w:rsidP="005D0A63">
            <w:pPr>
              <w:spacing w:line="480" w:lineRule="auto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>Demographic variables</w:t>
            </w:r>
          </w:p>
        </w:tc>
        <w:tc>
          <w:tcPr>
            <w:tcW w:w="1510" w:type="dxa"/>
          </w:tcPr>
          <w:p w14:paraId="53A4C099" w14:textId="77777777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</w:p>
        </w:tc>
        <w:tc>
          <w:tcPr>
            <w:tcW w:w="1510" w:type="dxa"/>
          </w:tcPr>
          <w:p w14:paraId="727D9189" w14:textId="77777777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</w:p>
        </w:tc>
        <w:tc>
          <w:tcPr>
            <w:tcW w:w="1510" w:type="dxa"/>
          </w:tcPr>
          <w:p w14:paraId="56451A72" w14:textId="77777777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</w:p>
        </w:tc>
        <w:tc>
          <w:tcPr>
            <w:tcW w:w="1511" w:type="dxa"/>
          </w:tcPr>
          <w:p w14:paraId="341473FC" w14:textId="77777777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</w:p>
        </w:tc>
        <w:tc>
          <w:tcPr>
            <w:tcW w:w="1511" w:type="dxa"/>
          </w:tcPr>
          <w:p w14:paraId="0FB26BF5" w14:textId="77777777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</w:p>
        </w:tc>
      </w:tr>
      <w:tr w:rsidR="00433B80" w:rsidRPr="00342281" w14:paraId="52011844" w14:textId="77777777" w:rsidTr="00433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33A73C90" w14:textId="35E18071" w:rsidR="00433B80" w:rsidRPr="00342281" w:rsidRDefault="00433B80" w:rsidP="005D0A63">
            <w:pPr>
              <w:spacing w:line="480" w:lineRule="auto"/>
              <w:rPr>
                <w:b w:val="0"/>
                <w:bCs w:val="0"/>
                <w:sz w:val="20"/>
                <w:szCs w:val="20"/>
                <w:lang w:val="en-US" w:eastAsia="nl-NL"/>
              </w:rPr>
            </w:pPr>
            <w:r w:rsidRPr="00342281">
              <w:rPr>
                <w:b w:val="0"/>
                <w:bCs w:val="0"/>
                <w:sz w:val="20"/>
                <w:szCs w:val="20"/>
                <w:lang w:val="en-US" w:eastAsia="nl-NL"/>
              </w:rPr>
              <w:t>Age</w:t>
            </w:r>
          </w:p>
        </w:tc>
        <w:tc>
          <w:tcPr>
            <w:tcW w:w="1510" w:type="dxa"/>
          </w:tcPr>
          <w:p w14:paraId="31CB2E04" w14:textId="6ADBAE6A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>42.34</w:t>
            </w:r>
          </w:p>
        </w:tc>
        <w:tc>
          <w:tcPr>
            <w:tcW w:w="1510" w:type="dxa"/>
          </w:tcPr>
          <w:p w14:paraId="5AB110CA" w14:textId="298BE8CF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>12.49</w:t>
            </w:r>
          </w:p>
        </w:tc>
        <w:tc>
          <w:tcPr>
            <w:tcW w:w="1510" w:type="dxa"/>
          </w:tcPr>
          <w:p w14:paraId="55DDFE35" w14:textId="516CF530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>39.73</w:t>
            </w:r>
          </w:p>
        </w:tc>
        <w:tc>
          <w:tcPr>
            <w:tcW w:w="1511" w:type="dxa"/>
          </w:tcPr>
          <w:p w14:paraId="406E1584" w14:textId="39E655CF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>10.56</w:t>
            </w:r>
          </w:p>
        </w:tc>
        <w:tc>
          <w:tcPr>
            <w:tcW w:w="1511" w:type="dxa"/>
          </w:tcPr>
          <w:p w14:paraId="5A3C2FC2" w14:textId="742B3C9A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>0.29</w:t>
            </w:r>
          </w:p>
        </w:tc>
      </w:tr>
      <w:tr w:rsidR="00433B80" w:rsidRPr="00342281" w14:paraId="2AFF5DA6" w14:textId="77777777" w:rsidTr="00433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0F0CCD09" w14:textId="77777777" w:rsidR="00433B80" w:rsidRPr="00342281" w:rsidRDefault="00433B80" w:rsidP="005D0A63">
            <w:pPr>
              <w:spacing w:line="480" w:lineRule="auto"/>
              <w:rPr>
                <w:b w:val="0"/>
                <w:bCs w:val="0"/>
                <w:sz w:val="20"/>
                <w:szCs w:val="20"/>
                <w:lang w:val="en-US" w:eastAsia="nl-NL"/>
              </w:rPr>
            </w:pPr>
          </w:p>
        </w:tc>
        <w:tc>
          <w:tcPr>
            <w:tcW w:w="1510" w:type="dxa"/>
          </w:tcPr>
          <w:p w14:paraId="79228E0F" w14:textId="782D130A" w:rsidR="00433B80" w:rsidRPr="00342281" w:rsidRDefault="00B86173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sz w:val="20"/>
                <w:szCs w:val="20"/>
                <w:lang w:val="en-US" w:eastAsia="nl-NL"/>
              </w:rPr>
            </w:pPr>
            <w:r w:rsidRPr="00342281">
              <w:rPr>
                <w:b/>
                <w:bCs/>
                <w:i/>
                <w:sz w:val="20"/>
                <w:szCs w:val="20"/>
                <w:lang w:val="en-US" w:eastAsia="nl-NL"/>
              </w:rPr>
              <w:t>n</w:t>
            </w:r>
          </w:p>
        </w:tc>
        <w:tc>
          <w:tcPr>
            <w:tcW w:w="1510" w:type="dxa"/>
          </w:tcPr>
          <w:p w14:paraId="3DB0D3B4" w14:textId="2A0D46B3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 w:eastAsia="nl-NL"/>
              </w:rPr>
            </w:pPr>
            <w:r w:rsidRPr="00342281">
              <w:rPr>
                <w:b/>
                <w:bCs/>
                <w:sz w:val="20"/>
                <w:szCs w:val="20"/>
                <w:lang w:val="en-US" w:eastAsia="nl-NL"/>
              </w:rPr>
              <w:t>%</w:t>
            </w:r>
          </w:p>
        </w:tc>
        <w:tc>
          <w:tcPr>
            <w:tcW w:w="1510" w:type="dxa"/>
          </w:tcPr>
          <w:p w14:paraId="43B67CC7" w14:textId="744056CC" w:rsidR="00433B80" w:rsidRPr="00342281" w:rsidRDefault="00B86173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sz w:val="20"/>
                <w:szCs w:val="20"/>
                <w:lang w:val="en-US" w:eastAsia="nl-NL"/>
              </w:rPr>
            </w:pPr>
            <w:r w:rsidRPr="00342281">
              <w:rPr>
                <w:b/>
                <w:bCs/>
                <w:i/>
                <w:sz w:val="20"/>
                <w:szCs w:val="20"/>
                <w:lang w:val="en-US" w:eastAsia="nl-NL"/>
              </w:rPr>
              <w:t>n</w:t>
            </w:r>
          </w:p>
        </w:tc>
        <w:tc>
          <w:tcPr>
            <w:tcW w:w="1511" w:type="dxa"/>
          </w:tcPr>
          <w:p w14:paraId="4ADDB6B5" w14:textId="6628749B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 w:eastAsia="nl-NL"/>
              </w:rPr>
            </w:pPr>
            <w:r w:rsidRPr="00342281">
              <w:rPr>
                <w:b/>
                <w:bCs/>
                <w:sz w:val="20"/>
                <w:szCs w:val="20"/>
                <w:lang w:val="en-US" w:eastAsia="nl-NL"/>
              </w:rPr>
              <w:t>%</w:t>
            </w:r>
          </w:p>
        </w:tc>
        <w:tc>
          <w:tcPr>
            <w:tcW w:w="1511" w:type="dxa"/>
          </w:tcPr>
          <w:p w14:paraId="36B7247B" w14:textId="77777777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</w:p>
        </w:tc>
      </w:tr>
      <w:tr w:rsidR="00433B80" w:rsidRPr="00342281" w14:paraId="4D5B403E" w14:textId="77777777" w:rsidTr="00433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21B8706A" w14:textId="6907A3E2" w:rsidR="00433B80" w:rsidRPr="00342281" w:rsidRDefault="00433B80" w:rsidP="005D0A63">
            <w:pPr>
              <w:spacing w:line="480" w:lineRule="auto"/>
              <w:rPr>
                <w:b w:val="0"/>
                <w:bCs w:val="0"/>
                <w:sz w:val="20"/>
                <w:szCs w:val="20"/>
                <w:lang w:val="en-US" w:eastAsia="nl-NL"/>
              </w:rPr>
            </w:pPr>
            <w:r w:rsidRPr="00342281">
              <w:rPr>
                <w:b w:val="0"/>
                <w:bCs w:val="0"/>
                <w:sz w:val="20"/>
                <w:szCs w:val="20"/>
                <w:lang w:val="en-US"/>
              </w:rPr>
              <w:t>Female</w:t>
            </w:r>
          </w:p>
        </w:tc>
        <w:tc>
          <w:tcPr>
            <w:tcW w:w="1510" w:type="dxa"/>
          </w:tcPr>
          <w:p w14:paraId="3BBD5472" w14:textId="3DF6CC62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>105</w:t>
            </w:r>
          </w:p>
        </w:tc>
        <w:tc>
          <w:tcPr>
            <w:tcW w:w="1510" w:type="dxa"/>
          </w:tcPr>
          <w:p w14:paraId="695D6D42" w14:textId="6CD2FFF6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>85.37</w:t>
            </w:r>
          </w:p>
        </w:tc>
        <w:tc>
          <w:tcPr>
            <w:tcW w:w="1510" w:type="dxa"/>
          </w:tcPr>
          <w:p w14:paraId="403560A2" w14:textId="32290375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>22</w:t>
            </w:r>
          </w:p>
        </w:tc>
        <w:tc>
          <w:tcPr>
            <w:tcW w:w="1511" w:type="dxa"/>
          </w:tcPr>
          <w:p w14:paraId="5AC8F0A8" w14:textId="1CB6B65B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>73.33</w:t>
            </w:r>
          </w:p>
        </w:tc>
        <w:tc>
          <w:tcPr>
            <w:tcW w:w="1511" w:type="dxa"/>
          </w:tcPr>
          <w:p w14:paraId="69C533A5" w14:textId="1654FCED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>0.12</w:t>
            </w:r>
          </w:p>
        </w:tc>
      </w:tr>
      <w:tr w:rsidR="00433B80" w:rsidRPr="00342281" w14:paraId="564AD55D" w14:textId="77777777" w:rsidTr="00433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40BC7BAA" w14:textId="7021B7EB" w:rsidR="00433B80" w:rsidRPr="00342281" w:rsidRDefault="00433B80" w:rsidP="005D0A63">
            <w:pPr>
              <w:spacing w:line="480" w:lineRule="auto"/>
              <w:rPr>
                <w:b w:val="0"/>
                <w:bCs w:val="0"/>
                <w:sz w:val="20"/>
                <w:szCs w:val="20"/>
                <w:lang w:val="en-US" w:eastAsia="nl-NL"/>
              </w:rPr>
            </w:pPr>
            <w:r w:rsidRPr="00342281">
              <w:rPr>
                <w:b w:val="0"/>
                <w:bCs w:val="0"/>
                <w:sz w:val="20"/>
                <w:szCs w:val="20"/>
                <w:lang w:val="en-US"/>
              </w:rPr>
              <w:t>Education</w:t>
            </w:r>
          </w:p>
        </w:tc>
        <w:tc>
          <w:tcPr>
            <w:tcW w:w="1510" w:type="dxa"/>
          </w:tcPr>
          <w:p w14:paraId="19E10D3D" w14:textId="77777777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</w:p>
        </w:tc>
        <w:tc>
          <w:tcPr>
            <w:tcW w:w="1510" w:type="dxa"/>
          </w:tcPr>
          <w:p w14:paraId="69C5A6E3" w14:textId="77777777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</w:p>
        </w:tc>
        <w:tc>
          <w:tcPr>
            <w:tcW w:w="1510" w:type="dxa"/>
          </w:tcPr>
          <w:p w14:paraId="5EA0487A" w14:textId="77777777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</w:p>
        </w:tc>
        <w:tc>
          <w:tcPr>
            <w:tcW w:w="1511" w:type="dxa"/>
          </w:tcPr>
          <w:p w14:paraId="46094D62" w14:textId="77777777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</w:p>
        </w:tc>
        <w:tc>
          <w:tcPr>
            <w:tcW w:w="1511" w:type="dxa"/>
          </w:tcPr>
          <w:p w14:paraId="6DEA7301" w14:textId="77777777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</w:p>
        </w:tc>
      </w:tr>
      <w:tr w:rsidR="00433B80" w:rsidRPr="00342281" w14:paraId="5BDBC717" w14:textId="77777777" w:rsidTr="00433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0FE82F20" w14:textId="5A7F024E" w:rsidR="00433B80" w:rsidRPr="00342281" w:rsidRDefault="00433B80" w:rsidP="005D0A63">
            <w:pPr>
              <w:spacing w:line="480" w:lineRule="auto"/>
              <w:rPr>
                <w:b w:val="0"/>
                <w:bCs w:val="0"/>
                <w:sz w:val="20"/>
                <w:szCs w:val="20"/>
                <w:lang w:val="en-US" w:eastAsia="nl-NL"/>
              </w:rPr>
            </w:pPr>
            <w:r w:rsidRPr="00342281">
              <w:rPr>
                <w:b w:val="0"/>
                <w:bCs w:val="0"/>
                <w:sz w:val="20"/>
                <w:szCs w:val="20"/>
                <w:lang w:val="en-US"/>
              </w:rPr>
              <w:t>Primary</w:t>
            </w:r>
          </w:p>
        </w:tc>
        <w:tc>
          <w:tcPr>
            <w:tcW w:w="1510" w:type="dxa"/>
          </w:tcPr>
          <w:p w14:paraId="59648609" w14:textId="5577D900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 w:eastAsia="nl-NL"/>
              </w:rPr>
              <w:t>1</w:t>
            </w:r>
          </w:p>
        </w:tc>
        <w:tc>
          <w:tcPr>
            <w:tcW w:w="1510" w:type="dxa"/>
          </w:tcPr>
          <w:p w14:paraId="0076F5F1" w14:textId="18790F63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 w:eastAsia="nl-NL"/>
              </w:rPr>
              <w:t>0.81</w:t>
            </w:r>
          </w:p>
        </w:tc>
        <w:tc>
          <w:tcPr>
            <w:tcW w:w="1510" w:type="dxa"/>
          </w:tcPr>
          <w:p w14:paraId="6EC5DCE3" w14:textId="5B503F21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 w:eastAsia="nl-NL"/>
              </w:rPr>
              <w:t>1</w:t>
            </w:r>
          </w:p>
        </w:tc>
        <w:tc>
          <w:tcPr>
            <w:tcW w:w="1511" w:type="dxa"/>
          </w:tcPr>
          <w:p w14:paraId="37B7F577" w14:textId="4FCB1BD0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 w:eastAsia="nl-NL"/>
              </w:rPr>
              <w:t>3.33</w:t>
            </w:r>
          </w:p>
        </w:tc>
        <w:tc>
          <w:tcPr>
            <w:tcW w:w="1511" w:type="dxa"/>
          </w:tcPr>
          <w:p w14:paraId="2750A522" w14:textId="2973234F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 w:eastAsia="nl-NL"/>
              </w:rPr>
              <w:t>0.28</w:t>
            </w:r>
          </w:p>
        </w:tc>
      </w:tr>
      <w:tr w:rsidR="00433B80" w:rsidRPr="00342281" w14:paraId="3BA28122" w14:textId="77777777" w:rsidTr="00433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1971B0F9" w14:textId="5F18050C" w:rsidR="00433B80" w:rsidRPr="00342281" w:rsidRDefault="00433B80" w:rsidP="005D0A63">
            <w:pPr>
              <w:spacing w:line="480" w:lineRule="auto"/>
              <w:rPr>
                <w:b w:val="0"/>
                <w:bCs w:val="0"/>
                <w:sz w:val="20"/>
                <w:szCs w:val="20"/>
                <w:lang w:val="en-US" w:eastAsia="nl-NL"/>
              </w:rPr>
            </w:pPr>
            <w:r w:rsidRPr="00342281">
              <w:rPr>
                <w:b w:val="0"/>
                <w:bCs w:val="0"/>
                <w:sz w:val="20"/>
                <w:szCs w:val="20"/>
                <w:lang w:val="en-US" w:eastAsia="nl-NL"/>
              </w:rPr>
              <w:t>Secondary</w:t>
            </w:r>
          </w:p>
        </w:tc>
        <w:tc>
          <w:tcPr>
            <w:tcW w:w="1510" w:type="dxa"/>
          </w:tcPr>
          <w:p w14:paraId="399EFE59" w14:textId="5897EF05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 w:eastAsia="nl-NL"/>
              </w:rPr>
              <w:t>21</w:t>
            </w:r>
          </w:p>
        </w:tc>
        <w:tc>
          <w:tcPr>
            <w:tcW w:w="1510" w:type="dxa"/>
          </w:tcPr>
          <w:p w14:paraId="23907786" w14:textId="7040757C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 w:eastAsia="nl-NL"/>
              </w:rPr>
              <w:t>17.07</w:t>
            </w:r>
          </w:p>
        </w:tc>
        <w:tc>
          <w:tcPr>
            <w:tcW w:w="1510" w:type="dxa"/>
          </w:tcPr>
          <w:p w14:paraId="78460553" w14:textId="3092B5B9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 w:eastAsia="nl-NL"/>
              </w:rPr>
              <w:t>0</w:t>
            </w:r>
          </w:p>
        </w:tc>
        <w:tc>
          <w:tcPr>
            <w:tcW w:w="1511" w:type="dxa"/>
          </w:tcPr>
          <w:p w14:paraId="31474374" w14:textId="4233D009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 w:eastAsia="nl-NL"/>
              </w:rPr>
              <w:t>0.00</w:t>
            </w:r>
          </w:p>
        </w:tc>
        <w:tc>
          <w:tcPr>
            <w:tcW w:w="1511" w:type="dxa"/>
          </w:tcPr>
          <w:p w14:paraId="15F38E30" w14:textId="5D8FBC19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 w:eastAsia="nl-NL"/>
              </w:rPr>
              <w:t>0.015</w:t>
            </w:r>
          </w:p>
        </w:tc>
      </w:tr>
      <w:tr w:rsidR="00433B80" w:rsidRPr="00342281" w14:paraId="27478938" w14:textId="77777777" w:rsidTr="00433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6440C9F2" w14:textId="634ECD2A" w:rsidR="00433B80" w:rsidRPr="00342281" w:rsidRDefault="00433B80" w:rsidP="005D0A63">
            <w:pPr>
              <w:spacing w:line="480" w:lineRule="auto"/>
              <w:rPr>
                <w:b w:val="0"/>
                <w:bCs w:val="0"/>
                <w:sz w:val="20"/>
                <w:szCs w:val="20"/>
                <w:lang w:val="en-US" w:eastAsia="nl-NL"/>
              </w:rPr>
            </w:pPr>
            <w:r w:rsidRPr="00342281">
              <w:rPr>
                <w:b w:val="0"/>
                <w:bCs w:val="0"/>
                <w:sz w:val="20"/>
                <w:szCs w:val="20"/>
                <w:lang w:val="en-US" w:eastAsia="nl-NL"/>
              </w:rPr>
              <w:t>Postsecondary</w:t>
            </w:r>
          </w:p>
        </w:tc>
        <w:tc>
          <w:tcPr>
            <w:tcW w:w="1510" w:type="dxa"/>
          </w:tcPr>
          <w:p w14:paraId="24902587" w14:textId="024B213B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 w:eastAsia="nl-NL"/>
              </w:rPr>
              <w:t>101</w:t>
            </w:r>
          </w:p>
        </w:tc>
        <w:tc>
          <w:tcPr>
            <w:tcW w:w="1510" w:type="dxa"/>
          </w:tcPr>
          <w:p w14:paraId="48FC7300" w14:textId="4EE8FD75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 w:eastAsia="nl-NL"/>
              </w:rPr>
              <w:t>82.11</w:t>
            </w:r>
          </w:p>
        </w:tc>
        <w:tc>
          <w:tcPr>
            <w:tcW w:w="1510" w:type="dxa"/>
          </w:tcPr>
          <w:p w14:paraId="17D4A15E" w14:textId="52B9BBB9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 w:eastAsia="nl-NL"/>
              </w:rPr>
              <w:t>29</w:t>
            </w:r>
          </w:p>
        </w:tc>
        <w:tc>
          <w:tcPr>
            <w:tcW w:w="1511" w:type="dxa"/>
          </w:tcPr>
          <w:p w14:paraId="533F48DF" w14:textId="36A50E01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 w:eastAsia="nl-NL"/>
              </w:rPr>
              <w:t>96.67</w:t>
            </w:r>
          </w:p>
        </w:tc>
        <w:tc>
          <w:tcPr>
            <w:tcW w:w="1511" w:type="dxa"/>
          </w:tcPr>
          <w:p w14:paraId="3DDB75EB" w14:textId="6AA10429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 w:eastAsia="nl-NL"/>
              </w:rPr>
              <w:t>0.046</w:t>
            </w:r>
          </w:p>
        </w:tc>
      </w:tr>
      <w:tr w:rsidR="00433B80" w:rsidRPr="00342281" w14:paraId="4481EEA3" w14:textId="77777777" w:rsidTr="00433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7E6802CE" w14:textId="614F9DEE" w:rsidR="00433B80" w:rsidRPr="00342281" w:rsidRDefault="00433B80" w:rsidP="005D0A63">
            <w:pPr>
              <w:spacing w:line="480" w:lineRule="auto"/>
              <w:rPr>
                <w:b w:val="0"/>
                <w:bCs w:val="0"/>
                <w:sz w:val="20"/>
                <w:szCs w:val="20"/>
                <w:lang w:val="en-US" w:eastAsia="nl-NL"/>
              </w:rPr>
            </w:pPr>
            <w:r w:rsidRPr="00342281">
              <w:rPr>
                <w:b w:val="0"/>
                <w:bCs w:val="0"/>
                <w:sz w:val="20"/>
                <w:szCs w:val="20"/>
                <w:lang w:val="en-US" w:eastAsia="nl-NL"/>
              </w:rPr>
              <w:t>Psychotropic medication</w:t>
            </w:r>
          </w:p>
        </w:tc>
        <w:tc>
          <w:tcPr>
            <w:tcW w:w="1510" w:type="dxa"/>
          </w:tcPr>
          <w:p w14:paraId="77409464" w14:textId="3E2985D7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 w:eastAsia="nl-NL"/>
              </w:rPr>
              <w:t>8</w:t>
            </w:r>
          </w:p>
        </w:tc>
        <w:tc>
          <w:tcPr>
            <w:tcW w:w="1510" w:type="dxa"/>
          </w:tcPr>
          <w:p w14:paraId="0389AE67" w14:textId="706F6410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 w:eastAsia="nl-NL"/>
              </w:rPr>
              <w:t>6.50</w:t>
            </w:r>
          </w:p>
        </w:tc>
        <w:tc>
          <w:tcPr>
            <w:tcW w:w="1510" w:type="dxa"/>
          </w:tcPr>
          <w:p w14:paraId="53F45273" w14:textId="7C5EBA16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 w:eastAsia="nl-NL"/>
              </w:rPr>
              <w:t>3</w:t>
            </w:r>
          </w:p>
        </w:tc>
        <w:tc>
          <w:tcPr>
            <w:tcW w:w="1511" w:type="dxa"/>
          </w:tcPr>
          <w:p w14:paraId="5F0BE5FC" w14:textId="5013ADD1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 w:eastAsia="nl-NL"/>
              </w:rPr>
              <w:t>10.00</w:t>
            </w:r>
          </w:p>
        </w:tc>
        <w:tc>
          <w:tcPr>
            <w:tcW w:w="1511" w:type="dxa"/>
          </w:tcPr>
          <w:p w14:paraId="6682D713" w14:textId="7AE90207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 w:eastAsia="nl-NL"/>
              </w:rPr>
              <w:t>0.51</w:t>
            </w:r>
          </w:p>
        </w:tc>
      </w:tr>
      <w:tr w:rsidR="00433B80" w:rsidRPr="00342281" w14:paraId="0BF5393D" w14:textId="77777777" w:rsidTr="00433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47ACAAEC" w14:textId="60149646" w:rsidR="00433B80" w:rsidRPr="00342281" w:rsidRDefault="00433B80" w:rsidP="005D0A63">
            <w:pPr>
              <w:spacing w:line="480" w:lineRule="auto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 w:eastAsia="nl-NL"/>
              </w:rPr>
              <w:t>Primary outcome - baseline</w:t>
            </w:r>
          </w:p>
        </w:tc>
        <w:tc>
          <w:tcPr>
            <w:tcW w:w="1510" w:type="dxa"/>
          </w:tcPr>
          <w:p w14:paraId="4625F30E" w14:textId="77777777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</w:p>
        </w:tc>
        <w:tc>
          <w:tcPr>
            <w:tcW w:w="1510" w:type="dxa"/>
          </w:tcPr>
          <w:p w14:paraId="38EA3954" w14:textId="77777777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</w:p>
        </w:tc>
        <w:tc>
          <w:tcPr>
            <w:tcW w:w="1510" w:type="dxa"/>
          </w:tcPr>
          <w:p w14:paraId="0CA60BCF" w14:textId="77777777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</w:p>
        </w:tc>
        <w:tc>
          <w:tcPr>
            <w:tcW w:w="1511" w:type="dxa"/>
          </w:tcPr>
          <w:p w14:paraId="591FB1D4" w14:textId="77777777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</w:p>
        </w:tc>
        <w:tc>
          <w:tcPr>
            <w:tcW w:w="1511" w:type="dxa"/>
          </w:tcPr>
          <w:p w14:paraId="2FF6039C" w14:textId="77777777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</w:p>
        </w:tc>
      </w:tr>
      <w:tr w:rsidR="00433B80" w:rsidRPr="00342281" w14:paraId="45E62ECF" w14:textId="77777777" w:rsidTr="00433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59A18A29" w14:textId="77777777" w:rsidR="00433B80" w:rsidRPr="00342281" w:rsidRDefault="00433B80" w:rsidP="005D0A63">
            <w:pPr>
              <w:spacing w:line="480" w:lineRule="auto"/>
              <w:rPr>
                <w:sz w:val="20"/>
                <w:szCs w:val="20"/>
                <w:lang w:val="en-US" w:eastAsia="nl-NL"/>
              </w:rPr>
            </w:pPr>
          </w:p>
        </w:tc>
        <w:tc>
          <w:tcPr>
            <w:tcW w:w="1510" w:type="dxa"/>
          </w:tcPr>
          <w:p w14:paraId="253E3F28" w14:textId="071BA19F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 w:eastAsia="nl-NL"/>
              </w:rPr>
            </w:pPr>
            <w:r w:rsidRPr="00342281">
              <w:rPr>
                <w:b/>
                <w:bCs/>
                <w:sz w:val="20"/>
                <w:szCs w:val="20"/>
                <w:lang w:val="en-US" w:eastAsia="nl-NL"/>
              </w:rPr>
              <w:t>Mean</w:t>
            </w:r>
          </w:p>
        </w:tc>
        <w:tc>
          <w:tcPr>
            <w:tcW w:w="1510" w:type="dxa"/>
          </w:tcPr>
          <w:p w14:paraId="6009A976" w14:textId="72F4C9DB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sz w:val="20"/>
                <w:szCs w:val="20"/>
                <w:lang w:val="en-US" w:eastAsia="nl-NL"/>
              </w:rPr>
            </w:pPr>
            <w:r w:rsidRPr="00342281">
              <w:rPr>
                <w:b/>
                <w:bCs/>
                <w:i/>
                <w:sz w:val="20"/>
                <w:szCs w:val="20"/>
                <w:lang w:val="en-US" w:eastAsia="nl-NL"/>
              </w:rPr>
              <w:t>SD</w:t>
            </w:r>
          </w:p>
        </w:tc>
        <w:tc>
          <w:tcPr>
            <w:tcW w:w="1510" w:type="dxa"/>
          </w:tcPr>
          <w:p w14:paraId="6DB6FC17" w14:textId="117C3760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  <w:szCs w:val="20"/>
                <w:lang w:val="en-US" w:eastAsia="nl-NL"/>
              </w:rPr>
            </w:pPr>
            <w:r w:rsidRPr="00342281">
              <w:rPr>
                <w:b/>
                <w:bCs/>
                <w:sz w:val="20"/>
                <w:szCs w:val="20"/>
                <w:lang w:val="en-US" w:eastAsia="nl-NL"/>
              </w:rPr>
              <w:t>Mean</w:t>
            </w:r>
          </w:p>
        </w:tc>
        <w:tc>
          <w:tcPr>
            <w:tcW w:w="1511" w:type="dxa"/>
          </w:tcPr>
          <w:p w14:paraId="1FF1F199" w14:textId="7411FBF0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sz w:val="20"/>
                <w:szCs w:val="20"/>
                <w:lang w:val="en-US" w:eastAsia="nl-NL"/>
              </w:rPr>
            </w:pPr>
            <w:r w:rsidRPr="00342281">
              <w:rPr>
                <w:b/>
                <w:bCs/>
                <w:i/>
                <w:sz w:val="20"/>
                <w:szCs w:val="20"/>
                <w:lang w:val="en-US" w:eastAsia="nl-NL"/>
              </w:rPr>
              <w:t>SD</w:t>
            </w:r>
          </w:p>
        </w:tc>
        <w:tc>
          <w:tcPr>
            <w:tcW w:w="1511" w:type="dxa"/>
          </w:tcPr>
          <w:p w14:paraId="1FCE3C26" w14:textId="77777777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</w:p>
        </w:tc>
      </w:tr>
      <w:tr w:rsidR="00433B80" w:rsidRPr="00342281" w14:paraId="1E02315B" w14:textId="77777777" w:rsidTr="00433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2A9E8D19" w14:textId="24BF1DEB" w:rsidR="00433B80" w:rsidRPr="00342281" w:rsidRDefault="00433B80" w:rsidP="005D0A63">
            <w:pPr>
              <w:spacing w:line="480" w:lineRule="auto"/>
              <w:rPr>
                <w:b w:val="0"/>
                <w:bCs w:val="0"/>
                <w:sz w:val="20"/>
                <w:szCs w:val="20"/>
                <w:lang w:val="en-US" w:eastAsia="nl-NL"/>
              </w:rPr>
            </w:pPr>
            <w:r w:rsidRPr="00342281">
              <w:rPr>
                <w:b w:val="0"/>
                <w:bCs w:val="0"/>
                <w:sz w:val="20"/>
                <w:szCs w:val="20"/>
                <w:lang w:val="en-US" w:eastAsia="nl-NL"/>
              </w:rPr>
              <w:t>FAS</w:t>
            </w:r>
          </w:p>
        </w:tc>
        <w:tc>
          <w:tcPr>
            <w:tcW w:w="1510" w:type="dxa"/>
          </w:tcPr>
          <w:p w14:paraId="1F97C004" w14:textId="0715056A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 xml:space="preserve">105.34 </w:t>
            </w:r>
          </w:p>
        </w:tc>
        <w:tc>
          <w:tcPr>
            <w:tcW w:w="1510" w:type="dxa"/>
          </w:tcPr>
          <w:p w14:paraId="1BAE1B51" w14:textId="4CF0EDBC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>18.67</w:t>
            </w:r>
          </w:p>
        </w:tc>
        <w:tc>
          <w:tcPr>
            <w:tcW w:w="1510" w:type="dxa"/>
          </w:tcPr>
          <w:p w14:paraId="015ABF4E" w14:textId="5D608E9C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 xml:space="preserve">106.13 </w:t>
            </w:r>
          </w:p>
        </w:tc>
        <w:tc>
          <w:tcPr>
            <w:tcW w:w="1511" w:type="dxa"/>
          </w:tcPr>
          <w:p w14:paraId="1169D4C0" w14:textId="3384E241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>20.89</w:t>
            </w:r>
          </w:p>
        </w:tc>
        <w:tc>
          <w:tcPr>
            <w:tcW w:w="1511" w:type="dxa"/>
          </w:tcPr>
          <w:p w14:paraId="2413932F" w14:textId="44385D78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>0.84</w:t>
            </w:r>
          </w:p>
        </w:tc>
      </w:tr>
      <w:tr w:rsidR="00433B80" w:rsidRPr="00342281" w14:paraId="34EF7DF0" w14:textId="77777777" w:rsidTr="00433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552C1F86" w14:textId="660B7DD7" w:rsidR="00433B80" w:rsidRPr="00342281" w:rsidRDefault="00433B80" w:rsidP="005D0A63">
            <w:pPr>
              <w:spacing w:line="480" w:lineRule="auto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 w:eastAsia="nl-NL"/>
              </w:rPr>
              <w:t>Secondary outcome - baseline</w:t>
            </w:r>
          </w:p>
        </w:tc>
        <w:tc>
          <w:tcPr>
            <w:tcW w:w="1510" w:type="dxa"/>
          </w:tcPr>
          <w:p w14:paraId="18C2475D" w14:textId="77777777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</w:p>
        </w:tc>
        <w:tc>
          <w:tcPr>
            <w:tcW w:w="1510" w:type="dxa"/>
          </w:tcPr>
          <w:p w14:paraId="70387753" w14:textId="77777777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</w:p>
        </w:tc>
        <w:tc>
          <w:tcPr>
            <w:tcW w:w="1510" w:type="dxa"/>
          </w:tcPr>
          <w:p w14:paraId="4146A25D" w14:textId="77777777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</w:p>
        </w:tc>
        <w:tc>
          <w:tcPr>
            <w:tcW w:w="1511" w:type="dxa"/>
          </w:tcPr>
          <w:p w14:paraId="4DCFA353" w14:textId="77777777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</w:p>
        </w:tc>
        <w:tc>
          <w:tcPr>
            <w:tcW w:w="1511" w:type="dxa"/>
          </w:tcPr>
          <w:p w14:paraId="31B98351" w14:textId="77777777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</w:p>
        </w:tc>
      </w:tr>
      <w:tr w:rsidR="00433B80" w:rsidRPr="00342281" w14:paraId="461907E6" w14:textId="77777777" w:rsidTr="00433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62BF2CEA" w14:textId="49A9104B" w:rsidR="00433B80" w:rsidRPr="00342281" w:rsidRDefault="00433B80" w:rsidP="005D0A63">
            <w:pPr>
              <w:spacing w:line="480" w:lineRule="auto"/>
              <w:rPr>
                <w:b w:val="0"/>
                <w:bCs w:val="0"/>
                <w:sz w:val="20"/>
                <w:szCs w:val="20"/>
                <w:lang w:val="en-US" w:eastAsia="nl-NL"/>
              </w:rPr>
            </w:pPr>
            <w:r w:rsidRPr="00342281">
              <w:rPr>
                <w:b w:val="0"/>
                <w:bCs w:val="0"/>
                <w:sz w:val="20"/>
                <w:szCs w:val="20"/>
                <w:lang w:val="en-US" w:eastAsia="nl-NL"/>
              </w:rPr>
              <w:t>FAM</w:t>
            </w:r>
          </w:p>
        </w:tc>
        <w:tc>
          <w:tcPr>
            <w:tcW w:w="1510" w:type="dxa"/>
          </w:tcPr>
          <w:p w14:paraId="5B2AE6D8" w14:textId="61D26A52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 xml:space="preserve">68.32 </w:t>
            </w:r>
          </w:p>
        </w:tc>
        <w:tc>
          <w:tcPr>
            <w:tcW w:w="1510" w:type="dxa"/>
          </w:tcPr>
          <w:p w14:paraId="17E6E482" w14:textId="258A9797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>16.61</w:t>
            </w:r>
          </w:p>
        </w:tc>
        <w:tc>
          <w:tcPr>
            <w:tcW w:w="1510" w:type="dxa"/>
          </w:tcPr>
          <w:p w14:paraId="0FD90242" w14:textId="0CE69860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 xml:space="preserve">70.00 </w:t>
            </w:r>
          </w:p>
        </w:tc>
        <w:tc>
          <w:tcPr>
            <w:tcW w:w="1511" w:type="dxa"/>
          </w:tcPr>
          <w:p w14:paraId="133845D7" w14:textId="18C92AB3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>18.01</w:t>
            </w:r>
          </w:p>
        </w:tc>
        <w:tc>
          <w:tcPr>
            <w:tcW w:w="1511" w:type="dxa"/>
          </w:tcPr>
          <w:p w14:paraId="70DC14DB" w14:textId="42A59BEE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>0.63</w:t>
            </w:r>
          </w:p>
        </w:tc>
      </w:tr>
      <w:tr w:rsidR="00433B80" w:rsidRPr="00342281" w14:paraId="2C0BACF0" w14:textId="77777777" w:rsidTr="00433B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4950E396" w14:textId="1556ED37" w:rsidR="00433B80" w:rsidRPr="00342281" w:rsidRDefault="00433B80" w:rsidP="005D0A63">
            <w:pPr>
              <w:spacing w:line="480" w:lineRule="auto"/>
              <w:rPr>
                <w:b w:val="0"/>
                <w:bCs w:val="0"/>
                <w:sz w:val="20"/>
                <w:szCs w:val="20"/>
                <w:lang w:val="en-US" w:eastAsia="nl-NL"/>
              </w:rPr>
            </w:pPr>
            <w:r w:rsidRPr="00342281">
              <w:rPr>
                <w:b w:val="0"/>
                <w:bCs w:val="0"/>
                <w:sz w:val="20"/>
                <w:szCs w:val="20"/>
                <w:lang w:val="en-US" w:eastAsia="nl-NL"/>
              </w:rPr>
              <w:t>BAI</w:t>
            </w:r>
          </w:p>
        </w:tc>
        <w:tc>
          <w:tcPr>
            <w:tcW w:w="1510" w:type="dxa"/>
          </w:tcPr>
          <w:p w14:paraId="3F37D3F3" w14:textId="6FC132EA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 xml:space="preserve">13.50 </w:t>
            </w:r>
          </w:p>
        </w:tc>
        <w:tc>
          <w:tcPr>
            <w:tcW w:w="1510" w:type="dxa"/>
          </w:tcPr>
          <w:p w14:paraId="5BCADEAD" w14:textId="2C9DFFED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>10.44</w:t>
            </w:r>
          </w:p>
        </w:tc>
        <w:tc>
          <w:tcPr>
            <w:tcW w:w="1510" w:type="dxa"/>
          </w:tcPr>
          <w:p w14:paraId="10CD850B" w14:textId="476DE1A1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 xml:space="preserve">17.41 </w:t>
            </w:r>
          </w:p>
        </w:tc>
        <w:tc>
          <w:tcPr>
            <w:tcW w:w="1511" w:type="dxa"/>
          </w:tcPr>
          <w:p w14:paraId="3775A394" w14:textId="077449C9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>15.00</w:t>
            </w:r>
          </w:p>
        </w:tc>
        <w:tc>
          <w:tcPr>
            <w:tcW w:w="1511" w:type="dxa"/>
          </w:tcPr>
          <w:p w14:paraId="37114187" w14:textId="4D630777" w:rsidR="00433B80" w:rsidRPr="00342281" w:rsidRDefault="00433B80" w:rsidP="005D0A63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>0.24</w:t>
            </w:r>
          </w:p>
        </w:tc>
      </w:tr>
      <w:tr w:rsidR="00433B80" w:rsidRPr="00342281" w14:paraId="5BBFEE05" w14:textId="77777777" w:rsidTr="00433B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0" w:type="dxa"/>
          </w:tcPr>
          <w:p w14:paraId="56F6454F" w14:textId="0D7A3075" w:rsidR="00433B80" w:rsidRPr="00342281" w:rsidRDefault="00433B80" w:rsidP="005D0A63">
            <w:pPr>
              <w:spacing w:line="480" w:lineRule="auto"/>
              <w:rPr>
                <w:b w:val="0"/>
                <w:bCs w:val="0"/>
                <w:sz w:val="20"/>
                <w:szCs w:val="20"/>
                <w:lang w:val="en-US" w:eastAsia="nl-NL"/>
              </w:rPr>
            </w:pPr>
            <w:r w:rsidRPr="00342281">
              <w:rPr>
                <w:b w:val="0"/>
                <w:bCs w:val="0"/>
                <w:sz w:val="20"/>
                <w:szCs w:val="20"/>
                <w:lang w:val="en-US" w:eastAsia="nl-NL"/>
              </w:rPr>
              <w:t>PHQ</w:t>
            </w:r>
          </w:p>
        </w:tc>
        <w:tc>
          <w:tcPr>
            <w:tcW w:w="1510" w:type="dxa"/>
          </w:tcPr>
          <w:p w14:paraId="40CDC489" w14:textId="4152829B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 xml:space="preserve">4.32 </w:t>
            </w:r>
          </w:p>
        </w:tc>
        <w:tc>
          <w:tcPr>
            <w:tcW w:w="1510" w:type="dxa"/>
          </w:tcPr>
          <w:p w14:paraId="30F997A2" w14:textId="183704FB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>3.59</w:t>
            </w:r>
          </w:p>
        </w:tc>
        <w:tc>
          <w:tcPr>
            <w:tcW w:w="1510" w:type="dxa"/>
          </w:tcPr>
          <w:p w14:paraId="723AEFD9" w14:textId="6CA6DE74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>5.62</w:t>
            </w:r>
          </w:p>
        </w:tc>
        <w:tc>
          <w:tcPr>
            <w:tcW w:w="1511" w:type="dxa"/>
          </w:tcPr>
          <w:p w14:paraId="5A105B68" w14:textId="057E2885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>4.81</w:t>
            </w:r>
          </w:p>
        </w:tc>
        <w:tc>
          <w:tcPr>
            <w:tcW w:w="1511" w:type="dxa"/>
          </w:tcPr>
          <w:p w14:paraId="408F7D1F" w14:textId="390BCE78" w:rsidR="00433B80" w:rsidRPr="00342281" w:rsidRDefault="00433B80" w:rsidP="005D0A63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en-US" w:eastAsia="nl-NL"/>
              </w:rPr>
            </w:pPr>
            <w:r w:rsidRPr="00342281">
              <w:rPr>
                <w:sz w:val="20"/>
                <w:szCs w:val="20"/>
                <w:lang w:val="en-US"/>
              </w:rPr>
              <w:t>0.18</w:t>
            </w:r>
          </w:p>
        </w:tc>
      </w:tr>
    </w:tbl>
    <w:p w14:paraId="41873C5B" w14:textId="3A876C5E" w:rsidR="005D0A63" w:rsidRPr="00342281" w:rsidRDefault="00B86173" w:rsidP="005D0A63">
      <w:pPr>
        <w:rPr>
          <w:sz w:val="20"/>
          <w:szCs w:val="20"/>
          <w:lang w:val="en-US" w:eastAsia="nl-NL"/>
        </w:rPr>
      </w:pPr>
      <w:proofErr w:type="spellStart"/>
      <w:r w:rsidRPr="00342281">
        <w:rPr>
          <w:sz w:val="20"/>
          <w:szCs w:val="20"/>
          <w:vertAlign w:val="superscript"/>
          <w:lang w:val="en-US"/>
        </w:rPr>
        <w:t>a</w:t>
      </w:r>
      <w:proofErr w:type="spellEnd"/>
      <w:r w:rsidR="00FD02BF" w:rsidRPr="00342281">
        <w:rPr>
          <w:sz w:val="20"/>
          <w:szCs w:val="20"/>
          <w:vertAlign w:val="superscript"/>
          <w:lang w:val="en-US"/>
        </w:rPr>
        <w:t xml:space="preserve"> </w:t>
      </w:r>
      <w:r w:rsidR="005D0A63" w:rsidRPr="00342281">
        <w:rPr>
          <w:sz w:val="20"/>
          <w:szCs w:val="20"/>
          <w:lang w:val="en-US"/>
        </w:rPr>
        <w:t xml:space="preserve">Abbreviations: </w:t>
      </w:r>
      <w:r w:rsidR="005D0A63" w:rsidRPr="00342281">
        <w:rPr>
          <w:sz w:val="20"/>
          <w:szCs w:val="20"/>
          <w:lang w:val="en-US" w:eastAsia="nl-NL"/>
        </w:rPr>
        <w:t>FAS</w:t>
      </w:r>
      <w:r w:rsidRPr="00342281">
        <w:rPr>
          <w:sz w:val="20"/>
          <w:szCs w:val="20"/>
          <w:lang w:val="en-US" w:eastAsia="nl-NL"/>
        </w:rPr>
        <w:t xml:space="preserve"> =</w:t>
      </w:r>
      <w:r w:rsidR="005D0A63" w:rsidRPr="00342281">
        <w:rPr>
          <w:sz w:val="20"/>
          <w:szCs w:val="20"/>
          <w:lang w:val="en-US" w:eastAsia="nl-NL"/>
        </w:rPr>
        <w:t xml:space="preserve"> </w:t>
      </w:r>
      <w:r w:rsidR="005D0A63" w:rsidRPr="00342281">
        <w:rPr>
          <w:sz w:val="20"/>
          <w:szCs w:val="20"/>
          <w:lang w:val="en-US"/>
        </w:rPr>
        <w:t>Flight Anxiety Situations Questionnaire</w:t>
      </w:r>
      <w:r w:rsidRPr="00342281">
        <w:rPr>
          <w:sz w:val="20"/>
          <w:szCs w:val="20"/>
          <w:lang w:val="en-US"/>
        </w:rPr>
        <w:t xml:space="preserve">; </w:t>
      </w:r>
      <w:r w:rsidR="005D0A63" w:rsidRPr="00342281">
        <w:rPr>
          <w:sz w:val="20"/>
          <w:szCs w:val="20"/>
          <w:lang w:val="en-US"/>
        </w:rPr>
        <w:t>FAM</w:t>
      </w:r>
      <w:r w:rsidRPr="00342281">
        <w:rPr>
          <w:sz w:val="20"/>
          <w:szCs w:val="20"/>
          <w:lang w:val="en-US"/>
        </w:rPr>
        <w:t xml:space="preserve"> = </w:t>
      </w:r>
      <w:r w:rsidR="005D0A63" w:rsidRPr="00342281">
        <w:rPr>
          <w:sz w:val="20"/>
          <w:szCs w:val="20"/>
          <w:lang w:val="en-US"/>
        </w:rPr>
        <w:t>Flight Anxiety Modality Questionnaire; BAI</w:t>
      </w:r>
      <w:r w:rsidRPr="00342281">
        <w:rPr>
          <w:sz w:val="20"/>
          <w:szCs w:val="20"/>
          <w:lang w:val="en-US"/>
        </w:rPr>
        <w:t xml:space="preserve"> = </w:t>
      </w:r>
      <w:r w:rsidR="005D0A63" w:rsidRPr="00342281">
        <w:rPr>
          <w:sz w:val="20"/>
          <w:szCs w:val="20"/>
          <w:lang w:val="en-US"/>
        </w:rPr>
        <w:t xml:space="preserve">Beck Anxiety Inventory; </w:t>
      </w:r>
      <w:r w:rsidR="005D0A63" w:rsidRPr="00342281">
        <w:rPr>
          <w:sz w:val="20"/>
          <w:szCs w:val="20"/>
          <w:lang w:val="en-US" w:eastAsia="nl-NL"/>
        </w:rPr>
        <w:t>PHQ</w:t>
      </w:r>
      <w:r w:rsidR="00FD02BF" w:rsidRPr="00342281">
        <w:rPr>
          <w:sz w:val="20"/>
          <w:szCs w:val="20"/>
          <w:lang w:val="en-US" w:eastAsia="nl-NL"/>
        </w:rPr>
        <w:t xml:space="preserve"> = </w:t>
      </w:r>
      <w:r w:rsidR="005D0A63" w:rsidRPr="00342281">
        <w:rPr>
          <w:sz w:val="20"/>
          <w:szCs w:val="20"/>
          <w:lang w:val="en-US" w:eastAsia="nl-NL"/>
        </w:rPr>
        <w:t>Patient Health Questionnaire.</w:t>
      </w:r>
    </w:p>
    <w:p w14:paraId="78EED900" w14:textId="77777777" w:rsidR="00433B80" w:rsidRPr="00342281" w:rsidRDefault="00433B80" w:rsidP="00F8633E">
      <w:pPr>
        <w:rPr>
          <w:sz w:val="20"/>
          <w:szCs w:val="20"/>
          <w:lang w:val="en-US" w:eastAsia="nl-NL"/>
        </w:rPr>
      </w:pPr>
    </w:p>
    <w:p w14:paraId="3D3629E6" w14:textId="77777777" w:rsidR="00CA404B" w:rsidRPr="00342281" w:rsidRDefault="00CA404B" w:rsidP="00F8633E">
      <w:pPr>
        <w:rPr>
          <w:lang w:val="en-US"/>
        </w:rPr>
      </w:pPr>
    </w:p>
    <w:p w14:paraId="58AB68E2" w14:textId="6B7C61C3" w:rsidR="00B42A6C" w:rsidRPr="00342281" w:rsidRDefault="00B42A6C">
      <w:pPr>
        <w:spacing w:after="160" w:line="259" w:lineRule="auto"/>
        <w:rPr>
          <w:b/>
          <w:sz w:val="20"/>
          <w:szCs w:val="20"/>
          <w:lang w:val="en-US"/>
        </w:rPr>
        <w:sectPr w:rsidR="00B42A6C" w:rsidRPr="00342281">
          <w:headerReference w:type="default" r:id="rId14"/>
          <w:footerReference w:type="default" r:id="rId15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342281">
        <w:rPr>
          <w:b/>
          <w:sz w:val="20"/>
          <w:szCs w:val="20"/>
          <w:lang w:val="en-US"/>
        </w:rPr>
        <w:br w:type="page"/>
      </w:r>
    </w:p>
    <w:p w14:paraId="15A4A27D" w14:textId="42D0A088" w:rsidR="00B42A6C" w:rsidRPr="00342281" w:rsidRDefault="00B42A6C">
      <w:pPr>
        <w:spacing w:after="160" w:line="259" w:lineRule="auto"/>
        <w:rPr>
          <w:b/>
          <w:sz w:val="20"/>
          <w:szCs w:val="20"/>
          <w:lang w:val="en-US"/>
        </w:rPr>
      </w:pPr>
    </w:p>
    <w:p w14:paraId="42E3CEAF" w14:textId="339B39C0" w:rsidR="00716B0B" w:rsidRPr="00342281" w:rsidRDefault="00DC7704" w:rsidP="00716B0B">
      <w:pPr>
        <w:rPr>
          <w:b/>
          <w:lang w:val="en-US"/>
        </w:rPr>
      </w:pPr>
      <w:r w:rsidRPr="00342281">
        <w:rPr>
          <w:b/>
          <w:lang w:val="en-US"/>
        </w:rPr>
        <w:t xml:space="preserve">Table </w:t>
      </w:r>
      <w:r w:rsidR="00B33A35" w:rsidRPr="00342281">
        <w:rPr>
          <w:b/>
          <w:lang w:val="en-US"/>
        </w:rPr>
        <w:t>ST</w:t>
      </w:r>
      <w:r w:rsidRPr="00342281">
        <w:rPr>
          <w:b/>
          <w:lang w:val="en-US"/>
        </w:rPr>
        <w:t>2. Inferential statistics of treatment outcome measures, complete cases (</w:t>
      </w:r>
      <w:r w:rsidRPr="00342281">
        <w:rPr>
          <w:b/>
          <w:i/>
          <w:lang w:val="en-US"/>
        </w:rPr>
        <w:t>n </w:t>
      </w:r>
      <w:r w:rsidRPr="00342281">
        <w:rPr>
          <w:b/>
          <w:lang w:val="en-US"/>
        </w:rPr>
        <w:t>= 121–</w:t>
      </w:r>
      <w:proofErr w:type="gramStart"/>
      <w:r w:rsidRPr="00342281">
        <w:rPr>
          <w:b/>
          <w:lang w:val="en-US"/>
        </w:rPr>
        <w:t>123)</w:t>
      </w:r>
      <w:r w:rsidR="00FD02BF" w:rsidRPr="00342281">
        <w:rPr>
          <w:b/>
          <w:vertAlign w:val="superscript"/>
          <w:lang w:val="en-US"/>
        </w:rPr>
        <w:t>a</w:t>
      </w:r>
      <w:proofErr w:type="gramEnd"/>
    </w:p>
    <w:p w14:paraId="5217F59C" w14:textId="77777777" w:rsidR="00DC7704" w:rsidRPr="00342281" w:rsidRDefault="00DC7704" w:rsidP="00716B0B">
      <w:pPr>
        <w:rPr>
          <w:b/>
          <w:sz w:val="20"/>
          <w:szCs w:val="20"/>
          <w:lang w:val="en-US"/>
        </w:rPr>
      </w:pPr>
    </w:p>
    <w:tbl>
      <w:tblPr>
        <w:tblStyle w:val="Tabellenraster"/>
        <w:tblW w:w="14170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992"/>
        <w:gridCol w:w="992"/>
        <w:gridCol w:w="1134"/>
        <w:gridCol w:w="1134"/>
        <w:gridCol w:w="1134"/>
        <w:gridCol w:w="1134"/>
        <w:gridCol w:w="993"/>
        <w:gridCol w:w="1275"/>
        <w:gridCol w:w="1701"/>
        <w:gridCol w:w="1701"/>
      </w:tblGrid>
      <w:tr w:rsidR="00716B0B" w:rsidRPr="00342281" w14:paraId="5ADC9F1B" w14:textId="77777777" w:rsidTr="0029664D">
        <w:trPr>
          <w:jc w:val="center"/>
        </w:trPr>
        <w:tc>
          <w:tcPr>
            <w:tcW w:w="1980" w:type="dxa"/>
            <w:tcBorders>
              <w:bottom w:val="single" w:sz="4" w:space="0" w:color="auto"/>
            </w:tcBorders>
          </w:tcPr>
          <w:p w14:paraId="22DC7EC8" w14:textId="77777777" w:rsidR="00716B0B" w:rsidRPr="00342281" w:rsidRDefault="00716B0B" w:rsidP="0029664D">
            <w:pPr>
              <w:spacing w:line="480" w:lineRule="auto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4252" w:type="dxa"/>
            <w:gridSpan w:val="4"/>
          </w:tcPr>
          <w:p w14:paraId="7FF87281" w14:textId="77777777" w:rsidR="00716B0B" w:rsidRPr="00342281" w:rsidRDefault="00716B0B" w:rsidP="0029664D">
            <w:pPr>
              <w:spacing w:line="480" w:lineRule="auto"/>
              <w:rPr>
                <w:b/>
                <w:sz w:val="20"/>
                <w:szCs w:val="20"/>
                <w:lang w:val="en-US"/>
              </w:rPr>
            </w:pPr>
            <w:r w:rsidRPr="00342281">
              <w:rPr>
                <w:b/>
                <w:sz w:val="20"/>
                <w:szCs w:val="20"/>
                <w:lang w:val="en-US"/>
              </w:rPr>
              <w:t xml:space="preserve">VR treatment group  </w:t>
            </w:r>
          </w:p>
          <w:p w14:paraId="794DB360" w14:textId="77777777" w:rsidR="00716B0B" w:rsidRPr="00342281" w:rsidRDefault="00716B0B" w:rsidP="0029664D">
            <w:pPr>
              <w:spacing w:line="480" w:lineRule="auto"/>
              <w:rPr>
                <w:b/>
                <w:sz w:val="20"/>
                <w:szCs w:val="20"/>
                <w:lang w:val="en-US"/>
              </w:rPr>
            </w:pPr>
            <w:r w:rsidRPr="00342281">
              <w:rPr>
                <w:b/>
                <w:sz w:val="20"/>
                <w:szCs w:val="20"/>
                <w:lang w:val="en-US"/>
              </w:rPr>
              <w:t>(</w:t>
            </w:r>
            <w:r w:rsidRPr="00342281">
              <w:rPr>
                <w:b/>
                <w:i/>
                <w:sz w:val="20"/>
                <w:szCs w:val="20"/>
                <w:lang w:val="en-US"/>
              </w:rPr>
              <w:t>n </w:t>
            </w:r>
            <w:r w:rsidRPr="00342281">
              <w:rPr>
                <w:b/>
                <w:sz w:val="20"/>
                <w:szCs w:val="20"/>
                <w:lang w:val="en-US"/>
              </w:rPr>
              <w:t>= 40–54)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14:paraId="34E75519" w14:textId="77777777" w:rsidR="00716B0B" w:rsidRPr="00342281" w:rsidRDefault="00716B0B" w:rsidP="0029664D">
            <w:pPr>
              <w:spacing w:line="480" w:lineRule="auto"/>
              <w:rPr>
                <w:b/>
                <w:sz w:val="20"/>
                <w:szCs w:val="20"/>
                <w:lang w:val="en-US"/>
              </w:rPr>
            </w:pPr>
            <w:r w:rsidRPr="00342281">
              <w:rPr>
                <w:b/>
                <w:sz w:val="20"/>
                <w:szCs w:val="20"/>
                <w:lang w:val="en-US"/>
              </w:rPr>
              <w:t>Wait</w:t>
            </w:r>
            <w:r w:rsidRPr="00342281">
              <w:rPr>
                <w:b/>
                <w:sz w:val="20"/>
                <w:szCs w:val="20"/>
                <w:lang w:val="en-US"/>
              </w:rPr>
              <w:noBreakHyphen/>
              <w:t>list control group (</w:t>
            </w:r>
            <w:r w:rsidRPr="00342281">
              <w:rPr>
                <w:b/>
                <w:i/>
                <w:sz w:val="20"/>
                <w:szCs w:val="20"/>
                <w:lang w:val="en-US"/>
              </w:rPr>
              <w:t>n</w:t>
            </w:r>
            <w:r w:rsidRPr="00342281">
              <w:rPr>
                <w:b/>
                <w:sz w:val="20"/>
                <w:szCs w:val="20"/>
                <w:lang w:val="en-US"/>
              </w:rPr>
              <w:t> = 68–69)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9B8773A" w14:textId="65034BAC" w:rsidR="00716B0B" w:rsidRPr="00342281" w:rsidRDefault="00716B0B" w:rsidP="0029664D">
            <w:pPr>
              <w:spacing w:line="480" w:lineRule="auto"/>
              <w:rPr>
                <w:b/>
                <w:sz w:val="20"/>
                <w:szCs w:val="20"/>
                <w:lang w:val="en-US"/>
              </w:rPr>
            </w:pPr>
            <w:r w:rsidRPr="00342281">
              <w:rPr>
                <w:b/>
                <w:i/>
                <w:sz w:val="20"/>
                <w:szCs w:val="20"/>
                <w:lang w:val="en-US"/>
              </w:rPr>
              <w:t>p</w:t>
            </w:r>
            <w:r w:rsidRPr="00342281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42281">
              <w:rPr>
                <w:b/>
                <w:sz w:val="20"/>
                <w:szCs w:val="20"/>
                <w:lang w:val="en-US"/>
              </w:rPr>
              <w:t>value</w:t>
            </w:r>
            <w:r w:rsidR="00FD02BF" w:rsidRPr="00342281">
              <w:rPr>
                <w:b/>
                <w:sz w:val="20"/>
                <w:szCs w:val="20"/>
                <w:vertAlign w:val="superscript"/>
                <w:lang w:val="en-US"/>
              </w:rPr>
              <w:t>b</w:t>
            </w:r>
            <w:proofErr w:type="spellEnd"/>
          </w:p>
        </w:tc>
        <w:tc>
          <w:tcPr>
            <w:tcW w:w="4677" w:type="dxa"/>
            <w:gridSpan w:val="3"/>
            <w:tcBorders>
              <w:bottom w:val="single" w:sz="4" w:space="0" w:color="auto"/>
            </w:tcBorders>
          </w:tcPr>
          <w:p w14:paraId="24C2A910" w14:textId="77777777" w:rsidR="00716B0B" w:rsidRPr="00342281" w:rsidRDefault="00716B0B" w:rsidP="0029664D">
            <w:pPr>
              <w:spacing w:line="480" w:lineRule="auto"/>
              <w:rPr>
                <w:b/>
                <w:sz w:val="20"/>
                <w:szCs w:val="20"/>
                <w:lang w:val="en-US"/>
              </w:rPr>
            </w:pPr>
            <w:r w:rsidRPr="00342281">
              <w:rPr>
                <w:b/>
                <w:sz w:val="20"/>
                <w:szCs w:val="20"/>
                <w:lang w:val="en-US"/>
              </w:rPr>
              <w:t xml:space="preserve">Effect size (Cohen’s </w:t>
            </w:r>
            <w:r w:rsidRPr="00342281">
              <w:rPr>
                <w:b/>
                <w:i/>
                <w:sz w:val="20"/>
                <w:szCs w:val="20"/>
                <w:lang w:val="en-US"/>
              </w:rPr>
              <w:t>d</w:t>
            </w:r>
            <w:r w:rsidRPr="00342281">
              <w:rPr>
                <w:b/>
                <w:sz w:val="20"/>
                <w:szCs w:val="20"/>
                <w:lang w:val="en-US"/>
              </w:rPr>
              <w:t>) (95% CI)</w:t>
            </w:r>
          </w:p>
        </w:tc>
      </w:tr>
      <w:tr w:rsidR="00716B0B" w:rsidRPr="00342281" w14:paraId="783D7E5E" w14:textId="77777777" w:rsidTr="0029664D">
        <w:trPr>
          <w:jc w:val="center"/>
        </w:trPr>
        <w:tc>
          <w:tcPr>
            <w:tcW w:w="1980" w:type="dxa"/>
            <w:tcBorders>
              <w:top w:val="single" w:sz="4" w:space="0" w:color="auto"/>
            </w:tcBorders>
          </w:tcPr>
          <w:p w14:paraId="5CD0B5E9" w14:textId="77777777" w:rsidR="00716B0B" w:rsidRPr="00342281" w:rsidRDefault="00716B0B" w:rsidP="0029664D">
            <w:pPr>
              <w:spacing w:line="480" w:lineRule="auto"/>
              <w:rPr>
                <w:b/>
                <w:sz w:val="20"/>
                <w:szCs w:val="20"/>
                <w:lang w:val="en-US"/>
              </w:rPr>
            </w:pPr>
            <w:r w:rsidRPr="00342281">
              <w:rPr>
                <w:b/>
                <w:sz w:val="20"/>
                <w:szCs w:val="20"/>
                <w:lang w:val="en-US"/>
              </w:rPr>
              <w:t>Primary outcome (</w:t>
            </w:r>
            <w:r w:rsidRPr="00342281">
              <w:rPr>
                <w:b/>
                <w:i/>
                <w:sz w:val="20"/>
                <w:szCs w:val="20"/>
                <w:lang w:val="en-US"/>
              </w:rPr>
              <w:t>M</w:t>
            </w:r>
            <w:r w:rsidRPr="00342281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342281">
              <w:rPr>
                <w:b/>
                <w:i/>
                <w:sz w:val="20"/>
                <w:szCs w:val="20"/>
                <w:lang w:val="en-US"/>
              </w:rPr>
              <w:t>SD</w:t>
            </w:r>
            <w:r w:rsidRPr="00342281">
              <w:rPr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DDF8316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2B4BBDC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Post-test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A97AABC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3-month FU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77DB088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12-month FU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BEA411F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Baseline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4D13BCC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Post-test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29EFCC6A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6F81C709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Between, post-test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0BD9DE0" w14:textId="4A7AE5EB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Within, Baseline-3-month FU</w:t>
            </w:r>
            <w:r w:rsidRPr="00342281">
              <w:rPr>
                <w:sz w:val="20"/>
                <w:szCs w:val="20"/>
                <w:vertAlign w:val="superscript"/>
                <w:lang w:val="en-US"/>
              </w:rPr>
              <w:t xml:space="preserve"> </w:t>
            </w:r>
            <w:r w:rsidR="00FD02BF" w:rsidRPr="00342281">
              <w:rPr>
                <w:sz w:val="20"/>
                <w:szCs w:val="20"/>
                <w:vertAlign w:val="superscript"/>
                <w:lang w:val="en-US"/>
              </w:rPr>
              <w:t>c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55E9315" w14:textId="67D33971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Within, Baseline-12-month FU</w:t>
            </w:r>
            <w:r w:rsidRPr="00342281">
              <w:rPr>
                <w:sz w:val="20"/>
                <w:szCs w:val="20"/>
                <w:vertAlign w:val="superscript"/>
                <w:lang w:val="en-US"/>
              </w:rPr>
              <w:t xml:space="preserve"> </w:t>
            </w:r>
            <w:r w:rsidR="00FD02BF" w:rsidRPr="00342281">
              <w:rPr>
                <w:sz w:val="20"/>
                <w:szCs w:val="20"/>
                <w:vertAlign w:val="superscript"/>
                <w:lang w:val="en-US"/>
              </w:rPr>
              <w:t>c</w:t>
            </w:r>
          </w:p>
        </w:tc>
      </w:tr>
      <w:tr w:rsidR="00716B0B" w:rsidRPr="00342281" w14:paraId="4B03AB3A" w14:textId="77777777" w:rsidTr="0029664D">
        <w:trPr>
          <w:jc w:val="center"/>
        </w:trPr>
        <w:tc>
          <w:tcPr>
            <w:tcW w:w="1980" w:type="dxa"/>
          </w:tcPr>
          <w:p w14:paraId="6A25D202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 xml:space="preserve">FAS </w:t>
            </w:r>
          </w:p>
        </w:tc>
        <w:tc>
          <w:tcPr>
            <w:tcW w:w="992" w:type="dxa"/>
          </w:tcPr>
          <w:p w14:paraId="47F68C4A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106.11 (17.95)</w:t>
            </w:r>
          </w:p>
        </w:tc>
        <w:tc>
          <w:tcPr>
            <w:tcW w:w="992" w:type="dxa"/>
          </w:tcPr>
          <w:p w14:paraId="5870CC7F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82.46 (20.71)</w:t>
            </w:r>
          </w:p>
        </w:tc>
        <w:tc>
          <w:tcPr>
            <w:tcW w:w="1134" w:type="dxa"/>
          </w:tcPr>
          <w:p w14:paraId="7A620743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78.36 (22.22)</w:t>
            </w:r>
          </w:p>
        </w:tc>
        <w:tc>
          <w:tcPr>
            <w:tcW w:w="1134" w:type="dxa"/>
          </w:tcPr>
          <w:p w14:paraId="1DBDA175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83.28 (21.35)</w:t>
            </w:r>
          </w:p>
        </w:tc>
        <w:tc>
          <w:tcPr>
            <w:tcW w:w="1134" w:type="dxa"/>
          </w:tcPr>
          <w:p w14:paraId="0EE7D2C2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104.74 (19.32)</w:t>
            </w:r>
          </w:p>
        </w:tc>
        <w:tc>
          <w:tcPr>
            <w:tcW w:w="1134" w:type="dxa"/>
          </w:tcPr>
          <w:p w14:paraId="6E8D1A5D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104.06 (22.86)</w:t>
            </w:r>
          </w:p>
        </w:tc>
        <w:tc>
          <w:tcPr>
            <w:tcW w:w="993" w:type="dxa"/>
          </w:tcPr>
          <w:p w14:paraId="36396356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&lt;0.0001</w:t>
            </w:r>
          </w:p>
        </w:tc>
        <w:tc>
          <w:tcPr>
            <w:tcW w:w="1275" w:type="dxa"/>
          </w:tcPr>
          <w:p w14:paraId="52A4B654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 xml:space="preserve">0.98 </w:t>
            </w:r>
          </w:p>
          <w:p w14:paraId="13F3976D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(0.61–1.36)</w:t>
            </w:r>
          </w:p>
        </w:tc>
        <w:tc>
          <w:tcPr>
            <w:tcW w:w="1701" w:type="dxa"/>
          </w:tcPr>
          <w:p w14:paraId="0304DB16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 xml:space="preserve">1.14 </w:t>
            </w:r>
          </w:p>
          <w:p w14:paraId="6C558E17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(0.46–1.81)</w:t>
            </w:r>
          </w:p>
        </w:tc>
        <w:tc>
          <w:tcPr>
            <w:tcW w:w="1701" w:type="dxa"/>
          </w:tcPr>
          <w:p w14:paraId="293903EB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 xml:space="preserve">1.12 </w:t>
            </w:r>
          </w:p>
          <w:p w14:paraId="0B5806A5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(0.46–1.79)</w:t>
            </w:r>
          </w:p>
        </w:tc>
      </w:tr>
      <w:tr w:rsidR="00716B0B" w:rsidRPr="00342281" w14:paraId="73C1F779" w14:textId="77777777" w:rsidTr="0029664D">
        <w:trPr>
          <w:jc w:val="center"/>
        </w:trPr>
        <w:tc>
          <w:tcPr>
            <w:tcW w:w="1980" w:type="dxa"/>
          </w:tcPr>
          <w:p w14:paraId="66CCAE41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b/>
                <w:sz w:val="20"/>
                <w:szCs w:val="20"/>
                <w:lang w:val="en-US"/>
              </w:rPr>
              <w:t>Secondary outcomes (</w:t>
            </w:r>
            <w:r w:rsidRPr="00342281">
              <w:rPr>
                <w:b/>
                <w:i/>
                <w:sz w:val="20"/>
                <w:szCs w:val="20"/>
                <w:lang w:val="en-US"/>
              </w:rPr>
              <w:t>M</w:t>
            </w:r>
            <w:r w:rsidRPr="00342281">
              <w:rPr>
                <w:b/>
                <w:sz w:val="20"/>
                <w:szCs w:val="20"/>
                <w:lang w:val="en-US"/>
              </w:rPr>
              <w:t xml:space="preserve">, </w:t>
            </w:r>
            <w:r w:rsidRPr="00342281">
              <w:rPr>
                <w:b/>
                <w:i/>
                <w:sz w:val="20"/>
                <w:szCs w:val="20"/>
                <w:lang w:val="en-US"/>
              </w:rPr>
              <w:t>SD</w:t>
            </w:r>
            <w:r w:rsidRPr="00342281">
              <w:rPr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12190" w:type="dxa"/>
            <w:gridSpan w:val="10"/>
          </w:tcPr>
          <w:p w14:paraId="5545D9D1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</w:p>
        </w:tc>
      </w:tr>
      <w:tr w:rsidR="00716B0B" w:rsidRPr="00342281" w14:paraId="4E5FAF5D" w14:textId="77777777" w:rsidTr="0029664D">
        <w:trPr>
          <w:jc w:val="center"/>
        </w:trPr>
        <w:tc>
          <w:tcPr>
            <w:tcW w:w="1980" w:type="dxa"/>
          </w:tcPr>
          <w:p w14:paraId="733FC0E9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FAM</w:t>
            </w:r>
          </w:p>
        </w:tc>
        <w:tc>
          <w:tcPr>
            <w:tcW w:w="992" w:type="dxa"/>
          </w:tcPr>
          <w:p w14:paraId="6FD89078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68.09 (14.73)</w:t>
            </w:r>
          </w:p>
        </w:tc>
        <w:tc>
          <w:tcPr>
            <w:tcW w:w="992" w:type="dxa"/>
          </w:tcPr>
          <w:p w14:paraId="622B461A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69.91 (19.03)</w:t>
            </w:r>
          </w:p>
        </w:tc>
        <w:tc>
          <w:tcPr>
            <w:tcW w:w="1134" w:type="dxa"/>
          </w:tcPr>
          <w:p w14:paraId="312D2CB0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52.62 (17.50)</w:t>
            </w:r>
          </w:p>
        </w:tc>
        <w:tc>
          <w:tcPr>
            <w:tcW w:w="1134" w:type="dxa"/>
          </w:tcPr>
          <w:p w14:paraId="2D181C3A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57.13 (16.55)</w:t>
            </w:r>
          </w:p>
        </w:tc>
        <w:tc>
          <w:tcPr>
            <w:tcW w:w="1134" w:type="dxa"/>
          </w:tcPr>
          <w:p w14:paraId="10FFB111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68.49 (18.04)</w:t>
            </w:r>
          </w:p>
        </w:tc>
        <w:tc>
          <w:tcPr>
            <w:tcW w:w="1134" w:type="dxa"/>
          </w:tcPr>
          <w:p w14:paraId="3C38A468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69.91 (19.03)</w:t>
            </w:r>
          </w:p>
        </w:tc>
        <w:tc>
          <w:tcPr>
            <w:tcW w:w="993" w:type="dxa"/>
          </w:tcPr>
          <w:p w14:paraId="6407EB57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&lt;0.0001</w:t>
            </w:r>
          </w:p>
        </w:tc>
        <w:tc>
          <w:tcPr>
            <w:tcW w:w="1275" w:type="dxa"/>
          </w:tcPr>
          <w:p w14:paraId="1EDC6656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 xml:space="preserve">0.66 </w:t>
            </w:r>
          </w:p>
          <w:p w14:paraId="084EC324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(0.29–1.02)</w:t>
            </w:r>
          </w:p>
        </w:tc>
        <w:tc>
          <w:tcPr>
            <w:tcW w:w="1701" w:type="dxa"/>
          </w:tcPr>
          <w:p w14:paraId="50A10402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 xml:space="preserve">0.78 </w:t>
            </w:r>
          </w:p>
          <w:p w14:paraId="4C23A8F4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(0.31–1.25)</w:t>
            </w:r>
          </w:p>
        </w:tc>
        <w:tc>
          <w:tcPr>
            <w:tcW w:w="1701" w:type="dxa"/>
          </w:tcPr>
          <w:p w14:paraId="0F156585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 xml:space="preserve">0.70 </w:t>
            </w:r>
          </w:p>
          <w:p w14:paraId="42E460BB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(0.06–1.34)</w:t>
            </w:r>
          </w:p>
        </w:tc>
      </w:tr>
      <w:tr w:rsidR="00716B0B" w:rsidRPr="00342281" w14:paraId="08985341" w14:textId="77777777" w:rsidTr="0029664D">
        <w:trPr>
          <w:jc w:val="center"/>
        </w:trPr>
        <w:tc>
          <w:tcPr>
            <w:tcW w:w="1980" w:type="dxa"/>
          </w:tcPr>
          <w:p w14:paraId="47D75CEC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BAI</w:t>
            </w:r>
          </w:p>
        </w:tc>
        <w:tc>
          <w:tcPr>
            <w:tcW w:w="992" w:type="dxa"/>
          </w:tcPr>
          <w:p w14:paraId="2C14B748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12.00 (11.72)</w:t>
            </w:r>
          </w:p>
        </w:tc>
        <w:tc>
          <w:tcPr>
            <w:tcW w:w="992" w:type="dxa"/>
          </w:tcPr>
          <w:p w14:paraId="31C80E10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13.06 (13.53)</w:t>
            </w:r>
          </w:p>
        </w:tc>
        <w:tc>
          <w:tcPr>
            <w:tcW w:w="1134" w:type="dxa"/>
          </w:tcPr>
          <w:p w14:paraId="62D04B89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8.22 (6.90)</w:t>
            </w:r>
          </w:p>
        </w:tc>
        <w:tc>
          <w:tcPr>
            <w:tcW w:w="1134" w:type="dxa"/>
          </w:tcPr>
          <w:p w14:paraId="6BEEAACC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10.40 (10.27)</w:t>
            </w:r>
          </w:p>
        </w:tc>
        <w:tc>
          <w:tcPr>
            <w:tcW w:w="1134" w:type="dxa"/>
          </w:tcPr>
          <w:p w14:paraId="3E1B40C1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11.42 (11.87)</w:t>
            </w:r>
          </w:p>
        </w:tc>
        <w:tc>
          <w:tcPr>
            <w:tcW w:w="1134" w:type="dxa"/>
          </w:tcPr>
          <w:p w14:paraId="369014A4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14.59 (14.49)</w:t>
            </w:r>
          </w:p>
        </w:tc>
        <w:tc>
          <w:tcPr>
            <w:tcW w:w="993" w:type="dxa"/>
          </w:tcPr>
          <w:p w14:paraId="507499F7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0.554</w:t>
            </w:r>
          </w:p>
        </w:tc>
        <w:tc>
          <w:tcPr>
            <w:tcW w:w="1275" w:type="dxa"/>
          </w:tcPr>
          <w:p w14:paraId="24437006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0.11</w:t>
            </w:r>
          </w:p>
          <w:p w14:paraId="4A2D611C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(-0.25–0.47)</w:t>
            </w:r>
          </w:p>
        </w:tc>
        <w:tc>
          <w:tcPr>
            <w:tcW w:w="1701" w:type="dxa"/>
          </w:tcPr>
          <w:p w14:paraId="49F33B39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 xml:space="preserve">0.35 </w:t>
            </w:r>
          </w:p>
          <w:p w14:paraId="1333E190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(-0.10–0.81)</w:t>
            </w:r>
          </w:p>
        </w:tc>
        <w:tc>
          <w:tcPr>
            <w:tcW w:w="1701" w:type="dxa"/>
          </w:tcPr>
          <w:p w14:paraId="4860FB59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 xml:space="preserve">0.09 </w:t>
            </w:r>
          </w:p>
          <w:p w14:paraId="4B975B59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(-0.53– .71)</w:t>
            </w:r>
          </w:p>
        </w:tc>
      </w:tr>
      <w:tr w:rsidR="00716B0B" w:rsidRPr="00342281" w14:paraId="34D6F39A" w14:textId="77777777" w:rsidTr="0029664D">
        <w:trPr>
          <w:trHeight w:val="358"/>
          <w:jc w:val="center"/>
        </w:trPr>
        <w:tc>
          <w:tcPr>
            <w:tcW w:w="1980" w:type="dxa"/>
          </w:tcPr>
          <w:p w14:paraId="56BEA9FF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 xml:space="preserve">PHQ </w:t>
            </w:r>
          </w:p>
        </w:tc>
        <w:tc>
          <w:tcPr>
            <w:tcW w:w="992" w:type="dxa"/>
          </w:tcPr>
          <w:p w14:paraId="6B8C7D1E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3.39 (3.96)</w:t>
            </w:r>
          </w:p>
        </w:tc>
        <w:tc>
          <w:tcPr>
            <w:tcW w:w="992" w:type="dxa"/>
          </w:tcPr>
          <w:p w14:paraId="07A8CDCE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3.17 (3.36)</w:t>
            </w:r>
          </w:p>
        </w:tc>
        <w:tc>
          <w:tcPr>
            <w:tcW w:w="1134" w:type="dxa"/>
          </w:tcPr>
          <w:p w14:paraId="71EC0C82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3.76 (3.20)</w:t>
            </w:r>
          </w:p>
        </w:tc>
        <w:tc>
          <w:tcPr>
            <w:tcW w:w="1134" w:type="dxa"/>
          </w:tcPr>
          <w:p w14:paraId="07A8CBAB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3.43 (3.71)</w:t>
            </w:r>
          </w:p>
        </w:tc>
        <w:tc>
          <w:tcPr>
            <w:tcW w:w="1134" w:type="dxa"/>
          </w:tcPr>
          <w:p w14:paraId="719A1D16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4.28 (4.46)</w:t>
            </w:r>
          </w:p>
        </w:tc>
        <w:tc>
          <w:tcPr>
            <w:tcW w:w="1134" w:type="dxa"/>
          </w:tcPr>
          <w:p w14:paraId="405AB726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4.18 (4.14)</w:t>
            </w:r>
          </w:p>
        </w:tc>
        <w:tc>
          <w:tcPr>
            <w:tcW w:w="993" w:type="dxa"/>
          </w:tcPr>
          <w:p w14:paraId="733104D8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0.152</w:t>
            </w:r>
          </w:p>
        </w:tc>
        <w:tc>
          <w:tcPr>
            <w:tcW w:w="1275" w:type="dxa"/>
          </w:tcPr>
          <w:p w14:paraId="3A93BCB8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 xml:space="preserve">0.26 </w:t>
            </w:r>
          </w:p>
          <w:p w14:paraId="50BBA833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(-0.10–0.62)</w:t>
            </w:r>
          </w:p>
        </w:tc>
        <w:tc>
          <w:tcPr>
            <w:tcW w:w="1701" w:type="dxa"/>
          </w:tcPr>
          <w:p w14:paraId="4A307FB3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 xml:space="preserve">0.04 </w:t>
            </w:r>
          </w:p>
          <w:p w14:paraId="419FC155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(-0.42–0.49)</w:t>
            </w:r>
          </w:p>
        </w:tc>
        <w:tc>
          <w:tcPr>
            <w:tcW w:w="1701" w:type="dxa"/>
          </w:tcPr>
          <w:p w14:paraId="28C8A269" w14:textId="77777777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 xml:space="preserve">-0.05 </w:t>
            </w:r>
          </w:p>
          <w:p w14:paraId="340B6964" w14:textId="5C45834B" w:rsidR="00716B0B" w:rsidRPr="00342281" w:rsidRDefault="00716B0B" w:rsidP="0029664D">
            <w:pPr>
              <w:spacing w:line="480" w:lineRule="auto"/>
              <w:rPr>
                <w:sz w:val="20"/>
                <w:szCs w:val="20"/>
                <w:lang w:val="en-US"/>
              </w:rPr>
            </w:pPr>
            <w:r w:rsidRPr="00342281">
              <w:rPr>
                <w:sz w:val="20"/>
                <w:szCs w:val="20"/>
                <w:lang w:val="en-US"/>
              </w:rPr>
              <w:t>(-0.67–</w:t>
            </w:r>
            <w:r w:rsidR="00221124" w:rsidRPr="00342281">
              <w:rPr>
                <w:sz w:val="20"/>
                <w:szCs w:val="20"/>
                <w:lang w:val="en-US"/>
              </w:rPr>
              <w:t xml:space="preserve"> </w:t>
            </w:r>
            <w:r w:rsidRPr="00342281">
              <w:rPr>
                <w:sz w:val="20"/>
                <w:szCs w:val="20"/>
                <w:lang w:val="en-US"/>
              </w:rPr>
              <w:t>-0.57)</w:t>
            </w:r>
          </w:p>
        </w:tc>
      </w:tr>
      <w:tr w:rsidR="00716B0B" w:rsidRPr="00342281" w14:paraId="0DEF16F7" w14:textId="77777777" w:rsidTr="0029664D">
        <w:trPr>
          <w:trHeight w:val="358"/>
          <w:jc w:val="center"/>
        </w:trPr>
        <w:tc>
          <w:tcPr>
            <w:tcW w:w="14170" w:type="dxa"/>
            <w:gridSpan w:val="11"/>
            <w:tcBorders>
              <w:bottom w:val="single" w:sz="4" w:space="0" w:color="auto"/>
            </w:tcBorders>
          </w:tcPr>
          <w:p w14:paraId="445BB9AE" w14:textId="77777777" w:rsidR="00716B0B" w:rsidRPr="00342281" w:rsidRDefault="00716B0B" w:rsidP="0029664D">
            <w:pPr>
              <w:spacing w:line="480" w:lineRule="auto"/>
              <w:rPr>
                <w:sz w:val="16"/>
                <w:szCs w:val="16"/>
                <w:lang w:val="en-US"/>
              </w:rPr>
            </w:pPr>
          </w:p>
        </w:tc>
      </w:tr>
      <w:tr w:rsidR="00716B0B" w:rsidRPr="00342281" w14:paraId="3AB7AA43" w14:textId="77777777" w:rsidTr="0029664D">
        <w:trPr>
          <w:trHeight w:val="358"/>
          <w:jc w:val="center"/>
        </w:trPr>
        <w:tc>
          <w:tcPr>
            <w:tcW w:w="14170" w:type="dxa"/>
            <w:gridSpan w:val="11"/>
            <w:tcBorders>
              <w:top w:val="single" w:sz="4" w:space="0" w:color="auto"/>
            </w:tcBorders>
          </w:tcPr>
          <w:p w14:paraId="2850B189" w14:textId="326D4A34" w:rsidR="00716B0B" w:rsidRPr="00342281" w:rsidRDefault="00716B0B" w:rsidP="0029664D">
            <w:pPr>
              <w:spacing w:line="480" w:lineRule="auto"/>
              <w:rPr>
                <w:sz w:val="16"/>
                <w:szCs w:val="16"/>
                <w:lang w:val="en-US"/>
              </w:rPr>
            </w:pPr>
          </w:p>
        </w:tc>
      </w:tr>
    </w:tbl>
    <w:p w14:paraId="3E7C93D2" w14:textId="6352188B" w:rsidR="006D76B3" w:rsidRPr="00342281" w:rsidRDefault="00FD02BF" w:rsidP="00342281">
      <w:pPr>
        <w:rPr>
          <w:sz w:val="20"/>
          <w:szCs w:val="20"/>
          <w:lang w:val="en-US"/>
        </w:rPr>
      </w:pPr>
      <w:proofErr w:type="spellStart"/>
      <w:r w:rsidRPr="00342281">
        <w:rPr>
          <w:sz w:val="20"/>
          <w:szCs w:val="20"/>
          <w:vertAlign w:val="superscript"/>
          <w:lang w:val="en-US"/>
        </w:rPr>
        <w:t>a</w:t>
      </w:r>
      <w:proofErr w:type="spellEnd"/>
      <w:r w:rsidRPr="00342281">
        <w:rPr>
          <w:sz w:val="20"/>
          <w:szCs w:val="20"/>
          <w:vertAlign w:val="superscript"/>
          <w:lang w:val="en-US"/>
        </w:rPr>
        <w:t xml:space="preserve"> </w:t>
      </w:r>
      <w:r w:rsidR="00DC7704" w:rsidRPr="00342281">
        <w:rPr>
          <w:sz w:val="20"/>
          <w:szCs w:val="20"/>
          <w:lang w:val="en-US"/>
        </w:rPr>
        <w:t>Abbreviations: VR</w:t>
      </w:r>
      <w:r w:rsidRPr="00342281">
        <w:rPr>
          <w:sz w:val="20"/>
          <w:szCs w:val="20"/>
          <w:lang w:val="en-US"/>
        </w:rPr>
        <w:t xml:space="preserve"> = </w:t>
      </w:r>
      <w:r w:rsidR="00DC7704" w:rsidRPr="00342281">
        <w:rPr>
          <w:sz w:val="20"/>
          <w:szCs w:val="20"/>
          <w:lang w:val="en-US"/>
        </w:rPr>
        <w:t>Virtual Reality</w:t>
      </w:r>
      <w:r w:rsidR="00DC7704" w:rsidRPr="00342281">
        <w:rPr>
          <w:sz w:val="20"/>
          <w:szCs w:val="20"/>
          <w:lang w:val="en-US" w:eastAsia="nl-NL"/>
        </w:rPr>
        <w:t>; FAS</w:t>
      </w:r>
      <w:r w:rsidRPr="00342281">
        <w:rPr>
          <w:sz w:val="20"/>
          <w:szCs w:val="20"/>
          <w:lang w:val="en-US" w:eastAsia="nl-NL"/>
        </w:rPr>
        <w:t xml:space="preserve"> = </w:t>
      </w:r>
      <w:r w:rsidR="00DC7704" w:rsidRPr="00342281">
        <w:rPr>
          <w:sz w:val="20"/>
          <w:szCs w:val="20"/>
          <w:lang w:val="en-US"/>
        </w:rPr>
        <w:t>Flight Anxiety Situations Questionnaire</w:t>
      </w:r>
      <w:r w:rsidRPr="00342281">
        <w:rPr>
          <w:sz w:val="20"/>
          <w:szCs w:val="20"/>
          <w:lang w:val="en-US"/>
        </w:rPr>
        <w:t>;</w:t>
      </w:r>
      <w:r w:rsidR="00DC7704" w:rsidRPr="00342281">
        <w:rPr>
          <w:sz w:val="20"/>
          <w:szCs w:val="20"/>
          <w:lang w:val="en-US"/>
        </w:rPr>
        <w:t xml:space="preserve"> FAM</w:t>
      </w:r>
      <w:r w:rsidRPr="00342281">
        <w:rPr>
          <w:sz w:val="20"/>
          <w:szCs w:val="20"/>
          <w:lang w:val="en-US"/>
        </w:rPr>
        <w:t xml:space="preserve"> = </w:t>
      </w:r>
      <w:r w:rsidR="00DC7704" w:rsidRPr="00342281">
        <w:rPr>
          <w:sz w:val="20"/>
          <w:szCs w:val="20"/>
          <w:lang w:val="en-US"/>
        </w:rPr>
        <w:t>Flight Anxiety Modality Questionnaire; BAI</w:t>
      </w:r>
      <w:r w:rsidRPr="00342281">
        <w:rPr>
          <w:sz w:val="20"/>
          <w:szCs w:val="20"/>
          <w:lang w:val="en-US"/>
        </w:rPr>
        <w:t xml:space="preserve"> = </w:t>
      </w:r>
      <w:r w:rsidR="00DC7704" w:rsidRPr="00342281">
        <w:rPr>
          <w:sz w:val="20"/>
          <w:szCs w:val="20"/>
          <w:lang w:val="en-US"/>
        </w:rPr>
        <w:t xml:space="preserve">Beck Anxiety Inventory; </w:t>
      </w:r>
      <w:r w:rsidR="00DC7704" w:rsidRPr="00342281">
        <w:rPr>
          <w:sz w:val="20"/>
          <w:szCs w:val="20"/>
          <w:lang w:val="en-US" w:eastAsia="nl-NL"/>
        </w:rPr>
        <w:t>PHQ</w:t>
      </w:r>
      <w:r w:rsidRPr="00342281">
        <w:rPr>
          <w:sz w:val="20"/>
          <w:szCs w:val="20"/>
          <w:lang w:val="en-US" w:eastAsia="nl-NL"/>
        </w:rPr>
        <w:t xml:space="preserve"> =</w:t>
      </w:r>
      <w:r w:rsidR="00DC7704" w:rsidRPr="00342281">
        <w:rPr>
          <w:sz w:val="20"/>
          <w:szCs w:val="20"/>
          <w:lang w:val="en-US" w:eastAsia="nl-NL"/>
        </w:rPr>
        <w:t xml:space="preserve"> Patient Health Questionnaire; FU</w:t>
      </w:r>
      <w:r w:rsidRPr="00342281">
        <w:rPr>
          <w:sz w:val="20"/>
          <w:szCs w:val="20"/>
          <w:lang w:val="en-US" w:eastAsia="nl-NL"/>
        </w:rPr>
        <w:t xml:space="preserve"> </w:t>
      </w:r>
      <w:r w:rsidR="00DC7704" w:rsidRPr="00342281">
        <w:rPr>
          <w:sz w:val="20"/>
          <w:szCs w:val="20"/>
          <w:lang w:val="en-US" w:eastAsia="nl-NL"/>
        </w:rPr>
        <w:t>=</w:t>
      </w:r>
      <w:r w:rsidRPr="00342281">
        <w:rPr>
          <w:sz w:val="20"/>
          <w:szCs w:val="20"/>
          <w:lang w:val="en-US" w:eastAsia="nl-NL"/>
        </w:rPr>
        <w:t xml:space="preserve"> f</w:t>
      </w:r>
      <w:r w:rsidR="00DC7704" w:rsidRPr="00342281">
        <w:rPr>
          <w:sz w:val="20"/>
          <w:szCs w:val="20"/>
          <w:lang w:val="en-US" w:eastAsia="nl-NL"/>
        </w:rPr>
        <w:t xml:space="preserve">ollow-up. </w:t>
      </w:r>
      <w:r w:rsidR="00DC7704" w:rsidRPr="00342281">
        <w:rPr>
          <w:sz w:val="20"/>
          <w:szCs w:val="20"/>
          <w:lang w:val="en-US" w:eastAsia="nl-NL"/>
        </w:rPr>
        <w:br/>
      </w:r>
      <w:r w:rsidRPr="00342281">
        <w:rPr>
          <w:sz w:val="20"/>
          <w:szCs w:val="20"/>
          <w:vertAlign w:val="superscript"/>
          <w:lang w:val="en-US"/>
        </w:rPr>
        <w:t>b</w:t>
      </w:r>
      <w:r w:rsidR="00DC7704" w:rsidRPr="00342281">
        <w:rPr>
          <w:sz w:val="20"/>
          <w:szCs w:val="20"/>
          <w:lang w:val="en-US"/>
        </w:rPr>
        <w:t xml:space="preserve"> </w:t>
      </w:r>
      <w:r w:rsidRPr="00342281">
        <w:rPr>
          <w:i/>
          <w:sz w:val="20"/>
          <w:szCs w:val="20"/>
          <w:lang w:val="en-US"/>
        </w:rPr>
        <w:t>t</w:t>
      </w:r>
      <w:r w:rsidR="00DC7704" w:rsidRPr="00342281">
        <w:rPr>
          <w:sz w:val="20"/>
          <w:szCs w:val="20"/>
          <w:lang w:val="en-US"/>
        </w:rPr>
        <w:t>-test comparisons of baseline and post-test scores for complete cases</w:t>
      </w:r>
      <w:r w:rsidR="004C06A9">
        <w:rPr>
          <w:sz w:val="20"/>
          <w:szCs w:val="20"/>
          <w:lang w:val="en-US"/>
        </w:rPr>
        <w:t xml:space="preserve"> (two-tailed)</w:t>
      </w:r>
      <w:r w:rsidR="00DC7704" w:rsidRPr="00342281">
        <w:rPr>
          <w:sz w:val="20"/>
          <w:szCs w:val="20"/>
          <w:lang w:val="en-US"/>
        </w:rPr>
        <w:t>.</w:t>
      </w:r>
      <w:r w:rsidR="00DC7704" w:rsidRPr="00342281">
        <w:rPr>
          <w:sz w:val="20"/>
          <w:szCs w:val="20"/>
          <w:lang w:val="en-US"/>
        </w:rPr>
        <w:br/>
      </w:r>
      <w:r w:rsidRPr="00342281">
        <w:rPr>
          <w:sz w:val="20"/>
          <w:szCs w:val="20"/>
          <w:vertAlign w:val="superscript"/>
          <w:lang w:val="en-US"/>
        </w:rPr>
        <w:t>c</w:t>
      </w:r>
      <w:r w:rsidR="00DC7704" w:rsidRPr="00342281">
        <w:rPr>
          <w:sz w:val="20"/>
          <w:szCs w:val="20"/>
          <w:lang w:val="en-US"/>
        </w:rPr>
        <w:t xml:space="preserve"> Within-group effect sizes are based on participants who responded at both baseline and</w:t>
      </w:r>
      <w:r w:rsidR="004C06A9">
        <w:rPr>
          <w:sz w:val="20"/>
          <w:szCs w:val="20"/>
          <w:lang w:val="en-US"/>
        </w:rPr>
        <w:t xml:space="preserve"> the applicable follow-up time point </w:t>
      </w:r>
      <w:r w:rsidR="00DC7704" w:rsidRPr="00342281">
        <w:rPr>
          <w:sz w:val="20"/>
          <w:szCs w:val="20"/>
          <w:lang w:val="en-US"/>
        </w:rPr>
        <w:t xml:space="preserve"> </w:t>
      </w:r>
    </w:p>
    <w:sectPr w:rsidR="006D76B3" w:rsidRPr="00342281" w:rsidSect="00B42A6C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E4C9F78" w16cid:durableId="25FF0183"/>
  <w16cid:commentId w16cid:paraId="3C5B87D8" w16cid:durableId="25FF0196"/>
  <w16cid:commentId w16cid:paraId="3B54F1AA" w16cid:durableId="26016DDA"/>
  <w16cid:commentId w16cid:paraId="5D4A1C49" w16cid:durableId="26016F64"/>
  <w16cid:commentId w16cid:paraId="5CE88B8F" w16cid:durableId="2601702C"/>
  <w16cid:commentId w16cid:paraId="541E1939" w16cid:durableId="260079CD"/>
  <w16cid:commentId w16cid:paraId="6E1E42A8" w16cid:durableId="26017797"/>
  <w16cid:commentId w16cid:paraId="5D06F083" w16cid:durableId="2601783F"/>
  <w16cid:commentId w16cid:paraId="3178CF29" w16cid:durableId="2601798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E7B58E" w14:textId="77777777" w:rsidR="00E12881" w:rsidRDefault="00E12881" w:rsidP="00006E34">
      <w:r>
        <w:separator/>
      </w:r>
    </w:p>
  </w:endnote>
  <w:endnote w:type="continuationSeparator" w:id="0">
    <w:p w14:paraId="3E395E4C" w14:textId="77777777" w:rsidR="00E12881" w:rsidRDefault="00E12881" w:rsidP="00006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aker 2 Lancet 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7884447"/>
      <w:docPartObj>
        <w:docPartGallery w:val="Page Numbers (Bottom of Page)"/>
        <w:docPartUnique/>
      </w:docPartObj>
    </w:sdtPr>
    <w:sdtEndPr/>
    <w:sdtContent>
      <w:p w14:paraId="73F67C24" w14:textId="0129E444" w:rsidR="00006E34" w:rsidRDefault="00006E34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1462" w:rsidRPr="00301462">
          <w:rPr>
            <w:noProof/>
            <w:lang w:val="de-DE"/>
          </w:rPr>
          <w:t>4</w:t>
        </w:r>
        <w:r>
          <w:fldChar w:fldCharType="end"/>
        </w:r>
      </w:p>
    </w:sdtContent>
  </w:sdt>
  <w:p w14:paraId="5E2D2C88" w14:textId="77777777" w:rsidR="00006E34" w:rsidRDefault="00006E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E01223" w14:textId="77777777" w:rsidR="00E12881" w:rsidRDefault="00E12881" w:rsidP="00006E34">
      <w:r>
        <w:separator/>
      </w:r>
    </w:p>
  </w:footnote>
  <w:footnote w:type="continuationSeparator" w:id="0">
    <w:p w14:paraId="6D1F1C95" w14:textId="77777777" w:rsidR="00E12881" w:rsidRDefault="00E12881" w:rsidP="00006E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8496EE" w14:textId="5B3D35F4" w:rsidR="00006E34" w:rsidRDefault="00006E34" w:rsidP="00006E34">
    <w:pPr>
      <w:pStyle w:val="Kopfzeile"/>
      <w:tabs>
        <w:tab w:val="clear" w:pos="4536"/>
        <w:tab w:val="clear" w:pos="9072"/>
        <w:tab w:val="left" w:pos="148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CC44DB"/>
    <w:multiLevelType w:val="hybridMultilevel"/>
    <w:tmpl w:val="80E6701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022E79"/>
    <w:multiLevelType w:val="hybridMultilevel"/>
    <w:tmpl w:val="8348E02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4686BA"/>
    <w:multiLevelType w:val="hybridMultilevel"/>
    <w:tmpl w:val="A228D31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33E"/>
    <w:rsid w:val="00006E34"/>
    <w:rsid w:val="00022279"/>
    <w:rsid w:val="00027FDB"/>
    <w:rsid w:val="000366FC"/>
    <w:rsid w:val="00040B0F"/>
    <w:rsid w:val="00042575"/>
    <w:rsid w:val="00046662"/>
    <w:rsid w:val="000611FC"/>
    <w:rsid w:val="000A3088"/>
    <w:rsid w:val="000B1109"/>
    <w:rsid w:val="000C52E2"/>
    <w:rsid w:val="000C6B2C"/>
    <w:rsid w:val="00166E6F"/>
    <w:rsid w:val="00173941"/>
    <w:rsid w:val="00191F0E"/>
    <w:rsid w:val="001E58D0"/>
    <w:rsid w:val="001F36E2"/>
    <w:rsid w:val="002053E1"/>
    <w:rsid w:val="00221124"/>
    <w:rsid w:val="00226400"/>
    <w:rsid w:val="002566D1"/>
    <w:rsid w:val="00256B98"/>
    <w:rsid w:val="002602C3"/>
    <w:rsid w:val="00285413"/>
    <w:rsid w:val="0029664D"/>
    <w:rsid w:val="002D13FE"/>
    <w:rsid w:val="00301462"/>
    <w:rsid w:val="00342281"/>
    <w:rsid w:val="00361AA3"/>
    <w:rsid w:val="003925A3"/>
    <w:rsid w:val="003C2054"/>
    <w:rsid w:val="003E15AC"/>
    <w:rsid w:val="003E4ED8"/>
    <w:rsid w:val="003F007F"/>
    <w:rsid w:val="00412583"/>
    <w:rsid w:val="00424F1D"/>
    <w:rsid w:val="0042708E"/>
    <w:rsid w:val="00433B80"/>
    <w:rsid w:val="00463301"/>
    <w:rsid w:val="00466600"/>
    <w:rsid w:val="00484C16"/>
    <w:rsid w:val="00486C84"/>
    <w:rsid w:val="00486D59"/>
    <w:rsid w:val="004B20C5"/>
    <w:rsid w:val="004C06A9"/>
    <w:rsid w:val="004C774E"/>
    <w:rsid w:val="004E0AED"/>
    <w:rsid w:val="004F76C5"/>
    <w:rsid w:val="00545E28"/>
    <w:rsid w:val="00563DA8"/>
    <w:rsid w:val="0059476F"/>
    <w:rsid w:val="005C6ED0"/>
    <w:rsid w:val="005D0A63"/>
    <w:rsid w:val="00706320"/>
    <w:rsid w:val="00716B0B"/>
    <w:rsid w:val="007E3F54"/>
    <w:rsid w:val="008256EC"/>
    <w:rsid w:val="00833266"/>
    <w:rsid w:val="00846992"/>
    <w:rsid w:val="00853D6E"/>
    <w:rsid w:val="00855654"/>
    <w:rsid w:val="008953FB"/>
    <w:rsid w:val="008A2BEF"/>
    <w:rsid w:val="00904FD3"/>
    <w:rsid w:val="00934B4D"/>
    <w:rsid w:val="00937B94"/>
    <w:rsid w:val="00960CAC"/>
    <w:rsid w:val="009642AD"/>
    <w:rsid w:val="00990890"/>
    <w:rsid w:val="009C03C8"/>
    <w:rsid w:val="00B13DDA"/>
    <w:rsid w:val="00B23B5A"/>
    <w:rsid w:val="00B32188"/>
    <w:rsid w:val="00B33A35"/>
    <w:rsid w:val="00B42A6C"/>
    <w:rsid w:val="00B752F0"/>
    <w:rsid w:val="00B826EE"/>
    <w:rsid w:val="00B86173"/>
    <w:rsid w:val="00BB49C5"/>
    <w:rsid w:val="00C22AD5"/>
    <w:rsid w:val="00C27237"/>
    <w:rsid w:val="00CA28F3"/>
    <w:rsid w:val="00CA404B"/>
    <w:rsid w:val="00CE667B"/>
    <w:rsid w:val="00CF3DC9"/>
    <w:rsid w:val="00D12A64"/>
    <w:rsid w:val="00D51AD2"/>
    <w:rsid w:val="00D656FE"/>
    <w:rsid w:val="00D727CF"/>
    <w:rsid w:val="00D95083"/>
    <w:rsid w:val="00DC7704"/>
    <w:rsid w:val="00DD34D1"/>
    <w:rsid w:val="00E12881"/>
    <w:rsid w:val="00E405A5"/>
    <w:rsid w:val="00E45396"/>
    <w:rsid w:val="00E50BB5"/>
    <w:rsid w:val="00E51F52"/>
    <w:rsid w:val="00E66B82"/>
    <w:rsid w:val="00E70047"/>
    <w:rsid w:val="00E92E9B"/>
    <w:rsid w:val="00F12370"/>
    <w:rsid w:val="00F50E0C"/>
    <w:rsid w:val="00F54AE0"/>
    <w:rsid w:val="00F8569A"/>
    <w:rsid w:val="00F8633E"/>
    <w:rsid w:val="00FA6875"/>
    <w:rsid w:val="00FA6B76"/>
    <w:rsid w:val="00FC1EDD"/>
    <w:rsid w:val="00FD02BF"/>
    <w:rsid w:val="00FD5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535D97"/>
  <w15:chartTrackingRefBased/>
  <w15:docId w15:val="{7CB71A70-55F7-4A64-B179-6D2FD0763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863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F8633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8633E"/>
    <w:pPr>
      <w:spacing w:after="160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8633E"/>
    <w:rPr>
      <w:sz w:val="20"/>
      <w:szCs w:val="20"/>
      <w:lang w:val="en-US"/>
    </w:rPr>
  </w:style>
  <w:style w:type="table" w:styleId="Tabellenraster">
    <w:name w:val="Table Grid"/>
    <w:basedOn w:val="NormaleTabelle"/>
    <w:uiPriority w:val="39"/>
    <w:rsid w:val="00F8633E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633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633E"/>
    <w:rPr>
      <w:rFonts w:ascii="Segoe UI" w:eastAsia="Times New Roman" w:hAnsi="Segoe UI" w:cs="Segoe UI"/>
      <w:sz w:val="18"/>
      <w:szCs w:val="18"/>
      <w:lang w:val="en-AU" w:eastAsia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633E"/>
    <w:pPr>
      <w:spacing w:after="0"/>
    </w:pPr>
    <w:rPr>
      <w:rFonts w:ascii="Times New Roman" w:eastAsia="Times New Roman" w:hAnsi="Times New Roman" w:cs="Times New Roman"/>
      <w:b/>
      <w:bCs/>
      <w:lang w:val="en-AU" w:eastAsia="en-GB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633E"/>
    <w:rPr>
      <w:rFonts w:ascii="Times New Roman" w:eastAsia="Times New Roman" w:hAnsi="Times New Roman" w:cs="Times New Roman"/>
      <w:b/>
      <w:bCs/>
      <w:sz w:val="20"/>
      <w:szCs w:val="20"/>
      <w:lang w:val="en-AU" w:eastAsia="en-GB"/>
    </w:rPr>
  </w:style>
  <w:style w:type="paragraph" w:customStyle="1" w:styleId="Pa1">
    <w:name w:val="Pa1"/>
    <w:basedOn w:val="Standard"/>
    <w:next w:val="Standard"/>
    <w:uiPriority w:val="99"/>
    <w:rsid w:val="00226400"/>
    <w:pPr>
      <w:autoSpaceDE w:val="0"/>
      <w:autoSpaceDN w:val="0"/>
      <w:adjustRightInd w:val="0"/>
      <w:spacing w:line="167" w:lineRule="atLeast"/>
    </w:pPr>
    <w:rPr>
      <w:rFonts w:ascii="Shaker 2 Lancet Regular" w:eastAsiaTheme="minorHAnsi" w:hAnsi="Shaker 2 Lancet Regular" w:cstheme="minorBidi"/>
      <w:lang w:val="nl-NL" w:eastAsia="en-US"/>
    </w:rPr>
  </w:style>
  <w:style w:type="paragraph" w:customStyle="1" w:styleId="Pa4">
    <w:name w:val="Pa4"/>
    <w:basedOn w:val="Standard"/>
    <w:next w:val="Standard"/>
    <w:uiPriority w:val="99"/>
    <w:rsid w:val="00226400"/>
    <w:pPr>
      <w:autoSpaceDE w:val="0"/>
      <w:autoSpaceDN w:val="0"/>
      <w:adjustRightInd w:val="0"/>
      <w:spacing w:line="187" w:lineRule="atLeast"/>
    </w:pPr>
    <w:rPr>
      <w:rFonts w:ascii="Shaker 2 Lancet Regular" w:eastAsiaTheme="minorHAnsi" w:hAnsi="Shaker 2 Lancet Regular" w:cstheme="minorBidi"/>
      <w:lang w:val="nl-NL" w:eastAsia="en-US"/>
    </w:rPr>
  </w:style>
  <w:style w:type="paragraph" w:styleId="Kopfzeile">
    <w:name w:val="header"/>
    <w:basedOn w:val="Standard"/>
    <w:link w:val="KopfzeileZchn"/>
    <w:uiPriority w:val="99"/>
    <w:unhideWhenUsed/>
    <w:rsid w:val="00006E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06E34"/>
    <w:rPr>
      <w:rFonts w:ascii="Times New Roman" w:eastAsia="Times New Roman" w:hAnsi="Times New Roman" w:cs="Times New Roman"/>
      <w:sz w:val="24"/>
      <w:szCs w:val="24"/>
      <w:lang w:val="en-AU" w:eastAsia="en-GB"/>
    </w:rPr>
  </w:style>
  <w:style w:type="paragraph" w:styleId="Fuzeile">
    <w:name w:val="footer"/>
    <w:basedOn w:val="Standard"/>
    <w:link w:val="FuzeileZchn"/>
    <w:uiPriority w:val="99"/>
    <w:unhideWhenUsed/>
    <w:rsid w:val="00006E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06E34"/>
    <w:rPr>
      <w:rFonts w:ascii="Times New Roman" w:eastAsia="Times New Roman" w:hAnsi="Times New Roman" w:cs="Times New Roman"/>
      <w:sz w:val="24"/>
      <w:szCs w:val="24"/>
      <w:lang w:val="en-AU" w:eastAsia="en-GB"/>
    </w:rPr>
  </w:style>
  <w:style w:type="paragraph" w:customStyle="1" w:styleId="Default">
    <w:name w:val="Default"/>
    <w:rsid w:val="00F50E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nl-NL"/>
    </w:rPr>
  </w:style>
  <w:style w:type="table" w:styleId="Gitternetztabelle1hell">
    <w:name w:val="Grid Table 1 Light"/>
    <w:basedOn w:val="NormaleTabelle"/>
    <w:uiPriority w:val="46"/>
    <w:rsid w:val="00433B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EinfacheTabelle4">
    <w:name w:val="Plain Table 4"/>
    <w:basedOn w:val="NormaleTabelle"/>
    <w:uiPriority w:val="44"/>
    <w:rsid w:val="00433B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3">
    <w:name w:val="Plain Table 3"/>
    <w:basedOn w:val="NormaleTabelle"/>
    <w:uiPriority w:val="43"/>
    <w:rsid w:val="00433B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itternetztabelle2">
    <w:name w:val="Grid Table 2"/>
    <w:basedOn w:val="NormaleTabelle"/>
    <w:uiPriority w:val="47"/>
    <w:rsid w:val="00433B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3">
    <w:name w:val="Grid Table 2 Accent 3"/>
    <w:basedOn w:val="NormaleTabelle"/>
    <w:uiPriority w:val="47"/>
    <w:rsid w:val="00433B80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netztabelle3">
    <w:name w:val="Grid Table 3"/>
    <w:basedOn w:val="NormaleTabelle"/>
    <w:uiPriority w:val="48"/>
    <w:rsid w:val="00433B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4Akzent3">
    <w:name w:val="Grid Table 4 Accent 3"/>
    <w:basedOn w:val="NormaleTabelle"/>
    <w:uiPriority w:val="49"/>
    <w:rsid w:val="00433B8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tternetztabelle6farbig">
    <w:name w:val="Grid Table 6 Colorful"/>
    <w:basedOn w:val="NormaleTabelle"/>
    <w:uiPriority w:val="51"/>
    <w:rsid w:val="00433B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">
    <w:name w:val="List Table 1 Light"/>
    <w:basedOn w:val="NormaleTabelle"/>
    <w:uiPriority w:val="46"/>
    <w:rsid w:val="00433B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Absatz-Standardschriftart"/>
    <w:uiPriority w:val="99"/>
    <w:unhideWhenUsed/>
    <w:rsid w:val="00904FD3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904F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441</Words>
  <Characters>2431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Donker, Tara</dc:creator>
  <cp:keywords/>
  <dc:description/>
  <cp:lastModifiedBy>Donker, Tara</cp:lastModifiedBy>
  <cp:revision>3</cp:revision>
  <cp:lastPrinted>2021-11-14T14:11:00Z</cp:lastPrinted>
  <dcterms:created xsi:type="dcterms:W3CDTF">2022-10-20T07:31:00Z</dcterms:created>
  <dcterms:modified xsi:type="dcterms:W3CDTF">2022-10-20T07:32:00Z</dcterms:modified>
</cp:coreProperties>
</file>