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71C0" w14:textId="77777777" w:rsidR="00017CA6" w:rsidRDefault="00017CA6" w:rsidP="00E13DC9">
      <w:pPr>
        <w:pStyle w:val="Titre2"/>
        <w:spacing w:line="360" w:lineRule="auto"/>
        <w:jc w:val="both"/>
        <w:rPr>
          <w:rFonts w:ascii="Times New Roman" w:hAnsi="Times New Roman" w:cs="Times New Roman"/>
          <w:b/>
          <w:bCs/>
          <w:color w:val="000000" w:themeColor="text1"/>
          <w:sz w:val="22"/>
          <w:szCs w:val="22"/>
          <w:lang w:val="en-US"/>
        </w:rPr>
      </w:pPr>
    </w:p>
    <w:p w14:paraId="5AD6F9DE" w14:textId="1EE859CB" w:rsidR="00E13DC9" w:rsidRPr="00017CA6" w:rsidRDefault="00E13DC9" w:rsidP="00E13DC9">
      <w:pPr>
        <w:pStyle w:val="Titre2"/>
        <w:spacing w:line="360" w:lineRule="auto"/>
        <w:jc w:val="both"/>
        <w:rPr>
          <w:rFonts w:ascii="Times New Roman" w:hAnsi="Times New Roman" w:cs="Times New Roman"/>
          <w:b/>
          <w:bCs/>
          <w:color w:val="000000" w:themeColor="text1"/>
          <w:sz w:val="24"/>
          <w:szCs w:val="24"/>
          <w:lang w:val="en-US"/>
        </w:rPr>
      </w:pPr>
      <w:r w:rsidRPr="00017CA6">
        <w:rPr>
          <w:rFonts w:ascii="Times New Roman" w:hAnsi="Times New Roman" w:cs="Times New Roman"/>
          <w:b/>
          <w:bCs/>
          <w:color w:val="000000" w:themeColor="text1"/>
          <w:sz w:val="24"/>
          <w:szCs w:val="24"/>
          <w:lang w:val="en-US"/>
        </w:rPr>
        <w:t>Supplementary material</w:t>
      </w:r>
    </w:p>
    <w:p w14:paraId="6D784193" w14:textId="7726012F" w:rsidR="000A743A" w:rsidRDefault="000A743A" w:rsidP="000A743A">
      <w:pPr>
        <w:rPr>
          <w:lang w:val="en-US" w:eastAsia="en-US"/>
        </w:rPr>
      </w:pPr>
    </w:p>
    <w:p w14:paraId="0808589F" w14:textId="77777777" w:rsidR="00017CA6" w:rsidRDefault="00017CA6" w:rsidP="000A743A">
      <w:pPr>
        <w:rPr>
          <w:lang w:val="en-US" w:eastAsia="en-US"/>
        </w:rPr>
      </w:pPr>
    </w:p>
    <w:p w14:paraId="700185A4" w14:textId="77777777" w:rsidR="000A743A" w:rsidRDefault="000A743A" w:rsidP="000A743A">
      <w:pPr>
        <w:rPr>
          <w:lang w:val="en-US" w:eastAsia="en-US"/>
        </w:rPr>
      </w:pPr>
    </w:p>
    <w:p w14:paraId="5F815768" w14:textId="3DDB0C59" w:rsidR="000A743A" w:rsidRPr="00976EC8" w:rsidRDefault="000A743A" w:rsidP="00976EC8">
      <w:pPr>
        <w:pStyle w:val="Paragraphedeliste"/>
        <w:numPr>
          <w:ilvl w:val="0"/>
          <w:numId w:val="1"/>
        </w:numPr>
        <w:rPr>
          <w:rFonts w:ascii="Times New Roman" w:hAnsi="Times New Roman" w:cs="Times New Roman"/>
          <w:b/>
          <w:bCs/>
          <w:lang w:val="en-US" w:eastAsia="en-US"/>
        </w:rPr>
      </w:pPr>
      <w:r w:rsidRPr="00976EC8">
        <w:rPr>
          <w:rFonts w:ascii="Times New Roman" w:hAnsi="Times New Roman" w:cs="Times New Roman"/>
          <w:b/>
          <w:bCs/>
          <w:lang w:val="en-US" w:eastAsia="en-US"/>
        </w:rPr>
        <w:t>Methods</w:t>
      </w:r>
    </w:p>
    <w:p w14:paraId="709E5A4D" w14:textId="77777777" w:rsidR="00144DFC" w:rsidRPr="00E13DC9" w:rsidRDefault="00144DFC" w:rsidP="00E13DC9">
      <w:pPr>
        <w:rPr>
          <w:lang w:val="en-US" w:eastAsia="en-US"/>
        </w:rPr>
      </w:pPr>
    </w:p>
    <w:p w14:paraId="3BF01707" w14:textId="17AF787B" w:rsidR="00E13DC9" w:rsidRPr="00E13DC9" w:rsidRDefault="00E13DC9" w:rsidP="00E13DC9">
      <w:pPr>
        <w:pStyle w:val="Titre2"/>
        <w:spacing w:line="360" w:lineRule="auto"/>
        <w:jc w:val="both"/>
        <w:rPr>
          <w:rFonts w:ascii="Times New Roman" w:hAnsi="Times New Roman" w:cs="Times New Roman"/>
          <w:b/>
          <w:bCs/>
          <w:color w:val="000000" w:themeColor="text1"/>
          <w:sz w:val="22"/>
          <w:szCs w:val="22"/>
          <w:lang w:val="en-US"/>
        </w:rPr>
      </w:pPr>
      <w:r w:rsidRPr="00E13DC9">
        <w:rPr>
          <w:rFonts w:ascii="Times New Roman" w:hAnsi="Times New Roman" w:cs="Times New Roman"/>
          <w:b/>
          <w:bCs/>
          <w:color w:val="000000" w:themeColor="text1"/>
          <w:sz w:val="22"/>
          <w:szCs w:val="22"/>
          <w:lang w:val="en-US"/>
        </w:rPr>
        <w:t>Ecological Momentary Assessment (EMA)</w:t>
      </w:r>
    </w:p>
    <w:p w14:paraId="04B02CDB" w14:textId="76D17E32" w:rsidR="00E13DC9" w:rsidRPr="00E37974" w:rsidRDefault="00E13DC9" w:rsidP="00E13DC9">
      <w:pPr>
        <w:spacing w:line="360" w:lineRule="auto"/>
        <w:jc w:val="both"/>
        <w:rPr>
          <w:rFonts w:ascii="Times New Roman" w:hAnsi="Times New Roman" w:cs="Times New Roman"/>
          <w:iCs/>
        </w:rPr>
      </w:pPr>
      <w:r w:rsidRPr="00E13DC9">
        <w:rPr>
          <w:rFonts w:ascii="Times New Roman" w:hAnsi="Times New Roman" w:cs="Times New Roman"/>
          <w:bCs/>
          <w:iCs/>
        </w:rPr>
        <w:t xml:space="preserve">For EMA data collection, the </w:t>
      </w:r>
      <w:proofErr w:type="spellStart"/>
      <w:r w:rsidRPr="00E13DC9">
        <w:rPr>
          <w:rFonts w:ascii="Times New Roman" w:hAnsi="Times New Roman" w:cs="Times New Roman"/>
          <w:bCs/>
          <w:iCs/>
        </w:rPr>
        <w:t>RealLife</w:t>
      </w:r>
      <w:proofErr w:type="spellEnd"/>
      <w:r w:rsidRPr="00E13DC9">
        <w:rPr>
          <w:rFonts w:ascii="Times New Roman" w:hAnsi="Times New Roman" w:cs="Times New Roman"/>
          <w:bCs/>
          <w:iCs/>
        </w:rPr>
        <w:t xml:space="preserve"> Exp application</w:t>
      </w:r>
      <w:r w:rsidRPr="00663EF8">
        <w:rPr>
          <w:rFonts w:ascii="Times New Roman" w:hAnsi="Times New Roman" w:cs="Times New Roman"/>
          <w:bCs/>
          <w:iCs/>
        </w:rPr>
        <w:t xml:space="preserve"> </w:t>
      </w:r>
      <w:r w:rsidRPr="00D2078A">
        <w:rPr>
          <w:rFonts w:ascii="Times New Roman" w:hAnsi="Times New Roman" w:cs="Times New Roman"/>
          <w:bCs/>
          <w:iCs/>
        </w:rPr>
        <w:t xml:space="preserve">(associated to the </w:t>
      </w:r>
      <w:proofErr w:type="spellStart"/>
      <w:r w:rsidRPr="00D2078A">
        <w:rPr>
          <w:rFonts w:ascii="Times New Roman" w:hAnsi="Times New Roman" w:cs="Times New Roman"/>
          <w:bCs/>
          <w:iCs/>
        </w:rPr>
        <w:t>Lifedatacorp</w:t>
      </w:r>
      <w:proofErr w:type="spellEnd"/>
      <w:r w:rsidRPr="00D2078A">
        <w:rPr>
          <w:rFonts w:ascii="Times New Roman" w:hAnsi="Times New Roman" w:cs="Times New Roman"/>
          <w:bCs/>
          <w:iCs/>
        </w:rPr>
        <w:t xml:space="preserve"> platform)</w:t>
      </w:r>
      <w:r>
        <w:rPr>
          <w:rFonts w:ascii="Times New Roman" w:hAnsi="Times New Roman" w:cs="Times New Roman"/>
          <w:bCs/>
          <w:iCs/>
        </w:rPr>
        <w:t xml:space="preserve"> </w:t>
      </w:r>
      <w:r w:rsidRPr="00663EF8">
        <w:rPr>
          <w:rFonts w:ascii="Times New Roman" w:hAnsi="Times New Roman" w:cs="Times New Roman"/>
          <w:bCs/>
          <w:iCs/>
        </w:rPr>
        <w:t xml:space="preserve">was installed on the smartphone of each participant. </w:t>
      </w:r>
      <w:r w:rsidR="001477C6">
        <w:rPr>
          <w:rFonts w:ascii="Times New Roman" w:hAnsi="Times New Roman" w:cs="Times New Roman"/>
          <w:bCs/>
          <w:iCs/>
        </w:rPr>
        <w:t>If a participant did not own a smartphone</w:t>
      </w:r>
      <w:r w:rsidR="00742CFF">
        <w:rPr>
          <w:rFonts w:ascii="Times New Roman" w:hAnsi="Times New Roman" w:cs="Times New Roman"/>
          <w:bCs/>
          <w:iCs/>
        </w:rPr>
        <w:t xml:space="preserve"> (</w:t>
      </w:r>
      <w:r w:rsidR="00742CFF" w:rsidRPr="00742CFF">
        <w:rPr>
          <w:rFonts w:ascii="Times New Roman" w:hAnsi="Times New Roman" w:cs="Times New Roman"/>
          <w:bCs/>
          <w:i/>
        </w:rPr>
        <w:t>n</w:t>
      </w:r>
      <w:r w:rsidR="00742CFF">
        <w:rPr>
          <w:rFonts w:ascii="Times New Roman" w:hAnsi="Times New Roman" w:cs="Times New Roman"/>
          <w:bCs/>
          <w:iCs/>
        </w:rPr>
        <w:t xml:space="preserve"> = 3)</w:t>
      </w:r>
      <w:r w:rsidR="001477C6">
        <w:rPr>
          <w:rFonts w:ascii="Times New Roman" w:hAnsi="Times New Roman" w:cs="Times New Roman"/>
          <w:bCs/>
          <w:iCs/>
        </w:rPr>
        <w:t>, the application was installed on a tablet or a family member’s smartphone</w:t>
      </w:r>
      <w:r w:rsidR="004D4D86">
        <w:rPr>
          <w:rFonts w:ascii="Times New Roman" w:hAnsi="Times New Roman" w:cs="Times New Roman"/>
          <w:bCs/>
          <w:iCs/>
        </w:rPr>
        <w:t xml:space="preserve"> that was loaned to the participant during the duration of the study.</w:t>
      </w:r>
      <w:r w:rsidR="001477C6">
        <w:rPr>
          <w:rFonts w:ascii="Times New Roman" w:hAnsi="Times New Roman" w:cs="Times New Roman"/>
          <w:bCs/>
          <w:iCs/>
        </w:rPr>
        <w:t xml:space="preserve"> </w:t>
      </w:r>
      <w:r w:rsidR="004D4D86">
        <w:rPr>
          <w:rFonts w:ascii="Times New Roman" w:hAnsi="Times New Roman" w:cs="Times New Roman"/>
          <w:bCs/>
          <w:iCs/>
        </w:rPr>
        <w:t>We also</w:t>
      </w:r>
      <w:r w:rsidR="001477C6">
        <w:rPr>
          <w:rFonts w:ascii="Times New Roman" w:hAnsi="Times New Roman" w:cs="Times New Roman"/>
          <w:bCs/>
          <w:iCs/>
        </w:rPr>
        <w:t xml:space="preserve"> ensured that the participant had good knowledge </w:t>
      </w:r>
      <w:r w:rsidR="004D4D86">
        <w:rPr>
          <w:rFonts w:ascii="Times New Roman" w:hAnsi="Times New Roman" w:cs="Times New Roman"/>
          <w:bCs/>
          <w:iCs/>
        </w:rPr>
        <w:t>of the functioning of</w:t>
      </w:r>
      <w:r w:rsidR="001477C6">
        <w:rPr>
          <w:rFonts w:ascii="Times New Roman" w:hAnsi="Times New Roman" w:cs="Times New Roman"/>
          <w:bCs/>
          <w:iCs/>
        </w:rPr>
        <w:t xml:space="preserve"> the tablet/smartphone. </w:t>
      </w:r>
      <w:r>
        <w:rPr>
          <w:rFonts w:ascii="Times New Roman" w:hAnsi="Times New Roman" w:cs="Times New Roman"/>
          <w:iCs/>
        </w:rPr>
        <w:t>We used a</w:t>
      </w:r>
      <w:r w:rsidRPr="00E37974">
        <w:rPr>
          <w:rFonts w:ascii="Times New Roman" w:hAnsi="Times New Roman" w:cs="Times New Roman"/>
          <w:iCs/>
        </w:rPr>
        <w:t xml:space="preserve"> semi-random signal-contingent sampling scheme </w:t>
      </w:r>
      <w:r>
        <w:rPr>
          <w:rFonts w:ascii="Times New Roman" w:hAnsi="Times New Roman" w:cs="Times New Roman"/>
          <w:iCs/>
        </w:rPr>
        <w:t xml:space="preserve">with </w:t>
      </w:r>
      <w:r w:rsidRPr="00E37974">
        <w:rPr>
          <w:rFonts w:ascii="Times New Roman" w:hAnsi="Times New Roman" w:cs="Times New Roman"/>
          <w:iCs/>
        </w:rPr>
        <w:t xml:space="preserve">eight notifications per day </w:t>
      </w:r>
      <w:r>
        <w:rPr>
          <w:rFonts w:ascii="Times New Roman" w:hAnsi="Times New Roman" w:cs="Times New Roman"/>
          <w:iCs/>
        </w:rPr>
        <w:t xml:space="preserve">(ranging </w:t>
      </w:r>
      <w:r w:rsidRPr="00E37974">
        <w:rPr>
          <w:rFonts w:ascii="Times New Roman" w:hAnsi="Times New Roman" w:cs="Times New Roman"/>
          <w:iCs/>
        </w:rPr>
        <w:t>between 7:30 AM and 10:00 PM</w:t>
      </w:r>
      <w:r>
        <w:rPr>
          <w:rFonts w:ascii="Times New Roman" w:hAnsi="Times New Roman" w:cs="Times New Roman"/>
          <w:iCs/>
        </w:rPr>
        <w:t>)</w:t>
      </w:r>
      <w:r w:rsidRPr="00E37974">
        <w:rPr>
          <w:rFonts w:ascii="Times New Roman" w:hAnsi="Times New Roman" w:cs="Times New Roman"/>
          <w:iCs/>
        </w:rPr>
        <w:t xml:space="preserve"> for six consecutive days, resulting in a maximum of 48 beeps per person. At each beep, participants were instructed to respond to a short questionnaire on the application on their mobile phone. A window of at least 30 minutes was scheduled between two consecutive notifications. Participants had 15 minutes to respond to a notification before it expired. During the installation, participants </w:t>
      </w:r>
      <w:r>
        <w:rPr>
          <w:rFonts w:ascii="Times New Roman" w:hAnsi="Times New Roman" w:cs="Times New Roman"/>
          <w:iCs/>
        </w:rPr>
        <w:t xml:space="preserve">were briefed extensively about the EMA protocol and </w:t>
      </w:r>
      <w:r w:rsidRPr="00E37974">
        <w:rPr>
          <w:rFonts w:ascii="Times New Roman" w:hAnsi="Times New Roman" w:cs="Times New Roman"/>
          <w:iCs/>
        </w:rPr>
        <w:t xml:space="preserve">completed a test questionnaire with the examiner to make sure that they understood all the questions </w:t>
      </w:r>
      <w:r>
        <w:rPr>
          <w:rFonts w:ascii="Times New Roman" w:hAnsi="Times New Roman" w:cs="Times New Roman"/>
          <w:iCs/>
        </w:rPr>
        <w:t>as well as</w:t>
      </w:r>
      <w:r w:rsidRPr="00E37974">
        <w:rPr>
          <w:rFonts w:ascii="Times New Roman" w:hAnsi="Times New Roman" w:cs="Times New Roman"/>
          <w:iCs/>
        </w:rPr>
        <w:t xml:space="preserve"> the 7-point Likert scale</w:t>
      </w:r>
      <w:r>
        <w:rPr>
          <w:rFonts w:ascii="Times New Roman" w:hAnsi="Times New Roman" w:cs="Times New Roman"/>
          <w:iCs/>
        </w:rPr>
        <w:t xml:space="preserve"> or multiple-choice answers</w:t>
      </w:r>
      <w:r w:rsidRPr="00E37974">
        <w:rPr>
          <w:rFonts w:ascii="Times New Roman" w:hAnsi="Times New Roman" w:cs="Times New Roman"/>
          <w:iCs/>
        </w:rPr>
        <w:t xml:space="preserve"> for giving their responses. During the EMA period, </w:t>
      </w:r>
      <w:r>
        <w:rPr>
          <w:rFonts w:ascii="Times New Roman" w:hAnsi="Times New Roman" w:cs="Times New Roman"/>
          <w:iCs/>
        </w:rPr>
        <w:t xml:space="preserve">the participants’ compliance was monitored and they </w:t>
      </w:r>
      <w:r w:rsidRPr="00E37974">
        <w:rPr>
          <w:rFonts w:ascii="Times New Roman" w:hAnsi="Times New Roman" w:cs="Times New Roman"/>
          <w:iCs/>
        </w:rPr>
        <w:t xml:space="preserve">were contacted several times by </w:t>
      </w:r>
      <w:r>
        <w:rPr>
          <w:rFonts w:ascii="Times New Roman" w:hAnsi="Times New Roman" w:cs="Times New Roman"/>
          <w:iCs/>
        </w:rPr>
        <w:t>a member of the research team</w:t>
      </w:r>
      <w:r w:rsidRPr="00E37974">
        <w:rPr>
          <w:rFonts w:ascii="Times New Roman" w:hAnsi="Times New Roman" w:cs="Times New Roman"/>
          <w:iCs/>
        </w:rPr>
        <w:t xml:space="preserve"> to </w:t>
      </w:r>
      <w:r>
        <w:rPr>
          <w:rFonts w:ascii="Times New Roman" w:hAnsi="Times New Roman" w:cs="Times New Roman"/>
          <w:iCs/>
        </w:rPr>
        <w:t>keep them motivated for</w:t>
      </w:r>
      <w:r w:rsidRPr="00E37974">
        <w:rPr>
          <w:rFonts w:ascii="Times New Roman" w:hAnsi="Times New Roman" w:cs="Times New Roman"/>
          <w:iCs/>
        </w:rPr>
        <w:t xml:space="preserve"> the protocol. </w:t>
      </w:r>
      <w:r>
        <w:rPr>
          <w:rFonts w:ascii="Times New Roman" w:hAnsi="Times New Roman" w:cs="Times New Roman"/>
          <w:iCs/>
        </w:rPr>
        <w:t>Questionnaires completed in more than 15 minutes were excluded</w:t>
      </w:r>
      <w:r w:rsidRPr="00E37974">
        <w:rPr>
          <w:rFonts w:ascii="Times New Roman" w:hAnsi="Times New Roman" w:cs="Times New Roman"/>
          <w:iCs/>
        </w:rPr>
        <w:t xml:space="preserve">. </w:t>
      </w:r>
      <w:r>
        <w:rPr>
          <w:rFonts w:ascii="Times New Roman" w:hAnsi="Times New Roman" w:cs="Times New Roman"/>
          <w:iCs/>
        </w:rPr>
        <w:t xml:space="preserve">In addition, </w:t>
      </w:r>
      <w:r>
        <w:rPr>
          <w:rFonts w:ascii="Times New Roman" w:hAnsi="Times New Roman" w:cs="Times New Roman"/>
          <w:lang w:val="en-US"/>
        </w:rPr>
        <w:t xml:space="preserve">responses that were completed in less than one minute were examined individually, and those with a clear pattern of response (i.e., the same response to each item) were excluded because of potential careless responding. </w:t>
      </w:r>
      <w:r>
        <w:rPr>
          <w:rFonts w:ascii="Times New Roman" w:hAnsi="Times New Roman" w:cs="Times New Roman"/>
          <w:iCs/>
        </w:rPr>
        <w:t>In line</w:t>
      </w:r>
      <w:r w:rsidRPr="00E37974">
        <w:rPr>
          <w:rFonts w:ascii="Times New Roman" w:hAnsi="Times New Roman" w:cs="Times New Roman"/>
          <w:iCs/>
        </w:rPr>
        <w:t xml:space="preserve"> with previous studies </w:t>
      </w:r>
      <w:r>
        <w:rPr>
          <w:rFonts w:ascii="Times New Roman" w:hAnsi="Times New Roman" w:cs="Times New Roman"/>
          <w:iCs/>
        </w:rPr>
        <w:fldChar w:fldCharType="begin"/>
      </w:r>
      <w:r w:rsidR="001E0BE1">
        <w:rPr>
          <w:rFonts w:ascii="Times New Roman" w:hAnsi="Times New Roman" w:cs="Times New Roman"/>
          <w:iCs/>
        </w:rPr>
        <w:instrText xml:space="preserve"> ADDIN EN.CITE &lt;EndNote&gt;&lt;Cite&gt;&lt;Author&gt;Myin-Germeys&lt;/Author&gt;&lt;Year&gt;2001&lt;/Year&gt;&lt;RecNum&gt;83&lt;/RecNum&gt;&lt;Prefix&gt;e.g.`, &lt;/Prefix&gt;&lt;DisplayText&gt;(e.g., Myin-Germeys, van Os, Schwartz, Stone, &amp;amp; Delespaul, 2001)&lt;/DisplayText&gt;&lt;record&gt;&lt;rec-number&gt;83&lt;/rec-number&gt;&lt;foreign-keys&gt;&lt;key app="EN" db-id="tzpf5z9frp925zea95i5p0zxfdepaepdw05e" timestamp="1626337011"&gt;83&lt;/key&gt;&lt;/foreign-keys&gt;&lt;ref-type name="Journal Article"&gt;17&lt;/ref-type&gt;&lt;contributors&gt;&lt;authors&gt;&lt;author&gt;Myin-Germeys, I.&lt;/author&gt;&lt;author&gt;van Os, J.&lt;/author&gt;&lt;author&gt;Schwartz, J. E.&lt;/author&gt;&lt;author&gt;Stone, A. A.&lt;/author&gt;&lt;author&gt;Delespaul, P. A.&lt;/author&gt;&lt;/authors&gt;&lt;/contributors&gt;&lt;auth-address&gt;Department of Psychiatry and Neuropsychology, European Graduate School of Neuroscience, Maastricht University, Maastricht, The Netherlands.&lt;/auth-address&gt;&lt;titles&gt;&lt;title&gt;Emotional reactivity to daily life stress in psychosis&lt;/title&gt;&lt;secondary-title&gt;Archives of general psychiatry&lt;/secondary-title&gt;&lt;/titles&gt;&lt;periodical&gt;&lt;full-title&gt;Archives of general psychiatry&lt;/full-title&gt;&lt;/periodical&gt;&lt;pages&gt;1137-44&lt;/pages&gt;&lt;volume&gt;58&lt;/volume&gt;&lt;number&gt;12&lt;/number&gt;&lt;edition&gt;2001/12/26&lt;/edition&gt;&lt;keywords&gt;&lt;keyword&gt;Adaptation, Psychological&lt;/keyword&gt;&lt;keyword&gt;Adult&lt;/keyword&gt;&lt;keyword&gt;*Arousal/genetics&lt;/keyword&gt;&lt;keyword&gt;*Emotions&lt;/keyword&gt;&lt;keyword&gt;Female&lt;/keyword&gt;&lt;keyword&gt;Genetic Predisposition to Disease&lt;/keyword&gt;&lt;keyword&gt;Humans&lt;/keyword&gt;&lt;keyword&gt;Male&lt;/keyword&gt;&lt;keyword&gt;Middle Aged&lt;/keyword&gt;&lt;keyword&gt;Psychiatric Status Rating Scales&lt;/keyword&gt;&lt;keyword&gt;Psychotic Disorders/diagnosis/genetics/*psychology&lt;/keyword&gt;&lt;keyword&gt;Risk Factors&lt;/keyword&gt;&lt;keyword&gt;Stress, Psychological/*complications&lt;/keyword&gt;&lt;/keywords&gt;&lt;dates&gt;&lt;year&gt;2001&lt;/year&gt;&lt;pub-dates&gt;&lt;date&gt;Dec&lt;/date&gt;&lt;/pub-dates&gt;&lt;/dates&gt;&lt;isbn&gt;0003-990X (Print)&amp;#xD;0003-990x&lt;/isbn&gt;&lt;accession-num&gt;11735842&lt;/accession-num&gt;&lt;urls&gt;&lt;/urls&gt;&lt;electronic-resource-num&gt;10.1001/archpsyc.58.12.1137&lt;/electronic-resource-num&gt;&lt;remote-database-provider&gt;NLM&lt;/remote-database-provider&gt;&lt;language&gt;eng&lt;/language&gt;&lt;/record&gt;&lt;/Cite&gt;&lt;/EndNote&gt;</w:instrText>
      </w:r>
      <w:r>
        <w:rPr>
          <w:rFonts w:ascii="Times New Roman" w:hAnsi="Times New Roman" w:cs="Times New Roman"/>
          <w:iCs/>
        </w:rPr>
        <w:fldChar w:fldCharType="separate"/>
      </w:r>
      <w:r w:rsidR="001C22A2">
        <w:rPr>
          <w:rFonts w:ascii="Times New Roman" w:hAnsi="Times New Roman" w:cs="Times New Roman"/>
          <w:iCs/>
          <w:noProof/>
        </w:rPr>
        <w:t>(e.g., Myin-Germeys, van Os, Schwartz, Stone, &amp; Delespaul, 2001)</w:t>
      </w:r>
      <w:r>
        <w:rPr>
          <w:rFonts w:ascii="Times New Roman" w:hAnsi="Times New Roman" w:cs="Times New Roman"/>
          <w:iCs/>
        </w:rPr>
        <w:fldChar w:fldCharType="end"/>
      </w:r>
      <w:r>
        <w:rPr>
          <w:rFonts w:ascii="Times New Roman" w:hAnsi="Times New Roman" w:cs="Times New Roman"/>
          <w:iCs/>
        </w:rPr>
        <w:t xml:space="preserve">, only </w:t>
      </w:r>
      <w:r w:rsidRPr="00E37974">
        <w:rPr>
          <w:rFonts w:ascii="Times New Roman" w:hAnsi="Times New Roman" w:cs="Times New Roman"/>
          <w:iCs/>
        </w:rPr>
        <w:t xml:space="preserve">participants </w:t>
      </w:r>
      <w:r>
        <w:rPr>
          <w:rFonts w:ascii="Times New Roman" w:hAnsi="Times New Roman" w:cs="Times New Roman"/>
          <w:iCs/>
        </w:rPr>
        <w:t xml:space="preserve">who completed a full questionnaire for at least one-third of the beeps were </w:t>
      </w:r>
      <w:r w:rsidRPr="00E37974">
        <w:rPr>
          <w:rFonts w:ascii="Times New Roman" w:hAnsi="Times New Roman" w:cs="Times New Roman"/>
          <w:iCs/>
        </w:rPr>
        <w:t xml:space="preserve">included </w:t>
      </w:r>
      <w:r>
        <w:rPr>
          <w:rFonts w:ascii="Times New Roman" w:hAnsi="Times New Roman" w:cs="Times New Roman"/>
          <w:iCs/>
        </w:rPr>
        <w:t>in</w:t>
      </w:r>
      <w:r w:rsidRPr="00E37974">
        <w:rPr>
          <w:rFonts w:ascii="Times New Roman" w:hAnsi="Times New Roman" w:cs="Times New Roman"/>
          <w:iCs/>
        </w:rPr>
        <w:t xml:space="preserve"> the analyses.</w:t>
      </w:r>
    </w:p>
    <w:p w14:paraId="75B581B5" w14:textId="77777777" w:rsidR="00E13DC9" w:rsidRPr="00BE3D63" w:rsidRDefault="00E13DC9" w:rsidP="00E13DC9">
      <w:pPr>
        <w:spacing w:line="360" w:lineRule="auto"/>
        <w:jc w:val="both"/>
        <w:rPr>
          <w:rFonts w:ascii="Times New Roman" w:hAnsi="Times New Roman" w:cs="Times New Roman"/>
          <w:b/>
          <w:bCs/>
          <w:color w:val="000000" w:themeColor="text1"/>
        </w:rPr>
      </w:pPr>
    </w:p>
    <w:p w14:paraId="4F3DE6C7" w14:textId="77777777" w:rsidR="00E13DC9" w:rsidRPr="00BE3D63" w:rsidRDefault="00E13DC9" w:rsidP="00E13DC9">
      <w:pPr>
        <w:pStyle w:val="Titre2"/>
        <w:spacing w:line="360" w:lineRule="auto"/>
        <w:jc w:val="both"/>
        <w:rPr>
          <w:rFonts w:ascii="Times New Roman" w:hAnsi="Times New Roman" w:cs="Times New Roman"/>
          <w:b/>
          <w:bCs/>
          <w:color w:val="000000" w:themeColor="text1"/>
          <w:sz w:val="22"/>
          <w:szCs w:val="22"/>
          <w:lang w:val="en-US"/>
        </w:rPr>
      </w:pPr>
      <w:r w:rsidRPr="00BE3D63">
        <w:rPr>
          <w:rFonts w:ascii="Times New Roman" w:hAnsi="Times New Roman" w:cs="Times New Roman"/>
          <w:b/>
          <w:bCs/>
          <w:color w:val="000000" w:themeColor="text1"/>
          <w:sz w:val="22"/>
          <w:szCs w:val="22"/>
          <w:lang w:val="en-US"/>
        </w:rPr>
        <w:t>EMA measures</w:t>
      </w:r>
    </w:p>
    <w:p w14:paraId="14CB3B09" w14:textId="77777777" w:rsidR="00E13DC9" w:rsidRPr="00E37974" w:rsidRDefault="00E13DC9" w:rsidP="00E13DC9">
      <w:pPr>
        <w:spacing w:line="360" w:lineRule="auto"/>
        <w:jc w:val="both"/>
        <w:rPr>
          <w:rFonts w:ascii="Times New Roman" w:hAnsi="Times New Roman" w:cs="Times New Roman"/>
          <w:b/>
        </w:rPr>
      </w:pPr>
      <w:r w:rsidRPr="00E37974">
        <w:rPr>
          <w:rFonts w:ascii="Times New Roman" w:hAnsi="Times New Roman" w:cs="Times New Roman"/>
          <w:b/>
        </w:rPr>
        <w:t>Affect</w:t>
      </w:r>
      <w:r>
        <w:rPr>
          <w:rFonts w:ascii="Times New Roman" w:hAnsi="Times New Roman" w:cs="Times New Roman"/>
          <w:b/>
        </w:rPr>
        <w:t>s</w:t>
      </w:r>
      <w:r w:rsidRPr="00E37974">
        <w:rPr>
          <w:rFonts w:ascii="Times New Roman" w:hAnsi="Times New Roman" w:cs="Times New Roman"/>
          <w:b/>
        </w:rPr>
        <w:t xml:space="preserve"> and </w:t>
      </w:r>
      <w:r>
        <w:rPr>
          <w:rFonts w:ascii="Times New Roman" w:hAnsi="Times New Roman" w:cs="Times New Roman"/>
          <w:b/>
        </w:rPr>
        <w:t xml:space="preserve">momentary </w:t>
      </w:r>
      <w:r w:rsidRPr="00E37974">
        <w:rPr>
          <w:rFonts w:ascii="Times New Roman" w:hAnsi="Times New Roman" w:cs="Times New Roman"/>
          <w:b/>
        </w:rPr>
        <w:t>psychotic experiences</w:t>
      </w:r>
    </w:p>
    <w:p w14:paraId="53A47A78" w14:textId="77777777" w:rsidR="00E13DC9" w:rsidRDefault="00E13DC9" w:rsidP="00E13DC9">
      <w:pPr>
        <w:spacing w:line="360" w:lineRule="auto"/>
        <w:jc w:val="both"/>
        <w:rPr>
          <w:rFonts w:ascii="Times New Roman" w:hAnsi="Times New Roman" w:cs="Times New Roman"/>
          <w:bCs/>
        </w:rPr>
      </w:pPr>
      <w:r>
        <w:rPr>
          <w:rFonts w:ascii="Times New Roman" w:hAnsi="Times New Roman" w:cs="Times New Roman"/>
          <w:bCs/>
        </w:rPr>
        <w:t xml:space="preserve">Positive and negative </w:t>
      </w:r>
      <w:proofErr w:type="spellStart"/>
      <w:r>
        <w:rPr>
          <w:rFonts w:ascii="Times New Roman" w:hAnsi="Times New Roman" w:cs="Times New Roman"/>
          <w:bCs/>
        </w:rPr>
        <w:t>affects</w:t>
      </w:r>
      <w:proofErr w:type="spellEnd"/>
      <w:r>
        <w:rPr>
          <w:rFonts w:ascii="Times New Roman" w:hAnsi="Times New Roman" w:cs="Times New Roman"/>
          <w:bCs/>
        </w:rPr>
        <w:t xml:space="preserve"> as well as momentary psychotic experiences were assessed with several items, each measured on a scale from 1 (“not at all”) to 7 (“extremely”). Within-person centered data were entered in a factor analysis with </w:t>
      </w:r>
      <w:proofErr w:type="spellStart"/>
      <w:r>
        <w:rPr>
          <w:rFonts w:ascii="Times New Roman" w:hAnsi="Times New Roman" w:cs="Times New Roman"/>
          <w:bCs/>
        </w:rPr>
        <w:t>oblimin</w:t>
      </w:r>
      <w:proofErr w:type="spellEnd"/>
      <w:r>
        <w:rPr>
          <w:rFonts w:ascii="Times New Roman" w:hAnsi="Times New Roman" w:cs="Times New Roman"/>
          <w:bCs/>
        </w:rPr>
        <w:t xml:space="preserve"> rotation to examine factor structure of the items. The results revealed a 3-factor structure with eigenvalues greater than 1:</w:t>
      </w:r>
    </w:p>
    <w:p w14:paraId="67FB4241" w14:textId="77777777" w:rsidR="00E13DC9" w:rsidRPr="00E37974" w:rsidRDefault="00E13DC9" w:rsidP="00E13DC9">
      <w:pPr>
        <w:spacing w:line="360" w:lineRule="auto"/>
        <w:jc w:val="both"/>
        <w:rPr>
          <w:rFonts w:ascii="Times New Roman" w:hAnsi="Times New Roman" w:cs="Times New Roman"/>
          <w:iCs/>
        </w:rPr>
      </w:pPr>
      <w:r w:rsidRPr="00E37974">
        <w:rPr>
          <w:rFonts w:ascii="Times New Roman" w:hAnsi="Times New Roman" w:cs="Times New Roman"/>
          <w:b/>
        </w:rPr>
        <w:t xml:space="preserve">     Positive affect</w:t>
      </w:r>
      <w:r>
        <w:rPr>
          <w:rFonts w:ascii="Times New Roman" w:hAnsi="Times New Roman" w:cs="Times New Roman"/>
          <w:b/>
        </w:rPr>
        <w:t>s</w:t>
      </w:r>
      <w:r w:rsidRPr="00E37974">
        <w:rPr>
          <w:rFonts w:ascii="Times New Roman" w:hAnsi="Times New Roman" w:cs="Times New Roman"/>
          <w:b/>
        </w:rPr>
        <w:t xml:space="preserve"> (PA)</w:t>
      </w:r>
      <w:r w:rsidRPr="00E37974">
        <w:rPr>
          <w:rFonts w:ascii="Times New Roman" w:hAnsi="Times New Roman" w:cs="Times New Roman"/>
        </w:rPr>
        <w:t xml:space="preserve"> </w:t>
      </w:r>
      <w:r>
        <w:rPr>
          <w:rFonts w:ascii="Times New Roman" w:hAnsi="Times New Roman" w:cs="Times New Roman"/>
        </w:rPr>
        <w:t>were</w:t>
      </w:r>
      <w:r w:rsidRPr="00E37974">
        <w:rPr>
          <w:rFonts w:ascii="Times New Roman" w:hAnsi="Times New Roman" w:cs="Times New Roman"/>
        </w:rPr>
        <w:t xml:space="preserve"> assessed using the mean score of four items: </w:t>
      </w:r>
      <w:r w:rsidRPr="00E37974">
        <w:rPr>
          <w:rFonts w:ascii="Times New Roman" w:hAnsi="Times New Roman" w:cs="Times New Roman"/>
          <w:i/>
          <w:iCs/>
        </w:rPr>
        <w:t>“I feel relaxed”, “I feel content/cheerful”, “I feel excited”, “I have confidence in myself</w:t>
      </w:r>
      <w:r>
        <w:rPr>
          <w:rFonts w:ascii="Times New Roman" w:hAnsi="Times New Roman" w:cs="Times New Roman"/>
          <w:i/>
          <w:iCs/>
        </w:rPr>
        <w:t>”</w:t>
      </w:r>
      <w:r w:rsidRPr="00E37974">
        <w:rPr>
          <w:rFonts w:ascii="Times New Roman" w:hAnsi="Times New Roman" w:cs="Times New Roman"/>
          <w:iCs/>
        </w:rPr>
        <w:t xml:space="preserve"> </w:t>
      </w:r>
      <w:r w:rsidRPr="008F56EC">
        <w:rPr>
          <w:rFonts w:ascii="Times New Roman" w:hAnsi="Times New Roman" w:cs="Times New Roman"/>
          <w:iCs/>
        </w:rPr>
        <w:t>(respective loadings were</w:t>
      </w:r>
      <w:r>
        <w:rPr>
          <w:rFonts w:ascii="Times New Roman" w:hAnsi="Times New Roman" w:cs="Times New Roman"/>
          <w:iCs/>
        </w:rPr>
        <w:t xml:space="preserve"> 0.52, 0.74, 0.78 and 0.52; Cronbach’s </w:t>
      </w:r>
      <w:r>
        <w:rPr>
          <w:rFonts w:ascii="Times New Roman" w:hAnsi="Times New Roman" w:cs="Times New Roman"/>
          <w:iCs/>
        </w:rPr>
        <w:sym w:font="Symbol" w:char="F061"/>
      </w:r>
      <w:r>
        <w:rPr>
          <w:rFonts w:ascii="Times New Roman" w:hAnsi="Times New Roman" w:cs="Times New Roman"/>
          <w:iCs/>
        </w:rPr>
        <w:t xml:space="preserve"> = 0.6</w:t>
      </w:r>
      <w:r w:rsidRPr="00E37974">
        <w:rPr>
          <w:rFonts w:ascii="Times New Roman" w:hAnsi="Times New Roman" w:cs="Times New Roman"/>
          <w:iCs/>
        </w:rPr>
        <w:t>)</w:t>
      </w:r>
      <w:r>
        <w:rPr>
          <w:rFonts w:ascii="Times New Roman" w:hAnsi="Times New Roman" w:cs="Times New Roman"/>
          <w:iCs/>
        </w:rPr>
        <w:t>.</w:t>
      </w:r>
    </w:p>
    <w:p w14:paraId="2D29B0B3" w14:textId="77777777" w:rsidR="00E13DC9" w:rsidRPr="00E37974" w:rsidRDefault="00E13DC9" w:rsidP="00E13DC9">
      <w:pPr>
        <w:spacing w:line="360" w:lineRule="auto"/>
        <w:jc w:val="both"/>
        <w:rPr>
          <w:rFonts w:ascii="Times New Roman" w:hAnsi="Times New Roman" w:cs="Times New Roman"/>
          <w:i/>
          <w:iCs/>
        </w:rPr>
      </w:pPr>
      <w:r w:rsidRPr="00E37974">
        <w:rPr>
          <w:rFonts w:ascii="Times New Roman" w:hAnsi="Times New Roman" w:cs="Times New Roman"/>
          <w:b/>
        </w:rPr>
        <w:lastRenderedPageBreak/>
        <w:t xml:space="preserve">     Negative </w:t>
      </w:r>
      <w:proofErr w:type="spellStart"/>
      <w:r w:rsidRPr="00E37974">
        <w:rPr>
          <w:rFonts w:ascii="Times New Roman" w:hAnsi="Times New Roman" w:cs="Times New Roman"/>
          <w:b/>
        </w:rPr>
        <w:t>affect</w:t>
      </w:r>
      <w:r>
        <w:rPr>
          <w:rFonts w:ascii="Times New Roman" w:hAnsi="Times New Roman" w:cs="Times New Roman"/>
          <w:b/>
        </w:rPr>
        <w:t>s</w:t>
      </w:r>
      <w:proofErr w:type="spellEnd"/>
      <w:r w:rsidRPr="00E37974">
        <w:rPr>
          <w:rFonts w:ascii="Times New Roman" w:hAnsi="Times New Roman" w:cs="Times New Roman"/>
          <w:b/>
        </w:rPr>
        <w:t xml:space="preserve"> (NA)</w:t>
      </w:r>
      <w:r w:rsidRPr="00E37974">
        <w:rPr>
          <w:rFonts w:ascii="Times New Roman" w:hAnsi="Times New Roman" w:cs="Times New Roman"/>
        </w:rPr>
        <w:t xml:space="preserve"> </w:t>
      </w:r>
      <w:r>
        <w:rPr>
          <w:rFonts w:ascii="Times New Roman" w:hAnsi="Times New Roman" w:cs="Times New Roman"/>
        </w:rPr>
        <w:t>were</w:t>
      </w:r>
      <w:r w:rsidRPr="00E37974">
        <w:rPr>
          <w:rFonts w:ascii="Times New Roman" w:hAnsi="Times New Roman" w:cs="Times New Roman"/>
        </w:rPr>
        <w:t xml:space="preserve"> assessed using the mean score of five items: </w:t>
      </w:r>
      <w:r w:rsidRPr="00E37974">
        <w:rPr>
          <w:rFonts w:ascii="Times New Roman" w:hAnsi="Times New Roman" w:cs="Times New Roman"/>
          <w:i/>
          <w:iCs/>
        </w:rPr>
        <w:t>“I feel alone”, “I feel anxious”, “I feel irritated/angry”, “I feel sad”, “I feel that others don’t like me”</w:t>
      </w:r>
      <w:r>
        <w:rPr>
          <w:rFonts w:ascii="Times New Roman" w:hAnsi="Times New Roman" w:cs="Times New Roman"/>
          <w:i/>
          <w:iCs/>
        </w:rPr>
        <w:t xml:space="preserve"> </w:t>
      </w:r>
      <w:r w:rsidRPr="008F56EC">
        <w:rPr>
          <w:rFonts w:ascii="Times New Roman" w:hAnsi="Times New Roman" w:cs="Times New Roman"/>
          <w:iCs/>
        </w:rPr>
        <w:t>(respective loadings were 0.44, 0.4</w:t>
      </w:r>
      <w:r>
        <w:rPr>
          <w:rFonts w:ascii="Times New Roman" w:hAnsi="Times New Roman" w:cs="Times New Roman"/>
          <w:iCs/>
        </w:rPr>
        <w:t>3</w:t>
      </w:r>
      <w:r w:rsidRPr="008F56EC">
        <w:rPr>
          <w:rFonts w:ascii="Times New Roman" w:hAnsi="Times New Roman" w:cs="Times New Roman"/>
          <w:iCs/>
        </w:rPr>
        <w:t>, 0.6</w:t>
      </w:r>
      <w:r>
        <w:rPr>
          <w:rFonts w:ascii="Times New Roman" w:hAnsi="Times New Roman" w:cs="Times New Roman"/>
          <w:iCs/>
        </w:rPr>
        <w:t>5</w:t>
      </w:r>
      <w:r w:rsidRPr="008F56EC">
        <w:rPr>
          <w:rFonts w:ascii="Times New Roman" w:hAnsi="Times New Roman" w:cs="Times New Roman"/>
          <w:iCs/>
        </w:rPr>
        <w:t xml:space="preserve">, 0.72 and 0.71; Cronbach’s </w:t>
      </w:r>
      <w:r>
        <w:rPr>
          <w:rFonts w:ascii="Times New Roman" w:hAnsi="Times New Roman" w:cs="Times New Roman"/>
          <w:iCs/>
        </w:rPr>
        <w:sym w:font="Symbol" w:char="F061"/>
      </w:r>
      <w:r w:rsidRPr="008F56EC">
        <w:rPr>
          <w:rFonts w:ascii="Times New Roman" w:hAnsi="Times New Roman" w:cs="Times New Roman"/>
          <w:iCs/>
        </w:rPr>
        <w:t xml:space="preserve"> = 0.6).</w:t>
      </w:r>
    </w:p>
    <w:p w14:paraId="336C8AE2" w14:textId="2A36B682" w:rsidR="00E13DC9" w:rsidRPr="00E37974" w:rsidRDefault="00E13DC9" w:rsidP="00E13DC9">
      <w:pPr>
        <w:spacing w:line="360" w:lineRule="auto"/>
        <w:jc w:val="both"/>
        <w:rPr>
          <w:rFonts w:ascii="Times New Roman" w:hAnsi="Times New Roman" w:cs="Times New Roman"/>
          <w:i/>
          <w:iCs/>
        </w:rPr>
      </w:pPr>
      <w:r w:rsidRPr="00E37974">
        <w:rPr>
          <w:rFonts w:ascii="Times New Roman" w:hAnsi="Times New Roman" w:cs="Times New Roman"/>
          <w:i/>
          <w:iCs/>
        </w:rPr>
        <w:t xml:space="preserve">     </w:t>
      </w:r>
      <w:r w:rsidRPr="00E37974">
        <w:rPr>
          <w:rFonts w:ascii="Times New Roman" w:hAnsi="Times New Roman" w:cs="Times New Roman"/>
          <w:b/>
        </w:rPr>
        <w:t>Momentary psychotic experiences</w:t>
      </w:r>
      <w:r w:rsidRPr="00E37974">
        <w:rPr>
          <w:rFonts w:ascii="Times New Roman" w:hAnsi="Times New Roman" w:cs="Times New Roman"/>
        </w:rPr>
        <w:t xml:space="preserve"> were assessed using the mean score of three items: </w:t>
      </w:r>
      <w:r w:rsidRPr="00E37974">
        <w:rPr>
          <w:rFonts w:ascii="Times New Roman" w:hAnsi="Times New Roman" w:cs="Times New Roman"/>
          <w:i/>
          <w:iCs/>
        </w:rPr>
        <w:t>“I feel like I have to be on my guard, that I'm not safe”, “I feel like my imagination is mixing with reality”, “I feel like I'm hearing or seeing things that other people don't perceive”</w:t>
      </w:r>
      <w:r>
        <w:rPr>
          <w:rFonts w:ascii="Times New Roman" w:hAnsi="Times New Roman" w:cs="Times New Roman"/>
          <w:i/>
          <w:iCs/>
        </w:rPr>
        <w:t xml:space="preserve"> </w:t>
      </w:r>
      <w:r w:rsidRPr="00E37974">
        <w:rPr>
          <w:rFonts w:ascii="Times New Roman" w:hAnsi="Times New Roman" w:cs="Times New Roman"/>
          <w:iCs/>
        </w:rPr>
        <w:t>(</w:t>
      </w:r>
      <w:r w:rsidRPr="008F56EC">
        <w:rPr>
          <w:rFonts w:ascii="Times New Roman" w:hAnsi="Times New Roman" w:cs="Times New Roman"/>
          <w:iCs/>
        </w:rPr>
        <w:t>respective loadings were</w:t>
      </w:r>
      <w:r>
        <w:rPr>
          <w:rFonts w:ascii="Times New Roman" w:hAnsi="Times New Roman" w:cs="Times New Roman"/>
          <w:iCs/>
        </w:rPr>
        <w:t xml:space="preserve"> 0.62, 0.65 and 0.77; </w:t>
      </w:r>
      <w:r w:rsidRPr="00E37974">
        <w:rPr>
          <w:rFonts w:ascii="Times New Roman" w:hAnsi="Times New Roman" w:cs="Times New Roman"/>
          <w:iCs/>
        </w:rPr>
        <w:t xml:space="preserve">Cronbach’s </w:t>
      </w:r>
      <w:r>
        <w:rPr>
          <w:rFonts w:ascii="Times New Roman" w:hAnsi="Times New Roman" w:cs="Times New Roman"/>
          <w:iCs/>
        </w:rPr>
        <w:sym w:font="Symbol" w:char="F061"/>
      </w:r>
      <w:r w:rsidRPr="00E37974">
        <w:rPr>
          <w:rFonts w:ascii="Times New Roman" w:hAnsi="Times New Roman" w:cs="Times New Roman"/>
          <w:iCs/>
        </w:rPr>
        <w:t xml:space="preserve"> = 0.43).</w:t>
      </w:r>
      <w:r>
        <w:rPr>
          <w:rFonts w:ascii="Times New Roman" w:hAnsi="Times New Roman" w:cs="Times New Roman"/>
          <w:iCs/>
        </w:rPr>
        <w:t xml:space="preserve"> This method was found to be a reliable measure of psychotic experiences</w:t>
      </w:r>
      <w:r w:rsidR="001E0BE1">
        <w:rPr>
          <w:rFonts w:ascii="Times New Roman" w:hAnsi="Times New Roman" w:cs="Times New Roman"/>
          <w:iCs/>
        </w:rPr>
        <w:t xml:space="preserve"> </w:t>
      </w:r>
      <w:r w:rsidR="001E0BE1">
        <w:rPr>
          <w:rFonts w:ascii="Times New Roman" w:hAnsi="Times New Roman" w:cs="Times New Roman"/>
          <w:iCs/>
        </w:rPr>
        <w:fldChar w:fldCharType="begin">
          <w:fldData xml:space="preserve">PEVuZE5vdGU+PENpdGU+PEF1dGhvcj5GZWxsZXI8L0F1dGhvcj48WWVhcj4yMDIxPC9ZZWFyPjxS
ZWNOdW0+MzIxPC9SZWNOdW0+PERpc3BsYXlUZXh0PihGZWxsZXIsIElsZW4sIEVsaWV6LCAmYW1w
OyBTY2huZWlkZXIsIDIwMjEpPC9EaXNwbGF5VGV4dD48cmVjb3JkPjxyZWMtbnVtYmVyPjMyMTwv
cmVjLW51bWJlcj48Zm9yZWlnbi1rZXlzPjxrZXkgYXBwPSJFTiIgZGItaWQ9InR6cGY1ejlmcnA5
MjV6ZWE5NWk1cDB6eGZkZXBhZXBkdzA1ZSIgdGltZXN0YW1wPSIxNjcxODA1NDM3Ij4zMjE8L2tl
eT48L2ZvcmVpZ24ta2V5cz48cmVmLXR5cGUgbmFtZT0iSm91cm5hbCBBcnRpY2xlIj4xNzwvcmVm
LXR5cGU+PGNvbnRyaWJ1dG9ycz48YXV0aG9ycz48YXV0aG9yPkZlbGxlciwgQy48L2F1dGhvcj48
YXV0aG9yPklsZW4sIEwuPC9hdXRob3I+PGF1dGhvcj5FbGlleiwgUy48L2F1dGhvcj48YXV0aG9y
PlNjaG5laWRlciwgTS48L2F1dGhvcj48L2F1dGhvcnM+PC9jb250cmlidXRvcnM+PGF1dGgtYWRk
cmVzcz5DbGluaWNhbCBQc3ljaG9sb2d5IFVuaXQgZm9yIEludGVsbGVjdHVhbCBhbmQgRGV2ZWxv
cG1lbnRhbCBEaXNhYmlsaXRpZXMsIEZhY3VsdHkgb2YgUHN5Y2hvbG9neSBhbmQgRWR1Y2F0aW9u
YWwgU2NpZW5jZXMsIFVuaXZlcnNpdHkgb2YgR2VuZXZhLCBHZW5ldmEsIFN3aXR6ZXJsYW5kLiBF
bGVjdHJvbmljIGFkZHJlc3M6IENsZW1lbmNlLkZlbGxlckB1bmlnZS5jaC4mI3hEO0NsaW5pY2Fs
IFBzeWNob2xvZ3kgVW5pdCBmb3IgSW50ZWxsZWN0dWFsIGFuZCBEZXZlbG9wbWVudGFsIERpc2Fi
aWxpdGllcywgRmFjdWx0eSBvZiBQc3ljaG9sb2d5IGFuZCBFZHVjYXRpb25hbCBTY2llbmNlcywg
VW5pdmVyc2l0eSBvZiBHZW5ldmEsIEdlbmV2YSwgU3dpdHplcmxhbmQuJiN4RDtEZXBhcnRtZW50
IG9mIEdlbmV0aWMgTWVkaWNpbmUgYW5kIERldmVsb3BtZW50LCBGYWN1bHR5IG9mIE1lZGljaW5l
LCBVbml2ZXJzaXR5IG9mIEdlbmV2YSwgR2VuZXZhLCBTd2l0emVybGFuZDsgRGV2ZWxvcG1lbnRh
bCBJbWFnaW5nIGFuZCBQc3ljaG9wYXRob2xvZ3kgTGFiIFJlc2VhcmNoIFVuaXQsIEZhY3VsdHkg
b2YgTWVkaWNpbmUsIFVuaXZlcnNpdHkgb2YgR2VuZXZhLCBHZW5ldmEsIFN3aXR6ZXJsYW5kLiYj
eEQ7Q2xpbmljYWwgUHN5Y2hvbG9neSBVbml0IGZvciBJbnRlbGxlY3R1YWwgYW5kIERldmVsb3Bt
ZW50YWwgRGlzYWJpbGl0aWVzLCBGYWN1bHR5IG9mIFBzeWNob2xvZ3kgYW5kIEVkdWNhdGlvbmFs
IFNjaWVuY2VzLCBVbml2ZXJzaXR5IG9mIEdlbmV2YSwgR2VuZXZhLCBTd2l0emVybGFuZDsgQ2Vu
dGVyIGZvciBDb250ZXh0dWFsIFBzeWNoaWF0cnksIERlcGFydG1lbnQgb2YgTmV1cm9zY2llbmNl
cywgS1UgTGV1dmVuLCBMZXV2ZW4sIEJlbGdpdW0uPC9hdXRoLWFkZHJlc3M+PHRpdGxlcz48dGl0
bGU+UHN5Y2hvdGljIGV4cGVyaWVuY2VzIGluIGRhaWx5LWxpZmUgaW4gYWRvbGVzY2VudHMgYW5k
IHlvdW5nIGFkdWx0cyB3aXRoIDIycTExLjIgZGVsZXRpb24gc3luZHJvbWU6IEFuIEVjb2xvZ2lj
YWwgTW9tZW50YXJ5IEFzc2Vzc21lbnQgc3R1ZHk8L3RpdGxlPjxzZWNvbmRhcnktdGl0bGU+U2No
aXpvcGhyZW5pYSByZXNlYXJjaDwvc2Vjb25kYXJ5LXRpdGxlPjwvdGl0bGVzPjxwZXJpb2RpY2Fs
PjxmdWxsLXRpdGxlPlNjaGl6b3BocmVuaWEgcmVzZWFyY2g8L2Z1bGwtdGl0bGU+PC9wZXJpb2Rp
Y2FsPjxwYWdlcz41NC02MTwvcGFnZXM+PHZvbHVtZT4yMzg8L3ZvbHVtZT48ZWRpdGlvbj4yMDIx
LzEwLzA1PC9lZGl0aW9uPjxrZXl3b3Jkcz48a2V5d29yZD5BZG9sZXNjZW50PC9rZXl3b3JkPjxr
ZXl3b3JkPkFkdWx0PC9rZXl3b3JkPjxrZXl3b3JkPkNoaWxkPC9rZXl3b3JkPjxrZXl3b3JkPipE
aUdlb3JnZSBTeW5kcm9tZS9jb21wbGljYXRpb25zPC9rZXl3b3JkPjxrZXl3b3JkPkVjb2xvZ2lj
YWwgTW9tZW50YXJ5IEFzc2Vzc21lbnQ8L2tleXdvcmQ+PGtleXdvcmQ+SHVtYW5zPC9rZXl3b3Jk
PjxrZXl3b3JkPipQc3ljaG90aWMgRGlzb3JkZXJzL2NvbXBsaWNhdGlvbnM8L2tleXdvcmQ+PGtl
eXdvcmQ+WW91bmcgQWR1bHQ8L2tleXdvcmQ+PGtleXdvcmQ+MjJxMTEuMiBkZWxldGlvbiBzeW5k
cm9tZTwva2V5d29yZD48a2V5d29yZD5EYWlseS1saWZlIGFzc2Vzc21lbnQ8L2tleXdvcmQ+PGtl
eXdvcmQ+RXhwZXJpZW5jZSBzYW1wbGluZyBtZXRob2Q8L2tleXdvcmQ+PGtleXdvcmQ+UG9zaXRp
dmUgYW5kIG5lZ2F0aXZlIGFmZmVjdDwva2V5d29yZD48a2V5d29yZD5Qb3NpdGl2ZSBzeW1wdG9t
czwva2V5d29yZD48a2V5d29yZD5Qc3ljaG90aWMgZXhwZXJpZW5jZXM8L2tleXdvcmQ+PC9rZXl3
b3Jkcz48ZGF0ZXM+PHllYXI+MjAyMTwveWVhcj48cHViLWRhdGVzPjxkYXRlPkRlYzwvZGF0ZT48
L3B1Yi1kYXRlcz48L2RhdGVzPjxpc2JuPjA5MjAtOTk2NDwvaXNibj48YWNjZXNzaW9uLW51bT4z
NDYwNzI1NDwvYWNjZXNzaW9uLW51bT48dXJscz48L3VybHM+PGVsZWN0cm9uaWMtcmVzb3VyY2Ut
bnVtPjEwLjEwMTYvai5zY2hyZXMuMjAyMS4wOS4wMjQ8L2VsZWN0cm9uaWMtcmVzb3VyY2UtbnVt
PjxyZW1vdGUtZGF0YWJhc2UtcHJvdmlkZXI+TkxNPC9yZW1vdGUtZGF0YWJhc2UtcHJvdmlkZXI+
PGxhbmd1YWdlPmVuZzwvbGFuZ3VhZ2U+PC9yZWNvcmQ+PC9DaXRlPjwvRW5kTm90ZT5=
</w:fldData>
        </w:fldChar>
      </w:r>
      <w:r w:rsidR="001E0BE1">
        <w:rPr>
          <w:rFonts w:ascii="Times New Roman" w:hAnsi="Times New Roman" w:cs="Times New Roman"/>
          <w:iCs/>
        </w:rPr>
        <w:instrText xml:space="preserve"> ADDIN EN.CITE </w:instrText>
      </w:r>
      <w:r w:rsidR="001E0BE1">
        <w:rPr>
          <w:rFonts w:ascii="Times New Roman" w:hAnsi="Times New Roman" w:cs="Times New Roman"/>
          <w:iCs/>
        </w:rPr>
        <w:fldChar w:fldCharType="begin">
          <w:fldData xml:space="preserve">PEVuZE5vdGU+PENpdGU+PEF1dGhvcj5GZWxsZXI8L0F1dGhvcj48WWVhcj4yMDIxPC9ZZWFyPjxS
ZWNOdW0+MzIxPC9SZWNOdW0+PERpc3BsYXlUZXh0PihGZWxsZXIsIElsZW4sIEVsaWV6LCAmYW1w
OyBTY2huZWlkZXIsIDIwMjEpPC9EaXNwbGF5VGV4dD48cmVjb3JkPjxyZWMtbnVtYmVyPjMyMTwv
cmVjLW51bWJlcj48Zm9yZWlnbi1rZXlzPjxrZXkgYXBwPSJFTiIgZGItaWQ9InR6cGY1ejlmcnA5
MjV6ZWE5NWk1cDB6eGZkZXBhZXBkdzA1ZSIgdGltZXN0YW1wPSIxNjcxODA1NDM3Ij4zMjE8L2tl
eT48L2ZvcmVpZ24ta2V5cz48cmVmLXR5cGUgbmFtZT0iSm91cm5hbCBBcnRpY2xlIj4xNzwvcmVm
LXR5cGU+PGNvbnRyaWJ1dG9ycz48YXV0aG9ycz48YXV0aG9yPkZlbGxlciwgQy48L2F1dGhvcj48
YXV0aG9yPklsZW4sIEwuPC9hdXRob3I+PGF1dGhvcj5FbGlleiwgUy48L2F1dGhvcj48YXV0aG9y
PlNjaG5laWRlciwgTS48L2F1dGhvcj48L2F1dGhvcnM+PC9jb250cmlidXRvcnM+PGF1dGgtYWRk
cmVzcz5DbGluaWNhbCBQc3ljaG9sb2d5IFVuaXQgZm9yIEludGVsbGVjdHVhbCBhbmQgRGV2ZWxv
cG1lbnRhbCBEaXNhYmlsaXRpZXMsIEZhY3VsdHkgb2YgUHN5Y2hvbG9neSBhbmQgRWR1Y2F0aW9u
YWwgU2NpZW5jZXMsIFVuaXZlcnNpdHkgb2YgR2VuZXZhLCBHZW5ldmEsIFN3aXR6ZXJsYW5kLiBF
bGVjdHJvbmljIGFkZHJlc3M6IENsZW1lbmNlLkZlbGxlckB1bmlnZS5jaC4mI3hEO0NsaW5pY2Fs
IFBzeWNob2xvZ3kgVW5pdCBmb3IgSW50ZWxsZWN0dWFsIGFuZCBEZXZlbG9wbWVudGFsIERpc2Fi
aWxpdGllcywgRmFjdWx0eSBvZiBQc3ljaG9sb2d5IGFuZCBFZHVjYXRpb25hbCBTY2llbmNlcywg
VW5pdmVyc2l0eSBvZiBHZW5ldmEsIEdlbmV2YSwgU3dpdHplcmxhbmQuJiN4RDtEZXBhcnRtZW50
IG9mIEdlbmV0aWMgTWVkaWNpbmUgYW5kIERldmVsb3BtZW50LCBGYWN1bHR5IG9mIE1lZGljaW5l
LCBVbml2ZXJzaXR5IG9mIEdlbmV2YSwgR2VuZXZhLCBTd2l0emVybGFuZDsgRGV2ZWxvcG1lbnRh
bCBJbWFnaW5nIGFuZCBQc3ljaG9wYXRob2xvZ3kgTGFiIFJlc2VhcmNoIFVuaXQsIEZhY3VsdHkg
b2YgTWVkaWNpbmUsIFVuaXZlcnNpdHkgb2YgR2VuZXZhLCBHZW5ldmEsIFN3aXR6ZXJsYW5kLiYj
eEQ7Q2xpbmljYWwgUHN5Y2hvbG9neSBVbml0IGZvciBJbnRlbGxlY3R1YWwgYW5kIERldmVsb3Bt
ZW50YWwgRGlzYWJpbGl0aWVzLCBGYWN1bHR5IG9mIFBzeWNob2xvZ3kgYW5kIEVkdWNhdGlvbmFs
IFNjaWVuY2VzLCBVbml2ZXJzaXR5IG9mIEdlbmV2YSwgR2VuZXZhLCBTd2l0emVybGFuZDsgQ2Vu
dGVyIGZvciBDb250ZXh0dWFsIFBzeWNoaWF0cnksIERlcGFydG1lbnQgb2YgTmV1cm9zY2llbmNl
cywgS1UgTGV1dmVuLCBMZXV2ZW4sIEJlbGdpdW0uPC9hdXRoLWFkZHJlc3M+PHRpdGxlcz48dGl0
bGU+UHN5Y2hvdGljIGV4cGVyaWVuY2VzIGluIGRhaWx5LWxpZmUgaW4gYWRvbGVzY2VudHMgYW5k
IHlvdW5nIGFkdWx0cyB3aXRoIDIycTExLjIgZGVsZXRpb24gc3luZHJvbWU6IEFuIEVjb2xvZ2lj
YWwgTW9tZW50YXJ5IEFzc2Vzc21lbnQgc3R1ZHk8L3RpdGxlPjxzZWNvbmRhcnktdGl0bGU+U2No
aXpvcGhyZW5pYSByZXNlYXJjaDwvc2Vjb25kYXJ5LXRpdGxlPjwvdGl0bGVzPjxwZXJpb2RpY2Fs
PjxmdWxsLXRpdGxlPlNjaGl6b3BocmVuaWEgcmVzZWFyY2g8L2Z1bGwtdGl0bGU+PC9wZXJpb2Rp
Y2FsPjxwYWdlcz41NC02MTwvcGFnZXM+PHZvbHVtZT4yMzg8L3ZvbHVtZT48ZWRpdGlvbj4yMDIx
LzEwLzA1PC9lZGl0aW9uPjxrZXl3b3Jkcz48a2V5d29yZD5BZG9sZXNjZW50PC9rZXl3b3JkPjxr
ZXl3b3JkPkFkdWx0PC9rZXl3b3JkPjxrZXl3b3JkPkNoaWxkPC9rZXl3b3JkPjxrZXl3b3JkPipE
aUdlb3JnZSBTeW5kcm9tZS9jb21wbGljYXRpb25zPC9rZXl3b3JkPjxrZXl3b3JkPkVjb2xvZ2lj
YWwgTW9tZW50YXJ5IEFzc2Vzc21lbnQ8L2tleXdvcmQ+PGtleXdvcmQ+SHVtYW5zPC9rZXl3b3Jk
PjxrZXl3b3JkPipQc3ljaG90aWMgRGlzb3JkZXJzL2NvbXBsaWNhdGlvbnM8L2tleXdvcmQ+PGtl
eXdvcmQ+WW91bmcgQWR1bHQ8L2tleXdvcmQ+PGtleXdvcmQ+MjJxMTEuMiBkZWxldGlvbiBzeW5k
cm9tZTwva2V5d29yZD48a2V5d29yZD5EYWlseS1saWZlIGFzc2Vzc21lbnQ8L2tleXdvcmQ+PGtl
eXdvcmQ+RXhwZXJpZW5jZSBzYW1wbGluZyBtZXRob2Q8L2tleXdvcmQ+PGtleXdvcmQ+UG9zaXRp
dmUgYW5kIG5lZ2F0aXZlIGFmZmVjdDwva2V5d29yZD48a2V5d29yZD5Qb3NpdGl2ZSBzeW1wdG9t
czwva2V5d29yZD48a2V5d29yZD5Qc3ljaG90aWMgZXhwZXJpZW5jZXM8L2tleXdvcmQ+PC9rZXl3
b3Jkcz48ZGF0ZXM+PHllYXI+MjAyMTwveWVhcj48cHViLWRhdGVzPjxkYXRlPkRlYzwvZGF0ZT48
L3B1Yi1kYXRlcz48L2RhdGVzPjxpc2JuPjA5MjAtOTk2NDwvaXNibj48YWNjZXNzaW9uLW51bT4z
NDYwNzI1NDwvYWNjZXNzaW9uLW51bT48dXJscz48L3VybHM+PGVsZWN0cm9uaWMtcmVzb3VyY2Ut
bnVtPjEwLjEwMTYvai5zY2hyZXMuMjAyMS4wOS4wMjQ8L2VsZWN0cm9uaWMtcmVzb3VyY2UtbnVt
PjxyZW1vdGUtZGF0YWJhc2UtcHJvdmlkZXI+TkxNPC9yZW1vdGUtZGF0YWJhc2UtcHJvdmlkZXI+
PGxhbmd1YWdlPmVuZzwvbGFuZ3VhZ2U+PC9yZWNvcmQ+PC9DaXRlPjwvRW5kTm90ZT5=
</w:fldData>
        </w:fldChar>
      </w:r>
      <w:r w:rsidR="001E0BE1">
        <w:rPr>
          <w:rFonts w:ascii="Times New Roman" w:hAnsi="Times New Roman" w:cs="Times New Roman"/>
          <w:iCs/>
        </w:rPr>
        <w:instrText xml:space="preserve"> ADDIN EN.CITE.DATA </w:instrText>
      </w:r>
      <w:r w:rsidR="001E0BE1">
        <w:rPr>
          <w:rFonts w:ascii="Times New Roman" w:hAnsi="Times New Roman" w:cs="Times New Roman"/>
          <w:iCs/>
        </w:rPr>
      </w:r>
      <w:r w:rsidR="001E0BE1">
        <w:rPr>
          <w:rFonts w:ascii="Times New Roman" w:hAnsi="Times New Roman" w:cs="Times New Roman"/>
          <w:iCs/>
        </w:rPr>
        <w:fldChar w:fldCharType="end"/>
      </w:r>
      <w:r w:rsidR="001E0BE1">
        <w:rPr>
          <w:rFonts w:ascii="Times New Roman" w:hAnsi="Times New Roman" w:cs="Times New Roman"/>
          <w:iCs/>
        </w:rPr>
        <w:fldChar w:fldCharType="separate"/>
      </w:r>
      <w:r w:rsidR="001E0BE1">
        <w:rPr>
          <w:rFonts w:ascii="Times New Roman" w:hAnsi="Times New Roman" w:cs="Times New Roman"/>
          <w:iCs/>
          <w:noProof/>
        </w:rPr>
        <w:t>(Feller, Ilen, Eliez, &amp; Schneider, 2021)</w:t>
      </w:r>
      <w:r w:rsidR="001E0BE1">
        <w:rPr>
          <w:rFonts w:ascii="Times New Roman" w:hAnsi="Times New Roman" w:cs="Times New Roman"/>
          <w:iCs/>
        </w:rPr>
        <w:fldChar w:fldCharType="end"/>
      </w:r>
    </w:p>
    <w:p w14:paraId="6618E15B" w14:textId="77777777" w:rsidR="00E13DC9" w:rsidRDefault="00E13DC9" w:rsidP="00E13DC9">
      <w:pPr>
        <w:spacing w:line="360" w:lineRule="auto"/>
        <w:jc w:val="both"/>
      </w:pPr>
    </w:p>
    <w:p w14:paraId="638A576B" w14:textId="77777777" w:rsidR="00E13DC9" w:rsidRPr="000408F2" w:rsidRDefault="00E13DC9" w:rsidP="00E13DC9">
      <w:pPr>
        <w:spacing w:line="360" w:lineRule="auto"/>
        <w:jc w:val="both"/>
        <w:rPr>
          <w:rFonts w:ascii="Times New Roman" w:hAnsi="Times New Roman" w:cs="Times New Roman"/>
          <w:b/>
          <w:bCs/>
        </w:rPr>
      </w:pPr>
      <w:r w:rsidRPr="000408F2">
        <w:rPr>
          <w:rFonts w:ascii="Times New Roman" w:hAnsi="Times New Roman" w:cs="Times New Roman"/>
          <w:b/>
          <w:bCs/>
        </w:rPr>
        <w:t>Stress</w:t>
      </w:r>
    </w:p>
    <w:p w14:paraId="4D488B46" w14:textId="3B7F9462" w:rsidR="00E13DC9" w:rsidRPr="00920A35" w:rsidRDefault="00E13DC9" w:rsidP="00E13DC9">
      <w:pPr>
        <w:spacing w:line="360" w:lineRule="auto"/>
        <w:jc w:val="both"/>
        <w:rPr>
          <w:rFonts w:ascii="Times New Roman" w:hAnsi="Times New Roman" w:cs="Times New Roman"/>
        </w:rPr>
      </w:pPr>
      <w:r w:rsidRPr="00920A35">
        <w:rPr>
          <w:rFonts w:ascii="Times New Roman" w:hAnsi="Times New Roman" w:cs="Times New Roman"/>
        </w:rPr>
        <w:t xml:space="preserve">To measure daily-life stress in different contexts, </w:t>
      </w:r>
      <w:r>
        <w:rPr>
          <w:rFonts w:ascii="Times New Roman" w:hAnsi="Times New Roman" w:cs="Times New Roman"/>
        </w:rPr>
        <w:t xml:space="preserve">a </w:t>
      </w:r>
      <w:r w:rsidRPr="00920A35">
        <w:rPr>
          <w:rFonts w:ascii="Times New Roman" w:hAnsi="Times New Roman" w:cs="Times New Roman"/>
        </w:rPr>
        <w:t>similar approach to earlier studies was applied</w:t>
      </w:r>
      <w:r>
        <w:rPr>
          <w:rFonts w:ascii="Times New Roman" w:hAnsi="Times New Roman" w:cs="Times New Roman"/>
        </w:rPr>
        <w:t xml:space="preserve"> </w:t>
      </w:r>
      <w:r>
        <w:rPr>
          <w:rFonts w:ascii="Times New Roman" w:hAnsi="Times New Roman" w:cs="Times New Roman"/>
        </w:rPr>
        <w:fldChar w:fldCharType="begin"/>
      </w:r>
      <w:r w:rsidR="001E0BE1">
        <w:rPr>
          <w:rFonts w:ascii="Times New Roman" w:hAnsi="Times New Roman" w:cs="Times New Roman"/>
        </w:rPr>
        <w:instrText xml:space="preserve"> ADDIN EN.CITE &lt;EndNote&gt;&lt;Cite&gt;&lt;Author&gt;Myin-Germeys&lt;/Author&gt;&lt;Year&gt;2001&lt;/Year&gt;&lt;RecNum&gt;83&lt;/RecNum&gt;&lt;DisplayText&gt;(Myin-Germeys et al., 2001)&lt;/DisplayText&gt;&lt;record&gt;&lt;rec-number&gt;83&lt;/rec-number&gt;&lt;foreign-keys&gt;&lt;key app="EN" db-id="tzpf5z9frp925zea95i5p0zxfdepaepdw05e" timestamp="1626337011"&gt;83&lt;/key&gt;&lt;/foreign-keys&gt;&lt;ref-type name="Journal Article"&gt;17&lt;/ref-type&gt;&lt;contributors&gt;&lt;authors&gt;&lt;author&gt;Myin-Germeys, I.&lt;/author&gt;&lt;author&gt;van Os, J.&lt;/author&gt;&lt;author&gt;Schwartz, J. E.&lt;/author&gt;&lt;author&gt;Stone, A. A.&lt;/author&gt;&lt;author&gt;Delespaul, P. A.&lt;/author&gt;&lt;/authors&gt;&lt;/contributors&gt;&lt;auth-address&gt;Department of Psychiatry and Neuropsychology, European Graduate School of Neuroscience, Maastricht University, Maastricht, The Netherlands.&lt;/auth-address&gt;&lt;titles&gt;&lt;title&gt;Emotional reactivity to daily life stress in psychosis&lt;/title&gt;&lt;secondary-title&gt;Archives of general psychiatry&lt;/secondary-title&gt;&lt;/titles&gt;&lt;periodical&gt;&lt;full-title&gt;Archives of general psychiatry&lt;/full-title&gt;&lt;/periodical&gt;&lt;pages&gt;1137-44&lt;/pages&gt;&lt;volume&gt;58&lt;/volume&gt;&lt;number&gt;12&lt;/number&gt;&lt;edition&gt;2001/12/26&lt;/edition&gt;&lt;keywords&gt;&lt;keyword&gt;Adaptation, Psychological&lt;/keyword&gt;&lt;keyword&gt;Adult&lt;/keyword&gt;&lt;keyword&gt;*Arousal/genetics&lt;/keyword&gt;&lt;keyword&gt;*Emotions&lt;/keyword&gt;&lt;keyword&gt;Female&lt;/keyword&gt;&lt;keyword&gt;Genetic Predisposition to Disease&lt;/keyword&gt;&lt;keyword&gt;Humans&lt;/keyword&gt;&lt;keyword&gt;Male&lt;/keyword&gt;&lt;keyword&gt;Middle Aged&lt;/keyword&gt;&lt;keyword&gt;Psychiatric Status Rating Scales&lt;/keyword&gt;&lt;keyword&gt;Psychotic Disorders/diagnosis/genetics/*psychology&lt;/keyword&gt;&lt;keyword&gt;Risk Factors&lt;/keyword&gt;&lt;keyword&gt;Stress, Psychological/*complications&lt;/keyword&gt;&lt;/keywords&gt;&lt;dates&gt;&lt;year&gt;2001&lt;/year&gt;&lt;pub-dates&gt;&lt;date&gt;Dec&lt;/date&gt;&lt;/pub-dates&gt;&lt;/dates&gt;&lt;isbn&gt;0003-990X (Print)&amp;#xD;0003-990x&lt;/isbn&gt;&lt;accession-num&gt;11735842&lt;/accession-num&gt;&lt;urls&gt;&lt;/urls&gt;&lt;electronic-resource-num&gt;10.1001/archpsyc.58.12.1137&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(Myin-Germeys et al., 2001)</w:t>
      </w:r>
      <w:r>
        <w:rPr>
          <w:rFonts w:ascii="Times New Roman" w:hAnsi="Times New Roman" w:cs="Times New Roman"/>
        </w:rPr>
        <w:fldChar w:fldCharType="end"/>
      </w:r>
      <w:r w:rsidRPr="006F7010">
        <w:rPr>
          <w:rFonts w:ascii="Times New Roman" w:hAnsi="Times New Roman" w:cs="Times New Roman"/>
        </w:rPr>
        <w:t>.</w:t>
      </w:r>
      <w:r>
        <w:rPr>
          <w:rFonts w:ascii="Times New Roman" w:hAnsi="Times New Roman" w:cs="Times New Roman"/>
        </w:rPr>
        <w:t xml:space="preserve"> All items were measured on a scale from 1 (not at all) to 7 (extremely).</w:t>
      </w:r>
    </w:p>
    <w:p w14:paraId="7313C961" w14:textId="77777777" w:rsidR="00E13DC9" w:rsidRDefault="00E13DC9" w:rsidP="00E13DC9">
      <w:pPr>
        <w:spacing w:line="360" w:lineRule="auto"/>
        <w:jc w:val="both"/>
        <w:rPr>
          <w:rFonts w:ascii="Times New Roman" w:hAnsi="Times New Roman" w:cs="Times New Roman"/>
          <w:b/>
        </w:rPr>
      </w:pPr>
      <w:r>
        <w:rPr>
          <w:rFonts w:ascii="Times New Roman" w:hAnsi="Times New Roman" w:cs="Times New Roman"/>
          <w:b/>
        </w:rPr>
        <w:t xml:space="preserve">     </w:t>
      </w:r>
      <w:r w:rsidRPr="00E37974">
        <w:rPr>
          <w:rFonts w:ascii="Times New Roman" w:hAnsi="Times New Roman" w:cs="Times New Roman"/>
          <w:b/>
        </w:rPr>
        <w:t>Social stress</w:t>
      </w:r>
      <w:r>
        <w:rPr>
          <w:rFonts w:ascii="Times New Roman" w:hAnsi="Times New Roman" w:cs="Times New Roman"/>
          <w:b/>
        </w:rPr>
        <w:t xml:space="preserve">. </w:t>
      </w:r>
      <w:r>
        <w:rPr>
          <w:rFonts w:ascii="Times New Roman" w:hAnsi="Times New Roman" w:cs="Times New Roman"/>
        </w:rPr>
        <w:t>W</w:t>
      </w:r>
      <w:r w:rsidRPr="00E37974">
        <w:rPr>
          <w:rFonts w:ascii="Times New Roman" w:hAnsi="Times New Roman" w:cs="Times New Roman"/>
        </w:rPr>
        <w:t xml:space="preserve">hen participants reported being in company of others, they were asked to evaluate </w:t>
      </w:r>
      <w:r>
        <w:rPr>
          <w:rFonts w:ascii="Times New Roman" w:hAnsi="Times New Roman" w:cs="Times New Roman"/>
        </w:rPr>
        <w:t>their subjective experience</w:t>
      </w:r>
      <w:r w:rsidRPr="00E37974">
        <w:rPr>
          <w:rFonts w:ascii="Times New Roman" w:hAnsi="Times New Roman" w:cs="Times New Roman"/>
        </w:rPr>
        <w:t xml:space="preserve"> of th</w:t>
      </w:r>
      <w:r>
        <w:rPr>
          <w:rFonts w:ascii="Times New Roman" w:hAnsi="Times New Roman" w:cs="Times New Roman"/>
        </w:rPr>
        <w:t>is</w:t>
      </w:r>
      <w:r w:rsidRPr="00E37974">
        <w:rPr>
          <w:rFonts w:ascii="Times New Roman" w:hAnsi="Times New Roman" w:cs="Times New Roman"/>
        </w:rPr>
        <w:t xml:space="preserve"> company. </w:t>
      </w:r>
      <w:r w:rsidRPr="00E37974">
        <w:rPr>
          <w:rFonts w:ascii="Times New Roman" w:hAnsi="Times New Roman" w:cs="Times New Roman"/>
          <w:iCs/>
        </w:rPr>
        <w:t xml:space="preserve">The mean score of following items was used to represent social stress (Cronbach’s </w:t>
      </w:r>
      <w:r>
        <w:rPr>
          <w:rFonts w:ascii="Times New Roman" w:hAnsi="Times New Roman" w:cs="Times New Roman"/>
          <w:iCs/>
        </w:rPr>
        <w:sym w:font="Symbol" w:char="F061"/>
      </w:r>
      <w:r w:rsidRPr="00E37974">
        <w:rPr>
          <w:rFonts w:ascii="Times New Roman" w:hAnsi="Times New Roman" w:cs="Times New Roman"/>
          <w:iCs/>
        </w:rPr>
        <w:t xml:space="preserve"> = 0.54): </w:t>
      </w:r>
      <w:r w:rsidRPr="00E37974">
        <w:rPr>
          <w:rFonts w:ascii="Times New Roman" w:hAnsi="Times New Roman" w:cs="Times New Roman"/>
          <w:i/>
        </w:rPr>
        <w:t>“I</w:t>
      </w:r>
      <w:r w:rsidRPr="00E37974">
        <w:rPr>
          <w:rFonts w:ascii="Times New Roman" w:hAnsi="Times New Roman" w:cs="Times New Roman"/>
          <w:i/>
          <w:iCs/>
        </w:rPr>
        <w:t xml:space="preserve"> would prefer to be alone”, “This company is pleasant” </w:t>
      </w:r>
      <w:r w:rsidRPr="00E37974">
        <w:rPr>
          <w:rFonts w:ascii="Times New Roman" w:hAnsi="Times New Roman" w:cs="Times New Roman"/>
          <w:iCs/>
        </w:rPr>
        <w:t>(reversed score for analyses),</w:t>
      </w:r>
      <w:r w:rsidRPr="00E37974">
        <w:rPr>
          <w:rFonts w:ascii="Times New Roman" w:hAnsi="Times New Roman" w:cs="Times New Roman"/>
          <w:i/>
          <w:iCs/>
        </w:rPr>
        <w:t xml:space="preserve"> “I feel judged by this/these person(s)”, “I am nervous in the presence of this/these person(s)”.</w:t>
      </w:r>
    </w:p>
    <w:p w14:paraId="59217CFB" w14:textId="0458FAB4" w:rsidR="00E13DC9" w:rsidRDefault="00E13DC9" w:rsidP="00E13DC9">
      <w:pPr>
        <w:spacing w:line="360" w:lineRule="auto"/>
        <w:jc w:val="both"/>
        <w:rPr>
          <w:rFonts w:ascii="Times New Roman" w:hAnsi="Times New Roman" w:cs="Times New Roman"/>
          <w:b/>
        </w:rPr>
      </w:pPr>
      <w:r>
        <w:rPr>
          <w:rFonts w:ascii="Times New Roman" w:hAnsi="Times New Roman" w:cs="Times New Roman"/>
          <w:b/>
        </w:rPr>
        <w:t xml:space="preserve">     </w:t>
      </w:r>
      <w:r w:rsidRPr="00E37974">
        <w:rPr>
          <w:rFonts w:ascii="Times New Roman" w:hAnsi="Times New Roman" w:cs="Times New Roman"/>
          <w:b/>
        </w:rPr>
        <w:t>Activity stress</w:t>
      </w:r>
      <w:r>
        <w:rPr>
          <w:rFonts w:ascii="Times New Roman" w:hAnsi="Times New Roman" w:cs="Times New Roman"/>
          <w:b/>
        </w:rPr>
        <w:t xml:space="preserve">. </w:t>
      </w:r>
      <w:r w:rsidRPr="00E37974">
        <w:rPr>
          <w:rFonts w:ascii="Times New Roman" w:hAnsi="Times New Roman" w:cs="Times New Roman"/>
        </w:rPr>
        <w:t>At each beep, participants were asked to report their current activities. Based on their responses, we divided activities in</w:t>
      </w:r>
      <w:r>
        <w:rPr>
          <w:rFonts w:ascii="Times New Roman" w:hAnsi="Times New Roman" w:cs="Times New Roman"/>
        </w:rPr>
        <w:t>to</w:t>
      </w:r>
      <w:r w:rsidRPr="00E37974">
        <w:rPr>
          <w:rFonts w:ascii="Times New Roman" w:hAnsi="Times New Roman" w:cs="Times New Roman"/>
        </w:rPr>
        <w:t xml:space="preserve"> six categories </w:t>
      </w:r>
      <w:r>
        <w:rPr>
          <w:rFonts w:ascii="Times New Roman" w:hAnsi="Times New Roman" w:cs="Times New Roman"/>
        </w:rPr>
        <w:fldChar w:fldCharType="begin">
          <w:fldData xml:space="preserve">PEVuZE5vdGU+PENpdGU+PEF1dGhvcj5TY2huZWlkZXI8L0F1dGhvcj48WWVhcj4yMDIwPC9ZZWFy
PjxSZWNOdW0+MjwvUmVjTnVtPjxQcmVmaXg+YWRhcHRlZCBmcm9tIDwvUHJlZml4PjxEaXNwbGF5
VGV4dD4oYWRhcHRlZCBmcm9tIFNjaG5laWRlciBldCBhbC4sIDIwMjApPC9EaXNwbGF5VGV4dD48
cmVjb3JkPjxyZWMtbnVtYmVyPjI8L3JlYy1udW1iZXI+PGZvcmVpZ24ta2V5cz48a2V5IGFwcD0i
RU4iIGRiLWlkPSJ0enBmNXo5ZnJwOTI1emVhOTVpNXAwenhmZGVwYWVwZHcwNWUiIHRpbWVzdGFt
cD0iMTYwNzY5ODAzNSI+Mjwva2V5PjwvZm9yZWlnbi1rZXlzPjxyZWYtdHlwZSBuYW1lPSJKb3Vy
bmFsIEFydGljbGUiPjE3PC9yZWYtdHlwZT48Y29udHJpYnV0b3JzPjxhdXRob3JzPjxhdXRob3I+
U2NobmVpZGVyLCBNLjwvYXV0aG9yPjxhdXRob3I+VmFlc3NlbiwgVC48L2F1dGhvcj48YXV0aG9y
PnZhbiBEdWluLCBFLiBELiBBLjwvYXV0aG9yPjxhdXRob3I+S2FzYW5vdmEsIFouPC9hdXRob3I+
PGF1dGhvcj5WaWVjaHRiYXVlciwgVy48L2F1dGhvcj48YXV0aG9yPlJlaW5pbmdoYXVzLCBVLjwv
YXV0aG9yPjxhdXRob3I+VmluZ2VyaG9ldHMsIEMuPC9hdXRob3I+PGF1dGhvcj5Cb29paiwgSi48
L2F1dGhvcj48YXV0aG9yPlN3aWxsZW4sIEEuPC9hdXRob3I+PGF1dGhvcj5Wb3JzdG1hbiwgSi4g
QS4gUy48L2F1dGhvcj48YXV0aG9yPnZhbiBBbWVsc3Zvb3J0LCBULjwvYXV0aG9yPjxhdXRob3I+
TXlpbi1HZXJtZXlzLCBJLjwvYXV0aG9yPjwvYXV0aG9ycz48L2NvbnRyaWJ1dG9ycz48YXV0aC1h
ZGRyZXNzPkNsaW5pY2FsIFBzeWNob2xvZ3kgVW5pdCBmb3IgSW50ZWxsZWN0dWFsIGFuZCBEZXZl
bG9wbWVudGFsIERpc2FiaWxpdGllcywgRmFjdWx0eSBvZiBQc3ljaG9sb2d5IGFuZCBFZHVjYXRp
b25hbCBTY2llbmNlcywgVW5pdmVyc2l0eSBvZiBHZW5ldmEsIEJvdWxldmFyZCBkdSBQb250IGQm
YXBvcztBcnZlIDQwLCAxMjA1LCBHZW5ldmEsIFN3aXR6ZXJsYW5kLiBNYXVkZS5TY2huZWlkZXJA
dW5pZ2UuY2guJiN4RDtDZW50ZXIgZm9yIENvbnRleHR1YWwgUHN5Y2hpYXRyeSwgRGVwYXJ0bWVu
dCBvZiBOZXVyb3NjaWVuY2VzLCBLVSBMZXV2ZW4sIEthcHVjaWpuZW52b2VyIDMzIEJ1cyA3MDAx
IChCbG9rIEgpLCAzMDAwLCBMZXV2ZW4sIEJlbGdpdW0uIE1hdWRlLlNjaG5laWRlckB1bmlnZS5j
aC4mI3hEO0NlbnRlciBmb3IgQ29udGV4dHVhbCBQc3ljaGlhdHJ5LCBEZXBhcnRtZW50IG9mIE5l
dXJvc2NpZW5jZXMsIEtVIExldXZlbiwgS2FwdWNpam5lbnZvZXIgMzMgQnVzIDcwMDEgKEJsb2sg
SCksIDMwMDAsIExldXZlbiwgQmVsZ2l1bS4mI3hEO0RlcGFydG1lbnQgb2YgUHN5Y2hpYXRyeSAm
YW1wOyBOZXVyb3BzeWNob2xvZ3ksIE1hYXN0cmljaHQgVW5pdmVyc2l0eSwgTWluZGVyYnJvZWRl
cnNiZXJnIDQtNiwgTWFhc3RyaWNodCwgNjIxMSBMSywgVGhlIE5ldGhlcmxhbmRzLiYjeEQ7SW5z
dGl0dXRlIGZvciBJbnRlcmRpc2NpcGxpbmFyeSBTdHVkaWVzLCBVbml2ZXJzaXR5IG9mIEFtc3Rl
cmRhbSwgUE8gQm94IDk0MjI0LCBTY2llbmNlIFBhcmsgOTA0LCBBbXN0ZXJkYW0sIDEwOTAgR0Us
IFRoZSBOZXRoZXJsYW5kcy4mI3hEO0NlbnRyZSBmb3IgRXBpZGVtaW9sb2d5IGFuZCBQdWJsaWMg
SGVhbHRoLCBIZWFsdGggU2VydmljZSBhbmQgUG9wdWxhdGlvbiBSZXNlYXJjaCBEZXBhcnRtZW50
LCBJbnN0aXR1dGUgb2YgUHN5Y2hpYXRyeSwgUHN5Y2hvbG9neSAmYW1wOyBOZXVyb3NjaWVuY2Us
IERhdmlkIEdvbGRiZXJnIENlbnRyZSwgS2luZyZhcG9zO3MgQ29sbGVnZSBMb25kb24sIDE4IERl
IENyZXNwaWdueSBQYXJrLCBMb25kb24sIFNFNSA4QUYsIFVLLiYjeEQ7RGVwYXJ0bWVudCBvZiBQ
dWJsaWMgTWVudGFsIEhlYWx0aCwgQ2VudHJhbCBJbnN0aXR1dGUgb2YgTWVudGFsIEhlYWx0aCwg
TWVkaWNhbCBGYWN1bHR5IE1hbm5oZWltLCBIZWlkZWxiZXJnIFVuaXZlcnNpdHksIFNxdWFyZSBK
NSwgNjgxNTksIE1hbm5oZWltLCBHZXJtYW55LiYjeEQ7RGVwYXJ0bWVudCBvZiBSYWRpb2xvZ3kg
YW5kIE51Y2xlYXIgTWVkaWNpbmUsIEFtc3RlcmRhbSBVbml2ZXJzaXR5IE1lZGljYWwgQ2VudGVy
cywgVW5pdmVyc2l0eSBvZiBBbXN0ZXJkYW0sIE1laWJlcmdkcmVlZiA5LCBBbXN0ZXJkYW0sIDEx
MDUgQVosIFRoZSBOZXRoZXJsYW5kcy4mI3hEO0RlcGFydG1lbnQgb2YgSHVtYW4gR2VuZXRpY3Ms
IEtVIExldXZlbiwgSGVyZXN0cmFhdCA0OSwgMzAwMCwgTGV1dmVuLCBCZWxnaXVtLiYjeEQ7Q2Vu
dGVyIGZvciBIdW1hbiBHZW5ldGljcywgSG9zcGl0YWwgR2FzdGh1aXNiZXJnLCBIZXJlc3RyYWF0
IDQ5LCAzMDAwLCBMZXV2ZW4sIEJlbGdpdW0uJiN4RDtEZXBhcnRtZW50IG9mIFBzeWNoaWF0cnks
IFRoZSBIb3NwaXRhbCBmb3IgU2ljayBDaGlsZHJlbiBhbmQgVW5pdmVyc2l0eSBvZiBUb3JvbnRv
LCA1NTUgVW5pdmVyc2l0eSBBdmVudWUsIEJ1cnRvbiBXaW5nLCBUb3JvbnRvLCBPbnRhcmlvLCBN
NUcgMVg4LCBDYW5hZGEuJiN4RDtQcm9ncmFtIGluIEdlbmV0aWNzIGFuZCBHZW5vbWUgQmlvbG9n
eSwgUmVzZWFyY2ggSW5zdGl0dXRlLCBUaGUgSG9zcGl0YWwgZm9yIFNpY2sgQ2hpbGRyZW4sIDY4
NiBCYXkgU3QuLCBUb3JvbnRvLCBPbnRhcmlvLCBNNUcgMEE0LCBDYW5hZGEuPC9hdXRoLWFkZHJl
c3M+PHRpdGxlcz48dGl0bGU+QWZmZWN0aXZlIGFuZCBwc3ljaG90aWMgcmVhY3Rpdml0eSB0byBk
YWlseS1saWZlIHN0cmVzcyBpbiBhZHVsdHMgd2l0aCAyMnExMURTOiBhIHN0dWR5IHVzaW5nIHRo
ZSBleHBlcmllbmNlIHNhbXBsaW5nIG1ldGhvZDwvdGl0bGU+PHNlY29uZGFyeS10aXRsZT5Kb3Vy
bmFsIG9mIE5ldXJvZGV2ZWxvcG1lbnRhbCBEaXNvcmRlcnM8L3NlY29uZGFyeS10aXRsZT48L3Rp
dGxlcz48cGVyaW9kaWNhbD48ZnVsbC10aXRsZT5Kb3VybmFsIG9mIE5ldXJvZGV2ZWxvcG1lbnRh
bCBEaXNvcmRlcnM8L2Z1bGwtdGl0bGU+PC9wZXJpb2RpY2FsPjxwYWdlcz4zMDwvcGFnZXM+PHZv
bHVtZT4xMjwvdm9sdW1lPjxudW1iZXI+MTwvbnVtYmVyPjxlZGl0aW9uPjIwMjAvMTEvMTU8L2Vk
aXRpb24+PGtleXdvcmRzPjxrZXl3b3JkPjIycTExLjIgZGVsZXRpb24gc3luZHJvbWU8L2tleXdv
cmQ+PGtleXdvcmQ+RXhwZXJpZW5jZSBzYW1wbGluZyBtZXRob2Q8L2tleXdvcmQ+PGtleXdvcmQ+
TW9tZW50YXJ5IHBzeWNob3RpYyBleHBlcmllbmNlczwva2V5d29yZD48a2V5d29yZD5OZWdhdGl2
ZSBhZmZlY3Q8L2tleXdvcmQ+PGtleXdvcmQ+UG9zaXRpdmUgYWZmZWN0PC9rZXl3b3JkPjxrZXl3
b3JkPlN0cmVzcyByZWFjdGl2aXR5PC9rZXl3b3JkPjwva2V5d29yZHM+PGRhdGVzPjx5ZWFyPjIw
MjA8L3llYXI+PHB1Yi1kYXRlcz48ZGF0ZT5Ob3YgMTM8L2RhdGU+PC9wdWItZGF0ZXM+PC9kYXRl
cz48aXNibj4xODY2LTE5NDcgKFByaW50KSYjeEQ7MTg2Ni0xOTQ3PC9pc2JuPjxhY2Nlc3Npb24t
bnVtPjMzMTg3NDcxPC9hY2Nlc3Npb24tbnVtPjx1cmxzPjwvdXJscz48Y3VzdG9tMj5QTUM3NjY2
NDkzPC9jdXN0b20yPjxlbGVjdHJvbmljLXJlc291cmNlLW51bT4xMC4xMTg2L3MxMTY4OS0wMjAt
MDkzMzMtMjwvZWxlY3Ryb25pYy1yZXNvdXJjZS1udW0+PHJlbW90ZS1kYXRhYmFzZS1wcm92aWRl
cj5OTE08L3JlbW90ZS1kYXRhYmFzZS1wcm92aWRlcj48bGFuZ3VhZ2U+ZW5nPC9sYW5ndWFnZT48
L3JlY29yZD48L0NpdGU+PC9FbmROb3RlPn==
</w:fldData>
        </w:fldChar>
      </w:r>
      <w:r w:rsidR="001E0BE1">
        <w:rPr>
          <w:rFonts w:ascii="Times New Roman" w:hAnsi="Times New Roman" w:cs="Times New Roman"/>
        </w:rPr>
        <w:instrText xml:space="preserve"> ADDIN EN.CITE </w:instrText>
      </w:r>
      <w:r w:rsidR="001E0BE1">
        <w:rPr>
          <w:rFonts w:ascii="Times New Roman" w:hAnsi="Times New Roman" w:cs="Times New Roman"/>
        </w:rPr>
        <w:fldChar w:fldCharType="begin">
          <w:fldData xml:space="preserve">PEVuZE5vdGU+PENpdGU+PEF1dGhvcj5TY2huZWlkZXI8L0F1dGhvcj48WWVhcj4yMDIwPC9ZZWFy
PjxSZWNOdW0+MjwvUmVjTnVtPjxQcmVmaXg+YWRhcHRlZCBmcm9tIDwvUHJlZml4PjxEaXNwbGF5
VGV4dD4oYWRhcHRlZCBmcm9tIFNjaG5laWRlciBldCBhbC4sIDIwMjApPC9EaXNwbGF5VGV4dD48
cmVjb3JkPjxyZWMtbnVtYmVyPjI8L3JlYy1udW1iZXI+PGZvcmVpZ24ta2V5cz48a2V5IGFwcD0i
RU4iIGRiLWlkPSJ0enBmNXo5ZnJwOTI1emVhOTVpNXAwenhmZGVwYWVwZHcwNWUiIHRpbWVzdGFt
cD0iMTYwNzY5ODAzNSI+Mjwva2V5PjwvZm9yZWlnbi1rZXlzPjxyZWYtdHlwZSBuYW1lPSJKb3Vy
bmFsIEFydGljbGUiPjE3PC9yZWYtdHlwZT48Y29udHJpYnV0b3JzPjxhdXRob3JzPjxhdXRob3I+
U2NobmVpZGVyLCBNLjwvYXV0aG9yPjxhdXRob3I+VmFlc3NlbiwgVC48L2F1dGhvcj48YXV0aG9y
PnZhbiBEdWluLCBFLiBELiBBLjwvYXV0aG9yPjxhdXRob3I+S2FzYW5vdmEsIFouPC9hdXRob3I+
PGF1dGhvcj5WaWVjaHRiYXVlciwgVy48L2F1dGhvcj48YXV0aG9yPlJlaW5pbmdoYXVzLCBVLjwv
YXV0aG9yPjxhdXRob3I+VmluZ2VyaG9ldHMsIEMuPC9hdXRob3I+PGF1dGhvcj5Cb29paiwgSi48
L2F1dGhvcj48YXV0aG9yPlN3aWxsZW4sIEEuPC9hdXRob3I+PGF1dGhvcj5Wb3JzdG1hbiwgSi4g
QS4gUy48L2F1dGhvcj48YXV0aG9yPnZhbiBBbWVsc3Zvb3J0LCBULjwvYXV0aG9yPjxhdXRob3I+
TXlpbi1HZXJtZXlzLCBJLjwvYXV0aG9yPjwvYXV0aG9ycz48L2NvbnRyaWJ1dG9ycz48YXV0aC1h
ZGRyZXNzPkNsaW5pY2FsIFBzeWNob2xvZ3kgVW5pdCBmb3IgSW50ZWxsZWN0dWFsIGFuZCBEZXZl
bG9wbWVudGFsIERpc2FiaWxpdGllcywgRmFjdWx0eSBvZiBQc3ljaG9sb2d5IGFuZCBFZHVjYXRp
b25hbCBTY2llbmNlcywgVW5pdmVyc2l0eSBvZiBHZW5ldmEsIEJvdWxldmFyZCBkdSBQb250IGQm
YXBvcztBcnZlIDQwLCAxMjA1LCBHZW5ldmEsIFN3aXR6ZXJsYW5kLiBNYXVkZS5TY2huZWlkZXJA
dW5pZ2UuY2guJiN4RDtDZW50ZXIgZm9yIENvbnRleHR1YWwgUHN5Y2hpYXRyeSwgRGVwYXJ0bWVu
dCBvZiBOZXVyb3NjaWVuY2VzLCBLVSBMZXV2ZW4sIEthcHVjaWpuZW52b2VyIDMzIEJ1cyA3MDAx
IChCbG9rIEgpLCAzMDAwLCBMZXV2ZW4sIEJlbGdpdW0uIE1hdWRlLlNjaG5laWRlckB1bmlnZS5j
aC4mI3hEO0NlbnRlciBmb3IgQ29udGV4dHVhbCBQc3ljaGlhdHJ5LCBEZXBhcnRtZW50IG9mIE5l
dXJvc2NpZW5jZXMsIEtVIExldXZlbiwgS2FwdWNpam5lbnZvZXIgMzMgQnVzIDcwMDEgKEJsb2sg
SCksIDMwMDAsIExldXZlbiwgQmVsZ2l1bS4mI3hEO0RlcGFydG1lbnQgb2YgUHN5Y2hpYXRyeSAm
YW1wOyBOZXVyb3BzeWNob2xvZ3ksIE1hYXN0cmljaHQgVW5pdmVyc2l0eSwgTWluZGVyYnJvZWRl
cnNiZXJnIDQtNiwgTWFhc3RyaWNodCwgNjIxMSBMSywgVGhlIE5ldGhlcmxhbmRzLiYjeEQ7SW5z
dGl0dXRlIGZvciBJbnRlcmRpc2NpcGxpbmFyeSBTdHVkaWVzLCBVbml2ZXJzaXR5IG9mIEFtc3Rl
cmRhbSwgUE8gQm94IDk0MjI0LCBTY2llbmNlIFBhcmsgOTA0LCBBbXN0ZXJkYW0sIDEwOTAgR0Us
IFRoZSBOZXRoZXJsYW5kcy4mI3hEO0NlbnRyZSBmb3IgRXBpZGVtaW9sb2d5IGFuZCBQdWJsaWMg
SGVhbHRoLCBIZWFsdGggU2VydmljZSBhbmQgUG9wdWxhdGlvbiBSZXNlYXJjaCBEZXBhcnRtZW50
LCBJbnN0aXR1dGUgb2YgUHN5Y2hpYXRyeSwgUHN5Y2hvbG9neSAmYW1wOyBOZXVyb3NjaWVuY2Us
IERhdmlkIEdvbGRiZXJnIENlbnRyZSwgS2luZyZhcG9zO3MgQ29sbGVnZSBMb25kb24sIDE4IERl
IENyZXNwaWdueSBQYXJrLCBMb25kb24sIFNFNSA4QUYsIFVLLiYjeEQ7RGVwYXJ0bWVudCBvZiBQ
dWJsaWMgTWVudGFsIEhlYWx0aCwgQ2VudHJhbCBJbnN0aXR1dGUgb2YgTWVudGFsIEhlYWx0aCwg
TWVkaWNhbCBGYWN1bHR5IE1hbm5oZWltLCBIZWlkZWxiZXJnIFVuaXZlcnNpdHksIFNxdWFyZSBK
NSwgNjgxNTksIE1hbm5oZWltLCBHZXJtYW55LiYjeEQ7RGVwYXJ0bWVudCBvZiBSYWRpb2xvZ3kg
YW5kIE51Y2xlYXIgTWVkaWNpbmUsIEFtc3RlcmRhbSBVbml2ZXJzaXR5IE1lZGljYWwgQ2VudGVy
cywgVW5pdmVyc2l0eSBvZiBBbXN0ZXJkYW0sIE1laWJlcmdkcmVlZiA5LCBBbXN0ZXJkYW0sIDEx
MDUgQVosIFRoZSBOZXRoZXJsYW5kcy4mI3hEO0RlcGFydG1lbnQgb2YgSHVtYW4gR2VuZXRpY3Ms
IEtVIExldXZlbiwgSGVyZXN0cmFhdCA0OSwgMzAwMCwgTGV1dmVuLCBCZWxnaXVtLiYjeEQ7Q2Vu
dGVyIGZvciBIdW1hbiBHZW5ldGljcywgSG9zcGl0YWwgR2FzdGh1aXNiZXJnLCBIZXJlc3RyYWF0
IDQ5LCAzMDAwLCBMZXV2ZW4sIEJlbGdpdW0uJiN4RDtEZXBhcnRtZW50IG9mIFBzeWNoaWF0cnks
IFRoZSBIb3NwaXRhbCBmb3IgU2ljayBDaGlsZHJlbiBhbmQgVW5pdmVyc2l0eSBvZiBUb3JvbnRv
LCA1NTUgVW5pdmVyc2l0eSBBdmVudWUsIEJ1cnRvbiBXaW5nLCBUb3JvbnRvLCBPbnRhcmlvLCBN
NUcgMVg4LCBDYW5hZGEuJiN4RDtQcm9ncmFtIGluIEdlbmV0aWNzIGFuZCBHZW5vbWUgQmlvbG9n
eSwgUmVzZWFyY2ggSW5zdGl0dXRlLCBUaGUgSG9zcGl0YWwgZm9yIFNpY2sgQ2hpbGRyZW4sIDY4
NiBCYXkgU3QuLCBUb3JvbnRvLCBPbnRhcmlvLCBNNUcgMEE0LCBDYW5hZGEuPC9hdXRoLWFkZHJl
c3M+PHRpdGxlcz48dGl0bGU+QWZmZWN0aXZlIGFuZCBwc3ljaG90aWMgcmVhY3Rpdml0eSB0byBk
YWlseS1saWZlIHN0cmVzcyBpbiBhZHVsdHMgd2l0aCAyMnExMURTOiBhIHN0dWR5IHVzaW5nIHRo
ZSBleHBlcmllbmNlIHNhbXBsaW5nIG1ldGhvZDwvdGl0bGU+PHNlY29uZGFyeS10aXRsZT5Kb3Vy
bmFsIG9mIE5ldXJvZGV2ZWxvcG1lbnRhbCBEaXNvcmRlcnM8L3NlY29uZGFyeS10aXRsZT48L3Rp
dGxlcz48cGVyaW9kaWNhbD48ZnVsbC10aXRsZT5Kb3VybmFsIG9mIE5ldXJvZGV2ZWxvcG1lbnRh
bCBEaXNvcmRlcnM8L2Z1bGwtdGl0bGU+PC9wZXJpb2RpY2FsPjxwYWdlcz4zMDwvcGFnZXM+PHZv
bHVtZT4xMjwvdm9sdW1lPjxudW1iZXI+MTwvbnVtYmVyPjxlZGl0aW9uPjIwMjAvMTEvMTU8L2Vk
aXRpb24+PGtleXdvcmRzPjxrZXl3b3JkPjIycTExLjIgZGVsZXRpb24gc3luZHJvbWU8L2tleXdv
cmQ+PGtleXdvcmQ+RXhwZXJpZW5jZSBzYW1wbGluZyBtZXRob2Q8L2tleXdvcmQ+PGtleXdvcmQ+
TW9tZW50YXJ5IHBzeWNob3RpYyBleHBlcmllbmNlczwva2V5d29yZD48a2V5d29yZD5OZWdhdGl2
ZSBhZmZlY3Q8L2tleXdvcmQ+PGtleXdvcmQ+UG9zaXRpdmUgYWZmZWN0PC9rZXl3b3JkPjxrZXl3
b3JkPlN0cmVzcyByZWFjdGl2aXR5PC9rZXl3b3JkPjwva2V5d29yZHM+PGRhdGVzPjx5ZWFyPjIw
MjA8L3llYXI+PHB1Yi1kYXRlcz48ZGF0ZT5Ob3YgMTM8L2RhdGU+PC9wdWItZGF0ZXM+PC9kYXRl
cz48aXNibj4xODY2LTE5NDcgKFByaW50KSYjeEQ7MTg2Ni0xOTQ3PC9pc2JuPjxhY2Nlc3Npb24t
bnVtPjMzMTg3NDcxPC9hY2Nlc3Npb24tbnVtPjx1cmxzPjwvdXJscz48Y3VzdG9tMj5QTUM3NjY2
NDkzPC9jdXN0b20yPjxlbGVjdHJvbmljLXJlc291cmNlLW51bT4xMC4xMTg2L3MxMTY4OS0wMjAt
MDkzMzMtMjwvZWxlY3Ryb25pYy1yZXNvdXJjZS1udW0+PHJlbW90ZS1kYXRhYmFzZS1wcm92aWRl
cj5OTE08L3JlbW90ZS1kYXRhYmFzZS1wcm92aWRlcj48bGFuZ3VhZ2U+ZW5nPC9sYW5ndWFnZT48
L3JlY29yZD48L0NpdGU+PC9FbmROb3RlPn==
</w:fldData>
        </w:fldChar>
      </w:r>
      <w:r w:rsidR="001E0BE1">
        <w:rPr>
          <w:rFonts w:ascii="Times New Roman" w:hAnsi="Times New Roman" w:cs="Times New Roman"/>
        </w:rPr>
        <w:instrText xml:space="preserve"> ADDIN EN.CITE.DATA </w:instrText>
      </w:r>
      <w:r w:rsidR="001E0BE1">
        <w:rPr>
          <w:rFonts w:ascii="Times New Roman" w:hAnsi="Times New Roman" w:cs="Times New Roman"/>
        </w:rPr>
      </w:r>
      <w:r w:rsidR="001E0BE1">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(adapted from Schneider et al., 2020)</w:t>
      </w:r>
      <w:r>
        <w:rPr>
          <w:rFonts w:ascii="Times New Roman" w:hAnsi="Times New Roman" w:cs="Times New Roman"/>
        </w:rPr>
        <w:fldChar w:fldCharType="end"/>
      </w:r>
      <w:r>
        <w:rPr>
          <w:rFonts w:ascii="Times New Roman" w:hAnsi="Times New Roman" w:cs="Times New Roman"/>
        </w:rPr>
        <w:t>:</w:t>
      </w:r>
      <w:r w:rsidRPr="00E37974">
        <w:rPr>
          <w:rFonts w:ascii="Times New Roman" w:hAnsi="Times New Roman" w:cs="Times New Roman"/>
        </w:rPr>
        <w:t xml:space="preserve"> 1. </w:t>
      </w:r>
      <w:r w:rsidRPr="00E37974">
        <w:rPr>
          <w:rFonts w:ascii="Times New Roman" w:hAnsi="Times New Roman" w:cs="Times New Roman"/>
          <w:iCs/>
          <w:lang w:val="en-US"/>
        </w:rPr>
        <w:t>Work/school; 2. House-related activities</w:t>
      </w:r>
      <w:r>
        <w:rPr>
          <w:rFonts w:ascii="Times New Roman" w:hAnsi="Times New Roman" w:cs="Times New Roman"/>
          <w:iCs/>
          <w:lang w:val="en-US"/>
        </w:rPr>
        <w:t xml:space="preserve"> (housework, personal care)</w:t>
      </w:r>
      <w:r w:rsidRPr="00E37974">
        <w:rPr>
          <w:rFonts w:ascii="Times New Roman" w:hAnsi="Times New Roman" w:cs="Times New Roman"/>
          <w:iCs/>
          <w:lang w:val="en-US"/>
        </w:rPr>
        <w:t>: 3. Eating/drinking; 4. Social</w:t>
      </w:r>
      <w:r>
        <w:rPr>
          <w:rFonts w:ascii="Times New Roman" w:hAnsi="Times New Roman" w:cs="Times New Roman"/>
          <w:iCs/>
          <w:lang w:val="en-US"/>
        </w:rPr>
        <w:t xml:space="preserve"> (social contact, online social contact)</w:t>
      </w:r>
      <w:r w:rsidRPr="00E37974">
        <w:rPr>
          <w:rFonts w:ascii="Times New Roman" w:hAnsi="Times New Roman" w:cs="Times New Roman"/>
          <w:iCs/>
          <w:lang w:val="en-US"/>
        </w:rPr>
        <w:t>; 5. Leisure</w:t>
      </w:r>
      <w:r>
        <w:rPr>
          <w:rFonts w:ascii="Times New Roman" w:hAnsi="Times New Roman" w:cs="Times New Roman"/>
          <w:iCs/>
          <w:lang w:val="en-US"/>
        </w:rPr>
        <w:t xml:space="preserve"> (sport, other hobbies, TV, internet, rest)</w:t>
      </w:r>
      <w:r w:rsidRPr="00E37974">
        <w:rPr>
          <w:rFonts w:ascii="Times New Roman" w:hAnsi="Times New Roman" w:cs="Times New Roman"/>
          <w:iCs/>
          <w:lang w:val="en-US"/>
        </w:rPr>
        <w:t xml:space="preserve">; 6. Nothing. Participants were then asked to evaluate their current activity with following items: </w:t>
      </w:r>
      <w:r w:rsidRPr="00E37974">
        <w:rPr>
          <w:rFonts w:ascii="Times New Roman" w:hAnsi="Times New Roman" w:cs="Times New Roman"/>
          <w:i/>
          <w:iCs/>
        </w:rPr>
        <w:t xml:space="preserve">“This activity is difficult”, “I enjoy doing this activity” </w:t>
      </w:r>
      <w:r w:rsidRPr="00E37974">
        <w:rPr>
          <w:rFonts w:ascii="Times New Roman" w:hAnsi="Times New Roman" w:cs="Times New Roman"/>
          <w:iCs/>
        </w:rPr>
        <w:t>(reversed score for analyses). The mean score of these two items was used to represent activity-related stress (Cronbach’s</w:t>
      </w:r>
      <w:r>
        <w:rPr>
          <w:rFonts w:ascii="Times New Roman" w:hAnsi="Times New Roman" w:cs="Times New Roman"/>
          <w:iCs/>
        </w:rPr>
        <w:t xml:space="preserve"> </w:t>
      </w:r>
      <w:r>
        <w:rPr>
          <w:rFonts w:ascii="Times New Roman" w:hAnsi="Times New Roman" w:cs="Times New Roman"/>
          <w:iCs/>
        </w:rPr>
        <w:sym w:font="Symbol" w:char="F061"/>
      </w:r>
      <w:r w:rsidRPr="00E37974">
        <w:rPr>
          <w:rFonts w:ascii="Times New Roman" w:hAnsi="Times New Roman" w:cs="Times New Roman"/>
          <w:iCs/>
        </w:rPr>
        <w:t xml:space="preserve"> = 0.46).</w:t>
      </w:r>
      <w:r w:rsidRPr="00E37974">
        <w:rPr>
          <w:rFonts w:ascii="Times New Roman" w:hAnsi="Times New Roman" w:cs="Times New Roman"/>
          <w:i/>
          <w:iCs/>
        </w:rPr>
        <w:t xml:space="preserve"> </w:t>
      </w:r>
    </w:p>
    <w:p w14:paraId="74C49501" w14:textId="0652DCA7" w:rsidR="00E13DC9" w:rsidRDefault="00E13DC9" w:rsidP="00E13DC9">
      <w:pPr>
        <w:spacing w:line="360" w:lineRule="auto"/>
        <w:jc w:val="both"/>
        <w:rPr>
          <w:rFonts w:ascii="Times New Roman" w:hAnsi="Times New Roman" w:cs="Times New Roman"/>
          <w:iCs/>
        </w:rPr>
      </w:pPr>
      <w:r>
        <w:rPr>
          <w:rFonts w:ascii="Times New Roman" w:hAnsi="Times New Roman" w:cs="Times New Roman"/>
          <w:b/>
        </w:rPr>
        <w:t xml:space="preserve">     </w:t>
      </w:r>
      <w:r w:rsidRPr="00E37974">
        <w:rPr>
          <w:rFonts w:ascii="Times New Roman" w:hAnsi="Times New Roman" w:cs="Times New Roman"/>
          <w:b/>
        </w:rPr>
        <w:t>Event stress</w:t>
      </w:r>
      <w:r>
        <w:rPr>
          <w:rFonts w:ascii="Times New Roman" w:hAnsi="Times New Roman" w:cs="Times New Roman"/>
          <w:b/>
        </w:rPr>
        <w:t xml:space="preserve">. </w:t>
      </w:r>
      <w:r w:rsidRPr="00E37974">
        <w:rPr>
          <w:rFonts w:ascii="Times New Roman" w:hAnsi="Times New Roman" w:cs="Times New Roman"/>
        </w:rPr>
        <w:t xml:space="preserve">Participants were asked to think about the most important event that happened since the last beep and </w:t>
      </w:r>
      <w:r>
        <w:rPr>
          <w:rFonts w:ascii="Times New Roman" w:hAnsi="Times New Roman" w:cs="Times New Roman"/>
        </w:rPr>
        <w:t>report their subjective experience</w:t>
      </w:r>
      <w:r w:rsidRPr="00E37974">
        <w:rPr>
          <w:rFonts w:ascii="Times New Roman" w:hAnsi="Times New Roman" w:cs="Times New Roman"/>
        </w:rPr>
        <w:t xml:space="preserve"> of this event. To measure event-related stress, the reverse</w:t>
      </w:r>
      <w:r>
        <w:rPr>
          <w:rFonts w:ascii="Times New Roman" w:hAnsi="Times New Roman" w:cs="Times New Roman"/>
        </w:rPr>
        <w:t>d</w:t>
      </w:r>
      <w:r w:rsidRPr="00E37974">
        <w:rPr>
          <w:rFonts w:ascii="Times New Roman" w:hAnsi="Times New Roman" w:cs="Times New Roman"/>
        </w:rPr>
        <w:t xml:space="preserve"> score of </w:t>
      </w:r>
      <w:r>
        <w:rPr>
          <w:rFonts w:ascii="Times New Roman" w:hAnsi="Times New Roman" w:cs="Times New Roman"/>
        </w:rPr>
        <w:t xml:space="preserve">the </w:t>
      </w:r>
      <w:r w:rsidRPr="00E37974">
        <w:rPr>
          <w:rFonts w:ascii="Times New Roman" w:hAnsi="Times New Roman" w:cs="Times New Roman"/>
        </w:rPr>
        <w:t xml:space="preserve">item </w:t>
      </w:r>
      <w:r w:rsidRPr="00E37974">
        <w:rPr>
          <w:rFonts w:ascii="Times New Roman" w:hAnsi="Times New Roman" w:cs="Times New Roman"/>
          <w:i/>
        </w:rPr>
        <w:t xml:space="preserve">“This event was enjoyable” </w:t>
      </w:r>
      <w:r w:rsidRPr="00E37974">
        <w:rPr>
          <w:rFonts w:ascii="Times New Roman" w:hAnsi="Times New Roman" w:cs="Times New Roman"/>
        </w:rPr>
        <w:t>was used in the analyses. Initially</w:t>
      </w:r>
      <w:r>
        <w:rPr>
          <w:rFonts w:ascii="Times New Roman" w:hAnsi="Times New Roman" w:cs="Times New Roman"/>
        </w:rPr>
        <w:t>,</w:t>
      </w:r>
      <w:r w:rsidRPr="00E37974">
        <w:rPr>
          <w:rFonts w:ascii="Times New Roman" w:hAnsi="Times New Roman" w:cs="Times New Roman"/>
        </w:rPr>
        <w:t xml:space="preserve"> we planned to </w:t>
      </w:r>
      <w:r>
        <w:rPr>
          <w:rFonts w:ascii="Times New Roman" w:hAnsi="Times New Roman" w:cs="Times New Roman"/>
        </w:rPr>
        <w:t>add</w:t>
      </w:r>
      <w:r w:rsidRPr="00E37974">
        <w:rPr>
          <w:rFonts w:ascii="Times New Roman" w:hAnsi="Times New Roman" w:cs="Times New Roman"/>
        </w:rPr>
        <w:t xml:space="preserve"> another item (i.e.</w:t>
      </w:r>
      <w:r>
        <w:rPr>
          <w:rFonts w:ascii="Times New Roman" w:hAnsi="Times New Roman" w:cs="Times New Roman"/>
        </w:rPr>
        <w:t>,</w:t>
      </w:r>
      <w:r w:rsidRPr="00E37974">
        <w:rPr>
          <w:rFonts w:ascii="Times New Roman" w:hAnsi="Times New Roman" w:cs="Times New Roman"/>
        </w:rPr>
        <w:t xml:space="preserve"> </w:t>
      </w:r>
      <w:r w:rsidRPr="00E37974">
        <w:rPr>
          <w:rFonts w:ascii="Times New Roman" w:hAnsi="Times New Roman" w:cs="Times New Roman"/>
          <w:i/>
        </w:rPr>
        <w:t>“This event was stressful”)</w:t>
      </w:r>
      <w:r w:rsidRPr="00E37974">
        <w:rPr>
          <w:rFonts w:ascii="Times New Roman" w:hAnsi="Times New Roman" w:cs="Times New Roman"/>
          <w:iCs/>
        </w:rPr>
        <w:t xml:space="preserve"> to the event stress measure but the </w:t>
      </w:r>
      <w:r w:rsidRPr="004378A1">
        <w:rPr>
          <w:rFonts w:ascii="Times New Roman" w:hAnsi="Times New Roman" w:cs="Times New Roman"/>
          <w:iCs/>
        </w:rPr>
        <w:t>internal consistency</w:t>
      </w:r>
      <w:r w:rsidRPr="00E37974">
        <w:rPr>
          <w:rFonts w:ascii="Times New Roman" w:hAnsi="Times New Roman" w:cs="Times New Roman"/>
          <w:iCs/>
        </w:rPr>
        <w:t xml:space="preserve"> for these items was poor (</w:t>
      </w:r>
      <w:r>
        <w:rPr>
          <w:rFonts w:ascii="Times New Roman" w:hAnsi="Times New Roman" w:cs="Times New Roman"/>
          <w:iCs/>
        </w:rPr>
        <w:t xml:space="preserve">Cronbach’s </w:t>
      </w:r>
      <w:r>
        <w:rPr>
          <w:rFonts w:ascii="Times New Roman" w:hAnsi="Times New Roman" w:cs="Times New Roman"/>
          <w:iCs/>
        </w:rPr>
        <w:sym w:font="Symbol" w:char="F061"/>
      </w:r>
      <w:r>
        <w:rPr>
          <w:rFonts w:ascii="Times New Roman" w:hAnsi="Times New Roman" w:cs="Times New Roman"/>
          <w:iCs/>
        </w:rPr>
        <w:t xml:space="preserve"> = </w:t>
      </w:r>
      <w:r w:rsidRPr="00E37974">
        <w:rPr>
          <w:rFonts w:ascii="Times New Roman" w:hAnsi="Times New Roman" w:cs="Times New Roman"/>
          <w:iCs/>
        </w:rPr>
        <w:t>0.39)</w:t>
      </w:r>
      <w:r>
        <w:rPr>
          <w:rFonts w:ascii="Times New Roman" w:hAnsi="Times New Roman" w:cs="Times New Roman"/>
          <w:iCs/>
        </w:rPr>
        <w:t>. Therefore,</w:t>
      </w:r>
      <w:r w:rsidRPr="00E37974">
        <w:rPr>
          <w:rFonts w:ascii="Times New Roman" w:hAnsi="Times New Roman" w:cs="Times New Roman"/>
          <w:iCs/>
        </w:rPr>
        <w:t xml:space="preserve"> we decided to </w:t>
      </w:r>
      <w:r>
        <w:rPr>
          <w:rFonts w:ascii="Times New Roman" w:hAnsi="Times New Roman" w:cs="Times New Roman"/>
          <w:iCs/>
        </w:rPr>
        <w:t>use</w:t>
      </w:r>
      <w:r w:rsidRPr="00E37974">
        <w:rPr>
          <w:rFonts w:ascii="Times New Roman" w:hAnsi="Times New Roman" w:cs="Times New Roman"/>
          <w:iCs/>
        </w:rPr>
        <w:t xml:space="preserve"> only the item evaluating pleasure of past events</w:t>
      </w:r>
      <w:r>
        <w:rPr>
          <w:rFonts w:ascii="Times New Roman" w:hAnsi="Times New Roman" w:cs="Times New Roman"/>
          <w:iCs/>
        </w:rPr>
        <w:t xml:space="preserve"> that is more</w:t>
      </w:r>
      <w:r w:rsidRPr="00E37974">
        <w:rPr>
          <w:rFonts w:ascii="Times New Roman" w:hAnsi="Times New Roman" w:cs="Times New Roman"/>
          <w:iCs/>
        </w:rPr>
        <w:t xml:space="preserve"> in line with</w:t>
      </w:r>
      <w:r>
        <w:rPr>
          <w:rFonts w:ascii="Times New Roman" w:hAnsi="Times New Roman" w:cs="Times New Roman"/>
          <w:iCs/>
        </w:rPr>
        <w:t xml:space="preserve"> what has been done in previous studies </w:t>
      </w:r>
      <w:r>
        <w:rPr>
          <w:rFonts w:ascii="Times New Roman" w:hAnsi="Times New Roman" w:cs="Times New Roman"/>
          <w:iCs/>
        </w:rPr>
        <w:fldChar w:fldCharType="begin"/>
      </w:r>
      <w:r w:rsidR="001E0BE1">
        <w:rPr>
          <w:rFonts w:ascii="Times New Roman" w:hAnsi="Times New Roman" w:cs="Times New Roman"/>
          <w:iCs/>
        </w:rPr>
        <w:instrText xml:space="preserve"> ADDIN EN.CITE &lt;EndNote&gt;&lt;Cite&gt;&lt;Author&gt;Myin-Germeys&lt;/Author&gt;&lt;Year&gt;2001&lt;/Year&gt;&lt;RecNum&gt;83&lt;/RecNum&gt;&lt;Prefix&gt;e.g.`, &lt;/Prefix&gt;&lt;DisplayText&gt;(e.g., Myin-Germeys et al., 2001)&lt;/DisplayText&gt;&lt;record&gt;&lt;rec-number&gt;83&lt;/rec-number&gt;&lt;foreign-keys&gt;&lt;key app="EN" db-id="tzpf5z9frp925zea95i5p0zxfdepaepdw05e" timestamp="1626337011"&gt;83&lt;/key&gt;&lt;/foreign-keys&gt;&lt;ref-type name="Journal Article"&gt;17&lt;/ref-type&gt;&lt;contributors&gt;&lt;authors&gt;&lt;author&gt;Myin-Germeys, I.&lt;/author&gt;&lt;author&gt;van Os, J.&lt;/author&gt;&lt;author&gt;Schwartz, J. E.&lt;/author&gt;&lt;author&gt;Stone, A. A.&lt;/author&gt;&lt;author&gt;Delespaul, P. A.&lt;/author&gt;&lt;/authors&gt;&lt;/contributors&gt;&lt;auth-address&gt;Department of Psychiatry and Neuropsychology, European Graduate School of Neuroscience, Maastricht University, Maastricht, The Netherlands.&lt;/auth-address&gt;&lt;titles&gt;&lt;title&gt;Emotional reactivity to daily life stress in psychosis&lt;/title&gt;&lt;secondary-title&gt;Archives of general psychiatry&lt;/secondary-title&gt;&lt;/titles&gt;&lt;periodical&gt;&lt;full-title&gt;Archives of general psychiatry&lt;/full-title&gt;&lt;/periodical&gt;&lt;pages&gt;1137-44&lt;/pages&gt;&lt;volume&gt;58&lt;/volume&gt;&lt;number&gt;12&lt;/number&gt;&lt;edition&gt;2001/12/26&lt;/edition&gt;&lt;keywords&gt;&lt;keyword&gt;Adaptation, Psychological&lt;/keyword&gt;&lt;keyword&gt;Adult&lt;/keyword&gt;&lt;keyword&gt;*Arousal/genetics&lt;/keyword&gt;&lt;keyword&gt;*Emotions&lt;/keyword&gt;&lt;keyword&gt;Female&lt;/keyword&gt;&lt;keyword&gt;Genetic Predisposition to Disease&lt;/keyword&gt;&lt;keyword&gt;Humans&lt;/keyword&gt;&lt;keyword&gt;Male&lt;/keyword&gt;&lt;keyword&gt;Middle Aged&lt;/keyword&gt;&lt;keyword&gt;Psychiatric Status Rating Scales&lt;/keyword&gt;&lt;keyword&gt;Psychotic Disorders/diagnosis/genetics/*psychology&lt;/keyword&gt;&lt;keyword&gt;Risk Factors&lt;/keyword&gt;&lt;keyword&gt;Stress, Psychological/*complications&lt;/keyword&gt;&lt;/keywords&gt;&lt;dates&gt;&lt;year&gt;2001&lt;/year&gt;&lt;pub-dates&gt;&lt;date&gt;Dec&lt;/date&gt;&lt;/pub-dates&gt;&lt;/dates&gt;&lt;isbn&gt;0003-990X (Print)&amp;#xD;0003-990x&lt;/isbn&gt;&lt;accession-num&gt;11735842&lt;/accession-num&gt;&lt;urls&gt;&lt;/urls&gt;&lt;electronic-resource-num&gt;10.1001/archpsyc.58.12.1137&lt;/electronic-resource-num&gt;&lt;remote-database-provider&gt;NLM&lt;/remote-database-provider&gt;&lt;language&gt;eng&lt;/language&gt;&lt;/record&gt;&lt;/Cite&gt;&lt;/EndNote&gt;</w:instrText>
      </w:r>
      <w:r>
        <w:rPr>
          <w:rFonts w:ascii="Times New Roman" w:hAnsi="Times New Roman" w:cs="Times New Roman"/>
          <w:iCs/>
        </w:rPr>
        <w:fldChar w:fldCharType="separate"/>
      </w:r>
      <w:r>
        <w:rPr>
          <w:rFonts w:ascii="Times New Roman" w:hAnsi="Times New Roman" w:cs="Times New Roman"/>
          <w:iCs/>
          <w:noProof/>
        </w:rPr>
        <w:t>(e.g., Myin-Germeys et al., 2001)</w:t>
      </w:r>
      <w:r>
        <w:rPr>
          <w:rFonts w:ascii="Times New Roman" w:hAnsi="Times New Roman" w:cs="Times New Roman"/>
          <w:iCs/>
        </w:rPr>
        <w:fldChar w:fldCharType="end"/>
      </w:r>
      <w:r>
        <w:rPr>
          <w:rFonts w:ascii="Times New Roman" w:hAnsi="Times New Roman" w:cs="Times New Roman"/>
          <w:iCs/>
        </w:rPr>
        <w:t>.</w:t>
      </w:r>
      <w:r w:rsidR="00A225CE" w:rsidRPr="00A9248F">
        <w:rPr>
          <w:rFonts w:ascii="Times New Roman" w:hAnsi="Times New Roman" w:cs="Times New Roman"/>
          <w:iCs/>
        </w:rPr>
        <w:t xml:space="preserve"> The first beep of the</w:t>
      </w:r>
      <w:r w:rsidR="00BD3CD6">
        <w:rPr>
          <w:rFonts w:ascii="Times New Roman" w:hAnsi="Times New Roman" w:cs="Times New Roman"/>
          <w:iCs/>
        </w:rPr>
        <w:t xml:space="preserve"> assessment was</w:t>
      </w:r>
      <w:r w:rsidR="00A225CE" w:rsidRPr="00A9248F">
        <w:rPr>
          <w:rFonts w:ascii="Times New Roman" w:hAnsi="Times New Roman" w:cs="Times New Roman"/>
          <w:iCs/>
        </w:rPr>
        <w:t xml:space="preserve"> removed</w:t>
      </w:r>
      <w:r w:rsidR="00A9248F" w:rsidRPr="00A9248F">
        <w:rPr>
          <w:rFonts w:ascii="Times New Roman" w:hAnsi="Times New Roman" w:cs="Times New Roman"/>
          <w:iCs/>
        </w:rPr>
        <w:t xml:space="preserve"> </w:t>
      </w:r>
      <w:r w:rsidR="00A225CE" w:rsidRPr="00A9248F">
        <w:rPr>
          <w:rFonts w:ascii="Times New Roman" w:hAnsi="Times New Roman" w:cs="Times New Roman"/>
          <w:iCs/>
        </w:rPr>
        <w:t>a</w:t>
      </w:r>
      <w:r w:rsidR="00BD3CD6">
        <w:rPr>
          <w:rFonts w:ascii="Times New Roman" w:hAnsi="Times New Roman" w:cs="Times New Roman"/>
          <w:iCs/>
        </w:rPr>
        <w:t>s</w:t>
      </w:r>
      <w:r w:rsidR="00A225CE" w:rsidRPr="00A9248F">
        <w:rPr>
          <w:rFonts w:ascii="Times New Roman" w:hAnsi="Times New Roman" w:cs="Times New Roman"/>
          <w:iCs/>
        </w:rPr>
        <w:t xml:space="preserve"> the item refer</w:t>
      </w:r>
      <w:r w:rsidR="00013276">
        <w:rPr>
          <w:rFonts w:ascii="Times New Roman" w:hAnsi="Times New Roman" w:cs="Times New Roman"/>
          <w:iCs/>
        </w:rPr>
        <w:t>red</w:t>
      </w:r>
      <w:r w:rsidR="00A225CE" w:rsidRPr="00A9248F">
        <w:rPr>
          <w:rFonts w:ascii="Times New Roman" w:hAnsi="Times New Roman" w:cs="Times New Roman"/>
          <w:iCs/>
        </w:rPr>
        <w:t xml:space="preserve"> to the</w:t>
      </w:r>
      <w:r w:rsidR="00A9248F" w:rsidRPr="00A9248F">
        <w:rPr>
          <w:rFonts w:ascii="Times New Roman" w:hAnsi="Times New Roman" w:cs="Times New Roman"/>
          <w:iCs/>
        </w:rPr>
        <w:t xml:space="preserve"> previous</w:t>
      </w:r>
      <w:r w:rsidR="00A225CE" w:rsidRPr="00A9248F">
        <w:rPr>
          <w:rFonts w:ascii="Times New Roman" w:hAnsi="Times New Roman" w:cs="Times New Roman"/>
          <w:iCs/>
        </w:rPr>
        <w:t xml:space="preserve"> beep, which </w:t>
      </w:r>
      <w:r w:rsidR="00BD3CD6">
        <w:rPr>
          <w:rFonts w:ascii="Times New Roman" w:hAnsi="Times New Roman" w:cs="Times New Roman"/>
          <w:iCs/>
        </w:rPr>
        <w:t>had not yet occurred.</w:t>
      </w:r>
    </w:p>
    <w:p w14:paraId="0DF08DC2" w14:textId="607B0F0F" w:rsidR="00144DFC" w:rsidRDefault="00144DFC" w:rsidP="00E13DC9">
      <w:pPr>
        <w:spacing w:line="360" w:lineRule="auto"/>
        <w:jc w:val="both"/>
        <w:rPr>
          <w:rFonts w:ascii="Times New Roman" w:hAnsi="Times New Roman" w:cs="Times New Roman"/>
          <w:iCs/>
        </w:rPr>
      </w:pPr>
    </w:p>
    <w:p w14:paraId="7DCFCCF1" w14:textId="77777777" w:rsidR="00144DFC" w:rsidRPr="000A743A" w:rsidRDefault="00144DFC" w:rsidP="00144DFC">
      <w:pPr>
        <w:rPr>
          <w:rFonts w:ascii="Times New Roman" w:hAnsi="Times New Roman" w:cs="Times New Roman"/>
          <w:b/>
          <w:bCs/>
        </w:rPr>
      </w:pPr>
      <w:r>
        <w:rPr>
          <w:rFonts w:ascii="Times New Roman" w:hAnsi="Times New Roman" w:cs="Times New Roman"/>
          <w:b/>
          <w:bCs/>
        </w:rPr>
        <w:t>Clinical evaluation</w:t>
      </w:r>
    </w:p>
    <w:p w14:paraId="690A64D4" w14:textId="75173854" w:rsidR="00574AA3" w:rsidRDefault="00144DFC" w:rsidP="001C22A2">
      <w:pPr>
        <w:spacing w:line="360" w:lineRule="auto"/>
        <w:jc w:val="both"/>
        <w:rPr>
          <w:rFonts w:ascii="Times New Roman" w:hAnsi="Times New Roman" w:cs="Times New Roman"/>
        </w:rPr>
      </w:pPr>
      <w:r w:rsidRPr="00E37974">
        <w:rPr>
          <w:rFonts w:ascii="Times New Roman" w:hAnsi="Times New Roman" w:cs="Times New Roman"/>
        </w:rPr>
        <w:t>To assess the presence of psychiatric disorders</w:t>
      </w:r>
      <w:r>
        <w:rPr>
          <w:rFonts w:ascii="Times New Roman" w:hAnsi="Times New Roman" w:cs="Times New Roman"/>
        </w:rPr>
        <w:t xml:space="preserve">, </w:t>
      </w:r>
      <w:r w:rsidRPr="00E37974">
        <w:rPr>
          <w:rFonts w:ascii="Times New Roman" w:hAnsi="Times New Roman" w:cs="Times New Roman"/>
        </w:rPr>
        <w:t>the Diagnostic Interview for Children and Adolescents – Revised (DICA-IV</w:t>
      </w:r>
      <w:r>
        <w:rPr>
          <w:rFonts w:ascii="Times New Roman" w:hAnsi="Times New Roman" w:cs="Times New Roman"/>
        </w:rPr>
        <w:t xml:space="preserve">) </w:t>
      </w:r>
      <w:r>
        <w:rPr>
          <w:rFonts w:ascii="Times New Roman" w:hAnsi="Times New Roman" w:cs="Times New Roman"/>
        </w:rPr>
        <w:fldChar w:fldCharType="begin"/>
      </w:r>
      <w:r w:rsidR="001E0BE1">
        <w:rPr>
          <w:rFonts w:ascii="Times New Roman" w:hAnsi="Times New Roman" w:cs="Times New Roman"/>
        </w:rPr>
        <w:instrText xml:space="preserve"> ADDIN EN.CITE &lt;EndNote&gt;&lt;Cite&gt;&lt;Author&gt;Reich&lt;/Author&gt;&lt;Year&gt;2000&lt;/Year&gt;&lt;RecNum&gt;11&lt;/RecNum&gt;&lt;DisplayText&gt;(Reich, 2000)&lt;/DisplayText&gt;&lt;record&gt;&lt;rec-number&gt;11&lt;/rec-number&gt;&lt;foreign-keys&gt;&lt;key app="EN" db-id="tzpf5z9frp925zea95i5p0zxfdepaepdw05e" timestamp="1607698500"&gt;11&lt;/key&gt;&lt;/foreign-keys&gt;&lt;ref-type name="Journal Article"&gt;17&lt;/ref-type&gt;&lt;contributors&gt;&lt;authors&gt;&lt;author&gt;Reich, W.&lt;/author&gt;&lt;/authors&gt;&lt;/contributors&gt;&lt;auth-address&gt;Division of Child Psychiatry, Washington University, St. Louis, USA. wendyr@twins.wustl.edu&lt;/auth-address&gt;&lt;titles&gt;&lt;title&gt;Diagnostic interview for children and adolescents (DICA)&lt;/title&gt;&lt;secondary-title&gt;Journal of the American Academy of Child and Adolescent Psychiatry&lt;/secondary-title&gt;&lt;/titles&gt;&lt;periodical&gt;&lt;full-title&gt;Journal of the American Academy of Child and Adolescent Psychiatry&lt;/full-title&gt;&lt;/periodical&gt;&lt;pages&gt;59-66&lt;/pages&gt;&lt;volume&gt;39&lt;/volume&gt;&lt;number&gt;1&lt;/number&gt;&lt;edition&gt;2000/01/19&lt;/edition&gt;&lt;keywords&gt;&lt;keyword&gt;Adolescent&lt;/keyword&gt;&lt;keyword&gt;Child&lt;/keyword&gt;&lt;keyword&gt;Humans&lt;/keyword&gt;&lt;keyword&gt;*Interview, Psychological&lt;/keyword&gt;&lt;keyword&gt;Mental Disorders/*diagnosis/psychology&lt;/keyword&gt;&lt;keyword&gt;Psychiatric Status Rating Scales/*statistics &amp;amp; numerical data&lt;/keyword&gt;&lt;keyword&gt;Psychology, Adolescent&lt;/keyword&gt;&lt;keyword&gt;Psychology, Child&lt;/keyword&gt;&lt;keyword&gt;Psychometrics&lt;/keyword&gt;&lt;keyword&gt;Reproducibility of Results&lt;/keyword&gt;&lt;/keywords&gt;&lt;dates&gt;&lt;year&gt;2000&lt;/year&gt;&lt;pub-dates&gt;&lt;date&gt;Jan&lt;/date&gt;&lt;/pub-dates&gt;&lt;/dates&gt;&lt;isbn&gt;0890-8567 (Print)&amp;#xD;0890-8567&lt;/isbn&gt;&lt;accession-num&gt;10638068&lt;/accession-num&gt;&lt;urls&gt;&lt;/urls&gt;&lt;electronic-resource-num&gt;10.1097/00004583-200001000-00017&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(Reich, 2000)</w:t>
      </w:r>
      <w:r>
        <w:rPr>
          <w:rFonts w:ascii="Times New Roman" w:hAnsi="Times New Roman" w:cs="Times New Roman"/>
        </w:rPr>
        <w:fldChar w:fldCharType="end"/>
      </w:r>
      <w:r>
        <w:rPr>
          <w:rFonts w:ascii="Times New Roman" w:hAnsi="Times New Roman" w:cs="Times New Roman"/>
        </w:rPr>
        <w:t xml:space="preserve"> or</w:t>
      </w:r>
      <w:r w:rsidRPr="00852478">
        <w:rPr>
          <w:rFonts w:ascii="Times New Roman" w:hAnsi="Times New Roman" w:cs="Times New Roman"/>
        </w:rPr>
        <w:t xml:space="preserve"> the </w:t>
      </w:r>
      <w:r w:rsidRPr="00852478">
        <w:rPr>
          <w:rFonts w:ascii="Times New Roman" w:hAnsi="Times New Roman" w:cs="Times New Roman"/>
          <w:lang w:val="en-US"/>
        </w:rPr>
        <w:t>Schedule for Affective Disorders and Schizophrenia for School-Age Children – Present and Lifetime version</w:t>
      </w:r>
      <w:r>
        <w:rPr>
          <w:rFonts w:ascii="Times New Roman" w:hAnsi="Times New Roman" w:cs="Times New Roman"/>
          <w:lang w:val="en-US"/>
        </w:rPr>
        <w:t xml:space="preserve"> DSM-5</w:t>
      </w:r>
      <w:r w:rsidRPr="00852478">
        <w:rPr>
          <w:rFonts w:ascii="Times New Roman" w:hAnsi="Times New Roman" w:cs="Times New Roman"/>
          <w:lang w:val="en-US"/>
        </w:rPr>
        <w:t xml:space="preserve"> (K-SADS-PL</w:t>
      </w:r>
      <w:r>
        <w:rPr>
          <w:rFonts w:ascii="Times New Roman" w:hAnsi="Times New Roman" w:cs="Times New Roman"/>
          <w:lang w:val="en-US"/>
        </w:rPr>
        <w:t xml:space="preserve">-5) </w:t>
      </w:r>
      <w:r>
        <w:rPr>
          <w:rFonts w:ascii="Times New Roman" w:hAnsi="Times New Roman" w:cs="Times New Roman"/>
          <w:lang w:val="en-US"/>
        </w:rPr>
        <w:fldChar w:fldCharType="begin">
          <w:fldData xml:space="preserve">PEVuZE5vdGU+PENpdGU+PEF1dGhvcj5LYXVmbWFuPC9BdXRob3I+PFllYXI+MTk5NzwvWWVhcj48
UmVjTnVtPjEyPC9SZWNOdW0+PERpc3BsYXlUZXh0PihLYXVmbWFuIGV0IGFsLiwgMTk5Nyk8L0Rp
c3BsYXlUZXh0PjxyZWNvcmQ+PHJlYy1udW1iZXI+MTI8L3JlYy1udW1iZXI+PGZvcmVpZ24ta2V5
cz48a2V5IGFwcD0iRU4iIGRiLWlkPSJ0enBmNXo5ZnJwOTI1emVhOTVpNXAwenhmZGVwYWVwZHcw
NWUiIHRpbWVzdGFtcD0iMTYwNzY5ODUyMCI+MTI8L2tleT48L2ZvcmVpZ24ta2V5cz48cmVmLXR5
cGUgbmFtZT0iSm91cm5hbCBBcnRpY2xlIj4xNzwvcmVmLXR5cGU+PGNvbnRyaWJ1dG9ycz48YXV0
aG9ycz48YXV0aG9yPkthdWZtYW4sIEouPC9hdXRob3I+PGF1dGhvcj5CaXJtYWhlciwgQi48L2F1
dGhvcj48YXV0aG9yPkJyZW50LCBELjwvYXV0aG9yPjxhdXRob3I+UmFvLCBVLjwvYXV0aG9yPjxh
dXRob3I+Rmx5bm4sIEMuPC9hdXRob3I+PGF1dGhvcj5Nb3JlY2ksIFAuPC9hdXRob3I+PGF1dGhv
cj5XaWxsaWFtc29uLCBELjwvYXV0aG9yPjxhdXRob3I+UnlhbiwgTi48L2F1dGhvcj48L2F1dGhv
cnM+PC9jb250cmlidXRvcnM+PGF1dGgtYWRkcmVzcz5XZXN0ZXJuIFBzeWNoaWF0cmljIEluc3Rp
dHV0ZSBhbmQgQ2xpbmljLCBQaXR0c2J1cmdoLCBVU0EuPC9hdXRoLWFkZHJlc3M+PHRpdGxlcz48
dGl0bGU+U2NoZWR1bGUgZm9yIEFmZmVjdGl2ZSBEaXNvcmRlcnMgYW5kIFNjaGl6b3BocmVuaWEg
Zm9yIFNjaG9vbC1BZ2UgQ2hpbGRyZW4tUHJlc2VudCBhbmQgTGlmZXRpbWUgVmVyc2lvbiAoSy1T
QURTLVBMKTogaW5pdGlhbCByZWxpYWJpbGl0eSBhbmQgdmFsaWRpdHkgZGF0YTwvdGl0bGU+PHNl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cz45ODAtODwvcGFnZXM+PHZvbHVtZT4zNjwvdm9sdW1lPjxudW1iZXI+NzwvbnVtYmVyPjxlZGl0
aW9uPjE5OTcvMDcvMDE8L2VkaXRpb24+PGtleXdvcmRzPjxrZXl3b3JkPkFkb2xlc2NlbnQ8L2tl
eXdvcmQ+PGtleXdvcmQ+Q2hpbGQ8L2tleXdvcmQ+PGtleXdvcmQ+Q2hpbGQgQmVoYXZpb3IgRGlz
b3JkZXJzL2NsYXNzaWZpY2F0aW9uLypkaWFnbm9zaXMvcHN5Y2hvbG9neTwva2V5d29yZD48a2V5
d29yZD5GZW1hbGU8L2tleXdvcmQ+PGtleXdvcmQ+SHVtYW5zPC9rZXl3b3JkPjxrZXl3b3JkPk1h
bGU8L2tleXdvcmQ+PGtleXdvcmQ+TW9vZCBEaXNvcmRlcnMvY2xhc3NpZmljYXRpb24vKmRpYWdu
b3Npcy9wc3ljaG9sb2d5PC9rZXl3b3JkPjxrZXl3b3JkPk9ic2VydmVyIFZhcmlhdGlvbjwva2V5
d29yZD48a2V5d29yZD5QZXJzb25hbGl0eSBBc3Nlc3NtZW50L3N0YXRpc3RpY3MgJmFtcDsgbnVt
ZXJpY2FsIGRhdGE8L2tleXdvcmQ+PGtleXdvcmQ+UGlsb3QgUHJvamVjdHM8L2tleXdvcmQ+PGtl
eXdvcmQ+UHN5Y2hpYXRyaWMgU3RhdHVzIFJhdGluZyBTY2FsZXMvKnN0YXRpc3RpY3MgJmFtcDsg
bnVtZXJpY2FsIGRhdGE8L2tleXdvcmQ+PGtleXdvcmQ+UHN5Y2hvbWV0cmljczwva2V5d29yZD48
a2V5d29yZD5SZWZlcmVuY2UgVmFsdWVzPC9rZXl3b3JkPjxrZXl3b3JkPlJlcHJvZHVjaWJpbGl0
eSBvZiBSZXN1bHRzPC9rZXl3b3JkPjxrZXl3b3JkPlNjaGl6b3BocmVuaWEsIENoaWxkaG9vZC9j
bGFzc2lmaWNhdGlvbi8qZGlhZ25vc2lzL3BzeWNob2xvZ3k8L2tleXdvcmQ+PC9rZXl3b3Jkcz48
ZGF0ZXM+PHllYXI+MTk5NzwveWVhcj48cHViLWRhdGVzPjxkYXRlPkp1bDwvZGF0ZT48L3B1Yi1k
YXRlcz48L2RhdGVzPjxpc2JuPjA4OTAtODU2NyAoUHJpbnQpJiN4RDswODkwLTg1Njc8L2lzYm4+
PGFjY2Vzc2lvbi1udW0+OTIwNDY3NzwvYWNjZXNzaW9uLW51bT48dXJscz48L3VybHM+PGVsZWN0
cm9uaWMtcmVzb3VyY2UtbnVtPjEwLjEwOTcvMDAwMDQ1ODMtMTk5NzA3MDAwLTAwMDIxPC9lbGVj
dHJvbmljLXJlc291cmNlLW51bT48cmVtb3RlLWRhdGFiYXNlLXByb3ZpZGVyPk5MTTwvcmVtb3Rl
LWRhdGFiYXNlLXByb3ZpZGVyPjxsYW5ndWFnZT5lbmc8L2xhbmd1YWdlPjwvcmVjb3JkPjwvQ2l0
ZT48L0VuZE5vdGU+AG==
</w:fldData>
        </w:fldChar>
      </w:r>
      <w:r w:rsidR="001E0BE1">
        <w:rPr>
          <w:rFonts w:ascii="Times New Roman" w:hAnsi="Times New Roman" w:cs="Times New Roman"/>
          <w:lang w:val="en-US"/>
        </w:rPr>
        <w:instrText xml:space="preserve"> ADDIN EN.CITE </w:instrText>
      </w:r>
      <w:r w:rsidR="001E0BE1">
        <w:rPr>
          <w:rFonts w:ascii="Times New Roman" w:hAnsi="Times New Roman" w:cs="Times New Roman"/>
          <w:lang w:val="en-US"/>
        </w:rPr>
        <w:fldChar w:fldCharType="begin">
          <w:fldData xml:space="preserve">PEVuZE5vdGU+PENpdGU+PEF1dGhvcj5LYXVmbWFuPC9BdXRob3I+PFllYXI+MTk5NzwvWWVhcj48
UmVjTnVtPjEyPC9SZWNOdW0+PERpc3BsYXlUZXh0PihLYXVmbWFuIGV0IGFsLiwgMTk5Nyk8L0Rp
c3BsYXlUZXh0PjxyZWNvcmQ+PHJlYy1udW1iZXI+MTI8L3JlYy1udW1iZXI+PGZvcmVpZ24ta2V5
cz48a2V5IGFwcD0iRU4iIGRiLWlkPSJ0enBmNXo5ZnJwOTI1emVhOTVpNXAwenhmZGVwYWVwZHcw
NWUiIHRpbWVzdGFtcD0iMTYwNzY5ODUyMCI+MTI8L2tleT48L2ZvcmVpZ24ta2V5cz48cmVmLXR5
cGUgbmFtZT0iSm91cm5hbCBBcnRpY2xlIj4xNzwvcmVmLXR5cGU+PGNvbnRyaWJ1dG9ycz48YXV0
aG9ycz48YXV0aG9yPkthdWZtYW4sIEouPC9hdXRob3I+PGF1dGhvcj5CaXJtYWhlciwgQi48L2F1
dGhvcj48YXV0aG9yPkJyZW50LCBELjwvYXV0aG9yPjxhdXRob3I+UmFvLCBVLjwvYXV0aG9yPjxh
dXRob3I+Rmx5bm4sIEMuPC9hdXRob3I+PGF1dGhvcj5Nb3JlY2ksIFAuPC9hdXRob3I+PGF1dGhv
cj5XaWxsaWFtc29uLCBELjwvYXV0aG9yPjxhdXRob3I+UnlhbiwgTi48L2F1dGhvcj48L2F1dGhv
cnM+PC9jb250cmlidXRvcnM+PGF1dGgtYWRkcmVzcz5XZXN0ZXJuIFBzeWNoaWF0cmljIEluc3Rp
dHV0ZSBhbmQgQ2xpbmljLCBQaXR0c2J1cmdoLCBVU0EuPC9hdXRoLWFkZHJlc3M+PHRpdGxlcz48
dGl0bGU+U2NoZWR1bGUgZm9yIEFmZmVjdGl2ZSBEaXNvcmRlcnMgYW5kIFNjaGl6b3BocmVuaWEg
Zm9yIFNjaG9vbC1BZ2UgQ2hpbGRyZW4tUHJlc2VudCBhbmQgTGlmZXRpbWUgVmVyc2lvbiAoSy1T
QURTLVBMKTogaW5pdGlhbCByZWxpYWJpbGl0eSBhbmQgdmFsaWRpdHkgZGF0YTwvdGl0bGU+PHNl
Y29uZGFyeS10aXRsZT5Kb3VybmFsIG9mIHRoZSBBbWVyaWNhbiBBY2FkZW15IG9mIENoaWxkIGFu
ZCBBZG9sZXNjZW50IFBzeWNoaWF0cnk8L3NlY29uZGFyeS10aXRsZT48L3RpdGxlcz48cGVyaW9k
aWNhbD48ZnVsbC10aXRsZT5Kb3VybmFsIG9mIHRoZSBBbWVyaWNhbiBBY2FkZW15IG9mIENoaWxk
IGFuZCBBZG9sZXNjZW50IFBzeWNoaWF0cnk8L2Z1bGwtdGl0bGU+PC9wZXJpb2RpY2FsPjxwYWdl
cz45ODAtODwvcGFnZXM+PHZvbHVtZT4zNjwvdm9sdW1lPjxudW1iZXI+NzwvbnVtYmVyPjxlZGl0
aW9uPjE5OTcvMDcvMDE8L2VkaXRpb24+PGtleXdvcmRzPjxrZXl3b3JkPkFkb2xlc2NlbnQ8L2tl
eXdvcmQ+PGtleXdvcmQ+Q2hpbGQ8L2tleXdvcmQ+PGtleXdvcmQ+Q2hpbGQgQmVoYXZpb3IgRGlz
b3JkZXJzL2NsYXNzaWZpY2F0aW9uLypkaWFnbm9zaXMvcHN5Y2hvbG9neTwva2V5d29yZD48a2V5
d29yZD5GZW1hbGU8L2tleXdvcmQ+PGtleXdvcmQ+SHVtYW5zPC9rZXl3b3JkPjxrZXl3b3JkPk1h
bGU8L2tleXdvcmQ+PGtleXdvcmQ+TW9vZCBEaXNvcmRlcnMvY2xhc3NpZmljYXRpb24vKmRpYWdu
b3Npcy9wc3ljaG9sb2d5PC9rZXl3b3JkPjxrZXl3b3JkPk9ic2VydmVyIFZhcmlhdGlvbjwva2V5
d29yZD48a2V5d29yZD5QZXJzb25hbGl0eSBBc3Nlc3NtZW50L3N0YXRpc3RpY3MgJmFtcDsgbnVt
ZXJpY2FsIGRhdGE8L2tleXdvcmQ+PGtleXdvcmQ+UGlsb3QgUHJvamVjdHM8L2tleXdvcmQ+PGtl
eXdvcmQ+UHN5Y2hpYXRyaWMgU3RhdHVzIFJhdGluZyBTY2FsZXMvKnN0YXRpc3RpY3MgJmFtcDsg
bnVtZXJpY2FsIGRhdGE8L2tleXdvcmQ+PGtleXdvcmQ+UHN5Y2hvbWV0cmljczwva2V5d29yZD48
a2V5d29yZD5SZWZlcmVuY2UgVmFsdWVzPC9rZXl3b3JkPjxrZXl3b3JkPlJlcHJvZHVjaWJpbGl0
eSBvZiBSZXN1bHRzPC9rZXl3b3JkPjxrZXl3b3JkPlNjaGl6b3BocmVuaWEsIENoaWxkaG9vZC9j
bGFzc2lmaWNhdGlvbi8qZGlhZ25vc2lzL3BzeWNob2xvZ3k8L2tleXdvcmQ+PC9rZXl3b3Jkcz48
ZGF0ZXM+PHllYXI+MTk5NzwveWVhcj48cHViLWRhdGVzPjxkYXRlPkp1bDwvZGF0ZT48L3B1Yi1k
YXRlcz48L2RhdGVzPjxpc2JuPjA4OTAtODU2NyAoUHJpbnQpJiN4RDswODkwLTg1Njc8L2lzYm4+
PGFjY2Vzc2lvbi1udW0+OTIwNDY3NzwvYWNjZXNzaW9uLW51bT48dXJscz48L3VybHM+PGVsZWN0
cm9uaWMtcmVzb3VyY2UtbnVtPjEwLjEwOTcvMDAwMDQ1ODMtMTk5NzA3MDAwLTAwMDIxPC9lbGVj
dHJvbmljLXJlc291cmNlLW51bT48cmVtb3RlLWRhdGFiYXNlLXByb3ZpZGVyPk5MTTwvcmVtb3Rl
LWRhdGFiYXNlLXByb3ZpZGVyPjxsYW5ndWFnZT5lbmc8L2xhbmd1YWdlPjwvcmVjb3JkPjwvQ2l0
ZT48L0VuZE5vdGU+AG==
</w:fldData>
        </w:fldChar>
      </w:r>
      <w:r w:rsidR="001E0BE1">
        <w:rPr>
          <w:rFonts w:ascii="Times New Roman" w:hAnsi="Times New Roman" w:cs="Times New Roman"/>
          <w:lang w:val="en-US"/>
        </w:rPr>
        <w:instrText xml:space="preserve"> ADDIN EN.CITE.DATA </w:instrText>
      </w:r>
      <w:r w:rsidR="001E0BE1">
        <w:rPr>
          <w:rFonts w:ascii="Times New Roman" w:hAnsi="Times New Roman" w:cs="Times New Roman"/>
          <w:lang w:val="en-US"/>
        </w:rPr>
      </w:r>
      <w:r w:rsidR="001E0BE1">
        <w:rPr>
          <w:rFonts w:ascii="Times New Roman" w:hAnsi="Times New Roman" w:cs="Times New Roman"/>
          <w:lang w:val="en-US"/>
        </w:rPr>
        <w:fldChar w:fldCharType="end"/>
      </w:r>
      <w:r>
        <w:rPr>
          <w:rFonts w:ascii="Times New Roman" w:hAnsi="Times New Roman" w:cs="Times New Roman"/>
          <w:lang w:val="en-US"/>
        </w:rPr>
        <w:fldChar w:fldCharType="separate"/>
      </w:r>
      <w:r>
        <w:rPr>
          <w:rFonts w:ascii="Times New Roman" w:hAnsi="Times New Roman" w:cs="Times New Roman"/>
          <w:noProof/>
          <w:lang w:val="en-US"/>
        </w:rPr>
        <w:t>(Kaufman et al., 1997)</w:t>
      </w:r>
      <w:r>
        <w:rPr>
          <w:rFonts w:ascii="Times New Roman" w:hAnsi="Times New Roman" w:cs="Times New Roman"/>
          <w:lang w:val="en-US"/>
        </w:rPr>
        <w:fldChar w:fldCharType="end"/>
      </w:r>
      <w:r>
        <w:rPr>
          <w:lang w:val="en-US"/>
        </w:rPr>
        <w:t xml:space="preserve"> </w:t>
      </w:r>
      <w:r w:rsidRPr="00E37974">
        <w:rPr>
          <w:rFonts w:ascii="Times New Roman" w:hAnsi="Times New Roman" w:cs="Times New Roman"/>
        </w:rPr>
        <w:lastRenderedPageBreak/>
        <w:t>were used with participants below 18 years old. Adults were assessed with the Structured Clinical Interview for Axis I DSM-IV</w:t>
      </w:r>
      <w:r>
        <w:rPr>
          <w:rFonts w:ascii="Times New Roman" w:hAnsi="Times New Roman" w:cs="Times New Roman"/>
        </w:rPr>
        <w:t>/ DSM-5</w:t>
      </w:r>
      <w:r w:rsidRPr="00E37974">
        <w:rPr>
          <w:rFonts w:ascii="Times New Roman" w:hAnsi="Times New Roman" w:cs="Times New Roman"/>
        </w:rPr>
        <w:t xml:space="preserve"> (SCID</w:t>
      </w:r>
      <w:r>
        <w:rPr>
          <w:rFonts w:ascii="Times New Roman" w:hAnsi="Times New Roman" w:cs="Times New Roman"/>
        </w:rPr>
        <w:t xml:space="preserve">) </w:t>
      </w:r>
      <w:r>
        <w:rPr>
          <w:rFonts w:ascii="Times New Roman" w:hAnsi="Times New Roman" w:cs="Times New Roman"/>
        </w:rPr>
        <w:fldChar w:fldCharType="begin"/>
      </w:r>
      <w:r w:rsidR="001E0BE1">
        <w:rPr>
          <w:rFonts w:ascii="Times New Roman" w:hAnsi="Times New Roman" w:cs="Times New Roman"/>
        </w:rPr>
        <w:instrText xml:space="preserve"> ADDIN EN.CITE &lt;EndNote&gt;&lt;Cite&gt;&lt;Author&gt;Spitzer&lt;/Author&gt;&lt;Year&gt;1992&lt;/Year&gt;&lt;RecNum&gt;13&lt;/RecNum&gt;&lt;DisplayText&gt;(Spitzer, Williams, Gibbon, &amp;amp; First, 1992)&lt;/DisplayText&gt;&lt;record&gt;&lt;rec-number&gt;13&lt;/rec-number&gt;&lt;foreign-keys&gt;&lt;key app="EN" db-id="tzpf5z9frp925zea95i5p0zxfdepaepdw05e" timestamp="1607698564"&gt;13&lt;/key&gt;&lt;/foreign-keys&gt;&lt;ref-type name="Journal Article"&gt;17&lt;/ref-type&gt;&lt;contributors&gt;&lt;authors&gt;&lt;author&gt;Spitzer, R. L.&lt;/author&gt;&lt;author&gt;Williams, J. B.&lt;/author&gt;&lt;author&gt;Gibbon, M.&lt;/author&gt;&lt;author&gt;First, M. B.&lt;/author&gt;&lt;/authors&gt;&lt;/contributors&gt;&lt;auth-address&gt;Department of Psychiatry, Columbia University, New York, NY.&lt;/auth-address&gt;&lt;titles&gt;&lt;title&gt;The Structured Clinical Interview for DSM-III-R (SCID). I: History, rationale, and description&lt;/title&gt;&lt;secondary-title&gt;Archives of General Psychiatry&lt;/secondary-title&gt;&lt;/titles&gt;&lt;periodical&gt;&lt;full-title&gt;Archives of general psychiatry&lt;/full-title&gt;&lt;/periodical&gt;&lt;pages&gt;624-9&lt;/pages&gt;&lt;volume&gt;49&lt;/volume&gt;&lt;number&gt;8&lt;/number&gt;&lt;edition&gt;1992/08/01&lt;/edition&gt;&lt;keywords&gt;&lt;keyword&gt;Decision Trees&lt;/keyword&gt;&lt;keyword&gt;History, 20th Century&lt;/keyword&gt;&lt;keyword&gt;Humans&lt;/keyword&gt;&lt;keyword&gt;Mental Disorders/classification/*diagnosis&lt;/keyword&gt;&lt;keyword&gt;Psychiatric Status Rating Scales/history/*instrumentation/statistics &amp;amp; numerical&lt;/keyword&gt;&lt;keyword&gt;data&lt;/keyword&gt;&lt;keyword&gt;Psychometrics&lt;/keyword&gt;&lt;keyword&gt;Reproducibility of Results&lt;/keyword&gt;&lt;keyword&gt;*Terminology as Topic&lt;/keyword&gt;&lt;/keywords&gt;&lt;dates&gt;&lt;year&gt;1992&lt;/year&gt;&lt;pub-dates&gt;&lt;date&gt;Aug&lt;/date&gt;&lt;/pub-dates&gt;&lt;/dates&gt;&lt;isbn&gt;0003-990X (Print)&amp;#xD;0003-990x&lt;/isbn&gt;&lt;accession-num&gt;1637252&lt;/accession-num&gt;&lt;urls&gt;&lt;/urls&gt;&lt;electronic-resource-num&gt;10.1001/archpsyc.1992.01820080032005&lt;/electronic-resource-num&gt;&lt;remote-database-provider&gt;NLM&lt;/remote-database-provider&gt;&lt;language&gt;eng&lt;/language&gt;&lt;/record&gt;&lt;/Cite&gt;&lt;/EndNote&gt;</w:instrText>
      </w:r>
      <w:r>
        <w:rPr>
          <w:rFonts w:ascii="Times New Roman" w:hAnsi="Times New Roman" w:cs="Times New Roman"/>
        </w:rPr>
        <w:fldChar w:fldCharType="separate"/>
      </w:r>
      <w:r w:rsidR="001C22A2">
        <w:rPr>
          <w:rFonts w:ascii="Times New Roman" w:hAnsi="Times New Roman" w:cs="Times New Roman"/>
          <w:noProof/>
        </w:rPr>
        <w:t>(Spitzer, Williams, Gibbon, &amp; First, 1992)</w:t>
      </w:r>
      <w:r>
        <w:rPr>
          <w:rFonts w:ascii="Times New Roman" w:hAnsi="Times New Roman" w:cs="Times New Roman"/>
        </w:rPr>
        <w:fldChar w:fldCharType="end"/>
      </w:r>
      <w:r>
        <w:rPr>
          <w:rFonts w:ascii="Times New Roman" w:hAnsi="Times New Roman" w:cs="Times New Roman"/>
        </w:rPr>
        <w:t xml:space="preserve">. </w:t>
      </w:r>
      <w:r w:rsidRPr="00E37974">
        <w:rPr>
          <w:rFonts w:ascii="Times New Roman" w:hAnsi="Times New Roman" w:cs="Times New Roman"/>
        </w:rPr>
        <w:t>All the interviews were conducted by a trained child psychiatrist (SE).</w:t>
      </w:r>
      <w:r>
        <w:rPr>
          <w:rFonts w:ascii="Times New Roman" w:hAnsi="Times New Roman" w:cs="Times New Roman"/>
        </w:rPr>
        <w:t xml:space="preserve"> </w:t>
      </w:r>
      <w:r w:rsidRPr="00DF72D5">
        <w:rPr>
          <w:rFonts w:ascii="Times New Roman" w:hAnsi="Times New Roman" w:cs="Times New Roman"/>
          <w:lang w:val="en-US"/>
        </w:rPr>
        <w:t>Psychiatric comorbidity was measured as the sum of current psychiatric diagnoses</w:t>
      </w:r>
      <w:r w:rsidR="00B64310">
        <w:rPr>
          <w:rFonts w:ascii="Times New Roman" w:hAnsi="Times New Roman" w:cs="Times New Roman"/>
          <w:lang w:val="en-US"/>
        </w:rPr>
        <w:t>, in line with previous studies</w:t>
      </w:r>
      <w:r w:rsidRPr="00DF72D5">
        <w:rPr>
          <w:rFonts w:ascii="Times New Roman" w:hAnsi="Times New Roman" w:cs="Times New Roman"/>
          <w:lang w:val="en-US"/>
        </w:rPr>
        <w:t xml:space="preserve"> </w:t>
      </w:r>
      <w:r w:rsidRPr="00DF72D5">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&lt;EndNote&gt;&lt;Cite&gt;&lt;Author&gt;Sandini&lt;/Author&gt;&lt;Year&gt;2020&lt;/Year&gt;&lt;RecNum&gt;35&lt;/RecNum&gt;&lt;DisplayText&gt;(Sandini et al., 2020)&lt;/DisplayText&gt;&lt;record&gt;&lt;rec-number&gt;35&lt;/rec-number&gt;&lt;foreign-keys&gt;&lt;key app="EN" db-id="tzpf5z9frp925zea95i5p0zxfdepaepdw05e" timestamp="1618398727"&gt;35&lt;/key&gt;&lt;/foreign-keys&gt;&lt;ref-type name="Journal Article"&gt;17&lt;/ref-type&gt;&lt;contributors&gt;&lt;authors&gt;&lt;author&gt;Sandini, Corrado&lt;/author&gt;&lt;author&gt;Chambaz, Maëlle&lt;/author&gt;&lt;author&gt;Schneider, Maude&lt;/author&gt;&lt;author&gt;Armando, Marco&lt;/author&gt;&lt;author&gt;Zöller, Daniela&lt;/author&gt;&lt;author&gt;Schaer, Marie&lt;/author&gt;&lt;author&gt;Sandi, Carmen&lt;/author&gt;&lt;author&gt;Van De Ville, Dimitri&lt;/author&gt;&lt;author&gt;Eliez, Stephan&lt;/author&gt;&lt;/authors&gt;&lt;/contributors&gt;&lt;titles&gt;&lt;title&gt;Pituitary dysmaturation affects psychopathology and neurodevelopment in 22q11. 2 Deletion Syndrome&lt;/title&gt;&lt;secondary-title&gt;Psychoneuroendocrinology&lt;/secondary-title&gt;&lt;/titles&gt;&lt;periodical&gt;&lt;full-title&gt;Psychoneuroendocrinology&lt;/full-title&gt;&lt;/periodical&gt;&lt;pages&gt;104540&lt;/pages&gt;&lt;volume&gt;113&lt;/volume&gt;&lt;dates&gt;&lt;year&gt;2020&lt;/year&gt;&lt;/dates&gt;&lt;isbn&gt;0306-4530&lt;/isbn&gt;&lt;urls&gt;&lt;/urls&gt;&lt;electronic-resource-num&gt;10.1016/j.psyneuen.2019.104540&lt;/electronic-resource-num&gt;&lt;/record&gt;&lt;/Cite&gt;&lt;/EndNote&gt;</w:instrText>
      </w:r>
      <w:r w:rsidRPr="00DF72D5">
        <w:rPr>
          <w:rFonts w:ascii="Times New Roman" w:hAnsi="Times New Roman" w:cs="Times New Roman"/>
          <w:lang w:val="en-US"/>
        </w:rPr>
        <w:fldChar w:fldCharType="separate"/>
      </w:r>
      <w:r>
        <w:rPr>
          <w:rFonts w:ascii="Times New Roman" w:hAnsi="Times New Roman" w:cs="Times New Roman"/>
          <w:noProof/>
          <w:lang w:val="en-US"/>
        </w:rPr>
        <w:t>(Sandini et al., 2020)</w:t>
      </w:r>
      <w:r w:rsidRPr="00DF72D5">
        <w:rPr>
          <w:rFonts w:ascii="Times New Roman" w:hAnsi="Times New Roman" w:cs="Times New Roman"/>
          <w:lang w:val="en-US"/>
        </w:rPr>
        <w:fldChar w:fldCharType="end"/>
      </w:r>
      <w:r w:rsidRPr="00DF72D5">
        <w:rPr>
          <w:rFonts w:ascii="Times New Roman" w:hAnsi="Times New Roman" w:cs="Times New Roman"/>
          <w:lang w:val="en-US"/>
        </w:rPr>
        <w:t>.</w:t>
      </w:r>
    </w:p>
    <w:p w14:paraId="29063917" w14:textId="77777777" w:rsidR="001C22A2" w:rsidRPr="001C22A2" w:rsidRDefault="001C22A2" w:rsidP="001C22A2">
      <w:pPr>
        <w:spacing w:line="360" w:lineRule="auto"/>
        <w:jc w:val="both"/>
        <w:rPr>
          <w:rFonts w:ascii="Times New Roman" w:hAnsi="Times New Roman" w:cs="Times New Roman"/>
        </w:rPr>
      </w:pPr>
    </w:p>
    <w:p w14:paraId="71910E21" w14:textId="034E4BBE" w:rsidR="00DA654C" w:rsidRPr="000A743A" w:rsidRDefault="000A743A">
      <w:pPr>
        <w:rPr>
          <w:rFonts w:ascii="Times New Roman" w:hAnsi="Times New Roman" w:cs="Times New Roman"/>
          <w:b/>
          <w:bCs/>
        </w:rPr>
      </w:pPr>
      <w:r w:rsidRPr="000A743A">
        <w:rPr>
          <w:rFonts w:ascii="Times New Roman" w:hAnsi="Times New Roman" w:cs="Times New Roman"/>
          <w:b/>
          <w:bCs/>
        </w:rPr>
        <w:t>Deviations from the co-registration</w:t>
      </w:r>
    </w:p>
    <w:p w14:paraId="4A30060E" w14:textId="6D7948B8" w:rsidR="00DA654C" w:rsidRDefault="00DA654C" w:rsidP="000A743A">
      <w:pPr>
        <w:spacing w:line="360" w:lineRule="auto"/>
        <w:jc w:val="both"/>
        <w:rPr>
          <w:rFonts w:ascii="Times New Roman" w:hAnsi="Times New Roman" w:cs="Times New Roman"/>
          <w:lang w:val="en-US"/>
        </w:rPr>
      </w:pPr>
      <w:r w:rsidRPr="000A743A">
        <w:rPr>
          <w:rFonts w:ascii="Times New Roman" w:hAnsi="Times New Roman" w:cs="Times New Roman"/>
          <w:lang w:val="en-US"/>
        </w:rPr>
        <w:t xml:space="preserve">The following deviations from the co-registration should be noted: first, for the co-registration, the EMA variables were defined </w:t>
      </w:r>
      <w:r w:rsidRPr="000A743A">
        <w:rPr>
          <w:rFonts w:ascii="Times New Roman" w:hAnsi="Times New Roman" w:cs="Times New Roman"/>
          <w:i/>
          <w:iCs/>
          <w:lang w:val="en-US"/>
        </w:rPr>
        <w:t>a priori</w:t>
      </w:r>
      <w:r w:rsidRPr="000A743A">
        <w:rPr>
          <w:rFonts w:ascii="Times New Roman" w:hAnsi="Times New Roman" w:cs="Times New Roman"/>
          <w:lang w:val="en-US"/>
        </w:rPr>
        <w:t xml:space="preserve"> but we decided to verify the internal consistency of the scales and perform a factor analysis to verify the loadings of items, which led to some modifications in the composition of the EMA variables. Second, because we assumed that the study would have been too large, we did not conduct analyses about the effect of social context for affects or social stress described in the co-registration, as they were not directly linked to our hypotheses. Third, </w:t>
      </w:r>
      <w:r w:rsidR="003F7D5D">
        <w:rPr>
          <w:rFonts w:ascii="Times New Roman" w:hAnsi="Times New Roman" w:cs="Times New Roman"/>
          <w:lang w:val="en-US"/>
        </w:rPr>
        <w:t xml:space="preserve">we conducted a supplementary analysis about the possible effect of </w:t>
      </w:r>
      <w:r w:rsidR="003F7D5D" w:rsidRPr="00F160A4">
        <w:rPr>
          <w:rFonts w:ascii="Times New Roman" w:hAnsi="Times New Roman" w:cs="Times New Roman"/>
          <w:szCs w:val="21"/>
          <w:lang w:val="en-GB"/>
        </w:rPr>
        <w:t>selective serotonin reuptake inhibitors (SSRIs</w:t>
      </w:r>
      <w:r w:rsidR="003F7D5D">
        <w:rPr>
          <w:rFonts w:ascii="Times New Roman" w:hAnsi="Times New Roman" w:cs="Times New Roman"/>
          <w:lang w:val="en-US"/>
        </w:rPr>
        <w:t xml:space="preserve">) on the stress reactivity in the clinical group. Forth, </w:t>
      </w:r>
      <w:r w:rsidRPr="000A743A">
        <w:rPr>
          <w:rFonts w:ascii="Times New Roman" w:hAnsi="Times New Roman" w:cs="Times New Roman"/>
          <w:lang w:val="en-US"/>
        </w:rPr>
        <w:t>when investigating the moderation effect of coping, we used LRT to assess model fit after adding a group to the model as a three-way interaction. Finally, as the distribution of the score of SIPS positive psychotic symptoms was positively skewed, we used Spearman rank correlations instead of regression models to examine the associations between stress reactivity and psychopathology. We also decided to include negative psychotic symptoms to our analyses to be able to investigate correlations between stress reactivity and not only positive but also negative symptoms.</w:t>
      </w:r>
    </w:p>
    <w:p w14:paraId="5661E0A9" w14:textId="08CB6287" w:rsidR="00DA654C" w:rsidRDefault="00DA654C"/>
    <w:p w14:paraId="7D8F885E" w14:textId="0570E815" w:rsidR="00AE0368" w:rsidRDefault="00AE0368"/>
    <w:p w14:paraId="7AFF1A84" w14:textId="6BB4DA93" w:rsidR="000A743A" w:rsidRDefault="000A743A">
      <w:r>
        <w:br w:type="page"/>
      </w:r>
    </w:p>
    <w:p w14:paraId="1432241A" w14:textId="131CE058" w:rsidR="00AE0368" w:rsidRDefault="000A743A" w:rsidP="00976EC8">
      <w:pPr>
        <w:pStyle w:val="Paragraphedeliste"/>
        <w:numPr>
          <w:ilvl w:val="0"/>
          <w:numId w:val="1"/>
        </w:numPr>
        <w:rPr>
          <w:rFonts w:ascii="Times New Roman" w:hAnsi="Times New Roman" w:cs="Times New Roman"/>
          <w:b/>
          <w:bCs/>
        </w:rPr>
      </w:pPr>
      <w:r w:rsidRPr="00976EC8">
        <w:rPr>
          <w:rFonts w:ascii="Times New Roman" w:hAnsi="Times New Roman" w:cs="Times New Roman"/>
          <w:b/>
          <w:bCs/>
        </w:rPr>
        <w:lastRenderedPageBreak/>
        <w:t xml:space="preserve">Results </w:t>
      </w:r>
    </w:p>
    <w:p w14:paraId="55D74CA9" w14:textId="5DF0F94C" w:rsidR="00DD4A29" w:rsidRDefault="00DD4A29" w:rsidP="00DD4A29">
      <w:pPr>
        <w:rPr>
          <w:rFonts w:ascii="Times New Roman" w:hAnsi="Times New Roman" w:cs="Times New Roman"/>
          <w:b/>
          <w:bCs/>
        </w:rPr>
      </w:pPr>
    </w:p>
    <w:p w14:paraId="1B74D098" w14:textId="33D1BAC3" w:rsidR="000A743A" w:rsidRDefault="00B02047">
      <w:pPr>
        <w:rPr>
          <w:b/>
          <w:bCs/>
        </w:rPr>
      </w:pPr>
      <w:r w:rsidRPr="003F7D5D">
        <w:rPr>
          <w:rFonts w:ascii="Times New Roman" w:hAnsi="Times New Roman" w:cs="Times New Roman"/>
        </w:rPr>
        <w:t>Possible effects of age and sex on stress</w:t>
      </w:r>
      <w:r>
        <w:rPr>
          <w:rFonts w:ascii="Times New Roman" w:hAnsi="Times New Roman" w:cs="Times New Roman"/>
        </w:rPr>
        <w:t xml:space="preserve"> </w:t>
      </w:r>
      <w:r w:rsidR="00F160A4">
        <w:rPr>
          <w:rFonts w:ascii="Times New Roman" w:hAnsi="Times New Roman" w:cs="Times New Roman"/>
        </w:rPr>
        <w:t xml:space="preserve">in different contexts </w:t>
      </w:r>
      <w:r>
        <w:rPr>
          <w:rFonts w:ascii="Times New Roman" w:hAnsi="Times New Roman" w:cs="Times New Roman"/>
        </w:rPr>
        <w:t>or</w:t>
      </w:r>
      <w:r w:rsidR="00F160A4">
        <w:rPr>
          <w:rFonts w:ascii="Times New Roman" w:hAnsi="Times New Roman" w:cs="Times New Roman"/>
        </w:rPr>
        <w:t xml:space="preserve"> on</w:t>
      </w:r>
      <w:r w:rsidRPr="003F7D5D">
        <w:rPr>
          <w:rFonts w:ascii="Times New Roman" w:hAnsi="Times New Roman" w:cs="Times New Roman"/>
        </w:rPr>
        <w:t xml:space="preserve"> </w:t>
      </w:r>
      <w:r w:rsidR="00F160A4">
        <w:rPr>
          <w:rFonts w:ascii="Times New Roman" w:hAnsi="Times New Roman" w:cs="Times New Roman"/>
        </w:rPr>
        <w:t xml:space="preserve">affective reactivity to different types of stressors </w:t>
      </w:r>
      <w:r w:rsidRPr="003F7D5D">
        <w:rPr>
          <w:rFonts w:ascii="Times New Roman" w:hAnsi="Times New Roman" w:cs="Times New Roman"/>
        </w:rPr>
        <w:t>were examined in the entire sample</w:t>
      </w:r>
      <w:r w:rsidR="00F160A4">
        <w:rPr>
          <w:rFonts w:ascii="Times New Roman" w:hAnsi="Times New Roman" w:cs="Times New Roman"/>
        </w:rPr>
        <w:t>. No</w:t>
      </w:r>
      <w:r w:rsidRPr="003F7D5D">
        <w:rPr>
          <w:rFonts w:ascii="Times New Roman" w:hAnsi="Times New Roman" w:cs="Times New Roman"/>
        </w:rPr>
        <w:t xml:space="preserve"> effects </w:t>
      </w:r>
      <w:r w:rsidR="00F160A4">
        <w:rPr>
          <w:rFonts w:ascii="Times New Roman" w:hAnsi="Times New Roman" w:cs="Times New Roman"/>
        </w:rPr>
        <w:t xml:space="preserve">of either age or sex </w:t>
      </w:r>
      <w:r w:rsidRPr="003F7D5D">
        <w:rPr>
          <w:rFonts w:ascii="Times New Roman" w:hAnsi="Times New Roman" w:cs="Times New Roman"/>
        </w:rPr>
        <w:t>were observed</w:t>
      </w:r>
      <w:r w:rsidR="00F160A4">
        <w:rPr>
          <w:rFonts w:ascii="Times New Roman" w:hAnsi="Times New Roman" w:cs="Times New Roman"/>
        </w:rPr>
        <w:t>. Results are reported in Table S1.</w:t>
      </w:r>
    </w:p>
    <w:p w14:paraId="2ACEA53C" w14:textId="77777777" w:rsidR="000A743A" w:rsidRDefault="000A743A">
      <w:pPr>
        <w:rPr>
          <w:b/>
          <w:bCs/>
        </w:rPr>
      </w:pPr>
    </w:p>
    <w:p w14:paraId="7CDCCFCD" w14:textId="77777777" w:rsidR="000A743A" w:rsidRPr="006057FF" w:rsidRDefault="000A743A" w:rsidP="000A743A">
      <w:pPr>
        <w:jc w:val="both"/>
        <w:rPr>
          <w:rFonts w:ascii="Times New Roman" w:hAnsi="Times New Roman" w:cs="Times New Roman"/>
          <w:szCs w:val="21"/>
          <w:lang w:val="en-US"/>
        </w:rPr>
      </w:pPr>
      <w:r w:rsidRPr="006057FF">
        <w:rPr>
          <w:rFonts w:ascii="Times New Roman" w:hAnsi="Times New Roman" w:cs="Times New Roman"/>
          <w:b/>
          <w:bCs/>
          <w:szCs w:val="21"/>
          <w:lang w:val="en-US"/>
        </w:rPr>
        <w:t xml:space="preserve">Supplementary Table </w:t>
      </w:r>
      <w:r>
        <w:rPr>
          <w:rFonts w:ascii="Times New Roman" w:hAnsi="Times New Roman" w:cs="Times New Roman"/>
          <w:b/>
          <w:bCs/>
          <w:szCs w:val="21"/>
          <w:lang w:val="en-US"/>
        </w:rPr>
        <w:t>S</w:t>
      </w:r>
      <w:r w:rsidRPr="006057FF">
        <w:rPr>
          <w:rFonts w:ascii="Times New Roman" w:hAnsi="Times New Roman" w:cs="Times New Roman"/>
          <w:b/>
          <w:bCs/>
          <w:szCs w:val="21"/>
          <w:lang w:val="en-US"/>
        </w:rPr>
        <w:t>1.</w:t>
      </w:r>
      <w:r w:rsidRPr="006057FF">
        <w:rPr>
          <w:rFonts w:ascii="Times New Roman" w:hAnsi="Times New Roman" w:cs="Times New Roman"/>
          <w:szCs w:val="21"/>
          <w:lang w:val="en-US"/>
        </w:rPr>
        <w:t xml:space="preserve"> Effects of age and sex on stress and stress reactivity measures</w:t>
      </w:r>
    </w:p>
    <w:tbl>
      <w:tblPr>
        <w:tblStyle w:val="Grilledutableau"/>
        <w:tblW w:w="8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2343"/>
        <w:gridCol w:w="766"/>
        <w:gridCol w:w="2152"/>
        <w:gridCol w:w="766"/>
      </w:tblGrid>
      <w:tr w:rsidR="000A743A" w:rsidRPr="006057FF" w14:paraId="39F564C7" w14:textId="77777777" w:rsidTr="00E06B22">
        <w:trPr>
          <w:trHeight w:val="338"/>
        </w:trPr>
        <w:tc>
          <w:tcPr>
            <w:tcW w:w="0" w:type="auto"/>
            <w:tcBorders>
              <w:top w:val="single" w:sz="4" w:space="0" w:color="auto"/>
            </w:tcBorders>
          </w:tcPr>
          <w:p w14:paraId="3E1CEA7A" w14:textId="77777777" w:rsidR="000A743A" w:rsidRPr="006057FF" w:rsidRDefault="000A743A" w:rsidP="00E06B22">
            <w:pPr>
              <w:jc w:val="both"/>
              <w:rPr>
                <w:rFonts w:ascii="Times New Roman" w:hAnsi="Times New Roman" w:cs="Times New Roman"/>
                <w:sz w:val="20"/>
                <w:szCs w:val="18"/>
                <w:lang w:val="en-US"/>
              </w:rPr>
            </w:pPr>
          </w:p>
        </w:tc>
        <w:tc>
          <w:tcPr>
            <w:tcW w:w="0" w:type="auto"/>
            <w:gridSpan w:val="2"/>
            <w:tcBorders>
              <w:top w:val="single" w:sz="4" w:space="0" w:color="auto"/>
            </w:tcBorders>
          </w:tcPr>
          <w:p w14:paraId="765C1FA9" w14:textId="77777777" w:rsidR="000A743A" w:rsidRPr="006057FF" w:rsidRDefault="000A743A" w:rsidP="00E06B22">
            <w:pPr>
              <w:jc w:val="center"/>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Age</w:t>
            </w:r>
          </w:p>
        </w:tc>
        <w:tc>
          <w:tcPr>
            <w:tcW w:w="0" w:type="auto"/>
            <w:gridSpan w:val="2"/>
            <w:tcBorders>
              <w:top w:val="single" w:sz="4" w:space="0" w:color="auto"/>
            </w:tcBorders>
          </w:tcPr>
          <w:p w14:paraId="47379253" w14:textId="77777777" w:rsidR="000A743A" w:rsidRPr="006057FF" w:rsidRDefault="000A743A" w:rsidP="00E06B22">
            <w:pPr>
              <w:jc w:val="center"/>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Sex</w:t>
            </w:r>
          </w:p>
        </w:tc>
      </w:tr>
      <w:tr w:rsidR="000A743A" w:rsidRPr="006057FF" w14:paraId="6624BEA6"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0" w:type="auto"/>
            <w:tcBorders>
              <w:top w:val="nil"/>
              <w:left w:val="nil"/>
              <w:bottom w:val="single" w:sz="4" w:space="0" w:color="auto"/>
              <w:right w:val="nil"/>
            </w:tcBorders>
          </w:tcPr>
          <w:p w14:paraId="1627EBFB" w14:textId="77777777" w:rsidR="000A743A" w:rsidRPr="006057FF" w:rsidRDefault="000A743A" w:rsidP="00E06B22">
            <w:pPr>
              <w:jc w:val="both"/>
              <w:rPr>
                <w:rFonts w:ascii="Times New Roman" w:hAnsi="Times New Roman" w:cs="Times New Roman"/>
                <w:sz w:val="20"/>
                <w:szCs w:val="18"/>
                <w:lang w:val="en-US"/>
              </w:rPr>
            </w:pPr>
          </w:p>
        </w:tc>
        <w:tc>
          <w:tcPr>
            <w:tcW w:w="0" w:type="auto"/>
            <w:tcBorders>
              <w:top w:val="nil"/>
              <w:left w:val="nil"/>
              <w:bottom w:val="single" w:sz="4" w:space="0" w:color="auto"/>
              <w:right w:val="nil"/>
            </w:tcBorders>
          </w:tcPr>
          <w:p w14:paraId="1494ACD1" w14:textId="77777777" w:rsidR="000A743A" w:rsidRPr="006057FF" w:rsidRDefault="000A743A" w:rsidP="00E06B22">
            <w:pPr>
              <w:jc w:val="center"/>
              <w:rPr>
                <w:rFonts w:ascii="Times New Roman" w:hAnsi="Times New Roman" w:cs="Times New Roman"/>
                <w:sz w:val="20"/>
                <w:szCs w:val="18"/>
                <w:lang w:val="en-US"/>
              </w:rPr>
            </w:pPr>
            <w:r w:rsidRPr="006057FF">
              <w:rPr>
                <w:rFonts w:ascii="Times New Roman" w:hAnsi="Times New Roman" w:cs="Times New Roman"/>
                <w:i/>
                <w:iCs/>
                <w:sz w:val="20"/>
                <w:szCs w:val="18"/>
                <w:lang w:val="en-US"/>
              </w:rPr>
              <w:sym w:font="Symbol" w:char="F062"/>
            </w:r>
            <w:r w:rsidRPr="006057FF">
              <w:rPr>
                <w:rFonts w:ascii="Times New Roman" w:hAnsi="Times New Roman" w:cs="Times New Roman"/>
                <w:sz w:val="20"/>
                <w:szCs w:val="18"/>
                <w:lang w:val="en-US"/>
              </w:rPr>
              <w:t xml:space="preserve"> (95 % CI)</w:t>
            </w:r>
          </w:p>
        </w:tc>
        <w:tc>
          <w:tcPr>
            <w:tcW w:w="0" w:type="auto"/>
            <w:tcBorders>
              <w:top w:val="nil"/>
              <w:left w:val="nil"/>
              <w:bottom w:val="single" w:sz="4" w:space="0" w:color="auto"/>
              <w:right w:val="nil"/>
            </w:tcBorders>
          </w:tcPr>
          <w:p w14:paraId="26B67CFC" w14:textId="77777777" w:rsidR="000A743A" w:rsidRPr="006057FF" w:rsidRDefault="000A743A" w:rsidP="00E06B22">
            <w:pPr>
              <w:jc w:val="center"/>
              <w:rPr>
                <w:rFonts w:ascii="Times New Roman" w:hAnsi="Times New Roman" w:cs="Times New Roman"/>
                <w:i/>
                <w:iCs/>
                <w:sz w:val="20"/>
                <w:szCs w:val="18"/>
                <w:lang w:val="en-US"/>
              </w:rPr>
            </w:pPr>
            <w:r w:rsidRPr="006057FF">
              <w:rPr>
                <w:rFonts w:ascii="Times New Roman" w:hAnsi="Times New Roman" w:cs="Times New Roman"/>
                <w:i/>
                <w:iCs/>
                <w:sz w:val="20"/>
                <w:szCs w:val="18"/>
                <w:lang w:val="en-US"/>
              </w:rPr>
              <w:t>p</w:t>
            </w:r>
          </w:p>
        </w:tc>
        <w:tc>
          <w:tcPr>
            <w:tcW w:w="0" w:type="auto"/>
            <w:tcBorders>
              <w:top w:val="nil"/>
              <w:left w:val="nil"/>
              <w:bottom w:val="single" w:sz="4" w:space="0" w:color="auto"/>
              <w:right w:val="nil"/>
            </w:tcBorders>
          </w:tcPr>
          <w:p w14:paraId="41E585B8" w14:textId="77777777" w:rsidR="000A743A" w:rsidRPr="006057FF" w:rsidRDefault="000A743A" w:rsidP="00E06B22">
            <w:pPr>
              <w:jc w:val="center"/>
              <w:rPr>
                <w:rFonts w:ascii="Times New Roman" w:hAnsi="Times New Roman" w:cs="Times New Roman"/>
                <w:sz w:val="20"/>
                <w:szCs w:val="18"/>
                <w:lang w:val="en-US"/>
              </w:rPr>
            </w:pPr>
            <w:r w:rsidRPr="006057FF">
              <w:rPr>
                <w:rFonts w:ascii="Times New Roman" w:hAnsi="Times New Roman" w:cs="Times New Roman"/>
                <w:i/>
                <w:iCs/>
                <w:sz w:val="20"/>
                <w:szCs w:val="18"/>
                <w:lang w:val="en-US"/>
              </w:rPr>
              <w:sym w:font="Symbol" w:char="F062"/>
            </w:r>
            <w:r w:rsidRPr="006057FF">
              <w:rPr>
                <w:rFonts w:ascii="Times New Roman" w:hAnsi="Times New Roman" w:cs="Times New Roman"/>
                <w:sz w:val="20"/>
                <w:szCs w:val="18"/>
                <w:lang w:val="en-US"/>
              </w:rPr>
              <w:t xml:space="preserve"> (95 % CI)</w:t>
            </w:r>
          </w:p>
        </w:tc>
        <w:tc>
          <w:tcPr>
            <w:tcW w:w="0" w:type="auto"/>
            <w:tcBorders>
              <w:top w:val="nil"/>
              <w:left w:val="nil"/>
              <w:bottom w:val="single" w:sz="4" w:space="0" w:color="auto"/>
              <w:right w:val="nil"/>
            </w:tcBorders>
          </w:tcPr>
          <w:p w14:paraId="1D47CA33" w14:textId="77777777" w:rsidR="000A743A" w:rsidRPr="006057FF" w:rsidRDefault="000A743A" w:rsidP="00E06B22">
            <w:pPr>
              <w:jc w:val="center"/>
              <w:rPr>
                <w:rFonts w:ascii="Times New Roman" w:hAnsi="Times New Roman" w:cs="Times New Roman"/>
                <w:i/>
                <w:iCs/>
                <w:sz w:val="20"/>
                <w:szCs w:val="18"/>
                <w:lang w:val="en-US"/>
              </w:rPr>
            </w:pPr>
            <w:r w:rsidRPr="006057FF">
              <w:rPr>
                <w:rFonts w:ascii="Times New Roman" w:hAnsi="Times New Roman" w:cs="Times New Roman"/>
                <w:i/>
                <w:iCs/>
                <w:sz w:val="20"/>
                <w:szCs w:val="18"/>
                <w:lang w:val="en-US"/>
              </w:rPr>
              <w:t>p</w:t>
            </w:r>
          </w:p>
        </w:tc>
      </w:tr>
      <w:tr w:rsidR="000A743A" w:rsidRPr="006057FF" w14:paraId="3A158BEC"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0" w:type="auto"/>
            <w:tcBorders>
              <w:top w:val="single" w:sz="4" w:space="0" w:color="auto"/>
              <w:left w:val="nil"/>
              <w:bottom w:val="nil"/>
              <w:right w:val="nil"/>
            </w:tcBorders>
          </w:tcPr>
          <w:p w14:paraId="2AB2C205"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Social stress</w:t>
            </w:r>
          </w:p>
        </w:tc>
        <w:tc>
          <w:tcPr>
            <w:tcW w:w="0" w:type="auto"/>
            <w:tcBorders>
              <w:top w:val="single" w:sz="4" w:space="0" w:color="auto"/>
              <w:left w:val="nil"/>
              <w:bottom w:val="nil"/>
              <w:right w:val="nil"/>
            </w:tcBorders>
          </w:tcPr>
          <w:p w14:paraId="26C9F9E2"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0.003 (-0.02 to 0.02)</w:t>
            </w:r>
          </w:p>
        </w:tc>
        <w:tc>
          <w:tcPr>
            <w:tcW w:w="0" w:type="auto"/>
            <w:tcBorders>
              <w:top w:val="single" w:sz="4" w:space="0" w:color="auto"/>
              <w:left w:val="nil"/>
              <w:bottom w:val="nil"/>
              <w:right w:val="nil"/>
            </w:tcBorders>
          </w:tcPr>
          <w:p w14:paraId="2D841231"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0.794</w:t>
            </w:r>
          </w:p>
        </w:tc>
        <w:tc>
          <w:tcPr>
            <w:tcW w:w="0" w:type="auto"/>
            <w:tcBorders>
              <w:top w:val="single" w:sz="4" w:space="0" w:color="auto"/>
              <w:left w:val="nil"/>
              <w:bottom w:val="nil"/>
              <w:right w:val="nil"/>
            </w:tcBorders>
          </w:tcPr>
          <w:p w14:paraId="3EBAB964"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-0.15 (-0.34 to 0.05)</w:t>
            </w:r>
          </w:p>
        </w:tc>
        <w:tc>
          <w:tcPr>
            <w:tcW w:w="0" w:type="auto"/>
            <w:tcBorders>
              <w:top w:val="single" w:sz="4" w:space="0" w:color="auto"/>
              <w:left w:val="nil"/>
              <w:bottom w:val="nil"/>
              <w:right w:val="nil"/>
            </w:tcBorders>
          </w:tcPr>
          <w:p w14:paraId="1C671822"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0.137</w:t>
            </w:r>
          </w:p>
        </w:tc>
      </w:tr>
      <w:tr w:rsidR="000A743A" w:rsidRPr="006057FF" w14:paraId="2CEE38A2"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0" w:type="auto"/>
            <w:tcBorders>
              <w:top w:val="nil"/>
              <w:left w:val="nil"/>
              <w:bottom w:val="nil"/>
              <w:right w:val="nil"/>
            </w:tcBorders>
          </w:tcPr>
          <w:p w14:paraId="67A59FB8"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Activity stress</w:t>
            </w:r>
          </w:p>
        </w:tc>
        <w:tc>
          <w:tcPr>
            <w:tcW w:w="0" w:type="auto"/>
            <w:tcBorders>
              <w:top w:val="nil"/>
              <w:left w:val="nil"/>
              <w:bottom w:val="nil"/>
              <w:right w:val="nil"/>
            </w:tcBorders>
          </w:tcPr>
          <w:p w14:paraId="57ED3E84"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-0.0008 (-0.03 to 0.02)</w:t>
            </w:r>
          </w:p>
        </w:tc>
        <w:tc>
          <w:tcPr>
            <w:tcW w:w="0" w:type="auto"/>
            <w:tcBorders>
              <w:top w:val="nil"/>
              <w:left w:val="nil"/>
              <w:bottom w:val="nil"/>
              <w:right w:val="nil"/>
            </w:tcBorders>
          </w:tcPr>
          <w:p w14:paraId="438444A4"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0.953</w:t>
            </w:r>
          </w:p>
        </w:tc>
        <w:tc>
          <w:tcPr>
            <w:tcW w:w="0" w:type="auto"/>
            <w:tcBorders>
              <w:top w:val="nil"/>
              <w:left w:val="nil"/>
              <w:bottom w:val="nil"/>
              <w:right w:val="nil"/>
            </w:tcBorders>
          </w:tcPr>
          <w:p w14:paraId="444A16A1"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-0.18 (-0.39 to 0.03)</w:t>
            </w:r>
          </w:p>
        </w:tc>
        <w:tc>
          <w:tcPr>
            <w:tcW w:w="0" w:type="auto"/>
            <w:tcBorders>
              <w:top w:val="nil"/>
              <w:left w:val="nil"/>
              <w:bottom w:val="nil"/>
              <w:right w:val="nil"/>
            </w:tcBorders>
          </w:tcPr>
          <w:p w14:paraId="6952EA2A"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0.09</w:t>
            </w:r>
          </w:p>
        </w:tc>
      </w:tr>
      <w:tr w:rsidR="000A743A" w:rsidRPr="006057FF" w14:paraId="4BCDCDD4"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0" w:type="auto"/>
            <w:tcBorders>
              <w:top w:val="nil"/>
              <w:left w:val="nil"/>
              <w:bottom w:val="nil"/>
              <w:right w:val="nil"/>
            </w:tcBorders>
          </w:tcPr>
          <w:p w14:paraId="49FF5D7E"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Event stress</w:t>
            </w:r>
          </w:p>
        </w:tc>
        <w:tc>
          <w:tcPr>
            <w:tcW w:w="0" w:type="auto"/>
            <w:tcBorders>
              <w:top w:val="nil"/>
              <w:left w:val="nil"/>
              <w:bottom w:val="nil"/>
              <w:right w:val="nil"/>
            </w:tcBorders>
          </w:tcPr>
          <w:p w14:paraId="64B27EEA"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-0.01 (-0.05 to 0.03)</w:t>
            </w:r>
          </w:p>
        </w:tc>
        <w:tc>
          <w:tcPr>
            <w:tcW w:w="0" w:type="auto"/>
            <w:tcBorders>
              <w:top w:val="nil"/>
              <w:left w:val="nil"/>
              <w:bottom w:val="nil"/>
              <w:right w:val="nil"/>
            </w:tcBorders>
          </w:tcPr>
          <w:p w14:paraId="2EBBD68A"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0.565</w:t>
            </w:r>
          </w:p>
        </w:tc>
        <w:tc>
          <w:tcPr>
            <w:tcW w:w="0" w:type="auto"/>
            <w:tcBorders>
              <w:top w:val="nil"/>
              <w:left w:val="nil"/>
              <w:bottom w:val="nil"/>
              <w:right w:val="nil"/>
            </w:tcBorders>
          </w:tcPr>
          <w:p w14:paraId="77222573"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-0.17 (-0.5 to 0.16)</w:t>
            </w:r>
          </w:p>
        </w:tc>
        <w:tc>
          <w:tcPr>
            <w:tcW w:w="0" w:type="auto"/>
            <w:tcBorders>
              <w:top w:val="nil"/>
              <w:left w:val="nil"/>
              <w:bottom w:val="nil"/>
              <w:right w:val="nil"/>
            </w:tcBorders>
          </w:tcPr>
          <w:p w14:paraId="7403AB41"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0.308</w:t>
            </w:r>
          </w:p>
        </w:tc>
      </w:tr>
      <w:tr w:rsidR="000A743A" w:rsidRPr="006057FF" w14:paraId="3B1C8CAC"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0" w:type="auto"/>
            <w:tcBorders>
              <w:top w:val="nil"/>
              <w:left w:val="nil"/>
              <w:bottom w:val="nil"/>
              <w:right w:val="nil"/>
            </w:tcBorders>
          </w:tcPr>
          <w:p w14:paraId="315E298A"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Social stress reactivity</w:t>
            </w:r>
          </w:p>
        </w:tc>
        <w:tc>
          <w:tcPr>
            <w:tcW w:w="0" w:type="auto"/>
            <w:tcBorders>
              <w:top w:val="nil"/>
              <w:left w:val="nil"/>
              <w:bottom w:val="nil"/>
              <w:right w:val="nil"/>
            </w:tcBorders>
          </w:tcPr>
          <w:p w14:paraId="046C5FB7"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w:t>
            </w:r>
            <w:r w:rsidRPr="0098251E">
              <w:rPr>
                <w:rFonts w:ascii="Times New Roman" w:hAnsi="Times New Roman" w:cs="Times New Roman"/>
                <w:sz w:val="20"/>
                <w:szCs w:val="18"/>
                <w:lang w:val="en-US"/>
              </w:rPr>
              <w:t>3</w:t>
            </w:r>
            <w:r w:rsidRPr="006057FF">
              <w:rPr>
                <w:rFonts w:ascii="Times New Roman" w:hAnsi="Times New Roman" w:cs="Times New Roman"/>
                <w:sz w:val="20"/>
                <w:szCs w:val="18"/>
                <w:lang w:val="en-US"/>
              </w:rPr>
              <w:t xml:space="preserve"> (-0.03 to 0.02)</w:t>
            </w:r>
          </w:p>
        </w:tc>
        <w:tc>
          <w:tcPr>
            <w:tcW w:w="0" w:type="auto"/>
            <w:tcBorders>
              <w:top w:val="nil"/>
              <w:left w:val="nil"/>
              <w:bottom w:val="nil"/>
              <w:right w:val="nil"/>
            </w:tcBorders>
          </w:tcPr>
          <w:p w14:paraId="4CA09505"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w:t>
            </w:r>
            <w:r w:rsidRPr="0098251E">
              <w:rPr>
                <w:rFonts w:ascii="Times New Roman" w:hAnsi="Times New Roman" w:cs="Times New Roman"/>
                <w:sz w:val="20"/>
                <w:szCs w:val="18"/>
                <w:lang w:val="en-US"/>
              </w:rPr>
              <w:t>786</w:t>
            </w:r>
          </w:p>
        </w:tc>
        <w:tc>
          <w:tcPr>
            <w:tcW w:w="0" w:type="auto"/>
            <w:tcBorders>
              <w:top w:val="nil"/>
              <w:left w:val="nil"/>
              <w:bottom w:val="nil"/>
              <w:right w:val="nil"/>
            </w:tcBorders>
          </w:tcPr>
          <w:p w14:paraId="4781BABB"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w:t>
            </w:r>
            <w:r w:rsidRPr="0098251E">
              <w:rPr>
                <w:rFonts w:ascii="Times New Roman" w:hAnsi="Times New Roman" w:cs="Times New Roman"/>
                <w:sz w:val="20"/>
                <w:szCs w:val="18"/>
                <w:lang w:val="en-US"/>
              </w:rPr>
              <w:t>8</w:t>
            </w:r>
            <w:r w:rsidRPr="006057FF">
              <w:rPr>
                <w:rFonts w:ascii="Times New Roman" w:hAnsi="Times New Roman" w:cs="Times New Roman"/>
                <w:sz w:val="20"/>
                <w:szCs w:val="18"/>
                <w:lang w:val="en-US"/>
              </w:rPr>
              <w:t xml:space="preserve"> (-0.2</w:t>
            </w:r>
            <w:r w:rsidRPr="0098251E">
              <w:rPr>
                <w:rFonts w:ascii="Times New Roman" w:hAnsi="Times New Roman" w:cs="Times New Roman"/>
                <w:sz w:val="20"/>
                <w:szCs w:val="18"/>
                <w:lang w:val="en-US"/>
              </w:rPr>
              <w:t>9</w:t>
            </w:r>
            <w:r w:rsidRPr="006057FF">
              <w:rPr>
                <w:rFonts w:ascii="Times New Roman" w:hAnsi="Times New Roman" w:cs="Times New Roman"/>
                <w:sz w:val="20"/>
                <w:szCs w:val="18"/>
                <w:lang w:val="en-US"/>
              </w:rPr>
              <w:t xml:space="preserve"> to 0.1</w:t>
            </w:r>
            <w:r w:rsidRPr="0098251E">
              <w:rPr>
                <w:rFonts w:ascii="Times New Roman" w:hAnsi="Times New Roman" w:cs="Times New Roman"/>
                <w:sz w:val="20"/>
                <w:szCs w:val="18"/>
                <w:lang w:val="en-US"/>
              </w:rPr>
              <w:t>3</w:t>
            </w:r>
            <w:r w:rsidRPr="006057FF">
              <w:rPr>
                <w:rFonts w:ascii="Times New Roman" w:hAnsi="Times New Roman" w:cs="Times New Roman"/>
                <w:sz w:val="20"/>
                <w:szCs w:val="18"/>
                <w:lang w:val="en-US"/>
              </w:rPr>
              <w:t>)</w:t>
            </w:r>
          </w:p>
        </w:tc>
        <w:tc>
          <w:tcPr>
            <w:tcW w:w="0" w:type="auto"/>
            <w:tcBorders>
              <w:top w:val="nil"/>
              <w:left w:val="nil"/>
              <w:bottom w:val="nil"/>
              <w:right w:val="nil"/>
            </w:tcBorders>
          </w:tcPr>
          <w:p w14:paraId="56E57093"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w:t>
            </w:r>
            <w:r w:rsidRPr="0098251E">
              <w:rPr>
                <w:rFonts w:ascii="Times New Roman" w:hAnsi="Times New Roman" w:cs="Times New Roman"/>
                <w:sz w:val="20"/>
                <w:szCs w:val="18"/>
                <w:lang w:val="en-US"/>
              </w:rPr>
              <w:t>435</w:t>
            </w:r>
          </w:p>
        </w:tc>
      </w:tr>
      <w:tr w:rsidR="000A743A" w:rsidRPr="006057FF" w14:paraId="30E3CDE1" w14:textId="77777777" w:rsidTr="00E06B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0" w:type="auto"/>
            <w:tcBorders>
              <w:top w:val="nil"/>
              <w:left w:val="nil"/>
              <w:bottom w:val="nil"/>
              <w:right w:val="nil"/>
            </w:tcBorders>
          </w:tcPr>
          <w:p w14:paraId="514D7115"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Activity stress reactivity</w:t>
            </w:r>
          </w:p>
        </w:tc>
        <w:tc>
          <w:tcPr>
            <w:tcW w:w="0" w:type="auto"/>
            <w:tcBorders>
              <w:top w:val="nil"/>
              <w:left w:val="nil"/>
              <w:bottom w:val="nil"/>
              <w:right w:val="nil"/>
            </w:tcBorders>
          </w:tcPr>
          <w:p w14:paraId="22F8213A"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0.008 (-0.002 to 0.02)</w:t>
            </w:r>
          </w:p>
        </w:tc>
        <w:tc>
          <w:tcPr>
            <w:tcW w:w="0" w:type="auto"/>
            <w:tcBorders>
              <w:top w:val="nil"/>
              <w:left w:val="nil"/>
              <w:bottom w:val="nil"/>
              <w:right w:val="nil"/>
            </w:tcBorders>
          </w:tcPr>
          <w:p w14:paraId="241F6572"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0.10</w:t>
            </w:r>
            <w:r w:rsidRPr="0098251E">
              <w:rPr>
                <w:rFonts w:ascii="Times New Roman" w:hAnsi="Times New Roman" w:cs="Times New Roman"/>
                <w:sz w:val="20"/>
                <w:szCs w:val="18"/>
                <w:lang w:val="en-US"/>
              </w:rPr>
              <w:t>6</w:t>
            </w:r>
          </w:p>
        </w:tc>
        <w:tc>
          <w:tcPr>
            <w:tcW w:w="0" w:type="auto"/>
            <w:tcBorders>
              <w:top w:val="nil"/>
              <w:left w:val="nil"/>
              <w:bottom w:val="nil"/>
              <w:right w:val="nil"/>
            </w:tcBorders>
          </w:tcPr>
          <w:p w14:paraId="638382CE"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0.05 (-0.03 to 0.13)</w:t>
            </w:r>
          </w:p>
        </w:tc>
        <w:tc>
          <w:tcPr>
            <w:tcW w:w="0" w:type="auto"/>
            <w:tcBorders>
              <w:top w:val="nil"/>
              <w:left w:val="nil"/>
              <w:bottom w:val="nil"/>
              <w:right w:val="nil"/>
            </w:tcBorders>
          </w:tcPr>
          <w:p w14:paraId="473E021C"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w:t>
            </w:r>
            <w:r w:rsidRPr="0098251E">
              <w:rPr>
                <w:rFonts w:ascii="Times New Roman" w:hAnsi="Times New Roman" w:cs="Times New Roman"/>
                <w:sz w:val="20"/>
                <w:szCs w:val="18"/>
                <w:lang w:val="en-US"/>
              </w:rPr>
              <w:t>229</w:t>
            </w:r>
          </w:p>
        </w:tc>
      </w:tr>
      <w:tr w:rsidR="000A743A" w:rsidRPr="006057FF" w14:paraId="42059ED5" w14:textId="77777777" w:rsidTr="00E06B22">
        <w:trPr>
          <w:trHeight w:val="338"/>
        </w:trPr>
        <w:tc>
          <w:tcPr>
            <w:tcW w:w="0" w:type="auto"/>
            <w:tcBorders>
              <w:bottom w:val="single" w:sz="4" w:space="0" w:color="auto"/>
            </w:tcBorders>
          </w:tcPr>
          <w:p w14:paraId="2E5E052F" w14:textId="77777777" w:rsidR="000A743A" w:rsidRPr="006057FF" w:rsidRDefault="000A743A" w:rsidP="00E06B22">
            <w:pPr>
              <w:jc w:val="both"/>
              <w:rPr>
                <w:rFonts w:ascii="Times New Roman" w:hAnsi="Times New Roman" w:cs="Times New Roman"/>
                <w:b/>
                <w:bCs/>
                <w:sz w:val="20"/>
                <w:szCs w:val="18"/>
                <w:lang w:val="en-US"/>
              </w:rPr>
            </w:pPr>
            <w:r w:rsidRPr="006057FF">
              <w:rPr>
                <w:rFonts w:ascii="Times New Roman" w:hAnsi="Times New Roman" w:cs="Times New Roman"/>
                <w:b/>
                <w:bCs/>
                <w:sz w:val="20"/>
                <w:szCs w:val="18"/>
                <w:lang w:val="en-US"/>
              </w:rPr>
              <w:t>Event stress reactivity</w:t>
            </w:r>
          </w:p>
        </w:tc>
        <w:tc>
          <w:tcPr>
            <w:tcW w:w="0" w:type="auto"/>
            <w:tcBorders>
              <w:bottom w:val="single" w:sz="4" w:space="0" w:color="auto"/>
            </w:tcBorders>
          </w:tcPr>
          <w:p w14:paraId="67F9AABF"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w:t>
            </w:r>
            <w:r w:rsidRPr="0098251E">
              <w:rPr>
                <w:rFonts w:ascii="Times New Roman" w:hAnsi="Times New Roman" w:cs="Times New Roman"/>
                <w:sz w:val="20"/>
                <w:szCs w:val="18"/>
                <w:lang w:val="en-US"/>
              </w:rPr>
              <w:t>2</w:t>
            </w:r>
            <w:r w:rsidRPr="006057FF">
              <w:rPr>
                <w:rFonts w:ascii="Times New Roman" w:hAnsi="Times New Roman" w:cs="Times New Roman"/>
                <w:sz w:val="20"/>
                <w:szCs w:val="18"/>
                <w:lang w:val="en-US"/>
              </w:rPr>
              <w:t xml:space="preserve"> (-0.005 to 0.0</w:t>
            </w:r>
            <w:r w:rsidRPr="0098251E">
              <w:rPr>
                <w:rFonts w:ascii="Times New Roman" w:hAnsi="Times New Roman" w:cs="Times New Roman"/>
                <w:sz w:val="20"/>
                <w:szCs w:val="18"/>
                <w:lang w:val="en-US"/>
              </w:rPr>
              <w:t>1</w:t>
            </w:r>
            <w:r w:rsidRPr="006057FF">
              <w:rPr>
                <w:rFonts w:ascii="Times New Roman" w:hAnsi="Times New Roman" w:cs="Times New Roman"/>
                <w:sz w:val="20"/>
                <w:szCs w:val="18"/>
                <w:lang w:val="en-US"/>
              </w:rPr>
              <w:t>)</w:t>
            </w:r>
          </w:p>
        </w:tc>
        <w:tc>
          <w:tcPr>
            <w:tcW w:w="0" w:type="auto"/>
            <w:tcBorders>
              <w:bottom w:val="single" w:sz="4" w:space="0" w:color="auto"/>
            </w:tcBorders>
          </w:tcPr>
          <w:p w14:paraId="701856F2"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w:t>
            </w:r>
            <w:r w:rsidRPr="0098251E">
              <w:rPr>
                <w:rFonts w:ascii="Times New Roman" w:hAnsi="Times New Roman" w:cs="Times New Roman"/>
                <w:sz w:val="20"/>
                <w:szCs w:val="18"/>
                <w:lang w:val="en-US"/>
              </w:rPr>
              <w:t>501</w:t>
            </w:r>
          </w:p>
        </w:tc>
        <w:tc>
          <w:tcPr>
            <w:tcW w:w="0" w:type="auto"/>
            <w:tcBorders>
              <w:bottom w:val="single" w:sz="4" w:space="0" w:color="auto"/>
            </w:tcBorders>
          </w:tcPr>
          <w:p w14:paraId="70CC81E4"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0.00</w:t>
            </w:r>
            <w:r w:rsidRPr="0098251E">
              <w:rPr>
                <w:rFonts w:ascii="Times New Roman" w:hAnsi="Times New Roman" w:cs="Times New Roman"/>
                <w:sz w:val="20"/>
                <w:szCs w:val="18"/>
                <w:lang w:val="en-US"/>
              </w:rPr>
              <w:t>5</w:t>
            </w:r>
            <w:r w:rsidRPr="006057FF">
              <w:rPr>
                <w:rFonts w:ascii="Times New Roman" w:hAnsi="Times New Roman" w:cs="Times New Roman"/>
                <w:sz w:val="20"/>
                <w:szCs w:val="18"/>
                <w:lang w:val="en-US"/>
              </w:rPr>
              <w:t xml:space="preserve"> (-0.0</w:t>
            </w:r>
            <w:r w:rsidRPr="0098251E">
              <w:rPr>
                <w:rFonts w:ascii="Times New Roman" w:hAnsi="Times New Roman" w:cs="Times New Roman"/>
                <w:sz w:val="20"/>
                <w:szCs w:val="18"/>
                <w:lang w:val="en-US"/>
              </w:rPr>
              <w:t>6</w:t>
            </w:r>
            <w:r w:rsidRPr="006057FF">
              <w:rPr>
                <w:rFonts w:ascii="Times New Roman" w:hAnsi="Times New Roman" w:cs="Times New Roman"/>
                <w:sz w:val="20"/>
                <w:szCs w:val="18"/>
                <w:lang w:val="en-US"/>
              </w:rPr>
              <w:t xml:space="preserve"> to 0.07)</w:t>
            </w:r>
          </w:p>
        </w:tc>
        <w:tc>
          <w:tcPr>
            <w:tcW w:w="0" w:type="auto"/>
            <w:tcBorders>
              <w:bottom w:val="single" w:sz="4" w:space="0" w:color="auto"/>
            </w:tcBorders>
          </w:tcPr>
          <w:p w14:paraId="709FEAF5" w14:textId="77777777" w:rsidR="000A743A" w:rsidRPr="006057FF" w:rsidRDefault="000A743A" w:rsidP="00E06B22">
            <w:pPr>
              <w:jc w:val="both"/>
              <w:rPr>
                <w:rFonts w:ascii="Times New Roman" w:hAnsi="Times New Roman" w:cs="Times New Roman"/>
                <w:sz w:val="20"/>
                <w:szCs w:val="18"/>
                <w:lang w:val="en-US"/>
              </w:rPr>
            </w:pPr>
            <w:r w:rsidRPr="006057FF">
              <w:rPr>
                <w:rFonts w:ascii="Times New Roman" w:hAnsi="Times New Roman" w:cs="Times New Roman"/>
                <w:sz w:val="20"/>
                <w:szCs w:val="18"/>
                <w:lang w:val="en-US"/>
              </w:rPr>
              <w:t>0.</w:t>
            </w:r>
            <w:r w:rsidRPr="0098251E">
              <w:rPr>
                <w:rFonts w:ascii="Times New Roman" w:hAnsi="Times New Roman" w:cs="Times New Roman"/>
                <w:sz w:val="20"/>
                <w:szCs w:val="18"/>
                <w:lang w:val="en-US"/>
              </w:rPr>
              <w:t>859</w:t>
            </w:r>
          </w:p>
        </w:tc>
      </w:tr>
    </w:tbl>
    <w:p w14:paraId="6CAB2585" w14:textId="47C75340" w:rsidR="000A743A" w:rsidRDefault="000A743A" w:rsidP="000A743A">
      <w:pPr>
        <w:jc w:val="both"/>
        <w:rPr>
          <w:rFonts w:ascii="Times New Roman" w:hAnsi="Times New Roman" w:cs="Times New Roman"/>
          <w:szCs w:val="21"/>
          <w:lang w:val="en-US"/>
        </w:rPr>
      </w:pPr>
    </w:p>
    <w:p w14:paraId="44D1A14E" w14:textId="40AD8C30" w:rsidR="000A743A" w:rsidRDefault="000A743A" w:rsidP="000A743A">
      <w:pPr>
        <w:jc w:val="both"/>
        <w:rPr>
          <w:rFonts w:ascii="Times New Roman" w:hAnsi="Times New Roman" w:cs="Times New Roman"/>
          <w:szCs w:val="21"/>
          <w:lang w:val="en-US"/>
        </w:rPr>
      </w:pPr>
    </w:p>
    <w:p w14:paraId="5CE7E840" w14:textId="77777777" w:rsidR="00771B38" w:rsidRDefault="00771B38" w:rsidP="000A743A">
      <w:pPr>
        <w:jc w:val="both"/>
        <w:rPr>
          <w:rFonts w:ascii="Times New Roman" w:hAnsi="Times New Roman" w:cs="Times New Roman"/>
          <w:szCs w:val="21"/>
          <w:lang w:val="en-US"/>
        </w:rPr>
      </w:pPr>
    </w:p>
    <w:p w14:paraId="1FBEFB64" w14:textId="79454A7E" w:rsidR="000A743A" w:rsidRDefault="00F160A4" w:rsidP="000A743A">
      <w:pPr>
        <w:jc w:val="both"/>
        <w:rPr>
          <w:rFonts w:ascii="Times New Roman" w:hAnsi="Times New Roman" w:cs="Times New Roman"/>
          <w:szCs w:val="21"/>
          <w:lang w:val="en-US"/>
        </w:rPr>
      </w:pPr>
      <w:r w:rsidRPr="00F160A4">
        <w:rPr>
          <w:rFonts w:ascii="Times New Roman" w:hAnsi="Times New Roman" w:cs="Times New Roman"/>
          <w:szCs w:val="21"/>
          <w:lang w:val="en-GB"/>
        </w:rPr>
        <w:t>As almost half of our clinical participants had a diagnosis of anxiety disorder and a large proportion of them (</w:t>
      </w:r>
      <w:r w:rsidRPr="00F160A4">
        <w:rPr>
          <w:rFonts w:ascii="Times New Roman" w:hAnsi="Times New Roman" w:cs="Times New Roman"/>
          <w:i/>
          <w:iCs/>
          <w:szCs w:val="21"/>
          <w:lang w:val="en-GB"/>
        </w:rPr>
        <w:t>n</w:t>
      </w:r>
      <w:r w:rsidRPr="00F160A4">
        <w:rPr>
          <w:rFonts w:ascii="Times New Roman" w:hAnsi="Times New Roman" w:cs="Times New Roman"/>
          <w:szCs w:val="21"/>
          <w:lang w:val="en-GB"/>
        </w:rPr>
        <w:t>=15) used selective serotonin reuptake inhibitors (SSRIs) at the time of testing</w:t>
      </w:r>
      <w:r w:rsidRPr="00F160A4">
        <w:rPr>
          <w:rFonts w:ascii="Times New Roman" w:hAnsi="Times New Roman" w:cs="Times New Roman"/>
          <w:szCs w:val="21"/>
          <w:lang w:val="en-US"/>
        </w:rPr>
        <w:t>, a</w:t>
      </w:r>
      <w:r>
        <w:rPr>
          <w:rFonts w:ascii="Times New Roman" w:hAnsi="Times New Roman" w:cs="Times New Roman"/>
          <w:szCs w:val="21"/>
          <w:lang w:val="en-US"/>
        </w:rPr>
        <w:t xml:space="preserve">n exploratory analysis about the effect of SSRI medication status on stress reactivity was conducted in the </w:t>
      </w:r>
      <w:r w:rsidR="00013276">
        <w:rPr>
          <w:rFonts w:ascii="Times New Roman" w:hAnsi="Times New Roman" w:cs="Times New Roman"/>
          <w:szCs w:val="21"/>
          <w:lang w:val="en-US"/>
        </w:rPr>
        <w:t xml:space="preserve">22q11DS </w:t>
      </w:r>
      <w:r>
        <w:rPr>
          <w:rFonts w:ascii="Times New Roman" w:hAnsi="Times New Roman" w:cs="Times New Roman"/>
          <w:szCs w:val="21"/>
          <w:lang w:val="en-US"/>
        </w:rPr>
        <w:t xml:space="preserve">group. </w:t>
      </w:r>
      <w:r w:rsidR="006B7650">
        <w:rPr>
          <w:rFonts w:ascii="Times New Roman" w:hAnsi="Times New Roman" w:cs="Times New Roman"/>
          <w:szCs w:val="21"/>
          <w:lang w:val="en-US"/>
        </w:rPr>
        <w:t>The effects of the duration and the dos</w:t>
      </w:r>
      <w:r w:rsidR="00111CF4">
        <w:rPr>
          <w:rFonts w:ascii="Times New Roman" w:hAnsi="Times New Roman" w:cs="Times New Roman"/>
          <w:szCs w:val="21"/>
          <w:lang w:val="en-US"/>
        </w:rPr>
        <w:t xml:space="preserve">e equivalent </w:t>
      </w:r>
      <w:r w:rsidR="006B7650">
        <w:rPr>
          <w:rFonts w:ascii="Times New Roman" w:hAnsi="Times New Roman" w:cs="Times New Roman"/>
          <w:szCs w:val="21"/>
          <w:lang w:val="en-US"/>
        </w:rPr>
        <w:t xml:space="preserve">of </w:t>
      </w:r>
      <w:r w:rsidR="00111CF4">
        <w:rPr>
          <w:rFonts w:ascii="Times New Roman" w:hAnsi="Times New Roman" w:cs="Times New Roman"/>
          <w:szCs w:val="21"/>
          <w:lang w:val="en-US"/>
        </w:rPr>
        <w:t xml:space="preserve">SSRI </w:t>
      </w:r>
      <w:r w:rsidR="006B7650">
        <w:rPr>
          <w:rFonts w:ascii="Times New Roman" w:hAnsi="Times New Roman" w:cs="Times New Roman"/>
          <w:szCs w:val="21"/>
          <w:lang w:val="en-US"/>
        </w:rPr>
        <w:t xml:space="preserve">medication were controlled, together with age, gender and EMA period. </w:t>
      </w:r>
      <w:r>
        <w:rPr>
          <w:rFonts w:ascii="Times New Roman" w:hAnsi="Times New Roman" w:cs="Times New Roman"/>
          <w:szCs w:val="21"/>
          <w:lang w:val="en-US"/>
        </w:rPr>
        <w:t>No</w:t>
      </w:r>
      <w:r w:rsidR="00DD4A29">
        <w:rPr>
          <w:rFonts w:ascii="Times New Roman" w:hAnsi="Times New Roman" w:cs="Times New Roman"/>
          <w:szCs w:val="21"/>
          <w:lang w:val="en-US"/>
        </w:rPr>
        <w:t xml:space="preserve"> effect of medication status </w:t>
      </w:r>
      <w:r>
        <w:rPr>
          <w:rFonts w:ascii="Times New Roman" w:hAnsi="Times New Roman" w:cs="Times New Roman"/>
          <w:szCs w:val="21"/>
          <w:lang w:val="en-US"/>
        </w:rPr>
        <w:t xml:space="preserve">on stress reactivity </w:t>
      </w:r>
      <w:r w:rsidR="00DD4A29">
        <w:rPr>
          <w:rFonts w:ascii="Times New Roman" w:hAnsi="Times New Roman" w:cs="Times New Roman"/>
          <w:szCs w:val="21"/>
          <w:lang w:val="en-US"/>
        </w:rPr>
        <w:t>was detected. Results are reported in Table S2.</w:t>
      </w:r>
    </w:p>
    <w:p w14:paraId="03ABD27D" w14:textId="71B6B4FD" w:rsidR="000A743A" w:rsidRDefault="000A743A" w:rsidP="000A743A">
      <w:pPr>
        <w:jc w:val="both"/>
        <w:rPr>
          <w:rFonts w:ascii="Times New Roman" w:hAnsi="Times New Roman" w:cs="Times New Roman"/>
          <w:szCs w:val="21"/>
          <w:lang w:val="en-US"/>
        </w:rPr>
      </w:pPr>
    </w:p>
    <w:p w14:paraId="23175D35" w14:textId="03C3ECD9" w:rsidR="000A743A" w:rsidRPr="006057FF" w:rsidRDefault="000A743A" w:rsidP="000A743A">
      <w:pPr>
        <w:jc w:val="both"/>
        <w:rPr>
          <w:rFonts w:ascii="Times New Roman" w:hAnsi="Times New Roman" w:cs="Times New Roman"/>
          <w:szCs w:val="21"/>
          <w:lang w:val="en-US"/>
        </w:rPr>
      </w:pPr>
      <w:r w:rsidRPr="006057FF">
        <w:rPr>
          <w:rFonts w:ascii="Times New Roman" w:hAnsi="Times New Roman" w:cs="Times New Roman"/>
          <w:b/>
          <w:bCs/>
          <w:szCs w:val="21"/>
          <w:lang w:val="en-US"/>
        </w:rPr>
        <w:t xml:space="preserve">Supplementary Table </w:t>
      </w:r>
      <w:r>
        <w:rPr>
          <w:rFonts w:ascii="Times New Roman" w:hAnsi="Times New Roman" w:cs="Times New Roman"/>
          <w:b/>
          <w:bCs/>
          <w:szCs w:val="21"/>
          <w:lang w:val="en-US"/>
        </w:rPr>
        <w:t>S2</w:t>
      </w:r>
      <w:r w:rsidRPr="006057FF">
        <w:rPr>
          <w:rFonts w:ascii="Times New Roman" w:hAnsi="Times New Roman" w:cs="Times New Roman"/>
          <w:b/>
          <w:bCs/>
          <w:szCs w:val="21"/>
          <w:lang w:val="en-US"/>
        </w:rPr>
        <w:t>.</w:t>
      </w:r>
      <w:r w:rsidRPr="006057FF">
        <w:rPr>
          <w:rFonts w:ascii="Times New Roman" w:hAnsi="Times New Roman" w:cs="Times New Roman"/>
          <w:szCs w:val="21"/>
          <w:lang w:val="en-US"/>
        </w:rPr>
        <w:t xml:space="preserve"> </w:t>
      </w:r>
      <w:r>
        <w:rPr>
          <w:rFonts w:ascii="Times New Roman" w:hAnsi="Times New Roman" w:cs="Times New Roman"/>
          <w:lang w:val="en-US"/>
        </w:rPr>
        <w:t xml:space="preserve">Effect of stress x </w:t>
      </w:r>
      <w:proofErr w:type="spellStart"/>
      <w:r>
        <w:rPr>
          <w:rFonts w:ascii="Times New Roman" w:hAnsi="Times New Roman" w:cs="Times New Roman"/>
          <w:lang w:val="en-US"/>
        </w:rPr>
        <w:t>SSRI</w:t>
      </w:r>
      <w:r w:rsidRPr="005C65A5">
        <w:rPr>
          <w:rFonts w:ascii="Times New Roman" w:hAnsi="Times New Roman" w:cs="Times New Roman"/>
          <w:vertAlign w:val="superscript"/>
          <w:lang w:val="en-US"/>
        </w:rPr>
        <w:t>a</w:t>
      </w:r>
      <w:proofErr w:type="spellEnd"/>
      <w:r w:rsidRPr="005C65A5">
        <w:rPr>
          <w:rFonts w:ascii="Times New Roman" w:hAnsi="Times New Roman" w:cs="Times New Roman"/>
          <w:vertAlign w:val="superscript"/>
          <w:lang w:val="en-US"/>
        </w:rPr>
        <w:t xml:space="preserve"> </w:t>
      </w:r>
      <w:r>
        <w:rPr>
          <w:rFonts w:ascii="Times New Roman" w:hAnsi="Times New Roman" w:cs="Times New Roman"/>
          <w:lang w:val="en-US"/>
        </w:rPr>
        <w:t xml:space="preserve">interaction on negative affect, controlling for </w:t>
      </w:r>
      <w:r w:rsidR="00111CF4">
        <w:rPr>
          <w:rFonts w:ascii="Times New Roman" w:hAnsi="Times New Roman" w:cs="Times New Roman"/>
          <w:lang w:val="en-US"/>
        </w:rPr>
        <w:t xml:space="preserve">dose equivalent and duration of medication, </w:t>
      </w:r>
      <w:r>
        <w:rPr>
          <w:rFonts w:ascii="Times New Roman" w:hAnsi="Times New Roman" w:cs="Times New Roman"/>
          <w:lang w:val="en-US"/>
        </w:rPr>
        <w:t>age, gender</w:t>
      </w:r>
      <w:r w:rsidR="006B7650">
        <w:rPr>
          <w:rFonts w:ascii="Times New Roman" w:hAnsi="Times New Roman" w:cs="Times New Roman"/>
          <w:lang w:val="en-US"/>
        </w:rPr>
        <w:t xml:space="preserve"> and EMA</w:t>
      </w:r>
      <w:r>
        <w:rPr>
          <w:rFonts w:ascii="Times New Roman" w:hAnsi="Times New Roman" w:cs="Times New Roman"/>
          <w:lang w:val="en-US"/>
        </w:rPr>
        <w:t xml:space="preserve"> period</w:t>
      </w:r>
      <w:r w:rsidR="00111CF4">
        <w:rPr>
          <w:rFonts w:ascii="Times New Roman" w:hAnsi="Times New Roman" w:cs="Times New Roman"/>
          <w:lang w:val="en-US"/>
        </w:rPr>
        <w:t>.</w:t>
      </w:r>
    </w:p>
    <w:tbl>
      <w:tblPr>
        <w:tblStyle w:val="Grilledutableau"/>
        <w:tblW w:w="5000" w:type="pct"/>
        <w:tblLook w:val="04A0" w:firstRow="1" w:lastRow="0" w:firstColumn="1" w:lastColumn="0" w:noHBand="0" w:noVBand="1"/>
      </w:tblPr>
      <w:tblGrid>
        <w:gridCol w:w="3556"/>
        <w:gridCol w:w="4010"/>
        <w:gridCol w:w="1506"/>
      </w:tblGrid>
      <w:tr w:rsidR="000A743A" w:rsidRPr="006057FF" w14:paraId="36ECF801" w14:textId="77777777" w:rsidTr="00E06B22">
        <w:trPr>
          <w:trHeight w:val="364"/>
        </w:trPr>
        <w:tc>
          <w:tcPr>
            <w:tcW w:w="1960" w:type="pct"/>
            <w:tcBorders>
              <w:top w:val="single" w:sz="4" w:space="0" w:color="auto"/>
              <w:left w:val="nil"/>
              <w:bottom w:val="nil"/>
              <w:right w:val="nil"/>
            </w:tcBorders>
          </w:tcPr>
          <w:p w14:paraId="525F7F56" w14:textId="77777777" w:rsidR="000A743A" w:rsidRPr="006057FF" w:rsidRDefault="000A743A" w:rsidP="00E06B22">
            <w:pPr>
              <w:jc w:val="both"/>
              <w:rPr>
                <w:rFonts w:ascii="Times New Roman" w:hAnsi="Times New Roman" w:cs="Times New Roman"/>
                <w:sz w:val="20"/>
                <w:szCs w:val="18"/>
                <w:lang w:val="en-US"/>
              </w:rPr>
            </w:pPr>
          </w:p>
        </w:tc>
        <w:tc>
          <w:tcPr>
            <w:tcW w:w="3040" w:type="pct"/>
            <w:gridSpan w:val="2"/>
            <w:tcBorders>
              <w:top w:val="single" w:sz="4" w:space="0" w:color="auto"/>
              <w:left w:val="nil"/>
              <w:bottom w:val="nil"/>
              <w:right w:val="nil"/>
            </w:tcBorders>
          </w:tcPr>
          <w:p w14:paraId="34A4F237" w14:textId="77777777" w:rsidR="000A743A" w:rsidRPr="00D2078A" w:rsidRDefault="000A743A" w:rsidP="00E06B22">
            <w:pPr>
              <w:jc w:val="center"/>
              <w:rPr>
                <w:rFonts w:ascii="Times New Roman" w:hAnsi="Times New Roman" w:cs="Times New Roman"/>
                <w:b/>
                <w:bCs/>
                <w:i/>
                <w:iCs/>
                <w:sz w:val="20"/>
                <w:szCs w:val="18"/>
                <w:lang w:val="en-US"/>
              </w:rPr>
            </w:pPr>
            <w:r w:rsidRPr="00D2078A">
              <w:rPr>
                <w:rFonts w:ascii="Times New Roman" w:hAnsi="Times New Roman" w:cs="Times New Roman"/>
                <w:b/>
                <w:bCs/>
                <w:sz w:val="20"/>
                <w:szCs w:val="18"/>
                <w:lang w:val="en-US"/>
              </w:rPr>
              <w:t>Outcome: negative affects</w:t>
            </w:r>
          </w:p>
        </w:tc>
      </w:tr>
      <w:tr w:rsidR="000A743A" w:rsidRPr="006057FF" w14:paraId="428013E1" w14:textId="77777777" w:rsidTr="00E06B22">
        <w:trPr>
          <w:trHeight w:val="364"/>
        </w:trPr>
        <w:tc>
          <w:tcPr>
            <w:tcW w:w="1960" w:type="pct"/>
            <w:tcBorders>
              <w:top w:val="nil"/>
              <w:left w:val="nil"/>
              <w:bottom w:val="single" w:sz="4" w:space="0" w:color="auto"/>
              <w:right w:val="nil"/>
            </w:tcBorders>
          </w:tcPr>
          <w:p w14:paraId="3BF317E7" w14:textId="77777777" w:rsidR="000A743A" w:rsidRPr="006057FF" w:rsidRDefault="000A743A" w:rsidP="00E06B22">
            <w:pPr>
              <w:jc w:val="both"/>
              <w:rPr>
                <w:rFonts w:ascii="Times New Roman" w:hAnsi="Times New Roman" w:cs="Times New Roman"/>
                <w:sz w:val="20"/>
                <w:szCs w:val="18"/>
                <w:lang w:val="en-US"/>
              </w:rPr>
            </w:pPr>
          </w:p>
        </w:tc>
        <w:tc>
          <w:tcPr>
            <w:tcW w:w="2210" w:type="pct"/>
            <w:tcBorders>
              <w:top w:val="nil"/>
              <w:left w:val="nil"/>
              <w:bottom w:val="single" w:sz="4" w:space="0" w:color="auto"/>
              <w:right w:val="nil"/>
            </w:tcBorders>
          </w:tcPr>
          <w:p w14:paraId="77E8D514" w14:textId="77777777" w:rsidR="000A743A" w:rsidRPr="006057FF" w:rsidRDefault="000A743A" w:rsidP="00E06B22">
            <w:pPr>
              <w:jc w:val="center"/>
              <w:rPr>
                <w:rFonts w:ascii="Times New Roman" w:hAnsi="Times New Roman" w:cs="Times New Roman"/>
                <w:sz w:val="20"/>
                <w:szCs w:val="18"/>
                <w:lang w:val="en-US"/>
              </w:rPr>
            </w:pPr>
            <w:r w:rsidRPr="006057FF">
              <w:rPr>
                <w:rFonts w:ascii="Times New Roman" w:hAnsi="Times New Roman" w:cs="Times New Roman"/>
                <w:i/>
                <w:iCs/>
                <w:sz w:val="20"/>
                <w:szCs w:val="18"/>
                <w:lang w:val="en-US"/>
              </w:rPr>
              <w:sym w:font="Symbol" w:char="F062"/>
            </w:r>
            <w:r w:rsidRPr="006057FF">
              <w:rPr>
                <w:rFonts w:ascii="Times New Roman" w:hAnsi="Times New Roman" w:cs="Times New Roman"/>
                <w:sz w:val="20"/>
                <w:szCs w:val="18"/>
                <w:lang w:val="en-US"/>
              </w:rPr>
              <w:t xml:space="preserve"> (95 % CI)</w:t>
            </w:r>
          </w:p>
        </w:tc>
        <w:tc>
          <w:tcPr>
            <w:tcW w:w="830" w:type="pct"/>
            <w:tcBorders>
              <w:top w:val="nil"/>
              <w:left w:val="nil"/>
              <w:bottom w:val="single" w:sz="4" w:space="0" w:color="auto"/>
              <w:right w:val="nil"/>
            </w:tcBorders>
          </w:tcPr>
          <w:p w14:paraId="3A434A24" w14:textId="77777777" w:rsidR="000A743A" w:rsidRPr="006057FF" w:rsidRDefault="000A743A" w:rsidP="00E06B22">
            <w:pPr>
              <w:jc w:val="center"/>
              <w:rPr>
                <w:rFonts w:ascii="Times New Roman" w:hAnsi="Times New Roman" w:cs="Times New Roman"/>
                <w:i/>
                <w:iCs/>
                <w:sz w:val="20"/>
                <w:szCs w:val="18"/>
                <w:lang w:val="en-US"/>
              </w:rPr>
            </w:pPr>
            <w:r w:rsidRPr="006057FF">
              <w:rPr>
                <w:rFonts w:ascii="Times New Roman" w:hAnsi="Times New Roman" w:cs="Times New Roman"/>
                <w:i/>
                <w:iCs/>
                <w:sz w:val="20"/>
                <w:szCs w:val="18"/>
                <w:lang w:val="en-US"/>
              </w:rPr>
              <w:t>p</w:t>
            </w:r>
          </w:p>
        </w:tc>
      </w:tr>
      <w:tr w:rsidR="000A743A" w:rsidRPr="006057FF" w14:paraId="11BB595A" w14:textId="77777777" w:rsidTr="00E06B22">
        <w:trPr>
          <w:trHeight w:val="338"/>
        </w:trPr>
        <w:tc>
          <w:tcPr>
            <w:tcW w:w="1960" w:type="pct"/>
            <w:tcBorders>
              <w:top w:val="single" w:sz="4" w:space="0" w:color="auto"/>
              <w:left w:val="nil"/>
              <w:bottom w:val="nil"/>
              <w:right w:val="nil"/>
            </w:tcBorders>
          </w:tcPr>
          <w:p w14:paraId="46877F8C" w14:textId="77777777" w:rsidR="000A743A" w:rsidRPr="00111CF4" w:rsidRDefault="000A743A" w:rsidP="00E06B22">
            <w:pPr>
              <w:jc w:val="both"/>
              <w:rPr>
                <w:rFonts w:ascii="Times New Roman" w:hAnsi="Times New Roman" w:cs="Times New Roman"/>
                <w:b/>
                <w:bCs/>
                <w:sz w:val="20"/>
                <w:szCs w:val="18"/>
                <w:lang w:val="en-US"/>
              </w:rPr>
            </w:pPr>
            <w:r w:rsidRPr="00111CF4">
              <w:rPr>
                <w:rFonts w:ascii="Times New Roman" w:hAnsi="Times New Roman" w:cs="Times New Roman"/>
                <w:b/>
                <w:bCs/>
                <w:sz w:val="20"/>
                <w:szCs w:val="18"/>
                <w:lang w:val="en-US"/>
              </w:rPr>
              <w:t>Social stress x SSRI</w:t>
            </w:r>
          </w:p>
        </w:tc>
        <w:tc>
          <w:tcPr>
            <w:tcW w:w="2210" w:type="pct"/>
            <w:tcBorders>
              <w:top w:val="single" w:sz="4" w:space="0" w:color="auto"/>
              <w:left w:val="nil"/>
              <w:bottom w:val="nil"/>
              <w:right w:val="nil"/>
            </w:tcBorders>
          </w:tcPr>
          <w:p w14:paraId="5734EB69" w14:textId="795381B8"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0.1</w:t>
            </w:r>
            <w:r w:rsidR="00111CF4" w:rsidRPr="00013276">
              <w:rPr>
                <w:rFonts w:ascii="Times New Roman" w:hAnsi="Times New Roman" w:cs="Times New Roman"/>
                <w:sz w:val="20"/>
                <w:szCs w:val="18"/>
                <w:lang w:val="en-US"/>
              </w:rPr>
              <w:t xml:space="preserve">4 </w:t>
            </w:r>
            <w:r w:rsidRPr="00111CF4">
              <w:rPr>
                <w:rFonts w:ascii="Times New Roman" w:hAnsi="Times New Roman" w:cs="Times New Roman"/>
                <w:sz w:val="20"/>
                <w:szCs w:val="18"/>
                <w:lang w:val="en-US"/>
              </w:rPr>
              <w:t>(-0.</w:t>
            </w:r>
            <w:r w:rsidR="00111CF4" w:rsidRPr="00013276">
              <w:rPr>
                <w:rFonts w:ascii="Times New Roman" w:hAnsi="Times New Roman" w:cs="Times New Roman"/>
                <w:sz w:val="20"/>
                <w:szCs w:val="18"/>
                <w:lang w:val="en-US"/>
              </w:rPr>
              <w:t>07</w:t>
            </w:r>
            <w:r w:rsidRPr="00111CF4">
              <w:rPr>
                <w:rFonts w:ascii="Times New Roman" w:hAnsi="Times New Roman" w:cs="Times New Roman"/>
                <w:sz w:val="20"/>
                <w:szCs w:val="18"/>
                <w:lang w:val="en-US"/>
              </w:rPr>
              <w:t xml:space="preserve"> to 0.3</w:t>
            </w:r>
            <w:r w:rsidR="00111CF4" w:rsidRPr="00013276">
              <w:rPr>
                <w:rFonts w:ascii="Times New Roman" w:hAnsi="Times New Roman" w:cs="Times New Roman"/>
                <w:sz w:val="20"/>
                <w:szCs w:val="18"/>
                <w:lang w:val="en-US"/>
              </w:rPr>
              <w:t>6</w:t>
            </w:r>
            <w:r w:rsidRPr="00111CF4">
              <w:rPr>
                <w:rFonts w:ascii="Times New Roman" w:hAnsi="Times New Roman" w:cs="Times New Roman"/>
                <w:sz w:val="20"/>
                <w:szCs w:val="18"/>
                <w:lang w:val="en-US"/>
              </w:rPr>
              <w:t>)</w:t>
            </w:r>
          </w:p>
        </w:tc>
        <w:tc>
          <w:tcPr>
            <w:tcW w:w="830" w:type="pct"/>
            <w:tcBorders>
              <w:top w:val="single" w:sz="4" w:space="0" w:color="auto"/>
              <w:left w:val="nil"/>
              <w:bottom w:val="nil"/>
              <w:right w:val="nil"/>
            </w:tcBorders>
          </w:tcPr>
          <w:p w14:paraId="2437F4E9" w14:textId="38C062F2"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w:t>
            </w:r>
            <w:r w:rsidR="00F161A3" w:rsidRPr="00111CF4">
              <w:rPr>
                <w:rFonts w:ascii="Times New Roman" w:hAnsi="Times New Roman" w:cs="Times New Roman"/>
                <w:sz w:val="20"/>
                <w:szCs w:val="18"/>
                <w:lang w:val="en-US"/>
              </w:rPr>
              <w:t>1</w:t>
            </w:r>
            <w:r w:rsidR="00111CF4" w:rsidRPr="00013276">
              <w:rPr>
                <w:rFonts w:ascii="Times New Roman" w:hAnsi="Times New Roman" w:cs="Times New Roman"/>
                <w:sz w:val="20"/>
                <w:szCs w:val="18"/>
                <w:lang w:val="en-US"/>
              </w:rPr>
              <w:t>92</w:t>
            </w:r>
          </w:p>
        </w:tc>
      </w:tr>
      <w:tr w:rsidR="000A743A" w:rsidRPr="006057FF" w14:paraId="33F48F8C" w14:textId="77777777" w:rsidTr="00E06B22">
        <w:trPr>
          <w:trHeight w:val="364"/>
        </w:trPr>
        <w:tc>
          <w:tcPr>
            <w:tcW w:w="1960" w:type="pct"/>
            <w:tcBorders>
              <w:top w:val="nil"/>
              <w:left w:val="nil"/>
              <w:bottom w:val="nil"/>
              <w:right w:val="nil"/>
            </w:tcBorders>
          </w:tcPr>
          <w:p w14:paraId="5B5F88D7" w14:textId="77777777" w:rsidR="000A743A" w:rsidRPr="00111CF4" w:rsidRDefault="000A743A" w:rsidP="00E06B22">
            <w:pPr>
              <w:jc w:val="both"/>
              <w:rPr>
                <w:rFonts w:ascii="Times New Roman" w:hAnsi="Times New Roman" w:cs="Times New Roman"/>
                <w:b/>
                <w:bCs/>
                <w:sz w:val="20"/>
                <w:szCs w:val="18"/>
                <w:lang w:val="en-US"/>
              </w:rPr>
            </w:pPr>
            <w:r w:rsidRPr="00111CF4">
              <w:rPr>
                <w:rFonts w:ascii="Times New Roman" w:hAnsi="Times New Roman" w:cs="Times New Roman"/>
                <w:b/>
                <w:bCs/>
                <w:sz w:val="20"/>
                <w:szCs w:val="18"/>
                <w:lang w:val="en-US"/>
              </w:rPr>
              <w:t>Activity stress x SSRI</w:t>
            </w:r>
          </w:p>
        </w:tc>
        <w:tc>
          <w:tcPr>
            <w:tcW w:w="2210" w:type="pct"/>
            <w:tcBorders>
              <w:top w:val="nil"/>
              <w:left w:val="nil"/>
              <w:bottom w:val="nil"/>
              <w:right w:val="nil"/>
            </w:tcBorders>
          </w:tcPr>
          <w:p w14:paraId="7B119451" w14:textId="5F311694"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0.04 (-0.03</w:t>
            </w:r>
            <w:r w:rsidR="00111CF4" w:rsidRPr="00013276">
              <w:rPr>
                <w:rFonts w:ascii="Times New Roman" w:hAnsi="Times New Roman" w:cs="Times New Roman"/>
                <w:sz w:val="20"/>
                <w:szCs w:val="18"/>
                <w:lang w:val="en-US"/>
              </w:rPr>
              <w:t>3</w:t>
            </w:r>
            <w:r w:rsidRPr="00111CF4">
              <w:rPr>
                <w:rFonts w:ascii="Times New Roman" w:hAnsi="Times New Roman" w:cs="Times New Roman"/>
                <w:sz w:val="20"/>
                <w:szCs w:val="18"/>
                <w:lang w:val="en-US"/>
              </w:rPr>
              <w:t xml:space="preserve"> to 0.1</w:t>
            </w:r>
            <w:r w:rsidR="00111CF4" w:rsidRPr="00013276">
              <w:rPr>
                <w:rFonts w:ascii="Times New Roman" w:hAnsi="Times New Roman" w:cs="Times New Roman"/>
                <w:sz w:val="20"/>
                <w:szCs w:val="18"/>
                <w:lang w:val="en-US"/>
              </w:rPr>
              <w:t>2</w:t>
            </w:r>
            <w:r w:rsidRPr="00111CF4">
              <w:rPr>
                <w:rFonts w:ascii="Times New Roman" w:hAnsi="Times New Roman" w:cs="Times New Roman"/>
                <w:sz w:val="20"/>
                <w:szCs w:val="18"/>
                <w:lang w:val="en-US"/>
              </w:rPr>
              <w:t>)</w:t>
            </w:r>
          </w:p>
        </w:tc>
        <w:tc>
          <w:tcPr>
            <w:tcW w:w="830" w:type="pct"/>
            <w:tcBorders>
              <w:top w:val="nil"/>
              <w:left w:val="nil"/>
              <w:bottom w:val="nil"/>
              <w:right w:val="nil"/>
            </w:tcBorders>
          </w:tcPr>
          <w:p w14:paraId="6C73DD10" w14:textId="2A119641"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0.2</w:t>
            </w:r>
            <w:r w:rsidR="00111CF4" w:rsidRPr="00013276">
              <w:rPr>
                <w:rFonts w:ascii="Times New Roman" w:hAnsi="Times New Roman" w:cs="Times New Roman"/>
                <w:sz w:val="20"/>
                <w:szCs w:val="18"/>
                <w:lang w:val="en-US"/>
              </w:rPr>
              <w:t>6</w:t>
            </w:r>
            <w:r w:rsidRPr="00111CF4">
              <w:rPr>
                <w:rFonts w:ascii="Times New Roman" w:hAnsi="Times New Roman" w:cs="Times New Roman"/>
                <w:sz w:val="20"/>
                <w:szCs w:val="18"/>
                <w:lang w:val="en-US"/>
              </w:rPr>
              <w:t>4</w:t>
            </w:r>
          </w:p>
        </w:tc>
      </w:tr>
      <w:tr w:rsidR="000A743A" w:rsidRPr="006057FF" w14:paraId="636CC630" w14:textId="77777777" w:rsidTr="00E06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1960" w:type="pct"/>
            <w:tcBorders>
              <w:bottom w:val="single" w:sz="4" w:space="0" w:color="auto"/>
            </w:tcBorders>
          </w:tcPr>
          <w:p w14:paraId="4833B484" w14:textId="77777777" w:rsidR="000A743A" w:rsidRPr="00111CF4" w:rsidRDefault="000A743A" w:rsidP="00E06B22">
            <w:pPr>
              <w:jc w:val="both"/>
              <w:rPr>
                <w:rFonts w:ascii="Times New Roman" w:hAnsi="Times New Roman" w:cs="Times New Roman"/>
                <w:b/>
                <w:bCs/>
                <w:sz w:val="20"/>
                <w:szCs w:val="18"/>
                <w:lang w:val="en-US"/>
              </w:rPr>
            </w:pPr>
            <w:r w:rsidRPr="00111CF4">
              <w:rPr>
                <w:rFonts w:ascii="Times New Roman" w:hAnsi="Times New Roman" w:cs="Times New Roman"/>
                <w:b/>
                <w:bCs/>
                <w:sz w:val="20"/>
                <w:szCs w:val="18"/>
                <w:lang w:val="en-US"/>
              </w:rPr>
              <w:t>Event stress x SSRI</w:t>
            </w:r>
          </w:p>
        </w:tc>
        <w:tc>
          <w:tcPr>
            <w:tcW w:w="2210" w:type="pct"/>
            <w:tcBorders>
              <w:bottom w:val="single" w:sz="4" w:space="0" w:color="auto"/>
            </w:tcBorders>
          </w:tcPr>
          <w:p w14:paraId="02A110D0" w14:textId="66B9952C"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0.07 (-0.01</w:t>
            </w:r>
            <w:r w:rsidR="00111CF4" w:rsidRPr="00013276">
              <w:rPr>
                <w:rFonts w:ascii="Times New Roman" w:hAnsi="Times New Roman" w:cs="Times New Roman"/>
                <w:sz w:val="20"/>
                <w:szCs w:val="18"/>
                <w:lang w:val="en-US"/>
              </w:rPr>
              <w:t>5</w:t>
            </w:r>
            <w:r w:rsidRPr="00111CF4">
              <w:rPr>
                <w:rFonts w:ascii="Times New Roman" w:hAnsi="Times New Roman" w:cs="Times New Roman"/>
                <w:sz w:val="20"/>
                <w:szCs w:val="18"/>
                <w:lang w:val="en-US"/>
              </w:rPr>
              <w:t xml:space="preserve"> to 0.153)</w:t>
            </w:r>
          </w:p>
        </w:tc>
        <w:tc>
          <w:tcPr>
            <w:tcW w:w="830" w:type="pct"/>
            <w:tcBorders>
              <w:bottom w:val="single" w:sz="4" w:space="0" w:color="auto"/>
            </w:tcBorders>
          </w:tcPr>
          <w:p w14:paraId="780E9B67" w14:textId="38B863FC" w:rsidR="000A743A" w:rsidRPr="00111CF4" w:rsidRDefault="000A743A" w:rsidP="00E06B22">
            <w:pPr>
              <w:jc w:val="center"/>
              <w:rPr>
                <w:rFonts w:ascii="Times New Roman" w:hAnsi="Times New Roman" w:cs="Times New Roman"/>
                <w:sz w:val="20"/>
                <w:szCs w:val="18"/>
                <w:lang w:val="en-US"/>
              </w:rPr>
            </w:pPr>
            <w:r w:rsidRPr="00111CF4">
              <w:rPr>
                <w:rFonts w:ascii="Times New Roman" w:hAnsi="Times New Roman" w:cs="Times New Roman"/>
                <w:sz w:val="20"/>
                <w:szCs w:val="18"/>
                <w:lang w:val="en-US"/>
              </w:rPr>
              <w:t>0.10</w:t>
            </w:r>
            <w:r w:rsidR="00111CF4" w:rsidRPr="00013276">
              <w:rPr>
                <w:rFonts w:ascii="Times New Roman" w:hAnsi="Times New Roman" w:cs="Times New Roman"/>
                <w:sz w:val="20"/>
                <w:szCs w:val="18"/>
                <w:lang w:val="en-US"/>
              </w:rPr>
              <w:t>8</w:t>
            </w:r>
          </w:p>
        </w:tc>
      </w:tr>
    </w:tbl>
    <w:p w14:paraId="5EFC1573" w14:textId="77777777" w:rsidR="000A743A" w:rsidRPr="005C65A5" w:rsidRDefault="000A743A" w:rsidP="000A743A">
      <w:pPr>
        <w:jc w:val="both"/>
        <w:rPr>
          <w:rFonts w:ascii="Times New Roman" w:hAnsi="Times New Roman" w:cs="Times New Roman"/>
          <w:sz w:val="20"/>
          <w:szCs w:val="20"/>
          <w:vertAlign w:val="superscript"/>
          <w:lang w:val="en-US"/>
        </w:rPr>
      </w:pPr>
      <w:proofErr w:type="spellStart"/>
      <w:r w:rsidRPr="005C65A5">
        <w:rPr>
          <w:rFonts w:ascii="Times New Roman" w:hAnsi="Times New Roman" w:cs="Times New Roman"/>
          <w:sz w:val="20"/>
          <w:szCs w:val="20"/>
          <w:vertAlign w:val="superscript"/>
          <w:lang w:val="en-US"/>
        </w:rPr>
        <w:t>a</w:t>
      </w:r>
      <w:r w:rsidRPr="005C65A5">
        <w:rPr>
          <w:rFonts w:ascii="Times New Roman" w:hAnsi="Times New Roman" w:cs="Times New Roman"/>
          <w:sz w:val="20"/>
          <w:szCs w:val="20"/>
          <w:lang w:val="en-US"/>
        </w:rPr>
        <w:t>SSRI</w:t>
      </w:r>
      <w:proofErr w:type="spellEnd"/>
      <w:r w:rsidRPr="005C65A5">
        <w:rPr>
          <w:rFonts w:ascii="Times New Roman" w:hAnsi="Times New Roman" w:cs="Times New Roman"/>
          <w:sz w:val="20"/>
          <w:szCs w:val="20"/>
          <w:lang w:val="en-US"/>
        </w:rPr>
        <w:t xml:space="preserve"> status was determined on the basis </w:t>
      </w:r>
      <w:r>
        <w:rPr>
          <w:rFonts w:ascii="Times New Roman" w:hAnsi="Times New Roman" w:cs="Times New Roman"/>
          <w:sz w:val="20"/>
          <w:szCs w:val="20"/>
          <w:lang w:val="en-US"/>
        </w:rPr>
        <w:t xml:space="preserve">of </w:t>
      </w:r>
      <w:r w:rsidRPr="005C65A5">
        <w:rPr>
          <w:rFonts w:ascii="Times New Roman" w:hAnsi="Times New Roman" w:cs="Times New Roman"/>
          <w:sz w:val="20"/>
          <w:szCs w:val="20"/>
          <w:lang w:val="en-US"/>
        </w:rPr>
        <w:t xml:space="preserve">whether or not participants used SSRI medication </w:t>
      </w:r>
      <w:r>
        <w:rPr>
          <w:rFonts w:ascii="Times New Roman" w:hAnsi="Times New Roman" w:cs="Times New Roman"/>
          <w:sz w:val="20"/>
          <w:szCs w:val="20"/>
          <w:lang w:val="en-US"/>
        </w:rPr>
        <w:t xml:space="preserve">at the time of testing; </w:t>
      </w:r>
      <w:r>
        <w:rPr>
          <w:rFonts w:ascii="Times New Roman" w:hAnsi="Times New Roman" w:cs="Times New Roman"/>
          <w:i/>
          <w:iCs/>
          <w:sz w:val="20"/>
          <w:szCs w:val="20"/>
          <w:lang w:val="en-US"/>
        </w:rPr>
        <w:t>n</w:t>
      </w:r>
      <w:r w:rsidRPr="005C65A5">
        <w:rPr>
          <w:rFonts w:ascii="Times New Roman" w:hAnsi="Times New Roman" w:cs="Times New Roman"/>
          <w:i/>
          <w:iCs/>
          <w:sz w:val="20"/>
          <w:szCs w:val="20"/>
          <w:lang w:val="en-US"/>
        </w:rPr>
        <w:t xml:space="preserve"> </w:t>
      </w:r>
      <w:r w:rsidRPr="005C65A5">
        <w:rPr>
          <w:rFonts w:ascii="Times New Roman" w:hAnsi="Times New Roman" w:cs="Times New Roman"/>
          <w:sz w:val="20"/>
          <w:szCs w:val="20"/>
          <w:lang w:val="en-US"/>
        </w:rPr>
        <w:t xml:space="preserve">= 15 clinical participants with and </w:t>
      </w:r>
      <w:r w:rsidRPr="005C65A5">
        <w:rPr>
          <w:rFonts w:ascii="Times New Roman" w:hAnsi="Times New Roman" w:cs="Times New Roman"/>
          <w:i/>
          <w:iCs/>
          <w:sz w:val="20"/>
          <w:szCs w:val="20"/>
          <w:lang w:val="en-US"/>
        </w:rPr>
        <w:t>n</w:t>
      </w:r>
      <w:r w:rsidRPr="005C65A5">
        <w:rPr>
          <w:rFonts w:ascii="Times New Roman" w:hAnsi="Times New Roman" w:cs="Times New Roman"/>
          <w:sz w:val="20"/>
          <w:szCs w:val="20"/>
          <w:lang w:val="en-US"/>
        </w:rPr>
        <w:t xml:space="preserve"> = 22 </w:t>
      </w:r>
      <w:r>
        <w:rPr>
          <w:rFonts w:ascii="Times New Roman" w:hAnsi="Times New Roman" w:cs="Times New Roman"/>
          <w:sz w:val="20"/>
          <w:szCs w:val="20"/>
          <w:lang w:val="en-US"/>
        </w:rPr>
        <w:t>clinical p</w:t>
      </w:r>
      <w:r w:rsidRPr="005C65A5">
        <w:rPr>
          <w:rFonts w:ascii="Times New Roman" w:hAnsi="Times New Roman" w:cs="Times New Roman"/>
          <w:sz w:val="20"/>
          <w:szCs w:val="20"/>
          <w:lang w:val="en-US"/>
        </w:rPr>
        <w:t>articipants without SSRI medication.</w:t>
      </w:r>
    </w:p>
    <w:p w14:paraId="07CFB9D8" w14:textId="77777777" w:rsidR="000A743A" w:rsidRDefault="000A743A" w:rsidP="000A743A">
      <w:pPr>
        <w:jc w:val="both"/>
        <w:rPr>
          <w:rFonts w:ascii="Times New Roman" w:hAnsi="Times New Roman" w:cs="Times New Roman"/>
          <w:szCs w:val="21"/>
          <w:lang w:val="en-US"/>
        </w:rPr>
      </w:pPr>
    </w:p>
    <w:p w14:paraId="47193782" w14:textId="77777777" w:rsidR="000A743A" w:rsidRPr="006057FF" w:rsidRDefault="000A743A" w:rsidP="000A743A">
      <w:pPr>
        <w:jc w:val="both"/>
        <w:rPr>
          <w:rFonts w:ascii="Times New Roman" w:hAnsi="Times New Roman" w:cs="Times New Roman"/>
          <w:szCs w:val="21"/>
          <w:lang w:val="en-US"/>
        </w:rPr>
      </w:pPr>
    </w:p>
    <w:p w14:paraId="37C45C75" w14:textId="031BC55B" w:rsidR="000A743A" w:rsidRDefault="000A743A">
      <w:pPr>
        <w:rPr>
          <w:b/>
          <w:bCs/>
        </w:rPr>
      </w:pPr>
    </w:p>
    <w:p w14:paraId="76BA9CD7" w14:textId="77777777" w:rsidR="000A743A" w:rsidRDefault="000A743A" w:rsidP="000A743A">
      <w:pPr>
        <w:rPr>
          <w:rFonts w:ascii="Times New Roman" w:hAnsi="Times New Roman" w:cs="Times New Roman"/>
          <w:b/>
          <w:bCs/>
          <w:lang w:val="en-US"/>
        </w:rPr>
      </w:pPr>
      <w:r>
        <w:rPr>
          <w:rFonts w:ascii="Times New Roman" w:hAnsi="Times New Roman" w:cs="Times New Roman"/>
          <w:b/>
          <w:bCs/>
          <w:lang w:val="en-US"/>
        </w:rPr>
        <w:br w:type="page"/>
      </w:r>
    </w:p>
    <w:p w14:paraId="3EA46622" w14:textId="0C3E8E67" w:rsidR="00B02047" w:rsidRPr="003F7D5D" w:rsidRDefault="00B02047" w:rsidP="000A743A">
      <w:pPr>
        <w:rPr>
          <w:rFonts w:ascii="Times New Roman" w:hAnsi="Times New Roman" w:cs="Times New Roman"/>
          <w:lang w:val="en-US"/>
        </w:rPr>
      </w:pPr>
      <w:r w:rsidRPr="003F7D5D">
        <w:rPr>
          <w:rFonts w:ascii="Times New Roman" w:hAnsi="Times New Roman" w:cs="Times New Roman"/>
          <w:lang w:val="en-US"/>
        </w:rPr>
        <w:lastRenderedPageBreak/>
        <w:t>Correlations between stress reactivity variables and psychopathology variables were investigated using Spearman rank correlations, controlling for the effects of age, sex, IQ and EMA period. Results are reported in Table S3.</w:t>
      </w:r>
    </w:p>
    <w:p w14:paraId="44F811AD" w14:textId="77777777" w:rsidR="00B02047" w:rsidRDefault="00B02047" w:rsidP="000A743A">
      <w:pPr>
        <w:rPr>
          <w:rFonts w:ascii="Times New Roman" w:hAnsi="Times New Roman" w:cs="Times New Roman"/>
          <w:b/>
          <w:bCs/>
          <w:lang w:val="en-US"/>
        </w:rPr>
      </w:pPr>
    </w:p>
    <w:p w14:paraId="4CDDDB8C" w14:textId="43EF0DFA" w:rsidR="000A743A" w:rsidRPr="003D3A10" w:rsidRDefault="000A743A" w:rsidP="000A743A">
      <w:pPr>
        <w:rPr>
          <w:rFonts w:ascii="Times New Roman" w:hAnsi="Times New Roman" w:cs="Times New Roman"/>
          <w:lang w:val="en-US"/>
        </w:rPr>
      </w:pPr>
      <w:r w:rsidRPr="003D3A10">
        <w:rPr>
          <w:rFonts w:ascii="Times New Roman" w:hAnsi="Times New Roman" w:cs="Times New Roman"/>
          <w:b/>
          <w:bCs/>
          <w:lang w:val="en-US"/>
        </w:rPr>
        <w:t xml:space="preserve">Supplementary Table </w:t>
      </w:r>
      <w:r>
        <w:rPr>
          <w:rFonts w:ascii="Times New Roman" w:hAnsi="Times New Roman" w:cs="Times New Roman"/>
          <w:b/>
          <w:bCs/>
          <w:lang w:val="en-US"/>
        </w:rPr>
        <w:t>S3.</w:t>
      </w:r>
      <w:r w:rsidRPr="003D3A10">
        <w:rPr>
          <w:rFonts w:ascii="Times New Roman" w:hAnsi="Times New Roman" w:cs="Times New Roman"/>
          <w:lang w:val="en-US"/>
        </w:rPr>
        <w:t xml:space="preserve"> Spearman rank correlation coefficients between stress reactivity and psychopathology variables in 22q11DS group</w:t>
      </w:r>
      <w:r>
        <w:rPr>
          <w:rFonts w:ascii="Times New Roman" w:hAnsi="Times New Roman" w:cs="Times New Roman"/>
          <w:lang w:val="en-US"/>
        </w:rPr>
        <w:t xml:space="preserve">, </w:t>
      </w:r>
      <w:r w:rsidRPr="00765C53">
        <w:rPr>
          <w:rFonts w:ascii="Times New Roman" w:hAnsi="Times New Roman" w:cs="Times New Roman"/>
          <w:szCs w:val="21"/>
        </w:rPr>
        <w:t>after controlling for age, sex, IQ and period</w:t>
      </w:r>
    </w:p>
    <w:tbl>
      <w:tblPr>
        <w:tblW w:w="5000" w:type="pct"/>
        <w:tblCellMar>
          <w:left w:w="70" w:type="dxa"/>
          <w:right w:w="70" w:type="dxa"/>
        </w:tblCellMar>
        <w:tblLook w:val="04A0" w:firstRow="1" w:lastRow="0" w:firstColumn="1" w:lastColumn="0" w:noHBand="0" w:noVBand="1"/>
      </w:tblPr>
      <w:tblGrid>
        <w:gridCol w:w="3084"/>
        <w:gridCol w:w="1243"/>
        <w:gridCol w:w="1103"/>
        <w:gridCol w:w="918"/>
        <w:gridCol w:w="918"/>
        <w:gridCol w:w="824"/>
        <w:gridCol w:w="982"/>
      </w:tblGrid>
      <w:tr w:rsidR="00596DAB" w:rsidRPr="003D3A10" w14:paraId="6D56005F" w14:textId="77777777" w:rsidTr="00596DAB">
        <w:trPr>
          <w:cantSplit/>
          <w:trHeight w:val="1702"/>
        </w:trPr>
        <w:tc>
          <w:tcPr>
            <w:tcW w:w="1699" w:type="pct"/>
            <w:tcBorders>
              <w:top w:val="nil"/>
              <w:left w:val="nil"/>
              <w:bottom w:val="single" w:sz="4" w:space="0" w:color="auto"/>
              <w:right w:val="nil"/>
            </w:tcBorders>
            <w:shd w:val="clear" w:color="auto" w:fill="auto"/>
            <w:noWrap/>
            <w:vAlign w:val="bottom"/>
            <w:hideMark/>
          </w:tcPr>
          <w:p w14:paraId="763C7754" w14:textId="77777777" w:rsidR="00596DAB" w:rsidRPr="003D3A10" w:rsidRDefault="00596DAB" w:rsidP="00E06B22">
            <w:pPr>
              <w:rPr>
                <w:rFonts w:ascii="Times New Roman" w:eastAsia="Times New Roman" w:hAnsi="Times New Roman" w:cs="Times New Roman"/>
                <w:sz w:val="20"/>
                <w:szCs w:val="20"/>
                <w:lang w:val="en-US" w:eastAsia="fr-FR"/>
              </w:rPr>
            </w:pPr>
          </w:p>
        </w:tc>
        <w:tc>
          <w:tcPr>
            <w:tcW w:w="685" w:type="pct"/>
            <w:tcBorders>
              <w:top w:val="nil"/>
              <w:left w:val="nil"/>
              <w:bottom w:val="single" w:sz="4" w:space="0" w:color="auto"/>
              <w:right w:val="nil"/>
            </w:tcBorders>
            <w:shd w:val="clear" w:color="auto" w:fill="auto"/>
            <w:noWrap/>
            <w:textDirection w:val="btLr"/>
            <w:vAlign w:val="center"/>
            <w:hideMark/>
          </w:tcPr>
          <w:p w14:paraId="543B23A9"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SIPS positive symptoms</w:t>
            </w:r>
          </w:p>
        </w:tc>
        <w:tc>
          <w:tcPr>
            <w:tcW w:w="608" w:type="pct"/>
            <w:tcBorders>
              <w:top w:val="nil"/>
              <w:left w:val="nil"/>
              <w:bottom w:val="single" w:sz="4" w:space="0" w:color="auto"/>
              <w:right w:val="nil"/>
            </w:tcBorders>
            <w:textDirection w:val="btLr"/>
            <w:vAlign w:val="center"/>
          </w:tcPr>
          <w:p w14:paraId="7BD3EEF2"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SIPS negative symptoms</w:t>
            </w:r>
          </w:p>
        </w:tc>
        <w:tc>
          <w:tcPr>
            <w:tcW w:w="506" w:type="pct"/>
            <w:tcBorders>
              <w:top w:val="nil"/>
              <w:left w:val="nil"/>
              <w:bottom w:val="single" w:sz="4" w:space="0" w:color="auto"/>
              <w:right w:val="nil"/>
            </w:tcBorders>
            <w:shd w:val="clear" w:color="auto" w:fill="auto"/>
            <w:noWrap/>
            <w:textDirection w:val="btLr"/>
            <w:vAlign w:val="center"/>
            <w:hideMark/>
          </w:tcPr>
          <w:p w14:paraId="0C82B0FB"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Total psychopathology</w:t>
            </w:r>
          </w:p>
        </w:tc>
        <w:tc>
          <w:tcPr>
            <w:tcW w:w="506" w:type="pct"/>
            <w:tcBorders>
              <w:top w:val="nil"/>
              <w:left w:val="nil"/>
              <w:bottom w:val="single" w:sz="4" w:space="0" w:color="auto"/>
              <w:right w:val="nil"/>
            </w:tcBorders>
            <w:shd w:val="clear" w:color="auto" w:fill="auto"/>
            <w:noWrap/>
            <w:textDirection w:val="btLr"/>
            <w:vAlign w:val="center"/>
            <w:hideMark/>
          </w:tcPr>
          <w:p w14:paraId="0CCC326D"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Internal psychopathology</w:t>
            </w:r>
          </w:p>
        </w:tc>
        <w:tc>
          <w:tcPr>
            <w:tcW w:w="454" w:type="pct"/>
            <w:tcBorders>
              <w:top w:val="nil"/>
              <w:left w:val="nil"/>
              <w:bottom w:val="single" w:sz="4" w:space="0" w:color="auto"/>
              <w:right w:val="nil"/>
            </w:tcBorders>
            <w:shd w:val="clear" w:color="auto" w:fill="auto"/>
            <w:noWrap/>
            <w:textDirection w:val="btLr"/>
            <w:vAlign w:val="center"/>
            <w:hideMark/>
          </w:tcPr>
          <w:p w14:paraId="10B73DA4"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External psychopathology</w:t>
            </w:r>
          </w:p>
        </w:tc>
        <w:tc>
          <w:tcPr>
            <w:tcW w:w="541" w:type="pct"/>
            <w:tcBorders>
              <w:top w:val="nil"/>
              <w:left w:val="nil"/>
              <w:bottom w:val="single" w:sz="4" w:space="0" w:color="auto"/>
              <w:right w:val="nil"/>
            </w:tcBorders>
            <w:shd w:val="clear" w:color="auto" w:fill="auto"/>
            <w:noWrap/>
            <w:textDirection w:val="btLr"/>
            <w:vAlign w:val="center"/>
            <w:hideMark/>
          </w:tcPr>
          <w:p w14:paraId="60C47F56" w14:textId="77777777" w:rsidR="00596DAB" w:rsidRPr="003D3A10" w:rsidRDefault="00596DAB" w:rsidP="00E06B22">
            <w:pPr>
              <w:ind w:left="113" w:right="113"/>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Psychiatric comorbidity</w:t>
            </w:r>
          </w:p>
        </w:tc>
      </w:tr>
      <w:tr w:rsidR="00596DAB" w:rsidRPr="003D3A10" w14:paraId="7801E99A" w14:textId="77777777" w:rsidTr="00596DAB">
        <w:trPr>
          <w:trHeight w:val="320"/>
        </w:trPr>
        <w:tc>
          <w:tcPr>
            <w:tcW w:w="1699" w:type="pct"/>
            <w:tcBorders>
              <w:top w:val="single" w:sz="4" w:space="0" w:color="auto"/>
              <w:left w:val="nil"/>
              <w:bottom w:val="nil"/>
              <w:right w:val="nil"/>
            </w:tcBorders>
            <w:shd w:val="clear" w:color="auto" w:fill="auto"/>
            <w:noWrap/>
            <w:vAlign w:val="bottom"/>
            <w:hideMark/>
          </w:tcPr>
          <w:p w14:paraId="17593F90" w14:textId="77777777" w:rsidR="00596DAB" w:rsidRPr="003D3A10" w:rsidRDefault="00596DAB" w:rsidP="00E06B22">
            <w:pPr>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Social stress reactivity</w:t>
            </w:r>
          </w:p>
        </w:tc>
        <w:tc>
          <w:tcPr>
            <w:tcW w:w="685" w:type="pct"/>
            <w:tcBorders>
              <w:top w:val="single" w:sz="4" w:space="0" w:color="auto"/>
              <w:left w:val="nil"/>
              <w:bottom w:val="nil"/>
              <w:right w:val="nil"/>
            </w:tcBorders>
            <w:shd w:val="clear" w:color="auto" w:fill="auto"/>
            <w:noWrap/>
            <w:vAlign w:val="bottom"/>
            <w:hideMark/>
          </w:tcPr>
          <w:p w14:paraId="3128C953"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0,505**</w:t>
            </w:r>
            <w:r w:rsidRPr="003A7B35">
              <w:rPr>
                <w:rFonts w:ascii="Times New Roman" w:eastAsia="Times New Roman" w:hAnsi="Times New Roman" w:cs="Times New Roman"/>
                <w:color w:val="000000"/>
                <w:sz w:val="20"/>
                <w:szCs w:val="20"/>
                <w:lang w:val="en-US" w:eastAsia="fr-FR"/>
              </w:rPr>
              <w:t>†</w:t>
            </w:r>
          </w:p>
        </w:tc>
        <w:tc>
          <w:tcPr>
            <w:tcW w:w="608" w:type="pct"/>
            <w:tcBorders>
              <w:top w:val="single" w:sz="4" w:space="0" w:color="auto"/>
              <w:left w:val="nil"/>
              <w:bottom w:val="nil"/>
              <w:right w:val="nil"/>
            </w:tcBorders>
            <w:vAlign w:val="bottom"/>
          </w:tcPr>
          <w:p w14:paraId="04C0543E"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0,516</w:t>
            </w:r>
            <w:r w:rsidRPr="003D3A10">
              <w:rPr>
                <w:rFonts w:ascii="Times New Roman" w:eastAsia="Times New Roman" w:hAnsi="Times New Roman" w:cs="Times New Roman"/>
                <w:color w:val="000000"/>
                <w:sz w:val="20"/>
                <w:szCs w:val="20"/>
                <w:lang w:eastAsia="fr-FR"/>
              </w:rPr>
              <w:t>**</w:t>
            </w:r>
          </w:p>
        </w:tc>
        <w:tc>
          <w:tcPr>
            <w:tcW w:w="506" w:type="pct"/>
            <w:tcBorders>
              <w:top w:val="single" w:sz="4" w:space="0" w:color="auto"/>
              <w:left w:val="nil"/>
              <w:bottom w:val="nil"/>
              <w:right w:val="nil"/>
            </w:tcBorders>
            <w:shd w:val="clear" w:color="auto" w:fill="auto"/>
            <w:noWrap/>
            <w:vAlign w:val="bottom"/>
            <w:hideMark/>
          </w:tcPr>
          <w:p w14:paraId="616C6EE4"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0,251</w:t>
            </w:r>
          </w:p>
        </w:tc>
        <w:tc>
          <w:tcPr>
            <w:tcW w:w="506" w:type="pct"/>
            <w:tcBorders>
              <w:top w:val="single" w:sz="4" w:space="0" w:color="auto"/>
              <w:left w:val="nil"/>
              <w:bottom w:val="nil"/>
              <w:right w:val="nil"/>
            </w:tcBorders>
            <w:shd w:val="clear" w:color="auto" w:fill="auto"/>
            <w:noWrap/>
            <w:vAlign w:val="bottom"/>
            <w:hideMark/>
          </w:tcPr>
          <w:p w14:paraId="17E70CA7"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0,048</w:t>
            </w:r>
          </w:p>
        </w:tc>
        <w:tc>
          <w:tcPr>
            <w:tcW w:w="454" w:type="pct"/>
            <w:tcBorders>
              <w:top w:val="single" w:sz="4" w:space="0" w:color="auto"/>
              <w:left w:val="nil"/>
              <w:bottom w:val="nil"/>
              <w:right w:val="nil"/>
            </w:tcBorders>
            <w:shd w:val="clear" w:color="auto" w:fill="auto"/>
            <w:noWrap/>
            <w:vAlign w:val="bottom"/>
            <w:hideMark/>
          </w:tcPr>
          <w:p w14:paraId="15DD24C2"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0,177</w:t>
            </w:r>
          </w:p>
        </w:tc>
        <w:tc>
          <w:tcPr>
            <w:tcW w:w="541" w:type="pct"/>
            <w:tcBorders>
              <w:top w:val="single" w:sz="4" w:space="0" w:color="auto"/>
              <w:left w:val="nil"/>
              <w:bottom w:val="nil"/>
              <w:right w:val="nil"/>
            </w:tcBorders>
            <w:shd w:val="clear" w:color="auto" w:fill="auto"/>
            <w:noWrap/>
            <w:vAlign w:val="bottom"/>
            <w:hideMark/>
          </w:tcPr>
          <w:p w14:paraId="5FD7E1E5"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0,08</w:t>
            </w:r>
            <w:r>
              <w:rPr>
                <w:rFonts w:ascii="Times New Roman" w:eastAsia="Times New Roman" w:hAnsi="Times New Roman" w:cs="Times New Roman"/>
                <w:color w:val="000000"/>
                <w:sz w:val="20"/>
                <w:szCs w:val="20"/>
                <w:lang w:eastAsia="fr-FR"/>
              </w:rPr>
              <w:t>1</w:t>
            </w:r>
          </w:p>
        </w:tc>
      </w:tr>
      <w:tr w:rsidR="00596DAB" w:rsidRPr="003D3A10" w14:paraId="40BB62A5" w14:textId="77777777" w:rsidTr="00596DAB">
        <w:trPr>
          <w:trHeight w:val="320"/>
        </w:trPr>
        <w:tc>
          <w:tcPr>
            <w:tcW w:w="1699" w:type="pct"/>
            <w:tcBorders>
              <w:top w:val="nil"/>
              <w:left w:val="nil"/>
              <w:right w:val="nil"/>
            </w:tcBorders>
            <w:shd w:val="clear" w:color="auto" w:fill="auto"/>
            <w:noWrap/>
            <w:vAlign w:val="bottom"/>
            <w:hideMark/>
          </w:tcPr>
          <w:p w14:paraId="7C6BA9DC" w14:textId="77777777" w:rsidR="00596DAB" w:rsidRPr="003D3A10" w:rsidRDefault="00596DAB" w:rsidP="00E06B22">
            <w:pPr>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Activity stress reactivity</w:t>
            </w:r>
          </w:p>
        </w:tc>
        <w:tc>
          <w:tcPr>
            <w:tcW w:w="685" w:type="pct"/>
            <w:tcBorders>
              <w:top w:val="nil"/>
              <w:left w:val="nil"/>
              <w:right w:val="nil"/>
            </w:tcBorders>
            <w:shd w:val="clear" w:color="auto" w:fill="auto"/>
            <w:noWrap/>
            <w:vAlign w:val="bottom"/>
            <w:hideMark/>
          </w:tcPr>
          <w:p w14:paraId="7CEBDB89"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0,372*</w:t>
            </w:r>
          </w:p>
        </w:tc>
        <w:tc>
          <w:tcPr>
            <w:tcW w:w="608" w:type="pct"/>
            <w:tcBorders>
              <w:top w:val="nil"/>
              <w:left w:val="nil"/>
              <w:right w:val="nil"/>
            </w:tcBorders>
            <w:vAlign w:val="bottom"/>
          </w:tcPr>
          <w:p w14:paraId="7F521BD7"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0,200</w:t>
            </w:r>
          </w:p>
        </w:tc>
        <w:tc>
          <w:tcPr>
            <w:tcW w:w="506" w:type="pct"/>
            <w:tcBorders>
              <w:top w:val="nil"/>
              <w:left w:val="nil"/>
              <w:right w:val="nil"/>
            </w:tcBorders>
            <w:shd w:val="clear" w:color="auto" w:fill="auto"/>
            <w:noWrap/>
            <w:vAlign w:val="bottom"/>
            <w:hideMark/>
          </w:tcPr>
          <w:p w14:paraId="0C02F7BA"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-0,141</w:t>
            </w:r>
          </w:p>
        </w:tc>
        <w:tc>
          <w:tcPr>
            <w:tcW w:w="506" w:type="pct"/>
            <w:tcBorders>
              <w:top w:val="nil"/>
              <w:left w:val="nil"/>
              <w:right w:val="nil"/>
            </w:tcBorders>
            <w:shd w:val="clear" w:color="auto" w:fill="auto"/>
            <w:noWrap/>
            <w:vAlign w:val="bottom"/>
            <w:hideMark/>
          </w:tcPr>
          <w:p w14:paraId="68E64E58"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-0,24</w:t>
            </w:r>
          </w:p>
        </w:tc>
        <w:tc>
          <w:tcPr>
            <w:tcW w:w="454" w:type="pct"/>
            <w:tcBorders>
              <w:top w:val="nil"/>
              <w:left w:val="nil"/>
              <w:right w:val="nil"/>
            </w:tcBorders>
            <w:shd w:val="clear" w:color="auto" w:fill="auto"/>
            <w:noWrap/>
            <w:vAlign w:val="bottom"/>
            <w:hideMark/>
          </w:tcPr>
          <w:p w14:paraId="66587383"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0,008</w:t>
            </w:r>
          </w:p>
        </w:tc>
        <w:tc>
          <w:tcPr>
            <w:tcW w:w="541" w:type="pct"/>
            <w:tcBorders>
              <w:top w:val="nil"/>
              <w:left w:val="nil"/>
              <w:right w:val="nil"/>
            </w:tcBorders>
            <w:shd w:val="clear" w:color="auto" w:fill="auto"/>
            <w:noWrap/>
            <w:vAlign w:val="bottom"/>
            <w:hideMark/>
          </w:tcPr>
          <w:p w14:paraId="6A5457DB"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0,2</w:t>
            </w:r>
            <w:r>
              <w:rPr>
                <w:rFonts w:ascii="Times New Roman" w:eastAsia="Times New Roman" w:hAnsi="Times New Roman" w:cs="Times New Roman"/>
                <w:color w:val="000000"/>
                <w:sz w:val="20"/>
                <w:szCs w:val="20"/>
                <w:lang w:eastAsia="fr-FR"/>
              </w:rPr>
              <w:t>5</w:t>
            </w:r>
          </w:p>
        </w:tc>
      </w:tr>
      <w:tr w:rsidR="00596DAB" w:rsidRPr="003D3A10" w14:paraId="1652DE2C" w14:textId="77777777" w:rsidTr="00596DAB">
        <w:trPr>
          <w:trHeight w:val="320"/>
        </w:trPr>
        <w:tc>
          <w:tcPr>
            <w:tcW w:w="1699" w:type="pct"/>
            <w:tcBorders>
              <w:top w:val="nil"/>
              <w:left w:val="nil"/>
              <w:bottom w:val="single" w:sz="4" w:space="0" w:color="auto"/>
              <w:right w:val="nil"/>
            </w:tcBorders>
            <w:shd w:val="clear" w:color="auto" w:fill="auto"/>
            <w:noWrap/>
            <w:vAlign w:val="bottom"/>
            <w:hideMark/>
          </w:tcPr>
          <w:p w14:paraId="6FC437F8" w14:textId="77777777" w:rsidR="00596DAB" w:rsidRPr="003D3A10" w:rsidRDefault="00596DAB" w:rsidP="00E06B22">
            <w:pPr>
              <w:rPr>
                <w:rFonts w:ascii="Times New Roman" w:eastAsia="Times New Roman" w:hAnsi="Times New Roman" w:cs="Times New Roman"/>
                <w:b/>
                <w:bCs/>
                <w:color w:val="000000"/>
                <w:sz w:val="20"/>
                <w:szCs w:val="20"/>
                <w:lang w:eastAsia="fr-FR"/>
              </w:rPr>
            </w:pPr>
            <w:r w:rsidRPr="003D3A10">
              <w:rPr>
                <w:rFonts w:ascii="Times New Roman" w:eastAsia="Times New Roman" w:hAnsi="Times New Roman" w:cs="Times New Roman"/>
                <w:b/>
                <w:bCs/>
                <w:color w:val="000000"/>
                <w:sz w:val="20"/>
                <w:szCs w:val="20"/>
                <w:lang w:eastAsia="fr-FR"/>
              </w:rPr>
              <w:t>Event stress reactivity</w:t>
            </w:r>
          </w:p>
        </w:tc>
        <w:tc>
          <w:tcPr>
            <w:tcW w:w="685" w:type="pct"/>
            <w:tcBorders>
              <w:top w:val="nil"/>
              <w:left w:val="nil"/>
              <w:bottom w:val="single" w:sz="4" w:space="0" w:color="auto"/>
              <w:right w:val="nil"/>
            </w:tcBorders>
            <w:shd w:val="clear" w:color="auto" w:fill="auto"/>
            <w:noWrap/>
            <w:vAlign w:val="bottom"/>
            <w:hideMark/>
          </w:tcPr>
          <w:p w14:paraId="0CE864F2"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0,205</w:t>
            </w:r>
          </w:p>
        </w:tc>
        <w:tc>
          <w:tcPr>
            <w:tcW w:w="608" w:type="pct"/>
            <w:tcBorders>
              <w:top w:val="nil"/>
              <w:left w:val="nil"/>
              <w:bottom w:val="single" w:sz="4" w:space="0" w:color="auto"/>
              <w:right w:val="nil"/>
            </w:tcBorders>
            <w:vAlign w:val="bottom"/>
          </w:tcPr>
          <w:p w14:paraId="4A7562D8"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0,410*</w:t>
            </w:r>
          </w:p>
        </w:tc>
        <w:tc>
          <w:tcPr>
            <w:tcW w:w="506" w:type="pct"/>
            <w:tcBorders>
              <w:top w:val="nil"/>
              <w:left w:val="nil"/>
              <w:bottom w:val="single" w:sz="4" w:space="0" w:color="auto"/>
              <w:right w:val="nil"/>
            </w:tcBorders>
            <w:shd w:val="clear" w:color="auto" w:fill="auto"/>
            <w:noWrap/>
            <w:vAlign w:val="bottom"/>
            <w:hideMark/>
          </w:tcPr>
          <w:p w14:paraId="145DC486"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0,018</w:t>
            </w:r>
          </w:p>
        </w:tc>
        <w:tc>
          <w:tcPr>
            <w:tcW w:w="506" w:type="pct"/>
            <w:tcBorders>
              <w:top w:val="nil"/>
              <w:left w:val="nil"/>
              <w:bottom w:val="single" w:sz="4" w:space="0" w:color="auto"/>
              <w:right w:val="nil"/>
            </w:tcBorders>
            <w:shd w:val="clear" w:color="auto" w:fill="auto"/>
            <w:noWrap/>
            <w:vAlign w:val="bottom"/>
            <w:hideMark/>
          </w:tcPr>
          <w:p w14:paraId="6C490A2A"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-0,010</w:t>
            </w:r>
          </w:p>
        </w:tc>
        <w:tc>
          <w:tcPr>
            <w:tcW w:w="454" w:type="pct"/>
            <w:tcBorders>
              <w:top w:val="nil"/>
              <w:left w:val="nil"/>
              <w:bottom w:val="single" w:sz="4" w:space="0" w:color="auto"/>
              <w:right w:val="nil"/>
            </w:tcBorders>
            <w:shd w:val="clear" w:color="auto" w:fill="auto"/>
            <w:noWrap/>
            <w:vAlign w:val="bottom"/>
            <w:hideMark/>
          </w:tcPr>
          <w:p w14:paraId="4917E405"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0,141</w:t>
            </w:r>
          </w:p>
        </w:tc>
        <w:tc>
          <w:tcPr>
            <w:tcW w:w="541" w:type="pct"/>
            <w:tcBorders>
              <w:top w:val="nil"/>
              <w:left w:val="nil"/>
              <w:bottom w:val="single" w:sz="4" w:space="0" w:color="auto"/>
              <w:right w:val="nil"/>
            </w:tcBorders>
            <w:shd w:val="clear" w:color="auto" w:fill="auto"/>
            <w:noWrap/>
            <w:vAlign w:val="bottom"/>
            <w:hideMark/>
          </w:tcPr>
          <w:p w14:paraId="349369E9" w14:textId="77777777" w:rsidR="00596DAB" w:rsidRPr="003D3A10" w:rsidRDefault="00596DAB" w:rsidP="00E06B22">
            <w:pPr>
              <w:jc w:val="center"/>
              <w:rPr>
                <w:rFonts w:ascii="Times New Roman" w:eastAsia="Times New Roman" w:hAnsi="Times New Roman" w:cs="Times New Roman"/>
                <w:color w:val="000000"/>
                <w:sz w:val="20"/>
                <w:szCs w:val="20"/>
                <w:lang w:eastAsia="fr-FR"/>
              </w:rPr>
            </w:pPr>
            <w:r w:rsidRPr="003D3A10">
              <w:rPr>
                <w:rFonts w:ascii="Times New Roman" w:eastAsia="Times New Roman" w:hAnsi="Times New Roman" w:cs="Times New Roman"/>
                <w:color w:val="000000"/>
                <w:sz w:val="20"/>
                <w:szCs w:val="20"/>
                <w:lang w:eastAsia="fr-FR"/>
              </w:rPr>
              <w:t>0,3</w:t>
            </w:r>
            <w:r>
              <w:rPr>
                <w:rFonts w:ascii="Times New Roman" w:eastAsia="Times New Roman" w:hAnsi="Times New Roman" w:cs="Times New Roman"/>
                <w:color w:val="000000"/>
                <w:sz w:val="20"/>
                <w:szCs w:val="20"/>
                <w:lang w:eastAsia="fr-FR"/>
              </w:rPr>
              <w:t>47</w:t>
            </w:r>
          </w:p>
        </w:tc>
      </w:tr>
    </w:tbl>
    <w:p w14:paraId="40476D37" w14:textId="05CEA011" w:rsidR="000A743A" w:rsidRDefault="000A743A" w:rsidP="000A743A">
      <w:pPr>
        <w:jc w:val="both"/>
        <w:rPr>
          <w:rFonts w:ascii="Times New Roman" w:eastAsia="Times New Roman" w:hAnsi="Times New Roman" w:cs="Times New Roman"/>
          <w:color w:val="000000"/>
          <w:sz w:val="20"/>
          <w:szCs w:val="20"/>
          <w:lang w:val="en-US" w:eastAsia="fr-FR"/>
        </w:rPr>
      </w:pPr>
      <w:r w:rsidRPr="003A7B35">
        <w:rPr>
          <w:rFonts w:ascii="Times New Roman" w:eastAsia="Times New Roman" w:hAnsi="Times New Roman" w:cs="Times New Roman"/>
          <w:color w:val="000000"/>
          <w:sz w:val="20"/>
          <w:szCs w:val="20"/>
          <w:lang w:val="en-US" w:eastAsia="fr-FR"/>
        </w:rPr>
        <w:t>*</w:t>
      </w:r>
      <w:r w:rsidRPr="003A7B35">
        <w:rPr>
          <w:rFonts w:ascii="Times New Roman" w:eastAsia="Times New Roman" w:hAnsi="Times New Roman" w:cs="Times New Roman"/>
          <w:i/>
          <w:iCs/>
          <w:color w:val="000000"/>
          <w:sz w:val="20"/>
          <w:szCs w:val="20"/>
          <w:lang w:val="en-US" w:eastAsia="fr-FR"/>
        </w:rPr>
        <w:t>p</w:t>
      </w:r>
      <w:r w:rsidRPr="003A7B35">
        <w:rPr>
          <w:rFonts w:ascii="Times New Roman" w:eastAsia="Times New Roman" w:hAnsi="Times New Roman" w:cs="Times New Roman"/>
          <w:color w:val="000000"/>
          <w:sz w:val="20"/>
          <w:szCs w:val="20"/>
          <w:lang w:val="en-US" w:eastAsia="fr-FR"/>
        </w:rPr>
        <w:t>&lt;0.05, **</w:t>
      </w:r>
      <w:r w:rsidRPr="003A7B35">
        <w:rPr>
          <w:rFonts w:ascii="Times New Roman" w:eastAsia="Times New Roman" w:hAnsi="Times New Roman" w:cs="Times New Roman"/>
          <w:i/>
          <w:iCs/>
          <w:color w:val="000000"/>
          <w:sz w:val="20"/>
          <w:szCs w:val="20"/>
          <w:lang w:val="en-US" w:eastAsia="fr-FR"/>
        </w:rPr>
        <w:t>p</w:t>
      </w:r>
      <w:r w:rsidRPr="003A7B35">
        <w:rPr>
          <w:rFonts w:ascii="Times New Roman" w:eastAsia="Times New Roman" w:hAnsi="Times New Roman" w:cs="Times New Roman"/>
          <w:color w:val="000000"/>
          <w:sz w:val="20"/>
          <w:szCs w:val="20"/>
          <w:lang w:val="en-US" w:eastAsia="fr-FR"/>
        </w:rPr>
        <w:t>&lt;0.01</w:t>
      </w:r>
    </w:p>
    <w:p w14:paraId="670F2636" w14:textId="1E583AC6" w:rsidR="00FA3ECF" w:rsidRDefault="000A743A" w:rsidP="000A743A">
      <w:pPr>
        <w:jc w:val="both"/>
        <w:rPr>
          <w:rFonts w:ascii="Times New Roman" w:eastAsia="Times New Roman" w:hAnsi="Times New Roman" w:cs="Times New Roman"/>
          <w:color w:val="000000"/>
          <w:sz w:val="20"/>
          <w:szCs w:val="20"/>
          <w:lang w:val="en-US" w:eastAsia="fr-FR"/>
        </w:rPr>
      </w:pPr>
      <w:r w:rsidRPr="003A7B35">
        <w:rPr>
          <w:rFonts w:ascii="Times New Roman" w:eastAsia="Times New Roman" w:hAnsi="Times New Roman" w:cs="Times New Roman"/>
          <w:color w:val="000000"/>
          <w:sz w:val="20"/>
          <w:szCs w:val="20"/>
          <w:lang w:val="en-US" w:eastAsia="fr-FR"/>
        </w:rPr>
        <w:t xml:space="preserve">†p-values surviving </w:t>
      </w:r>
      <w:proofErr w:type="spellStart"/>
      <w:r w:rsidRPr="003A7B35">
        <w:rPr>
          <w:rFonts w:ascii="Times New Roman" w:eastAsia="Times New Roman" w:hAnsi="Times New Roman" w:cs="Times New Roman"/>
          <w:color w:val="000000"/>
          <w:sz w:val="20"/>
          <w:szCs w:val="20"/>
          <w:lang w:val="en-US" w:eastAsia="fr-FR"/>
        </w:rPr>
        <w:t>Benja</w:t>
      </w:r>
      <w:r>
        <w:rPr>
          <w:rFonts w:ascii="Times New Roman" w:eastAsia="Times New Roman" w:hAnsi="Times New Roman" w:cs="Times New Roman"/>
          <w:color w:val="000000"/>
          <w:sz w:val="20"/>
          <w:szCs w:val="20"/>
          <w:lang w:val="en-US" w:eastAsia="fr-FR"/>
        </w:rPr>
        <w:t>mini</w:t>
      </w:r>
      <w:proofErr w:type="spellEnd"/>
      <w:r>
        <w:rPr>
          <w:rFonts w:ascii="Times New Roman" w:eastAsia="Times New Roman" w:hAnsi="Times New Roman" w:cs="Times New Roman"/>
          <w:color w:val="000000"/>
          <w:sz w:val="20"/>
          <w:szCs w:val="20"/>
          <w:lang w:val="en-US" w:eastAsia="fr-FR"/>
        </w:rPr>
        <w:t>-Hochberg correction</w:t>
      </w:r>
      <w:r w:rsidR="00A9248F">
        <w:rPr>
          <w:rFonts w:ascii="Times New Roman" w:eastAsia="Times New Roman" w:hAnsi="Times New Roman" w:cs="Times New Roman"/>
          <w:color w:val="000000"/>
          <w:sz w:val="20"/>
          <w:szCs w:val="20"/>
          <w:lang w:val="en-US" w:eastAsia="fr-FR"/>
        </w:rPr>
        <w:t xml:space="preserve"> (threshold = 0.0083) </w:t>
      </w:r>
      <w:r w:rsidR="00FA3ECF">
        <w:rPr>
          <w:rFonts w:ascii="Times New Roman" w:eastAsia="Times New Roman" w:hAnsi="Times New Roman" w:cs="Times New Roman"/>
          <w:color w:val="000000"/>
          <w:sz w:val="20"/>
          <w:szCs w:val="20"/>
          <w:lang w:val="en-US" w:eastAsia="fr-FR"/>
        </w:rPr>
        <w:t xml:space="preserve"> </w:t>
      </w:r>
    </w:p>
    <w:p w14:paraId="5B6EE729" w14:textId="48A6E517" w:rsidR="000A743A" w:rsidRPr="000A743A" w:rsidRDefault="000A743A">
      <w:pPr>
        <w:rPr>
          <w:b/>
          <w:bCs/>
          <w:lang w:val="en-US"/>
        </w:rPr>
      </w:pPr>
    </w:p>
    <w:p w14:paraId="45AF81FD" w14:textId="791AB08E" w:rsidR="000A743A" w:rsidRDefault="000A743A">
      <w:pPr>
        <w:rPr>
          <w:b/>
          <w:bCs/>
        </w:rPr>
      </w:pPr>
    </w:p>
    <w:p w14:paraId="0FF43C23" w14:textId="7CBEFFC5" w:rsidR="000A743A" w:rsidRPr="003F7D5D" w:rsidRDefault="000A743A"/>
    <w:p w14:paraId="46671D9B" w14:textId="116A97E9" w:rsidR="000A743A" w:rsidRPr="003F7D5D" w:rsidRDefault="00B02047">
      <w:pPr>
        <w:rPr>
          <w:rFonts w:ascii="Times New Roman" w:hAnsi="Times New Roman" w:cs="Times New Roman"/>
        </w:rPr>
      </w:pPr>
      <w:r w:rsidRPr="003F7D5D">
        <w:rPr>
          <w:rFonts w:ascii="Times New Roman" w:hAnsi="Times New Roman" w:cs="Times New Roman"/>
        </w:rPr>
        <w:t>Finally, the correlation analyses were repeated without univariate outliers (</w:t>
      </w:r>
      <w:r>
        <w:rPr>
          <w:rFonts w:ascii="Times New Roman" w:hAnsi="Times New Roman" w:cs="Times New Roman"/>
        </w:rPr>
        <w:t xml:space="preserve">i.e., values &gt;3SD of </w:t>
      </w:r>
      <w:r w:rsidRPr="003F7D5D">
        <w:rPr>
          <w:rFonts w:ascii="Times New Roman" w:hAnsi="Times New Roman" w:cs="Times New Roman"/>
        </w:rPr>
        <w:t>stress reactivity variable</w:t>
      </w:r>
      <w:r>
        <w:rPr>
          <w:rFonts w:ascii="Times New Roman" w:hAnsi="Times New Roman" w:cs="Times New Roman"/>
        </w:rPr>
        <w:t>s</w:t>
      </w:r>
      <w:r w:rsidRPr="003F7D5D">
        <w:rPr>
          <w:rFonts w:ascii="Times New Roman" w:hAnsi="Times New Roman" w:cs="Times New Roman"/>
        </w:rPr>
        <w:t>). The results are reported in Table S4.</w:t>
      </w:r>
    </w:p>
    <w:p w14:paraId="19F75611" w14:textId="77777777" w:rsidR="00771B38" w:rsidRDefault="00771B38" w:rsidP="000A743A">
      <w:pPr>
        <w:rPr>
          <w:rFonts w:ascii="Times New Roman" w:hAnsi="Times New Roman" w:cs="Times New Roman"/>
          <w:b/>
          <w:bCs/>
          <w:lang w:val="en-US"/>
        </w:rPr>
      </w:pPr>
    </w:p>
    <w:p w14:paraId="6457CF98" w14:textId="2B634268" w:rsidR="000A743A" w:rsidRDefault="000A743A" w:rsidP="000A743A">
      <w:pPr>
        <w:rPr>
          <w:rFonts w:ascii="Times New Roman" w:hAnsi="Times New Roman" w:cs="Times New Roman"/>
          <w:lang w:val="en-US"/>
        </w:rPr>
      </w:pPr>
      <w:r w:rsidRPr="00322D65">
        <w:rPr>
          <w:rFonts w:ascii="Times New Roman" w:hAnsi="Times New Roman" w:cs="Times New Roman"/>
          <w:b/>
          <w:bCs/>
          <w:lang w:val="en-US"/>
        </w:rPr>
        <w:t xml:space="preserve">Supplementary Table </w:t>
      </w:r>
      <w:r>
        <w:rPr>
          <w:rFonts w:ascii="Times New Roman" w:hAnsi="Times New Roman" w:cs="Times New Roman"/>
          <w:b/>
          <w:bCs/>
          <w:lang w:val="en-US"/>
        </w:rPr>
        <w:t>S4</w:t>
      </w:r>
      <w:r w:rsidRPr="00322D65">
        <w:rPr>
          <w:rFonts w:ascii="Times New Roman" w:hAnsi="Times New Roman" w:cs="Times New Roman"/>
          <w:b/>
          <w:bCs/>
          <w:lang w:val="en-US"/>
        </w:rPr>
        <w:t>.</w:t>
      </w:r>
      <w:r>
        <w:rPr>
          <w:rFonts w:ascii="Times New Roman" w:hAnsi="Times New Roman" w:cs="Times New Roman"/>
          <w:lang w:val="en-US"/>
        </w:rPr>
        <w:t xml:space="preserve"> Spearman rank correlation coefficients after excluding univariate outliers (social stress reactivity, </w:t>
      </w:r>
      <w:r w:rsidRPr="00514883">
        <w:rPr>
          <w:rFonts w:ascii="Times New Roman" w:hAnsi="Times New Roman" w:cs="Times New Roman"/>
          <w:i/>
          <w:iCs/>
          <w:lang w:val="en-US"/>
        </w:rPr>
        <w:t>n</w:t>
      </w:r>
      <w:r>
        <w:rPr>
          <w:rFonts w:ascii="Times New Roman" w:hAnsi="Times New Roman" w:cs="Times New Roman"/>
          <w:lang w:val="en-US"/>
        </w:rPr>
        <w:t xml:space="preserve">=1; activity stress reactivity, </w:t>
      </w:r>
      <w:r w:rsidRPr="00514883">
        <w:rPr>
          <w:rFonts w:ascii="Times New Roman" w:hAnsi="Times New Roman" w:cs="Times New Roman"/>
          <w:i/>
          <w:iCs/>
          <w:lang w:val="en-US"/>
        </w:rPr>
        <w:t>n</w:t>
      </w:r>
      <w:r>
        <w:rPr>
          <w:rFonts w:ascii="Times New Roman" w:hAnsi="Times New Roman" w:cs="Times New Roman"/>
          <w:lang w:val="en-US"/>
        </w:rPr>
        <w:t xml:space="preserve">=2) between stress reactivity and psychopathology variables, </w:t>
      </w:r>
      <w:r w:rsidRPr="00765C53">
        <w:rPr>
          <w:rFonts w:ascii="Times New Roman" w:hAnsi="Times New Roman" w:cs="Times New Roman"/>
          <w:szCs w:val="21"/>
        </w:rPr>
        <w:t>after controlling for age, sex, IQ and period</w:t>
      </w:r>
    </w:p>
    <w:p w14:paraId="17C3F926" w14:textId="77777777" w:rsidR="000A743A" w:rsidRDefault="000A743A" w:rsidP="000A743A">
      <w:pPr>
        <w:spacing w:line="360" w:lineRule="auto"/>
        <w:rPr>
          <w:rFonts w:ascii="Times New Roman" w:hAnsi="Times New Roman" w:cs="Times New Roman"/>
          <w:lang w:val="en-US"/>
        </w:rPr>
      </w:pPr>
    </w:p>
    <w:tbl>
      <w:tblPr>
        <w:tblW w:w="5000" w:type="pct"/>
        <w:tblCellMar>
          <w:left w:w="70" w:type="dxa"/>
          <w:right w:w="70" w:type="dxa"/>
        </w:tblCellMar>
        <w:tblLook w:val="04A0" w:firstRow="1" w:lastRow="0" w:firstColumn="1" w:lastColumn="0" w:noHBand="0" w:noVBand="1"/>
      </w:tblPr>
      <w:tblGrid>
        <w:gridCol w:w="2206"/>
        <w:gridCol w:w="1045"/>
        <w:gridCol w:w="1080"/>
        <w:gridCol w:w="938"/>
        <w:gridCol w:w="1083"/>
        <w:gridCol w:w="1506"/>
        <w:gridCol w:w="1214"/>
      </w:tblGrid>
      <w:tr w:rsidR="000A743A" w:rsidRPr="00322D65" w14:paraId="371EA291" w14:textId="77777777" w:rsidTr="00995FCC">
        <w:trPr>
          <w:cantSplit/>
          <w:trHeight w:val="1835"/>
        </w:trPr>
        <w:tc>
          <w:tcPr>
            <w:tcW w:w="1216" w:type="pct"/>
            <w:tcBorders>
              <w:bottom w:val="single" w:sz="4" w:space="0" w:color="auto"/>
            </w:tcBorders>
            <w:shd w:val="clear" w:color="auto" w:fill="auto"/>
            <w:noWrap/>
            <w:vAlign w:val="bottom"/>
            <w:hideMark/>
          </w:tcPr>
          <w:p w14:paraId="5439F51B" w14:textId="77777777" w:rsidR="000A743A" w:rsidRPr="00322D65" w:rsidRDefault="000A743A" w:rsidP="00E06B22">
            <w:pPr>
              <w:rPr>
                <w:rFonts w:ascii="Times New Roman" w:eastAsia="Times New Roman" w:hAnsi="Times New Roman" w:cs="Times New Roman"/>
                <w:sz w:val="20"/>
                <w:szCs w:val="20"/>
                <w:lang w:val="en-US" w:eastAsia="fr-FR"/>
              </w:rPr>
            </w:pPr>
          </w:p>
        </w:tc>
        <w:tc>
          <w:tcPr>
            <w:tcW w:w="576" w:type="pct"/>
            <w:tcBorders>
              <w:bottom w:val="single" w:sz="4" w:space="0" w:color="auto"/>
            </w:tcBorders>
            <w:shd w:val="clear" w:color="auto" w:fill="auto"/>
            <w:noWrap/>
            <w:textDirection w:val="btLr"/>
            <w:vAlign w:val="center"/>
            <w:hideMark/>
          </w:tcPr>
          <w:p w14:paraId="4E7CDF87"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SIPS pos</w:t>
            </w:r>
            <w:r>
              <w:rPr>
                <w:rFonts w:ascii="Times New Roman" w:eastAsia="Times New Roman" w:hAnsi="Times New Roman" w:cs="Times New Roman"/>
                <w:b/>
                <w:bCs/>
                <w:color w:val="000000"/>
                <w:sz w:val="20"/>
                <w:szCs w:val="20"/>
                <w:lang w:eastAsia="fr-FR"/>
              </w:rPr>
              <w:t>itive</w:t>
            </w:r>
          </w:p>
        </w:tc>
        <w:tc>
          <w:tcPr>
            <w:tcW w:w="595" w:type="pct"/>
            <w:tcBorders>
              <w:bottom w:val="single" w:sz="4" w:space="0" w:color="auto"/>
            </w:tcBorders>
            <w:textDirection w:val="btLr"/>
            <w:vAlign w:val="center"/>
          </w:tcPr>
          <w:p w14:paraId="27982C44"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 xml:space="preserve">SIPS negative </w:t>
            </w:r>
          </w:p>
        </w:tc>
        <w:tc>
          <w:tcPr>
            <w:tcW w:w="517" w:type="pct"/>
            <w:tcBorders>
              <w:bottom w:val="single" w:sz="4" w:space="0" w:color="auto"/>
            </w:tcBorders>
            <w:shd w:val="clear" w:color="auto" w:fill="auto"/>
            <w:noWrap/>
            <w:textDirection w:val="btLr"/>
            <w:vAlign w:val="center"/>
            <w:hideMark/>
          </w:tcPr>
          <w:p w14:paraId="13E6E79A" w14:textId="77777777" w:rsidR="000A743A"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 xml:space="preserve">Total </w:t>
            </w:r>
          </w:p>
          <w:p w14:paraId="1C4FA995"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psychopathology</w:t>
            </w:r>
          </w:p>
        </w:tc>
        <w:tc>
          <w:tcPr>
            <w:tcW w:w="597" w:type="pct"/>
            <w:tcBorders>
              <w:bottom w:val="single" w:sz="4" w:space="0" w:color="auto"/>
            </w:tcBorders>
            <w:shd w:val="clear" w:color="auto" w:fill="auto"/>
            <w:noWrap/>
            <w:textDirection w:val="btLr"/>
            <w:vAlign w:val="center"/>
            <w:hideMark/>
          </w:tcPr>
          <w:p w14:paraId="37297A2B" w14:textId="77777777" w:rsidR="000A743A"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 xml:space="preserve">Internal </w:t>
            </w:r>
          </w:p>
          <w:p w14:paraId="4D409092"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psychopathology</w:t>
            </w:r>
          </w:p>
        </w:tc>
        <w:tc>
          <w:tcPr>
            <w:tcW w:w="830" w:type="pct"/>
            <w:tcBorders>
              <w:bottom w:val="single" w:sz="4" w:space="0" w:color="auto"/>
            </w:tcBorders>
            <w:shd w:val="clear" w:color="auto" w:fill="auto"/>
            <w:noWrap/>
            <w:textDirection w:val="btLr"/>
            <w:vAlign w:val="center"/>
            <w:hideMark/>
          </w:tcPr>
          <w:p w14:paraId="40F71FC9" w14:textId="77777777" w:rsidR="000A743A"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 xml:space="preserve">External </w:t>
            </w:r>
          </w:p>
          <w:p w14:paraId="638B2754"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psychopathology</w:t>
            </w:r>
          </w:p>
        </w:tc>
        <w:tc>
          <w:tcPr>
            <w:tcW w:w="669" w:type="pct"/>
            <w:tcBorders>
              <w:bottom w:val="single" w:sz="4" w:space="0" w:color="auto"/>
            </w:tcBorders>
            <w:shd w:val="clear" w:color="auto" w:fill="auto"/>
            <w:noWrap/>
            <w:textDirection w:val="btLr"/>
            <w:vAlign w:val="center"/>
            <w:hideMark/>
          </w:tcPr>
          <w:p w14:paraId="6C709C07" w14:textId="77777777" w:rsidR="000A743A" w:rsidRPr="00322D65" w:rsidRDefault="000A743A" w:rsidP="00E06B22">
            <w:pPr>
              <w:ind w:left="113" w:right="113"/>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Psychiatric comorbidity</w:t>
            </w:r>
          </w:p>
        </w:tc>
      </w:tr>
      <w:tr w:rsidR="000A743A" w:rsidRPr="00322D65" w14:paraId="7F4B154F" w14:textId="77777777" w:rsidTr="00995FCC">
        <w:trPr>
          <w:trHeight w:val="170"/>
        </w:trPr>
        <w:tc>
          <w:tcPr>
            <w:tcW w:w="1216" w:type="pct"/>
            <w:tcBorders>
              <w:top w:val="single" w:sz="4" w:space="0" w:color="auto"/>
            </w:tcBorders>
            <w:shd w:val="clear" w:color="auto" w:fill="auto"/>
            <w:noWrap/>
            <w:vAlign w:val="bottom"/>
            <w:hideMark/>
          </w:tcPr>
          <w:p w14:paraId="2D4F6F6A" w14:textId="77777777" w:rsidR="000A743A" w:rsidRPr="00322D65" w:rsidRDefault="000A743A" w:rsidP="00E06B22">
            <w:pPr>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Social stress reactivity</w:t>
            </w:r>
          </w:p>
        </w:tc>
        <w:tc>
          <w:tcPr>
            <w:tcW w:w="576" w:type="pct"/>
            <w:tcBorders>
              <w:top w:val="single" w:sz="4" w:space="0" w:color="auto"/>
            </w:tcBorders>
            <w:vAlign w:val="center"/>
          </w:tcPr>
          <w:p w14:paraId="5B720E12"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0,481*</w:t>
            </w:r>
          </w:p>
        </w:tc>
        <w:tc>
          <w:tcPr>
            <w:tcW w:w="595" w:type="pct"/>
            <w:tcBorders>
              <w:top w:val="single" w:sz="4" w:space="0" w:color="auto"/>
            </w:tcBorders>
            <w:shd w:val="clear" w:color="auto" w:fill="auto"/>
            <w:noWrap/>
            <w:vAlign w:val="center"/>
            <w:hideMark/>
          </w:tcPr>
          <w:p w14:paraId="4192BD34"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0,551**</w:t>
            </w:r>
          </w:p>
        </w:tc>
        <w:tc>
          <w:tcPr>
            <w:tcW w:w="517" w:type="pct"/>
            <w:tcBorders>
              <w:top w:val="single" w:sz="4" w:space="0" w:color="auto"/>
            </w:tcBorders>
            <w:shd w:val="clear" w:color="auto" w:fill="auto"/>
            <w:noWrap/>
            <w:vAlign w:val="center"/>
            <w:hideMark/>
          </w:tcPr>
          <w:p w14:paraId="3571469D"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0,196</w:t>
            </w:r>
          </w:p>
        </w:tc>
        <w:tc>
          <w:tcPr>
            <w:tcW w:w="597" w:type="pct"/>
            <w:tcBorders>
              <w:top w:val="single" w:sz="4" w:space="0" w:color="auto"/>
            </w:tcBorders>
            <w:shd w:val="clear" w:color="auto" w:fill="auto"/>
            <w:noWrap/>
            <w:vAlign w:val="center"/>
            <w:hideMark/>
          </w:tcPr>
          <w:p w14:paraId="55AEBCE4"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0,068</w:t>
            </w:r>
          </w:p>
        </w:tc>
        <w:tc>
          <w:tcPr>
            <w:tcW w:w="830" w:type="pct"/>
            <w:tcBorders>
              <w:top w:val="single" w:sz="4" w:space="0" w:color="auto"/>
            </w:tcBorders>
            <w:shd w:val="clear" w:color="auto" w:fill="auto"/>
            <w:noWrap/>
            <w:vAlign w:val="center"/>
            <w:hideMark/>
          </w:tcPr>
          <w:p w14:paraId="2B915816"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0,107</w:t>
            </w:r>
          </w:p>
        </w:tc>
        <w:tc>
          <w:tcPr>
            <w:tcW w:w="669" w:type="pct"/>
            <w:tcBorders>
              <w:top w:val="single" w:sz="4" w:space="0" w:color="auto"/>
            </w:tcBorders>
            <w:shd w:val="clear" w:color="auto" w:fill="auto"/>
            <w:noWrap/>
            <w:vAlign w:val="center"/>
            <w:hideMark/>
          </w:tcPr>
          <w:p w14:paraId="01ED14FE"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0,0</w:t>
            </w:r>
            <w:r>
              <w:rPr>
                <w:rFonts w:ascii="Times New Roman" w:eastAsia="Times New Roman" w:hAnsi="Times New Roman" w:cs="Times New Roman"/>
                <w:color w:val="000000"/>
                <w:sz w:val="20"/>
                <w:szCs w:val="20"/>
                <w:lang w:eastAsia="fr-FR"/>
              </w:rPr>
              <w:t>69</w:t>
            </w:r>
          </w:p>
        </w:tc>
      </w:tr>
      <w:tr w:rsidR="000A743A" w:rsidRPr="00322D65" w14:paraId="5BEE4834" w14:textId="77777777" w:rsidTr="00995FCC">
        <w:trPr>
          <w:trHeight w:val="170"/>
        </w:trPr>
        <w:tc>
          <w:tcPr>
            <w:tcW w:w="1216" w:type="pct"/>
            <w:tcBorders>
              <w:bottom w:val="single" w:sz="4" w:space="0" w:color="auto"/>
            </w:tcBorders>
            <w:shd w:val="clear" w:color="auto" w:fill="auto"/>
            <w:noWrap/>
            <w:vAlign w:val="bottom"/>
            <w:hideMark/>
          </w:tcPr>
          <w:p w14:paraId="7E7D6B03" w14:textId="77777777" w:rsidR="000A743A" w:rsidRPr="00322D65" w:rsidRDefault="000A743A" w:rsidP="00E06B22">
            <w:pPr>
              <w:rPr>
                <w:rFonts w:ascii="Times New Roman" w:eastAsia="Times New Roman" w:hAnsi="Times New Roman" w:cs="Times New Roman"/>
                <w:b/>
                <w:bCs/>
                <w:color w:val="000000"/>
                <w:sz w:val="20"/>
                <w:szCs w:val="20"/>
                <w:lang w:eastAsia="fr-FR"/>
              </w:rPr>
            </w:pPr>
            <w:r w:rsidRPr="00322D65">
              <w:rPr>
                <w:rFonts w:ascii="Times New Roman" w:eastAsia="Times New Roman" w:hAnsi="Times New Roman" w:cs="Times New Roman"/>
                <w:b/>
                <w:bCs/>
                <w:color w:val="000000"/>
                <w:sz w:val="20"/>
                <w:szCs w:val="20"/>
                <w:lang w:eastAsia="fr-FR"/>
              </w:rPr>
              <w:t>Activity stress reactivity</w:t>
            </w:r>
          </w:p>
        </w:tc>
        <w:tc>
          <w:tcPr>
            <w:tcW w:w="576" w:type="pct"/>
            <w:tcBorders>
              <w:bottom w:val="single" w:sz="4" w:space="0" w:color="auto"/>
            </w:tcBorders>
            <w:vAlign w:val="center"/>
          </w:tcPr>
          <w:p w14:paraId="2C7F57D7" w14:textId="3E11E2DF"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0,345</w:t>
            </w:r>
            <w:r w:rsidR="00995FCC" w:rsidRPr="003A7B35">
              <w:rPr>
                <w:rFonts w:ascii="Times New Roman" w:eastAsia="Times New Roman" w:hAnsi="Times New Roman" w:cs="Times New Roman"/>
                <w:color w:val="000000"/>
                <w:sz w:val="20"/>
                <w:szCs w:val="20"/>
                <w:lang w:val="en-US" w:eastAsia="fr-FR"/>
              </w:rPr>
              <w:t>†</w:t>
            </w:r>
          </w:p>
        </w:tc>
        <w:tc>
          <w:tcPr>
            <w:tcW w:w="595" w:type="pct"/>
            <w:tcBorders>
              <w:bottom w:val="single" w:sz="4" w:space="0" w:color="auto"/>
            </w:tcBorders>
            <w:shd w:val="clear" w:color="auto" w:fill="auto"/>
            <w:noWrap/>
            <w:vAlign w:val="center"/>
            <w:hideMark/>
          </w:tcPr>
          <w:p w14:paraId="2C598F6D"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0,169</w:t>
            </w:r>
          </w:p>
        </w:tc>
        <w:tc>
          <w:tcPr>
            <w:tcW w:w="517" w:type="pct"/>
            <w:tcBorders>
              <w:bottom w:val="single" w:sz="4" w:space="0" w:color="auto"/>
            </w:tcBorders>
            <w:shd w:val="clear" w:color="auto" w:fill="auto"/>
            <w:noWrap/>
            <w:vAlign w:val="center"/>
            <w:hideMark/>
          </w:tcPr>
          <w:p w14:paraId="02E0048B"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-0,308</w:t>
            </w:r>
          </w:p>
        </w:tc>
        <w:tc>
          <w:tcPr>
            <w:tcW w:w="597" w:type="pct"/>
            <w:tcBorders>
              <w:bottom w:val="single" w:sz="4" w:space="0" w:color="auto"/>
            </w:tcBorders>
            <w:shd w:val="clear" w:color="auto" w:fill="auto"/>
            <w:noWrap/>
            <w:vAlign w:val="center"/>
            <w:hideMark/>
          </w:tcPr>
          <w:p w14:paraId="671B07F5"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-0,417*</w:t>
            </w:r>
          </w:p>
        </w:tc>
        <w:tc>
          <w:tcPr>
            <w:tcW w:w="830" w:type="pct"/>
            <w:tcBorders>
              <w:bottom w:val="single" w:sz="4" w:space="0" w:color="auto"/>
            </w:tcBorders>
            <w:shd w:val="clear" w:color="auto" w:fill="auto"/>
            <w:noWrap/>
            <w:vAlign w:val="center"/>
            <w:hideMark/>
          </w:tcPr>
          <w:p w14:paraId="130D3C71"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-0,077</w:t>
            </w:r>
          </w:p>
        </w:tc>
        <w:tc>
          <w:tcPr>
            <w:tcW w:w="669" w:type="pct"/>
            <w:tcBorders>
              <w:bottom w:val="single" w:sz="4" w:space="0" w:color="auto"/>
            </w:tcBorders>
            <w:shd w:val="clear" w:color="auto" w:fill="auto"/>
            <w:noWrap/>
            <w:vAlign w:val="center"/>
            <w:hideMark/>
          </w:tcPr>
          <w:p w14:paraId="7DD47DE2" w14:textId="77777777" w:rsidR="000A743A" w:rsidRPr="00322D65" w:rsidRDefault="000A743A" w:rsidP="00E06B22">
            <w:pPr>
              <w:jc w:val="center"/>
              <w:rPr>
                <w:rFonts w:ascii="Times New Roman" w:eastAsia="Times New Roman" w:hAnsi="Times New Roman" w:cs="Times New Roman"/>
                <w:color w:val="000000"/>
                <w:sz w:val="20"/>
                <w:szCs w:val="20"/>
                <w:lang w:eastAsia="fr-FR"/>
              </w:rPr>
            </w:pPr>
            <w:r w:rsidRPr="00322D65">
              <w:rPr>
                <w:rFonts w:ascii="Times New Roman" w:eastAsia="Times New Roman" w:hAnsi="Times New Roman" w:cs="Times New Roman"/>
                <w:color w:val="000000"/>
                <w:sz w:val="20"/>
                <w:szCs w:val="20"/>
                <w:lang w:eastAsia="fr-FR"/>
              </w:rPr>
              <w:t>0,</w:t>
            </w:r>
            <w:r>
              <w:rPr>
                <w:rFonts w:ascii="Times New Roman" w:eastAsia="Times New Roman" w:hAnsi="Times New Roman" w:cs="Times New Roman"/>
                <w:color w:val="000000"/>
                <w:sz w:val="20"/>
                <w:szCs w:val="20"/>
                <w:lang w:eastAsia="fr-FR"/>
              </w:rPr>
              <w:t>113</w:t>
            </w:r>
          </w:p>
        </w:tc>
      </w:tr>
    </w:tbl>
    <w:p w14:paraId="5F54CB87" w14:textId="3CF2B10B" w:rsidR="000A743A" w:rsidRPr="00904D86" w:rsidRDefault="00995FCC" w:rsidP="000A743A">
      <w:pPr>
        <w:rPr>
          <w:rFonts w:ascii="Times New Roman" w:eastAsia="Times New Roman" w:hAnsi="Times New Roman" w:cs="Times New Roman"/>
          <w:color w:val="000000"/>
          <w:sz w:val="20"/>
          <w:szCs w:val="20"/>
          <w:lang w:eastAsia="fr-FR"/>
        </w:rPr>
      </w:pPr>
      <w:r w:rsidRPr="003A7B35">
        <w:rPr>
          <w:rFonts w:ascii="Times New Roman" w:eastAsia="Times New Roman" w:hAnsi="Times New Roman" w:cs="Times New Roman"/>
          <w:color w:val="000000"/>
          <w:sz w:val="20"/>
          <w:szCs w:val="20"/>
          <w:lang w:val="en-US" w:eastAsia="fr-FR"/>
        </w:rPr>
        <w:t>†</w:t>
      </w:r>
      <w:r w:rsidRPr="00013276">
        <w:rPr>
          <w:rFonts w:ascii="Times New Roman" w:eastAsia="Times New Roman" w:hAnsi="Times New Roman" w:cs="Times New Roman"/>
          <w:i/>
          <w:iCs/>
          <w:color w:val="000000"/>
          <w:sz w:val="20"/>
          <w:szCs w:val="20"/>
          <w:lang w:val="en-US" w:eastAsia="fr-FR"/>
        </w:rPr>
        <w:t>p</w:t>
      </w:r>
      <w:r>
        <w:rPr>
          <w:rFonts w:ascii="Times New Roman" w:eastAsia="Times New Roman" w:hAnsi="Times New Roman" w:cs="Times New Roman"/>
          <w:color w:val="000000"/>
          <w:sz w:val="20"/>
          <w:szCs w:val="20"/>
          <w:lang w:val="en-US" w:eastAsia="fr-FR"/>
        </w:rPr>
        <w:t>&lt;0.1</w:t>
      </w:r>
      <w:r w:rsidR="00013276">
        <w:rPr>
          <w:rFonts w:ascii="Times New Roman" w:eastAsia="Times New Roman" w:hAnsi="Times New Roman" w:cs="Times New Roman"/>
          <w:color w:val="000000"/>
          <w:sz w:val="20"/>
          <w:szCs w:val="20"/>
          <w:lang w:val="en-US" w:eastAsia="fr-FR"/>
        </w:rPr>
        <w:t>,</w:t>
      </w:r>
      <w:r w:rsidR="000A743A">
        <w:rPr>
          <w:rFonts w:ascii="Times New Roman" w:eastAsia="Times New Roman" w:hAnsi="Times New Roman" w:cs="Times New Roman"/>
          <w:color w:val="000000"/>
          <w:sz w:val="20"/>
          <w:szCs w:val="20"/>
          <w:lang w:eastAsia="fr-FR"/>
        </w:rPr>
        <w:t xml:space="preserve"> </w:t>
      </w:r>
      <w:r w:rsidR="000A743A" w:rsidRPr="003A7B35">
        <w:rPr>
          <w:rFonts w:ascii="Times New Roman" w:eastAsia="Times New Roman" w:hAnsi="Times New Roman" w:cs="Times New Roman"/>
          <w:color w:val="000000"/>
          <w:sz w:val="20"/>
          <w:szCs w:val="20"/>
          <w:lang w:val="en-US" w:eastAsia="fr-FR"/>
        </w:rPr>
        <w:t>*</w:t>
      </w:r>
      <w:r w:rsidR="000A743A" w:rsidRPr="003A7B35">
        <w:rPr>
          <w:rFonts w:ascii="Times New Roman" w:eastAsia="Times New Roman" w:hAnsi="Times New Roman" w:cs="Times New Roman"/>
          <w:i/>
          <w:iCs/>
          <w:color w:val="000000"/>
          <w:sz w:val="20"/>
          <w:szCs w:val="20"/>
          <w:lang w:val="en-US" w:eastAsia="fr-FR"/>
        </w:rPr>
        <w:t>p</w:t>
      </w:r>
      <w:r w:rsidR="000A743A" w:rsidRPr="003A7B35">
        <w:rPr>
          <w:rFonts w:ascii="Times New Roman" w:eastAsia="Times New Roman" w:hAnsi="Times New Roman" w:cs="Times New Roman"/>
          <w:color w:val="000000"/>
          <w:sz w:val="20"/>
          <w:szCs w:val="20"/>
          <w:lang w:val="en-US" w:eastAsia="fr-FR"/>
        </w:rPr>
        <w:t>&lt;0.05, **</w:t>
      </w:r>
      <w:r w:rsidR="000A743A" w:rsidRPr="003A7B35">
        <w:rPr>
          <w:rFonts w:ascii="Times New Roman" w:eastAsia="Times New Roman" w:hAnsi="Times New Roman" w:cs="Times New Roman"/>
          <w:i/>
          <w:iCs/>
          <w:color w:val="000000"/>
          <w:sz w:val="20"/>
          <w:szCs w:val="20"/>
          <w:lang w:val="en-US" w:eastAsia="fr-FR"/>
        </w:rPr>
        <w:t>p</w:t>
      </w:r>
      <w:r w:rsidR="000A743A" w:rsidRPr="003A7B35">
        <w:rPr>
          <w:rFonts w:ascii="Times New Roman" w:eastAsia="Times New Roman" w:hAnsi="Times New Roman" w:cs="Times New Roman"/>
          <w:color w:val="000000"/>
          <w:sz w:val="20"/>
          <w:szCs w:val="20"/>
          <w:lang w:val="en-US" w:eastAsia="fr-FR"/>
        </w:rPr>
        <w:t>&lt;0.01</w:t>
      </w:r>
    </w:p>
    <w:p w14:paraId="1A82B555" w14:textId="2B38D3AB" w:rsidR="00A9248F" w:rsidRDefault="00995FCC" w:rsidP="00A9248F">
      <w:pPr>
        <w:jc w:val="both"/>
        <w:rPr>
          <w:rFonts w:ascii="Times New Roman" w:eastAsia="Times New Roman" w:hAnsi="Times New Roman" w:cs="Times New Roman"/>
          <w:color w:val="000000"/>
          <w:sz w:val="20"/>
          <w:szCs w:val="20"/>
          <w:lang w:val="en-US" w:eastAsia="fr-FR"/>
        </w:rPr>
      </w:pPr>
      <w:r>
        <w:rPr>
          <w:rFonts w:ascii="Times New Roman" w:eastAsia="Times New Roman" w:hAnsi="Times New Roman" w:cs="Times New Roman"/>
          <w:color w:val="000000"/>
          <w:sz w:val="20"/>
          <w:szCs w:val="20"/>
          <w:lang w:val="en-US" w:eastAsia="fr-FR"/>
        </w:rPr>
        <w:t xml:space="preserve">Note: </w:t>
      </w:r>
      <w:r w:rsidR="00A9248F" w:rsidRPr="003A7B35">
        <w:rPr>
          <w:rFonts w:ascii="Times New Roman" w:eastAsia="Times New Roman" w:hAnsi="Times New Roman" w:cs="Times New Roman"/>
          <w:color w:val="000000"/>
          <w:sz w:val="20"/>
          <w:szCs w:val="20"/>
          <w:lang w:val="en-US" w:eastAsia="fr-FR"/>
        </w:rPr>
        <w:t xml:space="preserve">p-values </w:t>
      </w:r>
      <w:r>
        <w:rPr>
          <w:rFonts w:ascii="Times New Roman" w:eastAsia="Times New Roman" w:hAnsi="Times New Roman" w:cs="Times New Roman"/>
          <w:color w:val="000000"/>
          <w:sz w:val="20"/>
          <w:szCs w:val="20"/>
          <w:lang w:val="en-US" w:eastAsia="fr-FR"/>
        </w:rPr>
        <w:t xml:space="preserve">did not </w:t>
      </w:r>
      <w:r w:rsidR="00A9248F" w:rsidRPr="003A7B35">
        <w:rPr>
          <w:rFonts w:ascii="Times New Roman" w:eastAsia="Times New Roman" w:hAnsi="Times New Roman" w:cs="Times New Roman"/>
          <w:color w:val="000000"/>
          <w:sz w:val="20"/>
          <w:szCs w:val="20"/>
          <w:lang w:val="en-US" w:eastAsia="fr-FR"/>
        </w:rPr>
        <w:t>surviv</w:t>
      </w:r>
      <w:r>
        <w:rPr>
          <w:rFonts w:ascii="Times New Roman" w:eastAsia="Times New Roman" w:hAnsi="Times New Roman" w:cs="Times New Roman"/>
          <w:color w:val="000000"/>
          <w:sz w:val="20"/>
          <w:szCs w:val="20"/>
          <w:lang w:val="en-US" w:eastAsia="fr-FR"/>
        </w:rPr>
        <w:t>e</w:t>
      </w:r>
      <w:r w:rsidR="00A9248F" w:rsidRPr="003A7B35">
        <w:rPr>
          <w:rFonts w:ascii="Times New Roman" w:eastAsia="Times New Roman" w:hAnsi="Times New Roman" w:cs="Times New Roman"/>
          <w:color w:val="000000"/>
          <w:sz w:val="20"/>
          <w:szCs w:val="20"/>
          <w:lang w:val="en-US" w:eastAsia="fr-FR"/>
        </w:rPr>
        <w:t xml:space="preserve"> </w:t>
      </w:r>
      <w:proofErr w:type="spellStart"/>
      <w:r w:rsidR="00A9248F" w:rsidRPr="003A7B35">
        <w:rPr>
          <w:rFonts w:ascii="Times New Roman" w:eastAsia="Times New Roman" w:hAnsi="Times New Roman" w:cs="Times New Roman"/>
          <w:color w:val="000000"/>
          <w:sz w:val="20"/>
          <w:szCs w:val="20"/>
          <w:lang w:val="en-US" w:eastAsia="fr-FR"/>
        </w:rPr>
        <w:t>Benja</w:t>
      </w:r>
      <w:r w:rsidR="00A9248F">
        <w:rPr>
          <w:rFonts w:ascii="Times New Roman" w:eastAsia="Times New Roman" w:hAnsi="Times New Roman" w:cs="Times New Roman"/>
          <w:color w:val="000000"/>
          <w:sz w:val="20"/>
          <w:szCs w:val="20"/>
          <w:lang w:val="en-US" w:eastAsia="fr-FR"/>
        </w:rPr>
        <w:t>mini</w:t>
      </w:r>
      <w:proofErr w:type="spellEnd"/>
      <w:r w:rsidR="00A9248F">
        <w:rPr>
          <w:rFonts w:ascii="Times New Roman" w:eastAsia="Times New Roman" w:hAnsi="Times New Roman" w:cs="Times New Roman"/>
          <w:color w:val="000000"/>
          <w:sz w:val="20"/>
          <w:szCs w:val="20"/>
          <w:lang w:val="en-US" w:eastAsia="fr-FR"/>
        </w:rPr>
        <w:t>-Hochberg correction</w:t>
      </w:r>
    </w:p>
    <w:p w14:paraId="5310F5AC" w14:textId="77777777" w:rsidR="000A743A" w:rsidRPr="00995FCC" w:rsidRDefault="000A743A" w:rsidP="000A743A">
      <w:pPr>
        <w:jc w:val="both"/>
        <w:rPr>
          <w:rFonts w:ascii="Times New Roman" w:hAnsi="Times New Roman" w:cs="Times New Roman"/>
          <w:szCs w:val="21"/>
          <w:lang w:val="en-US"/>
        </w:rPr>
      </w:pPr>
    </w:p>
    <w:p w14:paraId="4CADBC72" w14:textId="5BC28A4F" w:rsidR="000A743A" w:rsidRDefault="000A743A" w:rsidP="000A743A">
      <w:pPr>
        <w:jc w:val="both"/>
        <w:rPr>
          <w:rFonts w:ascii="Times New Roman" w:hAnsi="Times New Roman" w:cs="Times New Roman"/>
          <w:szCs w:val="21"/>
        </w:rPr>
      </w:pPr>
    </w:p>
    <w:p w14:paraId="5140CFC4" w14:textId="3E6F6E97" w:rsidR="00A9248F" w:rsidRDefault="00A9248F" w:rsidP="000A743A">
      <w:pPr>
        <w:jc w:val="both"/>
        <w:rPr>
          <w:rFonts w:ascii="Times New Roman" w:hAnsi="Times New Roman" w:cs="Times New Roman"/>
          <w:szCs w:val="21"/>
        </w:rPr>
      </w:pPr>
    </w:p>
    <w:p w14:paraId="53F26F45" w14:textId="16A390CC" w:rsidR="00A9248F" w:rsidRDefault="00A9248F" w:rsidP="000A743A">
      <w:pPr>
        <w:jc w:val="both"/>
        <w:rPr>
          <w:rFonts w:ascii="Times New Roman" w:hAnsi="Times New Roman" w:cs="Times New Roman"/>
          <w:szCs w:val="21"/>
        </w:rPr>
      </w:pPr>
    </w:p>
    <w:p w14:paraId="1BF696B6" w14:textId="5E008B39" w:rsidR="00A9248F" w:rsidRDefault="00A9248F" w:rsidP="000A743A">
      <w:pPr>
        <w:jc w:val="both"/>
        <w:rPr>
          <w:rFonts w:ascii="Times New Roman" w:hAnsi="Times New Roman" w:cs="Times New Roman"/>
          <w:szCs w:val="21"/>
        </w:rPr>
      </w:pPr>
    </w:p>
    <w:p w14:paraId="55E9F202" w14:textId="0EDE6720" w:rsidR="00A9248F" w:rsidRDefault="00A9248F" w:rsidP="000A743A">
      <w:pPr>
        <w:jc w:val="both"/>
        <w:rPr>
          <w:rFonts w:ascii="Times New Roman" w:hAnsi="Times New Roman" w:cs="Times New Roman"/>
          <w:szCs w:val="21"/>
        </w:rPr>
      </w:pPr>
    </w:p>
    <w:p w14:paraId="0526E2FD" w14:textId="119B831A" w:rsidR="00A9248F" w:rsidRDefault="00A9248F" w:rsidP="000A743A">
      <w:pPr>
        <w:jc w:val="both"/>
        <w:rPr>
          <w:rFonts w:ascii="Times New Roman" w:hAnsi="Times New Roman" w:cs="Times New Roman"/>
          <w:szCs w:val="21"/>
        </w:rPr>
      </w:pPr>
    </w:p>
    <w:p w14:paraId="16012429" w14:textId="25CE5DE6" w:rsidR="00A9248F" w:rsidRDefault="00A9248F" w:rsidP="000A743A">
      <w:pPr>
        <w:jc w:val="both"/>
        <w:rPr>
          <w:rFonts w:ascii="Times New Roman" w:hAnsi="Times New Roman" w:cs="Times New Roman"/>
          <w:szCs w:val="21"/>
        </w:rPr>
      </w:pPr>
    </w:p>
    <w:p w14:paraId="2CB65E77" w14:textId="77777777" w:rsidR="00A9248F" w:rsidRDefault="00A9248F" w:rsidP="000A743A">
      <w:pPr>
        <w:jc w:val="both"/>
        <w:rPr>
          <w:rFonts w:ascii="Times New Roman" w:hAnsi="Times New Roman" w:cs="Times New Roman"/>
          <w:szCs w:val="21"/>
        </w:rPr>
      </w:pPr>
    </w:p>
    <w:p w14:paraId="40235002" w14:textId="5A3F9ECA" w:rsidR="000A743A" w:rsidRDefault="000A743A" w:rsidP="000A743A">
      <w:pPr>
        <w:pStyle w:val="EndNoteBibliography"/>
        <w:ind w:left="720" w:hanging="720"/>
        <w:rPr>
          <w:szCs w:val="21"/>
        </w:rPr>
      </w:pPr>
    </w:p>
    <w:p w14:paraId="55BB9E3F" w14:textId="19B2C230" w:rsidR="001C22A2" w:rsidRDefault="001C22A2" w:rsidP="000A743A">
      <w:pPr>
        <w:pStyle w:val="EndNoteBibliography"/>
        <w:ind w:left="720" w:hanging="720"/>
        <w:rPr>
          <w:szCs w:val="21"/>
        </w:rPr>
      </w:pPr>
    </w:p>
    <w:p w14:paraId="1FAB046F" w14:textId="77777777" w:rsidR="001C22A2" w:rsidRDefault="001C22A2"/>
    <w:p w14:paraId="6B97448A" w14:textId="47C4FDF7" w:rsidR="001C22A2" w:rsidRPr="00596DAB" w:rsidRDefault="001C22A2">
      <w:pPr>
        <w:rPr>
          <w:rFonts w:ascii="Times New Roman" w:hAnsi="Times New Roman" w:cs="Times New Roman"/>
          <w:b/>
          <w:bCs/>
          <w:lang w:val="de-CH"/>
        </w:rPr>
      </w:pPr>
      <w:r w:rsidRPr="00596DAB">
        <w:rPr>
          <w:rFonts w:ascii="Times New Roman" w:hAnsi="Times New Roman" w:cs="Times New Roman"/>
          <w:b/>
          <w:bCs/>
          <w:lang w:val="de-CH"/>
        </w:rPr>
        <w:t>References</w:t>
      </w:r>
    </w:p>
    <w:p w14:paraId="3039ED19" w14:textId="77777777" w:rsidR="001C22A2" w:rsidRPr="00596DAB" w:rsidRDefault="001C22A2" w:rsidP="001C22A2">
      <w:pPr>
        <w:pStyle w:val="EndNoteBibliography"/>
        <w:ind w:left="720" w:hanging="720"/>
        <w:rPr>
          <w:rFonts w:ascii="Times New Roman" w:hAnsi="Times New Roman" w:cs="Times New Roman"/>
          <w:lang w:val="de-CH"/>
        </w:rPr>
      </w:pPr>
    </w:p>
    <w:p w14:paraId="08F616BC" w14:textId="77777777" w:rsidR="001E0BE1" w:rsidRPr="001E0BE1" w:rsidRDefault="001C22A2" w:rsidP="001E0BE1">
      <w:pPr>
        <w:pStyle w:val="EndNoteBibliography"/>
        <w:ind w:left="720" w:hanging="720"/>
        <w:rPr>
          <w:noProof/>
        </w:rPr>
      </w:pPr>
      <w:r w:rsidRPr="001C22A2">
        <w:rPr>
          <w:rFonts w:ascii="Times New Roman" w:hAnsi="Times New Roman" w:cs="Times New Roman"/>
        </w:rPr>
        <w:fldChar w:fldCharType="begin"/>
      </w:r>
      <w:r w:rsidRPr="001477C6">
        <w:rPr>
          <w:rFonts w:ascii="Times New Roman" w:hAnsi="Times New Roman" w:cs="Times New Roman"/>
          <w:lang w:val="de-CH"/>
        </w:rPr>
        <w:instrText xml:space="preserve"> ADDIN EN.REFLIST </w:instrText>
      </w:r>
      <w:r w:rsidRPr="001C22A2">
        <w:rPr>
          <w:rFonts w:ascii="Times New Roman" w:hAnsi="Times New Roman" w:cs="Times New Roman"/>
        </w:rPr>
        <w:fldChar w:fldCharType="separate"/>
      </w:r>
      <w:r w:rsidR="001E0BE1" w:rsidRPr="001E0BE1">
        <w:rPr>
          <w:noProof/>
        </w:rPr>
        <w:t xml:space="preserve">Feller, C., Ilen, L., Eliez, S., &amp; Schneider, M. (2021). Psychotic experiences in daily-life in adolescents and young adults with 22q11.2 deletion syndrome: An Ecological Momentary Assessment study. </w:t>
      </w:r>
      <w:r w:rsidR="001E0BE1" w:rsidRPr="001E0BE1">
        <w:rPr>
          <w:i/>
          <w:noProof/>
        </w:rPr>
        <w:t>Schizophrenia research, 238</w:t>
      </w:r>
      <w:r w:rsidR="001E0BE1" w:rsidRPr="001E0BE1">
        <w:rPr>
          <w:noProof/>
        </w:rPr>
        <w:t>, 54-61. doi:10.1016/j.schres.2021.09.024</w:t>
      </w:r>
    </w:p>
    <w:p w14:paraId="29456381" w14:textId="77777777" w:rsidR="001E0BE1" w:rsidRPr="001E0BE1" w:rsidRDefault="001E0BE1" w:rsidP="001E0BE1">
      <w:pPr>
        <w:pStyle w:val="EndNoteBibliography"/>
        <w:ind w:left="720" w:hanging="720"/>
        <w:rPr>
          <w:noProof/>
        </w:rPr>
      </w:pPr>
      <w:r w:rsidRPr="001E0BE1">
        <w:rPr>
          <w:noProof/>
        </w:rPr>
        <w:t xml:space="preserve">Kaufman, J., Birmaher, B., Brent, D., Rao, U., Flynn, C., Moreci, P., . . . Ryan, N. (1997). Schedule for Affective Disorders and Schizophrenia for School-Age Children-Present and Lifetime Version (K-SADS-PL): initial reliability and validity data. </w:t>
      </w:r>
      <w:r w:rsidRPr="001E0BE1">
        <w:rPr>
          <w:i/>
          <w:noProof/>
        </w:rPr>
        <w:t>Journal of the American Academy of Child and Adolescent Psychiatry, 36</w:t>
      </w:r>
      <w:r w:rsidRPr="001E0BE1">
        <w:rPr>
          <w:noProof/>
        </w:rPr>
        <w:t>(7), 980-988. doi:10.1097/00004583-199707000-00021</w:t>
      </w:r>
    </w:p>
    <w:p w14:paraId="57DE5F02" w14:textId="77777777" w:rsidR="001E0BE1" w:rsidRPr="001E0BE1" w:rsidRDefault="001E0BE1" w:rsidP="001E0BE1">
      <w:pPr>
        <w:pStyle w:val="EndNoteBibliography"/>
        <w:ind w:left="720" w:hanging="720"/>
        <w:rPr>
          <w:noProof/>
        </w:rPr>
      </w:pPr>
      <w:r w:rsidRPr="001E0BE1">
        <w:rPr>
          <w:noProof/>
        </w:rPr>
        <w:t xml:space="preserve">Myin-Germeys, I., van Os, J., Schwartz, J. E., Stone, A. A., &amp; Delespaul, P. A. (2001). Emotional reactivity to daily life stress in psychosis. </w:t>
      </w:r>
      <w:r w:rsidRPr="001E0BE1">
        <w:rPr>
          <w:i/>
          <w:noProof/>
        </w:rPr>
        <w:t>Archives of general psychiatry, 58</w:t>
      </w:r>
      <w:r w:rsidRPr="001E0BE1">
        <w:rPr>
          <w:noProof/>
        </w:rPr>
        <w:t>(12), 1137-1144. doi:10.1001/archpsyc.58.12.1137</w:t>
      </w:r>
    </w:p>
    <w:p w14:paraId="5ADDD2C0" w14:textId="77777777" w:rsidR="001E0BE1" w:rsidRPr="001E0BE1" w:rsidRDefault="001E0BE1" w:rsidP="001E0BE1">
      <w:pPr>
        <w:pStyle w:val="EndNoteBibliography"/>
        <w:ind w:left="720" w:hanging="720"/>
        <w:rPr>
          <w:noProof/>
        </w:rPr>
      </w:pPr>
      <w:r w:rsidRPr="001E0BE1">
        <w:rPr>
          <w:noProof/>
        </w:rPr>
        <w:t xml:space="preserve">Reich, W. (2000). Diagnostic interview for children and adolescents (DICA). </w:t>
      </w:r>
      <w:r w:rsidRPr="001E0BE1">
        <w:rPr>
          <w:i/>
          <w:noProof/>
        </w:rPr>
        <w:t>Journal of the American Academy of Child and Adolescent Psychiatry, 39</w:t>
      </w:r>
      <w:r w:rsidRPr="001E0BE1">
        <w:rPr>
          <w:noProof/>
        </w:rPr>
        <w:t>(1), 59-66. doi:10.1097/00004583-200001000-00017</w:t>
      </w:r>
    </w:p>
    <w:p w14:paraId="1D493C3F" w14:textId="77777777" w:rsidR="001E0BE1" w:rsidRPr="001E0BE1" w:rsidRDefault="001E0BE1" w:rsidP="001E0BE1">
      <w:pPr>
        <w:pStyle w:val="EndNoteBibliography"/>
        <w:ind w:left="720" w:hanging="720"/>
        <w:rPr>
          <w:noProof/>
        </w:rPr>
      </w:pPr>
      <w:r w:rsidRPr="001E0BE1">
        <w:rPr>
          <w:noProof/>
        </w:rPr>
        <w:t xml:space="preserve">Sandini, C., Chambaz, M., Schneider, M., Armando, M., Zöller, D., Schaer, M., . . . Eliez, S. (2020). Pituitary dysmaturation affects psychopathology and neurodevelopment in 22q11. 2 Deletion Syndrome. </w:t>
      </w:r>
      <w:r w:rsidRPr="001E0BE1">
        <w:rPr>
          <w:i/>
          <w:noProof/>
        </w:rPr>
        <w:t>Psychoneuroendocrinology, 113</w:t>
      </w:r>
      <w:r w:rsidRPr="001E0BE1">
        <w:rPr>
          <w:noProof/>
        </w:rPr>
        <w:t>, 104540. doi:10.1016/j.psyneuen.2019.104540</w:t>
      </w:r>
    </w:p>
    <w:p w14:paraId="14B603CF" w14:textId="77777777" w:rsidR="001E0BE1" w:rsidRPr="001E0BE1" w:rsidRDefault="001E0BE1" w:rsidP="001E0BE1">
      <w:pPr>
        <w:pStyle w:val="EndNoteBibliography"/>
        <w:ind w:left="720" w:hanging="720"/>
        <w:rPr>
          <w:noProof/>
        </w:rPr>
      </w:pPr>
      <w:r w:rsidRPr="001E0BE1">
        <w:rPr>
          <w:noProof/>
        </w:rPr>
        <w:t xml:space="preserve">Schneider, M., Vaessen, T., van Duin, E. D. A., Kasanova, Z., Viechtbauer, W., Reininghaus, U., . . . Myin-Germeys, I. (2020). Affective and psychotic reactivity to daily-life stress in adults with 22q11DS: a study using the experience sampling method. </w:t>
      </w:r>
      <w:r w:rsidRPr="001E0BE1">
        <w:rPr>
          <w:i/>
          <w:noProof/>
        </w:rPr>
        <w:t>Journal of Neurodevelopmental Disorders, 12</w:t>
      </w:r>
      <w:r w:rsidRPr="001E0BE1">
        <w:rPr>
          <w:noProof/>
        </w:rPr>
        <w:t>(1), 30. doi:10.1186/s11689-020-09333-2</w:t>
      </w:r>
    </w:p>
    <w:p w14:paraId="17CCD832" w14:textId="77777777" w:rsidR="001E0BE1" w:rsidRPr="001E0BE1" w:rsidRDefault="001E0BE1" w:rsidP="001E0BE1">
      <w:pPr>
        <w:pStyle w:val="EndNoteBibliography"/>
        <w:ind w:left="720" w:hanging="720"/>
        <w:rPr>
          <w:noProof/>
        </w:rPr>
      </w:pPr>
      <w:r w:rsidRPr="001E0BE1">
        <w:rPr>
          <w:noProof/>
        </w:rPr>
        <w:t xml:space="preserve">Spitzer, R. L., Williams, J. B., Gibbon, M., &amp; First, M. B. (1992). The Structured Clinical Interview for DSM-III-R (SCID). I: History, rationale, and description. </w:t>
      </w:r>
      <w:r w:rsidRPr="001E0BE1">
        <w:rPr>
          <w:i/>
          <w:noProof/>
        </w:rPr>
        <w:t>Archives of general psychiatry, 49</w:t>
      </w:r>
      <w:r w:rsidRPr="001E0BE1">
        <w:rPr>
          <w:noProof/>
        </w:rPr>
        <w:t>(8), 624-629. doi:10.1001/archpsyc.1992.01820080032005</w:t>
      </w:r>
    </w:p>
    <w:p w14:paraId="16093BCB" w14:textId="57BA0E8B" w:rsidR="00833F1C" w:rsidRDefault="001C22A2">
      <w:r w:rsidRPr="001C22A2">
        <w:rPr>
          <w:rFonts w:ascii="Times New Roman" w:hAnsi="Times New Roman" w:cs="Times New Roman"/>
        </w:rPr>
        <w:fldChar w:fldCharType="end"/>
      </w:r>
    </w:p>
    <w:sectPr w:rsidR="00833F1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BDA0" w14:textId="77777777" w:rsidR="0023479F" w:rsidRDefault="0023479F" w:rsidP="00144DFC">
      <w:pPr>
        <w:spacing w:line="240" w:lineRule="auto"/>
      </w:pPr>
      <w:r>
        <w:separator/>
      </w:r>
    </w:p>
  </w:endnote>
  <w:endnote w:type="continuationSeparator" w:id="0">
    <w:p w14:paraId="72C22075" w14:textId="77777777" w:rsidR="0023479F" w:rsidRDefault="0023479F" w:rsidP="00144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90628195"/>
      <w:docPartObj>
        <w:docPartGallery w:val="Page Numbers (Bottom of Page)"/>
        <w:docPartUnique/>
      </w:docPartObj>
    </w:sdtPr>
    <w:sdtContent>
      <w:p w14:paraId="581A700C" w14:textId="60FAABFA" w:rsidR="00CB1E99" w:rsidRDefault="00CB1E99" w:rsidP="00F75EC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10C9CD" w14:textId="77777777" w:rsidR="00CB1E99" w:rsidRDefault="00CB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64651431"/>
      <w:docPartObj>
        <w:docPartGallery w:val="Page Numbers (Bottom of Page)"/>
        <w:docPartUnique/>
      </w:docPartObj>
    </w:sdtPr>
    <w:sdtContent>
      <w:p w14:paraId="1CBA5357" w14:textId="4A118522" w:rsidR="00CB1E99" w:rsidRDefault="00CB1E99" w:rsidP="00F75EC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F737E1F" w14:textId="77777777" w:rsidR="00CB1E99" w:rsidRDefault="00CB1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B736" w14:textId="77777777" w:rsidR="0023479F" w:rsidRDefault="0023479F" w:rsidP="00144DFC">
      <w:pPr>
        <w:spacing w:line="240" w:lineRule="auto"/>
      </w:pPr>
      <w:r>
        <w:separator/>
      </w:r>
    </w:p>
  </w:footnote>
  <w:footnote w:type="continuationSeparator" w:id="0">
    <w:p w14:paraId="5BF88ADE" w14:textId="77777777" w:rsidR="0023479F" w:rsidRDefault="0023479F" w:rsidP="00144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CB78" w14:textId="3A3D800E" w:rsidR="00144DFC" w:rsidRPr="00144DFC" w:rsidRDefault="00144DFC" w:rsidP="00144DFC">
    <w:pPr>
      <w:pStyle w:val="En-tte"/>
      <w:jc w:val="right"/>
      <w:rPr>
        <w:rFonts w:ascii="Times New Roman" w:hAnsi="Times New Roman" w:cs="Times New Roman"/>
        <w:lang w:val="fr-CH"/>
      </w:rPr>
    </w:pPr>
    <w:proofErr w:type="spellStart"/>
    <w:r w:rsidRPr="00144DFC">
      <w:rPr>
        <w:rFonts w:ascii="Times New Roman" w:hAnsi="Times New Roman" w:cs="Times New Roman"/>
        <w:lang w:val="fr-CH"/>
      </w:rPr>
      <w:t>Ilen</w:t>
    </w:r>
    <w:proofErr w:type="spellEnd"/>
    <w:r w:rsidRPr="00144DFC">
      <w:rPr>
        <w:rFonts w:ascii="Times New Roman" w:hAnsi="Times New Roman" w:cs="Times New Roman"/>
        <w:lang w:val="fr-CH"/>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5105E"/>
    <w:multiLevelType w:val="hybridMultilevel"/>
    <w:tmpl w:val="A00ED2EE"/>
    <w:lvl w:ilvl="0" w:tplc="E78211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082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pf5z9frp925zea95i5p0zxfdepaepdw05e&quot;&gt;My EndNote Library&lt;record-ids&gt;&lt;item&gt;2&lt;/item&gt;&lt;item&gt;11&lt;/item&gt;&lt;item&gt;12&lt;/item&gt;&lt;item&gt;13&lt;/item&gt;&lt;item&gt;35&lt;/item&gt;&lt;item&gt;83&lt;/item&gt;&lt;item&gt;321&lt;/item&gt;&lt;/record-ids&gt;&lt;/item&gt;&lt;/Libraries&gt;"/>
  </w:docVars>
  <w:rsids>
    <w:rsidRoot w:val="00E13DC9"/>
    <w:rsid w:val="00000A98"/>
    <w:rsid w:val="000016F7"/>
    <w:rsid w:val="00013276"/>
    <w:rsid w:val="00013BE2"/>
    <w:rsid w:val="00017CA6"/>
    <w:rsid w:val="00035851"/>
    <w:rsid w:val="000364B1"/>
    <w:rsid w:val="00040766"/>
    <w:rsid w:val="00045AB9"/>
    <w:rsid w:val="00053A48"/>
    <w:rsid w:val="00081FA7"/>
    <w:rsid w:val="00082F1F"/>
    <w:rsid w:val="0009233F"/>
    <w:rsid w:val="00094BCC"/>
    <w:rsid w:val="000A743A"/>
    <w:rsid w:val="000B2EFA"/>
    <w:rsid w:val="000C2F7F"/>
    <w:rsid w:val="000D0F32"/>
    <w:rsid w:val="000F0AC7"/>
    <w:rsid w:val="00104913"/>
    <w:rsid w:val="001062D3"/>
    <w:rsid w:val="0011173F"/>
    <w:rsid w:val="00111CF4"/>
    <w:rsid w:val="00144DFC"/>
    <w:rsid w:val="001477C6"/>
    <w:rsid w:val="00152420"/>
    <w:rsid w:val="001A7458"/>
    <w:rsid w:val="001A7831"/>
    <w:rsid w:val="001B1D3D"/>
    <w:rsid w:val="001B728E"/>
    <w:rsid w:val="001C22A2"/>
    <w:rsid w:val="001C64B2"/>
    <w:rsid w:val="001E0BE1"/>
    <w:rsid w:val="001E470B"/>
    <w:rsid w:val="001F7F17"/>
    <w:rsid w:val="00202E10"/>
    <w:rsid w:val="00203C5D"/>
    <w:rsid w:val="0020625E"/>
    <w:rsid w:val="00213303"/>
    <w:rsid w:val="00225D80"/>
    <w:rsid w:val="00226EA9"/>
    <w:rsid w:val="0022737D"/>
    <w:rsid w:val="0023479F"/>
    <w:rsid w:val="00236957"/>
    <w:rsid w:val="00237C0A"/>
    <w:rsid w:val="0025240E"/>
    <w:rsid w:val="00262028"/>
    <w:rsid w:val="0027343A"/>
    <w:rsid w:val="00274D2A"/>
    <w:rsid w:val="002838C7"/>
    <w:rsid w:val="00290BDB"/>
    <w:rsid w:val="002A3BDF"/>
    <w:rsid w:val="002B6472"/>
    <w:rsid w:val="002B71B1"/>
    <w:rsid w:val="002C3022"/>
    <w:rsid w:val="002C43B5"/>
    <w:rsid w:val="002C628C"/>
    <w:rsid w:val="002D15DF"/>
    <w:rsid w:val="0033107F"/>
    <w:rsid w:val="00331116"/>
    <w:rsid w:val="00333765"/>
    <w:rsid w:val="00333BCB"/>
    <w:rsid w:val="003421F1"/>
    <w:rsid w:val="0035723A"/>
    <w:rsid w:val="003650AE"/>
    <w:rsid w:val="00383623"/>
    <w:rsid w:val="00391D29"/>
    <w:rsid w:val="003B04EE"/>
    <w:rsid w:val="003B4009"/>
    <w:rsid w:val="003B6141"/>
    <w:rsid w:val="003D12CA"/>
    <w:rsid w:val="003D35E1"/>
    <w:rsid w:val="003D6A3B"/>
    <w:rsid w:val="003E13E6"/>
    <w:rsid w:val="003E6BA9"/>
    <w:rsid w:val="003F7D5D"/>
    <w:rsid w:val="00420134"/>
    <w:rsid w:val="0043311E"/>
    <w:rsid w:val="004657C5"/>
    <w:rsid w:val="00467711"/>
    <w:rsid w:val="004708DD"/>
    <w:rsid w:val="00475919"/>
    <w:rsid w:val="00475A8E"/>
    <w:rsid w:val="00477B2F"/>
    <w:rsid w:val="00483D77"/>
    <w:rsid w:val="00483DA0"/>
    <w:rsid w:val="004956F1"/>
    <w:rsid w:val="004A6A15"/>
    <w:rsid w:val="004A6CDF"/>
    <w:rsid w:val="004B2AA7"/>
    <w:rsid w:val="004C1A4C"/>
    <w:rsid w:val="004C251E"/>
    <w:rsid w:val="004D06F6"/>
    <w:rsid w:val="004D1205"/>
    <w:rsid w:val="004D2698"/>
    <w:rsid w:val="004D2A4B"/>
    <w:rsid w:val="004D3BCB"/>
    <w:rsid w:val="004D4D86"/>
    <w:rsid w:val="004D7D6B"/>
    <w:rsid w:val="004E27B9"/>
    <w:rsid w:val="004E29EF"/>
    <w:rsid w:val="004E5867"/>
    <w:rsid w:val="004F0BAE"/>
    <w:rsid w:val="004F2AD5"/>
    <w:rsid w:val="005027EA"/>
    <w:rsid w:val="00506175"/>
    <w:rsid w:val="0051487F"/>
    <w:rsid w:val="00521740"/>
    <w:rsid w:val="00530FB5"/>
    <w:rsid w:val="00536DD4"/>
    <w:rsid w:val="005434A2"/>
    <w:rsid w:val="00561D95"/>
    <w:rsid w:val="00574AA3"/>
    <w:rsid w:val="00582652"/>
    <w:rsid w:val="005943E2"/>
    <w:rsid w:val="00596DAB"/>
    <w:rsid w:val="005B1631"/>
    <w:rsid w:val="005B37B2"/>
    <w:rsid w:val="006041C6"/>
    <w:rsid w:val="00607206"/>
    <w:rsid w:val="00607951"/>
    <w:rsid w:val="006207F3"/>
    <w:rsid w:val="0063639F"/>
    <w:rsid w:val="00640354"/>
    <w:rsid w:val="0065422C"/>
    <w:rsid w:val="00663AFB"/>
    <w:rsid w:val="006A12BE"/>
    <w:rsid w:val="006A754D"/>
    <w:rsid w:val="006B0772"/>
    <w:rsid w:val="006B1A6A"/>
    <w:rsid w:val="006B3B6A"/>
    <w:rsid w:val="006B7650"/>
    <w:rsid w:val="006B7768"/>
    <w:rsid w:val="006D49B7"/>
    <w:rsid w:val="006D6130"/>
    <w:rsid w:val="006E3CF8"/>
    <w:rsid w:val="006E74DE"/>
    <w:rsid w:val="006E7F38"/>
    <w:rsid w:val="0071203C"/>
    <w:rsid w:val="00731140"/>
    <w:rsid w:val="00735193"/>
    <w:rsid w:val="00737E45"/>
    <w:rsid w:val="00742CFF"/>
    <w:rsid w:val="00755BC4"/>
    <w:rsid w:val="007664DB"/>
    <w:rsid w:val="00771B38"/>
    <w:rsid w:val="007724B5"/>
    <w:rsid w:val="00774587"/>
    <w:rsid w:val="00782F96"/>
    <w:rsid w:val="00795B0D"/>
    <w:rsid w:val="007A7487"/>
    <w:rsid w:val="007C0A6C"/>
    <w:rsid w:val="007C224C"/>
    <w:rsid w:val="007E2EBC"/>
    <w:rsid w:val="007F0596"/>
    <w:rsid w:val="007F16B5"/>
    <w:rsid w:val="00813D5B"/>
    <w:rsid w:val="00817023"/>
    <w:rsid w:val="00822E47"/>
    <w:rsid w:val="00824F6A"/>
    <w:rsid w:val="00833F1C"/>
    <w:rsid w:val="0084508E"/>
    <w:rsid w:val="00854E38"/>
    <w:rsid w:val="008619F6"/>
    <w:rsid w:val="008620D5"/>
    <w:rsid w:val="00877C8A"/>
    <w:rsid w:val="008A1A9B"/>
    <w:rsid w:val="008A6BDC"/>
    <w:rsid w:val="008D229A"/>
    <w:rsid w:val="008F1B10"/>
    <w:rsid w:val="008F6020"/>
    <w:rsid w:val="008F6724"/>
    <w:rsid w:val="00901AD8"/>
    <w:rsid w:val="00915A64"/>
    <w:rsid w:val="00936F1F"/>
    <w:rsid w:val="00941925"/>
    <w:rsid w:val="00951169"/>
    <w:rsid w:val="00956A7E"/>
    <w:rsid w:val="00960709"/>
    <w:rsid w:val="009745C5"/>
    <w:rsid w:val="00976EC8"/>
    <w:rsid w:val="00980D9E"/>
    <w:rsid w:val="009840F6"/>
    <w:rsid w:val="00995FCC"/>
    <w:rsid w:val="009A2E56"/>
    <w:rsid w:val="009A359D"/>
    <w:rsid w:val="009A42A3"/>
    <w:rsid w:val="009B5CF9"/>
    <w:rsid w:val="009C5C03"/>
    <w:rsid w:val="009D1045"/>
    <w:rsid w:val="009E004F"/>
    <w:rsid w:val="009F0D2B"/>
    <w:rsid w:val="00A04130"/>
    <w:rsid w:val="00A041C7"/>
    <w:rsid w:val="00A148F2"/>
    <w:rsid w:val="00A225CE"/>
    <w:rsid w:val="00A433F6"/>
    <w:rsid w:val="00A54131"/>
    <w:rsid w:val="00A670A1"/>
    <w:rsid w:val="00A75B46"/>
    <w:rsid w:val="00A9248F"/>
    <w:rsid w:val="00A948E6"/>
    <w:rsid w:val="00AC2AE6"/>
    <w:rsid w:val="00AD27EE"/>
    <w:rsid w:val="00AE0368"/>
    <w:rsid w:val="00AE32D3"/>
    <w:rsid w:val="00AE3901"/>
    <w:rsid w:val="00AE5105"/>
    <w:rsid w:val="00AF031D"/>
    <w:rsid w:val="00AF1B27"/>
    <w:rsid w:val="00AF6A73"/>
    <w:rsid w:val="00B02047"/>
    <w:rsid w:val="00B12F8F"/>
    <w:rsid w:val="00B2287B"/>
    <w:rsid w:val="00B23B40"/>
    <w:rsid w:val="00B27AB5"/>
    <w:rsid w:val="00B30FE7"/>
    <w:rsid w:val="00B36270"/>
    <w:rsid w:val="00B64310"/>
    <w:rsid w:val="00B6685B"/>
    <w:rsid w:val="00B7181E"/>
    <w:rsid w:val="00B950FA"/>
    <w:rsid w:val="00BC7EF3"/>
    <w:rsid w:val="00BD0BB3"/>
    <w:rsid w:val="00BD3532"/>
    <w:rsid w:val="00BD3CD6"/>
    <w:rsid w:val="00BD47C7"/>
    <w:rsid w:val="00BE1BA1"/>
    <w:rsid w:val="00BE6A92"/>
    <w:rsid w:val="00C1298C"/>
    <w:rsid w:val="00C16DCB"/>
    <w:rsid w:val="00C257AF"/>
    <w:rsid w:val="00C3153E"/>
    <w:rsid w:val="00C315B3"/>
    <w:rsid w:val="00C4329E"/>
    <w:rsid w:val="00C52E62"/>
    <w:rsid w:val="00C7551A"/>
    <w:rsid w:val="00C94D7A"/>
    <w:rsid w:val="00CA1C0E"/>
    <w:rsid w:val="00CB1E99"/>
    <w:rsid w:val="00CC020A"/>
    <w:rsid w:val="00CE50F4"/>
    <w:rsid w:val="00D22429"/>
    <w:rsid w:val="00D32819"/>
    <w:rsid w:val="00D655CC"/>
    <w:rsid w:val="00D77B95"/>
    <w:rsid w:val="00D81A07"/>
    <w:rsid w:val="00D90AE7"/>
    <w:rsid w:val="00D93843"/>
    <w:rsid w:val="00D97920"/>
    <w:rsid w:val="00DA654C"/>
    <w:rsid w:val="00DC6520"/>
    <w:rsid w:val="00DD4A29"/>
    <w:rsid w:val="00DF6B30"/>
    <w:rsid w:val="00E0003E"/>
    <w:rsid w:val="00E13DC9"/>
    <w:rsid w:val="00E32D1C"/>
    <w:rsid w:val="00E33E04"/>
    <w:rsid w:val="00E41666"/>
    <w:rsid w:val="00E47F3E"/>
    <w:rsid w:val="00E60033"/>
    <w:rsid w:val="00E637C8"/>
    <w:rsid w:val="00E74954"/>
    <w:rsid w:val="00E8277B"/>
    <w:rsid w:val="00EA7B5C"/>
    <w:rsid w:val="00EB2982"/>
    <w:rsid w:val="00EC113F"/>
    <w:rsid w:val="00ED4123"/>
    <w:rsid w:val="00EE3CBF"/>
    <w:rsid w:val="00EE5502"/>
    <w:rsid w:val="00EE705D"/>
    <w:rsid w:val="00F13625"/>
    <w:rsid w:val="00F141BE"/>
    <w:rsid w:val="00F160A4"/>
    <w:rsid w:val="00F161A3"/>
    <w:rsid w:val="00F4563D"/>
    <w:rsid w:val="00F6357C"/>
    <w:rsid w:val="00F834BD"/>
    <w:rsid w:val="00FA12E5"/>
    <w:rsid w:val="00FA3ECF"/>
    <w:rsid w:val="00FA5445"/>
    <w:rsid w:val="00FB091D"/>
    <w:rsid w:val="00FD5CCE"/>
    <w:rsid w:val="00FE0084"/>
    <w:rsid w:val="00FE2DC4"/>
    <w:rsid w:val="00FF086B"/>
    <w:rsid w:val="00FF2D9E"/>
    <w:rsid w:val="00FF6C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1E3A"/>
  <w15:chartTrackingRefBased/>
  <w15:docId w15:val="{C76D0632-700E-2C4A-959A-44160194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DC9"/>
    <w:pPr>
      <w:spacing w:line="276" w:lineRule="auto"/>
    </w:pPr>
    <w:rPr>
      <w:rFonts w:ascii="Arial" w:eastAsia="Arial" w:hAnsi="Arial" w:cs="Arial"/>
      <w:sz w:val="22"/>
      <w:szCs w:val="22"/>
      <w:lang w:val="en" w:eastAsia="en-GB"/>
    </w:rPr>
  </w:style>
  <w:style w:type="paragraph" w:styleId="Titre2">
    <w:name w:val="heading 2"/>
    <w:basedOn w:val="Normal"/>
    <w:next w:val="Normal"/>
    <w:link w:val="Titre2Car"/>
    <w:uiPriority w:val="9"/>
    <w:unhideWhenUsed/>
    <w:qFormat/>
    <w:rsid w:val="00E13DC9"/>
    <w:pPr>
      <w:keepNext/>
      <w:keepLines/>
      <w:spacing w:before="40" w:line="240" w:lineRule="auto"/>
      <w:outlineLvl w:val="1"/>
    </w:pPr>
    <w:rPr>
      <w:rFonts w:asciiTheme="majorHAnsi" w:eastAsiaTheme="majorEastAsia" w:hAnsiTheme="majorHAnsi" w:cstheme="majorBidi"/>
      <w:color w:val="2F5496" w:themeColor="accent1" w:themeShade="BF"/>
      <w:sz w:val="26"/>
      <w:szCs w:val="26"/>
      <w:lang w:val="fr-CH"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3DC9"/>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6B3B6A"/>
    <w:rPr>
      <w:sz w:val="16"/>
      <w:szCs w:val="16"/>
    </w:rPr>
  </w:style>
  <w:style w:type="paragraph" w:styleId="Commentaire">
    <w:name w:val="annotation text"/>
    <w:basedOn w:val="Normal"/>
    <w:link w:val="CommentaireCar"/>
    <w:uiPriority w:val="99"/>
    <w:unhideWhenUsed/>
    <w:rsid w:val="006B3B6A"/>
    <w:pPr>
      <w:spacing w:line="240" w:lineRule="auto"/>
    </w:pPr>
    <w:rPr>
      <w:rFonts w:asciiTheme="minorHAnsi" w:eastAsiaTheme="minorHAnsi" w:hAnsiTheme="minorHAnsi" w:cstheme="minorBidi"/>
      <w:sz w:val="20"/>
      <w:szCs w:val="20"/>
      <w:lang w:val="fr-CH" w:eastAsia="en-US"/>
    </w:rPr>
  </w:style>
  <w:style w:type="character" w:customStyle="1" w:styleId="CommentaireCar">
    <w:name w:val="Commentaire Car"/>
    <w:basedOn w:val="Policepardfaut"/>
    <w:link w:val="Commentaire"/>
    <w:uiPriority w:val="99"/>
    <w:rsid w:val="006B3B6A"/>
    <w:rPr>
      <w:sz w:val="20"/>
      <w:szCs w:val="20"/>
    </w:rPr>
  </w:style>
  <w:style w:type="paragraph" w:styleId="Paragraphedeliste">
    <w:name w:val="List Paragraph"/>
    <w:basedOn w:val="Normal"/>
    <w:uiPriority w:val="34"/>
    <w:qFormat/>
    <w:rsid w:val="000A743A"/>
    <w:pPr>
      <w:ind w:left="720"/>
      <w:contextualSpacing/>
    </w:pPr>
  </w:style>
  <w:style w:type="table" w:styleId="Grilledutableau">
    <w:name w:val="Table Grid"/>
    <w:basedOn w:val="TableauNormal"/>
    <w:uiPriority w:val="39"/>
    <w:rsid w:val="000A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0A743A"/>
    <w:pPr>
      <w:spacing w:line="240" w:lineRule="auto"/>
      <w:jc w:val="both"/>
    </w:pPr>
    <w:rPr>
      <w:lang w:val="en-GB"/>
    </w:rPr>
  </w:style>
  <w:style w:type="character" w:customStyle="1" w:styleId="EndNoteBibliographyCar">
    <w:name w:val="EndNote Bibliography Car"/>
    <w:basedOn w:val="Policepardfaut"/>
    <w:link w:val="EndNoteBibliography"/>
    <w:rsid w:val="000A743A"/>
    <w:rPr>
      <w:rFonts w:ascii="Arial" w:eastAsia="Arial" w:hAnsi="Arial" w:cs="Arial"/>
      <w:sz w:val="22"/>
      <w:szCs w:val="22"/>
      <w:lang w:val="en-GB" w:eastAsia="en-GB"/>
    </w:rPr>
  </w:style>
  <w:style w:type="paragraph" w:styleId="En-tte">
    <w:name w:val="header"/>
    <w:basedOn w:val="Normal"/>
    <w:link w:val="En-tteCar"/>
    <w:uiPriority w:val="99"/>
    <w:unhideWhenUsed/>
    <w:rsid w:val="00144DFC"/>
    <w:pPr>
      <w:tabs>
        <w:tab w:val="center" w:pos="4536"/>
        <w:tab w:val="right" w:pos="9072"/>
      </w:tabs>
      <w:spacing w:line="240" w:lineRule="auto"/>
    </w:pPr>
  </w:style>
  <w:style w:type="character" w:customStyle="1" w:styleId="En-tteCar">
    <w:name w:val="En-tête Car"/>
    <w:basedOn w:val="Policepardfaut"/>
    <w:link w:val="En-tte"/>
    <w:uiPriority w:val="99"/>
    <w:rsid w:val="00144DFC"/>
    <w:rPr>
      <w:rFonts w:ascii="Arial" w:eastAsia="Arial" w:hAnsi="Arial" w:cs="Arial"/>
      <w:sz w:val="22"/>
      <w:szCs w:val="22"/>
      <w:lang w:val="en" w:eastAsia="en-GB"/>
    </w:rPr>
  </w:style>
  <w:style w:type="paragraph" w:styleId="Pieddepage">
    <w:name w:val="footer"/>
    <w:basedOn w:val="Normal"/>
    <w:link w:val="PieddepageCar"/>
    <w:uiPriority w:val="99"/>
    <w:unhideWhenUsed/>
    <w:rsid w:val="00144DFC"/>
    <w:pPr>
      <w:tabs>
        <w:tab w:val="center" w:pos="4536"/>
        <w:tab w:val="right" w:pos="9072"/>
      </w:tabs>
      <w:spacing w:line="240" w:lineRule="auto"/>
    </w:pPr>
  </w:style>
  <w:style w:type="character" w:customStyle="1" w:styleId="PieddepageCar">
    <w:name w:val="Pied de page Car"/>
    <w:basedOn w:val="Policepardfaut"/>
    <w:link w:val="Pieddepage"/>
    <w:uiPriority w:val="99"/>
    <w:rsid w:val="00144DFC"/>
    <w:rPr>
      <w:rFonts w:ascii="Arial" w:eastAsia="Arial" w:hAnsi="Arial" w:cs="Arial"/>
      <w:sz w:val="22"/>
      <w:szCs w:val="22"/>
      <w:lang w:val="en" w:eastAsia="en-GB"/>
    </w:rPr>
  </w:style>
  <w:style w:type="paragraph" w:styleId="Objetducommentaire">
    <w:name w:val="annotation subject"/>
    <w:basedOn w:val="Commentaire"/>
    <w:next w:val="Commentaire"/>
    <w:link w:val="ObjetducommentaireCar"/>
    <w:uiPriority w:val="99"/>
    <w:semiHidden/>
    <w:unhideWhenUsed/>
    <w:rsid w:val="007E2EBC"/>
    <w:rPr>
      <w:rFonts w:ascii="Arial" w:eastAsia="Arial" w:hAnsi="Arial" w:cs="Arial"/>
      <w:b/>
      <w:bCs/>
      <w:lang w:val="en" w:eastAsia="en-GB"/>
    </w:rPr>
  </w:style>
  <w:style w:type="character" w:customStyle="1" w:styleId="ObjetducommentaireCar">
    <w:name w:val="Objet du commentaire Car"/>
    <w:basedOn w:val="CommentaireCar"/>
    <w:link w:val="Objetducommentaire"/>
    <w:uiPriority w:val="99"/>
    <w:semiHidden/>
    <w:rsid w:val="007E2EBC"/>
    <w:rPr>
      <w:rFonts w:ascii="Arial" w:eastAsia="Arial" w:hAnsi="Arial" w:cs="Arial"/>
      <w:b/>
      <w:bCs/>
      <w:sz w:val="20"/>
      <w:szCs w:val="20"/>
      <w:lang w:val="en" w:eastAsia="en-GB"/>
    </w:rPr>
  </w:style>
  <w:style w:type="paragraph" w:customStyle="1" w:styleId="EndNoteBibliographyTitle">
    <w:name w:val="EndNote Bibliography Title"/>
    <w:basedOn w:val="Normal"/>
    <w:link w:val="EndNoteBibliographyTitleCar"/>
    <w:rsid w:val="001C22A2"/>
    <w:pPr>
      <w:jc w:val="center"/>
    </w:pPr>
    <w:rPr>
      <w:lang w:val="en-GB"/>
    </w:rPr>
  </w:style>
  <w:style w:type="character" w:customStyle="1" w:styleId="EndNoteBibliographyTitleCar">
    <w:name w:val="EndNote Bibliography Title Car"/>
    <w:basedOn w:val="EndNoteBibliographyCar"/>
    <w:link w:val="EndNoteBibliographyTitle"/>
    <w:rsid w:val="001C22A2"/>
    <w:rPr>
      <w:rFonts w:ascii="Arial" w:eastAsia="Arial" w:hAnsi="Arial" w:cs="Arial"/>
      <w:sz w:val="22"/>
      <w:szCs w:val="22"/>
      <w:lang w:val="en-GB" w:eastAsia="en-GB"/>
    </w:rPr>
  </w:style>
  <w:style w:type="character" w:styleId="Lienhypertexte">
    <w:name w:val="Hyperlink"/>
    <w:basedOn w:val="Policepardfaut"/>
    <w:uiPriority w:val="99"/>
    <w:unhideWhenUsed/>
    <w:rsid w:val="001C22A2"/>
    <w:rPr>
      <w:color w:val="0563C1" w:themeColor="hyperlink"/>
      <w:u w:val="single"/>
    </w:rPr>
  </w:style>
  <w:style w:type="character" w:styleId="Mentionnonrsolue">
    <w:name w:val="Unresolved Mention"/>
    <w:basedOn w:val="Policepardfaut"/>
    <w:uiPriority w:val="99"/>
    <w:semiHidden/>
    <w:unhideWhenUsed/>
    <w:rsid w:val="001C22A2"/>
    <w:rPr>
      <w:color w:val="605E5C"/>
      <w:shd w:val="clear" w:color="auto" w:fill="E1DFDD"/>
    </w:rPr>
  </w:style>
  <w:style w:type="paragraph" w:styleId="Rvision">
    <w:name w:val="Revision"/>
    <w:hidden/>
    <w:uiPriority w:val="99"/>
    <w:semiHidden/>
    <w:rsid w:val="001477C6"/>
    <w:rPr>
      <w:rFonts w:ascii="Arial" w:eastAsia="Arial" w:hAnsi="Arial" w:cs="Arial"/>
      <w:sz w:val="22"/>
      <w:szCs w:val="22"/>
      <w:lang w:val="en" w:eastAsia="en-GB"/>
    </w:rPr>
  </w:style>
  <w:style w:type="character" w:styleId="Numrodepage">
    <w:name w:val="page number"/>
    <w:basedOn w:val="Policepardfaut"/>
    <w:uiPriority w:val="99"/>
    <w:semiHidden/>
    <w:unhideWhenUsed/>
    <w:rsid w:val="00CB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B40F-AE3B-614C-B274-FC64DC84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3645</Words>
  <Characters>20048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2022-03-01T09:20:00Z</dcterms:created>
  <dcterms:modified xsi:type="dcterms:W3CDTF">2022-12-23T14:28:00Z</dcterms:modified>
</cp:coreProperties>
</file>