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FAD8" w14:textId="3B3F88A7" w:rsidR="000065C1" w:rsidRPr="00A7174F" w:rsidRDefault="00A7174F" w:rsidP="00A7174F">
      <w:pPr>
        <w:spacing w:line="360" w:lineRule="auto"/>
        <w:rPr>
          <w:rFonts w:ascii="Times New Roman" w:hAnsi="Times New Roman" w:cs="Times New Roman"/>
          <w:b/>
          <w:bCs/>
        </w:rPr>
      </w:pPr>
      <w:r w:rsidRPr="00A7174F">
        <w:rPr>
          <w:rFonts w:ascii="Times New Roman" w:hAnsi="Times New Roman" w:cs="Times New Roman"/>
          <w:b/>
          <w:bCs/>
        </w:rPr>
        <w:t>Appendix</w:t>
      </w:r>
    </w:p>
    <w:p w14:paraId="0F6A303C" w14:textId="56841DEC" w:rsidR="00A7174F" w:rsidRDefault="00A7174F" w:rsidP="00A7174F">
      <w:pPr>
        <w:spacing w:line="360" w:lineRule="auto"/>
        <w:rPr>
          <w:rFonts w:ascii="Times New Roman" w:hAnsi="Times New Roman" w:cs="Times New Roman"/>
        </w:rPr>
      </w:pPr>
    </w:p>
    <w:p w14:paraId="257CBA35" w14:textId="4E51F644" w:rsidR="003646E5" w:rsidRDefault="003646E5" w:rsidP="00A7174F">
      <w:pPr>
        <w:spacing w:line="360" w:lineRule="auto"/>
        <w:rPr>
          <w:rFonts w:ascii="Times New Roman" w:hAnsi="Times New Roman" w:cs="Times New Roman"/>
        </w:rPr>
      </w:pPr>
      <w:r>
        <w:rPr>
          <w:rFonts w:ascii="Times New Roman" w:hAnsi="Times New Roman" w:cs="Times New Roman"/>
        </w:rPr>
        <w:t>Supervised Learning Experiments Methodological Details</w:t>
      </w:r>
    </w:p>
    <w:p w14:paraId="331E8B9F" w14:textId="77777777" w:rsidR="003646E5" w:rsidRPr="00A7174F" w:rsidRDefault="003646E5" w:rsidP="00A7174F">
      <w:pPr>
        <w:spacing w:line="360" w:lineRule="auto"/>
        <w:rPr>
          <w:rFonts w:ascii="Times New Roman" w:hAnsi="Times New Roman" w:cs="Times New Roman"/>
        </w:rPr>
      </w:pPr>
    </w:p>
    <w:p w14:paraId="79AF705E" w14:textId="23C5BC79" w:rsidR="00A7174F" w:rsidRPr="00CB6E97" w:rsidRDefault="00A7174F" w:rsidP="00CB6E97">
      <w:pPr>
        <w:spacing w:line="360" w:lineRule="auto"/>
        <w:jc w:val="both"/>
        <w:rPr>
          <w:lang w:val="en-US"/>
        </w:rPr>
      </w:pPr>
      <w:r w:rsidRPr="00260D5F">
        <w:rPr>
          <w:lang w:val="en-US"/>
        </w:rPr>
        <w:t>Elastic Net (ENET) is an extension to the standard logistic regression</w:t>
      </w:r>
      <w:r>
        <w:rPr>
          <w:lang w:val="en-US"/>
        </w:rPr>
        <w:t>,</w:t>
      </w:r>
      <w:r w:rsidRPr="00260D5F">
        <w:rPr>
          <w:lang w:val="en-US"/>
        </w:rPr>
        <w:t xml:space="preserve"> adding penalties to the loss function during training with the aim of encouraging simpler models with smaller coefficient values. ENET was chosen as it is a well-known standard in the biomedical literature performing robustly in a wide range of applications; however, without basis functions and feature engineering, it can only fit a linear decision boundary in feature space and cannot account for interactions. Extreme Gradient Boosting (</w:t>
      </w:r>
      <w:proofErr w:type="spellStart"/>
      <w:r w:rsidRPr="00260D5F">
        <w:rPr>
          <w:lang w:val="en-US"/>
        </w:rPr>
        <w:t>XGBoost</w:t>
      </w:r>
      <w:proofErr w:type="spellEnd"/>
      <w:r w:rsidRPr="00260D5F">
        <w:rPr>
          <w:lang w:val="en-US"/>
        </w:rPr>
        <w:t>) is based on an ens</w:t>
      </w:r>
      <w:r>
        <w:rPr>
          <w:lang w:val="en-US"/>
        </w:rPr>
        <w:t>e</w:t>
      </w:r>
      <w:r w:rsidRPr="00260D5F">
        <w:rPr>
          <w:lang w:val="en-US"/>
        </w:rPr>
        <w:t>mble of classification (or regression) trees where, with each iteration, a new tree is fit to the pseudo-residuals from the previous tree(s), i.e. the negative gradient of a differentiable loss function (logistic loss in our case) evaluated at the previous model’s predictions</w:t>
      </w:r>
      <w:r w:rsidR="00CB6E97">
        <w:t xml:space="preserve"> </w:t>
      </w:r>
      <w:r w:rsidR="00CB6E97">
        <w:fldChar w:fldCharType="begin"/>
      </w:r>
      <w:r w:rsidR="00CB6E97">
        <w:instrText xml:space="preserve"> ADDIN ZOTERO_ITEM CSL_CITATION {"citationID":"5rRzSpKs","properties":{"formattedCitation":"(1)","plainCitation":"(1)","noteIndex":0},"citationItems":[{"id":1165,"uris":["http://zotero.org/groups/4571105/items/3JH45AUB"],"itemData":{"id":1165,"type":"chapter","abstract":"SummaryBoosting is a general method for improving the accuracy of any given learning algorithm. Focusing primarily on the AdaBoost algorithm, this chapter overviews some of the recent work on boosting including analyses of AdaBoost’s training error and generalization error; boosting’s connection to game theory and linear programming; the relationship between boosting and logistic regression; extensions of AdaBoost for multiclass classification problems; methods of incorporating human knowledge into boosting; and experimental and applied work using boosting.","collection-title":"Lecture Notes in Statistics","container-title":"Nonlinear Estimation and Classification","event-place":"New York, NY","ISBN":"978-0-387-21579-2","language":"en","note":"DOI: 10.1007/978-0-387-21579-2_9","page":"149-171","publisher":"Springer","publisher-place":"New York, NY","source":"Springer Link","title":"The Boosting Approach to Machine Learning: An Overview","title-short":"The Boosting Approach to Machine Learning","URL":"https://doi.org/10.1007/978-0-387-21579-2_9","author":[{"family":"Schapire","given":"Robert E."}],"editor":[{"family":"Denison","given":"David D."},{"family":"Hansen","given":"Mark H."},{"family":"Holmes","given":"Christopher C."},{"family":"Mallick","given":"Bani"},{"family":"Yu","given":"Bin"}],"accessed":{"date-parts":[["2022",1,28]]},"issued":{"date-parts":[["2003"]]}}}],"schema":"https://github.com/citation-style-language/schema/raw/master/csl-citation.json"} </w:instrText>
      </w:r>
      <w:r w:rsidR="00CB6E97">
        <w:fldChar w:fldCharType="separate"/>
      </w:r>
      <w:r w:rsidR="00CB6E97">
        <w:rPr>
          <w:noProof/>
        </w:rPr>
        <w:t>(1)</w:t>
      </w:r>
      <w:r w:rsidR="00CB6E97">
        <w:fldChar w:fldCharType="end"/>
      </w:r>
      <w:r w:rsidRPr="00260D5F">
        <w:rPr>
          <w:lang w:val="en-US"/>
        </w:rPr>
        <w:t xml:space="preserve">. </w:t>
      </w:r>
      <w:proofErr w:type="spellStart"/>
      <w:r w:rsidRPr="00260D5F">
        <w:rPr>
          <w:lang w:val="en-US"/>
        </w:rPr>
        <w:t>XGBoost</w:t>
      </w:r>
      <w:proofErr w:type="spellEnd"/>
      <w:r w:rsidRPr="00260D5F">
        <w:rPr>
          <w:lang w:val="en-US"/>
        </w:rPr>
        <w:t xml:space="preserve"> was chosen due to its state-of-the-art performance on structured/tabular data sets</w:t>
      </w:r>
      <w:r w:rsidR="00CB6E97">
        <w:t xml:space="preserve"> </w:t>
      </w:r>
      <w:r w:rsidR="00CB6E97">
        <w:fldChar w:fldCharType="begin"/>
      </w:r>
      <w:r w:rsidR="00CB6E97">
        <w:instrText xml:space="preserve"> ADDIN ZOTERO_ITEM CSL_CITATION {"citationID":"13jQrxLv","properties":{"formattedCitation":"(2)","plainCitation":"(2)","noteIndex":0},"citationItems":[{"id":1166,"uris":["http://zotero.org/groups/4571105/items/2G7HLM24"],"itemData":{"id":1166,"type":"paper-conference","abstract":"We systematically compared XGBoost with deep-learning models for tabular data, considering accuracy, computational, and hyperparameter optimization time, and found that XGBoost outperformed them...","event":"8th ICML Workshop on Automated Machine Learning (AutoML)","language":"en","source":"openreview.net","title":"Tabular Data: Deep Learning is Not All You Need","title-short":"Tabular Data","URL":"https://openreview.net/forum?id=vdgtepS1pV","author":[{"family":"Shwartz-Ziv","given":"Ravid"},{"family":"Armon","given":"Amitai"}],"accessed":{"date-parts":[["2022",1,28]]},"issued":{"date-parts":[["2021",5,20]]}}}],"schema":"https://github.com/citation-style-language/schema/raw/master/csl-citation.json"} </w:instrText>
      </w:r>
      <w:r w:rsidR="00CB6E97">
        <w:fldChar w:fldCharType="separate"/>
      </w:r>
      <w:r w:rsidR="00CB6E97">
        <w:rPr>
          <w:noProof/>
        </w:rPr>
        <w:t>(2)</w:t>
      </w:r>
      <w:r w:rsidR="00CB6E97">
        <w:fldChar w:fldCharType="end"/>
      </w:r>
      <w:r w:rsidRPr="00260D5F">
        <w:rPr>
          <w:lang w:val="en-US"/>
        </w:rPr>
        <w:t xml:space="preserve">, being multiple-time winner of Kaggle competitions. </w:t>
      </w:r>
    </w:p>
    <w:p w14:paraId="77C7314D" w14:textId="26831BE7" w:rsidR="00D974B1" w:rsidRDefault="00A7174F" w:rsidP="00A7174F">
      <w:pPr>
        <w:spacing w:line="360" w:lineRule="auto"/>
        <w:rPr>
          <w:lang w:val="en-US"/>
        </w:rPr>
      </w:pPr>
      <w:r w:rsidRPr="00260D5F">
        <w:rPr>
          <w:lang w:val="en-US"/>
        </w:rPr>
        <w:t xml:space="preserve">Each training set from the inner loop of nested cross-validation underwent the following pre-processing steps. 1) As ENET requires a fully observed data set, </w:t>
      </w:r>
      <w:proofErr w:type="spellStart"/>
      <w:r w:rsidRPr="00260D5F">
        <w:rPr>
          <w:lang w:val="en-US"/>
        </w:rPr>
        <w:t>MissForest</w:t>
      </w:r>
      <w:proofErr w:type="spellEnd"/>
      <w:r w:rsidRPr="00260D5F">
        <w:rPr>
          <w:lang w:val="en-US"/>
        </w:rPr>
        <w:t xml:space="preserve"> algorithm was used for imputation</w:t>
      </w:r>
      <w:r w:rsidR="00CB6E97">
        <w:t xml:space="preserve"> </w:t>
      </w:r>
      <w:r w:rsidR="00CB6E97">
        <w:fldChar w:fldCharType="begin"/>
      </w:r>
      <w:r w:rsidR="00CB6E97">
        <w:instrText xml:space="preserve"> ADDIN ZOTERO_ITEM CSL_CITATION {"citationID":"YK7hfDns","properties":{"formattedCitation":"(3)","plainCitation":"(3)","noteIndex":0},"citationItems":[{"id":1169,"uris":["http://zotero.org/groups/4571105/items/Z3QHCMP4"],"itemData":{"id":1169,"type":"article-journal","abstract":"Motivation: Modern data acquisition based on high-throughput technology is often facing the problem of missing data. Algorithms commonly used in the analysis of such large-scale data often depend on a complete set. Missing value imputation offers a solution to this problem. However, the majority of available imputation methods are restricted to one type of variable only: continuous or categorical. For mixed-type data, the different types are usually handled separately. Therefore, these methods ignore possible relations between variable types. We propose a non-parametric method which can cope with different types of variables simultaneously.Results: We compare several state of the art methods for the imputation of missing values. We propose and evaluate an iterative imputation method (missForest) based on a random forest. By averaging over many unpruned classification or regression trees, random forest intrinsically constitutes a multiple imputation scheme. Using the built-in out-of-bag error estimates of random forest, we are able to estimate the imputation error without the need of a test set. Evaluation is performed on multiple datasets coming from a diverse selection of biological fields with artificially introduced missing values ranging from 10% to 30%. We show that missForest can successfully handle missing values, particularly in datasets including different types of variables. In our comparative study, missForest outperforms other methods of imputation especially in data settings where complex interactions and non-linear relations are suspected. The out-of-bag imputation error estimates of missForest prove to be adequate in all settings. Additionally, missForest exhibits attractive computational efficiency and can cope with high-dimensional data.Availability: The </w:instrText>
      </w:r>
      <w:r w:rsidR="00CB6E97">
        <w:rPr>
          <w:rFonts w:ascii="Cambria Math" w:hAnsi="Cambria Math" w:cs="Cambria Math"/>
        </w:rPr>
        <w:instrText>ℝ</w:instrText>
      </w:r>
      <w:r w:rsidR="00CB6E97">
        <w:instrText xml:space="preserve"> package missForest is freely available from http://stat.ethz.ch/CRAN/.Contact:stekhoven@stat.math.ethz.ch; buhlmann@stat.math.ethz.ch","container-title":"Bioinformatics","DOI":"10.1093/bioinformatics/btr597","ISSN":"1367-4803","issue":"1","journalAbbreviation":"Bioinformatics","page":"112-118","source":"Silverchair","title":"MissForest—non-parametric missing value imputation for mixed-type data","volume":"28","author":[{"family":"Stekhoven","given":"Daniel J."},{"family":"Bühlmann","given":"Peter"}],"issued":{"date-parts":[["2012",1,1]]}}}],"schema":"https://github.com/citation-style-language/schema/raw/master/csl-citation.json"} </w:instrText>
      </w:r>
      <w:r w:rsidR="00CB6E97">
        <w:fldChar w:fldCharType="separate"/>
      </w:r>
      <w:r w:rsidR="00CB6E97">
        <w:rPr>
          <w:noProof/>
        </w:rPr>
        <w:t>(3)</w:t>
      </w:r>
      <w:r w:rsidR="00CB6E97">
        <w:fldChar w:fldCharType="end"/>
      </w:r>
      <w:r w:rsidRPr="00260D5F">
        <w:rPr>
          <w:lang w:val="en-US"/>
        </w:rPr>
        <w:t xml:space="preserve">. While there is not a clear-cut value for when a variable’s missing rate is too high for reliable imputation, the authors of </w:t>
      </w:r>
      <w:proofErr w:type="spellStart"/>
      <w:r w:rsidRPr="00260D5F">
        <w:rPr>
          <w:lang w:val="en-US"/>
        </w:rPr>
        <w:t>MissForest</w:t>
      </w:r>
      <w:proofErr w:type="spellEnd"/>
      <w:r w:rsidRPr="00260D5F">
        <w:rPr>
          <w:lang w:val="en-US"/>
        </w:rPr>
        <w:t xml:space="preserve"> demonstrated its robustness in regimes where a maximum of 30 % of the data matrix was randomly replaced with missing values. At the same time, even classification algorithms capable of directly handling missing values are not immune to disproportionately high missing rates. As a result, since EDA showed that a group of variables had missing rates &gt; 85% and, moreover, had multiple entries not properly coded (</w:t>
      </w:r>
      <w:proofErr w:type="gramStart"/>
      <w:r w:rsidRPr="00260D5F">
        <w:rPr>
          <w:lang w:val="en-US"/>
        </w:rPr>
        <w:t>i.e.</w:t>
      </w:r>
      <w:proofErr w:type="gramEnd"/>
      <w:r w:rsidRPr="00260D5F">
        <w:rPr>
          <w:lang w:val="en-US"/>
        </w:rPr>
        <w:t xml:space="preserve"> a qualitative judgement was expressed in place of the actual score for naturally numerical variable), we decided to exclude these variables from the analysis. These included: Apgar score at minute 1 and at minute 5 after birth, gestational age, newborn’s skull circumference, length, and weight. 2) Regularization in ENET is sensitive to the scale features are measured at, while this is not an issue with tree-based models. As a result, continuous features were rescaled to have zero mean and one standard deviation. 3) During EDA we verified that some early AAO definitions produced some mild to moderate imbalance in the target variable distribution. This can pose a challenge to predictive modelling. In cases where the ratio minority/majority class was &lt;3/7, </w:t>
      </w:r>
      <w:r w:rsidRPr="00260D5F">
        <w:rPr>
          <w:lang w:val="en-US"/>
        </w:rPr>
        <w:lastRenderedPageBreak/>
        <w:t xml:space="preserve">Synthetic Minority Oversampling Technique-Encoded Nominal and Continuous (SMOTE-ENC) </w:t>
      </w:r>
      <w:r w:rsidR="00CB6E97">
        <w:rPr>
          <w:lang w:val="en-US"/>
        </w:rPr>
        <w:fldChar w:fldCharType="begin"/>
      </w:r>
      <w:r w:rsidR="00CB6E97">
        <w:rPr>
          <w:lang w:val="en-US"/>
        </w:rPr>
        <w:instrText xml:space="preserve"> ADDIN ZOTERO_ITEM CSL_CITATION {"citationID":"5MrbictA","properties":{"formattedCitation":"(4)","plainCitation":"(4)","noteIndex":0},"citationItems":[{"id":1172,"uris":["http://zotero.org/groups/4571105/items/A6Y9AIE8"],"itemData":{"id":1172,"type":"article-journal","abstract":"Real world datasets are heavily skewed where some classes are significantly outnumbered by the other classes. In these situations, machine learning algorithms fail to achieve substantial efficacy while predicting these under-represented instances. To solve this problem, many variations of synthetic minority over-sampling methods (SMOTE) have been proposed to balance the dataset which deals with continuous features. However, for datasets with both nominal and continuous features, SMOTE-NC is the only SMOTE-based over-sampling technique to balance the data. In this paper, we present a novel minority over-sampling method, SMOTE-ENC (SMOTE - Encoded Nominal and Continuous), in which, nominal features are encoded as numeric values and the difference between two such numeric value reflects the amount of change of association with minority class. Our experiments show that the classification model using SMOTE-ENC method offers better prediction than model using SMOTE-NC when the dataset has a substantial number of nominal features and also when there is some association between the categorical features and the target class. Additionally, our proposed method addressed one of the major limitations of SMOTE-NC algorithm. SMOTE-NC can be applied only on mixed datasets that have features consisting of both continuous and nominal features and cannot function if all the features of the dataset are nominal. Our novel method has been generalized to be applied on both mixed datasets and on nominal only datasets. The code is available from mkhushi.github.io","container-title":"Applied System Innovation","DOI":"10.3390/asi4010018","ISSN":"2571-5577","issue":"1","journalAbbreviation":"ASI","note":"arXiv: 2103.07612","page":"18","source":"arXiv.org","title":"SMOTE-ENC: A novel SMOTE-based method to generate synthetic data for nominal and continuous features","title-short":"SMOTE-ENC","volume":"4","author":[{"family":"Mukherjee","given":"Mimi"},{"family":"Khushi","given":"Matloob"}],"issued":{"date-parts":[["2021",3,2]]}}}],"schema":"https://github.com/citation-style-language/schema/raw/master/csl-citation.json"} </w:instrText>
      </w:r>
      <w:r w:rsidR="00CB6E97">
        <w:rPr>
          <w:lang w:val="en-US"/>
        </w:rPr>
        <w:fldChar w:fldCharType="separate"/>
      </w:r>
      <w:r w:rsidR="00CB6E97">
        <w:rPr>
          <w:noProof/>
          <w:lang w:val="en-US"/>
        </w:rPr>
        <w:t>(4)</w:t>
      </w:r>
      <w:r w:rsidR="00CB6E97">
        <w:rPr>
          <w:lang w:val="en-US"/>
        </w:rPr>
        <w:fldChar w:fldCharType="end"/>
      </w:r>
      <w:r w:rsidRPr="00260D5F">
        <w:rPr>
          <w:lang w:val="en-US"/>
        </w:rPr>
        <w:t xml:space="preserve">was used to produce synthetic observations for the minority class. The number of synthetically generated instances for the minority class was chosen so that the proportion minority/majority class was equal to 3/7. Where applicable, </w:t>
      </w:r>
      <w:proofErr w:type="gramStart"/>
      <w:r w:rsidRPr="00260D5F">
        <w:rPr>
          <w:lang w:val="en-US"/>
        </w:rPr>
        <w:t>i.e.</w:t>
      </w:r>
      <w:proofErr w:type="gramEnd"/>
      <w:r w:rsidRPr="00260D5F">
        <w:rPr>
          <w:lang w:val="en-US"/>
        </w:rPr>
        <w:t xml:space="preserve"> step 1) and 2), the model learned from the training data was subsequently fit to the validation set. The best model under each algorithm from the inner 5-fold cross-validation was then refit to the corresponding outer training set before </w:t>
      </w:r>
      <w:proofErr w:type="spellStart"/>
      <w:r w:rsidRPr="00260D5F">
        <w:rPr>
          <w:lang w:val="en-US"/>
        </w:rPr>
        <w:t>generalisation</w:t>
      </w:r>
      <w:proofErr w:type="spellEnd"/>
      <w:r w:rsidRPr="00260D5F">
        <w:rPr>
          <w:lang w:val="en-US"/>
        </w:rPr>
        <w:t xml:space="preserve"> estimation on the corresponding test set. As with the inner loop, step 1) and 2) of the preprocessing pipeline were applied on the outer test set using parameters learned from the corresponding outer training set.</w:t>
      </w:r>
      <w:r w:rsidR="003646E5">
        <w:rPr>
          <w:lang w:val="en-US"/>
        </w:rPr>
        <w:t xml:space="preserve"> Furthermore, </w:t>
      </w:r>
      <w:r w:rsidR="00BF7975" w:rsidRPr="00260D5F">
        <w:rPr>
          <w:lang w:val="en-US"/>
        </w:rPr>
        <w:t xml:space="preserve">the data matrix underwent </w:t>
      </w:r>
      <w:r w:rsidR="003646E5">
        <w:rPr>
          <w:lang w:val="en-US"/>
        </w:rPr>
        <w:t xml:space="preserve">steps </w:t>
      </w:r>
      <w:r w:rsidR="00BF7975" w:rsidRPr="00260D5F">
        <w:rPr>
          <w:lang w:val="en-US"/>
        </w:rPr>
        <w:t xml:space="preserve">1) and 2) </w:t>
      </w:r>
      <w:r w:rsidR="003646E5">
        <w:rPr>
          <w:lang w:val="en-US"/>
        </w:rPr>
        <w:t>prior to Deep Embedding Clustering in the unsupervised learning experiments.</w:t>
      </w:r>
    </w:p>
    <w:p w14:paraId="4943871C" w14:textId="77777777" w:rsidR="00BF7975" w:rsidRDefault="00BF7975" w:rsidP="00A7174F">
      <w:pPr>
        <w:spacing w:line="360" w:lineRule="auto"/>
        <w:rPr>
          <w:lang w:val="en-US"/>
        </w:rPr>
      </w:pPr>
    </w:p>
    <w:p w14:paraId="3DBF3189" w14:textId="3E5D59CC" w:rsidR="00987AFB" w:rsidRPr="00CB6E97" w:rsidRDefault="00CB6E97" w:rsidP="00A7174F">
      <w:pPr>
        <w:spacing w:line="360" w:lineRule="auto"/>
        <w:rPr>
          <w:rFonts w:ascii="Times New Roman" w:hAnsi="Times New Roman" w:cs="Times New Roman"/>
          <w:b/>
          <w:bCs/>
        </w:rPr>
      </w:pPr>
      <w:r w:rsidRPr="00CB6E97">
        <w:rPr>
          <w:rFonts w:ascii="Times New Roman" w:hAnsi="Times New Roman" w:cs="Times New Roman"/>
          <w:b/>
          <w:bCs/>
        </w:rPr>
        <w:t>References</w:t>
      </w:r>
    </w:p>
    <w:p w14:paraId="1E4AAFCB" w14:textId="3246B991" w:rsidR="00CB6E97" w:rsidRDefault="00CB6E97" w:rsidP="00A7174F">
      <w:pPr>
        <w:spacing w:line="360" w:lineRule="auto"/>
        <w:rPr>
          <w:rFonts w:ascii="Times New Roman" w:hAnsi="Times New Roman" w:cs="Times New Roman"/>
        </w:rPr>
      </w:pPr>
    </w:p>
    <w:p w14:paraId="16B3A9BF" w14:textId="77777777" w:rsidR="00CB6E97" w:rsidRPr="00CB6E97" w:rsidRDefault="00CB6E97" w:rsidP="00CB6E97">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CB6E97">
        <w:rPr>
          <w:rFonts w:ascii="Times New Roman" w:hAnsi="Times New Roman" w:cs="Times New Roman"/>
        </w:rPr>
        <w:t xml:space="preserve">1. </w:t>
      </w:r>
      <w:r w:rsidRPr="00CB6E97">
        <w:rPr>
          <w:rFonts w:ascii="Times New Roman" w:hAnsi="Times New Roman" w:cs="Times New Roman"/>
        </w:rPr>
        <w:tab/>
        <w:t>Schapire RE: The Boosting Approach to Machine Learning: An Overview [Internet], inDenison DD, Hansen MH, Holmes CC, et al., editorsNonlinear Estimation and Classification. New York, NY, Springer, 2003, pp 149–171.[cited 2022 Jan 28] Available from: https://doi.org/10.1007/978-0-387-21579-2_9</w:t>
      </w:r>
    </w:p>
    <w:p w14:paraId="0583BF49" w14:textId="77777777" w:rsidR="00CB6E97" w:rsidRPr="00CB6E97" w:rsidRDefault="00CB6E97" w:rsidP="00CB6E97">
      <w:pPr>
        <w:pStyle w:val="Bibliography"/>
        <w:rPr>
          <w:rFonts w:ascii="Times New Roman" w:hAnsi="Times New Roman" w:cs="Times New Roman"/>
        </w:rPr>
      </w:pPr>
      <w:r w:rsidRPr="00CB6E97">
        <w:rPr>
          <w:rFonts w:ascii="Times New Roman" w:hAnsi="Times New Roman" w:cs="Times New Roman"/>
        </w:rPr>
        <w:t xml:space="preserve">2. </w:t>
      </w:r>
      <w:r w:rsidRPr="00CB6E97">
        <w:rPr>
          <w:rFonts w:ascii="Times New Roman" w:hAnsi="Times New Roman" w:cs="Times New Roman"/>
        </w:rPr>
        <w:tab/>
        <w:t>Shwartz-Ziv R, Armon A: Tabular Data: Deep Learning is Not All You Need [Internet]2021[cited 2022 Jan 28] Available from: https://openreview.net/forum?id=vdgtepS1pV</w:t>
      </w:r>
    </w:p>
    <w:p w14:paraId="2A4DFE28" w14:textId="77777777" w:rsidR="00CB6E97" w:rsidRPr="00CB6E97" w:rsidRDefault="00CB6E97" w:rsidP="00CB6E97">
      <w:pPr>
        <w:pStyle w:val="Bibliography"/>
        <w:rPr>
          <w:rFonts w:ascii="Times New Roman" w:hAnsi="Times New Roman" w:cs="Times New Roman"/>
        </w:rPr>
      </w:pPr>
      <w:r w:rsidRPr="00CB6E97">
        <w:rPr>
          <w:rFonts w:ascii="Times New Roman" w:hAnsi="Times New Roman" w:cs="Times New Roman"/>
        </w:rPr>
        <w:t xml:space="preserve">3. </w:t>
      </w:r>
      <w:r w:rsidRPr="00CB6E97">
        <w:rPr>
          <w:rFonts w:ascii="Times New Roman" w:hAnsi="Times New Roman" w:cs="Times New Roman"/>
        </w:rPr>
        <w:tab/>
        <w:t>Stekhoven DJ, Bühlmann P: MissForest—non-parametric missing value imputation for mixed-type data. Bioinformatics 2012; 28:112–118</w:t>
      </w:r>
    </w:p>
    <w:p w14:paraId="0D1C0593" w14:textId="77777777" w:rsidR="00CB6E97" w:rsidRPr="00CB6E97" w:rsidRDefault="00CB6E97" w:rsidP="00CB6E97">
      <w:pPr>
        <w:pStyle w:val="Bibliography"/>
        <w:rPr>
          <w:rFonts w:ascii="Times New Roman" w:hAnsi="Times New Roman" w:cs="Times New Roman"/>
        </w:rPr>
      </w:pPr>
      <w:r w:rsidRPr="00CB6E97">
        <w:rPr>
          <w:rFonts w:ascii="Times New Roman" w:hAnsi="Times New Roman" w:cs="Times New Roman"/>
        </w:rPr>
        <w:t xml:space="preserve">4. </w:t>
      </w:r>
      <w:r w:rsidRPr="00CB6E97">
        <w:rPr>
          <w:rFonts w:ascii="Times New Roman" w:hAnsi="Times New Roman" w:cs="Times New Roman"/>
        </w:rPr>
        <w:tab/>
        <w:t>Mukherjee M, Khushi M: SMOTE-ENC: A novel SMOTE-based method to generate synthetic data for nominal and continuous features. Appl Syst Innov 2021; 4:18</w:t>
      </w:r>
    </w:p>
    <w:p w14:paraId="5E49B9B4" w14:textId="353532F1" w:rsidR="00CB6E97" w:rsidRDefault="00CB6E97" w:rsidP="00A7174F">
      <w:pPr>
        <w:spacing w:line="360" w:lineRule="auto"/>
        <w:rPr>
          <w:rFonts w:ascii="Times New Roman" w:hAnsi="Times New Roman" w:cs="Times New Roman"/>
        </w:rPr>
      </w:pPr>
      <w:r>
        <w:rPr>
          <w:rFonts w:ascii="Times New Roman" w:hAnsi="Times New Roman" w:cs="Times New Roman"/>
        </w:rPr>
        <w:fldChar w:fldCharType="end"/>
      </w:r>
    </w:p>
    <w:p w14:paraId="54F004C4" w14:textId="704D6E61" w:rsidR="00D6787D" w:rsidRDefault="00D6787D" w:rsidP="00A7174F">
      <w:pPr>
        <w:spacing w:line="360" w:lineRule="auto"/>
        <w:rPr>
          <w:rFonts w:ascii="Times New Roman" w:hAnsi="Times New Roman" w:cs="Times New Roman"/>
        </w:rPr>
      </w:pPr>
    </w:p>
    <w:p w14:paraId="65907852" w14:textId="7264D001" w:rsidR="00D6787D" w:rsidRDefault="00D6787D" w:rsidP="00A7174F">
      <w:pPr>
        <w:spacing w:line="360" w:lineRule="auto"/>
        <w:rPr>
          <w:rFonts w:ascii="Times New Roman" w:hAnsi="Times New Roman" w:cs="Times New Roman"/>
        </w:rPr>
      </w:pPr>
    </w:p>
    <w:p w14:paraId="208CBDFC" w14:textId="52613DB2" w:rsidR="00D6787D" w:rsidRDefault="00D6787D" w:rsidP="00A7174F">
      <w:pPr>
        <w:spacing w:line="360" w:lineRule="auto"/>
        <w:rPr>
          <w:rFonts w:ascii="Times New Roman" w:hAnsi="Times New Roman" w:cs="Times New Roman"/>
        </w:rPr>
      </w:pPr>
    </w:p>
    <w:p w14:paraId="7788A4A3" w14:textId="5020EC49" w:rsidR="00D6787D" w:rsidRDefault="00D6787D" w:rsidP="00A7174F">
      <w:pPr>
        <w:spacing w:line="360" w:lineRule="auto"/>
        <w:rPr>
          <w:rFonts w:ascii="Times New Roman" w:hAnsi="Times New Roman" w:cs="Times New Roman"/>
        </w:rPr>
      </w:pPr>
    </w:p>
    <w:p w14:paraId="1A159C17" w14:textId="4A11E397" w:rsidR="00D6787D" w:rsidRDefault="00D6787D" w:rsidP="00A7174F">
      <w:pPr>
        <w:spacing w:line="360" w:lineRule="auto"/>
        <w:rPr>
          <w:rFonts w:ascii="Times New Roman" w:hAnsi="Times New Roman" w:cs="Times New Roman"/>
        </w:rPr>
      </w:pPr>
    </w:p>
    <w:p w14:paraId="2B54EB67" w14:textId="73D79632" w:rsidR="00D6787D" w:rsidRDefault="00D6787D" w:rsidP="00A7174F">
      <w:pPr>
        <w:spacing w:line="360" w:lineRule="auto"/>
        <w:rPr>
          <w:rFonts w:ascii="Times New Roman" w:hAnsi="Times New Roman" w:cs="Times New Roman"/>
        </w:rPr>
      </w:pPr>
    </w:p>
    <w:p w14:paraId="30A9FCD1" w14:textId="0454B320" w:rsidR="00D6787D" w:rsidRDefault="00D6787D" w:rsidP="00A7174F">
      <w:pPr>
        <w:spacing w:line="360" w:lineRule="auto"/>
        <w:rPr>
          <w:rFonts w:ascii="Times New Roman" w:hAnsi="Times New Roman" w:cs="Times New Roman"/>
        </w:rPr>
      </w:pPr>
    </w:p>
    <w:p w14:paraId="303DD7B0" w14:textId="4F883D79" w:rsidR="00D6787D" w:rsidRDefault="00D6787D" w:rsidP="00A7174F">
      <w:pPr>
        <w:spacing w:line="360" w:lineRule="auto"/>
        <w:rPr>
          <w:rFonts w:ascii="Times New Roman" w:hAnsi="Times New Roman" w:cs="Times New Roman"/>
        </w:rPr>
      </w:pPr>
    </w:p>
    <w:p w14:paraId="1A646420" w14:textId="32FA196D" w:rsidR="00D6787D" w:rsidRDefault="00EF4909" w:rsidP="00D6787D">
      <w:pPr>
        <w:jc w:val="both"/>
      </w:pPr>
      <w:r>
        <w:rPr>
          <w:b/>
          <w:bCs/>
        </w:rPr>
        <w:lastRenderedPageBreak/>
        <w:t xml:space="preserve">Supplementary </w:t>
      </w:r>
      <w:r w:rsidR="00D6787D" w:rsidRPr="00CE5179">
        <w:rPr>
          <w:b/>
          <w:bCs/>
        </w:rPr>
        <w:t xml:space="preserve">Table </w:t>
      </w:r>
      <w:r w:rsidR="00D6787D">
        <w:rPr>
          <w:b/>
          <w:bCs/>
        </w:rPr>
        <w:t>1</w:t>
      </w:r>
      <w:r w:rsidR="00D6787D">
        <w:t xml:space="preserve">. </w:t>
      </w:r>
      <w:r w:rsidR="00D6787D" w:rsidRPr="004945C8">
        <w:rPr>
          <w:b/>
          <w:bCs/>
        </w:rPr>
        <w:t xml:space="preserve">Variables from the FACE-BD cohort considered for this </w:t>
      </w:r>
      <w:r w:rsidR="00D6787D">
        <w:rPr>
          <w:b/>
          <w:bCs/>
        </w:rPr>
        <w:t xml:space="preserve">study. </w:t>
      </w:r>
      <w:r w:rsidR="00D6787D" w:rsidRPr="004F0E42">
        <w:t>The</w:t>
      </w:r>
      <w:r w:rsidR="00D6787D">
        <w:t xml:space="preserve"> rows shaded in grey are the variables used as predictors in the supervised learning experiments and as clustering variables in the unsupervised learning experiments. BD: Bipolar Disorder; entries marked with * are individual items of the questionnaire</w:t>
      </w:r>
      <w:r w:rsidR="002579AD">
        <w:t xml:space="preserve"> </w:t>
      </w:r>
      <w:r w:rsidR="002579AD">
        <w:t>Childhood Trauma Questionnaire</w:t>
      </w:r>
      <w:r w:rsidR="00D6787D">
        <w:t xml:space="preserve">; </w:t>
      </w:r>
      <w:r w:rsidR="00D6787D" w:rsidRPr="00A84205">
        <w:t>WURS</w:t>
      </w:r>
      <w:r w:rsidR="00D6787D">
        <w:t xml:space="preserve">: </w:t>
      </w:r>
      <w:proofErr w:type="spellStart"/>
      <w:r w:rsidR="00D6787D">
        <w:t>Wender</w:t>
      </w:r>
      <w:proofErr w:type="spellEnd"/>
      <w:r w:rsidR="00D6787D">
        <w:t xml:space="preserve"> Utah Rating Scale; nan: missing value number </w:t>
      </w:r>
    </w:p>
    <w:p w14:paraId="1861EC6E" w14:textId="77777777" w:rsidR="00D6787D" w:rsidRDefault="00D6787D" w:rsidP="00D6787D">
      <w:pPr>
        <w:jc w:val="both"/>
      </w:pPr>
    </w:p>
    <w:tbl>
      <w:tblPr>
        <w:tblStyle w:val="TableGrid"/>
        <w:tblW w:w="0" w:type="auto"/>
        <w:jc w:val="center"/>
        <w:tblLook w:val="04A0" w:firstRow="1" w:lastRow="0" w:firstColumn="1" w:lastColumn="0" w:noHBand="0" w:noVBand="1"/>
      </w:tblPr>
      <w:tblGrid>
        <w:gridCol w:w="3114"/>
        <w:gridCol w:w="992"/>
        <w:gridCol w:w="1559"/>
        <w:gridCol w:w="1134"/>
      </w:tblGrid>
      <w:tr w:rsidR="00D6787D" w14:paraId="61EA3C57" w14:textId="77777777" w:rsidTr="00060E81">
        <w:trPr>
          <w:jc w:val="center"/>
        </w:trPr>
        <w:tc>
          <w:tcPr>
            <w:tcW w:w="3114" w:type="dxa"/>
          </w:tcPr>
          <w:p w14:paraId="7FB7F267" w14:textId="77777777" w:rsidR="00D6787D" w:rsidRPr="00862EF3" w:rsidRDefault="00D6787D" w:rsidP="00060E81">
            <w:pPr>
              <w:jc w:val="center"/>
              <w:rPr>
                <w:b/>
                <w:bCs/>
                <w:sz w:val="20"/>
                <w:szCs w:val="20"/>
              </w:rPr>
            </w:pPr>
            <w:r w:rsidRPr="00862EF3">
              <w:rPr>
                <w:b/>
                <w:bCs/>
                <w:sz w:val="20"/>
                <w:szCs w:val="20"/>
              </w:rPr>
              <w:t>Variable</w:t>
            </w:r>
          </w:p>
        </w:tc>
        <w:tc>
          <w:tcPr>
            <w:tcW w:w="992" w:type="dxa"/>
          </w:tcPr>
          <w:p w14:paraId="4EDB4D55" w14:textId="77777777" w:rsidR="00D6787D" w:rsidRPr="00862EF3" w:rsidRDefault="00D6787D" w:rsidP="00060E81">
            <w:pPr>
              <w:jc w:val="center"/>
              <w:rPr>
                <w:sz w:val="20"/>
                <w:szCs w:val="20"/>
              </w:rPr>
            </w:pPr>
            <w:r w:rsidRPr="00862EF3">
              <w:rPr>
                <w:b/>
                <w:bCs/>
                <w:sz w:val="20"/>
                <w:szCs w:val="20"/>
              </w:rPr>
              <w:t>nan</w:t>
            </w:r>
          </w:p>
        </w:tc>
        <w:tc>
          <w:tcPr>
            <w:tcW w:w="1559" w:type="dxa"/>
          </w:tcPr>
          <w:p w14:paraId="4E328FB8" w14:textId="77777777" w:rsidR="00D6787D" w:rsidRPr="00862EF3" w:rsidRDefault="00D6787D" w:rsidP="00060E81">
            <w:pPr>
              <w:jc w:val="center"/>
              <w:rPr>
                <w:sz w:val="20"/>
                <w:szCs w:val="20"/>
              </w:rPr>
            </w:pPr>
            <w:r w:rsidRPr="00862EF3">
              <w:rPr>
                <w:b/>
                <w:bCs/>
                <w:sz w:val="20"/>
                <w:szCs w:val="20"/>
              </w:rPr>
              <w:t>mean (</w:t>
            </w:r>
            <w:proofErr w:type="spellStart"/>
            <w:r w:rsidRPr="00862EF3">
              <w:rPr>
                <w:b/>
                <w:bCs/>
                <w:sz w:val="20"/>
                <w:szCs w:val="20"/>
              </w:rPr>
              <w:t>sd</w:t>
            </w:r>
            <w:proofErr w:type="spellEnd"/>
            <w:r w:rsidRPr="00862EF3">
              <w:rPr>
                <w:b/>
                <w:bCs/>
                <w:sz w:val="20"/>
                <w:szCs w:val="20"/>
              </w:rPr>
              <w:t>)</w:t>
            </w:r>
          </w:p>
        </w:tc>
        <w:tc>
          <w:tcPr>
            <w:tcW w:w="1134" w:type="dxa"/>
          </w:tcPr>
          <w:p w14:paraId="04C05785" w14:textId="77777777" w:rsidR="00D6787D" w:rsidRPr="00862EF3" w:rsidRDefault="00D6787D" w:rsidP="00060E81">
            <w:pPr>
              <w:jc w:val="center"/>
              <w:rPr>
                <w:sz w:val="20"/>
                <w:szCs w:val="20"/>
              </w:rPr>
            </w:pPr>
            <w:r w:rsidRPr="00862EF3">
              <w:rPr>
                <w:b/>
                <w:bCs/>
                <w:sz w:val="20"/>
                <w:szCs w:val="20"/>
              </w:rPr>
              <w:t>yes/no</w:t>
            </w:r>
          </w:p>
        </w:tc>
      </w:tr>
      <w:tr w:rsidR="00D6787D" w14:paraId="20B62964" w14:textId="77777777" w:rsidTr="00060E81">
        <w:trPr>
          <w:jc w:val="center"/>
        </w:trPr>
        <w:tc>
          <w:tcPr>
            <w:tcW w:w="3114" w:type="dxa"/>
            <w:shd w:val="clear" w:color="auto" w:fill="E7E6E6" w:themeFill="background2"/>
          </w:tcPr>
          <w:p w14:paraId="7219CA31" w14:textId="77777777" w:rsidR="00D6787D" w:rsidRPr="00862EF3" w:rsidRDefault="00D6787D" w:rsidP="00060E81">
            <w:pPr>
              <w:jc w:val="center"/>
              <w:rPr>
                <w:b/>
                <w:bCs/>
                <w:sz w:val="20"/>
                <w:szCs w:val="20"/>
              </w:rPr>
            </w:pPr>
            <w:r w:rsidRPr="00862EF3">
              <w:rPr>
                <w:b/>
                <w:bCs/>
                <w:w w:val="105"/>
                <w:sz w:val="20"/>
                <w:szCs w:val="20"/>
              </w:rPr>
              <w:t>Maternal</w:t>
            </w:r>
            <w:r w:rsidRPr="00862EF3">
              <w:rPr>
                <w:b/>
                <w:bCs/>
                <w:spacing w:val="-5"/>
                <w:w w:val="105"/>
                <w:sz w:val="20"/>
                <w:szCs w:val="20"/>
              </w:rPr>
              <w:t xml:space="preserve"> </w:t>
            </w:r>
            <w:r w:rsidRPr="00862EF3">
              <w:rPr>
                <w:b/>
                <w:bCs/>
                <w:w w:val="105"/>
                <w:sz w:val="20"/>
                <w:szCs w:val="20"/>
              </w:rPr>
              <w:t>Age</w:t>
            </w:r>
            <w:r w:rsidRPr="00862EF3">
              <w:rPr>
                <w:b/>
                <w:bCs/>
                <w:spacing w:val="-5"/>
                <w:w w:val="105"/>
                <w:sz w:val="20"/>
                <w:szCs w:val="20"/>
              </w:rPr>
              <w:t xml:space="preserve"> </w:t>
            </w:r>
            <w:r w:rsidRPr="00862EF3">
              <w:rPr>
                <w:b/>
                <w:bCs/>
                <w:w w:val="105"/>
                <w:sz w:val="20"/>
                <w:szCs w:val="20"/>
              </w:rPr>
              <w:t>at</w:t>
            </w:r>
            <w:r w:rsidRPr="00862EF3">
              <w:rPr>
                <w:b/>
                <w:bCs/>
                <w:spacing w:val="-5"/>
                <w:w w:val="105"/>
                <w:sz w:val="20"/>
                <w:szCs w:val="20"/>
              </w:rPr>
              <w:t xml:space="preserve"> </w:t>
            </w:r>
            <w:r w:rsidRPr="00862EF3">
              <w:rPr>
                <w:b/>
                <w:bCs/>
                <w:w w:val="105"/>
                <w:sz w:val="20"/>
                <w:szCs w:val="20"/>
              </w:rPr>
              <w:t>Birth (Years)</w:t>
            </w:r>
          </w:p>
        </w:tc>
        <w:tc>
          <w:tcPr>
            <w:tcW w:w="992" w:type="dxa"/>
            <w:shd w:val="clear" w:color="auto" w:fill="E7E6E6" w:themeFill="background2"/>
          </w:tcPr>
          <w:p w14:paraId="626EABEA" w14:textId="77777777" w:rsidR="00D6787D" w:rsidRPr="00862EF3" w:rsidRDefault="00D6787D" w:rsidP="00060E81">
            <w:pPr>
              <w:jc w:val="center"/>
              <w:rPr>
                <w:sz w:val="20"/>
                <w:szCs w:val="20"/>
              </w:rPr>
            </w:pPr>
            <w:r w:rsidRPr="00862EF3">
              <w:rPr>
                <w:b/>
                <w:sz w:val="20"/>
                <w:szCs w:val="20"/>
              </w:rPr>
              <w:t>828</w:t>
            </w:r>
          </w:p>
        </w:tc>
        <w:tc>
          <w:tcPr>
            <w:tcW w:w="1559" w:type="dxa"/>
            <w:shd w:val="clear" w:color="auto" w:fill="E7E6E6" w:themeFill="background2"/>
          </w:tcPr>
          <w:p w14:paraId="4AC6226C" w14:textId="77777777" w:rsidR="00D6787D" w:rsidRPr="00862EF3" w:rsidRDefault="00D6787D" w:rsidP="00060E81">
            <w:pPr>
              <w:jc w:val="center"/>
              <w:rPr>
                <w:sz w:val="20"/>
                <w:szCs w:val="20"/>
              </w:rPr>
            </w:pPr>
            <w:r w:rsidRPr="00862EF3">
              <w:rPr>
                <w:w w:val="105"/>
                <w:sz w:val="20"/>
                <w:szCs w:val="20"/>
              </w:rPr>
              <w:t>28.10</w:t>
            </w:r>
            <w:r w:rsidRPr="00862EF3">
              <w:rPr>
                <w:spacing w:val="-5"/>
                <w:w w:val="105"/>
                <w:sz w:val="20"/>
                <w:szCs w:val="20"/>
              </w:rPr>
              <w:t xml:space="preserve"> </w:t>
            </w:r>
            <w:r w:rsidRPr="00862EF3">
              <w:rPr>
                <w:w w:val="105"/>
                <w:sz w:val="20"/>
                <w:szCs w:val="20"/>
              </w:rPr>
              <w:t>(5.92)</w:t>
            </w:r>
          </w:p>
        </w:tc>
        <w:tc>
          <w:tcPr>
            <w:tcW w:w="1134" w:type="dxa"/>
            <w:shd w:val="clear" w:color="auto" w:fill="E7E6E6" w:themeFill="background2"/>
          </w:tcPr>
          <w:p w14:paraId="2E237116" w14:textId="77777777" w:rsidR="00D6787D" w:rsidRPr="00862EF3" w:rsidRDefault="00D6787D" w:rsidP="00060E81">
            <w:pPr>
              <w:jc w:val="center"/>
              <w:rPr>
                <w:sz w:val="20"/>
                <w:szCs w:val="20"/>
              </w:rPr>
            </w:pPr>
            <w:r w:rsidRPr="00862EF3">
              <w:rPr>
                <w:b/>
                <w:sz w:val="20"/>
                <w:szCs w:val="20"/>
              </w:rPr>
              <w:t>/</w:t>
            </w:r>
          </w:p>
        </w:tc>
      </w:tr>
      <w:tr w:rsidR="00D6787D" w14:paraId="72CE81FB" w14:textId="77777777" w:rsidTr="00060E81">
        <w:trPr>
          <w:jc w:val="center"/>
        </w:trPr>
        <w:tc>
          <w:tcPr>
            <w:tcW w:w="3114" w:type="dxa"/>
            <w:shd w:val="clear" w:color="auto" w:fill="E7E6E6" w:themeFill="background2"/>
          </w:tcPr>
          <w:p w14:paraId="075EB759" w14:textId="77777777" w:rsidR="00D6787D" w:rsidRPr="00862EF3" w:rsidRDefault="00D6787D" w:rsidP="00060E81">
            <w:pPr>
              <w:jc w:val="center"/>
              <w:rPr>
                <w:b/>
                <w:bCs/>
                <w:sz w:val="20"/>
                <w:szCs w:val="20"/>
              </w:rPr>
            </w:pPr>
            <w:r w:rsidRPr="00862EF3">
              <w:rPr>
                <w:b/>
                <w:bCs/>
                <w:w w:val="105"/>
                <w:sz w:val="20"/>
                <w:szCs w:val="20"/>
              </w:rPr>
              <w:t>Paternal</w:t>
            </w:r>
            <w:r w:rsidRPr="00862EF3">
              <w:rPr>
                <w:b/>
                <w:bCs/>
                <w:spacing w:val="-6"/>
                <w:w w:val="105"/>
                <w:sz w:val="20"/>
                <w:szCs w:val="20"/>
              </w:rPr>
              <w:t xml:space="preserve"> </w:t>
            </w:r>
            <w:r w:rsidRPr="00862EF3">
              <w:rPr>
                <w:b/>
                <w:bCs/>
                <w:w w:val="105"/>
                <w:sz w:val="20"/>
                <w:szCs w:val="20"/>
              </w:rPr>
              <w:t>Age</w:t>
            </w:r>
            <w:r w:rsidRPr="00862EF3">
              <w:rPr>
                <w:b/>
                <w:bCs/>
                <w:spacing w:val="-5"/>
                <w:w w:val="105"/>
                <w:sz w:val="20"/>
                <w:szCs w:val="20"/>
              </w:rPr>
              <w:t xml:space="preserve"> </w:t>
            </w:r>
            <w:r w:rsidRPr="00862EF3">
              <w:rPr>
                <w:b/>
                <w:bCs/>
                <w:w w:val="105"/>
                <w:sz w:val="20"/>
                <w:szCs w:val="20"/>
              </w:rPr>
              <w:t>at</w:t>
            </w:r>
            <w:r w:rsidRPr="00862EF3">
              <w:rPr>
                <w:b/>
                <w:bCs/>
                <w:spacing w:val="-5"/>
                <w:w w:val="105"/>
                <w:sz w:val="20"/>
                <w:szCs w:val="20"/>
              </w:rPr>
              <w:t xml:space="preserve"> </w:t>
            </w:r>
            <w:r w:rsidRPr="00862EF3">
              <w:rPr>
                <w:b/>
                <w:bCs/>
                <w:w w:val="105"/>
                <w:sz w:val="20"/>
                <w:szCs w:val="20"/>
              </w:rPr>
              <w:t>Birth (Years)</w:t>
            </w:r>
          </w:p>
        </w:tc>
        <w:tc>
          <w:tcPr>
            <w:tcW w:w="992" w:type="dxa"/>
            <w:shd w:val="clear" w:color="auto" w:fill="E7E6E6" w:themeFill="background2"/>
          </w:tcPr>
          <w:p w14:paraId="57AC98E3" w14:textId="77777777" w:rsidR="00D6787D" w:rsidRPr="00862EF3" w:rsidRDefault="00D6787D" w:rsidP="00060E81">
            <w:pPr>
              <w:jc w:val="center"/>
              <w:rPr>
                <w:sz w:val="20"/>
                <w:szCs w:val="20"/>
              </w:rPr>
            </w:pPr>
            <w:r w:rsidRPr="00862EF3">
              <w:rPr>
                <w:w w:val="105"/>
                <w:sz w:val="20"/>
                <w:szCs w:val="20"/>
              </w:rPr>
              <w:t>893</w:t>
            </w:r>
          </w:p>
        </w:tc>
        <w:tc>
          <w:tcPr>
            <w:tcW w:w="1559" w:type="dxa"/>
            <w:shd w:val="clear" w:color="auto" w:fill="E7E6E6" w:themeFill="background2"/>
          </w:tcPr>
          <w:p w14:paraId="13722837" w14:textId="77777777" w:rsidR="00D6787D" w:rsidRPr="00862EF3" w:rsidRDefault="00D6787D" w:rsidP="00060E81">
            <w:pPr>
              <w:jc w:val="center"/>
              <w:rPr>
                <w:sz w:val="20"/>
                <w:szCs w:val="20"/>
              </w:rPr>
            </w:pPr>
            <w:r w:rsidRPr="00862EF3">
              <w:rPr>
                <w:w w:val="105"/>
                <w:sz w:val="20"/>
                <w:szCs w:val="20"/>
              </w:rPr>
              <w:t>30.89</w:t>
            </w:r>
            <w:r w:rsidRPr="00862EF3">
              <w:rPr>
                <w:spacing w:val="-5"/>
                <w:w w:val="105"/>
                <w:sz w:val="20"/>
                <w:szCs w:val="20"/>
              </w:rPr>
              <w:t xml:space="preserve"> </w:t>
            </w:r>
            <w:r w:rsidRPr="00862EF3">
              <w:rPr>
                <w:w w:val="105"/>
                <w:sz w:val="20"/>
                <w:szCs w:val="20"/>
              </w:rPr>
              <w:t>(6.78)</w:t>
            </w:r>
          </w:p>
        </w:tc>
        <w:tc>
          <w:tcPr>
            <w:tcW w:w="1134" w:type="dxa"/>
            <w:shd w:val="clear" w:color="auto" w:fill="E7E6E6" w:themeFill="background2"/>
          </w:tcPr>
          <w:p w14:paraId="1D7D811A" w14:textId="77777777" w:rsidR="00D6787D" w:rsidRPr="00862EF3" w:rsidRDefault="00D6787D" w:rsidP="00060E81">
            <w:pPr>
              <w:jc w:val="center"/>
              <w:rPr>
                <w:sz w:val="20"/>
                <w:szCs w:val="20"/>
              </w:rPr>
            </w:pPr>
            <w:r w:rsidRPr="00862EF3">
              <w:rPr>
                <w:b/>
                <w:sz w:val="20"/>
                <w:szCs w:val="20"/>
              </w:rPr>
              <w:t>/</w:t>
            </w:r>
          </w:p>
        </w:tc>
      </w:tr>
      <w:tr w:rsidR="00D6787D" w14:paraId="51633E85" w14:textId="77777777" w:rsidTr="00060E81">
        <w:trPr>
          <w:jc w:val="center"/>
        </w:trPr>
        <w:tc>
          <w:tcPr>
            <w:tcW w:w="3114" w:type="dxa"/>
            <w:shd w:val="clear" w:color="auto" w:fill="E7E6E6" w:themeFill="background2"/>
          </w:tcPr>
          <w:p w14:paraId="775D7B95" w14:textId="77777777" w:rsidR="00D6787D" w:rsidRPr="00862EF3" w:rsidRDefault="00D6787D" w:rsidP="00060E81">
            <w:pPr>
              <w:jc w:val="center"/>
              <w:rPr>
                <w:b/>
                <w:bCs/>
                <w:sz w:val="20"/>
                <w:szCs w:val="20"/>
              </w:rPr>
            </w:pPr>
            <w:r w:rsidRPr="00862EF3">
              <w:rPr>
                <w:b/>
                <w:bCs/>
                <w:w w:val="105"/>
                <w:sz w:val="20"/>
                <w:szCs w:val="20"/>
              </w:rPr>
              <w:t>Not</w:t>
            </w:r>
            <w:r w:rsidRPr="00862EF3">
              <w:rPr>
                <w:b/>
                <w:bCs/>
                <w:spacing w:val="-8"/>
                <w:w w:val="105"/>
                <w:sz w:val="20"/>
                <w:szCs w:val="20"/>
              </w:rPr>
              <w:t xml:space="preserve"> </w:t>
            </w:r>
            <w:r w:rsidRPr="00862EF3">
              <w:rPr>
                <w:b/>
                <w:bCs/>
                <w:w w:val="105"/>
                <w:sz w:val="20"/>
                <w:szCs w:val="20"/>
              </w:rPr>
              <w:t>at</w:t>
            </w:r>
            <w:r w:rsidRPr="00862EF3">
              <w:rPr>
                <w:b/>
                <w:bCs/>
                <w:spacing w:val="-8"/>
                <w:w w:val="105"/>
                <w:sz w:val="20"/>
                <w:szCs w:val="20"/>
              </w:rPr>
              <w:t xml:space="preserve"> </w:t>
            </w:r>
            <w:r w:rsidRPr="00862EF3">
              <w:rPr>
                <w:b/>
                <w:bCs/>
                <w:w w:val="105"/>
                <w:sz w:val="20"/>
                <w:szCs w:val="20"/>
              </w:rPr>
              <w:t>Term</w:t>
            </w:r>
            <w:r w:rsidRPr="00862EF3">
              <w:rPr>
                <w:b/>
                <w:bCs/>
                <w:spacing w:val="-8"/>
                <w:w w:val="105"/>
                <w:sz w:val="20"/>
                <w:szCs w:val="20"/>
              </w:rPr>
              <w:t xml:space="preserve"> </w:t>
            </w:r>
            <w:r w:rsidRPr="00862EF3">
              <w:rPr>
                <w:b/>
                <w:bCs/>
                <w:w w:val="105"/>
                <w:sz w:val="20"/>
                <w:szCs w:val="20"/>
              </w:rPr>
              <w:t>Delivery</w:t>
            </w:r>
          </w:p>
        </w:tc>
        <w:tc>
          <w:tcPr>
            <w:tcW w:w="992" w:type="dxa"/>
            <w:shd w:val="clear" w:color="auto" w:fill="E7E6E6" w:themeFill="background2"/>
          </w:tcPr>
          <w:p w14:paraId="585AF7A4" w14:textId="77777777" w:rsidR="00D6787D" w:rsidRPr="00862EF3" w:rsidRDefault="00D6787D" w:rsidP="00060E81">
            <w:pPr>
              <w:jc w:val="center"/>
              <w:rPr>
                <w:sz w:val="20"/>
                <w:szCs w:val="20"/>
              </w:rPr>
            </w:pPr>
            <w:r w:rsidRPr="00862EF3">
              <w:rPr>
                <w:b/>
                <w:sz w:val="20"/>
                <w:szCs w:val="20"/>
              </w:rPr>
              <w:t>721</w:t>
            </w:r>
          </w:p>
        </w:tc>
        <w:tc>
          <w:tcPr>
            <w:tcW w:w="1559" w:type="dxa"/>
            <w:shd w:val="clear" w:color="auto" w:fill="E7E6E6" w:themeFill="background2"/>
          </w:tcPr>
          <w:p w14:paraId="34DB39CD"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5945448A" w14:textId="77777777" w:rsidR="00D6787D" w:rsidRPr="00862EF3" w:rsidRDefault="00D6787D" w:rsidP="00060E81">
            <w:pPr>
              <w:jc w:val="center"/>
              <w:rPr>
                <w:sz w:val="20"/>
                <w:szCs w:val="20"/>
              </w:rPr>
            </w:pPr>
            <w:r w:rsidRPr="00862EF3">
              <w:rPr>
                <w:w w:val="105"/>
                <w:sz w:val="20"/>
                <w:szCs w:val="20"/>
              </w:rPr>
              <w:t>445/2832</w:t>
            </w:r>
          </w:p>
        </w:tc>
      </w:tr>
      <w:tr w:rsidR="00D6787D" w14:paraId="3018396B" w14:textId="77777777" w:rsidTr="00060E81">
        <w:trPr>
          <w:jc w:val="center"/>
        </w:trPr>
        <w:tc>
          <w:tcPr>
            <w:tcW w:w="3114" w:type="dxa"/>
            <w:shd w:val="clear" w:color="auto" w:fill="E7E6E6" w:themeFill="background2"/>
          </w:tcPr>
          <w:p w14:paraId="67624CBB" w14:textId="77777777" w:rsidR="00D6787D" w:rsidRPr="00862EF3" w:rsidRDefault="00D6787D" w:rsidP="00060E81">
            <w:pPr>
              <w:jc w:val="center"/>
              <w:rPr>
                <w:b/>
                <w:bCs/>
                <w:sz w:val="20"/>
                <w:szCs w:val="20"/>
              </w:rPr>
            </w:pPr>
            <w:r w:rsidRPr="00862EF3">
              <w:rPr>
                <w:b/>
                <w:bCs/>
                <w:w w:val="105"/>
                <w:sz w:val="20"/>
                <w:szCs w:val="20"/>
              </w:rPr>
              <w:t>Caesarean</w:t>
            </w:r>
            <w:r w:rsidRPr="00862EF3">
              <w:rPr>
                <w:b/>
                <w:bCs/>
                <w:spacing w:val="-8"/>
                <w:w w:val="105"/>
                <w:sz w:val="20"/>
                <w:szCs w:val="20"/>
              </w:rPr>
              <w:t xml:space="preserve"> </w:t>
            </w:r>
            <w:r w:rsidRPr="00862EF3">
              <w:rPr>
                <w:b/>
                <w:bCs/>
                <w:w w:val="105"/>
                <w:sz w:val="20"/>
                <w:szCs w:val="20"/>
              </w:rPr>
              <w:t>Section</w:t>
            </w:r>
          </w:p>
        </w:tc>
        <w:tc>
          <w:tcPr>
            <w:tcW w:w="992" w:type="dxa"/>
            <w:shd w:val="clear" w:color="auto" w:fill="E7E6E6" w:themeFill="background2"/>
          </w:tcPr>
          <w:p w14:paraId="412688A9" w14:textId="77777777" w:rsidR="00D6787D" w:rsidRPr="00862EF3" w:rsidRDefault="00D6787D" w:rsidP="00060E81">
            <w:pPr>
              <w:jc w:val="center"/>
              <w:rPr>
                <w:sz w:val="20"/>
                <w:szCs w:val="20"/>
              </w:rPr>
            </w:pPr>
            <w:r w:rsidRPr="00862EF3">
              <w:rPr>
                <w:b/>
                <w:sz w:val="20"/>
                <w:szCs w:val="20"/>
              </w:rPr>
              <w:t>0</w:t>
            </w:r>
          </w:p>
        </w:tc>
        <w:tc>
          <w:tcPr>
            <w:tcW w:w="1559" w:type="dxa"/>
            <w:shd w:val="clear" w:color="auto" w:fill="E7E6E6" w:themeFill="background2"/>
          </w:tcPr>
          <w:p w14:paraId="7E55965B"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34760E88" w14:textId="77777777" w:rsidR="00D6787D" w:rsidRPr="00862EF3" w:rsidRDefault="00D6787D" w:rsidP="00060E81">
            <w:pPr>
              <w:jc w:val="center"/>
              <w:rPr>
                <w:sz w:val="20"/>
                <w:szCs w:val="20"/>
              </w:rPr>
            </w:pPr>
            <w:r w:rsidRPr="00862EF3">
              <w:rPr>
                <w:w w:val="105"/>
                <w:sz w:val="20"/>
                <w:szCs w:val="20"/>
              </w:rPr>
              <w:t>273/3725</w:t>
            </w:r>
          </w:p>
        </w:tc>
      </w:tr>
      <w:tr w:rsidR="00D6787D" w14:paraId="08545416" w14:textId="77777777" w:rsidTr="00060E81">
        <w:trPr>
          <w:jc w:val="center"/>
        </w:trPr>
        <w:tc>
          <w:tcPr>
            <w:tcW w:w="3114" w:type="dxa"/>
            <w:shd w:val="clear" w:color="auto" w:fill="E7E6E6" w:themeFill="background2"/>
          </w:tcPr>
          <w:p w14:paraId="2C5F98B0" w14:textId="77777777" w:rsidR="00D6787D" w:rsidRPr="00862EF3" w:rsidRDefault="00D6787D" w:rsidP="00060E81">
            <w:pPr>
              <w:jc w:val="center"/>
              <w:rPr>
                <w:b/>
                <w:bCs/>
                <w:sz w:val="20"/>
                <w:szCs w:val="20"/>
              </w:rPr>
            </w:pPr>
            <w:r w:rsidRPr="00862EF3">
              <w:rPr>
                <w:b/>
                <w:bCs/>
                <w:w w:val="105"/>
                <w:sz w:val="20"/>
                <w:szCs w:val="20"/>
              </w:rPr>
              <w:t>Neonatal</w:t>
            </w:r>
            <w:r w:rsidRPr="00862EF3">
              <w:rPr>
                <w:b/>
                <w:bCs/>
                <w:spacing w:val="-9"/>
                <w:w w:val="105"/>
                <w:sz w:val="20"/>
                <w:szCs w:val="20"/>
              </w:rPr>
              <w:t xml:space="preserve"> </w:t>
            </w:r>
            <w:r w:rsidRPr="00862EF3">
              <w:rPr>
                <w:b/>
                <w:bCs/>
                <w:w w:val="105"/>
                <w:sz w:val="20"/>
                <w:szCs w:val="20"/>
              </w:rPr>
              <w:t>Hospitalization</w:t>
            </w:r>
          </w:p>
        </w:tc>
        <w:tc>
          <w:tcPr>
            <w:tcW w:w="992" w:type="dxa"/>
            <w:shd w:val="clear" w:color="auto" w:fill="E7E6E6" w:themeFill="background2"/>
          </w:tcPr>
          <w:p w14:paraId="6A71511B" w14:textId="77777777" w:rsidR="00D6787D" w:rsidRPr="00862EF3" w:rsidRDefault="00D6787D" w:rsidP="00060E81">
            <w:pPr>
              <w:jc w:val="center"/>
              <w:rPr>
                <w:sz w:val="20"/>
                <w:szCs w:val="20"/>
              </w:rPr>
            </w:pPr>
            <w:r w:rsidRPr="00862EF3">
              <w:rPr>
                <w:b/>
                <w:sz w:val="20"/>
                <w:szCs w:val="20"/>
              </w:rPr>
              <w:t>0</w:t>
            </w:r>
          </w:p>
        </w:tc>
        <w:tc>
          <w:tcPr>
            <w:tcW w:w="1559" w:type="dxa"/>
            <w:shd w:val="clear" w:color="auto" w:fill="E7E6E6" w:themeFill="background2"/>
          </w:tcPr>
          <w:p w14:paraId="1841695B"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207374CB" w14:textId="77777777" w:rsidR="00D6787D" w:rsidRPr="00862EF3" w:rsidRDefault="00D6787D" w:rsidP="00060E81">
            <w:pPr>
              <w:jc w:val="center"/>
              <w:rPr>
                <w:sz w:val="20"/>
                <w:szCs w:val="20"/>
              </w:rPr>
            </w:pPr>
            <w:r w:rsidRPr="00862EF3">
              <w:rPr>
                <w:w w:val="105"/>
                <w:sz w:val="20"/>
                <w:szCs w:val="20"/>
              </w:rPr>
              <w:t>230/3768</w:t>
            </w:r>
          </w:p>
        </w:tc>
      </w:tr>
      <w:tr w:rsidR="00D6787D" w14:paraId="405ADAB9" w14:textId="77777777" w:rsidTr="00060E81">
        <w:trPr>
          <w:jc w:val="center"/>
        </w:trPr>
        <w:tc>
          <w:tcPr>
            <w:tcW w:w="3114" w:type="dxa"/>
            <w:shd w:val="clear" w:color="auto" w:fill="E7E6E6" w:themeFill="background2"/>
          </w:tcPr>
          <w:p w14:paraId="262A7648" w14:textId="77777777" w:rsidR="00D6787D" w:rsidRPr="00862EF3" w:rsidRDefault="00D6787D" w:rsidP="00060E81">
            <w:pPr>
              <w:jc w:val="center"/>
              <w:rPr>
                <w:b/>
                <w:bCs/>
                <w:sz w:val="20"/>
                <w:szCs w:val="20"/>
              </w:rPr>
            </w:pPr>
            <w:r w:rsidRPr="00862EF3">
              <w:rPr>
                <w:b/>
                <w:bCs/>
                <w:w w:val="105"/>
                <w:sz w:val="20"/>
                <w:szCs w:val="20"/>
              </w:rPr>
              <w:t>Physical</w:t>
            </w:r>
            <w:r w:rsidRPr="00862EF3">
              <w:rPr>
                <w:b/>
                <w:bCs/>
                <w:spacing w:val="-8"/>
                <w:w w:val="105"/>
                <w:sz w:val="20"/>
                <w:szCs w:val="20"/>
              </w:rPr>
              <w:t xml:space="preserve"> </w:t>
            </w:r>
            <w:r w:rsidRPr="00862EF3">
              <w:rPr>
                <w:b/>
                <w:bCs/>
                <w:w w:val="105"/>
                <w:sz w:val="20"/>
                <w:szCs w:val="20"/>
              </w:rPr>
              <w:t>Abuse*</w:t>
            </w:r>
          </w:p>
        </w:tc>
        <w:tc>
          <w:tcPr>
            <w:tcW w:w="992" w:type="dxa"/>
            <w:shd w:val="clear" w:color="auto" w:fill="E7E6E6" w:themeFill="background2"/>
          </w:tcPr>
          <w:p w14:paraId="46087B07" w14:textId="77777777" w:rsidR="00D6787D" w:rsidRPr="00862EF3" w:rsidRDefault="00D6787D" w:rsidP="00060E81">
            <w:pPr>
              <w:jc w:val="center"/>
              <w:rPr>
                <w:sz w:val="20"/>
                <w:szCs w:val="20"/>
              </w:rPr>
            </w:pPr>
            <w:r w:rsidRPr="00862EF3">
              <w:rPr>
                <w:b/>
                <w:sz w:val="20"/>
                <w:szCs w:val="20"/>
              </w:rPr>
              <w:t>197</w:t>
            </w:r>
          </w:p>
        </w:tc>
        <w:tc>
          <w:tcPr>
            <w:tcW w:w="1559" w:type="dxa"/>
            <w:shd w:val="clear" w:color="auto" w:fill="E7E6E6" w:themeFill="background2"/>
          </w:tcPr>
          <w:p w14:paraId="4E649156" w14:textId="77777777" w:rsidR="00D6787D" w:rsidRPr="00862EF3" w:rsidRDefault="00D6787D" w:rsidP="00060E81">
            <w:pPr>
              <w:jc w:val="center"/>
              <w:rPr>
                <w:sz w:val="20"/>
                <w:szCs w:val="20"/>
              </w:rPr>
            </w:pPr>
            <w:r w:rsidRPr="00862EF3">
              <w:rPr>
                <w:w w:val="105"/>
                <w:sz w:val="20"/>
                <w:szCs w:val="20"/>
              </w:rPr>
              <w:t>6.58</w:t>
            </w:r>
            <w:r w:rsidRPr="00862EF3">
              <w:rPr>
                <w:spacing w:val="-4"/>
                <w:w w:val="105"/>
                <w:sz w:val="20"/>
                <w:szCs w:val="20"/>
              </w:rPr>
              <w:t xml:space="preserve"> </w:t>
            </w:r>
            <w:r w:rsidRPr="00862EF3">
              <w:rPr>
                <w:w w:val="105"/>
                <w:sz w:val="20"/>
                <w:szCs w:val="20"/>
              </w:rPr>
              <w:t>(3.05)</w:t>
            </w:r>
          </w:p>
        </w:tc>
        <w:tc>
          <w:tcPr>
            <w:tcW w:w="1134" w:type="dxa"/>
            <w:shd w:val="clear" w:color="auto" w:fill="E7E6E6" w:themeFill="background2"/>
          </w:tcPr>
          <w:p w14:paraId="03286943" w14:textId="77777777" w:rsidR="00D6787D" w:rsidRPr="00862EF3" w:rsidRDefault="00D6787D" w:rsidP="00060E81">
            <w:pPr>
              <w:jc w:val="center"/>
              <w:rPr>
                <w:sz w:val="20"/>
                <w:szCs w:val="20"/>
              </w:rPr>
            </w:pPr>
            <w:r w:rsidRPr="00862EF3">
              <w:rPr>
                <w:b/>
                <w:sz w:val="20"/>
                <w:szCs w:val="20"/>
              </w:rPr>
              <w:t>/</w:t>
            </w:r>
          </w:p>
        </w:tc>
      </w:tr>
      <w:tr w:rsidR="00D6787D" w14:paraId="547F60FF" w14:textId="77777777" w:rsidTr="00060E81">
        <w:trPr>
          <w:jc w:val="center"/>
        </w:trPr>
        <w:tc>
          <w:tcPr>
            <w:tcW w:w="3114" w:type="dxa"/>
            <w:shd w:val="clear" w:color="auto" w:fill="E7E6E6" w:themeFill="background2"/>
          </w:tcPr>
          <w:p w14:paraId="7885CB90" w14:textId="77777777" w:rsidR="00D6787D" w:rsidRPr="00862EF3" w:rsidRDefault="00D6787D" w:rsidP="00060E81">
            <w:pPr>
              <w:jc w:val="center"/>
              <w:rPr>
                <w:b/>
                <w:bCs/>
                <w:sz w:val="20"/>
                <w:szCs w:val="20"/>
              </w:rPr>
            </w:pPr>
            <w:r w:rsidRPr="00862EF3">
              <w:rPr>
                <w:b/>
                <w:bCs/>
                <w:w w:val="105"/>
                <w:sz w:val="20"/>
                <w:szCs w:val="20"/>
              </w:rPr>
              <w:t>Emotional</w:t>
            </w:r>
            <w:r w:rsidRPr="00862EF3">
              <w:rPr>
                <w:b/>
                <w:bCs/>
                <w:spacing w:val="-7"/>
                <w:w w:val="105"/>
                <w:sz w:val="20"/>
                <w:szCs w:val="20"/>
              </w:rPr>
              <w:t xml:space="preserve"> </w:t>
            </w:r>
            <w:r w:rsidRPr="00862EF3">
              <w:rPr>
                <w:b/>
                <w:bCs/>
                <w:w w:val="105"/>
                <w:sz w:val="20"/>
                <w:szCs w:val="20"/>
              </w:rPr>
              <w:t>Neglect*</w:t>
            </w:r>
          </w:p>
        </w:tc>
        <w:tc>
          <w:tcPr>
            <w:tcW w:w="992" w:type="dxa"/>
            <w:shd w:val="clear" w:color="auto" w:fill="E7E6E6" w:themeFill="background2"/>
          </w:tcPr>
          <w:p w14:paraId="3FDF5AC8" w14:textId="77777777" w:rsidR="00D6787D" w:rsidRPr="00862EF3" w:rsidRDefault="00D6787D" w:rsidP="00060E81">
            <w:pPr>
              <w:jc w:val="center"/>
              <w:rPr>
                <w:sz w:val="20"/>
                <w:szCs w:val="20"/>
              </w:rPr>
            </w:pPr>
            <w:r w:rsidRPr="00862EF3">
              <w:rPr>
                <w:b/>
                <w:sz w:val="20"/>
                <w:szCs w:val="20"/>
              </w:rPr>
              <w:t>196</w:t>
            </w:r>
          </w:p>
        </w:tc>
        <w:tc>
          <w:tcPr>
            <w:tcW w:w="1559" w:type="dxa"/>
            <w:shd w:val="clear" w:color="auto" w:fill="E7E6E6" w:themeFill="background2"/>
          </w:tcPr>
          <w:p w14:paraId="76AA9414" w14:textId="77777777" w:rsidR="00D6787D" w:rsidRPr="00862EF3" w:rsidRDefault="00D6787D" w:rsidP="00060E81">
            <w:pPr>
              <w:jc w:val="center"/>
              <w:rPr>
                <w:sz w:val="20"/>
                <w:szCs w:val="20"/>
              </w:rPr>
            </w:pPr>
            <w:r w:rsidRPr="00862EF3">
              <w:rPr>
                <w:w w:val="105"/>
                <w:sz w:val="20"/>
                <w:szCs w:val="20"/>
              </w:rPr>
              <w:t>12.24</w:t>
            </w:r>
            <w:r w:rsidRPr="00862EF3">
              <w:rPr>
                <w:spacing w:val="-5"/>
                <w:w w:val="105"/>
                <w:sz w:val="20"/>
                <w:szCs w:val="20"/>
              </w:rPr>
              <w:t xml:space="preserve"> </w:t>
            </w:r>
            <w:r w:rsidRPr="00862EF3">
              <w:rPr>
                <w:w w:val="105"/>
                <w:sz w:val="20"/>
                <w:szCs w:val="20"/>
              </w:rPr>
              <w:t>(5.06)</w:t>
            </w:r>
          </w:p>
        </w:tc>
        <w:tc>
          <w:tcPr>
            <w:tcW w:w="1134" w:type="dxa"/>
            <w:shd w:val="clear" w:color="auto" w:fill="E7E6E6" w:themeFill="background2"/>
          </w:tcPr>
          <w:p w14:paraId="08FFB2EA" w14:textId="77777777" w:rsidR="00D6787D" w:rsidRPr="00862EF3" w:rsidRDefault="00D6787D" w:rsidP="00060E81">
            <w:pPr>
              <w:jc w:val="center"/>
              <w:rPr>
                <w:sz w:val="20"/>
                <w:szCs w:val="20"/>
              </w:rPr>
            </w:pPr>
            <w:r w:rsidRPr="00862EF3">
              <w:rPr>
                <w:b/>
                <w:sz w:val="20"/>
                <w:szCs w:val="20"/>
              </w:rPr>
              <w:t>/</w:t>
            </w:r>
          </w:p>
        </w:tc>
      </w:tr>
      <w:tr w:rsidR="00D6787D" w14:paraId="58D942A4" w14:textId="77777777" w:rsidTr="00060E81">
        <w:trPr>
          <w:jc w:val="center"/>
        </w:trPr>
        <w:tc>
          <w:tcPr>
            <w:tcW w:w="3114" w:type="dxa"/>
            <w:shd w:val="clear" w:color="auto" w:fill="E7E6E6" w:themeFill="background2"/>
          </w:tcPr>
          <w:p w14:paraId="35B8F400" w14:textId="77777777" w:rsidR="00D6787D" w:rsidRPr="00862EF3" w:rsidRDefault="00D6787D" w:rsidP="00060E81">
            <w:pPr>
              <w:jc w:val="center"/>
              <w:rPr>
                <w:b/>
                <w:bCs/>
                <w:sz w:val="20"/>
                <w:szCs w:val="20"/>
              </w:rPr>
            </w:pPr>
            <w:r w:rsidRPr="00862EF3">
              <w:rPr>
                <w:b/>
                <w:bCs/>
                <w:w w:val="105"/>
                <w:sz w:val="20"/>
                <w:szCs w:val="20"/>
              </w:rPr>
              <w:t>Physical</w:t>
            </w:r>
            <w:r w:rsidRPr="00862EF3">
              <w:rPr>
                <w:b/>
                <w:bCs/>
                <w:spacing w:val="-7"/>
                <w:w w:val="105"/>
                <w:sz w:val="20"/>
                <w:szCs w:val="20"/>
              </w:rPr>
              <w:t xml:space="preserve"> </w:t>
            </w:r>
            <w:r w:rsidRPr="00862EF3">
              <w:rPr>
                <w:b/>
                <w:bCs/>
                <w:w w:val="105"/>
                <w:sz w:val="20"/>
                <w:szCs w:val="20"/>
              </w:rPr>
              <w:t>Neglect*</w:t>
            </w:r>
          </w:p>
        </w:tc>
        <w:tc>
          <w:tcPr>
            <w:tcW w:w="992" w:type="dxa"/>
            <w:shd w:val="clear" w:color="auto" w:fill="E7E6E6" w:themeFill="background2"/>
          </w:tcPr>
          <w:p w14:paraId="137563EB" w14:textId="77777777" w:rsidR="00D6787D" w:rsidRPr="00862EF3" w:rsidRDefault="00D6787D" w:rsidP="00060E81">
            <w:pPr>
              <w:jc w:val="center"/>
              <w:rPr>
                <w:sz w:val="20"/>
                <w:szCs w:val="20"/>
              </w:rPr>
            </w:pPr>
            <w:r w:rsidRPr="00862EF3">
              <w:rPr>
                <w:w w:val="105"/>
                <w:sz w:val="20"/>
                <w:szCs w:val="20"/>
              </w:rPr>
              <w:t>193</w:t>
            </w:r>
          </w:p>
        </w:tc>
        <w:tc>
          <w:tcPr>
            <w:tcW w:w="1559" w:type="dxa"/>
            <w:shd w:val="clear" w:color="auto" w:fill="E7E6E6" w:themeFill="background2"/>
          </w:tcPr>
          <w:p w14:paraId="1986DF87" w14:textId="77777777" w:rsidR="00D6787D" w:rsidRPr="00862EF3" w:rsidRDefault="00D6787D" w:rsidP="00060E81">
            <w:pPr>
              <w:jc w:val="center"/>
              <w:rPr>
                <w:sz w:val="20"/>
                <w:szCs w:val="20"/>
              </w:rPr>
            </w:pPr>
            <w:r w:rsidRPr="00862EF3">
              <w:rPr>
                <w:w w:val="105"/>
                <w:sz w:val="20"/>
                <w:szCs w:val="20"/>
              </w:rPr>
              <w:t>7.02</w:t>
            </w:r>
            <w:r w:rsidRPr="00862EF3">
              <w:rPr>
                <w:spacing w:val="-4"/>
                <w:w w:val="105"/>
                <w:sz w:val="20"/>
                <w:szCs w:val="20"/>
              </w:rPr>
              <w:t xml:space="preserve"> </w:t>
            </w:r>
            <w:r w:rsidRPr="00862EF3">
              <w:rPr>
                <w:w w:val="105"/>
                <w:sz w:val="20"/>
                <w:szCs w:val="20"/>
              </w:rPr>
              <w:t>(2.75)</w:t>
            </w:r>
          </w:p>
        </w:tc>
        <w:tc>
          <w:tcPr>
            <w:tcW w:w="1134" w:type="dxa"/>
            <w:shd w:val="clear" w:color="auto" w:fill="E7E6E6" w:themeFill="background2"/>
          </w:tcPr>
          <w:p w14:paraId="6639F783" w14:textId="77777777" w:rsidR="00D6787D" w:rsidRPr="00862EF3" w:rsidRDefault="00D6787D" w:rsidP="00060E81">
            <w:pPr>
              <w:jc w:val="center"/>
              <w:rPr>
                <w:sz w:val="20"/>
                <w:szCs w:val="20"/>
              </w:rPr>
            </w:pPr>
            <w:r w:rsidRPr="00862EF3">
              <w:rPr>
                <w:b/>
                <w:sz w:val="20"/>
                <w:szCs w:val="20"/>
              </w:rPr>
              <w:t>/</w:t>
            </w:r>
          </w:p>
        </w:tc>
      </w:tr>
      <w:tr w:rsidR="00D6787D" w14:paraId="284F9A76" w14:textId="77777777" w:rsidTr="00060E81">
        <w:trPr>
          <w:jc w:val="center"/>
        </w:trPr>
        <w:tc>
          <w:tcPr>
            <w:tcW w:w="3114" w:type="dxa"/>
            <w:shd w:val="clear" w:color="auto" w:fill="E7E6E6" w:themeFill="background2"/>
          </w:tcPr>
          <w:p w14:paraId="21DE768E" w14:textId="77777777" w:rsidR="00D6787D" w:rsidRPr="00862EF3" w:rsidRDefault="00D6787D" w:rsidP="00060E81">
            <w:pPr>
              <w:jc w:val="center"/>
              <w:rPr>
                <w:b/>
                <w:bCs/>
                <w:sz w:val="20"/>
                <w:szCs w:val="20"/>
              </w:rPr>
            </w:pPr>
            <w:r w:rsidRPr="00862EF3">
              <w:rPr>
                <w:b/>
                <w:bCs/>
                <w:w w:val="105"/>
                <w:sz w:val="20"/>
                <w:szCs w:val="20"/>
              </w:rPr>
              <w:t>Sexual</w:t>
            </w:r>
            <w:r w:rsidRPr="00862EF3">
              <w:rPr>
                <w:b/>
                <w:bCs/>
                <w:spacing w:val="-7"/>
                <w:w w:val="105"/>
                <w:sz w:val="20"/>
                <w:szCs w:val="20"/>
              </w:rPr>
              <w:t xml:space="preserve"> </w:t>
            </w:r>
            <w:r w:rsidRPr="00862EF3">
              <w:rPr>
                <w:b/>
                <w:bCs/>
                <w:w w:val="105"/>
                <w:sz w:val="20"/>
                <w:szCs w:val="20"/>
              </w:rPr>
              <w:t>Abuse*</w:t>
            </w:r>
          </w:p>
        </w:tc>
        <w:tc>
          <w:tcPr>
            <w:tcW w:w="992" w:type="dxa"/>
            <w:shd w:val="clear" w:color="auto" w:fill="E7E6E6" w:themeFill="background2"/>
          </w:tcPr>
          <w:p w14:paraId="6E76EB6B" w14:textId="77777777" w:rsidR="00D6787D" w:rsidRPr="00862EF3" w:rsidRDefault="00D6787D" w:rsidP="00060E81">
            <w:pPr>
              <w:jc w:val="center"/>
              <w:rPr>
                <w:sz w:val="20"/>
                <w:szCs w:val="20"/>
              </w:rPr>
            </w:pPr>
            <w:r w:rsidRPr="00862EF3">
              <w:rPr>
                <w:w w:val="105"/>
                <w:sz w:val="20"/>
                <w:szCs w:val="20"/>
              </w:rPr>
              <w:t>196</w:t>
            </w:r>
          </w:p>
        </w:tc>
        <w:tc>
          <w:tcPr>
            <w:tcW w:w="1559" w:type="dxa"/>
            <w:shd w:val="clear" w:color="auto" w:fill="E7E6E6" w:themeFill="background2"/>
          </w:tcPr>
          <w:p w14:paraId="63324CCC" w14:textId="77777777" w:rsidR="00D6787D" w:rsidRPr="00862EF3" w:rsidRDefault="00D6787D" w:rsidP="00060E81">
            <w:pPr>
              <w:jc w:val="center"/>
              <w:rPr>
                <w:sz w:val="20"/>
                <w:szCs w:val="20"/>
              </w:rPr>
            </w:pPr>
            <w:r w:rsidRPr="00862EF3">
              <w:rPr>
                <w:w w:val="105"/>
                <w:sz w:val="20"/>
                <w:szCs w:val="20"/>
              </w:rPr>
              <w:t>7.21</w:t>
            </w:r>
            <w:r w:rsidRPr="00862EF3">
              <w:rPr>
                <w:spacing w:val="-4"/>
                <w:w w:val="105"/>
                <w:sz w:val="20"/>
                <w:szCs w:val="20"/>
              </w:rPr>
              <w:t xml:space="preserve"> </w:t>
            </w:r>
            <w:r w:rsidRPr="00862EF3">
              <w:rPr>
                <w:w w:val="105"/>
                <w:sz w:val="20"/>
                <w:szCs w:val="20"/>
              </w:rPr>
              <w:t>(2.76)</w:t>
            </w:r>
          </w:p>
        </w:tc>
        <w:tc>
          <w:tcPr>
            <w:tcW w:w="1134" w:type="dxa"/>
            <w:shd w:val="clear" w:color="auto" w:fill="E7E6E6" w:themeFill="background2"/>
          </w:tcPr>
          <w:p w14:paraId="1BB921BA" w14:textId="77777777" w:rsidR="00D6787D" w:rsidRPr="00862EF3" w:rsidRDefault="00D6787D" w:rsidP="00060E81">
            <w:pPr>
              <w:jc w:val="center"/>
              <w:rPr>
                <w:sz w:val="20"/>
                <w:szCs w:val="20"/>
              </w:rPr>
            </w:pPr>
            <w:r w:rsidRPr="00862EF3">
              <w:rPr>
                <w:b/>
                <w:sz w:val="20"/>
                <w:szCs w:val="20"/>
              </w:rPr>
              <w:t>/</w:t>
            </w:r>
          </w:p>
        </w:tc>
      </w:tr>
      <w:tr w:rsidR="00D6787D" w14:paraId="607B741C" w14:textId="77777777" w:rsidTr="00060E81">
        <w:trPr>
          <w:jc w:val="center"/>
        </w:trPr>
        <w:tc>
          <w:tcPr>
            <w:tcW w:w="3114" w:type="dxa"/>
            <w:shd w:val="clear" w:color="auto" w:fill="E7E6E6" w:themeFill="background2"/>
          </w:tcPr>
          <w:p w14:paraId="10E57C0F" w14:textId="77777777" w:rsidR="00D6787D" w:rsidRPr="00862EF3" w:rsidRDefault="00D6787D" w:rsidP="00060E81">
            <w:pPr>
              <w:jc w:val="center"/>
              <w:rPr>
                <w:b/>
                <w:bCs/>
                <w:sz w:val="20"/>
                <w:szCs w:val="20"/>
              </w:rPr>
            </w:pPr>
            <w:r w:rsidRPr="00862EF3">
              <w:rPr>
                <w:b/>
                <w:bCs/>
                <w:w w:val="105"/>
                <w:sz w:val="20"/>
                <w:szCs w:val="20"/>
              </w:rPr>
              <w:t>Emotional</w:t>
            </w:r>
            <w:r w:rsidRPr="00862EF3">
              <w:rPr>
                <w:b/>
                <w:bCs/>
                <w:spacing w:val="-8"/>
                <w:w w:val="105"/>
                <w:sz w:val="20"/>
                <w:szCs w:val="20"/>
              </w:rPr>
              <w:t xml:space="preserve"> </w:t>
            </w:r>
            <w:r w:rsidRPr="00862EF3">
              <w:rPr>
                <w:b/>
                <w:bCs/>
                <w:w w:val="105"/>
                <w:sz w:val="20"/>
                <w:szCs w:val="20"/>
              </w:rPr>
              <w:t>Abuse*</w:t>
            </w:r>
          </w:p>
        </w:tc>
        <w:tc>
          <w:tcPr>
            <w:tcW w:w="992" w:type="dxa"/>
            <w:shd w:val="clear" w:color="auto" w:fill="E7E6E6" w:themeFill="background2"/>
          </w:tcPr>
          <w:p w14:paraId="4ED50119" w14:textId="77777777" w:rsidR="00D6787D" w:rsidRPr="00862EF3" w:rsidRDefault="00D6787D" w:rsidP="00060E81">
            <w:pPr>
              <w:jc w:val="center"/>
              <w:rPr>
                <w:sz w:val="20"/>
                <w:szCs w:val="20"/>
              </w:rPr>
            </w:pPr>
            <w:r w:rsidRPr="00862EF3">
              <w:rPr>
                <w:b/>
                <w:sz w:val="20"/>
                <w:szCs w:val="20"/>
              </w:rPr>
              <w:t>194</w:t>
            </w:r>
          </w:p>
        </w:tc>
        <w:tc>
          <w:tcPr>
            <w:tcW w:w="1559" w:type="dxa"/>
            <w:shd w:val="clear" w:color="auto" w:fill="E7E6E6" w:themeFill="background2"/>
          </w:tcPr>
          <w:p w14:paraId="5C97F805" w14:textId="77777777" w:rsidR="00D6787D" w:rsidRPr="00862EF3" w:rsidRDefault="00D6787D" w:rsidP="00060E81">
            <w:pPr>
              <w:jc w:val="center"/>
              <w:rPr>
                <w:sz w:val="20"/>
                <w:szCs w:val="20"/>
              </w:rPr>
            </w:pPr>
            <w:r w:rsidRPr="00862EF3">
              <w:rPr>
                <w:w w:val="105"/>
                <w:sz w:val="20"/>
                <w:szCs w:val="20"/>
              </w:rPr>
              <w:t>10.30</w:t>
            </w:r>
            <w:r w:rsidRPr="00862EF3">
              <w:rPr>
                <w:spacing w:val="-5"/>
                <w:w w:val="105"/>
                <w:sz w:val="20"/>
                <w:szCs w:val="20"/>
              </w:rPr>
              <w:t xml:space="preserve"> </w:t>
            </w:r>
            <w:r w:rsidRPr="00862EF3">
              <w:rPr>
                <w:w w:val="105"/>
                <w:sz w:val="20"/>
                <w:szCs w:val="20"/>
              </w:rPr>
              <w:t>(5.26)</w:t>
            </w:r>
          </w:p>
        </w:tc>
        <w:tc>
          <w:tcPr>
            <w:tcW w:w="1134" w:type="dxa"/>
            <w:shd w:val="clear" w:color="auto" w:fill="E7E6E6" w:themeFill="background2"/>
          </w:tcPr>
          <w:p w14:paraId="4D12ACC9" w14:textId="77777777" w:rsidR="00D6787D" w:rsidRPr="00862EF3" w:rsidRDefault="00D6787D" w:rsidP="00060E81">
            <w:pPr>
              <w:jc w:val="center"/>
              <w:rPr>
                <w:sz w:val="20"/>
                <w:szCs w:val="20"/>
              </w:rPr>
            </w:pPr>
            <w:r w:rsidRPr="00862EF3">
              <w:rPr>
                <w:b/>
                <w:sz w:val="20"/>
                <w:szCs w:val="20"/>
              </w:rPr>
              <w:t>/</w:t>
            </w:r>
          </w:p>
        </w:tc>
      </w:tr>
      <w:tr w:rsidR="00D6787D" w14:paraId="3D488181" w14:textId="77777777" w:rsidTr="00060E81">
        <w:trPr>
          <w:jc w:val="center"/>
        </w:trPr>
        <w:tc>
          <w:tcPr>
            <w:tcW w:w="3114" w:type="dxa"/>
            <w:shd w:val="clear" w:color="auto" w:fill="E7E6E6" w:themeFill="background2"/>
          </w:tcPr>
          <w:p w14:paraId="7B222EE2" w14:textId="77777777" w:rsidR="00D6787D" w:rsidRPr="00862EF3" w:rsidRDefault="00D6787D" w:rsidP="00060E81">
            <w:pPr>
              <w:jc w:val="center"/>
              <w:rPr>
                <w:b/>
                <w:bCs/>
                <w:sz w:val="20"/>
                <w:szCs w:val="20"/>
              </w:rPr>
            </w:pPr>
            <w:r w:rsidRPr="00862EF3">
              <w:rPr>
                <w:b/>
                <w:bCs/>
                <w:w w:val="105"/>
                <w:sz w:val="20"/>
                <w:szCs w:val="20"/>
              </w:rPr>
              <w:t>Physical</w:t>
            </w:r>
            <w:r w:rsidRPr="00862EF3">
              <w:rPr>
                <w:b/>
                <w:bCs/>
                <w:spacing w:val="-7"/>
                <w:w w:val="105"/>
                <w:sz w:val="20"/>
                <w:szCs w:val="20"/>
              </w:rPr>
              <w:t xml:space="preserve"> </w:t>
            </w:r>
            <w:r w:rsidRPr="00862EF3">
              <w:rPr>
                <w:b/>
                <w:bCs/>
                <w:w w:val="105"/>
                <w:sz w:val="20"/>
                <w:szCs w:val="20"/>
              </w:rPr>
              <w:t>Neglect*</w:t>
            </w:r>
          </w:p>
        </w:tc>
        <w:tc>
          <w:tcPr>
            <w:tcW w:w="992" w:type="dxa"/>
            <w:shd w:val="clear" w:color="auto" w:fill="E7E6E6" w:themeFill="background2"/>
          </w:tcPr>
          <w:p w14:paraId="696D96B3" w14:textId="77777777" w:rsidR="00D6787D" w:rsidRPr="00862EF3" w:rsidRDefault="00D6787D" w:rsidP="00060E81">
            <w:pPr>
              <w:jc w:val="center"/>
              <w:rPr>
                <w:sz w:val="20"/>
                <w:szCs w:val="20"/>
              </w:rPr>
            </w:pPr>
            <w:r w:rsidRPr="00862EF3">
              <w:rPr>
                <w:w w:val="105"/>
                <w:sz w:val="20"/>
                <w:szCs w:val="20"/>
              </w:rPr>
              <w:t>193</w:t>
            </w:r>
          </w:p>
        </w:tc>
        <w:tc>
          <w:tcPr>
            <w:tcW w:w="1559" w:type="dxa"/>
            <w:shd w:val="clear" w:color="auto" w:fill="E7E6E6" w:themeFill="background2"/>
          </w:tcPr>
          <w:p w14:paraId="2C3B41F2" w14:textId="77777777" w:rsidR="00D6787D" w:rsidRPr="00862EF3" w:rsidRDefault="00D6787D" w:rsidP="00060E81">
            <w:pPr>
              <w:jc w:val="center"/>
              <w:rPr>
                <w:sz w:val="20"/>
                <w:szCs w:val="20"/>
              </w:rPr>
            </w:pPr>
            <w:r w:rsidRPr="00862EF3">
              <w:rPr>
                <w:w w:val="105"/>
                <w:sz w:val="20"/>
                <w:szCs w:val="20"/>
              </w:rPr>
              <w:t>7.02</w:t>
            </w:r>
            <w:r w:rsidRPr="00862EF3">
              <w:rPr>
                <w:spacing w:val="-4"/>
                <w:w w:val="105"/>
                <w:sz w:val="20"/>
                <w:szCs w:val="20"/>
              </w:rPr>
              <w:t xml:space="preserve"> </w:t>
            </w:r>
            <w:r w:rsidRPr="00862EF3">
              <w:rPr>
                <w:w w:val="105"/>
                <w:sz w:val="20"/>
                <w:szCs w:val="20"/>
              </w:rPr>
              <w:t>(2.75)</w:t>
            </w:r>
          </w:p>
        </w:tc>
        <w:tc>
          <w:tcPr>
            <w:tcW w:w="1134" w:type="dxa"/>
            <w:shd w:val="clear" w:color="auto" w:fill="E7E6E6" w:themeFill="background2"/>
          </w:tcPr>
          <w:p w14:paraId="785DB07C" w14:textId="77777777" w:rsidR="00D6787D" w:rsidRPr="00862EF3" w:rsidRDefault="00D6787D" w:rsidP="00060E81">
            <w:pPr>
              <w:jc w:val="center"/>
              <w:rPr>
                <w:sz w:val="20"/>
                <w:szCs w:val="20"/>
              </w:rPr>
            </w:pPr>
            <w:r w:rsidRPr="00862EF3">
              <w:rPr>
                <w:b/>
                <w:sz w:val="20"/>
                <w:szCs w:val="20"/>
              </w:rPr>
              <w:t>/</w:t>
            </w:r>
          </w:p>
        </w:tc>
      </w:tr>
      <w:tr w:rsidR="00D6787D" w14:paraId="0F82174E" w14:textId="77777777" w:rsidTr="00060E81">
        <w:trPr>
          <w:jc w:val="center"/>
        </w:trPr>
        <w:tc>
          <w:tcPr>
            <w:tcW w:w="3114" w:type="dxa"/>
            <w:shd w:val="clear" w:color="auto" w:fill="E7E6E6" w:themeFill="background2"/>
          </w:tcPr>
          <w:p w14:paraId="219D0077" w14:textId="77777777" w:rsidR="00D6787D" w:rsidRPr="00862EF3" w:rsidRDefault="00D6787D" w:rsidP="00060E81">
            <w:pPr>
              <w:jc w:val="center"/>
              <w:rPr>
                <w:b/>
                <w:bCs/>
                <w:sz w:val="20"/>
                <w:szCs w:val="20"/>
              </w:rPr>
            </w:pPr>
            <w:r w:rsidRPr="00862EF3">
              <w:rPr>
                <w:b/>
                <w:bCs/>
                <w:w w:val="105"/>
                <w:sz w:val="20"/>
                <w:szCs w:val="20"/>
              </w:rPr>
              <w:t>Sexual</w:t>
            </w:r>
            <w:r w:rsidRPr="00862EF3">
              <w:rPr>
                <w:b/>
                <w:bCs/>
                <w:spacing w:val="-7"/>
                <w:w w:val="105"/>
                <w:sz w:val="20"/>
                <w:szCs w:val="20"/>
              </w:rPr>
              <w:t xml:space="preserve"> </w:t>
            </w:r>
            <w:r w:rsidRPr="00862EF3">
              <w:rPr>
                <w:b/>
                <w:bCs/>
                <w:w w:val="105"/>
                <w:sz w:val="20"/>
                <w:szCs w:val="20"/>
              </w:rPr>
              <w:t>Abuse*</w:t>
            </w:r>
          </w:p>
        </w:tc>
        <w:tc>
          <w:tcPr>
            <w:tcW w:w="992" w:type="dxa"/>
            <w:shd w:val="clear" w:color="auto" w:fill="E7E6E6" w:themeFill="background2"/>
          </w:tcPr>
          <w:p w14:paraId="1F279D77" w14:textId="77777777" w:rsidR="00D6787D" w:rsidRPr="00862EF3" w:rsidRDefault="00D6787D" w:rsidP="00060E81">
            <w:pPr>
              <w:jc w:val="center"/>
              <w:rPr>
                <w:sz w:val="20"/>
                <w:szCs w:val="20"/>
              </w:rPr>
            </w:pPr>
            <w:r w:rsidRPr="00862EF3">
              <w:rPr>
                <w:w w:val="105"/>
                <w:sz w:val="20"/>
                <w:szCs w:val="20"/>
              </w:rPr>
              <w:t>196</w:t>
            </w:r>
          </w:p>
        </w:tc>
        <w:tc>
          <w:tcPr>
            <w:tcW w:w="1559" w:type="dxa"/>
            <w:shd w:val="clear" w:color="auto" w:fill="E7E6E6" w:themeFill="background2"/>
          </w:tcPr>
          <w:p w14:paraId="4DD0959A" w14:textId="77777777" w:rsidR="00D6787D" w:rsidRPr="00862EF3" w:rsidRDefault="00D6787D" w:rsidP="00060E81">
            <w:pPr>
              <w:jc w:val="center"/>
              <w:rPr>
                <w:sz w:val="20"/>
                <w:szCs w:val="20"/>
              </w:rPr>
            </w:pPr>
            <w:r w:rsidRPr="00862EF3">
              <w:rPr>
                <w:w w:val="105"/>
                <w:sz w:val="20"/>
                <w:szCs w:val="20"/>
              </w:rPr>
              <w:t>7.21</w:t>
            </w:r>
            <w:r w:rsidRPr="00862EF3">
              <w:rPr>
                <w:spacing w:val="-4"/>
                <w:w w:val="105"/>
                <w:sz w:val="20"/>
                <w:szCs w:val="20"/>
              </w:rPr>
              <w:t xml:space="preserve"> </w:t>
            </w:r>
            <w:r w:rsidRPr="00862EF3">
              <w:rPr>
                <w:w w:val="105"/>
                <w:sz w:val="20"/>
                <w:szCs w:val="20"/>
              </w:rPr>
              <w:t>(2.76)</w:t>
            </w:r>
          </w:p>
        </w:tc>
        <w:tc>
          <w:tcPr>
            <w:tcW w:w="1134" w:type="dxa"/>
            <w:shd w:val="clear" w:color="auto" w:fill="E7E6E6" w:themeFill="background2"/>
          </w:tcPr>
          <w:p w14:paraId="560817B3" w14:textId="77777777" w:rsidR="00D6787D" w:rsidRPr="00862EF3" w:rsidRDefault="00D6787D" w:rsidP="00060E81">
            <w:pPr>
              <w:jc w:val="center"/>
              <w:rPr>
                <w:sz w:val="20"/>
                <w:szCs w:val="20"/>
              </w:rPr>
            </w:pPr>
            <w:r w:rsidRPr="00862EF3">
              <w:rPr>
                <w:b/>
                <w:sz w:val="20"/>
                <w:szCs w:val="20"/>
              </w:rPr>
              <w:t>/</w:t>
            </w:r>
          </w:p>
        </w:tc>
      </w:tr>
      <w:tr w:rsidR="00D6787D" w14:paraId="2FB7DBFF" w14:textId="77777777" w:rsidTr="00060E81">
        <w:trPr>
          <w:jc w:val="center"/>
        </w:trPr>
        <w:tc>
          <w:tcPr>
            <w:tcW w:w="3114" w:type="dxa"/>
            <w:shd w:val="clear" w:color="auto" w:fill="E7E6E6" w:themeFill="background2"/>
          </w:tcPr>
          <w:p w14:paraId="0CC4C6AF" w14:textId="77777777" w:rsidR="00D6787D" w:rsidRPr="00862EF3" w:rsidRDefault="00D6787D" w:rsidP="00060E81">
            <w:pPr>
              <w:jc w:val="center"/>
              <w:rPr>
                <w:b/>
                <w:bCs/>
                <w:sz w:val="20"/>
                <w:szCs w:val="20"/>
              </w:rPr>
            </w:pPr>
            <w:r w:rsidRPr="00862EF3">
              <w:rPr>
                <w:b/>
                <w:bCs/>
                <w:w w:val="105"/>
                <w:sz w:val="20"/>
                <w:szCs w:val="20"/>
              </w:rPr>
              <w:t>Emotional</w:t>
            </w:r>
            <w:r w:rsidRPr="00862EF3">
              <w:rPr>
                <w:b/>
                <w:bCs/>
                <w:spacing w:val="-8"/>
                <w:w w:val="105"/>
                <w:sz w:val="20"/>
                <w:szCs w:val="20"/>
              </w:rPr>
              <w:t xml:space="preserve"> </w:t>
            </w:r>
            <w:r w:rsidRPr="00862EF3">
              <w:rPr>
                <w:b/>
                <w:bCs/>
                <w:w w:val="105"/>
                <w:sz w:val="20"/>
                <w:szCs w:val="20"/>
              </w:rPr>
              <w:t>Abuse*</w:t>
            </w:r>
          </w:p>
        </w:tc>
        <w:tc>
          <w:tcPr>
            <w:tcW w:w="992" w:type="dxa"/>
            <w:shd w:val="clear" w:color="auto" w:fill="E7E6E6" w:themeFill="background2"/>
          </w:tcPr>
          <w:p w14:paraId="7406D5A7" w14:textId="77777777" w:rsidR="00D6787D" w:rsidRPr="00862EF3" w:rsidRDefault="00D6787D" w:rsidP="00060E81">
            <w:pPr>
              <w:jc w:val="center"/>
              <w:rPr>
                <w:sz w:val="20"/>
                <w:szCs w:val="20"/>
              </w:rPr>
            </w:pPr>
            <w:r w:rsidRPr="00862EF3">
              <w:rPr>
                <w:b/>
                <w:sz w:val="20"/>
                <w:szCs w:val="20"/>
              </w:rPr>
              <w:t>194</w:t>
            </w:r>
          </w:p>
        </w:tc>
        <w:tc>
          <w:tcPr>
            <w:tcW w:w="1559" w:type="dxa"/>
            <w:shd w:val="clear" w:color="auto" w:fill="E7E6E6" w:themeFill="background2"/>
          </w:tcPr>
          <w:p w14:paraId="453F5CB5" w14:textId="77777777" w:rsidR="00D6787D" w:rsidRPr="00862EF3" w:rsidRDefault="00D6787D" w:rsidP="00060E81">
            <w:pPr>
              <w:jc w:val="center"/>
              <w:rPr>
                <w:sz w:val="20"/>
                <w:szCs w:val="20"/>
              </w:rPr>
            </w:pPr>
            <w:r w:rsidRPr="00862EF3">
              <w:rPr>
                <w:w w:val="105"/>
                <w:sz w:val="20"/>
                <w:szCs w:val="20"/>
              </w:rPr>
              <w:t>10.30</w:t>
            </w:r>
            <w:r w:rsidRPr="00862EF3">
              <w:rPr>
                <w:spacing w:val="-5"/>
                <w:w w:val="105"/>
                <w:sz w:val="20"/>
                <w:szCs w:val="20"/>
              </w:rPr>
              <w:t xml:space="preserve"> </w:t>
            </w:r>
            <w:r w:rsidRPr="00862EF3">
              <w:rPr>
                <w:w w:val="105"/>
                <w:sz w:val="20"/>
                <w:szCs w:val="20"/>
              </w:rPr>
              <w:t>(5.26)</w:t>
            </w:r>
          </w:p>
        </w:tc>
        <w:tc>
          <w:tcPr>
            <w:tcW w:w="1134" w:type="dxa"/>
            <w:shd w:val="clear" w:color="auto" w:fill="E7E6E6" w:themeFill="background2"/>
          </w:tcPr>
          <w:p w14:paraId="2AD45B1B" w14:textId="77777777" w:rsidR="00D6787D" w:rsidRPr="00862EF3" w:rsidRDefault="00D6787D" w:rsidP="00060E81">
            <w:pPr>
              <w:jc w:val="center"/>
              <w:rPr>
                <w:sz w:val="20"/>
                <w:szCs w:val="20"/>
              </w:rPr>
            </w:pPr>
            <w:r w:rsidRPr="00862EF3">
              <w:rPr>
                <w:b/>
                <w:sz w:val="20"/>
                <w:szCs w:val="20"/>
              </w:rPr>
              <w:t>/</w:t>
            </w:r>
          </w:p>
        </w:tc>
      </w:tr>
      <w:tr w:rsidR="00D6787D" w14:paraId="1A0AB926" w14:textId="77777777" w:rsidTr="00060E81">
        <w:trPr>
          <w:jc w:val="center"/>
        </w:trPr>
        <w:tc>
          <w:tcPr>
            <w:tcW w:w="3114" w:type="dxa"/>
            <w:shd w:val="clear" w:color="auto" w:fill="E7E6E6" w:themeFill="background2"/>
          </w:tcPr>
          <w:p w14:paraId="0023D9A5" w14:textId="77777777" w:rsidR="00D6787D" w:rsidRPr="00862EF3" w:rsidRDefault="00D6787D" w:rsidP="00060E81">
            <w:pPr>
              <w:jc w:val="center"/>
              <w:rPr>
                <w:b/>
                <w:bCs/>
                <w:sz w:val="20"/>
                <w:szCs w:val="20"/>
              </w:rPr>
            </w:pPr>
            <w:r w:rsidRPr="00862EF3">
              <w:rPr>
                <w:b/>
                <w:bCs/>
                <w:w w:val="105"/>
                <w:sz w:val="20"/>
                <w:szCs w:val="20"/>
              </w:rPr>
              <w:t>Dyslexia</w:t>
            </w:r>
          </w:p>
        </w:tc>
        <w:tc>
          <w:tcPr>
            <w:tcW w:w="992" w:type="dxa"/>
            <w:shd w:val="clear" w:color="auto" w:fill="E7E6E6" w:themeFill="background2"/>
          </w:tcPr>
          <w:p w14:paraId="7A613D52" w14:textId="77777777" w:rsidR="00D6787D" w:rsidRPr="00862EF3" w:rsidRDefault="00D6787D" w:rsidP="00060E81">
            <w:pPr>
              <w:jc w:val="center"/>
              <w:rPr>
                <w:sz w:val="20"/>
                <w:szCs w:val="20"/>
              </w:rPr>
            </w:pPr>
            <w:r w:rsidRPr="00862EF3">
              <w:rPr>
                <w:b/>
                <w:sz w:val="20"/>
                <w:szCs w:val="20"/>
              </w:rPr>
              <w:t>1031</w:t>
            </w:r>
          </w:p>
        </w:tc>
        <w:tc>
          <w:tcPr>
            <w:tcW w:w="1559" w:type="dxa"/>
            <w:shd w:val="clear" w:color="auto" w:fill="E7E6E6" w:themeFill="background2"/>
          </w:tcPr>
          <w:p w14:paraId="7F7A5D56"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145B9FB6" w14:textId="77777777" w:rsidR="00D6787D" w:rsidRPr="00862EF3" w:rsidRDefault="00D6787D" w:rsidP="00060E81">
            <w:pPr>
              <w:jc w:val="center"/>
              <w:rPr>
                <w:sz w:val="20"/>
                <w:szCs w:val="20"/>
              </w:rPr>
            </w:pPr>
            <w:r w:rsidRPr="00862EF3">
              <w:rPr>
                <w:w w:val="105"/>
                <w:sz w:val="20"/>
                <w:szCs w:val="20"/>
              </w:rPr>
              <w:t>181/2786</w:t>
            </w:r>
          </w:p>
        </w:tc>
      </w:tr>
      <w:tr w:rsidR="00D6787D" w14:paraId="20BC2808" w14:textId="77777777" w:rsidTr="00060E81">
        <w:trPr>
          <w:jc w:val="center"/>
        </w:trPr>
        <w:tc>
          <w:tcPr>
            <w:tcW w:w="3114" w:type="dxa"/>
            <w:shd w:val="clear" w:color="auto" w:fill="E7E6E6" w:themeFill="background2"/>
          </w:tcPr>
          <w:p w14:paraId="286DAAD7" w14:textId="77777777" w:rsidR="00D6787D" w:rsidRPr="00862EF3" w:rsidRDefault="00D6787D" w:rsidP="00060E81">
            <w:pPr>
              <w:jc w:val="center"/>
              <w:rPr>
                <w:b/>
                <w:bCs/>
                <w:sz w:val="20"/>
                <w:szCs w:val="20"/>
              </w:rPr>
            </w:pPr>
            <w:proofErr w:type="spellStart"/>
            <w:r w:rsidRPr="00862EF3">
              <w:rPr>
                <w:b/>
                <w:bCs/>
                <w:w w:val="105"/>
                <w:sz w:val="20"/>
                <w:szCs w:val="20"/>
              </w:rPr>
              <w:t>Dysorthography</w:t>
            </w:r>
            <w:proofErr w:type="spellEnd"/>
          </w:p>
        </w:tc>
        <w:tc>
          <w:tcPr>
            <w:tcW w:w="992" w:type="dxa"/>
            <w:shd w:val="clear" w:color="auto" w:fill="E7E6E6" w:themeFill="background2"/>
          </w:tcPr>
          <w:p w14:paraId="123FD140" w14:textId="77777777" w:rsidR="00D6787D" w:rsidRPr="00862EF3" w:rsidRDefault="00D6787D" w:rsidP="00060E81">
            <w:pPr>
              <w:jc w:val="center"/>
              <w:rPr>
                <w:sz w:val="20"/>
                <w:szCs w:val="20"/>
              </w:rPr>
            </w:pPr>
            <w:r w:rsidRPr="00862EF3">
              <w:rPr>
                <w:b/>
                <w:sz w:val="20"/>
                <w:szCs w:val="20"/>
              </w:rPr>
              <w:t>1002</w:t>
            </w:r>
          </w:p>
        </w:tc>
        <w:tc>
          <w:tcPr>
            <w:tcW w:w="1559" w:type="dxa"/>
            <w:shd w:val="clear" w:color="auto" w:fill="E7E6E6" w:themeFill="background2"/>
          </w:tcPr>
          <w:p w14:paraId="354B413E"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2312BBD2" w14:textId="77777777" w:rsidR="00D6787D" w:rsidRPr="00862EF3" w:rsidRDefault="00D6787D" w:rsidP="00060E81">
            <w:pPr>
              <w:jc w:val="center"/>
              <w:rPr>
                <w:sz w:val="20"/>
                <w:szCs w:val="20"/>
              </w:rPr>
            </w:pPr>
            <w:r w:rsidRPr="00862EF3">
              <w:rPr>
                <w:w w:val="105"/>
                <w:sz w:val="20"/>
                <w:szCs w:val="20"/>
              </w:rPr>
              <w:t>86/2910</w:t>
            </w:r>
          </w:p>
        </w:tc>
      </w:tr>
      <w:tr w:rsidR="00D6787D" w14:paraId="2FA4A2A0" w14:textId="77777777" w:rsidTr="00060E81">
        <w:trPr>
          <w:jc w:val="center"/>
        </w:trPr>
        <w:tc>
          <w:tcPr>
            <w:tcW w:w="3114" w:type="dxa"/>
            <w:shd w:val="clear" w:color="auto" w:fill="E7E6E6" w:themeFill="background2"/>
          </w:tcPr>
          <w:p w14:paraId="6D586BFB" w14:textId="77777777" w:rsidR="00D6787D" w:rsidRPr="00862EF3" w:rsidRDefault="00D6787D" w:rsidP="00060E81">
            <w:pPr>
              <w:jc w:val="center"/>
              <w:rPr>
                <w:b/>
                <w:bCs/>
                <w:sz w:val="20"/>
                <w:szCs w:val="20"/>
              </w:rPr>
            </w:pPr>
            <w:r w:rsidRPr="00862EF3">
              <w:rPr>
                <w:b/>
                <w:bCs/>
                <w:w w:val="105"/>
                <w:sz w:val="20"/>
                <w:szCs w:val="20"/>
              </w:rPr>
              <w:t>Dyscalculia</w:t>
            </w:r>
          </w:p>
        </w:tc>
        <w:tc>
          <w:tcPr>
            <w:tcW w:w="992" w:type="dxa"/>
            <w:shd w:val="clear" w:color="auto" w:fill="E7E6E6" w:themeFill="background2"/>
          </w:tcPr>
          <w:p w14:paraId="74337B69" w14:textId="77777777" w:rsidR="00D6787D" w:rsidRPr="00862EF3" w:rsidRDefault="00D6787D" w:rsidP="00060E81">
            <w:pPr>
              <w:jc w:val="center"/>
              <w:rPr>
                <w:sz w:val="20"/>
                <w:szCs w:val="20"/>
              </w:rPr>
            </w:pPr>
            <w:r w:rsidRPr="00862EF3">
              <w:rPr>
                <w:b/>
                <w:sz w:val="20"/>
                <w:szCs w:val="20"/>
              </w:rPr>
              <w:t>991</w:t>
            </w:r>
          </w:p>
        </w:tc>
        <w:tc>
          <w:tcPr>
            <w:tcW w:w="1559" w:type="dxa"/>
            <w:shd w:val="clear" w:color="auto" w:fill="E7E6E6" w:themeFill="background2"/>
          </w:tcPr>
          <w:p w14:paraId="76125577"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3865ACD8" w14:textId="77777777" w:rsidR="00D6787D" w:rsidRPr="00862EF3" w:rsidRDefault="00D6787D" w:rsidP="00060E81">
            <w:pPr>
              <w:jc w:val="center"/>
              <w:rPr>
                <w:sz w:val="20"/>
                <w:szCs w:val="20"/>
              </w:rPr>
            </w:pPr>
            <w:r w:rsidRPr="00862EF3">
              <w:rPr>
                <w:w w:val="105"/>
                <w:sz w:val="20"/>
                <w:szCs w:val="20"/>
              </w:rPr>
              <w:t>35/2972</w:t>
            </w:r>
          </w:p>
        </w:tc>
      </w:tr>
      <w:tr w:rsidR="00D6787D" w14:paraId="4BAD3839" w14:textId="77777777" w:rsidTr="00060E81">
        <w:trPr>
          <w:jc w:val="center"/>
        </w:trPr>
        <w:tc>
          <w:tcPr>
            <w:tcW w:w="3114" w:type="dxa"/>
            <w:shd w:val="clear" w:color="auto" w:fill="E7E6E6" w:themeFill="background2"/>
          </w:tcPr>
          <w:p w14:paraId="59FFAAE4" w14:textId="77777777" w:rsidR="00D6787D" w:rsidRPr="00862EF3" w:rsidRDefault="00D6787D" w:rsidP="00060E81">
            <w:pPr>
              <w:jc w:val="center"/>
              <w:rPr>
                <w:b/>
                <w:bCs/>
                <w:sz w:val="20"/>
                <w:szCs w:val="20"/>
              </w:rPr>
            </w:pPr>
            <w:r w:rsidRPr="00862EF3">
              <w:rPr>
                <w:b/>
                <w:bCs/>
                <w:w w:val="105"/>
                <w:sz w:val="20"/>
                <w:szCs w:val="20"/>
              </w:rPr>
              <w:t>Dysphasia</w:t>
            </w:r>
          </w:p>
        </w:tc>
        <w:tc>
          <w:tcPr>
            <w:tcW w:w="992" w:type="dxa"/>
            <w:shd w:val="clear" w:color="auto" w:fill="E7E6E6" w:themeFill="background2"/>
          </w:tcPr>
          <w:p w14:paraId="404BD3B4" w14:textId="77777777" w:rsidR="00D6787D" w:rsidRPr="00862EF3" w:rsidRDefault="00D6787D" w:rsidP="00060E81">
            <w:pPr>
              <w:jc w:val="center"/>
              <w:rPr>
                <w:sz w:val="20"/>
                <w:szCs w:val="20"/>
              </w:rPr>
            </w:pPr>
            <w:r w:rsidRPr="00862EF3">
              <w:rPr>
                <w:b/>
                <w:sz w:val="20"/>
                <w:szCs w:val="20"/>
              </w:rPr>
              <w:t>938</w:t>
            </w:r>
          </w:p>
        </w:tc>
        <w:tc>
          <w:tcPr>
            <w:tcW w:w="1559" w:type="dxa"/>
            <w:shd w:val="clear" w:color="auto" w:fill="E7E6E6" w:themeFill="background2"/>
          </w:tcPr>
          <w:p w14:paraId="3805894B"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4770C11C" w14:textId="77777777" w:rsidR="00D6787D" w:rsidRPr="00862EF3" w:rsidRDefault="00D6787D" w:rsidP="00060E81">
            <w:pPr>
              <w:jc w:val="center"/>
              <w:rPr>
                <w:sz w:val="20"/>
                <w:szCs w:val="20"/>
              </w:rPr>
            </w:pPr>
            <w:r w:rsidRPr="00862EF3">
              <w:rPr>
                <w:w w:val="105"/>
                <w:sz w:val="20"/>
                <w:szCs w:val="20"/>
              </w:rPr>
              <w:t>12/3055</w:t>
            </w:r>
          </w:p>
        </w:tc>
      </w:tr>
      <w:tr w:rsidR="00D6787D" w14:paraId="22EA2ECB" w14:textId="77777777" w:rsidTr="00060E81">
        <w:trPr>
          <w:jc w:val="center"/>
        </w:trPr>
        <w:tc>
          <w:tcPr>
            <w:tcW w:w="3114" w:type="dxa"/>
            <w:shd w:val="clear" w:color="auto" w:fill="E7E6E6" w:themeFill="background2"/>
          </w:tcPr>
          <w:p w14:paraId="4F52AF82" w14:textId="77777777" w:rsidR="00D6787D" w:rsidRPr="00862EF3" w:rsidRDefault="00D6787D" w:rsidP="00060E81">
            <w:pPr>
              <w:jc w:val="center"/>
              <w:rPr>
                <w:b/>
                <w:bCs/>
                <w:sz w:val="20"/>
                <w:szCs w:val="20"/>
              </w:rPr>
            </w:pPr>
            <w:r w:rsidRPr="00862EF3">
              <w:rPr>
                <w:b/>
                <w:bCs/>
                <w:w w:val="105"/>
                <w:sz w:val="20"/>
                <w:szCs w:val="20"/>
              </w:rPr>
              <w:t>Dyspraxia</w:t>
            </w:r>
          </w:p>
        </w:tc>
        <w:tc>
          <w:tcPr>
            <w:tcW w:w="992" w:type="dxa"/>
            <w:shd w:val="clear" w:color="auto" w:fill="E7E6E6" w:themeFill="background2"/>
          </w:tcPr>
          <w:p w14:paraId="3223EF09" w14:textId="77777777" w:rsidR="00D6787D" w:rsidRPr="00862EF3" w:rsidRDefault="00D6787D" w:rsidP="00060E81">
            <w:pPr>
              <w:jc w:val="center"/>
              <w:rPr>
                <w:sz w:val="20"/>
                <w:szCs w:val="20"/>
              </w:rPr>
            </w:pPr>
            <w:r w:rsidRPr="00862EF3">
              <w:rPr>
                <w:w w:val="105"/>
                <w:sz w:val="20"/>
                <w:szCs w:val="20"/>
              </w:rPr>
              <w:t>962</w:t>
            </w:r>
          </w:p>
        </w:tc>
        <w:tc>
          <w:tcPr>
            <w:tcW w:w="1559" w:type="dxa"/>
            <w:shd w:val="clear" w:color="auto" w:fill="E7E6E6" w:themeFill="background2"/>
          </w:tcPr>
          <w:p w14:paraId="2795F9D2"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3F9DC70E" w14:textId="77777777" w:rsidR="00D6787D" w:rsidRPr="00862EF3" w:rsidRDefault="00D6787D" w:rsidP="00060E81">
            <w:pPr>
              <w:jc w:val="center"/>
              <w:rPr>
                <w:sz w:val="20"/>
                <w:szCs w:val="20"/>
              </w:rPr>
            </w:pPr>
            <w:r w:rsidRPr="00862EF3">
              <w:rPr>
                <w:w w:val="105"/>
                <w:sz w:val="20"/>
                <w:szCs w:val="20"/>
              </w:rPr>
              <w:t>51/2985</w:t>
            </w:r>
          </w:p>
        </w:tc>
      </w:tr>
      <w:tr w:rsidR="00D6787D" w14:paraId="591695D0" w14:textId="77777777" w:rsidTr="00060E81">
        <w:trPr>
          <w:jc w:val="center"/>
        </w:trPr>
        <w:tc>
          <w:tcPr>
            <w:tcW w:w="3114" w:type="dxa"/>
            <w:shd w:val="clear" w:color="auto" w:fill="E7E6E6" w:themeFill="background2"/>
          </w:tcPr>
          <w:p w14:paraId="0D11D8E6" w14:textId="77777777" w:rsidR="00D6787D" w:rsidRPr="00862EF3" w:rsidRDefault="00D6787D" w:rsidP="00060E81">
            <w:pPr>
              <w:jc w:val="center"/>
              <w:rPr>
                <w:b/>
                <w:bCs/>
                <w:sz w:val="20"/>
                <w:szCs w:val="20"/>
              </w:rPr>
            </w:pPr>
            <w:r w:rsidRPr="00862EF3">
              <w:rPr>
                <w:b/>
                <w:bCs/>
                <w:w w:val="105"/>
                <w:sz w:val="20"/>
                <w:szCs w:val="20"/>
              </w:rPr>
              <w:t>Speech</w:t>
            </w:r>
            <w:r w:rsidRPr="00862EF3">
              <w:rPr>
                <w:b/>
                <w:bCs/>
                <w:spacing w:val="-6"/>
                <w:w w:val="105"/>
                <w:sz w:val="20"/>
                <w:szCs w:val="20"/>
              </w:rPr>
              <w:t xml:space="preserve"> </w:t>
            </w:r>
            <w:r w:rsidRPr="00862EF3">
              <w:rPr>
                <w:b/>
                <w:bCs/>
                <w:w w:val="105"/>
                <w:sz w:val="20"/>
                <w:szCs w:val="20"/>
              </w:rPr>
              <w:t>Acquisition</w:t>
            </w:r>
            <w:r w:rsidRPr="00862EF3">
              <w:rPr>
                <w:b/>
                <w:bCs/>
                <w:spacing w:val="-6"/>
                <w:w w:val="105"/>
                <w:sz w:val="20"/>
                <w:szCs w:val="20"/>
              </w:rPr>
              <w:t xml:space="preserve"> </w:t>
            </w:r>
            <w:r w:rsidRPr="00862EF3">
              <w:rPr>
                <w:b/>
                <w:bCs/>
                <w:w w:val="105"/>
                <w:sz w:val="20"/>
                <w:szCs w:val="20"/>
              </w:rPr>
              <w:t>Delay</w:t>
            </w:r>
          </w:p>
        </w:tc>
        <w:tc>
          <w:tcPr>
            <w:tcW w:w="992" w:type="dxa"/>
            <w:shd w:val="clear" w:color="auto" w:fill="E7E6E6" w:themeFill="background2"/>
          </w:tcPr>
          <w:p w14:paraId="00BA970C" w14:textId="77777777" w:rsidR="00D6787D" w:rsidRPr="00862EF3" w:rsidRDefault="00D6787D" w:rsidP="00060E81">
            <w:pPr>
              <w:jc w:val="center"/>
              <w:rPr>
                <w:sz w:val="20"/>
                <w:szCs w:val="20"/>
              </w:rPr>
            </w:pPr>
            <w:r w:rsidRPr="00862EF3">
              <w:rPr>
                <w:b/>
                <w:sz w:val="20"/>
                <w:szCs w:val="20"/>
              </w:rPr>
              <w:t>962</w:t>
            </w:r>
          </w:p>
        </w:tc>
        <w:tc>
          <w:tcPr>
            <w:tcW w:w="1559" w:type="dxa"/>
            <w:shd w:val="clear" w:color="auto" w:fill="E7E6E6" w:themeFill="background2"/>
          </w:tcPr>
          <w:p w14:paraId="11415046"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11B147A7" w14:textId="77777777" w:rsidR="00D6787D" w:rsidRPr="00862EF3" w:rsidRDefault="00D6787D" w:rsidP="00060E81">
            <w:pPr>
              <w:jc w:val="center"/>
              <w:rPr>
                <w:sz w:val="20"/>
                <w:szCs w:val="20"/>
              </w:rPr>
            </w:pPr>
            <w:r w:rsidRPr="00862EF3">
              <w:rPr>
                <w:w w:val="105"/>
                <w:sz w:val="20"/>
                <w:szCs w:val="20"/>
              </w:rPr>
              <w:t>51/2985</w:t>
            </w:r>
          </w:p>
        </w:tc>
      </w:tr>
      <w:tr w:rsidR="00D6787D" w14:paraId="73A9B30A" w14:textId="77777777" w:rsidTr="00060E81">
        <w:trPr>
          <w:jc w:val="center"/>
        </w:trPr>
        <w:tc>
          <w:tcPr>
            <w:tcW w:w="3114" w:type="dxa"/>
            <w:shd w:val="clear" w:color="auto" w:fill="E7E6E6" w:themeFill="background2"/>
          </w:tcPr>
          <w:p w14:paraId="527E4156" w14:textId="77777777" w:rsidR="00D6787D" w:rsidRPr="00862EF3" w:rsidRDefault="00D6787D" w:rsidP="00060E81">
            <w:pPr>
              <w:jc w:val="center"/>
              <w:rPr>
                <w:b/>
                <w:bCs/>
                <w:sz w:val="20"/>
                <w:szCs w:val="20"/>
              </w:rPr>
            </w:pPr>
            <w:r w:rsidRPr="00862EF3">
              <w:rPr>
                <w:b/>
                <w:bCs/>
                <w:w w:val="105"/>
                <w:sz w:val="20"/>
                <w:szCs w:val="20"/>
              </w:rPr>
              <w:t>Stuttering</w:t>
            </w:r>
          </w:p>
        </w:tc>
        <w:tc>
          <w:tcPr>
            <w:tcW w:w="992" w:type="dxa"/>
            <w:shd w:val="clear" w:color="auto" w:fill="E7E6E6" w:themeFill="background2"/>
          </w:tcPr>
          <w:p w14:paraId="509D70A2" w14:textId="77777777" w:rsidR="00D6787D" w:rsidRPr="00862EF3" w:rsidRDefault="00D6787D" w:rsidP="00060E81">
            <w:pPr>
              <w:jc w:val="center"/>
              <w:rPr>
                <w:sz w:val="20"/>
                <w:szCs w:val="20"/>
              </w:rPr>
            </w:pPr>
            <w:r w:rsidRPr="00862EF3">
              <w:rPr>
                <w:w w:val="105"/>
                <w:sz w:val="20"/>
                <w:szCs w:val="20"/>
              </w:rPr>
              <w:t>917</w:t>
            </w:r>
          </w:p>
        </w:tc>
        <w:tc>
          <w:tcPr>
            <w:tcW w:w="1559" w:type="dxa"/>
            <w:shd w:val="clear" w:color="auto" w:fill="E7E6E6" w:themeFill="background2"/>
          </w:tcPr>
          <w:p w14:paraId="42F6E260"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14574974" w14:textId="77777777" w:rsidR="00D6787D" w:rsidRPr="00862EF3" w:rsidRDefault="00D6787D" w:rsidP="00060E81">
            <w:pPr>
              <w:jc w:val="center"/>
              <w:rPr>
                <w:sz w:val="20"/>
                <w:szCs w:val="20"/>
              </w:rPr>
            </w:pPr>
            <w:r w:rsidRPr="00862EF3">
              <w:rPr>
                <w:w w:val="105"/>
                <w:sz w:val="20"/>
                <w:szCs w:val="20"/>
              </w:rPr>
              <w:t>43/3038</w:t>
            </w:r>
          </w:p>
        </w:tc>
      </w:tr>
      <w:tr w:rsidR="00D6787D" w14:paraId="668954C7" w14:textId="77777777" w:rsidTr="00060E81">
        <w:trPr>
          <w:jc w:val="center"/>
        </w:trPr>
        <w:tc>
          <w:tcPr>
            <w:tcW w:w="3114" w:type="dxa"/>
            <w:shd w:val="clear" w:color="auto" w:fill="E7E6E6" w:themeFill="background2"/>
          </w:tcPr>
          <w:p w14:paraId="504686E9" w14:textId="77777777" w:rsidR="00D6787D" w:rsidRPr="00862EF3" w:rsidRDefault="00D6787D" w:rsidP="00060E81">
            <w:pPr>
              <w:jc w:val="center"/>
              <w:rPr>
                <w:b/>
                <w:bCs/>
                <w:sz w:val="20"/>
                <w:szCs w:val="20"/>
              </w:rPr>
            </w:pPr>
            <w:r w:rsidRPr="00862EF3">
              <w:rPr>
                <w:b/>
                <w:bCs/>
                <w:w w:val="105"/>
                <w:sz w:val="20"/>
                <w:szCs w:val="20"/>
              </w:rPr>
              <w:t>Gait</w:t>
            </w:r>
            <w:r w:rsidRPr="00862EF3">
              <w:rPr>
                <w:b/>
                <w:bCs/>
                <w:spacing w:val="-6"/>
                <w:w w:val="105"/>
                <w:sz w:val="20"/>
                <w:szCs w:val="20"/>
              </w:rPr>
              <w:t xml:space="preserve"> </w:t>
            </w:r>
            <w:r w:rsidRPr="00862EF3">
              <w:rPr>
                <w:b/>
                <w:bCs/>
                <w:w w:val="105"/>
                <w:sz w:val="20"/>
                <w:szCs w:val="20"/>
              </w:rPr>
              <w:t>Acquisition</w:t>
            </w:r>
            <w:r w:rsidRPr="00862EF3">
              <w:rPr>
                <w:b/>
                <w:bCs/>
                <w:spacing w:val="-5"/>
                <w:w w:val="105"/>
                <w:sz w:val="20"/>
                <w:szCs w:val="20"/>
              </w:rPr>
              <w:t xml:space="preserve"> </w:t>
            </w:r>
            <w:r w:rsidRPr="00862EF3">
              <w:rPr>
                <w:b/>
                <w:bCs/>
                <w:w w:val="105"/>
                <w:sz w:val="20"/>
                <w:szCs w:val="20"/>
              </w:rPr>
              <w:t>Delay</w:t>
            </w:r>
          </w:p>
        </w:tc>
        <w:tc>
          <w:tcPr>
            <w:tcW w:w="992" w:type="dxa"/>
            <w:shd w:val="clear" w:color="auto" w:fill="E7E6E6" w:themeFill="background2"/>
          </w:tcPr>
          <w:p w14:paraId="3CB27149" w14:textId="77777777" w:rsidR="00D6787D" w:rsidRPr="00862EF3" w:rsidRDefault="00D6787D" w:rsidP="00060E81">
            <w:pPr>
              <w:jc w:val="center"/>
              <w:rPr>
                <w:sz w:val="20"/>
                <w:szCs w:val="20"/>
              </w:rPr>
            </w:pPr>
            <w:r w:rsidRPr="00862EF3">
              <w:rPr>
                <w:b/>
                <w:sz w:val="20"/>
                <w:szCs w:val="20"/>
              </w:rPr>
              <w:t>968</w:t>
            </w:r>
          </w:p>
        </w:tc>
        <w:tc>
          <w:tcPr>
            <w:tcW w:w="1559" w:type="dxa"/>
            <w:shd w:val="clear" w:color="auto" w:fill="E7E6E6" w:themeFill="background2"/>
          </w:tcPr>
          <w:p w14:paraId="24B0D2CA"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2E935DFC" w14:textId="77777777" w:rsidR="00D6787D" w:rsidRPr="00862EF3" w:rsidRDefault="00D6787D" w:rsidP="00060E81">
            <w:pPr>
              <w:jc w:val="center"/>
              <w:rPr>
                <w:sz w:val="20"/>
                <w:szCs w:val="20"/>
              </w:rPr>
            </w:pPr>
            <w:r w:rsidRPr="00862EF3">
              <w:rPr>
                <w:w w:val="105"/>
                <w:sz w:val="20"/>
                <w:szCs w:val="20"/>
              </w:rPr>
              <w:t>42/2988</w:t>
            </w:r>
          </w:p>
        </w:tc>
      </w:tr>
      <w:tr w:rsidR="00D6787D" w14:paraId="762B07A4" w14:textId="77777777" w:rsidTr="00060E81">
        <w:trPr>
          <w:jc w:val="center"/>
        </w:trPr>
        <w:tc>
          <w:tcPr>
            <w:tcW w:w="3114" w:type="dxa"/>
            <w:shd w:val="clear" w:color="auto" w:fill="E7E6E6" w:themeFill="background2"/>
          </w:tcPr>
          <w:p w14:paraId="3D863407" w14:textId="77777777" w:rsidR="00D6787D" w:rsidRPr="00862EF3" w:rsidRDefault="00D6787D" w:rsidP="00060E81">
            <w:pPr>
              <w:jc w:val="center"/>
              <w:rPr>
                <w:b/>
                <w:bCs/>
                <w:sz w:val="20"/>
                <w:szCs w:val="20"/>
              </w:rPr>
            </w:pPr>
            <w:r w:rsidRPr="00862EF3">
              <w:rPr>
                <w:b/>
                <w:bCs/>
                <w:w w:val="105"/>
                <w:sz w:val="20"/>
                <w:szCs w:val="20"/>
              </w:rPr>
              <w:t>Early</w:t>
            </w:r>
            <w:r w:rsidRPr="00862EF3">
              <w:rPr>
                <w:b/>
                <w:bCs/>
                <w:spacing w:val="-8"/>
                <w:w w:val="105"/>
                <w:sz w:val="20"/>
                <w:szCs w:val="20"/>
              </w:rPr>
              <w:t xml:space="preserve"> </w:t>
            </w:r>
            <w:r w:rsidRPr="00862EF3">
              <w:rPr>
                <w:b/>
                <w:bCs/>
                <w:w w:val="105"/>
                <w:sz w:val="20"/>
                <w:szCs w:val="20"/>
              </w:rPr>
              <w:t>Childhood</w:t>
            </w:r>
            <w:r w:rsidRPr="00862EF3">
              <w:rPr>
                <w:b/>
                <w:bCs/>
                <w:spacing w:val="-8"/>
                <w:w w:val="105"/>
                <w:sz w:val="20"/>
                <w:szCs w:val="20"/>
              </w:rPr>
              <w:t xml:space="preserve"> </w:t>
            </w:r>
            <w:r w:rsidRPr="00862EF3">
              <w:rPr>
                <w:b/>
                <w:bCs/>
                <w:w w:val="105"/>
                <w:sz w:val="20"/>
                <w:szCs w:val="20"/>
              </w:rPr>
              <w:t>Febrile</w:t>
            </w:r>
            <w:r w:rsidRPr="00862EF3">
              <w:rPr>
                <w:b/>
                <w:bCs/>
                <w:spacing w:val="-7"/>
                <w:w w:val="105"/>
                <w:sz w:val="20"/>
                <w:szCs w:val="20"/>
              </w:rPr>
              <w:t xml:space="preserve"> </w:t>
            </w:r>
            <w:r w:rsidRPr="00862EF3">
              <w:rPr>
                <w:b/>
                <w:bCs/>
                <w:w w:val="105"/>
                <w:sz w:val="20"/>
                <w:szCs w:val="20"/>
              </w:rPr>
              <w:t>Seizures</w:t>
            </w:r>
          </w:p>
        </w:tc>
        <w:tc>
          <w:tcPr>
            <w:tcW w:w="992" w:type="dxa"/>
            <w:shd w:val="clear" w:color="auto" w:fill="E7E6E6" w:themeFill="background2"/>
          </w:tcPr>
          <w:p w14:paraId="6086D34C" w14:textId="77777777" w:rsidR="00D6787D" w:rsidRPr="00862EF3" w:rsidRDefault="00D6787D" w:rsidP="00060E81">
            <w:pPr>
              <w:jc w:val="center"/>
              <w:rPr>
                <w:sz w:val="20"/>
                <w:szCs w:val="20"/>
              </w:rPr>
            </w:pPr>
            <w:r w:rsidRPr="00862EF3">
              <w:rPr>
                <w:b/>
                <w:sz w:val="20"/>
                <w:szCs w:val="20"/>
              </w:rPr>
              <w:t>952</w:t>
            </w:r>
          </w:p>
        </w:tc>
        <w:tc>
          <w:tcPr>
            <w:tcW w:w="1559" w:type="dxa"/>
            <w:shd w:val="clear" w:color="auto" w:fill="E7E6E6" w:themeFill="background2"/>
          </w:tcPr>
          <w:p w14:paraId="2F64F3E3"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4EED06CF" w14:textId="77777777" w:rsidR="00D6787D" w:rsidRPr="00862EF3" w:rsidRDefault="00D6787D" w:rsidP="00060E81">
            <w:pPr>
              <w:jc w:val="center"/>
              <w:rPr>
                <w:sz w:val="20"/>
                <w:szCs w:val="20"/>
              </w:rPr>
            </w:pPr>
            <w:r w:rsidRPr="00862EF3">
              <w:rPr>
                <w:w w:val="105"/>
                <w:sz w:val="20"/>
                <w:szCs w:val="20"/>
              </w:rPr>
              <w:t>42/3004</w:t>
            </w:r>
          </w:p>
        </w:tc>
      </w:tr>
      <w:tr w:rsidR="00D6787D" w14:paraId="5FB2984B" w14:textId="77777777" w:rsidTr="00060E81">
        <w:trPr>
          <w:jc w:val="center"/>
        </w:trPr>
        <w:tc>
          <w:tcPr>
            <w:tcW w:w="3114" w:type="dxa"/>
            <w:shd w:val="clear" w:color="auto" w:fill="E7E6E6" w:themeFill="background2"/>
          </w:tcPr>
          <w:p w14:paraId="6BD1139D" w14:textId="77777777" w:rsidR="00D6787D" w:rsidRPr="00862EF3" w:rsidRDefault="00D6787D" w:rsidP="00060E81">
            <w:pPr>
              <w:jc w:val="center"/>
              <w:rPr>
                <w:b/>
                <w:bCs/>
                <w:sz w:val="20"/>
                <w:szCs w:val="20"/>
              </w:rPr>
            </w:pPr>
            <w:r w:rsidRPr="00862EF3">
              <w:rPr>
                <w:b/>
                <w:bCs/>
                <w:spacing w:val="-1"/>
                <w:w w:val="105"/>
                <w:sz w:val="20"/>
                <w:szCs w:val="20"/>
              </w:rPr>
              <w:t>WURS</w:t>
            </w:r>
            <w:r w:rsidRPr="00862EF3">
              <w:rPr>
                <w:b/>
                <w:bCs/>
                <w:spacing w:val="-7"/>
                <w:w w:val="105"/>
                <w:sz w:val="20"/>
                <w:szCs w:val="20"/>
              </w:rPr>
              <w:t xml:space="preserve"> </w:t>
            </w:r>
            <w:r w:rsidRPr="00862EF3">
              <w:rPr>
                <w:b/>
                <w:bCs/>
                <w:spacing w:val="-1"/>
                <w:w w:val="105"/>
                <w:sz w:val="20"/>
                <w:szCs w:val="20"/>
              </w:rPr>
              <w:t>Total</w:t>
            </w:r>
            <w:r w:rsidRPr="00862EF3">
              <w:rPr>
                <w:b/>
                <w:bCs/>
                <w:spacing w:val="-7"/>
                <w:w w:val="105"/>
                <w:sz w:val="20"/>
                <w:szCs w:val="20"/>
              </w:rPr>
              <w:t xml:space="preserve"> </w:t>
            </w:r>
            <w:r w:rsidRPr="00862EF3">
              <w:rPr>
                <w:b/>
                <w:bCs/>
                <w:w w:val="105"/>
                <w:sz w:val="20"/>
                <w:szCs w:val="20"/>
              </w:rPr>
              <w:t>score</w:t>
            </w:r>
          </w:p>
        </w:tc>
        <w:tc>
          <w:tcPr>
            <w:tcW w:w="992" w:type="dxa"/>
            <w:shd w:val="clear" w:color="auto" w:fill="E7E6E6" w:themeFill="background2"/>
          </w:tcPr>
          <w:p w14:paraId="4EEA63BF" w14:textId="77777777" w:rsidR="00D6787D" w:rsidRPr="00862EF3" w:rsidRDefault="00D6787D" w:rsidP="00060E81">
            <w:pPr>
              <w:jc w:val="center"/>
              <w:rPr>
                <w:sz w:val="20"/>
                <w:szCs w:val="20"/>
              </w:rPr>
            </w:pPr>
            <w:r w:rsidRPr="00862EF3">
              <w:rPr>
                <w:w w:val="105"/>
                <w:sz w:val="20"/>
                <w:szCs w:val="20"/>
              </w:rPr>
              <w:t>299</w:t>
            </w:r>
          </w:p>
        </w:tc>
        <w:tc>
          <w:tcPr>
            <w:tcW w:w="1559" w:type="dxa"/>
            <w:shd w:val="clear" w:color="auto" w:fill="E7E6E6" w:themeFill="background2"/>
          </w:tcPr>
          <w:p w14:paraId="11017E04" w14:textId="77777777" w:rsidR="00D6787D" w:rsidRPr="00862EF3" w:rsidRDefault="00D6787D" w:rsidP="00060E81">
            <w:pPr>
              <w:jc w:val="center"/>
              <w:rPr>
                <w:sz w:val="20"/>
                <w:szCs w:val="20"/>
              </w:rPr>
            </w:pPr>
            <w:r w:rsidRPr="00862EF3">
              <w:rPr>
                <w:w w:val="105"/>
                <w:sz w:val="20"/>
                <w:szCs w:val="20"/>
              </w:rPr>
              <w:t>69.99</w:t>
            </w:r>
            <w:r w:rsidRPr="00862EF3">
              <w:rPr>
                <w:spacing w:val="-5"/>
                <w:w w:val="105"/>
                <w:sz w:val="20"/>
                <w:szCs w:val="20"/>
              </w:rPr>
              <w:t xml:space="preserve"> </w:t>
            </w:r>
            <w:r w:rsidRPr="00862EF3">
              <w:rPr>
                <w:w w:val="105"/>
                <w:sz w:val="20"/>
                <w:szCs w:val="20"/>
              </w:rPr>
              <w:t>(29.39)</w:t>
            </w:r>
          </w:p>
        </w:tc>
        <w:tc>
          <w:tcPr>
            <w:tcW w:w="1134" w:type="dxa"/>
            <w:shd w:val="clear" w:color="auto" w:fill="E7E6E6" w:themeFill="background2"/>
          </w:tcPr>
          <w:p w14:paraId="014C1AF3" w14:textId="77777777" w:rsidR="00D6787D" w:rsidRPr="00862EF3" w:rsidRDefault="00D6787D" w:rsidP="00060E81">
            <w:pPr>
              <w:jc w:val="center"/>
              <w:rPr>
                <w:sz w:val="20"/>
                <w:szCs w:val="20"/>
              </w:rPr>
            </w:pPr>
            <w:r w:rsidRPr="00862EF3">
              <w:rPr>
                <w:b/>
                <w:sz w:val="20"/>
                <w:szCs w:val="20"/>
              </w:rPr>
              <w:t>/</w:t>
            </w:r>
          </w:p>
        </w:tc>
      </w:tr>
      <w:tr w:rsidR="00D6787D" w14:paraId="039360EA" w14:textId="77777777" w:rsidTr="00060E81">
        <w:trPr>
          <w:jc w:val="center"/>
        </w:trPr>
        <w:tc>
          <w:tcPr>
            <w:tcW w:w="3114" w:type="dxa"/>
            <w:shd w:val="clear" w:color="auto" w:fill="E7E6E6" w:themeFill="background2"/>
          </w:tcPr>
          <w:p w14:paraId="6189620B" w14:textId="77777777" w:rsidR="00D6787D" w:rsidRPr="00862EF3" w:rsidRDefault="00D6787D" w:rsidP="00060E81">
            <w:pPr>
              <w:jc w:val="center"/>
              <w:rPr>
                <w:b/>
                <w:bCs/>
                <w:sz w:val="20"/>
                <w:szCs w:val="20"/>
              </w:rPr>
            </w:pPr>
            <w:r w:rsidRPr="00862EF3">
              <w:rPr>
                <w:b/>
                <w:bCs/>
                <w:w w:val="105"/>
                <w:sz w:val="20"/>
                <w:szCs w:val="20"/>
              </w:rPr>
              <w:t>BD</w:t>
            </w:r>
            <w:r w:rsidRPr="00862EF3">
              <w:rPr>
                <w:b/>
                <w:bCs/>
                <w:spacing w:val="-6"/>
                <w:w w:val="105"/>
                <w:sz w:val="20"/>
                <w:szCs w:val="20"/>
              </w:rPr>
              <w:t xml:space="preserve"> </w:t>
            </w:r>
            <w:r w:rsidRPr="00862EF3">
              <w:rPr>
                <w:b/>
                <w:bCs/>
                <w:w w:val="105"/>
                <w:sz w:val="20"/>
                <w:szCs w:val="20"/>
              </w:rPr>
              <w:t>Family</w:t>
            </w:r>
            <w:r w:rsidRPr="00862EF3">
              <w:rPr>
                <w:b/>
                <w:bCs/>
                <w:spacing w:val="-6"/>
                <w:w w:val="105"/>
                <w:sz w:val="20"/>
                <w:szCs w:val="20"/>
              </w:rPr>
              <w:t xml:space="preserve"> </w:t>
            </w:r>
            <w:r w:rsidRPr="00862EF3">
              <w:rPr>
                <w:b/>
                <w:bCs/>
                <w:w w:val="105"/>
                <w:sz w:val="20"/>
                <w:szCs w:val="20"/>
              </w:rPr>
              <w:t>History</w:t>
            </w:r>
          </w:p>
        </w:tc>
        <w:tc>
          <w:tcPr>
            <w:tcW w:w="992" w:type="dxa"/>
            <w:shd w:val="clear" w:color="auto" w:fill="E7E6E6" w:themeFill="background2"/>
          </w:tcPr>
          <w:p w14:paraId="6E831B68" w14:textId="77777777" w:rsidR="00D6787D" w:rsidRPr="00862EF3" w:rsidRDefault="00D6787D" w:rsidP="00060E81">
            <w:pPr>
              <w:jc w:val="center"/>
              <w:rPr>
                <w:sz w:val="20"/>
                <w:szCs w:val="20"/>
              </w:rPr>
            </w:pPr>
            <w:r w:rsidRPr="00862EF3">
              <w:rPr>
                <w:b/>
                <w:sz w:val="20"/>
                <w:szCs w:val="20"/>
              </w:rPr>
              <w:t>0</w:t>
            </w:r>
          </w:p>
        </w:tc>
        <w:tc>
          <w:tcPr>
            <w:tcW w:w="1559" w:type="dxa"/>
            <w:shd w:val="clear" w:color="auto" w:fill="E7E6E6" w:themeFill="background2"/>
          </w:tcPr>
          <w:p w14:paraId="36BF55B3"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654783AD" w14:textId="77777777" w:rsidR="00D6787D" w:rsidRPr="00862EF3" w:rsidRDefault="00D6787D" w:rsidP="00060E81">
            <w:pPr>
              <w:jc w:val="center"/>
              <w:rPr>
                <w:sz w:val="20"/>
                <w:szCs w:val="20"/>
              </w:rPr>
            </w:pPr>
            <w:r w:rsidRPr="00862EF3">
              <w:rPr>
                <w:w w:val="105"/>
                <w:sz w:val="20"/>
                <w:szCs w:val="20"/>
              </w:rPr>
              <w:t>715/3283</w:t>
            </w:r>
          </w:p>
        </w:tc>
      </w:tr>
      <w:tr w:rsidR="00D6787D" w14:paraId="6C642DEB" w14:textId="77777777" w:rsidTr="00060E81">
        <w:trPr>
          <w:jc w:val="center"/>
        </w:trPr>
        <w:tc>
          <w:tcPr>
            <w:tcW w:w="3114" w:type="dxa"/>
            <w:shd w:val="clear" w:color="auto" w:fill="E7E6E6" w:themeFill="background2"/>
          </w:tcPr>
          <w:p w14:paraId="47F9950C" w14:textId="77777777" w:rsidR="00D6787D" w:rsidRPr="00862EF3" w:rsidRDefault="00D6787D" w:rsidP="00060E81">
            <w:pPr>
              <w:jc w:val="center"/>
              <w:rPr>
                <w:b/>
                <w:bCs/>
                <w:sz w:val="20"/>
                <w:szCs w:val="20"/>
              </w:rPr>
            </w:pPr>
            <w:r w:rsidRPr="00862EF3">
              <w:rPr>
                <w:b/>
                <w:bCs/>
                <w:w w:val="105"/>
                <w:sz w:val="20"/>
                <w:szCs w:val="20"/>
              </w:rPr>
              <w:t>Cannabis</w:t>
            </w:r>
            <w:r w:rsidRPr="00862EF3">
              <w:rPr>
                <w:b/>
                <w:bCs/>
                <w:spacing w:val="-7"/>
                <w:w w:val="105"/>
                <w:sz w:val="20"/>
                <w:szCs w:val="20"/>
              </w:rPr>
              <w:t xml:space="preserve"> </w:t>
            </w:r>
            <w:r w:rsidRPr="00862EF3">
              <w:rPr>
                <w:b/>
                <w:bCs/>
                <w:w w:val="105"/>
                <w:sz w:val="20"/>
                <w:szCs w:val="20"/>
              </w:rPr>
              <w:t>Misuse</w:t>
            </w:r>
            <w:r w:rsidRPr="00862EF3">
              <w:rPr>
                <w:b/>
                <w:bCs/>
                <w:spacing w:val="-6"/>
                <w:w w:val="105"/>
                <w:sz w:val="20"/>
                <w:szCs w:val="20"/>
              </w:rPr>
              <w:t xml:space="preserve"> </w:t>
            </w:r>
            <w:r w:rsidRPr="00862EF3">
              <w:rPr>
                <w:b/>
                <w:bCs/>
                <w:w w:val="105"/>
                <w:sz w:val="20"/>
                <w:szCs w:val="20"/>
              </w:rPr>
              <w:t>Predating</w:t>
            </w:r>
            <w:r w:rsidRPr="00862EF3">
              <w:rPr>
                <w:b/>
                <w:bCs/>
                <w:spacing w:val="-7"/>
                <w:w w:val="105"/>
                <w:sz w:val="20"/>
                <w:szCs w:val="20"/>
              </w:rPr>
              <w:t xml:space="preserve"> </w:t>
            </w:r>
            <w:r w:rsidRPr="00862EF3">
              <w:rPr>
                <w:b/>
                <w:bCs/>
                <w:w w:val="105"/>
                <w:sz w:val="20"/>
                <w:szCs w:val="20"/>
              </w:rPr>
              <w:t>BD</w:t>
            </w:r>
          </w:p>
        </w:tc>
        <w:tc>
          <w:tcPr>
            <w:tcW w:w="992" w:type="dxa"/>
            <w:shd w:val="clear" w:color="auto" w:fill="E7E6E6" w:themeFill="background2"/>
          </w:tcPr>
          <w:p w14:paraId="4CD7D55C" w14:textId="77777777" w:rsidR="00D6787D" w:rsidRPr="00862EF3" w:rsidRDefault="00D6787D" w:rsidP="00060E81">
            <w:pPr>
              <w:jc w:val="center"/>
              <w:rPr>
                <w:sz w:val="20"/>
                <w:szCs w:val="20"/>
              </w:rPr>
            </w:pPr>
            <w:r w:rsidRPr="00862EF3">
              <w:rPr>
                <w:b/>
                <w:sz w:val="20"/>
                <w:szCs w:val="20"/>
              </w:rPr>
              <w:t>518</w:t>
            </w:r>
          </w:p>
        </w:tc>
        <w:tc>
          <w:tcPr>
            <w:tcW w:w="1559" w:type="dxa"/>
            <w:shd w:val="clear" w:color="auto" w:fill="E7E6E6" w:themeFill="background2"/>
          </w:tcPr>
          <w:p w14:paraId="0F2108C3" w14:textId="77777777" w:rsidR="00D6787D" w:rsidRPr="00862EF3" w:rsidRDefault="00D6787D" w:rsidP="00060E81">
            <w:pPr>
              <w:jc w:val="center"/>
              <w:rPr>
                <w:sz w:val="20"/>
                <w:szCs w:val="20"/>
              </w:rPr>
            </w:pPr>
            <w:r w:rsidRPr="00862EF3">
              <w:rPr>
                <w:b/>
                <w:sz w:val="20"/>
                <w:szCs w:val="20"/>
              </w:rPr>
              <w:t>/</w:t>
            </w:r>
          </w:p>
        </w:tc>
        <w:tc>
          <w:tcPr>
            <w:tcW w:w="1134" w:type="dxa"/>
            <w:shd w:val="clear" w:color="auto" w:fill="E7E6E6" w:themeFill="background2"/>
          </w:tcPr>
          <w:p w14:paraId="0159C842" w14:textId="77777777" w:rsidR="00D6787D" w:rsidRPr="00862EF3" w:rsidRDefault="00D6787D" w:rsidP="00060E81">
            <w:pPr>
              <w:jc w:val="center"/>
              <w:rPr>
                <w:sz w:val="20"/>
                <w:szCs w:val="20"/>
              </w:rPr>
            </w:pPr>
            <w:r w:rsidRPr="00862EF3">
              <w:rPr>
                <w:w w:val="105"/>
                <w:sz w:val="20"/>
                <w:szCs w:val="20"/>
              </w:rPr>
              <w:t>286/3194</w:t>
            </w:r>
          </w:p>
        </w:tc>
      </w:tr>
      <w:tr w:rsidR="00D6787D" w14:paraId="380AFA84" w14:textId="77777777" w:rsidTr="00060E81">
        <w:trPr>
          <w:jc w:val="center"/>
        </w:trPr>
        <w:tc>
          <w:tcPr>
            <w:tcW w:w="3114" w:type="dxa"/>
          </w:tcPr>
          <w:p w14:paraId="5A427513" w14:textId="77777777" w:rsidR="00D6787D" w:rsidRPr="00862EF3" w:rsidRDefault="00D6787D" w:rsidP="00060E81">
            <w:pPr>
              <w:jc w:val="center"/>
              <w:rPr>
                <w:b/>
                <w:bCs/>
                <w:sz w:val="20"/>
                <w:szCs w:val="20"/>
              </w:rPr>
            </w:pPr>
            <w:r w:rsidRPr="00862EF3">
              <w:rPr>
                <w:rFonts w:ascii="Times New Roman" w:hAnsi="Times New Roman" w:cs="Times New Roman"/>
                <w:b/>
                <w:bCs/>
                <w:sz w:val="20"/>
                <w:szCs w:val="20"/>
              </w:rPr>
              <w:t>Age at Onset (Years)</w:t>
            </w:r>
          </w:p>
        </w:tc>
        <w:tc>
          <w:tcPr>
            <w:tcW w:w="992" w:type="dxa"/>
          </w:tcPr>
          <w:p w14:paraId="42924413" w14:textId="77777777" w:rsidR="00D6787D" w:rsidRPr="00862EF3" w:rsidRDefault="00D6787D" w:rsidP="00060E81">
            <w:pPr>
              <w:jc w:val="center"/>
              <w:rPr>
                <w:sz w:val="20"/>
                <w:szCs w:val="20"/>
              </w:rPr>
            </w:pPr>
            <w:r w:rsidRPr="00862EF3">
              <w:rPr>
                <w:rFonts w:ascii="Times New Roman" w:hAnsi="Times New Roman" w:cs="Times New Roman"/>
                <w:b/>
                <w:bCs/>
                <w:sz w:val="20"/>
                <w:szCs w:val="20"/>
              </w:rPr>
              <w:t>0</w:t>
            </w:r>
          </w:p>
        </w:tc>
        <w:tc>
          <w:tcPr>
            <w:tcW w:w="1559" w:type="dxa"/>
          </w:tcPr>
          <w:p w14:paraId="004A7582" w14:textId="77777777" w:rsidR="00D6787D" w:rsidRPr="00862EF3" w:rsidRDefault="00D6787D" w:rsidP="00060E81">
            <w:pPr>
              <w:jc w:val="center"/>
              <w:rPr>
                <w:sz w:val="20"/>
                <w:szCs w:val="20"/>
              </w:rPr>
            </w:pPr>
            <w:r w:rsidRPr="00862EF3">
              <w:rPr>
                <w:w w:val="105"/>
                <w:sz w:val="20"/>
                <w:szCs w:val="20"/>
              </w:rPr>
              <w:t>23.71 (9.60)</w:t>
            </w:r>
          </w:p>
        </w:tc>
        <w:tc>
          <w:tcPr>
            <w:tcW w:w="1134" w:type="dxa"/>
          </w:tcPr>
          <w:p w14:paraId="438A9F38" w14:textId="77777777" w:rsidR="00D6787D" w:rsidRPr="00862EF3" w:rsidRDefault="00D6787D" w:rsidP="00060E81">
            <w:pPr>
              <w:jc w:val="center"/>
              <w:rPr>
                <w:sz w:val="20"/>
                <w:szCs w:val="20"/>
              </w:rPr>
            </w:pPr>
            <w:r w:rsidRPr="00862EF3">
              <w:rPr>
                <w:rFonts w:ascii="Times New Roman" w:hAnsi="Times New Roman" w:cs="Times New Roman"/>
                <w:b/>
                <w:bCs/>
                <w:sz w:val="20"/>
                <w:szCs w:val="20"/>
              </w:rPr>
              <w:t>/</w:t>
            </w:r>
          </w:p>
        </w:tc>
      </w:tr>
    </w:tbl>
    <w:p w14:paraId="183973A5" w14:textId="77777777" w:rsidR="00D6787D" w:rsidRDefault="00D6787D" w:rsidP="00D6787D">
      <w:pPr>
        <w:jc w:val="both"/>
      </w:pPr>
    </w:p>
    <w:p w14:paraId="38AB3030" w14:textId="6F1644AD" w:rsidR="00D6787D" w:rsidRDefault="00D6787D" w:rsidP="00A7174F">
      <w:pPr>
        <w:spacing w:line="360" w:lineRule="auto"/>
        <w:rPr>
          <w:rFonts w:ascii="Times New Roman" w:hAnsi="Times New Roman" w:cs="Times New Roman"/>
        </w:rPr>
      </w:pPr>
    </w:p>
    <w:p w14:paraId="4455827B" w14:textId="1F7B763D" w:rsidR="00D6787D" w:rsidRDefault="00D6787D" w:rsidP="00A7174F">
      <w:pPr>
        <w:spacing w:line="360" w:lineRule="auto"/>
        <w:rPr>
          <w:rFonts w:ascii="Times New Roman" w:hAnsi="Times New Roman" w:cs="Times New Roman"/>
        </w:rPr>
      </w:pPr>
    </w:p>
    <w:p w14:paraId="5E73B58F" w14:textId="18092005" w:rsidR="00D6787D" w:rsidRDefault="00D6787D" w:rsidP="00A7174F">
      <w:pPr>
        <w:spacing w:line="360" w:lineRule="auto"/>
        <w:rPr>
          <w:rFonts w:ascii="Times New Roman" w:hAnsi="Times New Roman" w:cs="Times New Roman"/>
        </w:rPr>
      </w:pPr>
    </w:p>
    <w:p w14:paraId="311E16F7" w14:textId="6A63CF94" w:rsidR="00D6787D" w:rsidRDefault="00D6787D" w:rsidP="00A7174F">
      <w:pPr>
        <w:spacing w:line="360" w:lineRule="auto"/>
        <w:rPr>
          <w:rFonts w:ascii="Times New Roman" w:hAnsi="Times New Roman" w:cs="Times New Roman"/>
        </w:rPr>
      </w:pPr>
    </w:p>
    <w:p w14:paraId="121F5668" w14:textId="57428E00" w:rsidR="00D6787D" w:rsidRDefault="00D6787D" w:rsidP="00A7174F">
      <w:pPr>
        <w:spacing w:line="360" w:lineRule="auto"/>
        <w:rPr>
          <w:rFonts w:ascii="Times New Roman" w:hAnsi="Times New Roman" w:cs="Times New Roman"/>
        </w:rPr>
      </w:pPr>
    </w:p>
    <w:p w14:paraId="2F4E7503" w14:textId="6FEBB3DA" w:rsidR="00D6787D" w:rsidRDefault="00D6787D" w:rsidP="00A7174F">
      <w:pPr>
        <w:spacing w:line="360" w:lineRule="auto"/>
        <w:rPr>
          <w:rFonts w:ascii="Times New Roman" w:hAnsi="Times New Roman" w:cs="Times New Roman"/>
        </w:rPr>
      </w:pPr>
    </w:p>
    <w:p w14:paraId="405FA223" w14:textId="2FDC00F1" w:rsidR="00D6787D" w:rsidRDefault="00D6787D" w:rsidP="00A7174F">
      <w:pPr>
        <w:spacing w:line="360" w:lineRule="auto"/>
        <w:rPr>
          <w:rFonts w:ascii="Times New Roman" w:hAnsi="Times New Roman" w:cs="Times New Roman"/>
        </w:rPr>
      </w:pPr>
    </w:p>
    <w:p w14:paraId="261CEA6E" w14:textId="3E5A3F60" w:rsidR="00D6787D" w:rsidRDefault="00D6787D" w:rsidP="00A7174F">
      <w:pPr>
        <w:spacing w:line="360" w:lineRule="auto"/>
        <w:rPr>
          <w:rFonts w:ascii="Times New Roman" w:hAnsi="Times New Roman" w:cs="Times New Roman"/>
        </w:rPr>
      </w:pPr>
    </w:p>
    <w:p w14:paraId="273E0F4E" w14:textId="12DDFD7A" w:rsidR="00D6787D" w:rsidRDefault="00D6787D" w:rsidP="00A7174F">
      <w:pPr>
        <w:spacing w:line="360" w:lineRule="auto"/>
        <w:rPr>
          <w:rFonts w:ascii="Times New Roman" w:hAnsi="Times New Roman" w:cs="Times New Roman"/>
        </w:rPr>
      </w:pPr>
    </w:p>
    <w:p w14:paraId="6951F880" w14:textId="08B735C6" w:rsidR="00D6787D" w:rsidRDefault="00D6787D" w:rsidP="00A7174F">
      <w:pPr>
        <w:spacing w:line="360" w:lineRule="auto"/>
        <w:rPr>
          <w:rFonts w:ascii="Times New Roman" w:hAnsi="Times New Roman" w:cs="Times New Roman"/>
        </w:rPr>
      </w:pPr>
    </w:p>
    <w:p w14:paraId="6D2188B3" w14:textId="3A8620B5" w:rsidR="00D6787D" w:rsidRDefault="00D6787D" w:rsidP="00A7174F">
      <w:pPr>
        <w:spacing w:line="360" w:lineRule="auto"/>
        <w:rPr>
          <w:rFonts w:ascii="Times New Roman" w:hAnsi="Times New Roman" w:cs="Times New Roman"/>
        </w:rPr>
      </w:pPr>
    </w:p>
    <w:p w14:paraId="5D20B355" w14:textId="77777777" w:rsidR="00D6787D" w:rsidRDefault="00D6787D" w:rsidP="00D6787D">
      <w:r>
        <w:rPr>
          <w:b/>
          <w:bCs/>
        </w:rPr>
        <w:lastRenderedPageBreak/>
        <w:t xml:space="preserve">Supplementary </w:t>
      </w:r>
      <w:r w:rsidRPr="000054A1">
        <w:rPr>
          <w:b/>
          <w:bCs/>
        </w:rPr>
        <w:t xml:space="preserve">Figure </w:t>
      </w:r>
      <w:r>
        <w:rPr>
          <w:b/>
          <w:bCs/>
        </w:rPr>
        <w:t>1</w:t>
      </w:r>
      <w:r>
        <w:t xml:space="preserve">. </w:t>
      </w:r>
      <w:r w:rsidRPr="005166A6">
        <w:rPr>
          <w:b/>
          <w:bCs/>
        </w:rPr>
        <w:t>Sketch of the supervised learning workflow used in this study</w:t>
      </w:r>
      <w:r>
        <w:t xml:space="preserve">. In brief, from the original data matrix cases with missing values (NAs) under the target variables, </w:t>
      </w:r>
      <w:proofErr w:type="gramStart"/>
      <w:r>
        <w:t>i.e.</w:t>
      </w:r>
      <w:proofErr w:type="gramEnd"/>
      <w:r>
        <w:t xml:space="preserve"> age at onset, were removed from further analyses. Exploratory data analysis (EDA) was subsequently carried out on </w:t>
      </w:r>
      <w:proofErr w:type="gramStart"/>
      <w:r>
        <w:t>a</w:t>
      </w:r>
      <w:proofErr w:type="gramEnd"/>
      <w:r>
        <w:t xml:space="preserve"> 80% split of the data matrix derived with stratified random resampling, where stratification was with respect to the early vs non-early age at onset definition at hand. Predictors with missing rate greater than 85% at the EDA were dropped from further analyses. For each classifier, </w:t>
      </w:r>
      <w:proofErr w:type="gramStart"/>
      <w:r>
        <w:t>i.e.</w:t>
      </w:r>
      <w:proofErr w:type="gramEnd"/>
      <w:r>
        <w:t xml:space="preserve"> Elastic Net Regression and Extreme Gradient Boosting, generalisation performance estimates were derived with nested cross-validation. </w:t>
      </w:r>
      <w:r w:rsidRPr="006E768E">
        <w:t xml:space="preserve">In the outer resampling loop, ten pairs of training/test tests were produced. In each of these outer training sets the optimum configuration of hyperparameters of the classification algorithms were selected through a grid search while optimizing the area under the Receiver Operator Curve (AUROC) in a 5-fold cross-validation. The so-tuned classification algorithms were then fitted on each outer training set and their performance was evaluated on the outer test sets. </w:t>
      </w:r>
      <w:r>
        <w:t xml:space="preserve">Each training set from the inner loop underwent the following pre-processing steps: missing value imputation with </w:t>
      </w:r>
      <w:proofErr w:type="spellStart"/>
      <w:r>
        <w:t>MissForest</w:t>
      </w:r>
      <w:proofErr w:type="spellEnd"/>
      <w:r>
        <w:t xml:space="preserve"> algorithm, Standardization, and, in case of minority/majority class imbalance &lt;3/7, up-sampling with SMOTE-ENC. The best model from the 5-fold inner resampling loop was then refitted on the whole outer training set and a generalization performance estimate was derived from the corresponding outer test set.</w:t>
      </w:r>
    </w:p>
    <w:p w14:paraId="4A8CAAE8" w14:textId="77777777" w:rsidR="00D6787D" w:rsidRDefault="00D6787D" w:rsidP="00D6787D"/>
    <w:p w14:paraId="118556C2" w14:textId="77777777" w:rsidR="00D6787D" w:rsidRDefault="00D6787D" w:rsidP="00D6787D">
      <w:pPr>
        <w:jc w:val="center"/>
      </w:pPr>
      <w:r w:rsidRPr="009A67CD">
        <w:rPr>
          <w:noProof/>
        </w:rPr>
        <w:drawing>
          <wp:inline distT="0" distB="0" distL="0" distR="0" wp14:anchorId="722A2ADB" wp14:editId="56BB17E2">
            <wp:extent cx="4705350" cy="476477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4710778" cy="4770275"/>
                    </a:xfrm>
                    <a:prstGeom prst="rect">
                      <a:avLst/>
                    </a:prstGeom>
                  </pic:spPr>
                </pic:pic>
              </a:graphicData>
            </a:graphic>
          </wp:inline>
        </w:drawing>
      </w:r>
    </w:p>
    <w:p w14:paraId="435E0719" w14:textId="77777777" w:rsidR="00D6787D" w:rsidRDefault="00D6787D" w:rsidP="00D6787D">
      <w:pPr>
        <w:jc w:val="center"/>
      </w:pPr>
    </w:p>
    <w:p w14:paraId="46A185F6" w14:textId="77777777" w:rsidR="00D6787D" w:rsidRPr="00A7174F" w:rsidRDefault="00D6787D" w:rsidP="00A7174F">
      <w:pPr>
        <w:spacing w:line="360" w:lineRule="auto"/>
        <w:rPr>
          <w:rFonts w:ascii="Times New Roman" w:hAnsi="Times New Roman" w:cs="Times New Roman"/>
        </w:rPr>
      </w:pPr>
    </w:p>
    <w:sectPr w:rsidR="00D6787D" w:rsidRPr="00A71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4F"/>
    <w:rsid w:val="000065C1"/>
    <w:rsid w:val="002579AD"/>
    <w:rsid w:val="003646E5"/>
    <w:rsid w:val="00495AC1"/>
    <w:rsid w:val="00567983"/>
    <w:rsid w:val="00916181"/>
    <w:rsid w:val="00987AFB"/>
    <w:rsid w:val="00A7174F"/>
    <w:rsid w:val="00BF7975"/>
    <w:rsid w:val="00CB6E97"/>
    <w:rsid w:val="00D6787D"/>
    <w:rsid w:val="00D974B1"/>
    <w:rsid w:val="00EF4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8ED4"/>
  <w15:chartTrackingRefBased/>
  <w15:docId w15:val="{0AD8650F-D887-0043-91C3-97F54070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174F"/>
    <w:rPr>
      <w:sz w:val="16"/>
      <w:szCs w:val="16"/>
    </w:rPr>
  </w:style>
  <w:style w:type="paragraph" w:styleId="CommentText">
    <w:name w:val="annotation text"/>
    <w:basedOn w:val="Normal"/>
    <w:link w:val="CommentTextChar"/>
    <w:uiPriority w:val="99"/>
    <w:unhideWhenUsed/>
    <w:rsid w:val="00A7174F"/>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rsid w:val="00A7174F"/>
    <w:rPr>
      <w:rFonts w:ascii="Times New Roman" w:eastAsia="Times New Roman" w:hAnsi="Times New Roman" w:cs="Times New Roman"/>
      <w:sz w:val="20"/>
      <w:szCs w:val="20"/>
      <w:lang w:val="fr-FR" w:eastAsia="fr-FR"/>
    </w:rPr>
  </w:style>
  <w:style w:type="paragraph" w:styleId="Bibliography">
    <w:name w:val="Bibliography"/>
    <w:basedOn w:val="Normal"/>
    <w:next w:val="Normal"/>
    <w:uiPriority w:val="37"/>
    <w:unhideWhenUsed/>
    <w:rsid w:val="00987AFB"/>
    <w:pPr>
      <w:tabs>
        <w:tab w:val="left" w:pos="380"/>
      </w:tabs>
      <w:spacing w:after="240"/>
      <w:ind w:left="384" w:hanging="384"/>
    </w:pPr>
  </w:style>
  <w:style w:type="table" w:styleId="TableGrid">
    <w:name w:val="Table Grid"/>
    <w:basedOn w:val="TableNormal"/>
    <w:uiPriority w:val="39"/>
    <w:rsid w:val="00D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5931-8D4A-854A-B7F9-128AFF71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CORPONI Filippo</dc:creator>
  <cp:keywords/>
  <dc:description/>
  <cp:lastModifiedBy>Filippo Corponi</cp:lastModifiedBy>
  <cp:revision>4</cp:revision>
  <dcterms:created xsi:type="dcterms:W3CDTF">2022-02-15T14:19:00Z</dcterms:created>
  <dcterms:modified xsi:type="dcterms:W3CDTF">2022-12-08T22:47:00Z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zotero-version="5.0.97-beta.63+035aac30f"&gt;&lt;session id="onFIzZuC"/&gt;&lt;style id="http://www.zotero.org/styles/the-american-journal-of-psychiatry"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