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B6" w:rsidRPr="00A478D1" w:rsidRDefault="00B810B6" w:rsidP="00427056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proofErr w:type="gramStart"/>
      <w:r w:rsidRPr="00A478D1">
        <w:rPr>
          <w:rFonts w:ascii="Times New Roman" w:hAnsi="Times New Roman"/>
          <w:sz w:val="24"/>
          <w:szCs w:val="24"/>
          <w:lang w:val="en-US"/>
        </w:rPr>
        <w:t>Supplementary Table 1.</w:t>
      </w:r>
      <w:proofErr w:type="gramEnd"/>
      <w:r w:rsidRPr="00A478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A478D1">
        <w:rPr>
          <w:rFonts w:ascii="Times New Roman" w:hAnsi="Times New Roman"/>
          <w:sz w:val="24"/>
          <w:szCs w:val="24"/>
          <w:lang w:val="en-US"/>
        </w:rPr>
        <w:t>Raw FT-IR data of the processed samples.</w:t>
      </w:r>
      <w:proofErr w:type="gramEnd"/>
      <w:r w:rsidRPr="00A478D1">
        <w:rPr>
          <w:rFonts w:ascii="Times New Roman" w:hAnsi="Times New Roman"/>
          <w:sz w:val="24"/>
          <w:szCs w:val="24"/>
          <w:lang w:val="en-US"/>
        </w:rPr>
        <w:t xml:space="preserve"> IR absorption intensities of three measurements of each sample are averaged.</w:t>
      </w:r>
    </w:p>
    <w:p w:rsidR="0007452B" w:rsidRDefault="0007452B"/>
    <w:sectPr w:rsidR="00074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B6"/>
    <w:rsid w:val="0007452B"/>
    <w:rsid w:val="00427056"/>
    <w:rsid w:val="00443D49"/>
    <w:rsid w:val="005A7720"/>
    <w:rsid w:val="0061537C"/>
    <w:rsid w:val="009B70AA"/>
    <w:rsid w:val="00B810B6"/>
    <w:rsid w:val="00DD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0B6"/>
    <w:pPr>
      <w:suppressAutoHyphens/>
    </w:pPr>
    <w:rPr>
      <w:rFonts w:ascii="Calibri" w:eastAsia="Calibri" w:hAnsi="Calibri" w:cs="Times New Roman"/>
      <w:kern w:val="1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0B6"/>
    <w:pPr>
      <w:suppressAutoHyphens/>
    </w:pPr>
    <w:rPr>
      <w:rFonts w:ascii="Calibri" w:eastAsia="Calibri" w:hAnsi="Calibri" w:cs="Times New Roman"/>
      <w:kern w:val="1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hfb</dc:creator>
  <cp:lastModifiedBy>hfb</cp:lastModifiedBy>
  <cp:revision>2</cp:revision>
  <dcterms:created xsi:type="dcterms:W3CDTF">2018-10-28T23:04:00Z</dcterms:created>
  <dcterms:modified xsi:type="dcterms:W3CDTF">2018-10-28T23:04:00Z</dcterms:modified>
</cp:coreProperties>
</file>