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426" w:rsidRDefault="00001426" w:rsidP="00001426">
      <w:pPr>
        <w:spacing w:after="0" w:line="240" w:lineRule="auto"/>
      </w:pPr>
      <w:r w:rsidRPr="00001426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662940</wp:posOffset>
            </wp:positionV>
            <wp:extent cx="5880100" cy="7563485"/>
            <wp:effectExtent l="0" t="0" r="6350" b="0"/>
            <wp:wrapSquare wrapText="bothSides"/>
            <wp:docPr id="2" name="Picture 2" descr="C:\Users\u0990143\Desktop\NCS Paleo\grain size 1ne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0990143\Desktop\NCS Paleo\grain size 1new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756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1426">
        <w:rPr>
          <w:rFonts w:ascii="Cambria" w:hAnsi="Cambria"/>
        </w:rPr>
        <w:t>Supplementary Figure 1. Frequency and cumulative curves for the seven sediment samples taken from North Cr</w:t>
      </w:r>
      <w:r>
        <w:rPr>
          <w:rFonts w:ascii="Cambria" w:hAnsi="Cambria"/>
        </w:rPr>
        <w:t>eek Shelter</w:t>
      </w:r>
      <w:r w:rsidRPr="00001426">
        <w:rPr>
          <w:rFonts w:ascii="Cambria" w:hAnsi="Cambria"/>
        </w:rPr>
        <w:t>. The top right corner of the frequency curve shows the mean (</w:t>
      </w:r>
      <w:proofErr w:type="spellStart"/>
      <w:r w:rsidRPr="00001426">
        <w:rPr>
          <w:rFonts w:ascii="Cambria" w:hAnsi="Cambria"/>
        </w:rPr>
        <w:t>Mz</w:t>
      </w:r>
      <w:proofErr w:type="spellEnd"/>
      <w:r w:rsidRPr="00001426">
        <w:rPr>
          <w:rFonts w:ascii="Cambria" w:hAnsi="Cambria"/>
        </w:rPr>
        <w:t>) and one standard deviation (</w:t>
      </w:r>
      <w:r w:rsidR="00143370">
        <w:rPr>
          <w:rFonts w:ascii="Cambria" w:hAnsi="Cambria"/>
        </w:rPr>
        <w:sym w:font="Symbol" w:char="F073"/>
      </w:r>
      <w:r w:rsidRPr="00001426">
        <w:rPr>
          <w:rFonts w:ascii="Cambria" w:hAnsi="Cambria"/>
        </w:rPr>
        <w:t>) for each sample (Morris and Hicks 2009).</w:t>
      </w:r>
      <w:bookmarkStart w:id="0" w:name="_GoBack"/>
      <w:bookmarkEnd w:id="0"/>
    </w:p>
    <w:p w:rsidR="00E919C7" w:rsidRDefault="00001426">
      <w:pPr>
        <w:rPr>
          <w:rFonts w:ascii="Cambria" w:hAnsi="Cambria"/>
        </w:rPr>
      </w:pPr>
      <w:r w:rsidRPr="00500921">
        <w:rPr>
          <w:rFonts w:ascii="Cambria" w:hAnsi="Cambria"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387350</wp:posOffset>
            </wp:positionV>
            <wp:extent cx="5522595" cy="7562850"/>
            <wp:effectExtent l="0" t="0" r="1905" b="0"/>
            <wp:wrapSquare wrapText="bothSides"/>
            <wp:docPr id="3" name="Picture 3" descr="C:\Users\u0990143\Desktop\NCS Paleo\grain siz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0990143\Desktop\NCS Paleo\grain size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59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0921">
        <w:rPr>
          <w:rFonts w:ascii="Cambria" w:hAnsi="Cambria"/>
        </w:rPr>
        <w:t>Supplementary Figure 1 (</w:t>
      </w:r>
      <w:proofErr w:type="spellStart"/>
      <w:r w:rsidRPr="00500921">
        <w:rPr>
          <w:rFonts w:ascii="Cambria" w:hAnsi="Cambria"/>
        </w:rPr>
        <w:t>con’t</w:t>
      </w:r>
      <w:proofErr w:type="spellEnd"/>
      <w:r w:rsidRPr="00500921">
        <w:rPr>
          <w:rFonts w:ascii="Cambria" w:hAnsi="Cambria"/>
        </w:rPr>
        <w:t>).</w:t>
      </w:r>
    </w:p>
    <w:p w:rsidR="00500921" w:rsidRDefault="00500921">
      <w:pPr>
        <w:rPr>
          <w:rFonts w:ascii="Cambria" w:hAnsi="Cambria"/>
        </w:rPr>
      </w:pPr>
    </w:p>
    <w:p w:rsidR="00500921" w:rsidRDefault="00500921">
      <w:pPr>
        <w:rPr>
          <w:rFonts w:ascii="Cambria" w:hAnsi="Cambria"/>
        </w:rPr>
      </w:pPr>
      <w:r w:rsidRPr="00500921">
        <w:rPr>
          <w:rFonts w:ascii="Cambria" w:hAnsi="Cambria"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381000</wp:posOffset>
            </wp:positionV>
            <wp:extent cx="5510530" cy="2355850"/>
            <wp:effectExtent l="0" t="0" r="0" b="6350"/>
            <wp:wrapSquare wrapText="bothSides"/>
            <wp:docPr id="4" name="Picture 4" descr="C:\Users\u0990143\Desktop\NCS Paleo\grain siz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0990143\Desktop\NCS Paleo\grain size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530" cy="235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0921">
        <w:rPr>
          <w:rFonts w:ascii="Cambria" w:hAnsi="Cambria"/>
        </w:rPr>
        <w:t>Supplementary Figure 1 (</w:t>
      </w:r>
      <w:proofErr w:type="spellStart"/>
      <w:r w:rsidRPr="00500921">
        <w:rPr>
          <w:rFonts w:ascii="Cambria" w:hAnsi="Cambria"/>
        </w:rPr>
        <w:t>con’t</w:t>
      </w:r>
      <w:proofErr w:type="spellEnd"/>
      <w:r w:rsidRPr="00500921">
        <w:rPr>
          <w:rFonts w:ascii="Cambria" w:hAnsi="Cambria"/>
        </w:rPr>
        <w:t>)</w:t>
      </w:r>
      <w:r>
        <w:rPr>
          <w:rFonts w:ascii="Cambria" w:hAnsi="Cambria"/>
        </w:rPr>
        <w:t>.</w:t>
      </w:r>
    </w:p>
    <w:p w:rsidR="00500921" w:rsidRDefault="00500921">
      <w:pPr>
        <w:rPr>
          <w:rFonts w:ascii="Cambria" w:hAnsi="Cambria"/>
        </w:rPr>
      </w:pPr>
    </w:p>
    <w:p w:rsidR="00500921" w:rsidRPr="00500921" w:rsidRDefault="00500921">
      <w:pPr>
        <w:rPr>
          <w:rFonts w:ascii="Cambria" w:hAnsi="Cambria"/>
        </w:rPr>
      </w:pPr>
    </w:p>
    <w:sectPr w:rsidR="00500921" w:rsidRPr="00500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26"/>
    <w:rsid w:val="00001426"/>
    <w:rsid w:val="00143370"/>
    <w:rsid w:val="00500921"/>
    <w:rsid w:val="00E9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8934E-F153-4B06-8116-E7E68E8A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42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of U, CSBS Computing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Louderback</dc:creator>
  <cp:keywords/>
  <dc:description/>
  <cp:lastModifiedBy>Lisbeth Louderback</cp:lastModifiedBy>
  <cp:revision>2</cp:revision>
  <dcterms:created xsi:type="dcterms:W3CDTF">2019-10-25T02:52:00Z</dcterms:created>
  <dcterms:modified xsi:type="dcterms:W3CDTF">2019-11-19T03:18:00Z</dcterms:modified>
</cp:coreProperties>
</file>