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07B" w:rsidRDefault="002E607B" w:rsidP="002E607B">
      <w:pPr>
        <w:rPr>
          <w:rFonts w:ascii="Times" w:hAnsi="Times"/>
        </w:rPr>
      </w:pPr>
      <w:r>
        <w:rPr>
          <w:rFonts w:ascii="Times" w:hAnsi="Times"/>
        </w:rPr>
        <w:t xml:space="preserve">Supplementary </w:t>
      </w:r>
      <w:r w:rsidRPr="00597B84">
        <w:rPr>
          <w:rFonts w:ascii="Times" w:hAnsi="Times"/>
        </w:rPr>
        <w:t>Table 1. Calibrated dates for the studied sites.</w:t>
      </w:r>
      <w:r>
        <w:rPr>
          <w:rFonts w:ascii="Times" w:hAnsi="Times"/>
        </w:rPr>
        <w:t xml:space="preserve"> Calibration was performed with </w:t>
      </w:r>
      <w:proofErr w:type="spellStart"/>
      <w:r>
        <w:rPr>
          <w:rFonts w:ascii="Times" w:hAnsi="Times"/>
        </w:rPr>
        <w:t>OxCal</w:t>
      </w:r>
      <w:proofErr w:type="spellEnd"/>
      <w:r>
        <w:rPr>
          <w:rFonts w:ascii="Times" w:hAnsi="Times"/>
        </w:rPr>
        <w:t xml:space="preserve"> v.4.3.2 (</w:t>
      </w:r>
      <w:proofErr w:type="spellStart"/>
      <w:r>
        <w:rPr>
          <w:rFonts w:ascii="Times" w:hAnsi="Times"/>
        </w:rPr>
        <w:t>Bronk</w:t>
      </w:r>
      <w:proofErr w:type="spellEnd"/>
      <w:r>
        <w:rPr>
          <w:rFonts w:ascii="Times" w:hAnsi="Times"/>
        </w:rPr>
        <w:t xml:space="preserve"> Ramsey 2017), SHCal13 atmospheric curve (Hogg et al. 2013), 95.4% probability. Dates published in </w:t>
      </w:r>
      <w:proofErr w:type="spellStart"/>
      <w:r>
        <w:rPr>
          <w:rFonts w:ascii="Times" w:hAnsi="Times"/>
        </w:rPr>
        <w:t>Latorre</w:t>
      </w:r>
      <w:proofErr w:type="spellEnd"/>
      <w:r>
        <w:rPr>
          <w:rFonts w:ascii="Times" w:hAnsi="Times"/>
        </w:rPr>
        <w:t xml:space="preserve"> et al. 2013 were recalibrated with this same curve. Only the marine gastropods dates were not recalibrated. These were originally calibrated with CALIB7.01, and with the marine curve MARINE13 (Reimer et al. 2013), assuming a reservoir effect of 400</w:t>
      </w:r>
      <w:r w:rsidRPr="00792E75">
        <w:rPr>
          <w:rFonts w:ascii="Calibri" w:eastAsia="Times New Roman" w:hAnsi="Calibri" w:cs="Times New Roman"/>
          <w:color w:val="000000"/>
          <w:shd w:val="clear" w:color="auto" w:fill="FFFFFF"/>
          <w:lang w:eastAsia="es-ES_tradnl"/>
        </w:rPr>
        <w:t>±</w:t>
      </w:r>
      <w:r>
        <w:rPr>
          <w:rFonts w:ascii="Times" w:hAnsi="Times"/>
        </w:rPr>
        <w:t>70 years (de Pol-</w:t>
      </w:r>
      <w:proofErr w:type="spellStart"/>
      <w:r>
        <w:rPr>
          <w:rFonts w:ascii="Times" w:hAnsi="Times"/>
        </w:rPr>
        <w:t>Holz</w:t>
      </w:r>
      <w:proofErr w:type="spellEnd"/>
      <w:r>
        <w:rPr>
          <w:rFonts w:ascii="Times" w:hAnsi="Times"/>
        </w:rPr>
        <w:t xml:space="preserve"> et al. 2010), and a 100% of marine carbon contribution.</w:t>
      </w:r>
    </w:p>
    <w:p w:rsidR="002E607B" w:rsidRDefault="002E607B" w:rsidP="002E607B">
      <w:pPr>
        <w:rPr>
          <w:rFonts w:ascii="Times" w:hAnsi="Times"/>
        </w:rPr>
      </w:pPr>
    </w:p>
    <w:p w:rsidR="002E607B" w:rsidRPr="00792E75" w:rsidRDefault="002E607B" w:rsidP="002E6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bl>
      <w:tblPr>
        <w:tblW w:w="10619" w:type="dxa"/>
        <w:jc w:val="center"/>
        <w:tblBorders>
          <w:top w:val="nil"/>
          <w:left w:val="nil"/>
          <w:right w:val="nil"/>
        </w:tblBorders>
        <w:tblLayout w:type="fixed"/>
        <w:tblLook w:val="0000" w:firstRow="0" w:lastRow="0" w:firstColumn="0" w:lastColumn="0" w:noHBand="0" w:noVBand="0"/>
      </w:tblPr>
      <w:tblGrid>
        <w:gridCol w:w="1000"/>
        <w:gridCol w:w="1118"/>
        <w:gridCol w:w="1102"/>
        <w:gridCol w:w="1165"/>
        <w:gridCol w:w="815"/>
        <w:gridCol w:w="1000"/>
        <w:gridCol w:w="1000"/>
        <w:gridCol w:w="1000"/>
        <w:gridCol w:w="1147"/>
        <w:gridCol w:w="1272"/>
      </w:tblGrid>
      <w:tr w:rsidR="002E607B" w:rsidTr="001C2000">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b/>
                <w:bCs/>
                <w:color w:val="000000"/>
                <w:sz w:val="20"/>
                <w:szCs w:val="20"/>
                <w:lang w:val="es-ES_tradnl"/>
              </w:rPr>
              <w:t>Site</w:t>
            </w:r>
            <w:proofErr w:type="spellEnd"/>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b/>
                <w:bCs/>
                <w:color w:val="000000"/>
                <w:sz w:val="20"/>
                <w:szCs w:val="20"/>
                <w:lang w:val="es-ES_tradnl"/>
              </w:rPr>
              <w:t>Level</w:t>
            </w:r>
            <w:proofErr w:type="spellEnd"/>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b/>
                <w:bCs/>
                <w:color w:val="000000"/>
                <w:sz w:val="20"/>
                <w:szCs w:val="20"/>
                <w:lang w:val="es-ES_tradnl"/>
              </w:rPr>
              <w:t>Lab</w:t>
            </w:r>
            <w:proofErr w:type="spellEnd"/>
            <w:r>
              <w:rPr>
                <w:rFonts w:ascii="Times" w:hAnsi="Times" w:cs="Times"/>
                <w:b/>
                <w:bCs/>
                <w:color w:val="000000"/>
                <w:sz w:val="20"/>
                <w:szCs w:val="20"/>
                <w:lang w:val="es-ES_tradnl"/>
              </w:rPr>
              <w:t xml:space="preserve"> </w:t>
            </w:r>
            <w:proofErr w:type="spellStart"/>
            <w:r>
              <w:rPr>
                <w:rFonts w:ascii="Times" w:hAnsi="Times" w:cs="Times"/>
                <w:b/>
                <w:bCs/>
                <w:color w:val="000000"/>
                <w:sz w:val="20"/>
                <w:szCs w:val="20"/>
                <w:lang w:val="es-ES_tradnl"/>
              </w:rPr>
              <w:t>code</w:t>
            </w:r>
            <w:proofErr w:type="spellEnd"/>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b/>
                <w:bCs/>
                <w:color w:val="000000"/>
                <w:sz w:val="20"/>
                <w:szCs w:val="20"/>
                <w:lang w:val="es-ES_tradnl"/>
              </w:rPr>
              <w:t xml:space="preserve">14C </w:t>
            </w:r>
            <w:proofErr w:type="spellStart"/>
            <w:r>
              <w:rPr>
                <w:rFonts w:ascii="Times" w:hAnsi="Times" w:cs="Times"/>
                <w:b/>
                <w:bCs/>
                <w:color w:val="000000"/>
                <w:sz w:val="20"/>
                <w:szCs w:val="20"/>
                <w:lang w:val="es-ES_tradnl"/>
              </w:rPr>
              <w:t>years</w:t>
            </w:r>
            <w:proofErr w:type="spellEnd"/>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b/>
                <w:bCs/>
                <w:color w:val="000000"/>
                <w:sz w:val="20"/>
                <w:szCs w:val="20"/>
                <w:lang w:val="es-ES_tradnl"/>
              </w:rPr>
              <w:t>1σ error</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b/>
                <w:bCs/>
                <w:color w:val="000000"/>
                <w:sz w:val="20"/>
                <w:szCs w:val="20"/>
                <w:lang w:val="es-ES_tradnl"/>
              </w:rPr>
              <w:t>Age</w:t>
            </w:r>
            <w:proofErr w:type="spellEnd"/>
            <w:r>
              <w:rPr>
                <w:rFonts w:ascii="Times" w:hAnsi="Times" w:cs="Times"/>
                <w:b/>
                <w:bCs/>
                <w:color w:val="000000"/>
                <w:sz w:val="20"/>
                <w:szCs w:val="20"/>
                <w:lang w:val="es-ES_tradnl"/>
              </w:rPr>
              <w:t xml:space="preserve"> (Median, cal BP)</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b/>
                <w:bCs/>
                <w:color w:val="000000"/>
                <w:sz w:val="20"/>
                <w:szCs w:val="20"/>
                <w:lang w:val="es-ES_tradnl"/>
              </w:rPr>
              <w:t>Lower</w:t>
            </w:r>
            <w:proofErr w:type="spellEnd"/>
            <w:r>
              <w:rPr>
                <w:rFonts w:ascii="Times" w:hAnsi="Times" w:cs="Times"/>
                <w:b/>
                <w:bCs/>
                <w:color w:val="000000"/>
                <w:sz w:val="20"/>
                <w:szCs w:val="20"/>
                <w:lang w:val="es-ES_tradnl"/>
              </w:rPr>
              <w:t xml:space="preserve"> cal </w:t>
            </w:r>
            <w:proofErr w:type="spellStart"/>
            <w:r>
              <w:rPr>
                <w:rFonts w:ascii="Times" w:hAnsi="Times" w:cs="Times"/>
                <w:b/>
                <w:bCs/>
                <w:color w:val="000000"/>
                <w:sz w:val="20"/>
                <w:szCs w:val="20"/>
                <w:lang w:val="es-ES_tradnl"/>
              </w:rPr>
              <w:t>range</w:t>
            </w:r>
            <w:proofErr w:type="spellEnd"/>
            <w:r>
              <w:rPr>
                <w:rFonts w:ascii="Times" w:hAnsi="Times" w:cs="Times"/>
                <w:b/>
                <w:bCs/>
                <w:color w:val="000000"/>
                <w:sz w:val="20"/>
                <w:szCs w:val="20"/>
                <w:lang w:val="es-ES_tradnl"/>
              </w:rPr>
              <w:t xml:space="preserve"> BP</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b/>
                <w:bCs/>
                <w:color w:val="000000"/>
                <w:sz w:val="20"/>
                <w:szCs w:val="20"/>
                <w:lang w:val="es-ES_tradnl"/>
              </w:rPr>
              <w:t>Upper</w:t>
            </w:r>
            <w:proofErr w:type="spellEnd"/>
            <w:r>
              <w:rPr>
                <w:rFonts w:ascii="Times" w:hAnsi="Times" w:cs="Times"/>
                <w:b/>
                <w:bCs/>
                <w:color w:val="000000"/>
                <w:sz w:val="20"/>
                <w:szCs w:val="20"/>
                <w:lang w:val="es-ES_tradnl"/>
              </w:rPr>
              <w:t xml:space="preserve"> cal </w:t>
            </w:r>
            <w:proofErr w:type="spellStart"/>
            <w:r>
              <w:rPr>
                <w:rFonts w:ascii="Times" w:hAnsi="Times" w:cs="Times"/>
                <w:b/>
                <w:bCs/>
                <w:color w:val="000000"/>
                <w:sz w:val="20"/>
                <w:szCs w:val="20"/>
                <w:lang w:val="es-ES_tradnl"/>
              </w:rPr>
              <w:t>range</w:t>
            </w:r>
            <w:proofErr w:type="spellEnd"/>
            <w:r>
              <w:rPr>
                <w:rFonts w:ascii="Times" w:hAnsi="Times" w:cs="Times"/>
                <w:b/>
                <w:bCs/>
                <w:color w:val="000000"/>
                <w:sz w:val="20"/>
                <w:szCs w:val="20"/>
                <w:lang w:val="es-ES_tradnl"/>
              </w:rPr>
              <w:t xml:space="preserve"> BP</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b/>
                <w:bCs/>
                <w:color w:val="000000"/>
                <w:sz w:val="20"/>
                <w:szCs w:val="20"/>
                <w:lang w:val="es-ES_tradnl"/>
              </w:rPr>
              <w:t>Material</w:t>
            </w:r>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b/>
                <w:bCs/>
                <w:color w:val="000000"/>
                <w:sz w:val="20"/>
                <w:szCs w:val="20"/>
                <w:lang w:val="es-ES_tradnl"/>
              </w:rPr>
              <w:t>Reference</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84346</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12420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14410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14145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14730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UGAMS 7049c</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10800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12700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12665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12735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89014</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4580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5155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5050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5315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Fibrous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plant</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89016</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13920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16810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16570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17025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89015</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10080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11530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11350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11750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Fibrous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plant</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89019</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10505</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12420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12115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12550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Fibrous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plant</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89020</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10120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11645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11400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11805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Fibrous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plant</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89458</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10655</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12200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12160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12225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 xml:space="preserve">Marine </w:t>
            </w:r>
            <w:proofErr w:type="spellStart"/>
            <w:r>
              <w:rPr>
                <w:rFonts w:ascii="Times" w:hAnsi="Times" w:cs="Times"/>
                <w:color w:val="000000"/>
                <w:sz w:val="20"/>
                <w:szCs w:val="20"/>
                <w:lang w:val="es-ES_tradnl"/>
              </w:rPr>
              <w:t>gastropod</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UGAMS 8241</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10130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11660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11395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11920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Wood</w:t>
            </w:r>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UGAMS 8242 1</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10220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11865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11710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12015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Wood</w:t>
            </w:r>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UGAMS 8243</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10340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12040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11835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12375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Wood</w:t>
            </w:r>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89017</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10160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11740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11410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11980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Fibrous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plant</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89022</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10360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12100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11945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12390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 xml:space="preserve">Animal </w:t>
            </w:r>
            <w:proofErr w:type="spellStart"/>
            <w:r>
              <w:rPr>
                <w:rFonts w:ascii="Times" w:hAnsi="Times" w:cs="Times"/>
                <w:color w:val="000000"/>
                <w:sz w:val="20"/>
                <w:szCs w:val="20"/>
                <w:lang w:val="es-ES_tradnl"/>
              </w:rPr>
              <w:t>dung</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w:t>
            </w:r>
            <w:proofErr w:type="spellStart"/>
            <w:r>
              <w:rPr>
                <w:rFonts w:ascii="Times" w:hAnsi="Times" w:cs="Times"/>
                <w:color w:val="000000"/>
                <w:sz w:val="20"/>
                <w:szCs w:val="20"/>
                <w:lang w:val="es-ES_tradnl"/>
              </w:rPr>
              <w:t>feature</w:t>
            </w:r>
            <w:proofErr w:type="spellEnd"/>
            <w:r>
              <w:rPr>
                <w:rFonts w:ascii="Times" w:hAnsi="Times" w:cs="Times"/>
                <w:color w:val="000000"/>
                <w:sz w:val="20"/>
                <w:szCs w:val="20"/>
                <w:lang w:val="es-ES_tradnl"/>
              </w:rPr>
              <w:t xml:space="preserve"> 13</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89018</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10930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12750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12700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12815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89021</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10165</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11750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11980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11500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Fibrous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plant</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5</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UCIAMS 84347</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10365</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12105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11955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12385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5</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UGAMS 7050e</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10210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11850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11645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12010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Latorre et al. 2013</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QM12c-NE</w:t>
            </w:r>
          </w:p>
        </w:tc>
        <w:tc>
          <w:tcPr>
            <w:tcW w:w="1118"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w:t>
            </w:r>
          </w:p>
        </w:tc>
        <w:tc>
          <w:tcPr>
            <w:tcW w:w="110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Times" w:hAnsi="Times" w:cs="Times"/>
                <w:color w:val="000000"/>
                <w:sz w:val="20"/>
                <w:szCs w:val="20"/>
                <w:lang w:val="es-ES_tradnl"/>
              </w:rPr>
            </w:pPr>
            <w:r>
              <w:rPr>
                <w:rFonts w:ascii="Times" w:hAnsi="Times" w:cs="Times"/>
                <w:color w:val="000000"/>
                <w:sz w:val="20"/>
                <w:szCs w:val="20"/>
                <w:lang w:val="es-ES_tradnl"/>
              </w:rPr>
              <w:t>AA</w:t>
            </w:r>
          </w:p>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112846</w:t>
            </w:r>
          </w:p>
        </w:tc>
        <w:tc>
          <w:tcPr>
            <w:tcW w:w="116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11892</w:t>
            </w:r>
          </w:p>
        </w:tc>
        <w:tc>
          <w:tcPr>
            <w:tcW w:w="81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60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13660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13485</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13790</w:t>
            </w:r>
          </w:p>
        </w:tc>
        <w:tc>
          <w:tcPr>
            <w:tcW w:w="1147"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This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study</w:t>
            </w:r>
            <w:proofErr w:type="spellEnd"/>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QM12c-NE</w:t>
            </w:r>
          </w:p>
        </w:tc>
        <w:tc>
          <w:tcPr>
            <w:tcW w:w="1118"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AA 112847</w:t>
            </w:r>
          </w:p>
        </w:tc>
        <w:tc>
          <w:tcPr>
            <w:tcW w:w="116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14449</w:t>
            </w:r>
          </w:p>
        </w:tc>
        <w:tc>
          <w:tcPr>
            <w:tcW w:w="81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75</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17560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17310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C84475" w:rsidRDefault="002E607B" w:rsidP="001C2000">
            <w:pPr>
              <w:widowControl w:val="0"/>
              <w:autoSpaceDE w:val="0"/>
              <w:autoSpaceDN w:val="0"/>
              <w:adjustRightInd w:val="0"/>
              <w:jc w:val="center"/>
              <w:rPr>
                <w:rFonts w:ascii="Times" w:hAnsi="Times" w:cs="Times"/>
                <w:color w:val="000000"/>
                <w:sz w:val="20"/>
                <w:szCs w:val="20"/>
                <w:lang w:val="es-ES_tradnl"/>
              </w:rPr>
            </w:pPr>
            <w:r w:rsidRPr="00C84475">
              <w:rPr>
                <w:rFonts w:ascii="Times" w:hAnsi="Times" w:cs="Times"/>
                <w:color w:val="000000"/>
                <w:sz w:val="20"/>
                <w:szCs w:val="20"/>
                <w:lang w:val="es-ES_tradnl"/>
              </w:rPr>
              <w:t>17840</w:t>
            </w:r>
          </w:p>
        </w:tc>
        <w:tc>
          <w:tcPr>
            <w:tcW w:w="1147"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This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study</w:t>
            </w:r>
            <w:proofErr w:type="spellEnd"/>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QM12c-NE</w:t>
            </w:r>
          </w:p>
        </w:tc>
        <w:tc>
          <w:tcPr>
            <w:tcW w:w="1118"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w:t>
            </w:r>
          </w:p>
        </w:tc>
        <w:tc>
          <w:tcPr>
            <w:tcW w:w="110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AA 112548</w:t>
            </w:r>
          </w:p>
        </w:tc>
        <w:tc>
          <w:tcPr>
            <w:tcW w:w="116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10370</w:t>
            </w:r>
          </w:p>
        </w:tc>
        <w:tc>
          <w:tcPr>
            <w:tcW w:w="81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12140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11965</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12395</w:t>
            </w:r>
          </w:p>
        </w:tc>
        <w:tc>
          <w:tcPr>
            <w:tcW w:w="1147"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This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study</w:t>
            </w:r>
            <w:proofErr w:type="spellEnd"/>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lastRenderedPageBreak/>
              <w:t>QM12c-NE</w:t>
            </w:r>
          </w:p>
        </w:tc>
        <w:tc>
          <w:tcPr>
            <w:tcW w:w="1118"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w:t>
            </w:r>
          </w:p>
        </w:tc>
        <w:tc>
          <w:tcPr>
            <w:tcW w:w="110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AA 112463</w:t>
            </w:r>
          </w:p>
        </w:tc>
        <w:tc>
          <w:tcPr>
            <w:tcW w:w="116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10212</w:t>
            </w:r>
          </w:p>
        </w:tc>
        <w:tc>
          <w:tcPr>
            <w:tcW w:w="81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50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11840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11610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12035</w:t>
            </w:r>
          </w:p>
        </w:tc>
        <w:tc>
          <w:tcPr>
            <w:tcW w:w="1147"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Bone</w:t>
            </w:r>
            <w:proofErr w:type="spellEnd"/>
          </w:p>
        </w:tc>
        <w:tc>
          <w:tcPr>
            <w:tcW w:w="127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This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study</w:t>
            </w:r>
            <w:proofErr w:type="spellEnd"/>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QM12c-NE</w:t>
            </w:r>
          </w:p>
        </w:tc>
        <w:tc>
          <w:tcPr>
            <w:tcW w:w="1118"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w:t>
            </w:r>
          </w:p>
        </w:tc>
        <w:tc>
          <w:tcPr>
            <w:tcW w:w="110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AA 112551</w:t>
            </w:r>
          </w:p>
        </w:tc>
        <w:tc>
          <w:tcPr>
            <w:tcW w:w="116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10110</w:t>
            </w:r>
          </w:p>
        </w:tc>
        <w:tc>
          <w:tcPr>
            <w:tcW w:w="81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11615</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11395</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Pr>
                <w:rFonts w:ascii="Times" w:hAnsi="Times" w:cs="Helvetica"/>
                <w:kern w:val="1"/>
                <w:sz w:val="20"/>
                <w:szCs w:val="20"/>
                <w:lang w:val="es-ES_tradnl"/>
              </w:rPr>
              <w:t>11805</w:t>
            </w:r>
          </w:p>
        </w:tc>
        <w:tc>
          <w:tcPr>
            <w:tcW w:w="1147"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Wooden</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stake</w:t>
            </w:r>
            <w:proofErr w:type="spellEnd"/>
          </w:p>
        </w:tc>
        <w:tc>
          <w:tcPr>
            <w:tcW w:w="127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This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study</w:t>
            </w:r>
            <w:proofErr w:type="spellEnd"/>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QM12d</w:t>
            </w:r>
          </w:p>
        </w:tc>
        <w:tc>
          <w:tcPr>
            <w:tcW w:w="1118"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AA 112546</w:t>
            </w:r>
          </w:p>
        </w:tc>
        <w:tc>
          <w:tcPr>
            <w:tcW w:w="116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10200</w:t>
            </w:r>
          </w:p>
        </w:tc>
        <w:tc>
          <w:tcPr>
            <w:tcW w:w="81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11830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11640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12000</w:t>
            </w:r>
          </w:p>
        </w:tc>
        <w:tc>
          <w:tcPr>
            <w:tcW w:w="1147"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This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study</w:t>
            </w:r>
            <w:proofErr w:type="spellEnd"/>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QM12d</w:t>
            </w:r>
          </w:p>
        </w:tc>
        <w:tc>
          <w:tcPr>
            <w:tcW w:w="1118"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AA 112547</w:t>
            </w:r>
          </w:p>
        </w:tc>
        <w:tc>
          <w:tcPr>
            <w:tcW w:w="116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10210</w:t>
            </w:r>
          </w:p>
        </w:tc>
        <w:tc>
          <w:tcPr>
            <w:tcW w:w="815"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30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11850</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11645</w:t>
            </w:r>
          </w:p>
        </w:tc>
        <w:tc>
          <w:tcPr>
            <w:tcW w:w="1000"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Pr="0090754D"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kern w:val="1"/>
                <w:sz w:val="20"/>
                <w:szCs w:val="20"/>
                <w:lang w:val="es-ES_tradnl"/>
              </w:rPr>
            </w:pPr>
            <w:r w:rsidRPr="0090754D">
              <w:rPr>
                <w:rFonts w:ascii="Times" w:hAnsi="Times" w:cs="Helvetica"/>
                <w:kern w:val="1"/>
                <w:sz w:val="20"/>
                <w:szCs w:val="20"/>
                <w:lang w:val="es-ES_tradnl"/>
              </w:rPr>
              <w:t>12010</w:t>
            </w:r>
          </w:p>
        </w:tc>
        <w:tc>
          <w:tcPr>
            <w:tcW w:w="1147"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Charcoal</w:t>
            </w:r>
            <w:proofErr w:type="spellEnd"/>
          </w:p>
        </w:tc>
        <w:tc>
          <w:tcPr>
            <w:tcW w:w="1272" w:type="dxa"/>
            <w:tcBorders>
              <w:top w:val="single" w:sz="8" w:space="0" w:color="BFBFBF"/>
              <w:left w:val="single" w:sz="8" w:space="0" w:color="BFBFBF"/>
              <w:bottom w:val="single" w:sz="8" w:space="0" w:color="BFBFBF"/>
              <w:right w:val="single" w:sz="8" w:space="0" w:color="BFBFBF"/>
            </w:tcBorders>
            <w:shd w:val="clear" w:color="auto" w:fill="CCCCCC"/>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This</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study</w:t>
            </w:r>
            <w:proofErr w:type="spellEnd"/>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028064</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9886</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41</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11245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11185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11345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Bone</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028065</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10044</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39</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11475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11270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11705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Bone</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5</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028066</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10160</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11735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11405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11980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Bone</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6</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028067</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10002</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11385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11245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11615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Bone</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2</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028068</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9828</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49</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11210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11105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11290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Bone</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7</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028069</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10089</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37</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11550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11340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11760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Bone</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8</w:t>
            </w:r>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028070</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10189</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11800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11505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12010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Bone</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2118" w:type="dxa"/>
            <w:gridSpan w:val="2"/>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Pr="00601AAC" w:rsidRDefault="002E607B" w:rsidP="001C2000">
            <w:pPr>
              <w:widowControl w:val="0"/>
              <w:autoSpaceDE w:val="0"/>
              <w:autoSpaceDN w:val="0"/>
              <w:adjustRightInd w:val="0"/>
              <w:jc w:val="center"/>
              <w:rPr>
                <w:rFonts w:ascii="Helvetica" w:hAnsi="Helvetica" w:cs="Helvetica"/>
                <w:b/>
                <w:kern w:val="1"/>
                <w:lang w:val="es-ES_tradnl"/>
              </w:rPr>
            </w:pPr>
            <w:proofErr w:type="spellStart"/>
            <w:r w:rsidRPr="00601AAC">
              <w:rPr>
                <w:rFonts w:ascii="Times" w:hAnsi="Times" w:cs="Times"/>
                <w:b/>
                <w:color w:val="000000"/>
                <w:sz w:val="20"/>
                <w:szCs w:val="20"/>
                <w:lang w:val="es-ES_tradnl"/>
              </w:rPr>
              <w:t>Paleoecological</w:t>
            </w:r>
            <w:proofErr w:type="spellEnd"/>
            <w:r w:rsidRPr="00601AAC">
              <w:rPr>
                <w:rFonts w:ascii="Times" w:hAnsi="Times" w:cs="Times"/>
                <w:b/>
                <w:color w:val="000000"/>
                <w:sz w:val="20"/>
                <w:szCs w:val="20"/>
                <w:lang w:val="es-ES_tradnl"/>
              </w:rPr>
              <w:t xml:space="preserve"> </w:t>
            </w:r>
            <w:proofErr w:type="spellStart"/>
            <w:r w:rsidRPr="00601AAC">
              <w:rPr>
                <w:rFonts w:ascii="Times" w:hAnsi="Times" w:cs="Times"/>
                <w:b/>
                <w:color w:val="000000"/>
                <w:sz w:val="20"/>
                <w:szCs w:val="20"/>
                <w:lang w:val="es-ES_tradnl"/>
              </w:rPr>
              <w:t>samples</w:t>
            </w:r>
            <w:proofErr w:type="spellEnd"/>
          </w:p>
        </w:tc>
        <w:tc>
          <w:tcPr>
            <w:tcW w:w="1102"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tc>
        <w:tc>
          <w:tcPr>
            <w:tcW w:w="1165"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tc>
        <w:tc>
          <w:tcPr>
            <w:tcW w:w="815"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tc>
        <w:tc>
          <w:tcPr>
            <w:tcW w:w="1000"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tc>
        <w:tc>
          <w:tcPr>
            <w:tcW w:w="1000"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tc>
        <w:tc>
          <w:tcPr>
            <w:tcW w:w="1000"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tc>
        <w:tc>
          <w:tcPr>
            <w:tcW w:w="1147"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tc>
        <w:tc>
          <w:tcPr>
            <w:tcW w:w="1272"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 xml:space="preserve">paleo </w:t>
            </w:r>
            <w:proofErr w:type="spellStart"/>
            <w:r>
              <w:rPr>
                <w:rFonts w:ascii="Times" w:hAnsi="Times" w:cs="Times"/>
                <w:color w:val="000000"/>
                <w:sz w:val="20"/>
                <w:szCs w:val="20"/>
                <w:lang w:val="es-ES_tradnl"/>
              </w:rPr>
              <w:t>surface</w:t>
            </w:r>
            <w:proofErr w:type="spellEnd"/>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028052</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12529</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42</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14695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14300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15030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Charred</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bark</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 xml:space="preserve">paleo </w:t>
            </w:r>
            <w:proofErr w:type="spellStart"/>
            <w:r>
              <w:rPr>
                <w:rFonts w:ascii="Times" w:hAnsi="Times" w:cs="Times"/>
                <w:color w:val="000000"/>
                <w:sz w:val="20"/>
                <w:szCs w:val="20"/>
                <w:lang w:val="es-ES_tradnl"/>
              </w:rPr>
              <w:t>surface</w:t>
            </w:r>
            <w:proofErr w:type="spellEnd"/>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028053</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12366</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14290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14085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14655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Wood</w:t>
            </w:r>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 xml:space="preserve">paleo </w:t>
            </w:r>
            <w:proofErr w:type="spellStart"/>
            <w:r>
              <w:rPr>
                <w:rFonts w:ascii="Times" w:hAnsi="Times" w:cs="Times"/>
                <w:color w:val="000000"/>
                <w:sz w:val="20"/>
                <w:szCs w:val="20"/>
                <w:lang w:val="es-ES_tradnl"/>
              </w:rPr>
              <w:t>surface</w:t>
            </w:r>
            <w:proofErr w:type="spellEnd"/>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028054</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12449</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38</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14480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14170</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Pr="00083F5B" w:rsidRDefault="002E607B" w:rsidP="001C2000">
            <w:pPr>
              <w:widowControl w:val="0"/>
              <w:autoSpaceDE w:val="0"/>
              <w:autoSpaceDN w:val="0"/>
              <w:adjustRightInd w:val="0"/>
              <w:jc w:val="center"/>
              <w:rPr>
                <w:rFonts w:ascii="Times" w:hAnsi="Times" w:cs="Times"/>
                <w:color w:val="000000"/>
                <w:sz w:val="20"/>
                <w:szCs w:val="20"/>
                <w:lang w:val="es-ES_tradnl"/>
              </w:rPr>
            </w:pPr>
            <w:r w:rsidRPr="00083F5B">
              <w:rPr>
                <w:rFonts w:ascii="Times" w:hAnsi="Times" w:cs="Times"/>
                <w:color w:val="000000"/>
                <w:sz w:val="20"/>
                <w:szCs w:val="20"/>
                <w:lang w:val="es-ES_tradnl"/>
              </w:rPr>
              <w:t>14805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Charred</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bark</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blPrEx>
          <w:tblBorders>
            <w:top w:val="none" w:sz="0" w:space="0" w:color="auto"/>
          </w:tblBorders>
        </w:tblPrEx>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surface</w:t>
            </w:r>
            <w:proofErr w:type="spellEnd"/>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028062</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14052</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51</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17015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16735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17250</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Freshwater</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shell</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r w:rsidR="002E607B" w:rsidTr="001C2000">
        <w:trPr>
          <w:jc w:val="center"/>
        </w:trPr>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QM35</w:t>
            </w:r>
          </w:p>
        </w:tc>
        <w:tc>
          <w:tcPr>
            <w:tcW w:w="1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surface</w:t>
            </w:r>
            <w:proofErr w:type="spellEnd"/>
          </w:p>
        </w:tc>
        <w:tc>
          <w:tcPr>
            <w:tcW w:w="11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D-AMS 028063</w:t>
            </w:r>
          </w:p>
        </w:tc>
        <w:tc>
          <w:tcPr>
            <w:tcW w:w="116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13974</w:t>
            </w:r>
          </w:p>
        </w:tc>
        <w:tc>
          <w:tcPr>
            <w:tcW w:w="8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46</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16895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16625</w:t>
            </w:r>
          </w:p>
        </w:tc>
        <w:tc>
          <w:tcPr>
            <w:tcW w:w="10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17105</w:t>
            </w:r>
          </w:p>
        </w:tc>
        <w:tc>
          <w:tcPr>
            <w:tcW w:w="114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proofErr w:type="spellStart"/>
            <w:r>
              <w:rPr>
                <w:rFonts w:ascii="Times" w:hAnsi="Times" w:cs="Times"/>
                <w:color w:val="000000"/>
                <w:sz w:val="20"/>
                <w:szCs w:val="20"/>
                <w:lang w:val="es-ES_tradnl"/>
              </w:rPr>
              <w:t>Freshwater</w:t>
            </w:r>
            <w:proofErr w:type="spellEnd"/>
            <w:r>
              <w:rPr>
                <w:rFonts w:ascii="Times" w:hAnsi="Times" w:cs="Times"/>
                <w:color w:val="000000"/>
                <w:sz w:val="20"/>
                <w:szCs w:val="20"/>
                <w:lang w:val="es-ES_tradnl"/>
              </w:rPr>
              <w:t xml:space="preserve"> </w:t>
            </w:r>
            <w:proofErr w:type="spellStart"/>
            <w:r>
              <w:rPr>
                <w:rFonts w:ascii="Times" w:hAnsi="Times" w:cs="Times"/>
                <w:color w:val="000000"/>
                <w:sz w:val="20"/>
                <w:szCs w:val="20"/>
                <w:lang w:val="es-ES_tradnl"/>
              </w:rPr>
              <w:t>shell</w:t>
            </w:r>
            <w:proofErr w:type="spellEnd"/>
          </w:p>
        </w:tc>
        <w:tc>
          <w:tcPr>
            <w:tcW w:w="127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E607B" w:rsidRDefault="002E607B" w:rsidP="001C2000">
            <w:pPr>
              <w:widowControl w:val="0"/>
              <w:autoSpaceDE w:val="0"/>
              <w:autoSpaceDN w:val="0"/>
              <w:adjustRightInd w:val="0"/>
              <w:jc w:val="center"/>
              <w:rPr>
                <w:rFonts w:ascii="Helvetica" w:hAnsi="Helvetica" w:cs="Helvetica"/>
                <w:kern w:val="1"/>
                <w:lang w:val="es-ES_tradnl"/>
              </w:rPr>
            </w:pPr>
            <w:r>
              <w:rPr>
                <w:rFonts w:ascii="Times" w:hAnsi="Times" w:cs="Times"/>
                <w:color w:val="000000"/>
                <w:sz w:val="20"/>
                <w:szCs w:val="20"/>
                <w:lang w:val="es-ES_tradnl"/>
              </w:rPr>
              <w:t>Herrera et al. 2019</w:t>
            </w:r>
          </w:p>
        </w:tc>
      </w:tr>
    </w:tbl>
    <w:p w:rsidR="002E607B" w:rsidRDefault="002E607B" w:rsidP="002E6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lang w:val="es-ES_tradnl"/>
        </w:rPr>
      </w:pPr>
    </w:p>
    <w:p w:rsidR="00386BFB" w:rsidRDefault="00386BFB"/>
    <w:p w:rsidR="003D43F3" w:rsidRPr="003D43F3" w:rsidRDefault="003D43F3">
      <w:pPr>
        <w:rPr>
          <w:rFonts w:ascii="Times" w:hAnsi="Times"/>
          <w:b/>
          <w:bCs/>
        </w:rPr>
      </w:pPr>
      <w:r w:rsidRPr="003D43F3">
        <w:rPr>
          <w:rFonts w:ascii="Times" w:hAnsi="Times"/>
          <w:b/>
          <w:bCs/>
        </w:rPr>
        <w:t>REFERENCES</w:t>
      </w:r>
    </w:p>
    <w:p w:rsidR="003D43F3" w:rsidRDefault="003D43F3">
      <w:pPr>
        <w:rPr>
          <w:rFonts w:ascii="Times" w:hAnsi="Times"/>
        </w:rPr>
      </w:pPr>
    </w:p>
    <w:p w:rsidR="003D43F3" w:rsidRDefault="003D43F3" w:rsidP="003D43F3">
      <w:pPr>
        <w:widowControl w:val="0"/>
        <w:autoSpaceDE w:val="0"/>
        <w:autoSpaceDN w:val="0"/>
        <w:adjustRightInd w:val="0"/>
        <w:rPr>
          <w:rFonts w:ascii="Times New Roman" w:hAnsi="Times New Roman" w:cs="Times New Roman"/>
        </w:rPr>
      </w:pPr>
      <w:r w:rsidRPr="00502AC8">
        <w:rPr>
          <w:rFonts w:ascii="Times New Roman" w:hAnsi="Times New Roman" w:cs="Times New Roman"/>
          <w:lang w:val="es-ES_tradnl"/>
        </w:rPr>
        <w:t>Latorre, C., Santoro, C.M., Ugalde, P.C., Gayo, E.M., Osorio, D., Salas-</w:t>
      </w:r>
      <w:proofErr w:type="spellStart"/>
      <w:r w:rsidRPr="00502AC8">
        <w:rPr>
          <w:rFonts w:ascii="Times New Roman" w:hAnsi="Times New Roman" w:cs="Times New Roman"/>
          <w:lang w:val="es-ES_tradnl"/>
        </w:rPr>
        <w:t>Egaña</w:t>
      </w:r>
      <w:proofErr w:type="spellEnd"/>
      <w:r w:rsidRPr="00502AC8">
        <w:rPr>
          <w:rFonts w:ascii="Times New Roman" w:hAnsi="Times New Roman" w:cs="Times New Roman"/>
          <w:lang w:val="es-ES_tradnl"/>
        </w:rPr>
        <w:t>, C., De Pol-</w:t>
      </w:r>
      <w:proofErr w:type="spellStart"/>
      <w:r w:rsidRPr="00502AC8">
        <w:rPr>
          <w:rFonts w:ascii="Times New Roman" w:hAnsi="Times New Roman" w:cs="Times New Roman"/>
          <w:lang w:val="es-ES_tradnl"/>
        </w:rPr>
        <w:t>Holz</w:t>
      </w:r>
      <w:proofErr w:type="spellEnd"/>
      <w:r w:rsidRPr="00502AC8">
        <w:rPr>
          <w:rFonts w:ascii="Times New Roman" w:hAnsi="Times New Roman" w:cs="Times New Roman"/>
          <w:lang w:val="es-ES_tradnl"/>
        </w:rPr>
        <w:t xml:space="preserve">, R., </w:t>
      </w:r>
      <w:proofErr w:type="spellStart"/>
      <w:r w:rsidRPr="00502AC8">
        <w:rPr>
          <w:rFonts w:ascii="Times New Roman" w:hAnsi="Times New Roman" w:cs="Times New Roman"/>
          <w:lang w:val="es-ES_tradnl"/>
        </w:rPr>
        <w:t>Joly</w:t>
      </w:r>
      <w:proofErr w:type="spellEnd"/>
      <w:r w:rsidRPr="00502AC8">
        <w:rPr>
          <w:rFonts w:ascii="Times New Roman" w:hAnsi="Times New Roman" w:cs="Times New Roman"/>
          <w:lang w:val="es-ES_tradnl"/>
        </w:rPr>
        <w:t xml:space="preserve">, D., </w:t>
      </w:r>
      <w:proofErr w:type="spellStart"/>
      <w:r w:rsidRPr="00502AC8">
        <w:rPr>
          <w:rFonts w:ascii="Times New Roman" w:hAnsi="Times New Roman" w:cs="Times New Roman"/>
          <w:lang w:val="es-ES_tradnl"/>
        </w:rPr>
        <w:t>Rech</w:t>
      </w:r>
      <w:proofErr w:type="spellEnd"/>
      <w:r w:rsidRPr="00502AC8">
        <w:rPr>
          <w:rFonts w:ascii="Times New Roman" w:hAnsi="Times New Roman" w:cs="Times New Roman"/>
          <w:lang w:val="es-ES_tradnl"/>
        </w:rPr>
        <w:t xml:space="preserve">, J.A., 2013. </w:t>
      </w:r>
      <w:r w:rsidRPr="00502AC8">
        <w:rPr>
          <w:rFonts w:ascii="Times New Roman" w:hAnsi="Times New Roman" w:cs="Times New Roman"/>
        </w:rPr>
        <w:t xml:space="preserve">Late Pleistocene human occupation of the </w:t>
      </w:r>
      <w:proofErr w:type="spellStart"/>
      <w:r w:rsidRPr="00502AC8">
        <w:rPr>
          <w:rFonts w:ascii="Times New Roman" w:hAnsi="Times New Roman" w:cs="Times New Roman"/>
        </w:rPr>
        <w:t>hyperarid</w:t>
      </w:r>
      <w:proofErr w:type="spellEnd"/>
      <w:r w:rsidRPr="00502AC8">
        <w:rPr>
          <w:rFonts w:ascii="Times New Roman" w:hAnsi="Times New Roman" w:cs="Times New Roman"/>
        </w:rPr>
        <w:t xml:space="preserve"> core in the Atacama Desert, northern Chile. </w:t>
      </w:r>
      <w:r w:rsidRPr="003D43F3">
        <w:rPr>
          <w:rFonts w:ascii="Times New Roman" w:hAnsi="Times New Roman" w:cs="Times New Roman"/>
        </w:rPr>
        <w:t>Quaternary Science Reviews</w:t>
      </w:r>
      <w:r w:rsidRPr="00502AC8">
        <w:rPr>
          <w:rFonts w:ascii="Times New Roman" w:hAnsi="Times New Roman" w:cs="Times New Roman"/>
        </w:rPr>
        <w:t xml:space="preserve"> 77, 19–30.</w:t>
      </w:r>
    </w:p>
    <w:p w:rsidR="003D43F3" w:rsidRDefault="003D43F3" w:rsidP="003D43F3">
      <w:pPr>
        <w:widowControl w:val="0"/>
        <w:autoSpaceDE w:val="0"/>
        <w:autoSpaceDN w:val="0"/>
        <w:adjustRightInd w:val="0"/>
        <w:rPr>
          <w:rFonts w:ascii="Times New Roman" w:hAnsi="Times New Roman" w:cs="Times New Roman"/>
        </w:rPr>
      </w:pPr>
    </w:p>
    <w:p w:rsidR="004144EC" w:rsidRDefault="004144EC" w:rsidP="003D43F3">
      <w:pPr>
        <w:widowControl w:val="0"/>
        <w:autoSpaceDE w:val="0"/>
        <w:autoSpaceDN w:val="0"/>
        <w:adjustRightInd w:val="0"/>
        <w:rPr>
          <w:rFonts w:ascii="Times New Roman" w:hAnsi="Times New Roman" w:cs="Times New Roman"/>
        </w:rPr>
      </w:pPr>
      <w:r w:rsidRPr="004144EC">
        <w:rPr>
          <w:rFonts w:ascii="Times New Roman" w:hAnsi="Times New Roman" w:cs="Times New Roman"/>
          <w:lang w:val="es-CL"/>
        </w:rPr>
        <w:t>Herrera, K.A., Pelegrin, J.</w:t>
      </w:r>
      <w:r>
        <w:rPr>
          <w:rFonts w:ascii="Times New Roman" w:hAnsi="Times New Roman" w:cs="Times New Roman"/>
          <w:lang w:val="es-CL"/>
        </w:rPr>
        <w:t>, Gayo, E., Santoro, C.</w:t>
      </w:r>
      <w:r w:rsidRPr="004144EC">
        <w:rPr>
          <w:rFonts w:ascii="Times New Roman" w:hAnsi="Times New Roman" w:cs="Times New Roman"/>
          <w:lang w:val="es-CL"/>
        </w:rPr>
        <w:t xml:space="preserve">, 2019. </w:t>
      </w:r>
      <w:r>
        <w:rPr>
          <w:rFonts w:ascii="Times New Roman" w:hAnsi="Times New Roman" w:cs="Times New Roman"/>
        </w:rPr>
        <w:t xml:space="preserve">Circulation of objects and raw material in the Atacama Desert, northern Chile by the end of the Pleistocene. </w:t>
      </w:r>
      <w:proofErr w:type="spellStart"/>
      <w:r>
        <w:rPr>
          <w:rFonts w:ascii="Times New Roman" w:hAnsi="Times New Roman" w:cs="Times New Roman"/>
        </w:rPr>
        <w:t>PaleoAmerica</w:t>
      </w:r>
      <w:proofErr w:type="spellEnd"/>
      <w:r>
        <w:rPr>
          <w:rFonts w:ascii="Times New Roman" w:hAnsi="Times New Roman" w:cs="Times New Roman"/>
        </w:rPr>
        <w:t xml:space="preserve"> (submitted).</w:t>
      </w:r>
    </w:p>
    <w:p w:rsidR="004144EC" w:rsidRDefault="004144EC" w:rsidP="003D43F3">
      <w:pPr>
        <w:widowControl w:val="0"/>
        <w:autoSpaceDE w:val="0"/>
        <w:autoSpaceDN w:val="0"/>
        <w:adjustRightInd w:val="0"/>
        <w:rPr>
          <w:rFonts w:ascii="Times New Roman" w:hAnsi="Times New Roman" w:cs="Times New Roman"/>
        </w:rPr>
      </w:pPr>
      <w:bookmarkStart w:id="0" w:name="_GoBack"/>
      <w:bookmarkEnd w:id="0"/>
    </w:p>
    <w:p w:rsidR="003D43F3" w:rsidRDefault="003D43F3" w:rsidP="003D43F3">
      <w:pPr>
        <w:widowControl w:val="0"/>
        <w:autoSpaceDE w:val="0"/>
        <w:autoSpaceDN w:val="0"/>
        <w:adjustRightInd w:val="0"/>
        <w:rPr>
          <w:rFonts w:ascii="Times New Roman" w:hAnsi="Times New Roman" w:cs="Times New Roman"/>
        </w:rPr>
      </w:pPr>
      <w:r>
        <w:rPr>
          <w:rFonts w:ascii="Times New Roman" w:hAnsi="Times New Roman" w:cs="Times New Roman"/>
        </w:rPr>
        <w:t xml:space="preserve">Hogg, A.G., Hua, Q., Blackwell, P.G., </w:t>
      </w:r>
      <w:proofErr w:type="spellStart"/>
      <w:r>
        <w:rPr>
          <w:rFonts w:ascii="Times New Roman" w:hAnsi="Times New Roman" w:cs="Times New Roman"/>
        </w:rPr>
        <w:t>Niu</w:t>
      </w:r>
      <w:proofErr w:type="spellEnd"/>
      <w:r>
        <w:rPr>
          <w:rFonts w:ascii="Times New Roman" w:hAnsi="Times New Roman" w:cs="Times New Roman"/>
        </w:rPr>
        <w:t xml:space="preserve">, M., Buck, C.E., </w:t>
      </w:r>
      <w:proofErr w:type="spellStart"/>
      <w:r>
        <w:rPr>
          <w:rFonts w:ascii="Times New Roman" w:hAnsi="Times New Roman" w:cs="Times New Roman"/>
        </w:rPr>
        <w:t>Guilderson</w:t>
      </w:r>
      <w:proofErr w:type="spellEnd"/>
      <w:r>
        <w:rPr>
          <w:rFonts w:ascii="Times New Roman" w:hAnsi="Times New Roman" w:cs="Times New Roman"/>
        </w:rPr>
        <w:t xml:space="preserve">, T.P., Heaton, T., Palmer, J.G., Reimer, P.J., Reimer, R.W., Turney, C.S.M., Zimmerman, S.R.H., 2013. SHCal13 Southern Hemisphere Calibration, 0-50,000 years </w:t>
      </w:r>
      <w:proofErr w:type="spellStart"/>
      <w:r>
        <w:rPr>
          <w:rFonts w:ascii="Times New Roman" w:hAnsi="Times New Roman" w:cs="Times New Roman"/>
        </w:rPr>
        <w:t>cal</w:t>
      </w:r>
      <w:proofErr w:type="spellEnd"/>
      <w:r>
        <w:rPr>
          <w:rFonts w:ascii="Times New Roman" w:hAnsi="Times New Roman" w:cs="Times New Roman"/>
        </w:rPr>
        <w:t xml:space="preserve"> BP. Radiocarbon 55, 1889-1903.</w:t>
      </w:r>
    </w:p>
    <w:p w:rsidR="004F64FB" w:rsidRDefault="004F64FB" w:rsidP="003D43F3">
      <w:pPr>
        <w:widowControl w:val="0"/>
        <w:autoSpaceDE w:val="0"/>
        <w:autoSpaceDN w:val="0"/>
        <w:adjustRightInd w:val="0"/>
        <w:rPr>
          <w:rFonts w:ascii="Times New Roman" w:hAnsi="Times New Roman" w:cs="Times New Roman"/>
        </w:rPr>
      </w:pPr>
    </w:p>
    <w:p w:rsidR="004F64FB" w:rsidRDefault="004F64FB" w:rsidP="003D43F3">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Reimer, P.J., Bard, E., Bayliss, A., Beck, J.W., Blackwell, P.G., </w:t>
      </w:r>
      <w:proofErr w:type="spellStart"/>
      <w:r>
        <w:rPr>
          <w:rFonts w:ascii="Times New Roman" w:hAnsi="Times New Roman" w:cs="Times New Roman"/>
        </w:rPr>
        <w:t>Bronk</w:t>
      </w:r>
      <w:proofErr w:type="spellEnd"/>
      <w:r>
        <w:rPr>
          <w:rFonts w:ascii="Times New Roman" w:hAnsi="Times New Roman" w:cs="Times New Roman"/>
        </w:rPr>
        <w:t xml:space="preserve"> Ramsey C., Buck, C.E., Cheng, H., Edwards, R.L., </w:t>
      </w:r>
      <w:proofErr w:type="spellStart"/>
      <w:r>
        <w:rPr>
          <w:rFonts w:ascii="Times New Roman" w:hAnsi="Times New Roman" w:cs="Times New Roman"/>
        </w:rPr>
        <w:t>Friederich</w:t>
      </w:r>
      <w:proofErr w:type="spellEnd"/>
      <w:r>
        <w:rPr>
          <w:rFonts w:ascii="Times New Roman" w:hAnsi="Times New Roman" w:cs="Times New Roman"/>
        </w:rPr>
        <w:t xml:space="preserve">, M., </w:t>
      </w:r>
      <w:proofErr w:type="spellStart"/>
      <w:r>
        <w:rPr>
          <w:rFonts w:ascii="Times New Roman" w:hAnsi="Times New Roman" w:cs="Times New Roman"/>
        </w:rPr>
        <w:t>Grootes</w:t>
      </w:r>
      <w:proofErr w:type="spellEnd"/>
      <w:r>
        <w:rPr>
          <w:rFonts w:ascii="Times New Roman" w:hAnsi="Times New Roman" w:cs="Times New Roman"/>
        </w:rPr>
        <w:t xml:space="preserve">, P.M., </w:t>
      </w:r>
      <w:proofErr w:type="spellStart"/>
      <w:r>
        <w:rPr>
          <w:rFonts w:ascii="Times New Roman" w:hAnsi="Times New Roman" w:cs="Times New Roman"/>
        </w:rPr>
        <w:t>Guilderson</w:t>
      </w:r>
      <w:proofErr w:type="spellEnd"/>
      <w:r>
        <w:rPr>
          <w:rFonts w:ascii="Times New Roman" w:hAnsi="Times New Roman" w:cs="Times New Roman"/>
        </w:rPr>
        <w:t xml:space="preserve">, T.P., </w:t>
      </w:r>
      <w:proofErr w:type="spellStart"/>
      <w:r>
        <w:rPr>
          <w:rFonts w:ascii="Times New Roman" w:hAnsi="Times New Roman" w:cs="Times New Roman"/>
        </w:rPr>
        <w:t>Haflidason</w:t>
      </w:r>
      <w:proofErr w:type="spellEnd"/>
      <w:r>
        <w:rPr>
          <w:rFonts w:ascii="Times New Roman" w:hAnsi="Times New Roman" w:cs="Times New Roman"/>
        </w:rPr>
        <w:t xml:space="preserve">, H., </w:t>
      </w:r>
      <w:proofErr w:type="spellStart"/>
      <w:r>
        <w:rPr>
          <w:rFonts w:ascii="Times New Roman" w:hAnsi="Times New Roman" w:cs="Times New Roman"/>
        </w:rPr>
        <w:t>Hadjas</w:t>
      </w:r>
      <w:proofErr w:type="spellEnd"/>
      <w:r>
        <w:rPr>
          <w:rFonts w:ascii="Times New Roman" w:hAnsi="Times New Roman" w:cs="Times New Roman"/>
        </w:rPr>
        <w:t xml:space="preserve">, I., </w:t>
      </w:r>
      <w:proofErr w:type="spellStart"/>
      <w:r>
        <w:rPr>
          <w:rFonts w:ascii="Times New Roman" w:hAnsi="Times New Roman" w:cs="Times New Roman"/>
        </w:rPr>
        <w:t>Hatté</w:t>
      </w:r>
      <w:proofErr w:type="spellEnd"/>
      <w:r>
        <w:rPr>
          <w:rFonts w:ascii="Times New Roman" w:hAnsi="Times New Roman" w:cs="Times New Roman"/>
        </w:rPr>
        <w:t xml:space="preserve">, C., Heaton, T.J., Hoffman, D.L., Hogg, A.G., </w:t>
      </w:r>
      <w:proofErr w:type="spellStart"/>
      <w:r>
        <w:rPr>
          <w:rFonts w:ascii="Times New Roman" w:hAnsi="Times New Roman" w:cs="Times New Roman"/>
        </w:rPr>
        <w:t>Hughen</w:t>
      </w:r>
      <w:proofErr w:type="spellEnd"/>
      <w:r>
        <w:rPr>
          <w:rFonts w:ascii="Times New Roman" w:hAnsi="Times New Roman" w:cs="Times New Roman"/>
        </w:rPr>
        <w:t xml:space="preserve">, K.A., Kaiser, K.F., Kromer, B., Manning, S.W., </w:t>
      </w:r>
      <w:proofErr w:type="spellStart"/>
      <w:r>
        <w:rPr>
          <w:rFonts w:ascii="Times New Roman" w:hAnsi="Times New Roman" w:cs="Times New Roman"/>
        </w:rPr>
        <w:t>Niu</w:t>
      </w:r>
      <w:proofErr w:type="spellEnd"/>
      <w:r>
        <w:rPr>
          <w:rFonts w:ascii="Times New Roman" w:hAnsi="Times New Roman" w:cs="Times New Roman"/>
        </w:rPr>
        <w:t xml:space="preserve">, M., Reimer, R.W., Richards, D.A., Scott, E.M., Southern, J.R., Staff, R.A., Turney, C.S.M., van der </w:t>
      </w:r>
      <w:proofErr w:type="spellStart"/>
      <w:r>
        <w:rPr>
          <w:rFonts w:ascii="Times New Roman" w:hAnsi="Times New Roman" w:cs="Times New Roman"/>
        </w:rPr>
        <w:t>Plicht</w:t>
      </w:r>
      <w:proofErr w:type="spellEnd"/>
      <w:r>
        <w:rPr>
          <w:rFonts w:ascii="Times New Roman" w:hAnsi="Times New Roman" w:cs="Times New Roman"/>
        </w:rPr>
        <w:t xml:space="preserve">, J., 2013. IntCal13 and Marine13 radiocarbon age calibration curves 0-50,000 years </w:t>
      </w:r>
      <w:proofErr w:type="spellStart"/>
      <w:r>
        <w:rPr>
          <w:rFonts w:ascii="Times New Roman" w:hAnsi="Times New Roman" w:cs="Times New Roman"/>
        </w:rPr>
        <w:t>cal</w:t>
      </w:r>
      <w:proofErr w:type="spellEnd"/>
      <w:r>
        <w:rPr>
          <w:rFonts w:ascii="Times New Roman" w:hAnsi="Times New Roman" w:cs="Times New Roman"/>
        </w:rPr>
        <w:t xml:space="preserve"> BP. Radiocarbon 55, 1869-1887.</w:t>
      </w:r>
    </w:p>
    <w:p w:rsidR="004F64FB" w:rsidRDefault="004F64FB" w:rsidP="003D43F3">
      <w:pPr>
        <w:widowControl w:val="0"/>
        <w:autoSpaceDE w:val="0"/>
        <w:autoSpaceDN w:val="0"/>
        <w:adjustRightInd w:val="0"/>
        <w:rPr>
          <w:rFonts w:ascii="Times New Roman" w:hAnsi="Times New Roman" w:cs="Times New Roman"/>
        </w:rPr>
      </w:pPr>
    </w:p>
    <w:p w:rsidR="004F64FB" w:rsidRPr="004F64FB" w:rsidRDefault="004F64FB" w:rsidP="003D43F3">
      <w:pPr>
        <w:widowControl w:val="0"/>
        <w:autoSpaceDE w:val="0"/>
        <w:autoSpaceDN w:val="0"/>
        <w:adjustRightInd w:val="0"/>
        <w:rPr>
          <w:rFonts w:ascii="Times New Roman" w:hAnsi="Times New Roman" w:cs="Times New Roman"/>
        </w:rPr>
      </w:pPr>
      <w:r w:rsidRPr="004F64FB">
        <w:rPr>
          <w:rFonts w:ascii="Times New Roman" w:hAnsi="Times New Roman" w:cs="Times New Roman"/>
        </w:rPr>
        <w:t>De Pol-</w:t>
      </w:r>
      <w:proofErr w:type="spellStart"/>
      <w:r w:rsidRPr="004F64FB">
        <w:rPr>
          <w:rFonts w:ascii="Times New Roman" w:hAnsi="Times New Roman" w:cs="Times New Roman"/>
        </w:rPr>
        <w:t>Holz</w:t>
      </w:r>
      <w:proofErr w:type="spellEnd"/>
      <w:r w:rsidRPr="004F64FB">
        <w:rPr>
          <w:rFonts w:ascii="Times New Roman" w:hAnsi="Times New Roman" w:cs="Times New Roman"/>
        </w:rPr>
        <w:t xml:space="preserve">, R., </w:t>
      </w:r>
      <w:proofErr w:type="spellStart"/>
      <w:r w:rsidRPr="004F64FB">
        <w:rPr>
          <w:rFonts w:ascii="Times New Roman" w:hAnsi="Times New Roman" w:cs="Times New Roman"/>
        </w:rPr>
        <w:t>Keigwin</w:t>
      </w:r>
      <w:proofErr w:type="spellEnd"/>
      <w:r w:rsidRPr="004F64FB">
        <w:rPr>
          <w:rFonts w:ascii="Times New Roman" w:hAnsi="Times New Roman" w:cs="Times New Roman"/>
        </w:rPr>
        <w:t xml:space="preserve">, L., </w:t>
      </w:r>
      <w:proofErr w:type="spellStart"/>
      <w:r w:rsidRPr="004F64FB">
        <w:rPr>
          <w:rFonts w:ascii="Times New Roman" w:hAnsi="Times New Roman" w:cs="Times New Roman"/>
        </w:rPr>
        <w:t>Southon</w:t>
      </w:r>
      <w:proofErr w:type="spellEnd"/>
      <w:r w:rsidRPr="004F64FB">
        <w:rPr>
          <w:rFonts w:ascii="Times New Roman" w:hAnsi="Times New Roman" w:cs="Times New Roman"/>
        </w:rPr>
        <w:t xml:space="preserve">, J., </w:t>
      </w:r>
      <w:proofErr w:type="spellStart"/>
      <w:r w:rsidRPr="004F64FB">
        <w:rPr>
          <w:rFonts w:ascii="Times New Roman" w:hAnsi="Times New Roman" w:cs="Times New Roman"/>
        </w:rPr>
        <w:t>H</w:t>
      </w:r>
      <w:r>
        <w:rPr>
          <w:rFonts w:ascii="Times New Roman" w:hAnsi="Times New Roman" w:cs="Times New Roman"/>
        </w:rPr>
        <w:t>ebbeln</w:t>
      </w:r>
      <w:proofErr w:type="spellEnd"/>
      <w:r>
        <w:rPr>
          <w:rFonts w:ascii="Times New Roman" w:hAnsi="Times New Roman" w:cs="Times New Roman"/>
        </w:rPr>
        <w:t xml:space="preserve">, D., </w:t>
      </w:r>
      <w:proofErr w:type="spellStart"/>
      <w:r>
        <w:rPr>
          <w:rFonts w:ascii="Times New Roman" w:hAnsi="Times New Roman" w:cs="Times New Roman"/>
        </w:rPr>
        <w:t>Mohtadi</w:t>
      </w:r>
      <w:proofErr w:type="spellEnd"/>
      <w:r>
        <w:rPr>
          <w:rFonts w:ascii="Times New Roman" w:hAnsi="Times New Roman" w:cs="Times New Roman"/>
        </w:rPr>
        <w:t>, M., 2010. No signature of abyssal carbon in intermediate waters off Chile during deglaciation. Nature Geoscience 3, 192-195.</w:t>
      </w:r>
    </w:p>
    <w:p w:rsidR="003D43F3" w:rsidRPr="004F64FB" w:rsidRDefault="003D43F3">
      <w:pPr>
        <w:rPr>
          <w:rFonts w:ascii="Times" w:hAnsi="Times"/>
        </w:rPr>
      </w:pPr>
    </w:p>
    <w:sectPr w:rsidR="003D43F3" w:rsidRPr="004F64FB" w:rsidSect="00DF6B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7B"/>
    <w:rsid w:val="002E607B"/>
    <w:rsid w:val="00386BFB"/>
    <w:rsid w:val="003D43F3"/>
    <w:rsid w:val="004144EC"/>
    <w:rsid w:val="004F64FB"/>
    <w:rsid w:val="00DF6B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1845BCE"/>
  <w15:chartTrackingRefBased/>
  <w15:docId w15:val="{7745CC8C-CCC6-5C4F-8D48-5F880957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607B"/>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762</Words>
  <Characters>4195</Characters>
  <Application>Microsoft Office Word</Application>
  <DocSecurity>0</DocSecurity>
  <Lines>34</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Ugalde, Paula Carolina - (paulaugalde)</dc:creator>
  <cp:keywords/>
  <dc:description/>
  <cp:lastModifiedBy>Ugalde, Paula Carolina - (paulaugalde)</cp:lastModifiedBy>
  <cp:revision>4</cp:revision>
  <dcterms:created xsi:type="dcterms:W3CDTF">2019-07-14T00:36:00Z</dcterms:created>
  <dcterms:modified xsi:type="dcterms:W3CDTF">2019-10-07T23:04:00Z</dcterms:modified>
</cp:coreProperties>
</file>