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DD0E0" w14:textId="0C663BDF" w:rsidR="00800C3C" w:rsidRDefault="002D3941">
      <w:pPr>
        <w:rPr>
          <w:lang w:val="en-GB"/>
        </w:rPr>
      </w:pPr>
      <w:bookmarkStart w:id="0" w:name="_GoBack"/>
      <w:bookmarkEnd w:id="0"/>
      <w:proofErr w:type="gramStart"/>
      <w:r>
        <w:rPr>
          <w:lang w:val="en-GB"/>
        </w:rPr>
        <w:t>Supplementary Figure S1.</w:t>
      </w:r>
      <w:proofErr w:type="gramEnd"/>
      <w:r>
        <w:rPr>
          <w:lang w:val="en-GB"/>
        </w:rPr>
        <w:t xml:space="preserve"> Cross sections prepared in the </w:t>
      </w:r>
      <w:proofErr w:type="spellStart"/>
      <w:r>
        <w:rPr>
          <w:lang w:val="en-GB"/>
        </w:rPr>
        <w:t>metaphyseal</w:t>
      </w:r>
      <w:proofErr w:type="spellEnd"/>
      <w:r>
        <w:rPr>
          <w:lang w:val="en-GB"/>
        </w:rPr>
        <w:t xml:space="preserve"> regions of the </w:t>
      </w:r>
      <w:proofErr w:type="spellStart"/>
      <w:r>
        <w:rPr>
          <w:lang w:val="en-GB"/>
        </w:rPr>
        <w:t>diaphyses</w:t>
      </w:r>
      <w:proofErr w:type="spellEnd"/>
      <w:r>
        <w:rPr>
          <w:lang w:val="en-GB"/>
        </w:rPr>
        <w:t xml:space="preserve"> of the </w:t>
      </w:r>
      <w:proofErr w:type="spellStart"/>
      <w:r>
        <w:rPr>
          <w:lang w:val="en-GB"/>
        </w:rPr>
        <w:t>metapodia</w:t>
      </w:r>
      <w:proofErr w:type="spellEnd"/>
      <w:r>
        <w:rPr>
          <w:lang w:val="en-GB"/>
        </w:rPr>
        <w:t xml:space="preserve"> of extinct </w:t>
      </w:r>
      <w:proofErr w:type="spellStart"/>
      <w:r>
        <w:rPr>
          <w:lang w:val="en-GB"/>
        </w:rPr>
        <w:t>equids</w:t>
      </w:r>
      <w:proofErr w:type="spellEnd"/>
      <w:r>
        <w:rPr>
          <w:lang w:val="en-GB"/>
        </w:rPr>
        <w:t xml:space="preserve"> from Turkey. Red lines indicate where the bone was sampled. (A) KK-1. (B) P-1. Scale bars: 1 cm.</w:t>
      </w:r>
    </w:p>
    <w:sectPr w:rsidR="00800C3C">
      <w:footerReference w:type="default" r:id="rId12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8DE3" w16cex:dateUtc="2020-09-19T18:02:00Z"/>
  <w16cex:commentExtensible w16cex:durableId="2311C565" w16cex:dateUtc="2020-09-20T16:11:00Z"/>
  <w16cex:commentExtensible w16cex:durableId="2311C9B9" w16cex:dateUtc="2020-09-20T16:29:00Z"/>
  <w16cex:commentExtensible w16cex:durableId="2311C9FA" w16cex:dateUtc="2020-09-20T16:30:00Z"/>
  <w16cex:commentExtensible w16cex:durableId="2311CA43" w16cex:dateUtc="2020-09-20T16:32:00Z"/>
  <w16cex:commentExtensible w16cex:durableId="2311CAFC" w16cex:dateUtc="2020-09-20T16:35:00Z"/>
  <w16cex:commentExtensible w16cex:durableId="2311D1B0" w16cex:dateUtc="2020-09-20T17:03:00Z"/>
  <w16cex:commentExtensible w16cex:durableId="2310AAE4" w16cex:dateUtc="2020-09-19T20:05:00Z"/>
  <w16cex:commentExtensible w16cex:durableId="23109331" w16cex:dateUtc="2020-09-19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FB4B8" w16cid:durableId="231609EC"/>
  <w16cid:commentId w16cid:paraId="09A49F02" w16cid:durableId="231609ED"/>
  <w16cid:commentId w16cid:paraId="0B74D0FE" w16cid:durableId="231609EE"/>
  <w16cid:commentId w16cid:paraId="1B825BC5" w16cid:durableId="231609EF"/>
  <w16cid:commentId w16cid:paraId="7AAB50EC" w16cid:durableId="231609F0"/>
  <w16cid:commentId w16cid:paraId="194C640D" w16cid:durableId="231609F1"/>
  <w16cid:commentId w16cid:paraId="79C5549C" w16cid:durableId="231609F2"/>
  <w16cid:commentId w16cid:paraId="224BF06A" w16cid:durableId="231609F3"/>
  <w16cid:commentId w16cid:paraId="5652E334" w16cid:durableId="231609F4"/>
  <w16cid:commentId w16cid:paraId="44E333C8" w16cid:durableId="231609F5"/>
  <w16cid:commentId w16cid:paraId="5B465D17" w16cid:durableId="231609F6"/>
  <w16cid:commentId w16cid:paraId="356E289A" w16cid:durableId="231609F7"/>
  <w16cid:commentId w16cid:paraId="5E186F57" w16cid:durableId="231609F8"/>
  <w16cid:commentId w16cid:paraId="6A743CD0" w16cid:durableId="231609F9"/>
  <w16cid:commentId w16cid:paraId="405E4B97" w16cid:durableId="231609FA"/>
  <w16cid:commentId w16cid:paraId="7C86C681" w16cid:durableId="231609FB"/>
  <w16cid:commentId w16cid:paraId="597A3D38" w16cid:durableId="231609FC"/>
  <w16cid:commentId w16cid:paraId="418B7F03" w16cid:durableId="23160A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5AC9" w14:textId="77777777" w:rsidR="002D3941" w:rsidRDefault="002D3941">
      <w:pPr>
        <w:spacing w:line="240" w:lineRule="auto"/>
      </w:pPr>
      <w:r>
        <w:separator/>
      </w:r>
    </w:p>
  </w:endnote>
  <w:endnote w:type="continuationSeparator" w:id="0">
    <w:p w14:paraId="09C8DE89" w14:textId="77777777" w:rsidR="002D3941" w:rsidRDefault="002D3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07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F1A46" w14:textId="38281BCA" w:rsidR="00800C3C" w:rsidRDefault="002D39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FA467" w14:textId="77777777" w:rsidR="00800C3C" w:rsidRDefault="00800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82090" w14:textId="77777777" w:rsidR="002D3941" w:rsidRDefault="002D3941">
      <w:pPr>
        <w:spacing w:line="240" w:lineRule="auto"/>
      </w:pPr>
      <w:r>
        <w:separator/>
      </w:r>
    </w:p>
  </w:footnote>
  <w:footnote w:type="continuationSeparator" w:id="0">
    <w:p w14:paraId="15D2955E" w14:textId="77777777" w:rsidR="002D3941" w:rsidRDefault="002D3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1EB0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48EF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A21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98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584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728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CD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3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7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E07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46A04"/>
    <w:multiLevelType w:val="multilevel"/>
    <w:tmpl w:val="1676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2.1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1">
    <w:nsid w:val="0A8C4E12"/>
    <w:multiLevelType w:val="multilevel"/>
    <w:tmpl w:val="56CE9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2">
    <w:nsid w:val="241445CB"/>
    <w:multiLevelType w:val="multilevel"/>
    <w:tmpl w:val="B446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>
    <w:nsid w:val="578F641B"/>
    <w:multiLevelType w:val="multilevel"/>
    <w:tmpl w:val="0C04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">
    <w:nsid w:val="6BD87AF5"/>
    <w:multiLevelType w:val="multilevel"/>
    <w:tmpl w:val="AFDAC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C91257A"/>
    <w:multiLevelType w:val="hybridMultilevel"/>
    <w:tmpl w:val="E3A6DF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3C"/>
    <w:rsid w:val="00212F6D"/>
    <w:rsid w:val="002D3941"/>
    <w:rsid w:val="005514BB"/>
    <w:rsid w:val="00800C3C"/>
    <w:rsid w:val="00E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B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pPr>
      <w:spacing w:after="0" w:line="480" w:lineRule="auto"/>
      <w:outlineLvl w:val="0"/>
    </w:pPr>
    <w:rPr>
      <w:rFonts w:ascii="Times New Roman" w:hAnsi="Times New Roman" w:cs="Times New Roman"/>
      <w:b/>
      <w:cap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spacing w:after="0" w:line="480" w:lineRule="auto"/>
      <w:outlineLvl w:val="1"/>
    </w:pPr>
    <w:rPr>
      <w:rFonts w:ascii="Times New Roman" w:hAnsi="Times New Roman" w:cs="Times New Roman"/>
      <w:b/>
      <w:i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firstLine="0"/>
      <w:outlineLvl w:val="2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iCs/>
      <w:sz w:val="24"/>
    </w:rPr>
  </w:style>
  <w:style w:type="paragraph" w:customStyle="1" w:styleId="References">
    <w:name w:val="References"/>
    <w:qFormat/>
    <w:pPr>
      <w:widowControl w:val="0"/>
      <w:autoSpaceDE w:val="0"/>
      <w:autoSpaceDN w:val="0"/>
      <w:adjustRightInd w:val="0"/>
      <w:spacing w:after="0" w:line="480" w:lineRule="auto"/>
      <w:ind w:left="720" w:hanging="720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pPr>
      <w:spacing w:after="0" w:line="480" w:lineRule="auto"/>
      <w:outlineLvl w:val="0"/>
    </w:pPr>
    <w:rPr>
      <w:rFonts w:ascii="Times New Roman" w:hAnsi="Times New Roman" w:cs="Times New Roman"/>
      <w:b/>
      <w:cap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spacing w:after="0" w:line="480" w:lineRule="auto"/>
      <w:outlineLvl w:val="1"/>
    </w:pPr>
    <w:rPr>
      <w:rFonts w:ascii="Times New Roman" w:hAnsi="Times New Roman" w:cs="Times New Roman"/>
      <w:b/>
      <w:i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firstLine="0"/>
      <w:outlineLvl w:val="2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iCs/>
      <w:sz w:val="24"/>
    </w:rPr>
  </w:style>
  <w:style w:type="paragraph" w:customStyle="1" w:styleId="References">
    <w:name w:val="References"/>
    <w:qFormat/>
    <w:pPr>
      <w:widowControl w:val="0"/>
      <w:autoSpaceDE w:val="0"/>
      <w:autoSpaceDN w:val="0"/>
      <w:adjustRightInd w:val="0"/>
      <w:spacing w:after="0" w:line="480" w:lineRule="auto"/>
      <w:ind w:left="720" w:hanging="720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69020CF50BE46B147A3D98F8378FD" ma:contentTypeVersion="8" ma:contentTypeDescription="Create a new document." ma:contentTypeScope="" ma:versionID="98322492553d1b72beaaceb2606bdb94">
  <xsd:schema xmlns:xsd="http://www.w3.org/2001/XMLSchema" xmlns:xs="http://www.w3.org/2001/XMLSchema" xmlns:p="http://schemas.microsoft.com/office/2006/metadata/properties" xmlns:ns3="8994054a-2b1d-40ed-aaa9-a09c97288e6a" xmlns:ns4="5a3a3aae-65a6-408f-bcf6-d0013e07d1e5" targetNamespace="http://schemas.microsoft.com/office/2006/metadata/properties" ma:root="true" ma:fieldsID="67218ddc939f81857b35f70578574f7c" ns3:_="" ns4:_="">
    <xsd:import namespace="8994054a-2b1d-40ed-aaa9-a09c97288e6a"/>
    <xsd:import namespace="5a3a3aae-65a6-408f-bcf6-d0013e07d1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054a-2b1d-40ed-aaa9-a09c9728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a3aae-65a6-408f-bcf6-d0013e07d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2547-9AB1-4901-BC7D-1C057179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4054a-2b1d-40ed-aaa9-a09c97288e6a"/>
    <ds:schemaRef ds:uri="5a3a3aae-65a6-408f-bcf6-d0013e07d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54786-BA40-4BDD-8C79-7E76AD128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EBB887-00FC-42C2-A595-490B310D0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8988-FB37-49D8-AA3C-6228A94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Nacarino Meneses</dc:creator>
  <cp:keywords/>
  <dc:description/>
  <cp:lastModifiedBy>Suresh D.</cp:lastModifiedBy>
  <cp:revision>27</cp:revision>
  <cp:lastPrinted>2020-09-23T07:38:00Z</cp:lastPrinted>
  <dcterms:created xsi:type="dcterms:W3CDTF">2020-09-23T08:01:00Z</dcterms:created>
  <dcterms:modified xsi:type="dcterms:W3CDTF">2020-10-04T07:06:00Z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http://www.zotero.org/styles/nature-communications</vt:lpwstr>
  </property>
  <property fmtid="{D5CDD505-2E9C-101B-9397-08002B2CF9AE}" pid="21" name="Mendeley Recent Style Name 9_1">
    <vt:lpwstr>Nature Communications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http://www.zotero.org/styles/quaternary-research</vt:lpwstr>
  </property>
  <property fmtid="{D5CDD505-2E9C-101B-9397-08002B2CF9AE}" pid="24" name="Mendeley Unique User Id_1">
    <vt:lpwstr>b3ecbc89-f829-37a0-a17c-5ff030dfc5f0</vt:lpwstr>
  </property>
  <property fmtid="{D5CDD505-2E9C-101B-9397-08002B2CF9AE}" pid="25" name="ContentTypeId">
    <vt:lpwstr>0x01010084C69020CF50BE46B147A3D98F8378FD</vt:lpwstr>
  </property>
</Properties>
</file>