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564"/>
        <w:gridCol w:w="1701"/>
        <w:gridCol w:w="714"/>
        <w:gridCol w:w="913"/>
        <w:gridCol w:w="1133"/>
        <w:gridCol w:w="1635"/>
        <w:gridCol w:w="855"/>
        <w:gridCol w:w="909"/>
      </w:tblGrid>
      <w:tr w:rsidR="00AA18A9" w:rsidTr="009E4C2C">
        <w:tc>
          <w:tcPr>
            <w:tcW w:w="2263" w:type="dxa"/>
            <w:gridSpan w:val="2"/>
          </w:tcPr>
          <w:p w:rsidR="00AA18A9" w:rsidRPr="00AA18A9" w:rsidRDefault="00AA18A9" w:rsidP="00AA18A9">
            <w:pPr>
              <w:rPr>
                <w:b/>
              </w:rPr>
            </w:pPr>
            <w:proofErr w:type="spellStart"/>
            <w:r w:rsidRPr="00AA18A9">
              <w:rPr>
                <w:b/>
              </w:rPr>
              <w:t>location</w:t>
            </w:r>
            <w:proofErr w:type="spellEnd"/>
          </w:p>
        </w:tc>
        <w:tc>
          <w:tcPr>
            <w:tcW w:w="1701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sample</w:t>
            </w:r>
          </w:p>
        </w:tc>
        <w:tc>
          <w:tcPr>
            <w:tcW w:w="714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TC</w:t>
            </w:r>
          </w:p>
        </w:tc>
        <w:tc>
          <w:tcPr>
            <w:tcW w:w="913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TIC</w:t>
            </w:r>
          </w:p>
        </w:tc>
        <w:tc>
          <w:tcPr>
            <w:tcW w:w="1133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TOC</w:t>
            </w:r>
          </w:p>
        </w:tc>
        <w:tc>
          <w:tcPr>
            <w:tcW w:w="1635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L.O.I. (450°C)</w:t>
            </w:r>
          </w:p>
        </w:tc>
        <w:tc>
          <w:tcPr>
            <w:tcW w:w="855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TN</w:t>
            </w:r>
          </w:p>
        </w:tc>
        <w:tc>
          <w:tcPr>
            <w:tcW w:w="909" w:type="dxa"/>
          </w:tcPr>
          <w:p w:rsidR="00AA18A9" w:rsidRPr="00AA18A9" w:rsidRDefault="00AA18A9" w:rsidP="00AA18A9">
            <w:pPr>
              <w:rPr>
                <w:b/>
              </w:rPr>
            </w:pPr>
            <w:r w:rsidRPr="00AA18A9">
              <w:rPr>
                <w:b/>
              </w:rPr>
              <w:t>% TS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r w:rsidRPr="00C81642">
              <w:t xml:space="preserve">southern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2018-550-009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5,5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5,1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0,4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2,4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0,24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r w:rsidRPr="00C81642">
              <w:t xml:space="preserve">southern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2018-550-010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5,7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4,6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1,1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5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0,22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r w:rsidRPr="00C81642">
              <w:t xml:space="preserve">southern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2018-550-011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5,1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3,9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1,2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5,2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0,34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r w:rsidRPr="00C81642">
              <w:t xml:space="preserve">southern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2018-550-012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2,3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0,5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1,8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7,7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0,50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r w:rsidRPr="00C81642">
              <w:t xml:space="preserve">southern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2018-550-013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2,5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0,6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1,9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8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0,62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proofErr w:type="spellStart"/>
            <w:r w:rsidRPr="00C81642">
              <w:t>central</w:t>
            </w:r>
            <w:proofErr w:type="spellEnd"/>
            <w:r w:rsidRPr="00C81642">
              <w:t xml:space="preserve">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2018-550-014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2,9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0,4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2,5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8,7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1,00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proofErr w:type="spellStart"/>
            <w:r w:rsidRPr="00C81642">
              <w:t>central</w:t>
            </w:r>
            <w:proofErr w:type="spellEnd"/>
            <w:r w:rsidRPr="00C81642">
              <w:t xml:space="preserve">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2018-550-015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6,2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5,7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0,5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2,2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0,20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proofErr w:type="spellStart"/>
            <w:r w:rsidRPr="00C81642">
              <w:t>central</w:t>
            </w:r>
            <w:proofErr w:type="spellEnd"/>
            <w:r w:rsidRPr="00C81642">
              <w:t xml:space="preserve">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2018-550-016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6,0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5,6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0,4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1,7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Pr="00C81642" w:rsidRDefault="00AA18A9" w:rsidP="00AA18A9">
            <w:r w:rsidRPr="00C81642">
              <w:t>0,26</w:t>
            </w:r>
          </w:p>
        </w:tc>
      </w:tr>
      <w:tr w:rsidR="00AA18A9" w:rsidTr="009E4C2C">
        <w:tc>
          <w:tcPr>
            <w:tcW w:w="2263" w:type="dxa"/>
            <w:gridSpan w:val="2"/>
          </w:tcPr>
          <w:p w:rsidR="00AA18A9" w:rsidRPr="00C81642" w:rsidRDefault="00AA18A9" w:rsidP="00AA18A9">
            <w:proofErr w:type="spellStart"/>
            <w:r w:rsidRPr="00C81642">
              <w:t>central</w:t>
            </w:r>
            <w:proofErr w:type="spellEnd"/>
            <w:r w:rsidRPr="00C81642">
              <w:t xml:space="preserve"> </w:t>
            </w:r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Ras </w:t>
            </w:r>
            <w:proofErr w:type="spellStart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>ar</w:t>
            </w:r>
            <w:proofErr w:type="spellEnd"/>
            <w:r w:rsidR="009E4C2C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 </w:t>
            </w:r>
            <w:proofErr w:type="spellStart"/>
            <w:r w:rsidRPr="00C81642">
              <w:t>Ru'ays</w:t>
            </w:r>
            <w:proofErr w:type="spellEnd"/>
          </w:p>
        </w:tc>
        <w:tc>
          <w:tcPr>
            <w:tcW w:w="1701" w:type="dxa"/>
          </w:tcPr>
          <w:p w:rsidR="00AA18A9" w:rsidRPr="00C81642" w:rsidRDefault="00AA18A9" w:rsidP="00AA18A9">
            <w:r w:rsidRPr="00C81642">
              <w:t>2018-550-017</w:t>
            </w:r>
          </w:p>
        </w:tc>
        <w:tc>
          <w:tcPr>
            <w:tcW w:w="714" w:type="dxa"/>
          </w:tcPr>
          <w:p w:rsidR="00AA18A9" w:rsidRPr="00C81642" w:rsidRDefault="00AA18A9" w:rsidP="00AA18A9">
            <w:r w:rsidRPr="00C81642">
              <w:t>3,1</w:t>
            </w:r>
          </w:p>
        </w:tc>
        <w:tc>
          <w:tcPr>
            <w:tcW w:w="913" w:type="dxa"/>
          </w:tcPr>
          <w:p w:rsidR="00AA18A9" w:rsidRPr="00C81642" w:rsidRDefault="00AA18A9" w:rsidP="00AA18A9">
            <w:r w:rsidRPr="00C81642">
              <w:t>1,6</w:t>
            </w:r>
          </w:p>
        </w:tc>
        <w:tc>
          <w:tcPr>
            <w:tcW w:w="1133" w:type="dxa"/>
          </w:tcPr>
          <w:p w:rsidR="00AA18A9" w:rsidRPr="00C81642" w:rsidRDefault="00AA18A9" w:rsidP="00AA18A9">
            <w:r w:rsidRPr="00C81642">
              <w:t>1,5</w:t>
            </w:r>
          </w:p>
        </w:tc>
        <w:tc>
          <w:tcPr>
            <w:tcW w:w="1635" w:type="dxa"/>
          </w:tcPr>
          <w:p w:rsidR="00AA18A9" w:rsidRPr="00C81642" w:rsidRDefault="00AA18A9" w:rsidP="00AA18A9">
            <w:r w:rsidRPr="00C81642">
              <w:t>6</w:t>
            </w:r>
          </w:p>
        </w:tc>
        <w:tc>
          <w:tcPr>
            <w:tcW w:w="855" w:type="dxa"/>
          </w:tcPr>
          <w:p w:rsidR="00AA18A9" w:rsidRPr="00C81642" w:rsidRDefault="00AA18A9" w:rsidP="00AA18A9">
            <w:r w:rsidRPr="00C81642">
              <w:t>&lt; 0,04</w:t>
            </w:r>
          </w:p>
        </w:tc>
        <w:tc>
          <w:tcPr>
            <w:tcW w:w="909" w:type="dxa"/>
          </w:tcPr>
          <w:p w:rsidR="00AA18A9" w:rsidRDefault="00AA18A9" w:rsidP="00AA18A9">
            <w:r w:rsidRPr="00C81642">
              <w:t>0,45</w:t>
            </w:r>
          </w:p>
        </w:tc>
      </w:tr>
      <w:tr w:rsidR="00AA18A9" w:rsidTr="009E4C2C">
        <w:tc>
          <w:tcPr>
            <w:tcW w:w="1699" w:type="dxa"/>
          </w:tcPr>
          <w:p w:rsidR="00AA18A9" w:rsidRPr="00C81642" w:rsidRDefault="00AA18A9" w:rsidP="00AA18A9"/>
        </w:tc>
        <w:tc>
          <w:tcPr>
            <w:tcW w:w="2265" w:type="dxa"/>
            <w:gridSpan w:val="2"/>
          </w:tcPr>
          <w:p w:rsidR="00AA18A9" w:rsidRPr="00C81642" w:rsidRDefault="00AA18A9" w:rsidP="00AA18A9"/>
        </w:tc>
        <w:tc>
          <w:tcPr>
            <w:tcW w:w="714" w:type="dxa"/>
          </w:tcPr>
          <w:p w:rsidR="00AA18A9" w:rsidRPr="00C81642" w:rsidRDefault="00AA18A9" w:rsidP="00AA18A9"/>
        </w:tc>
        <w:tc>
          <w:tcPr>
            <w:tcW w:w="913" w:type="dxa"/>
          </w:tcPr>
          <w:p w:rsidR="00AA18A9" w:rsidRPr="00C81642" w:rsidRDefault="00AA18A9" w:rsidP="00AA18A9"/>
        </w:tc>
        <w:tc>
          <w:tcPr>
            <w:tcW w:w="1133" w:type="dxa"/>
          </w:tcPr>
          <w:p w:rsidR="00AA18A9" w:rsidRPr="00C81642" w:rsidRDefault="00AA18A9" w:rsidP="00AA18A9"/>
        </w:tc>
        <w:tc>
          <w:tcPr>
            <w:tcW w:w="1635" w:type="dxa"/>
          </w:tcPr>
          <w:p w:rsidR="00AA18A9" w:rsidRPr="00C81642" w:rsidRDefault="00AA18A9" w:rsidP="00AA18A9"/>
        </w:tc>
        <w:tc>
          <w:tcPr>
            <w:tcW w:w="855" w:type="dxa"/>
          </w:tcPr>
          <w:p w:rsidR="00AA18A9" w:rsidRPr="00C81642" w:rsidRDefault="00AA18A9" w:rsidP="00AA18A9"/>
        </w:tc>
        <w:tc>
          <w:tcPr>
            <w:tcW w:w="909" w:type="dxa"/>
          </w:tcPr>
          <w:p w:rsidR="00AA18A9" w:rsidRPr="00C81642" w:rsidRDefault="00AA18A9" w:rsidP="00AA18A9"/>
        </w:tc>
      </w:tr>
      <w:tr w:rsidR="00AA18A9" w:rsidRPr="009E4C2C" w:rsidTr="009E4C2C">
        <w:tc>
          <w:tcPr>
            <w:tcW w:w="10123" w:type="dxa"/>
            <w:gridSpan w:val="9"/>
          </w:tcPr>
          <w:p w:rsidR="00AA18A9" w:rsidRPr="00AA18A9" w:rsidRDefault="00AA18A9" w:rsidP="00AA18A9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Instrument: CNS Analyser, </w:t>
            </w:r>
            <w:proofErr w:type="spellStart"/>
            <w:r w:rsidRPr="00AA18A9">
              <w:rPr>
                <w:rFonts w:ascii="Calibri" w:hAnsi="Calibri" w:cs="Calibri"/>
                <w:color w:val="000000"/>
                <w:lang w:val="en-GB"/>
              </w:rPr>
              <w:t>Elementar</w:t>
            </w:r>
            <w:proofErr w:type="spellEnd"/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, </w:t>
            </w:r>
            <w:proofErr w:type="spellStart"/>
            <w:r w:rsidRPr="00AA18A9">
              <w:rPr>
                <w:rFonts w:ascii="Calibri" w:hAnsi="Calibri" w:cs="Calibri"/>
                <w:color w:val="000000"/>
                <w:lang w:val="en-GB"/>
              </w:rPr>
              <w:t>vario</w:t>
            </w:r>
            <w:proofErr w:type="spellEnd"/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 EL cube</w:t>
            </w:r>
          </w:p>
        </w:tc>
      </w:tr>
      <w:tr w:rsidR="00AA18A9" w:rsidRPr="009E4C2C" w:rsidTr="009E4C2C">
        <w:tc>
          <w:tcPr>
            <w:tcW w:w="10123" w:type="dxa"/>
            <w:gridSpan w:val="9"/>
          </w:tcPr>
          <w:p w:rsidR="00AA18A9" w:rsidRPr="00AA18A9" w:rsidRDefault="00AA18A9" w:rsidP="00AA18A9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AA18A9">
              <w:rPr>
                <w:rFonts w:ascii="Calibri" w:hAnsi="Calibri" w:cs="Calibri"/>
                <w:color w:val="000000"/>
                <w:lang w:val="en-GB"/>
              </w:rPr>
              <w:t>The TOC result is calculated from the difference between TC and TIC</w:t>
            </w:r>
          </w:p>
        </w:tc>
      </w:tr>
      <w:tr w:rsidR="00AA18A9" w:rsidRPr="009E4C2C" w:rsidTr="009E4C2C">
        <w:tc>
          <w:tcPr>
            <w:tcW w:w="10123" w:type="dxa"/>
            <w:gridSpan w:val="9"/>
          </w:tcPr>
          <w:p w:rsidR="00AA18A9" w:rsidRPr="00AA18A9" w:rsidRDefault="00AA18A9" w:rsidP="00AA18A9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The organic matter was removed in a muffle </w:t>
            </w:r>
            <w:proofErr w:type="spellStart"/>
            <w:r w:rsidRPr="00AA18A9">
              <w:rPr>
                <w:rFonts w:ascii="Calibri" w:hAnsi="Calibri" w:cs="Calibri"/>
                <w:color w:val="000000"/>
                <w:lang w:val="en-GB"/>
              </w:rPr>
              <w:t>furnance</w:t>
            </w:r>
            <w:proofErr w:type="spellEnd"/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 at 450°C. The </w:t>
            </w:r>
            <w:r w:rsidR="009E4C2C">
              <w:rPr>
                <w:rFonts w:ascii="Calibri" w:hAnsi="Calibri" w:cs="Calibri"/>
                <w:color w:val="000000"/>
                <w:lang w:val="en-GB"/>
              </w:rPr>
              <w:t>Loss on ignition (</w:t>
            </w:r>
            <w:r w:rsidRPr="00AA18A9">
              <w:rPr>
                <w:rFonts w:ascii="Calibri" w:hAnsi="Calibri" w:cs="Calibri"/>
                <w:color w:val="000000"/>
                <w:lang w:val="en-GB"/>
              </w:rPr>
              <w:t>L.O.I.</w:t>
            </w:r>
            <w:r w:rsidR="009E4C2C">
              <w:rPr>
                <w:rFonts w:ascii="Calibri" w:hAnsi="Calibri" w:cs="Calibri"/>
                <w:color w:val="000000"/>
                <w:lang w:val="en-GB"/>
              </w:rPr>
              <w:t>)</w:t>
            </w:r>
            <w:r w:rsidRPr="00AA18A9">
              <w:rPr>
                <w:rFonts w:ascii="Calibri" w:hAnsi="Calibri" w:cs="Calibri"/>
                <w:color w:val="000000"/>
                <w:lang w:val="en-GB"/>
              </w:rPr>
              <w:t xml:space="preserve"> (450°</w:t>
            </w:r>
            <w:r w:rsidR="009E4C2C">
              <w:rPr>
                <w:rFonts w:ascii="Calibri" w:hAnsi="Calibri" w:cs="Calibri"/>
                <w:color w:val="000000"/>
                <w:lang w:val="en-GB"/>
              </w:rPr>
              <w:t>C</w:t>
            </w:r>
            <w:r w:rsidRPr="00AA18A9">
              <w:rPr>
                <w:rFonts w:ascii="Calibri" w:hAnsi="Calibri" w:cs="Calibri"/>
                <w:color w:val="000000"/>
                <w:lang w:val="en-GB"/>
              </w:rPr>
              <w:t>) was taken into account to relate the TIC to the starting substance.</w:t>
            </w:r>
          </w:p>
        </w:tc>
      </w:tr>
    </w:tbl>
    <w:p w:rsidR="00CD59A3" w:rsidRPr="00AA18A9" w:rsidRDefault="00CD59A3">
      <w:pPr>
        <w:rPr>
          <w:lang w:val="en-GB"/>
        </w:rPr>
      </w:pPr>
      <w:bookmarkStart w:id="0" w:name="_GoBack"/>
      <w:bookmarkEnd w:id="0"/>
    </w:p>
    <w:sectPr w:rsidR="00CD59A3" w:rsidRPr="00AA18A9" w:rsidSect="00AA18A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9"/>
    <w:rsid w:val="009E4C2C"/>
    <w:rsid w:val="00AA18A9"/>
    <w:rsid w:val="00C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EF8A"/>
  <w15:chartTrackingRefBased/>
  <w15:docId w15:val="{E59BDA5B-21F8-4E12-BF8D-5506C30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</dc:creator>
  <cp:keywords/>
  <dc:description/>
  <cp:lastModifiedBy>Decker</cp:lastModifiedBy>
  <cp:revision>2</cp:revision>
  <dcterms:created xsi:type="dcterms:W3CDTF">2020-07-23T15:39:00Z</dcterms:created>
  <dcterms:modified xsi:type="dcterms:W3CDTF">2020-10-26T21:34:00Z</dcterms:modified>
</cp:coreProperties>
</file>