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F8B4"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SUPPLEMENTAL MATERIAL</w:t>
      </w:r>
    </w:p>
    <w:p w14:paraId="5F57EC34" w14:textId="77777777" w:rsidR="00F3375B" w:rsidRPr="00F3375B" w:rsidRDefault="00F3375B" w:rsidP="00F3375B">
      <w:pPr>
        <w:ind w:firstLine="0"/>
        <w:rPr>
          <w:rFonts w:ascii="Times New Roman" w:eastAsia="Arial" w:hAnsi="Times New Roman" w:cs="Times New Roman"/>
          <w:b/>
          <w:bCs/>
          <w:szCs w:val="24"/>
          <w:lang w:val="en-US" w:eastAsia="pt-BR"/>
        </w:rPr>
      </w:pPr>
    </w:p>
    <w:p w14:paraId="4B0D666D"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Ichnotaxonomy of trace fossils from eolian facies association</w:t>
      </w:r>
    </w:p>
    <w:p w14:paraId="5C1F2DC6" w14:textId="77777777" w:rsidR="00F3375B" w:rsidRPr="00F3375B" w:rsidRDefault="00F3375B" w:rsidP="00F3375B">
      <w:pPr>
        <w:ind w:firstLine="0"/>
        <w:rPr>
          <w:rFonts w:ascii="Times New Roman" w:eastAsia="Arial" w:hAnsi="Times New Roman" w:cs="Times New Roman"/>
          <w:b/>
          <w:bCs/>
          <w:szCs w:val="24"/>
          <w:lang w:val="en-US" w:eastAsia="pt-BR"/>
        </w:rPr>
      </w:pPr>
    </w:p>
    <w:p w14:paraId="332BFE64"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 xml:space="preserve">Ichnofamily </w:t>
      </w:r>
      <w:proofErr w:type="spellStart"/>
      <w:r w:rsidRPr="00F3375B">
        <w:rPr>
          <w:rFonts w:ascii="Times New Roman" w:eastAsia="Arial" w:hAnsi="Times New Roman" w:cs="Times New Roman"/>
          <w:szCs w:val="24"/>
          <w:lang w:val="en-US" w:eastAsia="pt-BR"/>
        </w:rPr>
        <w:t>Celliformidae</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2000</w:t>
      </w:r>
    </w:p>
    <w:p w14:paraId="39CB06AA"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 Brown, 1934</w:t>
      </w:r>
    </w:p>
    <w:p w14:paraId="3CCB7469" w14:textId="77777777" w:rsidR="00F3375B" w:rsidRPr="00F3375B" w:rsidRDefault="00F3375B" w:rsidP="00F3375B">
      <w:pPr>
        <w:ind w:firstLine="0"/>
        <w:jc w:val="center"/>
        <w:rPr>
          <w:rFonts w:ascii="Times New Roman" w:eastAsia="Arial" w:hAnsi="Times New Roman" w:cs="Times New Roman"/>
          <w:i/>
          <w:iCs/>
          <w:szCs w:val="24"/>
          <w:lang w:val="en-US" w:eastAsia="pt-BR"/>
        </w:rPr>
      </w:pPr>
      <w:r w:rsidRPr="00F3375B">
        <w:rPr>
          <w:rFonts w:ascii="Times New Roman" w:eastAsia="Arial" w:hAnsi="Times New Roman" w:cs="Times New Roman"/>
          <w:szCs w:val="24"/>
          <w:lang w:val="en-US" w:eastAsia="pt-BR"/>
        </w:rPr>
        <w:t>Figs. 3E, 4A</w:t>
      </w:r>
    </w:p>
    <w:p w14:paraId="643DB303"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87 specimens with numbers ULVG-13129 to ULVG-13132, ULVG-13148, ULVG-13149, ULVG-13198 to ULVG-13225, ULVG-13233 to ULVG-13260, ULVG-13273 to ULVG-13298, and several</w:t>
      </w:r>
      <w:r w:rsidRPr="00F3375B">
        <w:rPr>
          <w:rFonts w:ascii="Times New Roman" w:eastAsia="Arial" w:hAnsi="Times New Roman" w:cs="Times New Roman"/>
          <w:i/>
          <w:iCs/>
          <w:szCs w:val="24"/>
          <w:lang w:val="en-US" w:eastAsia="pt-BR"/>
        </w:rPr>
        <w:t xml:space="preserve"> in situ</w:t>
      </w:r>
      <w:r w:rsidRPr="00F3375B">
        <w:rPr>
          <w:rFonts w:ascii="Times New Roman" w:eastAsia="Arial" w:hAnsi="Times New Roman" w:cs="Times New Roman"/>
          <w:szCs w:val="24"/>
          <w:lang w:val="en-US" w:eastAsia="pt-BR"/>
        </w:rPr>
        <w:t xml:space="preserve"> specimens descending from O1 and O2 surfaces.</w:t>
      </w:r>
    </w:p>
    <w:p w14:paraId="2E09763F"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Sub-cylindrical cells with a rounded base and a flattened or conical top, inclined concerning the bedding plane; the walls preserve a rough microstructure. Some specimens present a constriction near the flat top, presumably vertically oriented. The walls vary from 1 to 3 mm in thickness and present a rough external surface. The cells vary from 7 to 18 mm in diameter, and the tunnels can reach 11 mm in length above the constriction (when preserved).</w:t>
      </w:r>
    </w:p>
    <w:p w14:paraId="3C0A27E7"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The specimens attributed to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 xml:space="preserve">. (Fig. 4A) were defined due to the absence of walls and filling details. The constriction is the main diagnostic character of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i/>
          <w:iCs/>
          <w:szCs w:val="24"/>
          <w:lang w:val="en-US" w:eastAsia="pt-BR"/>
        </w:rPr>
        <w:t xml:space="preserve"> germanica</w:t>
      </w:r>
      <w:r w:rsidRPr="00F3375B">
        <w:rPr>
          <w:rFonts w:ascii="Times New Roman" w:eastAsia="Arial" w:hAnsi="Times New Roman" w:cs="Times New Roman"/>
          <w:szCs w:val="24"/>
          <w:lang w:val="en-US" w:eastAsia="pt-BR"/>
        </w:rPr>
        <w:t xml:space="preserve"> (e.g.,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2000), but we kept those specimens at the </w:t>
      </w:r>
      <w:proofErr w:type="spellStart"/>
      <w:r w:rsidRPr="00F3375B">
        <w:rPr>
          <w:rFonts w:ascii="Times New Roman" w:eastAsia="Arial" w:hAnsi="Times New Roman" w:cs="Times New Roman"/>
          <w:szCs w:val="24"/>
          <w:lang w:val="en-US" w:eastAsia="pt-BR"/>
        </w:rPr>
        <w:t>ichnogeneric</w:t>
      </w:r>
      <w:proofErr w:type="spellEnd"/>
      <w:r w:rsidRPr="00F3375B">
        <w:rPr>
          <w:rFonts w:ascii="Times New Roman" w:eastAsia="Arial" w:hAnsi="Times New Roman" w:cs="Times New Roman"/>
          <w:szCs w:val="24"/>
          <w:lang w:val="en-US" w:eastAsia="pt-BR"/>
        </w:rPr>
        <w:t xml:space="preserve"> level due to the absence of additional diagnostic features.</w:t>
      </w:r>
    </w:p>
    <w:p w14:paraId="6CA99AAA" w14:textId="77777777" w:rsidR="00F3375B" w:rsidRPr="00F3375B" w:rsidRDefault="00F3375B" w:rsidP="00F3375B">
      <w:pPr>
        <w:ind w:firstLine="0"/>
        <w:rPr>
          <w:rFonts w:ascii="Times New Roman" w:eastAsia="Arial" w:hAnsi="Times New Roman" w:cs="Times New Roman"/>
          <w:i/>
          <w:iCs/>
          <w:szCs w:val="24"/>
          <w:lang w:val="en-US" w:eastAsia="pt-BR"/>
        </w:rPr>
      </w:pPr>
    </w:p>
    <w:p w14:paraId="419F4C1E" w14:textId="77777777" w:rsidR="00F3375B" w:rsidRPr="00F3375B" w:rsidRDefault="00F3375B" w:rsidP="00F3375B">
      <w:pPr>
        <w:ind w:firstLine="0"/>
        <w:jc w:val="center"/>
        <w:rPr>
          <w:rFonts w:ascii="Times New Roman" w:eastAsia="Arial" w:hAnsi="Times New Roman" w:cs="Times New Roman"/>
          <w:szCs w:val="24"/>
          <w:lang w:val="es-ES_tradnl" w:eastAsia="pt-BR"/>
        </w:rPr>
      </w:pPr>
      <w:proofErr w:type="spellStart"/>
      <w:r w:rsidRPr="00F3375B">
        <w:rPr>
          <w:rFonts w:ascii="Times New Roman" w:eastAsia="Arial" w:hAnsi="Times New Roman" w:cs="Times New Roman"/>
          <w:i/>
          <w:iCs/>
          <w:szCs w:val="24"/>
          <w:lang w:val="es-ES_tradnl" w:eastAsia="pt-BR"/>
        </w:rPr>
        <w:t>Celliforma</w:t>
      </w:r>
      <w:proofErr w:type="spellEnd"/>
      <w:r w:rsidRPr="00F3375B">
        <w:rPr>
          <w:rFonts w:ascii="Times New Roman" w:eastAsia="Arial" w:hAnsi="Times New Roman" w:cs="Times New Roman"/>
          <w:i/>
          <w:iCs/>
          <w:szCs w:val="24"/>
          <w:lang w:val="es-ES_tradnl" w:eastAsia="pt-BR"/>
        </w:rPr>
        <w:t xml:space="preserve"> </w:t>
      </w:r>
      <w:proofErr w:type="spellStart"/>
      <w:r w:rsidRPr="00F3375B">
        <w:rPr>
          <w:rFonts w:ascii="Times New Roman" w:eastAsia="Arial" w:hAnsi="Times New Roman" w:cs="Times New Roman"/>
          <w:i/>
          <w:iCs/>
          <w:szCs w:val="24"/>
          <w:lang w:val="es-ES_tradnl" w:eastAsia="pt-BR"/>
        </w:rPr>
        <w:t>curvata</w:t>
      </w:r>
      <w:proofErr w:type="spellEnd"/>
      <w:r w:rsidRPr="00F3375B">
        <w:rPr>
          <w:rFonts w:ascii="Times New Roman" w:eastAsia="Arial" w:hAnsi="Times New Roman" w:cs="Times New Roman"/>
          <w:szCs w:val="24"/>
          <w:lang w:val="es-ES_tradnl" w:eastAsia="pt-BR"/>
        </w:rPr>
        <w:t xml:space="preserve"> </w:t>
      </w:r>
      <w:proofErr w:type="spellStart"/>
      <w:r w:rsidRPr="00F3375B">
        <w:rPr>
          <w:rFonts w:ascii="Times New Roman" w:eastAsia="Arial" w:hAnsi="Times New Roman" w:cs="Times New Roman"/>
          <w:szCs w:val="24"/>
          <w:lang w:val="es-ES_tradnl" w:eastAsia="pt-BR"/>
        </w:rPr>
        <w:t>Sarzetti</w:t>
      </w:r>
      <w:proofErr w:type="spellEnd"/>
      <w:r w:rsidRPr="00F3375B">
        <w:rPr>
          <w:rFonts w:ascii="Times New Roman" w:eastAsia="Arial" w:hAnsi="Times New Roman" w:cs="Times New Roman"/>
          <w:szCs w:val="24"/>
          <w:lang w:val="es-ES_tradnl" w:eastAsia="pt-BR"/>
        </w:rPr>
        <w:t xml:space="preserve"> et al., 2014</w:t>
      </w:r>
    </w:p>
    <w:p w14:paraId="1737E528" w14:textId="77777777" w:rsidR="00F3375B" w:rsidRPr="00F3375B" w:rsidRDefault="00F3375B" w:rsidP="00F3375B">
      <w:pPr>
        <w:ind w:firstLine="0"/>
        <w:jc w:val="center"/>
        <w:rPr>
          <w:rFonts w:ascii="Times New Roman" w:eastAsia="Arial" w:hAnsi="Times New Roman" w:cs="Times New Roman"/>
          <w:i/>
          <w:iCs/>
          <w:szCs w:val="24"/>
          <w:lang w:val="en-US" w:eastAsia="pt-BR"/>
        </w:rPr>
      </w:pPr>
      <w:r w:rsidRPr="00F3375B">
        <w:rPr>
          <w:rFonts w:ascii="Times New Roman" w:eastAsia="Arial" w:hAnsi="Times New Roman" w:cs="Times New Roman"/>
          <w:szCs w:val="24"/>
          <w:lang w:val="en-US" w:eastAsia="pt-BR"/>
        </w:rPr>
        <w:t>Fig. 4B-C</w:t>
      </w:r>
    </w:p>
    <w:p w14:paraId="565EE33B"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lastRenderedPageBreak/>
        <w:t xml:space="preserve">Material: </w:t>
      </w:r>
      <w:r w:rsidRPr="00F3375B">
        <w:rPr>
          <w:rFonts w:ascii="Times New Roman" w:eastAsia="Arial" w:hAnsi="Times New Roman" w:cs="Times New Roman"/>
          <w:szCs w:val="24"/>
          <w:lang w:val="en-US" w:eastAsia="pt-BR"/>
        </w:rPr>
        <w:t>15 specimens with numbers ULVG-13142 to ULVG-13147, ULVG-13226 to ULVG-13232, ULVG-13299, ULVG-13300, descending from O2 surface.</w:t>
      </w:r>
    </w:p>
    <w:p w14:paraId="11403503"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Cells with a rounded end and curved necks, presumably vertically oriented. Thick walls with a smooth external surface. The specimens vary from 15 to 20 mm in maximum horizontal diameter and 20 to 46 mm in height.</w:t>
      </w:r>
    </w:p>
    <w:p w14:paraId="673E811D"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All specimens attributed to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szCs w:val="24"/>
          <w:lang w:val="en-US" w:eastAsia="pt-BR"/>
        </w:rPr>
        <w:t xml:space="preserve"> are characterized by ellipsoid to ovoid cells that characterize individual nests.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i/>
          <w:iCs/>
          <w:szCs w:val="24"/>
          <w:lang w:val="en-US" w:eastAsia="pt-BR"/>
        </w:rPr>
        <w:t>curvata</w:t>
      </w:r>
      <w:proofErr w:type="spellEnd"/>
      <w:r w:rsidRPr="00F3375B">
        <w:rPr>
          <w:rFonts w:ascii="Times New Roman" w:eastAsia="Arial" w:hAnsi="Times New Roman" w:cs="Times New Roman"/>
          <w:i/>
          <w:iCs/>
          <w:szCs w:val="24"/>
          <w:lang w:val="en-US" w:eastAsia="pt-BR"/>
        </w:rPr>
        <w:t xml:space="preserve"> </w:t>
      </w:r>
      <w:r w:rsidRPr="00F3375B">
        <w:rPr>
          <w:rFonts w:ascii="Times New Roman" w:eastAsia="Arial" w:hAnsi="Times New Roman" w:cs="Times New Roman"/>
          <w:szCs w:val="24"/>
          <w:lang w:val="en-US" w:eastAsia="pt-BR"/>
        </w:rPr>
        <w:t xml:space="preserve">is distinguished by its curved longitudinal axis, a particularity of the bee subfamily </w:t>
      </w:r>
      <w:proofErr w:type="spellStart"/>
      <w:r w:rsidRPr="00F3375B">
        <w:rPr>
          <w:rFonts w:ascii="Times New Roman" w:eastAsia="Arial" w:hAnsi="Times New Roman" w:cs="Times New Roman"/>
          <w:szCs w:val="24"/>
          <w:lang w:val="en-US" w:eastAsia="pt-BR"/>
        </w:rPr>
        <w:t>Diphaglossinae</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Sarzetti</w:t>
      </w:r>
      <w:proofErr w:type="spellEnd"/>
      <w:r w:rsidRPr="00F3375B">
        <w:rPr>
          <w:rFonts w:ascii="Times New Roman" w:eastAsia="Arial" w:hAnsi="Times New Roman" w:cs="Times New Roman"/>
          <w:szCs w:val="24"/>
          <w:lang w:val="en-US" w:eastAsia="pt-BR"/>
        </w:rPr>
        <w:t xml:space="preserve"> et al., 2014). In the same way, the absence of spiral closure in </w:t>
      </w:r>
      <w:r w:rsidRPr="00F3375B">
        <w:rPr>
          <w:rFonts w:ascii="Times New Roman" w:eastAsia="Arial" w:hAnsi="Times New Roman" w:cs="Times New Roman"/>
          <w:i/>
          <w:iCs/>
          <w:szCs w:val="24"/>
          <w:lang w:val="en-US" w:eastAsia="pt-BR"/>
        </w:rPr>
        <w:t xml:space="preserve">C. </w:t>
      </w:r>
      <w:proofErr w:type="spellStart"/>
      <w:r w:rsidRPr="00F3375B">
        <w:rPr>
          <w:rFonts w:ascii="Times New Roman" w:eastAsia="Arial" w:hAnsi="Times New Roman" w:cs="Times New Roman"/>
          <w:i/>
          <w:iCs/>
          <w:szCs w:val="24"/>
          <w:lang w:val="en-US" w:eastAsia="pt-BR"/>
        </w:rPr>
        <w:t>curvata</w:t>
      </w:r>
      <w:proofErr w:type="spellEnd"/>
      <w:r w:rsidRPr="00F3375B">
        <w:rPr>
          <w:rFonts w:ascii="Times New Roman" w:eastAsia="Arial" w:hAnsi="Times New Roman" w:cs="Times New Roman"/>
          <w:szCs w:val="24"/>
          <w:lang w:val="en-US" w:eastAsia="pt-BR"/>
        </w:rPr>
        <w:t xml:space="preserve"> is also compatible with </w:t>
      </w:r>
      <w:proofErr w:type="spellStart"/>
      <w:r w:rsidRPr="00F3375B">
        <w:rPr>
          <w:rFonts w:ascii="Times New Roman" w:eastAsia="Arial" w:hAnsi="Times New Roman" w:cs="Times New Roman"/>
          <w:szCs w:val="24"/>
          <w:lang w:val="en-US" w:eastAsia="pt-BR"/>
        </w:rPr>
        <w:t>Diphaglossinae</w:t>
      </w:r>
      <w:proofErr w:type="spellEnd"/>
      <w:r w:rsidRPr="00F3375B">
        <w:rPr>
          <w:rFonts w:ascii="Times New Roman" w:eastAsia="Arial" w:hAnsi="Times New Roman" w:cs="Times New Roman"/>
          <w:szCs w:val="24"/>
          <w:lang w:val="en-US" w:eastAsia="pt-BR"/>
        </w:rPr>
        <w:t xml:space="preserve"> cells (</w:t>
      </w:r>
      <w:proofErr w:type="spellStart"/>
      <w:r w:rsidRPr="00F3375B">
        <w:rPr>
          <w:rFonts w:ascii="Times New Roman" w:eastAsia="Arial" w:hAnsi="Times New Roman" w:cs="Times New Roman"/>
          <w:szCs w:val="24"/>
          <w:lang w:val="en-US" w:eastAsia="pt-BR"/>
        </w:rPr>
        <w:t>Sarzetti</w:t>
      </w:r>
      <w:proofErr w:type="spellEnd"/>
      <w:r w:rsidRPr="00F3375B">
        <w:rPr>
          <w:rFonts w:ascii="Times New Roman" w:eastAsia="Arial" w:hAnsi="Times New Roman" w:cs="Times New Roman"/>
          <w:szCs w:val="24"/>
          <w:lang w:val="en-US" w:eastAsia="pt-BR"/>
        </w:rPr>
        <w:t xml:space="preserve"> et al., 2014). Although insect suites may indicate climatic settings, cells of </w:t>
      </w:r>
      <w:proofErr w:type="spellStart"/>
      <w:r w:rsidRPr="00F3375B">
        <w:rPr>
          <w:rFonts w:ascii="Times New Roman" w:eastAsia="Arial" w:hAnsi="Times New Roman" w:cs="Times New Roman"/>
          <w:szCs w:val="24"/>
          <w:lang w:val="en-US" w:eastAsia="pt-BR"/>
        </w:rPr>
        <w:t>Diphaglossinae</w:t>
      </w:r>
      <w:proofErr w:type="spellEnd"/>
      <w:r w:rsidRPr="00F3375B">
        <w:rPr>
          <w:rFonts w:ascii="Times New Roman" w:eastAsia="Arial" w:hAnsi="Times New Roman" w:cs="Times New Roman"/>
          <w:szCs w:val="24"/>
          <w:lang w:val="en-US" w:eastAsia="pt-BR"/>
        </w:rPr>
        <w:t xml:space="preserve"> are present in highly diverse climatic ranges (</w:t>
      </w:r>
      <w:proofErr w:type="spellStart"/>
      <w:r w:rsidRPr="00F3375B">
        <w:rPr>
          <w:rFonts w:ascii="Times New Roman" w:eastAsia="Arial" w:hAnsi="Times New Roman" w:cs="Times New Roman"/>
          <w:szCs w:val="24"/>
          <w:lang w:val="en-US" w:eastAsia="pt-BR"/>
        </w:rPr>
        <w:t>Sarzetti</w:t>
      </w:r>
      <w:proofErr w:type="spellEnd"/>
      <w:r w:rsidRPr="00F3375B">
        <w:rPr>
          <w:rFonts w:ascii="Times New Roman" w:eastAsia="Arial" w:hAnsi="Times New Roman" w:cs="Times New Roman"/>
          <w:szCs w:val="24"/>
          <w:lang w:val="en-US" w:eastAsia="pt-BR"/>
        </w:rPr>
        <w:t xml:space="preserve"> et al., 2013).</w:t>
      </w:r>
    </w:p>
    <w:p w14:paraId="63EC2B3F" w14:textId="77777777" w:rsidR="00F3375B" w:rsidRPr="00F3375B" w:rsidRDefault="00F3375B" w:rsidP="00F3375B">
      <w:pPr>
        <w:ind w:firstLine="0"/>
        <w:rPr>
          <w:rFonts w:ascii="Times New Roman" w:eastAsia="Arial" w:hAnsi="Times New Roman" w:cs="Times New Roman"/>
          <w:i/>
          <w:iCs/>
          <w:szCs w:val="24"/>
          <w:lang w:val="en-US" w:eastAsia="pt-BR"/>
        </w:rPr>
      </w:pPr>
    </w:p>
    <w:p w14:paraId="7643F76F"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i/>
          <w:iCs/>
          <w:szCs w:val="24"/>
          <w:lang w:val="en-US" w:eastAsia="pt-BR"/>
        </w:rPr>
        <w:t>rosellii</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and </w:t>
      </w:r>
      <w:proofErr w:type="spellStart"/>
      <w:r w:rsidRPr="00F3375B">
        <w:rPr>
          <w:rFonts w:ascii="Times New Roman" w:eastAsia="Arial" w:hAnsi="Times New Roman" w:cs="Times New Roman"/>
          <w:szCs w:val="24"/>
          <w:lang w:val="en-US" w:eastAsia="pt-BR"/>
        </w:rPr>
        <w:t>Bown</w:t>
      </w:r>
      <w:proofErr w:type="spellEnd"/>
      <w:r w:rsidRPr="00F3375B">
        <w:rPr>
          <w:rFonts w:ascii="Times New Roman" w:eastAsia="Arial" w:hAnsi="Times New Roman" w:cs="Times New Roman"/>
          <w:szCs w:val="24"/>
          <w:lang w:val="en-US" w:eastAsia="pt-BR"/>
        </w:rPr>
        <w:t>, 1994</w:t>
      </w:r>
    </w:p>
    <w:p w14:paraId="28785E94"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Figs. 4D-E</w:t>
      </w:r>
    </w:p>
    <w:p w14:paraId="2CD113FB"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6 specimens with numbers ULVG-13151 to ULVG-13156; several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specimens descending from O2 surface.</w:t>
      </w:r>
    </w:p>
    <w:p w14:paraId="6BF85135"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Sub-cylindrical, thick-walled cells empty or massive filled. The walls preserve a rough structure. Walls vary from 2 to 4 mm in thickness, and the cells vary from 12 to 35 mm in diameter.</w:t>
      </w:r>
    </w:p>
    <w:p w14:paraId="305053F8"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(2017) observed that this ichnospecies might represent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i/>
          <w:iCs/>
          <w:szCs w:val="24"/>
          <w:lang w:val="en-US" w:eastAsia="pt-BR"/>
        </w:rPr>
        <w:t xml:space="preserve"> spirifer</w:t>
      </w:r>
      <w:r w:rsidRPr="00F3375B">
        <w:rPr>
          <w:rFonts w:ascii="Times New Roman" w:eastAsia="Arial" w:hAnsi="Times New Roman" w:cs="Times New Roman"/>
          <w:szCs w:val="24"/>
          <w:lang w:val="en-US" w:eastAsia="pt-BR"/>
        </w:rPr>
        <w:t xml:space="preserve"> with the spiral cap removed by emerging adults, but they may also represent cells with no spiral caps. It is the most generalized morphology of </w:t>
      </w:r>
      <w:proofErr w:type="spellStart"/>
      <w:r w:rsidRPr="00F3375B">
        <w:rPr>
          <w:rFonts w:ascii="Times New Roman" w:eastAsia="Arial" w:hAnsi="Times New Roman" w:cs="Times New Roman"/>
          <w:i/>
          <w:iCs/>
          <w:szCs w:val="24"/>
          <w:lang w:val="en-US" w:eastAsia="pt-BR"/>
        </w:rPr>
        <w:t>Celliforma</w:t>
      </w:r>
      <w:proofErr w:type="spellEnd"/>
      <w:r w:rsidRPr="00F3375B">
        <w:rPr>
          <w:rFonts w:ascii="Times New Roman" w:eastAsia="Arial" w:hAnsi="Times New Roman" w:cs="Times New Roman"/>
          <w:szCs w:val="24"/>
          <w:lang w:val="en-US" w:eastAsia="pt-BR"/>
        </w:rPr>
        <w:t>, lacking additional diagnostic characters.</w:t>
      </w:r>
    </w:p>
    <w:p w14:paraId="14B2125C" w14:textId="77777777" w:rsidR="00F3375B" w:rsidRPr="00F3375B" w:rsidRDefault="00F3375B" w:rsidP="00F3375B">
      <w:pPr>
        <w:ind w:firstLine="0"/>
        <w:rPr>
          <w:rFonts w:ascii="Times New Roman" w:eastAsia="Arial" w:hAnsi="Times New Roman" w:cs="Times New Roman"/>
          <w:szCs w:val="24"/>
          <w:lang w:val="en-US" w:eastAsia="pt-BR"/>
        </w:rPr>
      </w:pPr>
    </w:p>
    <w:p w14:paraId="0E770EEB"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lastRenderedPageBreak/>
        <w:t>Celliforma</w:t>
      </w:r>
      <w:proofErr w:type="spellEnd"/>
      <w:r w:rsidRPr="00F3375B">
        <w:rPr>
          <w:rFonts w:ascii="Times New Roman" w:eastAsia="Arial" w:hAnsi="Times New Roman" w:cs="Times New Roman"/>
          <w:i/>
          <w:iCs/>
          <w:szCs w:val="24"/>
          <w:lang w:val="en-US" w:eastAsia="pt-BR"/>
        </w:rPr>
        <w:t xml:space="preserve"> spirifer</w:t>
      </w:r>
      <w:r w:rsidRPr="00F3375B">
        <w:rPr>
          <w:rFonts w:ascii="Times New Roman" w:eastAsia="Arial" w:hAnsi="Times New Roman" w:cs="Times New Roman"/>
          <w:szCs w:val="24"/>
          <w:lang w:val="en-US" w:eastAsia="pt-BR"/>
        </w:rPr>
        <w:t xml:space="preserve"> Brown, 1934</w:t>
      </w:r>
    </w:p>
    <w:p w14:paraId="08840964" w14:textId="77777777" w:rsidR="00F3375B" w:rsidRPr="00F3375B" w:rsidRDefault="00F3375B" w:rsidP="00F3375B">
      <w:pPr>
        <w:ind w:firstLine="0"/>
        <w:jc w:val="center"/>
        <w:rPr>
          <w:rFonts w:ascii="Times New Roman" w:eastAsia="Arial" w:hAnsi="Times New Roman" w:cs="Times New Roman"/>
          <w:i/>
          <w:iCs/>
          <w:szCs w:val="24"/>
          <w:lang w:val="en-US" w:eastAsia="pt-BR"/>
        </w:rPr>
      </w:pPr>
      <w:r w:rsidRPr="00F3375B">
        <w:rPr>
          <w:rFonts w:ascii="Times New Roman" w:eastAsia="Arial" w:hAnsi="Times New Roman" w:cs="Times New Roman"/>
          <w:szCs w:val="24"/>
          <w:lang w:val="en-US" w:eastAsia="pt-BR"/>
        </w:rPr>
        <w:t>Fig. 4F-H</w:t>
      </w:r>
    </w:p>
    <w:p w14:paraId="4C6907C3"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34 specimens with numbers ULVG -13133 to ULVG-13135, ULVG-13150, ULVG- 13163 to ULVG-13192, descending from O2 surface.</w:t>
      </w:r>
    </w:p>
    <w:p w14:paraId="745B93C9"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Sub-cylindrical, thick-walled cells with internal structure concentrically disposed, in some specimens forming a short stem; the walls preserve a rough structure. Walls vary from 3 to 4 mm in thickness and the cells with 25 mm in maximum horizontal diameter.</w:t>
      </w:r>
    </w:p>
    <w:p w14:paraId="78417EF3"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The concentric internal structure is not always integrally preserved, but when well-preserved resembles a spiral closure, a diagnostic feature of </w:t>
      </w:r>
      <w:r w:rsidRPr="00F3375B">
        <w:rPr>
          <w:rFonts w:ascii="Times New Roman" w:eastAsia="Arial" w:hAnsi="Times New Roman" w:cs="Times New Roman"/>
          <w:i/>
          <w:iCs/>
          <w:szCs w:val="24"/>
          <w:lang w:val="en-US" w:eastAsia="pt-BR"/>
        </w:rPr>
        <w:t>C. spirifer</w:t>
      </w:r>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2017).</w:t>
      </w:r>
    </w:p>
    <w:p w14:paraId="03B03714" w14:textId="77777777" w:rsidR="00F3375B" w:rsidRPr="00F3375B" w:rsidRDefault="00F3375B" w:rsidP="00F3375B">
      <w:pPr>
        <w:ind w:firstLine="0"/>
        <w:rPr>
          <w:rFonts w:ascii="Times New Roman" w:eastAsia="Arial" w:hAnsi="Times New Roman" w:cs="Times New Roman"/>
          <w:szCs w:val="24"/>
          <w:lang w:val="en-US" w:eastAsia="pt-BR"/>
        </w:rPr>
      </w:pPr>
    </w:p>
    <w:p w14:paraId="1A3DA50D"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i/>
          <w:iCs/>
          <w:szCs w:val="24"/>
          <w:lang w:val="en-US" w:eastAsia="pt-BR"/>
        </w:rPr>
        <w:t>Uruguay</w:t>
      </w:r>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Roselli</w:t>
      </w:r>
      <w:proofErr w:type="spellEnd"/>
      <w:r w:rsidRPr="00F3375B">
        <w:rPr>
          <w:rFonts w:ascii="Times New Roman" w:eastAsia="Arial" w:hAnsi="Times New Roman" w:cs="Times New Roman"/>
          <w:szCs w:val="24"/>
          <w:lang w:val="en-US" w:eastAsia="pt-BR"/>
        </w:rPr>
        <w:t>, 1939</w:t>
      </w:r>
    </w:p>
    <w:p w14:paraId="49F1B2B2"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 4I-K</w:t>
      </w:r>
    </w:p>
    <w:p w14:paraId="586141BC"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12 specimens with numbers ULVG-13261 to ULVG-13272, descending from O2 surface.</w:t>
      </w:r>
    </w:p>
    <w:p w14:paraId="2623B8CB"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 xml:space="preserve">Description: </w:t>
      </w:r>
      <w:r w:rsidRPr="00F3375B">
        <w:rPr>
          <w:rFonts w:ascii="Times New Roman" w:eastAsia="Arial" w:hAnsi="Times New Roman" w:cs="Times New Roman"/>
          <w:szCs w:val="24"/>
          <w:lang w:val="en-US" w:eastAsia="pt-BR"/>
        </w:rPr>
        <w:t>Cluster of smooth-walled cells with rounded bottoms divergently disposed and flat tops, locally with a spiral cap.</w:t>
      </w:r>
    </w:p>
    <w:p w14:paraId="43750203"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The two known ichnospecies of </w:t>
      </w:r>
      <w:r w:rsidRPr="00F3375B">
        <w:rPr>
          <w:rFonts w:ascii="Times New Roman" w:eastAsia="Arial" w:hAnsi="Times New Roman" w:cs="Times New Roman"/>
          <w:i/>
          <w:iCs/>
          <w:szCs w:val="24"/>
          <w:lang w:val="en-US" w:eastAsia="pt-BR"/>
        </w:rPr>
        <w:t>Uruguay</w:t>
      </w:r>
      <w:r w:rsidRPr="00F3375B">
        <w:rPr>
          <w:rFonts w:ascii="Times New Roman" w:eastAsia="Arial" w:hAnsi="Times New Roman" w:cs="Times New Roman"/>
          <w:szCs w:val="24"/>
          <w:lang w:val="en-US" w:eastAsia="pt-BR"/>
        </w:rPr>
        <w:t xml:space="preserve">, </w:t>
      </w:r>
      <w:r w:rsidRPr="00F3375B">
        <w:rPr>
          <w:rFonts w:ascii="Times New Roman" w:eastAsia="Arial" w:hAnsi="Times New Roman" w:cs="Times New Roman"/>
          <w:i/>
          <w:iCs/>
          <w:szCs w:val="24"/>
          <w:lang w:val="en-US" w:eastAsia="pt-BR"/>
        </w:rPr>
        <w:t xml:space="preserve">U. </w:t>
      </w:r>
      <w:proofErr w:type="spellStart"/>
      <w:r w:rsidRPr="00F3375B">
        <w:rPr>
          <w:rFonts w:ascii="Times New Roman" w:eastAsia="Arial" w:hAnsi="Times New Roman" w:cs="Times New Roman"/>
          <w:i/>
          <w:iCs/>
          <w:szCs w:val="24"/>
          <w:lang w:val="en-US" w:eastAsia="pt-BR"/>
        </w:rPr>
        <w:t>auroranormae</w:t>
      </w:r>
      <w:proofErr w:type="spellEnd"/>
      <w:r w:rsidRPr="00F3375B">
        <w:rPr>
          <w:rFonts w:ascii="Times New Roman" w:eastAsia="Arial" w:hAnsi="Times New Roman" w:cs="Times New Roman"/>
          <w:szCs w:val="24"/>
          <w:lang w:val="en-US" w:eastAsia="pt-BR"/>
        </w:rPr>
        <w:t xml:space="preserve"> and </w:t>
      </w:r>
      <w:r w:rsidRPr="00F3375B">
        <w:rPr>
          <w:rFonts w:ascii="Times New Roman" w:eastAsia="Arial" w:hAnsi="Times New Roman" w:cs="Times New Roman"/>
          <w:i/>
          <w:iCs/>
          <w:szCs w:val="24"/>
          <w:lang w:val="en-US" w:eastAsia="pt-BR"/>
        </w:rPr>
        <w:t xml:space="preserve">U. </w:t>
      </w:r>
      <w:proofErr w:type="spellStart"/>
      <w:r w:rsidRPr="00F3375B">
        <w:rPr>
          <w:rFonts w:ascii="Times New Roman" w:eastAsia="Arial" w:hAnsi="Times New Roman" w:cs="Times New Roman"/>
          <w:i/>
          <w:iCs/>
          <w:szCs w:val="24"/>
          <w:lang w:val="en-US" w:eastAsia="pt-BR"/>
        </w:rPr>
        <w:t>rivasi</w:t>
      </w:r>
      <w:proofErr w:type="spellEnd"/>
      <w:r w:rsidRPr="00F3375B">
        <w:rPr>
          <w:rFonts w:ascii="Times New Roman" w:eastAsia="Arial" w:hAnsi="Times New Roman" w:cs="Times New Roman"/>
          <w:szCs w:val="24"/>
          <w:lang w:val="en-US" w:eastAsia="pt-BR"/>
        </w:rPr>
        <w:t>, are distinguished mostly by clusters disposition in rows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2017). Considering that the studied specimens are fragmented, missing general disposition, they were kept at the </w:t>
      </w:r>
      <w:proofErr w:type="spellStart"/>
      <w:r w:rsidRPr="00F3375B">
        <w:rPr>
          <w:rFonts w:ascii="Times New Roman" w:eastAsia="Arial" w:hAnsi="Times New Roman" w:cs="Times New Roman"/>
          <w:szCs w:val="24"/>
          <w:lang w:val="en-US" w:eastAsia="pt-BR"/>
        </w:rPr>
        <w:t>ichnogeneric</w:t>
      </w:r>
      <w:proofErr w:type="spellEnd"/>
      <w:r w:rsidRPr="00F3375B">
        <w:rPr>
          <w:rFonts w:ascii="Times New Roman" w:eastAsia="Arial" w:hAnsi="Times New Roman" w:cs="Times New Roman"/>
          <w:szCs w:val="24"/>
          <w:lang w:val="en-US" w:eastAsia="pt-BR"/>
        </w:rPr>
        <w:t xml:space="preserve"> level.</w:t>
      </w:r>
    </w:p>
    <w:p w14:paraId="7ADB04C1" w14:textId="77777777" w:rsidR="00F3375B" w:rsidRPr="00F3375B" w:rsidRDefault="00F3375B" w:rsidP="00F3375B">
      <w:pPr>
        <w:ind w:firstLine="0"/>
        <w:rPr>
          <w:rFonts w:ascii="Times New Roman" w:eastAsia="Arial" w:hAnsi="Times New Roman" w:cs="Times New Roman"/>
          <w:szCs w:val="24"/>
          <w:lang w:val="en-US" w:eastAsia="pt-BR"/>
        </w:rPr>
      </w:pPr>
    </w:p>
    <w:p w14:paraId="3F524DE2"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 xml:space="preserve">Ichnofamily </w:t>
      </w:r>
      <w:proofErr w:type="spellStart"/>
      <w:r w:rsidRPr="00F3375B">
        <w:rPr>
          <w:rFonts w:ascii="Times New Roman" w:eastAsia="Arial" w:hAnsi="Times New Roman" w:cs="Times New Roman"/>
          <w:szCs w:val="24"/>
          <w:lang w:val="en-US" w:eastAsia="pt-BR"/>
        </w:rPr>
        <w:t>Coprinisphaeridae</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2004</w:t>
      </w:r>
    </w:p>
    <w:p w14:paraId="5382B4FC"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Rebuffoichnus</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i/>
          <w:iCs/>
          <w:szCs w:val="24"/>
          <w:lang w:val="en-US" w:eastAsia="pt-BR"/>
        </w:rPr>
        <w:t>casamiquelai</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Roselli</w:t>
      </w:r>
      <w:proofErr w:type="spellEnd"/>
      <w:r w:rsidRPr="00F3375B">
        <w:rPr>
          <w:rFonts w:ascii="Times New Roman" w:eastAsia="Arial" w:hAnsi="Times New Roman" w:cs="Times New Roman"/>
          <w:szCs w:val="24"/>
          <w:lang w:val="en-US" w:eastAsia="pt-BR"/>
        </w:rPr>
        <w:t>, 1987</w:t>
      </w:r>
    </w:p>
    <w:p w14:paraId="5866183D"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lastRenderedPageBreak/>
        <w:t>Fig. 4L-M</w:t>
      </w:r>
    </w:p>
    <w:p w14:paraId="5FBCBD31"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34 specimens with numbers ULVG-13136 to ULVG-13141, ULVG-13193 to ULVG-13195, ULVG-13196, ULVG-13197, ULVG-13301 to ULVG-13306, descending from O2 surface.</w:t>
      </w:r>
      <w:r w:rsidRPr="00F3375B">
        <w:rPr>
          <w:rFonts w:ascii="Times New Roman" w:eastAsia="Arial" w:hAnsi="Times New Roman" w:cs="Times New Roman"/>
          <w:b/>
          <w:bCs/>
          <w:szCs w:val="24"/>
          <w:lang w:val="en-US" w:eastAsia="pt-BR"/>
        </w:rPr>
        <w:t xml:space="preserve"> </w:t>
      </w:r>
    </w:p>
    <w:p w14:paraId="66B2E341"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Oblate chambers with rough external walls and internal chamber with a circular cross-section, empty or massive filled. Some specimens preserve a circular terminal aperture, interpreted as upward oriented, varying from 4 to 8 mm.</w:t>
      </w:r>
    </w:p>
    <w:p w14:paraId="77C52860"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It differs from </w:t>
      </w:r>
      <w:proofErr w:type="spellStart"/>
      <w:r w:rsidRPr="00F3375B">
        <w:rPr>
          <w:rFonts w:ascii="Times New Roman" w:eastAsia="Arial" w:hAnsi="Times New Roman" w:cs="Times New Roman"/>
          <w:i/>
          <w:iCs/>
          <w:szCs w:val="24"/>
          <w:lang w:val="en-US" w:eastAsia="pt-BR"/>
        </w:rPr>
        <w:t>Monesichnus</w:t>
      </w:r>
      <w:proofErr w:type="spellEnd"/>
      <w:r w:rsidRPr="00F3375B">
        <w:rPr>
          <w:rFonts w:ascii="Times New Roman" w:eastAsia="Arial" w:hAnsi="Times New Roman" w:cs="Times New Roman"/>
          <w:szCs w:val="24"/>
          <w:lang w:val="en-US" w:eastAsia="pt-BR"/>
        </w:rPr>
        <w:t xml:space="preserve"> by the lack of </w:t>
      </w:r>
      <w:proofErr w:type="spellStart"/>
      <w:r w:rsidRPr="00F3375B">
        <w:rPr>
          <w:rFonts w:ascii="Times New Roman" w:eastAsia="Arial" w:hAnsi="Times New Roman" w:cs="Times New Roman"/>
          <w:szCs w:val="24"/>
          <w:lang w:val="en-US" w:eastAsia="pt-BR"/>
        </w:rPr>
        <w:t>meniscate</w:t>
      </w:r>
      <w:proofErr w:type="spellEnd"/>
      <w:r w:rsidRPr="00F3375B">
        <w:rPr>
          <w:rFonts w:ascii="Times New Roman" w:eastAsia="Arial" w:hAnsi="Times New Roman" w:cs="Times New Roman"/>
          <w:szCs w:val="24"/>
          <w:lang w:val="en-US" w:eastAsia="pt-BR"/>
        </w:rPr>
        <w:t xml:space="preserve"> filling. The absence of antechambers is in accordance with </w:t>
      </w:r>
      <w:r w:rsidRPr="00F3375B">
        <w:rPr>
          <w:rFonts w:ascii="Times New Roman" w:eastAsia="Arial" w:hAnsi="Times New Roman" w:cs="Times New Roman"/>
          <w:i/>
          <w:iCs/>
          <w:szCs w:val="24"/>
          <w:lang w:val="en-US" w:eastAsia="pt-BR"/>
        </w:rPr>
        <w:t xml:space="preserve">R. </w:t>
      </w:r>
      <w:proofErr w:type="spellStart"/>
      <w:r w:rsidRPr="00F3375B">
        <w:rPr>
          <w:rFonts w:ascii="Times New Roman" w:eastAsia="Arial" w:hAnsi="Times New Roman" w:cs="Times New Roman"/>
          <w:i/>
          <w:iCs/>
          <w:szCs w:val="24"/>
          <w:lang w:val="en-US" w:eastAsia="pt-BR"/>
        </w:rPr>
        <w:t>casamiquelai</w:t>
      </w:r>
      <w:proofErr w:type="spellEnd"/>
      <w:r w:rsidRPr="00F3375B">
        <w:rPr>
          <w:rFonts w:ascii="Times New Roman" w:eastAsia="Arial" w:hAnsi="Times New Roman" w:cs="Times New Roman"/>
          <w:i/>
          <w:iCs/>
          <w:szCs w:val="24"/>
          <w:lang w:val="en-US" w:eastAsia="pt-BR"/>
        </w:rPr>
        <w:t xml:space="preserve"> </w:t>
      </w:r>
      <w:r w:rsidRPr="00F3375B">
        <w:rPr>
          <w:rFonts w:ascii="Times New Roman" w:eastAsia="Arial" w:hAnsi="Times New Roman" w:cs="Times New Roman"/>
          <w:szCs w:val="24"/>
          <w:lang w:val="en-US" w:eastAsia="pt-BR"/>
        </w:rPr>
        <w:t>(</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2017).</w:t>
      </w:r>
    </w:p>
    <w:p w14:paraId="61AADD10" w14:textId="77777777" w:rsidR="00F3375B" w:rsidRPr="00F3375B" w:rsidRDefault="00F3375B" w:rsidP="00F3375B">
      <w:pPr>
        <w:ind w:firstLine="0"/>
        <w:rPr>
          <w:rFonts w:ascii="Times New Roman" w:eastAsia="Arial" w:hAnsi="Times New Roman" w:cs="Times New Roman"/>
          <w:szCs w:val="24"/>
          <w:lang w:val="en-US" w:eastAsia="pt-BR"/>
        </w:rPr>
      </w:pPr>
    </w:p>
    <w:p w14:paraId="72EFA81E"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Teisseirei</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Roselli</w:t>
      </w:r>
      <w:proofErr w:type="spellEnd"/>
      <w:r w:rsidRPr="00F3375B">
        <w:rPr>
          <w:rFonts w:ascii="Times New Roman" w:eastAsia="Arial" w:hAnsi="Times New Roman" w:cs="Times New Roman"/>
          <w:szCs w:val="24"/>
          <w:lang w:val="en-US" w:eastAsia="pt-BR"/>
        </w:rPr>
        <w:t>, 1939</w:t>
      </w:r>
    </w:p>
    <w:p w14:paraId="6F118A05" w14:textId="77777777" w:rsidR="00F3375B" w:rsidRPr="00F3375B" w:rsidRDefault="00F3375B" w:rsidP="00F3375B">
      <w:pPr>
        <w:ind w:firstLine="0"/>
        <w:jc w:val="center"/>
        <w:rPr>
          <w:rFonts w:ascii="Times New Roman" w:eastAsia="Arial" w:hAnsi="Times New Roman" w:cs="Times New Roman"/>
          <w:i/>
          <w:iCs/>
          <w:szCs w:val="24"/>
          <w:lang w:val="en-US" w:eastAsia="pt-BR"/>
        </w:rPr>
      </w:pPr>
      <w:r w:rsidRPr="00F3375B">
        <w:rPr>
          <w:rFonts w:ascii="Times New Roman" w:eastAsia="Arial" w:hAnsi="Times New Roman" w:cs="Times New Roman"/>
          <w:szCs w:val="24"/>
          <w:lang w:val="en-US" w:eastAsia="pt-BR"/>
        </w:rPr>
        <w:t>Fig. 4N</w:t>
      </w:r>
    </w:p>
    <w:p w14:paraId="0EE8DD3A"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6 specimens with numbers ULVG-13157 to ULVG-13162, descending from O2 surface.</w:t>
      </w:r>
    </w:p>
    <w:p w14:paraId="167BB3D8"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Chambers with an elliptical outline in cross-section.</w:t>
      </w:r>
    </w:p>
    <w:p w14:paraId="22AF1AAC"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The elliptical cross-section is the main diagnostic character of </w:t>
      </w:r>
      <w:proofErr w:type="spellStart"/>
      <w:r w:rsidRPr="00F3375B">
        <w:rPr>
          <w:rFonts w:ascii="Times New Roman" w:eastAsia="Arial" w:hAnsi="Times New Roman" w:cs="Times New Roman"/>
          <w:i/>
          <w:iCs/>
          <w:szCs w:val="24"/>
          <w:lang w:val="en-US" w:eastAsia="pt-BR"/>
        </w:rPr>
        <w:t>Teisseirei</w:t>
      </w:r>
      <w:proofErr w:type="spellEnd"/>
      <w:r w:rsidRPr="00F3375B">
        <w:rPr>
          <w:rFonts w:ascii="Times New Roman" w:eastAsia="Arial" w:hAnsi="Times New Roman" w:cs="Times New Roman"/>
          <w:szCs w:val="24"/>
          <w:lang w:val="en-US" w:eastAsia="pt-BR"/>
        </w:rPr>
        <w:t xml:space="preserve"> and allows its attribution to moths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et al., 2013). Although an elliptical cross-section is observed, the absence of a multilayered wall precludes </w:t>
      </w:r>
      <w:proofErr w:type="spellStart"/>
      <w:r w:rsidRPr="00F3375B">
        <w:rPr>
          <w:rFonts w:ascii="Times New Roman" w:eastAsia="Arial" w:hAnsi="Times New Roman" w:cs="Times New Roman"/>
          <w:szCs w:val="24"/>
          <w:lang w:val="en-US" w:eastAsia="pt-BR"/>
        </w:rPr>
        <w:t>ichnospecific</w:t>
      </w:r>
      <w:proofErr w:type="spellEnd"/>
      <w:r w:rsidRPr="00F3375B">
        <w:rPr>
          <w:rFonts w:ascii="Times New Roman" w:eastAsia="Arial" w:hAnsi="Times New Roman" w:cs="Times New Roman"/>
          <w:szCs w:val="24"/>
          <w:lang w:val="en-US" w:eastAsia="pt-BR"/>
        </w:rPr>
        <w:t xml:space="preserve"> attribution. </w:t>
      </w:r>
      <w:proofErr w:type="spellStart"/>
      <w:r w:rsidRPr="00F3375B">
        <w:rPr>
          <w:rFonts w:ascii="Times New Roman" w:eastAsia="Arial" w:hAnsi="Times New Roman" w:cs="Times New Roman"/>
          <w:szCs w:val="24"/>
          <w:lang w:val="en-US" w:eastAsia="pt-BR"/>
        </w:rPr>
        <w:t>Neoichnological</w:t>
      </w:r>
      <w:proofErr w:type="spellEnd"/>
      <w:r w:rsidRPr="00F3375B">
        <w:rPr>
          <w:rFonts w:ascii="Times New Roman" w:eastAsia="Arial" w:hAnsi="Times New Roman" w:cs="Times New Roman"/>
          <w:szCs w:val="24"/>
          <w:lang w:val="en-US" w:eastAsia="pt-BR"/>
        </w:rPr>
        <w:t xml:space="preserve"> studies attributed </w:t>
      </w:r>
      <w:r w:rsidRPr="00F3375B">
        <w:rPr>
          <w:rFonts w:ascii="Times New Roman" w:eastAsia="Arial" w:hAnsi="Times New Roman" w:cs="Times New Roman"/>
          <w:i/>
          <w:iCs/>
          <w:szCs w:val="24"/>
          <w:lang w:val="en-US" w:eastAsia="pt-BR"/>
        </w:rPr>
        <w:t xml:space="preserve">T. </w:t>
      </w:r>
      <w:proofErr w:type="spellStart"/>
      <w:r w:rsidRPr="00F3375B">
        <w:rPr>
          <w:rFonts w:ascii="Times New Roman" w:eastAsia="Arial" w:hAnsi="Times New Roman" w:cs="Times New Roman"/>
          <w:i/>
          <w:iCs/>
          <w:szCs w:val="24"/>
          <w:lang w:val="en-US" w:eastAsia="pt-BR"/>
        </w:rPr>
        <w:t>barattinia</w:t>
      </w:r>
      <w:proofErr w:type="spellEnd"/>
      <w:r w:rsidRPr="00F3375B">
        <w:rPr>
          <w:rFonts w:ascii="Times New Roman" w:eastAsia="Arial" w:hAnsi="Times New Roman" w:cs="Times New Roman"/>
          <w:szCs w:val="24"/>
          <w:lang w:val="en-US" w:eastAsia="pt-BR"/>
        </w:rPr>
        <w:t xml:space="preserve"> to the shallowly emplaced pupation activity of the sphinx moth (Lepidoptera, </w:t>
      </w:r>
      <w:proofErr w:type="spellStart"/>
      <w:r w:rsidRPr="00F3375B">
        <w:rPr>
          <w:rFonts w:ascii="Times New Roman" w:eastAsia="Arial" w:hAnsi="Times New Roman" w:cs="Times New Roman"/>
          <w:szCs w:val="24"/>
          <w:lang w:val="en-US" w:eastAsia="pt-BR"/>
        </w:rPr>
        <w:t>Sphingidae</w:t>
      </w:r>
      <w:proofErr w:type="spellEnd"/>
      <w:r w:rsidRPr="00F3375B">
        <w:rPr>
          <w:rFonts w:ascii="Times New Roman" w:eastAsia="Arial" w:hAnsi="Times New Roman" w:cs="Times New Roman"/>
          <w:szCs w:val="24"/>
          <w:lang w:val="en-US" w:eastAsia="pt-BR"/>
        </w:rPr>
        <w:t xml:space="preserve">). Thus, it can be an </w:t>
      </w:r>
      <w:proofErr w:type="spellStart"/>
      <w:r w:rsidRPr="00F3375B">
        <w:rPr>
          <w:rFonts w:ascii="Times New Roman" w:eastAsia="Arial" w:hAnsi="Times New Roman" w:cs="Times New Roman"/>
          <w:szCs w:val="24"/>
          <w:lang w:val="en-US" w:eastAsia="pt-BR"/>
        </w:rPr>
        <w:t>ichnomarker</w:t>
      </w:r>
      <w:proofErr w:type="spellEnd"/>
      <w:r w:rsidRPr="00F3375B">
        <w:rPr>
          <w:rFonts w:ascii="Times New Roman" w:eastAsia="Arial" w:hAnsi="Times New Roman" w:cs="Times New Roman"/>
          <w:szCs w:val="24"/>
          <w:lang w:val="en-US" w:eastAsia="pt-BR"/>
        </w:rPr>
        <w:t xml:space="preserve"> of the upper horizons of paleosols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et al., 2013).</w:t>
      </w:r>
    </w:p>
    <w:p w14:paraId="329EEA9D" w14:textId="77777777" w:rsidR="00F3375B" w:rsidRPr="00F3375B" w:rsidRDefault="00F3375B" w:rsidP="00F3375B">
      <w:pPr>
        <w:ind w:firstLine="0"/>
        <w:rPr>
          <w:rFonts w:ascii="Times New Roman" w:eastAsia="Arial" w:hAnsi="Times New Roman" w:cs="Times New Roman"/>
          <w:i/>
          <w:iCs/>
          <w:szCs w:val="24"/>
          <w:lang w:val="en-US" w:eastAsia="pt-BR"/>
        </w:rPr>
      </w:pPr>
    </w:p>
    <w:p w14:paraId="159B505F" w14:textId="77777777" w:rsidR="00F3375B" w:rsidRPr="00F3375B" w:rsidRDefault="00F3375B" w:rsidP="00F3375B">
      <w:pPr>
        <w:ind w:firstLine="0"/>
        <w:jc w:val="center"/>
        <w:rPr>
          <w:rFonts w:ascii="Times New Roman" w:eastAsia="Arial" w:hAnsi="Times New Roman" w:cs="Times New Roman"/>
          <w:i/>
          <w:iCs/>
          <w:szCs w:val="24"/>
          <w:lang w:val="en-US" w:eastAsia="pt-BR"/>
        </w:rPr>
      </w:pPr>
      <w:proofErr w:type="spellStart"/>
      <w:r w:rsidRPr="00F3375B">
        <w:rPr>
          <w:rFonts w:ascii="Times New Roman" w:eastAsia="Arial" w:hAnsi="Times New Roman" w:cs="Times New Roman"/>
          <w:szCs w:val="24"/>
          <w:lang w:val="en-US" w:eastAsia="pt-BR"/>
        </w:rPr>
        <w:t>Krausichnidae</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2004</w:t>
      </w:r>
    </w:p>
    <w:p w14:paraId="0266FCFF"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Krausichnus</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w:t>
      </w:r>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and </w:t>
      </w:r>
      <w:proofErr w:type="spellStart"/>
      <w:r w:rsidRPr="00F3375B">
        <w:rPr>
          <w:rFonts w:ascii="Times New Roman" w:eastAsia="Arial" w:hAnsi="Times New Roman" w:cs="Times New Roman"/>
          <w:szCs w:val="24"/>
          <w:lang w:val="en-US" w:eastAsia="pt-BR"/>
        </w:rPr>
        <w:t>Bown</w:t>
      </w:r>
      <w:proofErr w:type="spellEnd"/>
      <w:r w:rsidRPr="00F3375B">
        <w:rPr>
          <w:rFonts w:ascii="Times New Roman" w:eastAsia="Arial" w:hAnsi="Times New Roman" w:cs="Times New Roman"/>
          <w:szCs w:val="24"/>
          <w:lang w:val="en-US" w:eastAsia="pt-BR"/>
        </w:rPr>
        <w:t>, 1994</w:t>
      </w:r>
    </w:p>
    <w:p w14:paraId="440463C1"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 5A-B</w:t>
      </w:r>
    </w:p>
    <w:p w14:paraId="7773C7E4"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lastRenderedPageBreak/>
        <w:t>Material:</w:t>
      </w:r>
      <w:r w:rsidRPr="00F3375B">
        <w:rPr>
          <w:rFonts w:ascii="Times New Roman" w:eastAsia="Arial" w:hAnsi="Times New Roman" w:cs="Times New Roman"/>
          <w:szCs w:val="24"/>
          <w:lang w:val="en-US" w:eastAsia="pt-BR"/>
        </w:rPr>
        <w:t xml:space="preserve"> up to 10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specimens descending from the O2 surface.</w:t>
      </w:r>
    </w:p>
    <w:p w14:paraId="2FC8726F"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Isolated burrow system composed of tiered, tabular chambers with flat and parallel roofs and floors disposed of in an ovoid to conical shape lacking external wall. </w:t>
      </w:r>
    </w:p>
    <w:p w14:paraId="37DAE8DD" w14:textId="77777777" w:rsidR="00F3375B" w:rsidRPr="00F3375B" w:rsidRDefault="00F3375B" w:rsidP="00F3375B">
      <w:pPr>
        <w:ind w:firstLine="0"/>
        <w:rPr>
          <w:rFonts w:ascii="Times New Roman" w:eastAsia="Arial" w:hAnsi="Times New Roman" w:cs="Times New Roman"/>
          <w:i/>
          <w:iCs/>
          <w:szCs w:val="24"/>
          <w:lang w:val="en-US" w:eastAsia="pt-BR"/>
        </w:rPr>
      </w:pPr>
      <w:r w:rsidRPr="00F3375B">
        <w:rPr>
          <w:rFonts w:ascii="Times New Roman" w:eastAsia="Arial" w:hAnsi="Times New Roman" w:cs="Times New Roman"/>
          <w:b/>
          <w:bCs/>
          <w:szCs w:val="24"/>
          <w:lang w:val="en-US" w:eastAsia="pt-BR"/>
        </w:rPr>
        <w:t xml:space="preserve">Remarks: </w:t>
      </w:r>
      <w:proofErr w:type="spellStart"/>
      <w:r w:rsidRPr="00F3375B">
        <w:rPr>
          <w:rFonts w:ascii="Times New Roman" w:eastAsia="Arial" w:hAnsi="Times New Roman" w:cs="Times New Roman"/>
          <w:i/>
          <w:iCs/>
          <w:szCs w:val="24"/>
          <w:lang w:val="en-US" w:eastAsia="pt-BR"/>
        </w:rPr>
        <w:t>Krausichnus</w:t>
      </w:r>
      <w:proofErr w:type="spellEnd"/>
      <w:r w:rsidRPr="00F3375B">
        <w:rPr>
          <w:rFonts w:ascii="Times New Roman" w:eastAsia="Arial" w:hAnsi="Times New Roman" w:cs="Times New Roman"/>
          <w:szCs w:val="24"/>
          <w:lang w:val="en-US" w:eastAsia="pt-BR"/>
        </w:rPr>
        <w:t xml:space="preserve"> has two valid ichnospecies, </w:t>
      </w:r>
      <w:r w:rsidRPr="00F3375B">
        <w:rPr>
          <w:rFonts w:ascii="Times New Roman" w:eastAsia="Arial" w:hAnsi="Times New Roman" w:cs="Times New Roman"/>
          <w:i/>
          <w:iCs/>
          <w:szCs w:val="24"/>
          <w:lang w:val="en-US" w:eastAsia="pt-BR"/>
        </w:rPr>
        <w:t>K. altus</w:t>
      </w:r>
      <w:r w:rsidRPr="00F3375B">
        <w:rPr>
          <w:rFonts w:ascii="Times New Roman" w:eastAsia="Arial" w:hAnsi="Times New Roman" w:cs="Times New Roman"/>
          <w:szCs w:val="24"/>
          <w:lang w:val="en-US" w:eastAsia="pt-BR"/>
        </w:rPr>
        <w:t xml:space="preserve"> and </w:t>
      </w:r>
      <w:r w:rsidRPr="00F3375B">
        <w:rPr>
          <w:rFonts w:ascii="Times New Roman" w:eastAsia="Arial" w:hAnsi="Times New Roman" w:cs="Times New Roman"/>
          <w:i/>
          <w:iCs/>
          <w:szCs w:val="24"/>
          <w:lang w:val="en-US" w:eastAsia="pt-BR"/>
        </w:rPr>
        <w:t xml:space="preserve">K. </w:t>
      </w:r>
      <w:proofErr w:type="spellStart"/>
      <w:r w:rsidRPr="00F3375B">
        <w:rPr>
          <w:rFonts w:ascii="Times New Roman" w:eastAsia="Arial" w:hAnsi="Times New Roman" w:cs="Times New Roman"/>
          <w:i/>
          <w:iCs/>
          <w:szCs w:val="24"/>
          <w:lang w:val="en-US" w:eastAsia="pt-BR"/>
        </w:rPr>
        <w:t>trompitus</w:t>
      </w:r>
      <w:proofErr w:type="spellEnd"/>
      <w:r w:rsidRPr="00F3375B">
        <w:rPr>
          <w:rFonts w:ascii="Times New Roman" w:eastAsia="Arial" w:hAnsi="Times New Roman" w:cs="Times New Roman"/>
          <w:szCs w:val="24"/>
          <w:lang w:val="en-US" w:eastAsia="pt-BR"/>
        </w:rPr>
        <w:t xml:space="preserve">. </w:t>
      </w:r>
      <w:r w:rsidRPr="00F3375B">
        <w:rPr>
          <w:rFonts w:ascii="Times New Roman" w:eastAsia="Arial" w:hAnsi="Times New Roman" w:cs="Times New Roman"/>
          <w:i/>
          <w:iCs/>
          <w:szCs w:val="24"/>
          <w:lang w:val="en-US" w:eastAsia="pt-BR"/>
        </w:rPr>
        <w:t xml:space="preserve">K. altus </w:t>
      </w:r>
      <w:r w:rsidRPr="00F3375B">
        <w:rPr>
          <w:rFonts w:ascii="Times New Roman" w:eastAsia="Arial" w:hAnsi="Times New Roman" w:cs="Times New Roman"/>
          <w:szCs w:val="24"/>
          <w:lang w:val="en-US" w:eastAsia="pt-BR"/>
        </w:rPr>
        <w:t xml:space="preserve">is characterized by a high column or tower without connection among towers; </w:t>
      </w:r>
      <w:r w:rsidRPr="00F3375B">
        <w:rPr>
          <w:rFonts w:ascii="Times New Roman" w:eastAsia="Arial" w:hAnsi="Times New Roman" w:cs="Times New Roman"/>
          <w:i/>
          <w:iCs/>
          <w:szCs w:val="24"/>
          <w:lang w:val="en-US" w:eastAsia="pt-BR"/>
        </w:rPr>
        <w:t xml:space="preserve">K. </w:t>
      </w:r>
      <w:proofErr w:type="spellStart"/>
      <w:r w:rsidRPr="00F3375B">
        <w:rPr>
          <w:rFonts w:ascii="Times New Roman" w:eastAsia="Arial" w:hAnsi="Times New Roman" w:cs="Times New Roman"/>
          <w:i/>
          <w:iCs/>
          <w:szCs w:val="24"/>
          <w:lang w:val="en-US" w:eastAsia="pt-BR"/>
        </w:rPr>
        <w:t>trompitus</w:t>
      </w:r>
      <w:proofErr w:type="spellEnd"/>
      <w:r w:rsidRPr="00F3375B">
        <w:rPr>
          <w:rFonts w:ascii="Times New Roman" w:eastAsia="Arial" w:hAnsi="Times New Roman" w:cs="Times New Roman"/>
          <w:i/>
          <w:iCs/>
          <w:szCs w:val="24"/>
          <w:lang w:val="en-US" w:eastAsia="pt-BR"/>
        </w:rPr>
        <w:t xml:space="preserve"> </w:t>
      </w:r>
      <w:r w:rsidRPr="00F3375B">
        <w:rPr>
          <w:rFonts w:ascii="Times New Roman" w:eastAsia="Arial" w:hAnsi="Times New Roman" w:cs="Times New Roman"/>
          <w:szCs w:val="24"/>
          <w:lang w:val="en-US" w:eastAsia="pt-BR"/>
        </w:rPr>
        <w:t>is chevron-shaped and occurs in clusters connected by wide and flat burrows and by small passages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2017). The interconnection between described specimens were not observed, and, considering the ovoid to conical morphologies we kept them at the </w:t>
      </w:r>
      <w:proofErr w:type="spellStart"/>
      <w:r w:rsidRPr="00F3375B">
        <w:rPr>
          <w:rFonts w:ascii="Times New Roman" w:eastAsia="Arial" w:hAnsi="Times New Roman" w:cs="Times New Roman"/>
          <w:szCs w:val="24"/>
          <w:lang w:val="en-US" w:eastAsia="pt-BR"/>
        </w:rPr>
        <w:t>ichnogeneric</w:t>
      </w:r>
      <w:proofErr w:type="spellEnd"/>
      <w:r w:rsidRPr="00F3375B">
        <w:rPr>
          <w:rFonts w:ascii="Times New Roman" w:eastAsia="Arial" w:hAnsi="Times New Roman" w:cs="Times New Roman"/>
          <w:szCs w:val="24"/>
          <w:lang w:val="en-US" w:eastAsia="pt-BR"/>
        </w:rPr>
        <w:t xml:space="preserve"> level</w:t>
      </w:r>
      <w:r w:rsidRPr="00F3375B">
        <w:rPr>
          <w:rFonts w:ascii="Times New Roman" w:eastAsia="Arial" w:hAnsi="Times New Roman" w:cs="Times New Roman"/>
          <w:i/>
          <w:iCs/>
          <w:szCs w:val="24"/>
          <w:lang w:val="en-US" w:eastAsia="pt-BR"/>
        </w:rPr>
        <w:t>.</w:t>
      </w:r>
    </w:p>
    <w:p w14:paraId="64242646" w14:textId="77777777" w:rsidR="00F3375B" w:rsidRPr="00F3375B" w:rsidRDefault="00F3375B" w:rsidP="00F3375B">
      <w:pPr>
        <w:ind w:firstLine="0"/>
        <w:rPr>
          <w:rFonts w:ascii="Times New Roman" w:eastAsia="Arial" w:hAnsi="Times New Roman" w:cs="Times New Roman"/>
          <w:i/>
          <w:iCs/>
          <w:szCs w:val="24"/>
          <w:lang w:val="en-US" w:eastAsia="pt-BR"/>
        </w:rPr>
      </w:pPr>
    </w:p>
    <w:p w14:paraId="59DD29EA" w14:textId="77777777" w:rsidR="00F3375B" w:rsidRPr="00F3375B" w:rsidRDefault="00F3375B" w:rsidP="00F3375B">
      <w:pPr>
        <w:ind w:firstLine="0"/>
        <w:jc w:val="center"/>
        <w:rPr>
          <w:rFonts w:ascii="Times New Roman" w:eastAsia="Arial" w:hAnsi="Times New Roman" w:cs="Times New Roman"/>
          <w:i/>
          <w:iCs/>
          <w:szCs w:val="24"/>
          <w:lang w:val="en-US" w:eastAsia="pt-BR"/>
        </w:rPr>
      </w:pPr>
      <w:bookmarkStart w:id="0" w:name="_Hlk69120374"/>
      <w:proofErr w:type="spellStart"/>
      <w:r w:rsidRPr="00F3375B">
        <w:rPr>
          <w:rFonts w:ascii="Times New Roman" w:eastAsia="Arial" w:hAnsi="Times New Roman" w:cs="Times New Roman"/>
          <w:i/>
          <w:iCs/>
          <w:szCs w:val="24"/>
          <w:lang w:val="en-US" w:eastAsia="pt-BR"/>
        </w:rPr>
        <w:t>Termitichnus</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szCs w:val="24"/>
          <w:lang w:val="en-US" w:eastAsia="pt-BR"/>
        </w:rPr>
        <w:t>isp</w:t>
      </w:r>
      <w:proofErr w:type="spellEnd"/>
      <w:r w:rsidRPr="00F3375B">
        <w:rPr>
          <w:rFonts w:ascii="Times New Roman" w:eastAsia="Arial" w:hAnsi="Times New Roman" w:cs="Times New Roman"/>
          <w:szCs w:val="24"/>
          <w:lang w:val="en-US" w:eastAsia="pt-BR"/>
        </w:rPr>
        <w:t>.</w:t>
      </w:r>
      <w:r w:rsidRPr="00F3375B">
        <w:rPr>
          <w:rFonts w:ascii="Times New Roman" w:eastAsia="Arial" w:hAnsi="Times New Roman" w:cs="Times New Roman"/>
          <w:i/>
          <w:iCs/>
          <w:szCs w:val="24"/>
          <w:lang w:val="en-US" w:eastAsia="pt-BR"/>
        </w:rPr>
        <w:t xml:space="preserve"> </w:t>
      </w:r>
      <w:bookmarkEnd w:id="0"/>
      <w:r w:rsidRPr="00F3375B">
        <w:rPr>
          <w:rFonts w:ascii="Times New Roman" w:eastAsia="Arial" w:hAnsi="Times New Roman" w:cs="Times New Roman"/>
          <w:szCs w:val="24"/>
          <w:lang w:val="en-US" w:eastAsia="pt-BR"/>
        </w:rPr>
        <w:t>Smith et al., 1993</w:t>
      </w:r>
    </w:p>
    <w:p w14:paraId="149DD1B9"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 3D</w:t>
      </w:r>
    </w:p>
    <w:p w14:paraId="05836646"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two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specimens descending from the O1 surface. </w:t>
      </w:r>
      <w:r w:rsidRPr="00F3375B">
        <w:rPr>
          <w:rFonts w:ascii="Times New Roman" w:eastAsia="Arial" w:hAnsi="Times New Roman" w:cs="Times New Roman"/>
          <w:b/>
          <w:bCs/>
          <w:szCs w:val="24"/>
          <w:lang w:val="en-US" w:eastAsia="pt-BR"/>
        </w:rPr>
        <w:t xml:space="preserve"> </w:t>
      </w:r>
    </w:p>
    <w:p w14:paraId="1CF74A86"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Burrow systems with interconnected semi-spherical to flattened chambers forming a network of simple burrows presenting different diameters (primary and secondary orders). The specimens show a clear wall lined by oxides with sharp contact with surround soil.</w:t>
      </w:r>
    </w:p>
    <w:p w14:paraId="55F2A7E8"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 xml:space="preserve">Remarks: </w:t>
      </w:r>
      <w:r w:rsidRPr="00F3375B">
        <w:rPr>
          <w:rFonts w:ascii="Times New Roman" w:eastAsia="Arial" w:hAnsi="Times New Roman" w:cs="Times New Roman"/>
          <w:szCs w:val="24"/>
          <w:lang w:val="en-US" w:eastAsia="pt-BR"/>
        </w:rPr>
        <w:t xml:space="preserve">These specimens were observed as bi-dimensional sections, and chambers were not observed in connection by primary tunnels. Thus, we kept these specimens at the </w:t>
      </w:r>
      <w:proofErr w:type="spellStart"/>
      <w:r w:rsidRPr="00F3375B">
        <w:rPr>
          <w:rFonts w:ascii="Times New Roman" w:eastAsia="Arial" w:hAnsi="Times New Roman" w:cs="Times New Roman"/>
          <w:szCs w:val="24"/>
          <w:lang w:val="en-US" w:eastAsia="pt-BR"/>
        </w:rPr>
        <w:t>ichnogeneric</w:t>
      </w:r>
      <w:proofErr w:type="spellEnd"/>
      <w:r w:rsidRPr="00F3375B">
        <w:rPr>
          <w:rFonts w:ascii="Times New Roman" w:eastAsia="Arial" w:hAnsi="Times New Roman" w:cs="Times New Roman"/>
          <w:szCs w:val="24"/>
          <w:lang w:val="en-US" w:eastAsia="pt-BR"/>
        </w:rPr>
        <w:t xml:space="preserve"> level.</w:t>
      </w:r>
    </w:p>
    <w:p w14:paraId="59205615" w14:textId="77777777" w:rsidR="00F3375B" w:rsidRPr="00F3375B" w:rsidRDefault="00F3375B" w:rsidP="00F3375B">
      <w:pPr>
        <w:ind w:firstLine="0"/>
        <w:rPr>
          <w:rFonts w:ascii="Times New Roman" w:eastAsia="Arial" w:hAnsi="Times New Roman" w:cs="Times New Roman"/>
          <w:szCs w:val="24"/>
          <w:lang w:val="en-US" w:eastAsia="pt-BR"/>
        </w:rPr>
      </w:pPr>
    </w:p>
    <w:p w14:paraId="4893458F" w14:textId="77777777" w:rsidR="00F3375B" w:rsidRPr="00F3375B" w:rsidRDefault="00F3375B" w:rsidP="00F3375B">
      <w:pPr>
        <w:ind w:firstLine="0"/>
        <w:jc w:val="center"/>
        <w:rPr>
          <w:rFonts w:ascii="Times New Roman" w:eastAsia="Arial" w:hAnsi="Times New Roman" w:cs="Times New Roman"/>
          <w:szCs w:val="24"/>
          <w:lang w:val="en-US" w:eastAsia="pt-BR"/>
        </w:rPr>
      </w:pPr>
      <w:proofErr w:type="spellStart"/>
      <w:r w:rsidRPr="00F3375B">
        <w:rPr>
          <w:rFonts w:ascii="Times New Roman" w:eastAsia="Arial" w:hAnsi="Times New Roman" w:cs="Times New Roman"/>
          <w:i/>
          <w:iCs/>
          <w:szCs w:val="24"/>
          <w:lang w:val="en-US" w:eastAsia="pt-BR"/>
        </w:rPr>
        <w:t>Vondrichnus</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i/>
          <w:iCs/>
          <w:szCs w:val="24"/>
          <w:lang w:val="en-US" w:eastAsia="pt-BR"/>
        </w:rPr>
        <w:t>obovatus</w:t>
      </w:r>
      <w:proofErr w:type="spellEnd"/>
      <w:r w:rsidRPr="00F3375B">
        <w:rPr>
          <w:rFonts w:ascii="Times New Roman" w:eastAsia="Arial" w:hAnsi="Times New Roman" w:cs="Times New Roman"/>
          <w:szCs w:val="24"/>
          <w:lang w:val="en-US" w:eastAsia="pt-BR"/>
        </w:rPr>
        <w:t xml:space="preserve">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and </w:t>
      </w:r>
      <w:proofErr w:type="spellStart"/>
      <w:r w:rsidRPr="00F3375B">
        <w:rPr>
          <w:rFonts w:ascii="Times New Roman" w:eastAsia="Arial" w:hAnsi="Times New Roman" w:cs="Times New Roman"/>
          <w:szCs w:val="24"/>
          <w:lang w:val="en-US" w:eastAsia="pt-BR"/>
        </w:rPr>
        <w:t>Bown</w:t>
      </w:r>
      <w:proofErr w:type="spellEnd"/>
      <w:r w:rsidRPr="00F3375B">
        <w:rPr>
          <w:rFonts w:ascii="Times New Roman" w:eastAsia="Arial" w:hAnsi="Times New Roman" w:cs="Times New Roman"/>
          <w:szCs w:val="24"/>
          <w:lang w:val="en-US" w:eastAsia="pt-BR"/>
        </w:rPr>
        <w:t>, 1994</w:t>
      </w:r>
    </w:p>
    <w:p w14:paraId="54E0684C"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 3A-C</w:t>
      </w:r>
    </w:p>
    <w:p w14:paraId="400E1449"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lastRenderedPageBreak/>
        <w:t>Material:</w:t>
      </w:r>
      <w:r w:rsidRPr="00F3375B">
        <w:rPr>
          <w:rFonts w:ascii="Times New Roman" w:eastAsia="Arial" w:hAnsi="Times New Roman" w:cs="Times New Roman"/>
          <w:szCs w:val="24"/>
          <w:lang w:val="en-US" w:eastAsia="pt-BR"/>
        </w:rPr>
        <w:t xml:space="preserve"> 39 specimens with numbers ULVG-13307 to ULVG-13345, several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specimens descending from the O1 surface, and a few specimens descending from the O2 surface.</w:t>
      </w:r>
    </w:p>
    <w:p w14:paraId="772D04D7"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Oblate chambers interconnected by simple burrows exiting from one point on the periphery of the chamber. The internal structure of chambers presents alveolar organization. These traces show reddish colors associated with oxides, also sharp contact with the surrounding soil.</w:t>
      </w:r>
    </w:p>
    <w:p w14:paraId="151FA185"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 xml:space="preserve">Remarks: </w:t>
      </w:r>
      <w:proofErr w:type="spellStart"/>
      <w:r w:rsidRPr="00F3375B">
        <w:rPr>
          <w:rFonts w:ascii="Times New Roman" w:eastAsia="Arial" w:hAnsi="Times New Roman" w:cs="Times New Roman"/>
          <w:i/>
          <w:iCs/>
          <w:szCs w:val="24"/>
          <w:lang w:val="en-US" w:eastAsia="pt-BR"/>
        </w:rPr>
        <w:t>Vondrichnus</w:t>
      </w:r>
      <w:proofErr w:type="spellEnd"/>
      <w:r w:rsidRPr="00F3375B">
        <w:rPr>
          <w:rFonts w:ascii="Times New Roman" w:eastAsia="Arial" w:hAnsi="Times New Roman" w:cs="Times New Roman"/>
          <w:szCs w:val="24"/>
          <w:lang w:val="en-US" w:eastAsia="pt-BR"/>
        </w:rPr>
        <w:t xml:space="preserve"> has two valid ichnospecies, </w:t>
      </w:r>
      <w:r w:rsidRPr="00F3375B">
        <w:rPr>
          <w:rFonts w:ascii="Times New Roman" w:eastAsia="Arial" w:hAnsi="Times New Roman" w:cs="Times New Roman"/>
          <w:i/>
          <w:iCs/>
          <w:szCs w:val="24"/>
          <w:lang w:val="en-US" w:eastAsia="pt-BR"/>
        </w:rPr>
        <w:t xml:space="preserve">V. </w:t>
      </w:r>
      <w:proofErr w:type="spellStart"/>
      <w:r w:rsidRPr="00F3375B">
        <w:rPr>
          <w:rFonts w:ascii="Times New Roman" w:eastAsia="Arial" w:hAnsi="Times New Roman" w:cs="Times New Roman"/>
          <w:i/>
          <w:iCs/>
          <w:szCs w:val="24"/>
          <w:lang w:val="en-US" w:eastAsia="pt-BR"/>
        </w:rPr>
        <w:t>obovatus</w:t>
      </w:r>
      <w:proofErr w:type="spellEnd"/>
      <w:r w:rsidRPr="00F3375B">
        <w:rPr>
          <w:rFonts w:ascii="Times New Roman" w:eastAsia="Arial" w:hAnsi="Times New Roman" w:cs="Times New Roman"/>
          <w:szCs w:val="24"/>
          <w:lang w:val="en-US" w:eastAsia="pt-BR"/>
        </w:rPr>
        <w:t xml:space="preserve"> and </w:t>
      </w:r>
      <w:r w:rsidRPr="00F3375B">
        <w:rPr>
          <w:rFonts w:ascii="Times New Roman" w:eastAsia="Arial" w:hAnsi="Times New Roman" w:cs="Times New Roman"/>
          <w:i/>
          <w:iCs/>
          <w:szCs w:val="24"/>
          <w:lang w:val="en-US" w:eastAsia="pt-BR"/>
        </w:rPr>
        <w:t xml:space="preserve">V. </w:t>
      </w:r>
      <w:proofErr w:type="spellStart"/>
      <w:r w:rsidRPr="00F3375B">
        <w:rPr>
          <w:rFonts w:ascii="Times New Roman" w:eastAsia="Arial" w:hAnsi="Times New Roman" w:cs="Times New Roman"/>
          <w:i/>
          <w:iCs/>
          <w:szCs w:val="24"/>
          <w:lang w:val="en-US" w:eastAsia="pt-BR"/>
        </w:rPr>
        <w:t>planoglobus</w:t>
      </w:r>
      <w:proofErr w:type="spellEnd"/>
      <w:r w:rsidRPr="00F3375B">
        <w:rPr>
          <w:rFonts w:ascii="Times New Roman" w:eastAsia="Arial" w:hAnsi="Times New Roman" w:cs="Times New Roman"/>
          <w:szCs w:val="24"/>
          <w:lang w:val="en-US" w:eastAsia="pt-BR"/>
        </w:rPr>
        <w:t xml:space="preserve">. </w:t>
      </w:r>
      <w:r w:rsidRPr="00F3375B">
        <w:rPr>
          <w:rFonts w:ascii="Times New Roman" w:eastAsia="Arial" w:hAnsi="Times New Roman" w:cs="Times New Roman"/>
          <w:i/>
          <w:iCs/>
          <w:szCs w:val="24"/>
          <w:lang w:val="en-US" w:eastAsia="pt-BR"/>
        </w:rPr>
        <w:t xml:space="preserve">V. </w:t>
      </w:r>
      <w:proofErr w:type="spellStart"/>
      <w:r w:rsidRPr="00F3375B">
        <w:rPr>
          <w:rFonts w:ascii="Times New Roman" w:eastAsia="Arial" w:hAnsi="Times New Roman" w:cs="Times New Roman"/>
          <w:i/>
          <w:iCs/>
          <w:szCs w:val="24"/>
          <w:lang w:val="en-US" w:eastAsia="pt-BR"/>
        </w:rPr>
        <w:t>planoglobus</w:t>
      </w:r>
      <w:proofErr w:type="spellEnd"/>
      <w:r w:rsidRPr="00F3375B">
        <w:rPr>
          <w:rFonts w:ascii="Times New Roman" w:eastAsia="Arial" w:hAnsi="Times New Roman" w:cs="Times New Roman"/>
          <w:szCs w:val="24"/>
          <w:lang w:val="en-US" w:eastAsia="pt-BR"/>
        </w:rPr>
        <w:t xml:space="preserve"> is characterized by occurrence in a single horizontal plane. Also, their chambers show flat floors and arched roofs (</w:t>
      </w:r>
      <w:proofErr w:type="spellStart"/>
      <w:r w:rsidRPr="00F3375B">
        <w:rPr>
          <w:rFonts w:ascii="Times New Roman" w:eastAsia="Arial" w:hAnsi="Times New Roman" w:cs="Times New Roman"/>
          <w:szCs w:val="24"/>
          <w:lang w:val="en-US" w:eastAsia="pt-BR"/>
        </w:rPr>
        <w:t>Genise</w:t>
      </w:r>
      <w:proofErr w:type="spellEnd"/>
      <w:r w:rsidRPr="00F3375B">
        <w:rPr>
          <w:rFonts w:ascii="Times New Roman" w:eastAsia="Arial" w:hAnsi="Times New Roman" w:cs="Times New Roman"/>
          <w:szCs w:val="24"/>
          <w:lang w:val="en-US" w:eastAsia="pt-BR"/>
        </w:rPr>
        <w:t xml:space="preserve">, 2017). The </w:t>
      </w:r>
      <w:r w:rsidRPr="00F3375B">
        <w:rPr>
          <w:rFonts w:ascii="Times New Roman" w:eastAsia="Arial" w:hAnsi="Times New Roman" w:cs="Times New Roman"/>
          <w:i/>
          <w:iCs/>
          <w:szCs w:val="24"/>
          <w:lang w:val="en-US" w:eastAsia="pt-BR"/>
        </w:rPr>
        <w:t xml:space="preserve">V. </w:t>
      </w:r>
      <w:proofErr w:type="spellStart"/>
      <w:r w:rsidRPr="00F3375B">
        <w:rPr>
          <w:rFonts w:ascii="Times New Roman" w:eastAsia="Arial" w:hAnsi="Times New Roman" w:cs="Times New Roman"/>
          <w:i/>
          <w:iCs/>
          <w:szCs w:val="24"/>
          <w:lang w:val="en-US" w:eastAsia="pt-BR"/>
        </w:rPr>
        <w:t>obovatus</w:t>
      </w:r>
      <w:proofErr w:type="spellEnd"/>
      <w:r w:rsidRPr="00F3375B">
        <w:rPr>
          <w:rFonts w:ascii="Times New Roman" w:eastAsia="Arial" w:hAnsi="Times New Roman" w:cs="Times New Roman"/>
          <w:i/>
          <w:iCs/>
          <w:szCs w:val="24"/>
          <w:lang w:val="en-US" w:eastAsia="pt-BR"/>
        </w:rPr>
        <w:t xml:space="preserve"> </w:t>
      </w:r>
      <w:r w:rsidRPr="00F3375B">
        <w:rPr>
          <w:rFonts w:ascii="Times New Roman" w:eastAsia="Arial" w:hAnsi="Times New Roman" w:cs="Times New Roman"/>
          <w:szCs w:val="24"/>
          <w:lang w:val="en-US" w:eastAsia="pt-BR"/>
        </w:rPr>
        <w:t xml:space="preserve">is developed in different planes composed of oblate chambers without flat floors, similar to specimens described. </w:t>
      </w:r>
    </w:p>
    <w:p w14:paraId="79843711" w14:textId="77777777" w:rsidR="00F3375B" w:rsidRPr="00F3375B" w:rsidRDefault="00F3375B" w:rsidP="00F3375B">
      <w:pPr>
        <w:ind w:firstLine="0"/>
        <w:rPr>
          <w:rFonts w:ascii="Times New Roman" w:eastAsia="Arial" w:hAnsi="Times New Roman" w:cs="Times New Roman"/>
          <w:szCs w:val="24"/>
          <w:lang w:val="en-US" w:eastAsia="pt-BR"/>
        </w:rPr>
      </w:pPr>
    </w:p>
    <w:p w14:paraId="60417984" w14:textId="77777777" w:rsidR="00F3375B" w:rsidRPr="00F3375B" w:rsidRDefault="00F3375B" w:rsidP="00F3375B">
      <w:pPr>
        <w:ind w:firstLine="0"/>
        <w:rPr>
          <w:rFonts w:ascii="Times New Roman" w:eastAsia="Arial" w:hAnsi="Times New Roman" w:cs="Times New Roman"/>
          <w:i/>
          <w:iCs/>
          <w:szCs w:val="24"/>
          <w:lang w:val="en-US" w:eastAsia="pt-BR"/>
        </w:rPr>
      </w:pPr>
      <w:r w:rsidRPr="00F3375B">
        <w:rPr>
          <w:rFonts w:ascii="Times New Roman" w:eastAsia="Arial" w:hAnsi="Times New Roman" w:cs="Times New Roman"/>
          <w:i/>
          <w:iCs/>
          <w:szCs w:val="24"/>
          <w:lang w:val="en-US" w:eastAsia="pt-BR"/>
        </w:rPr>
        <w:t>4.3 Other trace fossils</w:t>
      </w:r>
    </w:p>
    <w:p w14:paraId="4ADF9DFC" w14:textId="77777777" w:rsidR="00F3375B" w:rsidRPr="00F3375B" w:rsidRDefault="00F3375B" w:rsidP="00F3375B">
      <w:pPr>
        <w:ind w:firstLine="0"/>
        <w:jc w:val="center"/>
        <w:rPr>
          <w:rFonts w:ascii="Times New Roman" w:eastAsia="Arial" w:hAnsi="Times New Roman" w:cs="Times New Roman"/>
          <w:i/>
          <w:iCs/>
          <w:szCs w:val="24"/>
          <w:lang w:val="en-US" w:eastAsia="pt-BR"/>
        </w:rPr>
      </w:pPr>
      <w:r w:rsidRPr="00F3375B">
        <w:rPr>
          <w:rFonts w:ascii="Times New Roman" w:eastAsia="Arial" w:hAnsi="Times New Roman" w:cs="Times New Roman"/>
          <w:szCs w:val="24"/>
          <w:lang w:val="en-US" w:eastAsia="pt-BR"/>
        </w:rPr>
        <w:t>Simple tunnels</w:t>
      </w:r>
    </w:p>
    <w:p w14:paraId="7FBCAF00"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Fig. 3F</w:t>
      </w:r>
    </w:p>
    <w:p w14:paraId="049286C5"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75 fragments with numbers ULVG-13346 to ULVG-13349; several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specimens connected or not with </w:t>
      </w:r>
      <w:proofErr w:type="spellStart"/>
      <w:r w:rsidRPr="00F3375B">
        <w:rPr>
          <w:rFonts w:ascii="Times New Roman" w:eastAsia="Arial" w:hAnsi="Times New Roman" w:cs="Times New Roman"/>
          <w:i/>
          <w:iCs/>
          <w:szCs w:val="24"/>
          <w:lang w:val="en-US" w:eastAsia="pt-BR"/>
        </w:rPr>
        <w:t>Vondrichnus</w:t>
      </w:r>
      <w:proofErr w:type="spellEnd"/>
      <w:r w:rsidRPr="00F3375B">
        <w:rPr>
          <w:rFonts w:ascii="Times New Roman" w:eastAsia="Arial" w:hAnsi="Times New Roman" w:cs="Times New Roman"/>
          <w:i/>
          <w:iCs/>
          <w:szCs w:val="24"/>
          <w:lang w:val="en-US" w:eastAsia="pt-BR"/>
        </w:rPr>
        <w:t xml:space="preserve"> </w:t>
      </w:r>
      <w:proofErr w:type="spellStart"/>
      <w:r w:rsidRPr="00F3375B">
        <w:rPr>
          <w:rFonts w:ascii="Times New Roman" w:eastAsia="Arial" w:hAnsi="Times New Roman" w:cs="Times New Roman"/>
          <w:i/>
          <w:iCs/>
          <w:szCs w:val="24"/>
          <w:lang w:val="en-US" w:eastAsia="pt-BR"/>
        </w:rPr>
        <w:t>obovatus</w:t>
      </w:r>
      <w:proofErr w:type="spellEnd"/>
      <w:r w:rsidRPr="00F3375B">
        <w:rPr>
          <w:rFonts w:ascii="Times New Roman" w:eastAsia="Arial" w:hAnsi="Times New Roman" w:cs="Times New Roman"/>
          <w:szCs w:val="24"/>
          <w:lang w:val="en-US" w:eastAsia="pt-BR"/>
        </w:rPr>
        <w:t xml:space="preserve"> descending from the O1 and O2 surfaces.</w:t>
      </w:r>
    </w:p>
    <w:p w14:paraId="0448D91C"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Description:</w:t>
      </w:r>
      <w:r w:rsidRPr="00F3375B">
        <w:rPr>
          <w:rFonts w:ascii="Times New Roman" w:eastAsia="Arial" w:hAnsi="Times New Roman" w:cs="Times New Roman"/>
          <w:szCs w:val="24"/>
          <w:lang w:val="en-US" w:eastAsia="pt-BR"/>
        </w:rPr>
        <w:t xml:space="preserve"> Unramified, smooth- to rough-walled tunnels ranging from 5 mm to 32 mm in diameter and reaching 22 cm in length. </w:t>
      </w:r>
    </w:p>
    <w:p w14:paraId="79BDBAB8"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 xml:space="preserve">Remarks: </w:t>
      </w:r>
      <w:r w:rsidRPr="00F3375B">
        <w:rPr>
          <w:rFonts w:ascii="Times New Roman" w:eastAsia="Arial" w:hAnsi="Times New Roman" w:cs="Times New Roman"/>
          <w:szCs w:val="24"/>
          <w:lang w:val="en-US" w:eastAsia="pt-BR"/>
        </w:rPr>
        <w:t xml:space="preserve">We infer that most of those tunnels can be connections between chambers or rhizoliths, but no </w:t>
      </w:r>
      <w:proofErr w:type="spellStart"/>
      <w:r w:rsidRPr="00F3375B">
        <w:rPr>
          <w:rFonts w:ascii="Times New Roman" w:eastAsia="Arial" w:hAnsi="Times New Roman" w:cs="Times New Roman"/>
          <w:szCs w:val="24"/>
          <w:lang w:val="en-US" w:eastAsia="pt-BR"/>
        </w:rPr>
        <w:t>ichnotaxonomic</w:t>
      </w:r>
      <w:proofErr w:type="spellEnd"/>
      <w:r w:rsidRPr="00F3375B">
        <w:rPr>
          <w:rFonts w:ascii="Times New Roman" w:eastAsia="Arial" w:hAnsi="Times New Roman" w:cs="Times New Roman"/>
          <w:szCs w:val="24"/>
          <w:lang w:val="en-US" w:eastAsia="pt-BR"/>
        </w:rPr>
        <w:t xml:space="preserve"> category is attributed to them due to the lack of diagnostic features.</w:t>
      </w:r>
    </w:p>
    <w:p w14:paraId="7EB123D8"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t>Rhizoliths</w:t>
      </w:r>
    </w:p>
    <w:p w14:paraId="6CB9112C" w14:textId="77777777" w:rsidR="00F3375B" w:rsidRPr="00F3375B" w:rsidRDefault="00F3375B" w:rsidP="00F3375B">
      <w:pPr>
        <w:ind w:firstLine="0"/>
        <w:jc w:val="center"/>
        <w:rPr>
          <w:rFonts w:ascii="Times New Roman" w:eastAsia="Arial" w:hAnsi="Times New Roman" w:cs="Times New Roman"/>
          <w:szCs w:val="24"/>
          <w:lang w:val="en-US" w:eastAsia="pt-BR"/>
        </w:rPr>
      </w:pPr>
      <w:r w:rsidRPr="00F3375B">
        <w:rPr>
          <w:rFonts w:ascii="Times New Roman" w:eastAsia="Arial" w:hAnsi="Times New Roman" w:cs="Times New Roman"/>
          <w:szCs w:val="24"/>
          <w:lang w:val="en-US" w:eastAsia="pt-BR"/>
        </w:rPr>
        <w:lastRenderedPageBreak/>
        <w:t>Fig. 5C-D</w:t>
      </w:r>
    </w:p>
    <w:p w14:paraId="12D4C0FE" w14:textId="77777777" w:rsidR="00F3375B" w:rsidRPr="00F3375B" w:rsidRDefault="00F3375B" w:rsidP="00F3375B">
      <w:pPr>
        <w:ind w:firstLine="0"/>
        <w:rPr>
          <w:rFonts w:ascii="Times New Roman" w:eastAsia="Arial" w:hAnsi="Times New Roman" w:cs="Times New Roman"/>
          <w:b/>
          <w:bCs/>
          <w:szCs w:val="24"/>
          <w:lang w:val="en-US" w:eastAsia="pt-BR"/>
        </w:rPr>
      </w:pPr>
      <w:r w:rsidRPr="00F3375B">
        <w:rPr>
          <w:rFonts w:ascii="Times New Roman" w:eastAsia="Arial" w:hAnsi="Times New Roman" w:cs="Times New Roman"/>
          <w:b/>
          <w:bCs/>
          <w:szCs w:val="24"/>
          <w:lang w:val="en-US" w:eastAsia="pt-BR"/>
        </w:rPr>
        <w:t>Material:</w:t>
      </w:r>
      <w:r w:rsidRPr="00F3375B">
        <w:rPr>
          <w:rFonts w:ascii="Times New Roman" w:eastAsia="Arial" w:hAnsi="Times New Roman" w:cs="Times New Roman"/>
          <w:szCs w:val="24"/>
          <w:lang w:val="en-US" w:eastAsia="pt-BR"/>
        </w:rPr>
        <w:t xml:space="preserve"> several </w:t>
      </w:r>
      <w:r w:rsidRPr="00F3375B">
        <w:rPr>
          <w:rFonts w:ascii="Times New Roman" w:eastAsia="Arial" w:hAnsi="Times New Roman" w:cs="Times New Roman"/>
          <w:i/>
          <w:iCs/>
          <w:szCs w:val="24"/>
          <w:lang w:val="en-US" w:eastAsia="pt-BR"/>
        </w:rPr>
        <w:t>in situ</w:t>
      </w:r>
      <w:r w:rsidRPr="00F3375B">
        <w:rPr>
          <w:rFonts w:ascii="Times New Roman" w:eastAsia="Arial" w:hAnsi="Times New Roman" w:cs="Times New Roman"/>
          <w:szCs w:val="24"/>
          <w:lang w:val="en-US" w:eastAsia="pt-BR"/>
        </w:rPr>
        <w:t xml:space="preserve"> structures descending from the O1 and O2 surfaces.</w:t>
      </w:r>
    </w:p>
    <w:p w14:paraId="06FC9B6E" w14:textId="77777777" w:rsidR="00F3375B" w:rsidRPr="00F3375B" w:rsidRDefault="00F3375B" w:rsidP="00F3375B">
      <w:pPr>
        <w:ind w:firstLine="0"/>
        <w:rPr>
          <w:rFonts w:ascii="Times New Roman" w:eastAsia="Arial" w:hAnsi="Times New Roman" w:cs="Times New Roman"/>
          <w:szCs w:val="24"/>
          <w:lang w:val="en-US" w:eastAsia="pt-BR"/>
        </w:rPr>
      </w:pPr>
      <w:r w:rsidRPr="00F3375B">
        <w:rPr>
          <w:rFonts w:ascii="Times New Roman" w:eastAsia="Arial" w:hAnsi="Times New Roman" w:cs="Times New Roman"/>
          <w:b/>
          <w:bCs/>
          <w:szCs w:val="24"/>
          <w:lang w:val="en-US" w:eastAsia="pt-BR"/>
        </w:rPr>
        <w:t xml:space="preserve">Description: </w:t>
      </w:r>
      <w:r w:rsidRPr="00F3375B">
        <w:rPr>
          <w:rFonts w:ascii="Times New Roman" w:eastAsia="Arial" w:hAnsi="Times New Roman" w:cs="Times New Roman"/>
          <w:szCs w:val="24"/>
          <w:lang w:val="en-US" w:eastAsia="pt-BR"/>
        </w:rPr>
        <w:t>Root traces are abundant in some levels and occur as root mats with vertical taproots (~40 cm in length) and lateral roots with dichotomous patterns preserved in full relief. Their diameter ranges between 1 to 3 cm. The root traces showing the same colors (</w:t>
      </w:r>
      <w:r w:rsidRPr="00F3375B">
        <w:rPr>
          <w:rFonts w:ascii="Times New Roman" w:eastAsia="Times New Roman" w:hAnsi="Times New Roman" w:cs="Times New Roman"/>
          <w:szCs w:val="24"/>
          <w:shd w:val="clear" w:color="auto" w:fill="FFFFFF"/>
          <w:lang w:val="en-US" w:eastAsia="pt-BR"/>
        </w:rPr>
        <w:t>5YR 4/3 and 5YR 5/6)</w:t>
      </w:r>
      <w:r w:rsidRPr="00F3375B">
        <w:rPr>
          <w:rFonts w:ascii="Times New Roman" w:eastAsia="Arial" w:hAnsi="Times New Roman" w:cs="Times New Roman"/>
          <w:szCs w:val="24"/>
          <w:lang w:val="en-US" w:eastAsia="pt-BR"/>
        </w:rPr>
        <w:t xml:space="preserve"> of the previously described </w:t>
      </w:r>
      <w:proofErr w:type="spellStart"/>
      <w:r w:rsidRPr="00F3375B">
        <w:rPr>
          <w:rFonts w:ascii="Times New Roman" w:eastAsia="Arial" w:hAnsi="Times New Roman" w:cs="Times New Roman"/>
          <w:szCs w:val="24"/>
          <w:lang w:val="en-US" w:eastAsia="pt-BR"/>
        </w:rPr>
        <w:t>Bhm</w:t>
      </w:r>
      <w:proofErr w:type="spellEnd"/>
      <w:r w:rsidRPr="00F3375B">
        <w:rPr>
          <w:rFonts w:ascii="Times New Roman" w:eastAsia="Arial" w:hAnsi="Times New Roman" w:cs="Times New Roman"/>
          <w:szCs w:val="24"/>
          <w:lang w:val="en-US" w:eastAsia="pt-BR"/>
        </w:rPr>
        <w:t xml:space="preserve"> horizons. </w:t>
      </w:r>
    </w:p>
    <w:p w14:paraId="5F3FFE7E" w14:textId="23E3858F" w:rsidR="00397E3B" w:rsidRPr="00F3375B" w:rsidRDefault="00F3375B" w:rsidP="00F3375B">
      <w:pPr>
        <w:rPr>
          <w:lang w:val="en-US"/>
        </w:rPr>
      </w:pPr>
      <w:r w:rsidRPr="00F3375B">
        <w:rPr>
          <w:rFonts w:ascii="Times New Roman" w:eastAsia="Arial" w:hAnsi="Times New Roman" w:cs="Times New Roman"/>
          <w:b/>
          <w:bCs/>
          <w:szCs w:val="24"/>
          <w:lang w:val="en-US" w:eastAsia="pt-BR"/>
        </w:rPr>
        <w:t>Remarks:</w:t>
      </w:r>
      <w:r w:rsidRPr="00F3375B">
        <w:rPr>
          <w:rFonts w:ascii="Times New Roman" w:eastAsia="Arial" w:hAnsi="Times New Roman" w:cs="Times New Roman"/>
          <w:szCs w:val="24"/>
          <w:lang w:val="en-US" w:eastAsia="pt-BR"/>
        </w:rPr>
        <w:t xml:space="preserve"> The roots pattern and length suggest vegetation dominated by grasses and bushes (</w:t>
      </w:r>
      <w:proofErr w:type="spellStart"/>
      <w:r w:rsidRPr="00F3375B">
        <w:rPr>
          <w:rFonts w:ascii="Times New Roman" w:eastAsia="Arial" w:hAnsi="Times New Roman" w:cs="Times New Roman"/>
          <w:szCs w:val="24"/>
          <w:lang w:val="en-US" w:eastAsia="pt-BR"/>
        </w:rPr>
        <w:t>Retallack</w:t>
      </w:r>
      <w:proofErr w:type="spellEnd"/>
      <w:r w:rsidRPr="00F3375B">
        <w:rPr>
          <w:rFonts w:ascii="Times New Roman" w:eastAsia="Arial" w:hAnsi="Times New Roman" w:cs="Times New Roman"/>
          <w:szCs w:val="24"/>
          <w:lang w:val="en-US" w:eastAsia="pt-BR"/>
        </w:rPr>
        <w:t xml:space="preserve">, 2001) with vertical rooting and superficial radial rooting. The color of the walls suggests iron concentration associated with the podzolization process, resulting in </w:t>
      </w:r>
      <w:proofErr w:type="spellStart"/>
      <w:r w:rsidRPr="00F3375B">
        <w:rPr>
          <w:rFonts w:ascii="Times New Roman" w:eastAsia="Arial" w:hAnsi="Times New Roman" w:cs="Times New Roman"/>
          <w:szCs w:val="24"/>
          <w:lang w:val="en-US" w:eastAsia="pt-BR"/>
        </w:rPr>
        <w:t>rhizocretions</w:t>
      </w:r>
      <w:proofErr w:type="spellEnd"/>
      <w:r w:rsidRPr="00F3375B">
        <w:rPr>
          <w:rFonts w:ascii="Times New Roman" w:eastAsia="Arial" w:hAnsi="Times New Roman" w:cs="Times New Roman"/>
          <w:szCs w:val="24"/>
          <w:lang w:val="en-US" w:eastAsia="pt-BR"/>
        </w:rPr>
        <w:t xml:space="preserve"> (e.g., </w:t>
      </w:r>
      <w:proofErr w:type="spellStart"/>
      <w:r w:rsidRPr="00F3375B">
        <w:rPr>
          <w:rFonts w:ascii="Times New Roman" w:eastAsia="Arial" w:hAnsi="Times New Roman" w:cs="Times New Roman"/>
          <w:szCs w:val="24"/>
          <w:lang w:val="en-US" w:eastAsia="pt-BR"/>
        </w:rPr>
        <w:t>Klappa</w:t>
      </w:r>
      <w:proofErr w:type="spellEnd"/>
      <w:r w:rsidRPr="00F3375B">
        <w:rPr>
          <w:rFonts w:ascii="Times New Roman" w:eastAsia="Arial" w:hAnsi="Times New Roman" w:cs="Times New Roman"/>
          <w:szCs w:val="24"/>
          <w:lang w:val="en-US" w:eastAsia="pt-BR"/>
        </w:rPr>
        <w:t>, 1980) exposed on the outcrop due to differential erosion.</w:t>
      </w:r>
    </w:p>
    <w:sectPr w:rsidR="00397E3B" w:rsidRPr="00F337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5B"/>
    <w:rsid w:val="000E704E"/>
    <w:rsid w:val="00397E3B"/>
    <w:rsid w:val="00865B95"/>
    <w:rsid w:val="00F33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BF22"/>
  <w15:chartTrackingRefBased/>
  <w15:docId w15:val="{30F5B9F0-6BAE-4F51-A42E-5EADB91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4E"/>
    <w:pPr>
      <w:spacing w:after="0" w:line="480" w:lineRule="auto"/>
      <w:ind w:firstLine="709"/>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7485</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2021-12-06T13:42:00Z</dcterms:created>
  <dcterms:modified xsi:type="dcterms:W3CDTF">2021-12-06T13:43:00Z</dcterms:modified>
</cp:coreProperties>
</file>