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C875AA" w14:textId="77777777" w:rsidR="008C4CFC" w:rsidRDefault="0067445B">
      <w:pPr>
        <w:pStyle w:val="Heading1"/>
        <w:keepNext w:val="0"/>
        <w:keepLines w:val="0"/>
        <w:widowControl w:val="0"/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Appendix 1 (online supplementary information): FRUITS model</w:t>
      </w:r>
    </w:p>
    <w:p w14:paraId="5D56C04A" w14:textId="77777777" w:rsidR="008C4CFC" w:rsidRDefault="008C4CFC">
      <w:pPr>
        <w:spacing w:after="0" w:line="240" w:lineRule="auto"/>
        <w:rPr>
          <w:sz w:val="16"/>
          <w:szCs w:val="16"/>
        </w:rPr>
      </w:pPr>
    </w:p>
    <w:p w14:paraId="641BC64D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Diet reconstruction based on human collagen stable isotope data (Table 1), performed using FRUITS (Food Reconstruction Using Isotopic Transferred Signals) Beta version 2.1 (Fernandes </w:t>
      </w:r>
      <w:r>
        <w:rPr>
          <w:rFonts w:ascii="Times New Roman" w:eastAsia="Times New Roman" w:hAnsi="Times New Roman" w:cs="Times New Roman"/>
          <w:i/>
        </w:rPr>
        <w:t>et al.</w:t>
      </w:r>
      <w:r>
        <w:rPr>
          <w:rFonts w:ascii="Times New Roman" w:eastAsia="Times New Roman" w:hAnsi="Times New Roman" w:cs="Times New Roman"/>
        </w:rPr>
        <w:t xml:space="preserve"> 2014).</w:t>
      </w:r>
    </w:p>
    <w:p w14:paraId="189355A3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74903A3" w14:textId="77777777" w:rsidR="008C4CFC" w:rsidRDefault="0067445B">
      <w:pPr>
        <w:pStyle w:val="Heading2"/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0" w:name="_7vlogewmch10" w:colFirst="0" w:colLast="0"/>
      <w:bookmarkEnd w:id="0"/>
      <w:r>
        <w:rPr>
          <w:rFonts w:ascii="Times New Roman" w:eastAsia="Times New Roman" w:hAnsi="Times New Roman" w:cs="Times New Roman"/>
        </w:rPr>
        <w:t>FRUITS model parameterisation (applied to all individuals)</w:t>
      </w:r>
    </w:p>
    <w:p w14:paraId="771D719B" w14:textId="77777777" w:rsidR="008C4CFC" w:rsidRDefault="008C4C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9C4F01" w14:textId="77777777" w:rsidR="008C4CFC" w:rsidRDefault="008C4C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30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9"/>
        <w:gridCol w:w="1506"/>
        <w:gridCol w:w="1477"/>
        <w:gridCol w:w="1379"/>
        <w:gridCol w:w="1351"/>
        <w:gridCol w:w="1323"/>
      </w:tblGrid>
      <w:tr w:rsidR="008C4CFC" w14:paraId="5587C49E" w14:textId="77777777">
        <w:trPr>
          <w:trHeight w:val="500"/>
        </w:trPr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B167" w14:textId="77777777" w:rsidR="008C4CFC" w:rsidRDefault="0067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Food group</w:t>
            </w:r>
          </w:p>
        </w:tc>
        <w:tc>
          <w:tcPr>
            <w:tcW w:w="15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A6AB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Protein content</w:t>
            </w:r>
          </w:p>
        </w:tc>
        <w:tc>
          <w:tcPr>
            <w:tcW w:w="14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B753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Energy content</w:t>
            </w:r>
          </w:p>
        </w:tc>
        <w:tc>
          <w:tcPr>
            <w:tcW w:w="137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D6C1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Protein 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5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574C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Protein 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C664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Energy 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8C4CFC" w14:paraId="3CEB93E8" w14:textId="77777777">
        <w:trPr>
          <w:trHeight w:val="440"/>
        </w:trPr>
        <w:tc>
          <w:tcPr>
            <w:tcW w:w="1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B684" w14:textId="77777777" w:rsidR="008C4CFC" w:rsidRDefault="0067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CCFC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10±2%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089A8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90±2%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CF05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2.0±0.5‰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CD42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-26.0±0.5‰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19AB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-26.0±0.5‰</w:t>
            </w:r>
          </w:p>
        </w:tc>
      </w:tr>
      <w:tr w:rsidR="008C4CFC" w14:paraId="4C0406EA" w14:textId="77777777">
        <w:trPr>
          <w:trHeight w:val="440"/>
        </w:trPr>
        <w:tc>
          <w:tcPr>
            <w:tcW w:w="1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FC81" w14:textId="77777777" w:rsidR="008C4CFC" w:rsidRDefault="0067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Animal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B6CE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60±3%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E3CA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40±3%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860A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7.0±0.5‰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F651" w14:textId="77777777" w:rsidR="008C4CFC" w:rsidRPr="009318A5" w:rsidRDefault="0067445B" w:rsidP="003B5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eastAsia="Times New Roman" w:hAnsi="Times New Roman" w:cs="Times New Roman"/>
                <w:sz w:val="20"/>
                <w:szCs w:val="20"/>
              </w:rPr>
              <w:t>-23.</w:t>
            </w:r>
            <w:r w:rsidR="003B51B5" w:rsidRPr="004A66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318A5">
              <w:rPr>
                <w:rFonts w:ascii="Times New Roman" w:eastAsia="Times New Roman" w:hAnsi="Times New Roman" w:cs="Times New Roman"/>
                <w:sz w:val="20"/>
                <w:szCs w:val="20"/>
              </w:rPr>
              <w:t>±0.5‰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3C3E" w14:textId="77777777" w:rsidR="008C4CFC" w:rsidRPr="009318A5" w:rsidRDefault="0067445B" w:rsidP="003B5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8A5">
              <w:rPr>
                <w:rFonts w:ascii="Times New Roman" w:eastAsia="Times New Roman" w:hAnsi="Times New Roman" w:cs="Times New Roman"/>
                <w:sz w:val="20"/>
                <w:szCs w:val="20"/>
              </w:rPr>
              <w:t>-29.</w:t>
            </w:r>
            <w:r w:rsidR="003B51B5" w:rsidRPr="004A66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318A5">
              <w:rPr>
                <w:rFonts w:ascii="Times New Roman" w:eastAsia="Times New Roman" w:hAnsi="Times New Roman" w:cs="Times New Roman"/>
                <w:sz w:val="20"/>
                <w:szCs w:val="20"/>
              </w:rPr>
              <w:t>±0.5‰</w:t>
            </w:r>
          </w:p>
        </w:tc>
      </w:tr>
      <w:tr w:rsidR="008C4CFC" w14:paraId="225E00E5" w14:textId="77777777">
        <w:trPr>
          <w:trHeight w:val="440"/>
        </w:trPr>
        <w:tc>
          <w:tcPr>
            <w:tcW w:w="12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2A87" w14:textId="77777777" w:rsidR="008C4CFC" w:rsidRDefault="0067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6FFC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80±2%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E273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20±2%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2FB2" w14:textId="77777777" w:rsidR="008C4CFC" w:rsidRDefault="0067445B" w:rsidP="003B5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3B51B5" w:rsidRPr="004A66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±0.5‰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71F1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-26.5±0.5‰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FFD1" w14:textId="77777777" w:rsidR="008C4CFC" w:rsidRDefault="0067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-32.5±0.5‰</w:t>
            </w:r>
          </w:p>
        </w:tc>
      </w:tr>
    </w:tbl>
    <w:p w14:paraId="0B55105C" w14:textId="77777777" w:rsidR="003B51B5" w:rsidRDefault="003B51B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961519E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Diet-collagen isotopic offsets: δ</w:t>
      </w:r>
      <w:r>
        <w:rPr>
          <w:rFonts w:ascii="Times New Roman" w:eastAsia="Times New Roman" w:hAnsi="Times New Roman" w:cs="Times New Roman"/>
          <w:vertAlign w:val="superscript"/>
        </w:rPr>
        <w:t>13</w:t>
      </w:r>
      <w:r>
        <w:rPr>
          <w:rFonts w:ascii="Times New Roman" w:eastAsia="Times New Roman" w:hAnsi="Times New Roman" w:cs="Times New Roman"/>
        </w:rPr>
        <w:t>C + 5.0±0.5‰, δ</w:t>
      </w:r>
      <w:r>
        <w:rPr>
          <w:rFonts w:ascii="Times New Roman" w:eastAsia="Times New Roman" w:hAnsi="Times New Roman" w:cs="Times New Roman"/>
          <w:vertAlign w:val="superscript"/>
        </w:rPr>
        <w:t>15</w:t>
      </w:r>
      <w:r>
        <w:rPr>
          <w:rFonts w:ascii="Times New Roman" w:eastAsia="Times New Roman" w:hAnsi="Times New Roman" w:cs="Times New Roman"/>
        </w:rPr>
        <w:t>N 5.0±1.0‰</w:t>
      </w:r>
    </w:p>
    <w:p w14:paraId="0584FD15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Dietary routing: δ</w:t>
      </w:r>
      <w:r>
        <w:rPr>
          <w:rFonts w:ascii="Times New Roman" w:eastAsia="Times New Roman" w:hAnsi="Times New Roman" w:cs="Times New Roman"/>
          <w:vertAlign w:val="superscript"/>
        </w:rPr>
        <w:t>15</w:t>
      </w:r>
      <w:r>
        <w:rPr>
          <w:rFonts w:ascii="Times New Roman" w:eastAsia="Times New Roman" w:hAnsi="Times New Roman" w:cs="Times New Roman"/>
        </w:rPr>
        <w:t>N derived 100% from protein; δ</w:t>
      </w:r>
      <w:r>
        <w:rPr>
          <w:rFonts w:ascii="Times New Roman" w:eastAsia="Times New Roman" w:hAnsi="Times New Roman" w:cs="Times New Roman"/>
          <w:vertAlign w:val="superscript"/>
        </w:rPr>
        <w:t>13</w:t>
      </w:r>
      <w:r>
        <w:rPr>
          <w:rFonts w:ascii="Times New Roman" w:eastAsia="Times New Roman" w:hAnsi="Times New Roman" w:cs="Times New Roman"/>
        </w:rPr>
        <w:t>C derived 75±5% from protein, 25±5% from energy macronutrients</w:t>
      </w:r>
    </w:p>
    <w:p w14:paraId="59EDCA92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Protein consumption restricted to 10–40% of overall food intake</w:t>
      </w:r>
    </w:p>
    <w:p w14:paraId="128128DF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9A0B9" w14:textId="77777777" w:rsidR="008C4CFC" w:rsidRDefault="0067445B">
      <w:pPr>
        <w:pStyle w:val="Heading2"/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2" w:name="_hikx92xl9tpd" w:colFirst="0" w:colLast="0"/>
      <w:bookmarkEnd w:id="2"/>
      <w:r>
        <w:rPr>
          <w:rFonts w:ascii="Times New Roman" w:eastAsia="Times New Roman" w:hAnsi="Times New Roman" w:cs="Times New Roman"/>
        </w:rPr>
        <w:t>Individual estimates (model output)</w:t>
      </w:r>
    </w:p>
    <w:p w14:paraId="0C67850B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67B46F" w14:textId="77777777" w:rsidR="007100AA" w:rsidRDefault="00710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7100AA">
          <w:pgSz w:w="11900" w:h="16840"/>
          <w:pgMar w:top="1440" w:right="1800" w:bottom="1440" w:left="1800" w:header="0" w:footer="720" w:gutter="0"/>
          <w:pgNumType w:start="1"/>
          <w:cols w:space="720"/>
        </w:sectPr>
      </w:pPr>
    </w:p>
    <w:p w14:paraId="77821215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B129: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-23.0±0.5‰,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13.4±0.5‰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3FC9EE6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Overall intake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D68AD5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8.9±7.8%, median 6.7%</w:t>
      </w:r>
    </w:p>
    <w:p w14:paraId="53CF40B1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65.7±8.5%, median 64.7%</w:t>
      </w:r>
    </w:p>
    <w:p w14:paraId="50F1AED3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25.5±8%, median 25.8%</w:t>
      </w:r>
    </w:p>
    <w:p w14:paraId="62CCBD66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energy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67.9±5.5%, median 66.9%</w:t>
      </w:r>
    </w:p>
    <w:p w14:paraId="638AEFB5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protein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mean 32.1±5.5%, median 33.1%</w:t>
      </w:r>
    </w:p>
    <w:p w14:paraId="641AE40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6AB6C69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16.1±13.4%, median 12.8%</w:t>
      </w:r>
    </w:p>
    <w:p w14:paraId="296ADFFF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22.2±7.5%, median 20.9%</w:t>
      </w:r>
    </w:p>
    <w:p w14:paraId="04200A30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61.7±13.6%, median 63.6%</w:t>
      </w:r>
    </w:p>
    <w:p w14:paraId="5C339107" w14:textId="77777777" w:rsid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C         </w:t>
      </w:r>
    </w:p>
    <w:p w14:paraId="414F9F39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11.6±9.9%, median 9%</w:t>
      </w:r>
    </w:p>
    <w:p w14:paraId="269C13D7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48.7±10.1%, median 47.2%</w:t>
      </w:r>
    </w:p>
    <w:p w14:paraId="4CB1F98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39.7±11.3%, median 40.3%</w:t>
      </w:r>
    </w:p>
    <w:p w14:paraId="62BF2C8D" w14:textId="77777777" w:rsidR="008C4CFC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  <w:r w:rsidR="0067445B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67445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B1CFC01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M02: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-21.8±0.5‰,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13.3±0.5‰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1FCA9F4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Overall intake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510A538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13.2±10.3%, median 11%</w:t>
      </w:r>
    </w:p>
    <w:p w14:paraId="7A9F3C4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64.9±9.3%, median 64.3%</w:t>
      </w:r>
    </w:p>
    <w:p w14:paraId="49D9101E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22±8%, median 21.9%</w:t>
      </w:r>
    </w:p>
    <w:p w14:paraId="274C26F1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energy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68.1±5.5%, median 67.4%</w:t>
      </w:r>
    </w:p>
    <w:p w14:paraId="2F7EAF70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protein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31.9±5.5%, median 32.6%</w:t>
      </w:r>
    </w:p>
    <w:p w14:paraId="2A1D24E5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B1D2A6D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23.7±17.1%, median 20.7%</w:t>
      </w:r>
    </w:p>
    <w:p w14:paraId="68F16B24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22.4±7.9%, median 20.9%</w:t>
      </w:r>
    </w:p>
    <w:p w14:paraId="10A8323A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53.9±15.8%, median 55.6%</w:t>
      </w:r>
    </w:p>
    <w:p w14:paraId="1F9B8EFF" w14:textId="77777777" w:rsid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lastRenderedPageBreak/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C         </w:t>
      </w:r>
    </w:p>
    <w:p w14:paraId="2DC9A1C2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17.3±13%, median 14.7%</w:t>
      </w:r>
    </w:p>
    <w:p w14:paraId="2B4F5024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48.1±10.7%, median 46.8%</w:t>
      </w:r>
    </w:p>
    <w:p w14:paraId="1CC2458E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34.6±11.8%, median 34.7%</w:t>
      </w:r>
    </w:p>
    <w:p w14:paraId="63F30F35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9B4E0D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M01: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-23.3±0.5‰,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11.2±0.5‰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70E34D9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Overall intake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0E2080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9.9±9.1%, median 7.3%</w:t>
      </w:r>
    </w:p>
    <w:p w14:paraId="2401CD21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75.4±10.7%, median 77.2%</w:t>
      </w:r>
    </w:p>
    <w:p w14:paraId="742743C7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14.7±7.7%, median 13.5%</w:t>
      </w:r>
    </w:p>
    <w:p w14:paraId="21600C80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energy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74.7±6.6%, median 75.4%</w:t>
      </w:r>
    </w:p>
    <w:p w14:paraId="7CCC50D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protein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25.3±6.6%, median 24.6%</w:t>
      </w:r>
    </w:p>
    <w:p w14:paraId="4546D0E7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8C904C2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21.7±17.1%, median 17.9%</w:t>
      </w:r>
    </w:p>
    <w:p w14:paraId="62C87452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34.5±12.7%, median 33.5%</w:t>
      </w:r>
    </w:p>
    <w:p w14:paraId="3F235291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43.8±16.3%, median 44.7%</w:t>
      </w:r>
    </w:p>
    <w:p w14:paraId="49236A47" w14:textId="77777777" w:rsid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C   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EB10B51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13.8±11.8%, median 10.7%</w:t>
      </w:r>
    </w:p>
    <w:p w14:paraId="190C275A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61.8±13.2%, median 62.5%</w:t>
      </w:r>
    </w:p>
    <w:p w14:paraId="024E642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24.5±11.6%, median 23.5%</w:t>
      </w:r>
    </w:p>
    <w:p w14:paraId="14656924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7F414E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M03: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-20.9±0.5‰,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8.5±0.5‰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F912C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Overall intake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352DE32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12.4±11%, median 9.3%</w:t>
      </w:r>
    </w:p>
    <w:p w14:paraId="5D2305F2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84.4±11.1%, median 87.5%</w:t>
      </w:r>
    </w:p>
    <w:p w14:paraId="23A7F054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3.2±2.7%, median 2.5%</w:t>
      </w:r>
    </w:p>
    <w:p w14:paraId="7CBB9111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energy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81.2±5.8%, median 82.6%</w:t>
      </w:r>
    </w:p>
    <w:p w14:paraId="42B92F1D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protein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18.8±5.8%, median 17.4%</w:t>
      </w:r>
    </w:p>
    <w:p w14:paraId="555141C7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9554BC2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33.6±20.8%, median 31.7%</w:t>
      </w:r>
    </w:p>
    <w:p w14:paraId="48480A7F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53.3±18.2%, median 54.5%</w:t>
      </w:r>
    </w:p>
    <w:p w14:paraId="0EC78CBF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13.2±10%, median 11.2%</w:t>
      </w:r>
    </w:p>
    <w:p w14:paraId="186F305D" w14:textId="77777777" w:rsid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C         </w:t>
      </w:r>
    </w:p>
    <w:p w14:paraId="7C9F235E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18.8±14.7%, median 15.2%</w:t>
      </w:r>
    </w:p>
    <w:p w14:paraId="001CC736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75.2±14.6%, median 78.5%</w:t>
      </w:r>
    </w:p>
    <w:p w14:paraId="6B13120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6±4.9%, median 4.8%</w:t>
      </w:r>
    </w:p>
    <w:p w14:paraId="55A82F60" w14:textId="77777777" w:rsid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2E5602" w14:textId="77777777" w:rsidR="008C4CFC" w:rsidRDefault="0067445B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M16: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-20.5±0.5‰,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 8.0±0.5‰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CA66649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Overall intake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6AEFD60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11.8±10.9%, median 8.4%</w:t>
      </w:r>
    </w:p>
    <w:p w14:paraId="523B1348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85.7±11%, median 89%</w:t>
      </w:r>
    </w:p>
    <w:p w14:paraId="3F5F8EF8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2.6±2.3%, median 2%</w:t>
      </w:r>
    </w:p>
    <w:p w14:paraId="4FFC8374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energy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81.8±5.7%, median 83.2%</w:t>
      </w:r>
    </w:p>
    <w:p w14:paraId="254BDE4C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protein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18.2±5.7%, median 16.8%</w:t>
      </w:r>
    </w:p>
    <w:p w14:paraId="6A9BC553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E016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4EDF86F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32.4±20.6%, median 30.4%</w:t>
      </w:r>
    </w:p>
    <w:p w14:paraId="6860C11E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56.7±18.5%, median 58.5%</w:t>
      </w:r>
    </w:p>
    <w:p w14:paraId="62DD9368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10.9±8.7%, median 8.9%</w:t>
      </w:r>
    </w:p>
    <w:p w14:paraId="696CF21E" w14:textId="77777777" w:rsid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E016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C   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39153F9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17.9±14.6%, median 14.1%</w:t>
      </w:r>
    </w:p>
    <w:p w14:paraId="494F4096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77.3±14.5%, median 80.9%</w:t>
      </w:r>
    </w:p>
    <w:p w14:paraId="006D9F20" w14:textId="77777777" w:rsid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4.9±4.1%, median 3.8%</w:t>
      </w:r>
    </w:p>
    <w:p w14:paraId="087E3FEE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6754DE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M06: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-21.5±0.5‰,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9.3±0.5‰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2FB1F7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Overall intake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9CAFC69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13.7±11.4%, median 10.5%</w:t>
      </w:r>
    </w:p>
    <w:p w14:paraId="7B42445F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81.2±11.6%, median 84.3%</w:t>
      </w:r>
    </w:p>
    <w:p w14:paraId="3845F702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5.1±3.9%, median 4.3%</w:t>
      </w:r>
    </w:p>
    <w:p w14:paraId="6F21E35C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energy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79.3±6.1%, median 80.6%</w:t>
      </w:r>
    </w:p>
    <w:p w14:paraId="021C463F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protein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20.7±6.1%, median 19.4%</w:t>
      </w:r>
    </w:p>
    <w:p w14:paraId="11BFA240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E016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C0300A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34.3±20.7%, median 32.8%</w:t>
      </w:r>
    </w:p>
    <w:p w14:paraId="0AFFE8B8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46.8±16.6%, median 47.4%</w:t>
      </w:r>
    </w:p>
    <w:p w14:paraId="168FA2B4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18.9±12.7%, median 17.4%</w:t>
      </w:r>
    </w:p>
    <w:p w14:paraId="1F618E49" w14:textId="77777777" w:rsid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E016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C         </w:t>
      </w:r>
    </w:p>
    <w:p w14:paraId="7C9C5783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20±14.9%, median 16.8%</w:t>
      </w:r>
    </w:p>
    <w:p w14:paraId="14D64A5B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70.8±14.7%, median 73.6%</w:t>
      </w:r>
    </w:p>
    <w:p w14:paraId="7BEF5202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9.2±6.8%, median 7.9%</w:t>
      </w:r>
    </w:p>
    <w:p w14:paraId="272A0579" w14:textId="77777777" w:rsidR="008C4CFC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  <w:r w:rsidR="0067445B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67445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20B86B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M10: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-21.6±0.5‰,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10.4±0.5‰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C4FA2F6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Overall intake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62B72C9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17.8±12.9%, median 15%</w:t>
      </w:r>
    </w:p>
    <w:p w14:paraId="2BDF646F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74±12.9%, median 75.8%</w:t>
      </w:r>
    </w:p>
    <w:p w14:paraId="341CC0E1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8.2±5.9%, median 7%</w:t>
      </w:r>
    </w:p>
    <w:p w14:paraId="4E204750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energy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75.1±6.9%, median 75.8%</w:t>
      </w:r>
    </w:p>
    <w:p w14:paraId="475C9E28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protein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24.9±6.9%, median 24.2%</w:t>
      </w:r>
    </w:p>
    <w:p w14:paraId="472C330E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E016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5AF87B7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38.6±21.4%, median 37.6%</w:t>
      </w:r>
    </w:p>
    <w:p w14:paraId="39F632F9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36±15%, median 34.5%</w:t>
      </w:r>
    </w:p>
    <w:p w14:paraId="350E5CD7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25.5±15.4%, median 24.1%</w:t>
      </w:r>
    </w:p>
    <w:p w14:paraId="030C6A8B" w14:textId="77777777" w:rsid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E016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C   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E600016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24.8±16.3%, median 22.1%</w:t>
      </w:r>
    </w:p>
    <w:p w14:paraId="13EFF835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61.3±15.4%, median 62.1%</w:t>
      </w:r>
    </w:p>
    <w:p w14:paraId="7811B3CF" w14:textId="77777777" w:rsid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13.9±9.4%, median 12.3%</w:t>
      </w:r>
    </w:p>
    <w:p w14:paraId="5A2C12FE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E191C8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M08: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-23.7±0.5‰,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13.8±0.5‰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3A29AFE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Overall intake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020ED59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6.5±6%, median 4.7%</w:t>
      </w:r>
    </w:p>
    <w:p w14:paraId="2A3E3877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65.2±8.1%, median 64%</w:t>
      </w:r>
    </w:p>
    <w:p w14:paraId="3008EB7F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28.3±7.6%, median 29%</w:t>
      </w:r>
    </w:p>
    <w:p w14:paraId="613F3ECD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energy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67.2±5.4%, median 66.3%</w:t>
      </w:r>
    </w:p>
    <w:p w14:paraId="52592C3E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protein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32.8±5.4%, median 33.7%</w:t>
      </w:r>
    </w:p>
    <w:p w14:paraId="42032455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E016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95BA9B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11.6±10.4%, median 8.7%</w:t>
      </w:r>
    </w:p>
    <w:p w14:paraId="44248B19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20.8±7.1%, median 19.4%</w:t>
      </w:r>
    </w:p>
    <w:p w14:paraId="48F9202A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67.6±11.4%, median 69.4%</w:t>
      </w:r>
    </w:p>
    <w:p w14:paraId="1853BC2F" w14:textId="77777777" w:rsid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E016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C   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F671124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8.5±7.7%, median 6.3%</w:t>
      </w:r>
    </w:p>
    <w:p w14:paraId="10098984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47.6±9.6%, median 46%</w:t>
      </w:r>
    </w:p>
    <w:p w14:paraId="58ED54F5" w14:textId="77777777" w:rsid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16EA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E016EA">
        <w:rPr>
          <w:rFonts w:ascii="Times New Roman" w:eastAsia="Times New Roman" w:hAnsi="Times New Roman" w:cs="Times New Roman"/>
          <w:sz w:val="20"/>
          <w:szCs w:val="20"/>
        </w:rPr>
        <w:tab/>
        <w:t>mean 43.9±10.4%, median 44.9%</w:t>
      </w:r>
    </w:p>
    <w:p w14:paraId="23E12A33" w14:textId="77777777" w:rsidR="00E016EA" w:rsidRPr="00E016EA" w:rsidRDefault="00E016EA" w:rsidP="00E016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1CAF49" w14:textId="77777777" w:rsidR="008C4CFC" w:rsidRDefault="006744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M15: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 -20.5±0.5‰, δ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 8.8±0.5‰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77D454F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Overall intake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BD8AD9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16.6±12.9%, median 13.4%</w:t>
      </w:r>
    </w:p>
    <w:p w14:paraId="2288FF35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79.9±12.9%, median 83%</w:t>
      </w:r>
    </w:p>
    <w:p w14:paraId="7CB35D4E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3.5±2.9%, median 2.8%</w:t>
      </w:r>
    </w:p>
    <w:p w14:paraId="080F7D5D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energy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79±6.6%, median 80.3%</w:t>
      </w:r>
    </w:p>
    <w:p w14:paraId="55490E5C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protein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mean 21.1±6.6%, median 19.8%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EB8B463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N  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ED396B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40.5±22.1%, median 40.4%</w:t>
      </w:r>
    </w:p>
    <w:p w14:paraId="2DC096AA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46.4±18.5%, median 46.3%</w:t>
      </w:r>
    </w:p>
    <w:p w14:paraId="5060B499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13.1±10.2%, median 11%</w:t>
      </w:r>
    </w:p>
    <w:p w14:paraId="28FD3E4E" w14:textId="77777777" w:rsid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Contribution to δ</w:t>
      </w:r>
      <w:r w:rsidRPr="009318A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C         </w:t>
      </w:r>
    </w:p>
    <w:p w14:paraId="164BFF52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>animal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24.3±16.8%, median 21.4%</w:t>
      </w:r>
    </w:p>
    <w:p w14:paraId="7C8E9D1D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plant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69.4±16.3%, median 72.1%</w:t>
      </w:r>
    </w:p>
    <w:p w14:paraId="062E67CF" w14:textId="77777777" w:rsidR="009318A5" w:rsidRPr="009318A5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 xml:space="preserve">fish      </w:t>
      </w:r>
      <w:r w:rsidRPr="009318A5">
        <w:rPr>
          <w:rFonts w:ascii="Times New Roman" w:eastAsia="Times New Roman" w:hAnsi="Times New Roman" w:cs="Times New Roman"/>
          <w:sz w:val="20"/>
          <w:szCs w:val="20"/>
        </w:rPr>
        <w:tab/>
        <w:t>mean 6.4±5.2%, median 5.2%</w:t>
      </w:r>
    </w:p>
    <w:p w14:paraId="3D5136DB" w14:textId="77777777" w:rsidR="008C4CFC" w:rsidRDefault="009318A5" w:rsidP="009318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8A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FB25469" w14:textId="77777777" w:rsidR="007100AA" w:rsidRDefault="007100AA">
      <w:pPr>
        <w:spacing w:after="0" w:line="240" w:lineRule="auto"/>
        <w:rPr>
          <w:sz w:val="16"/>
          <w:szCs w:val="16"/>
        </w:rPr>
        <w:sectPr w:rsidR="007100AA" w:rsidSect="007100AA">
          <w:type w:val="continuous"/>
          <w:pgSz w:w="11900" w:h="16840"/>
          <w:pgMar w:top="1440" w:right="1800" w:bottom="1440" w:left="1800" w:header="0" w:footer="720" w:gutter="0"/>
          <w:pgNumType w:start="1"/>
          <w:cols w:num="2" w:space="720"/>
        </w:sectPr>
      </w:pPr>
    </w:p>
    <w:p w14:paraId="275D2CB8" w14:textId="77777777" w:rsidR="008C4CFC" w:rsidRDefault="008C4CFC">
      <w:pPr>
        <w:spacing w:after="0" w:line="240" w:lineRule="auto"/>
        <w:rPr>
          <w:sz w:val="16"/>
          <w:szCs w:val="16"/>
        </w:rPr>
      </w:pPr>
    </w:p>
    <w:sectPr w:rsidR="008C4CFC" w:rsidSect="007100AA">
      <w:type w:val="continuous"/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A9137" w14:textId="77777777" w:rsidR="00AC005E" w:rsidRDefault="00AC005E">
      <w:pPr>
        <w:spacing w:after="0" w:line="240" w:lineRule="auto"/>
      </w:pPr>
      <w:r>
        <w:separator/>
      </w:r>
    </w:p>
  </w:endnote>
  <w:endnote w:type="continuationSeparator" w:id="0">
    <w:p w14:paraId="6FE1CFDD" w14:textId="77777777" w:rsidR="00AC005E" w:rsidRDefault="00A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AB3A7" w14:textId="77777777" w:rsidR="00AC005E" w:rsidRDefault="00AC005E">
      <w:pPr>
        <w:spacing w:after="0" w:line="240" w:lineRule="auto"/>
      </w:pPr>
      <w:r>
        <w:separator/>
      </w:r>
    </w:p>
  </w:footnote>
  <w:footnote w:type="continuationSeparator" w:id="0">
    <w:p w14:paraId="3218230D" w14:textId="77777777" w:rsidR="00AC005E" w:rsidRDefault="00AC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13784"/>
    <w:multiLevelType w:val="multilevel"/>
    <w:tmpl w:val="0F243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4CFC"/>
    <w:rsid w:val="001F7BD6"/>
    <w:rsid w:val="003B51B5"/>
    <w:rsid w:val="004A66F9"/>
    <w:rsid w:val="005C1ABC"/>
    <w:rsid w:val="005C3A86"/>
    <w:rsid w:val="005E646B"/>
    <w:rsid w:val="0061578C"/>
    <w:rsid w:val="0064731B"/>
    <w:rsid w:val="0067445B"/>
    <w:rsid w:val="0069548C"/>
    <w:rsid w:val="007100AA"/>
    <w:rsid w:val="008C4CFC"/>
    <w:rsid w:val="00900031"/>
    <w:rsid w:val="009318A5"/>
    <w:rsid w:val="00A45C06"/>
    <w:rsid w:val="00A97E3A"/>
    <w:rsid w:val="00AC005E"/>
    <w:rsid w:val="00B61E89"/>
    <w:rsid w:val="00BD4D53"/>
    <w:rsid w:val="00D0194F"/>
    <w:rsid w:val="00D1069E"/>
    <w:rsid w:val="00D36E78"/>
    <w:rsid w:val="00DE772A"/>
    <w:rsid w:val="00E016EA"/>
    <w:rsid w:val="00F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7B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4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Meadows</dc:creator>
  <cp:lastModifiedBy>Elliott, Kimberley Tanner - (kimelliott)</cp:lastModifiedBy>
  <cp:revision>2</cp:revision>
  <dcterms:created xsi:type="dcterms:W3CDTF">2018-07-07T05:11:00Z</dcterms:created>
  <dcterms:modified xsi:type="dcterms:W3CDTF">2018-07-07T05:11:00Z</dcterms:modified>
</cp:coreProperties>
</file>