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97F33" w14:textId="5CF6587E" w:rsidR="00377C15" w:rsidRPr="00E913DD" w:rsidRDefault="00377C15" w:rsidP="001960B3">
      <w:pPr>
        <w:jc w:val="center"/>
        <w:rPr>
          <w:rFonts w:ascii="Times New Roman" w:hAnsi="Times New Roman" w:cs="Times New Roman"/>
          <w:sz w:val="24"/>
          <w:szCs w:val="24"/>
        </w:rPr>
      </w:pPr>
      <w:r w:rsidRPr="00E913DD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S1</w:t>
      </w:r>
      <w:r w:rsidRPr="00E913DD">
        <w:rPr>
          <w:rFonts w:ascii="Times New Roman" w:hAnsi="Times New Roman" w:cs="Times New Roman"/>
          <w:sz w:val="24"/>
          <w:szCs w:val="24"/>
        </w:rPr>
        <w:t xml:space="preserve"> </w:t>
      </w:r>
      <w:r w:rsidRPr="00E913DD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E913DD">
        <w:rPr>
          <w:rFonts w:ascii="Times New Roman" w:hAnsi="Times New Roman" w:cs="Times New Roman"/>
          <w:sz w:val="24"/>
          <w:szCs w:val="24"/>
        </w:rPr>
        <w:t xml:space="preserve">C dates of the studied sites from the published </w:t>
      </w:r>
      <w:r>
        <w:rPr>
          <w:rFonts w:ascii="Times New Roman" w:hAnsi="Times New Roman" w:cs="Times New Roman"/>
          <w:sz w:val="24"/>
          <w:szCs w:val="24"/>
        </w:rPr>
        <w:t>research</w:t>
      </w:r>
      <w:r w:rsidRPr="00E913D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134"/>
        <w:gridCol w:w="1559"/>
        <w:gridCol w:w="1985"/>
      </w:tblGrid>
      <w:tr w:rsidR="00377C15" w:rsidRPr="0035686C" w14:paraId="1D6644BA" w14:textId="77777777" w:rsidTr="00387F80">
        <w:trPr>
          <w:trHeight w:val="300"/>
          <w:jc w:val="center"/>
        </w:trPr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18964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Site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08E35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Burial context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C918E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Material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8A85D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14C date (BP)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FBEF8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Calibrated (2σ; </w:t>
            </w: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cal</w:t>
            </w:r>
            <w:proofErr w:type="spellEnd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yr</w:t>
            </w:r>
            <w:proofErr w:type="spellEnd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BP)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DF900" w14:textId="77777777" w:rsidR="00377C15" w:rsidRPr="0035686C" w:rsidRDefault="00377C15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References</w:t>
            </w:r>
          </w:p>
        </w:tc>
      </w:tr>
      <w:tr w:rsidR="00377C15" w:rsidRPr="0035686C" w14:paraId="677618BE" w14:textId="77777777" w:rsidTr="00387F80">
        <w:trPr>
          <w:trHeight w:val="29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513C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Tianshanbeilu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5771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T35M4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5A27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Bone collagen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6176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3230±30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B6CC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3381-3557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7C2A" w14:textId="6EE4572D" w:rsidR="00377C15" w:rsidRPr="0035686C" w:rsidRDefault="007B7C60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(W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ang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et al. 2007)</w:t>
            </w:r>
          </w:p>
        </w:tc>
      </w:tr>
      <w:tr w:rsidR="00377C15" w:rsidRPr="0035686C" w14:paraId="6A2ED838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027C9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Tianshanbeilu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2009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M315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0842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Bone collagen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B46D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3190±30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9B60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3361-3463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EB3A7" w14:textId="72F2EA33" w:rsidR="00377C15" w:rsidRPr="0035686C" w:rsidRDefault="007B7C60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(W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ang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et al. 2007)</w:t>
            </w:r>
          </w:p>
        </w:tc>
      </w:tr>
      <w:tr w:rsidR="00377C15" w:rsidRPr="0035686C" w14:paraId="190AEE6E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D248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Tianshanbeilu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EA40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M354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FE8E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Bone collagen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6F71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3040±30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2246E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3165-3346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7CC2" w14:textId="6C0F9C16" w:rsidR="00377C15" w:rsidRPr="0035686C" w:rsidRDefault="007B7C60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(W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ang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et al. 2007)</w:t>
            </w:r>
          </w:p>
        </w:tc>
      </w:tr>
      <w:tr w:rsidR="00377C15" w:rsidRPr="0035686C" w14:paraId="02B7CA0E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9E2B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Tianshanbeilu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B7E8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M599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931E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Bone collagen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D458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3530±30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03C5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3712-3892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6134" w14:textId="75F90FE9" w:rsidR="00377C15" w:rsidRPr="0035686C" w:rsidRDefault="007B7C60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(W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ang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et al. 2007)</w:t>
            </w:r>
          </w:p>
        </w:tc>
      </w:tr>
      <w:tr w:rsidR="00377C15" w:rsidRPr="0035686C" w14:paraId="291F1732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3D79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62241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07BSDM013-2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750F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Bone collagen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A920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2555±25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00F3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2506-2752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3953" w14:textId="266BEE10" w:rsidR="00377C15" w:rsidRPr="0035686C" w:rsidRDefault="007B7C60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(Ling et al. 2013)</w:t>
            </w:r>
          </w:p>
        </w:tc>
      </w:tr>
      <w:tr w:rsidR="00377C15" w:rsidRPr="0035686C" w14:paraId="2D52BCB6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9E53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A2BA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07BSDF004</w:t>
            </w:r>
            <w:r w:rsidRPr="0035686C"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0AA8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Bone collagen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A7AB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2195±20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46C1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2146-2309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28B7" w14:textId="1598AF10" w:rsidR="00377C15" w:rsidRPr="0035686C" w:rsidRDefault="007B7C60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(Ling et al. 2013)</w:t>
            </w:r>
          </w:p>
        </w:tc>
      </w:tr>
      <w:tr w:rsidR="00377C15" w:rsidRPr="0035686C" w14:paraId="06B52D8D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6FDA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E0F3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06BSDM009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09ED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Bone collagen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C3E8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2000±25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6A07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1891-1989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8B14" w14:textId="1D80A4B9" w:rsidR="00377C15" w:rsidRPr="0035686C" w:rsidRDefault="007B7C60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(Ling et al. 2013)</w:t>
            </w:r>
          </w:p>
        </w:tc>
      </w:tr>
      <w:tr w:rsidR="00377C15" w:rsidRPr="0035686C" w14:paraId="60D91C5C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11EF0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CE2C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06BSDM010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1B24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Bone collagen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F771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2290±25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68D8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2184-2353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E230" w14:textId="5DB7F9DA" w:rsidR="00377C15" w:rsidRPr="0035686C" w:rsidRDefault="007B7C60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(Ling et al. 2013)</w:t>
            </w:r>
          </w:p>
        </w:tc>
      </w:tr>
      <w:tr w:rsidR="00377C15" w:rsidRPr="0035686C" w14:paraId="37D5B607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D5DC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03A2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06BSDM011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31C0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Bone collagen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81DF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2140±25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09E0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2010-2300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A340" w14:textId="4420AD4A" w:rsidR="00377C15" w:rsidRPr="0035686C" w:rsidRDefault="007B7C60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(Ling et al. 2013)</w:t>
            </w:r>
          </w:p>
        </w:tc>
      </w:tr>
      <w:tr w:rsidR="00377C15" w:rsidRPr="0035686C" w14:paraId="08CA8636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F40D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5177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06BSDM003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C9550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Bone collagen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EA44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2115±25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0221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2002-2150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7426" w14:textId="2C25E075" w:rsidR="00377C15" w:rsidRPr="0035686C" w:rsidRDefault="007B7C60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(Ling et al. 2013)</w:t>
            </w:r>
          </w:p>
        </w:tc>
      </w:tr>
      <w:tr w:rsidR="00377C15" w:rsidRPr="0035686C" w14:paraId="6B07E45D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8621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88E3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06BSDM008RI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7DC6D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Bone collagen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155E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2230±25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093D7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2154-2331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46AB" w14:textId="7C25C323" w:rsidR="00377C15" w:rsidRPr="0035686C" w:rsidRDefault="007B7C60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(Ling et al. 2013)</w:t>
            </w:r>
          </w:p>
        </w:tc>
      </w:tr>
      <w:tr w:rsidR="00377C15" w:rsidRPr="0035686C" w14:paraId="1E49393B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ABB6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3C8E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06BSDM004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9FBC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Bone collagen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D7E6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2215±25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5BE9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2152-2315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CCD1" w14:textId="7A53CE7E" w:rsidR="00377C15" w:rsidRPr="0035686C" w:rsidRDefault="007B7C60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(Ling et al. 2013)</w:t>
            </w:r>
          </w:p>
        </w:tc>
      </w:tr>
      <w:tr w:rsidR="00377C15" w:rsidRPr="0035686C" w14:paraId="140F34F1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8B4E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Yanghai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FFF6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ⅠM5(B</w:t>
            </w:r>
            <w:r w:rsidRPr="0035686C"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F19A7" w14:textId="77777777" w:rsidR="00377C15" w:rsidRPr="0035686C" w:rsidRDefault="00377C15" w:rsidP="007B7C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08B1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2690±40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2CDE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2748-2861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0DD4" w14:textId="2387068E" w:rsidR="00377C15" w:rsidRPr="0035686C" w:rsidRDefault="00B241EE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(Li et al. 2011)</w:t>
            </w:r>
          </w:p>
        </w:tc>
      </w:tr>
      <w:tr w:rsidR="00377C15" w:rsidRPr="0035686C" w14:paraId="4A1AC8DD" w14:textId="77777777" w:rsidTr="00387F80">
        <w:trPr>
          <w:trHeight w:val="259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8572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Yanghai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1698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ⅢM76</w:t>
            </w:r>
            <w:r w:rsidRPr="0035686C"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  <w:t>（</w:t>
            </w: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</w:t>
            </w:r>
            <w:r w:rsidRPr="0035686C">
              <w:rPr>
                <w:rFonts w:ascii="等线" w:eastAsia="等线" w:hAnsi="等线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101B3" w14:textId="77777777" w:rsidR="00377C15" w:rsidRPr="0035686C" w:rsidRDefault="00377C15" w:rsidP="007B7C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1422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2190±40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0299A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2069-2329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DD34" w14:textId="69E4EFFD" w:rsidR="00377C15" w:rsidRPr="0035686C" w:rsidRDefault="00B241EE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(Li et al. 2011)</w:t>
            </w:r>
          </w:p>
        </w:tc>
      </w:tr>
      <w:tr w:rsidR="00377C15" w:rsidRPr="0035686C" w14:paraId="36CAF953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B03D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Yanghai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C17D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ⅡM213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8C35C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753E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2620±35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96AE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2715-2840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4BCE" w14:textId="4FD2ED42" w:rsidR="00377C15" w:rsidRPr="0035686C" w:rsidRDefault="00B241EE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(Jiang et al. 2007a)</w:t>
            </w:r>
          </w:p>
        </w:tc>
      </w:tr>
      <w:tr w:rsidR="00377C15" w:rsidRPr="0035686C" w14:paraId="093C3C37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B6AD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Yanghai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D64D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ⅡM2069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A00E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wood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0C1C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2245±35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628B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2153-2344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3633" w14:textId="6246C3D0" w:rsidR="00377C15" w:rsidRPr="0035686C" w:rsidRDefault="00B241EE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(Jiang et al. 2009)</w:t>
            </w:r>
          </w:p>
        </w:tc>
      </w:tr>
      <w:tr w:rsidR="00377C15" w:rsidRPr="0035686C" w14:paraId="19C6E0A0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B4CB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Yanbulake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AA1B" w14:textId="77777777" w:rsidR="00377C15" w:rsidRPr="0035686C" w:rsidRDefault="00377C15" w:rsidP="007B7C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5686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一类</w:t>
            </w: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35686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56F5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Wood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CCE6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3051±54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4980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3078-3380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AB4F" w14:textId="1163BA7C" w:rsidR="00377C15" w:rsidRPr="0035686C" w:rsidRDefault="00D57130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(Zhang et al., 1989)</w:t>
            </w:r>
          </w:p>
        </w:tc>
      </w:tr>
      <w:tr w:rsidR="00377C15" w:rsidRPr="0035686C" w14:paraId="3B4CA706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1551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Yanbulake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B14D" w14:textId="77777777" w:rsidR="00377C15" w:rsidRPr="0035686C" w:rsidRDefault="00377C15" w:rsidP="007B7C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5686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一类</w:t>
            </w: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35686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F45D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Wood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7052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2979±54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E025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2980-3339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A391" w14:textId="5FDF18A1" w:rsidR="00377C15" w:rsidRPr="0035686C" w:rsidRDefault="00D57130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(Zhang et al., 1989)</w:t>
            </w:r>
          </w:p>
        </w:tc>
      </w:tr>
      <w:tr w:rsidR="00377C15" w:rsidRPr="0035686C" w14:paraId="6938FAE5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779C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Yanbulake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5AC3" w14:textId="77777777" w:rsidR="00377C15" w:rsidRPr="0035686C" w:rsidRDefault="00377C15" w:rsidP="007B7C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5686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一类</w:t>
            </w: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35686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DCC3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Wood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06C5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2974±54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9CEB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2970-3335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A5B0" w14:textId="2854FF9E" w:rsidR="00377C15" w:rsidRPr="0035686C" w:rsidRDefault="00D57130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(Zhang et al., 1989)</w:t>
            </w:r>
          </w:p>
        </w:tc>
      </w:tr>
      <w:tr w:rsidR="00377C15" w:rsidRPr="0035686C" w14:paraId="7F63FAD6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189B" w14:textId="77777777" w:rsidR="00377C15" w:rsidRPr="00C42A71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C42A71">
              <w:rPr>
                <w:rFonts w:ascii="Times New Roman" w:eastAsia="等线" w:hAnsi="Times New Roman" w:cs="Times New Roman"/>
                <w:kern w:val="0"/>
                <w:szCs w:val="21"/>
              </w:rPr>
              <w:t>Yanbulake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BDFD" w14:textId="77777777" w:rsidR="00377C15" w:rsidRPr="00C42A71" w:rsidRDefault="00377C15" w:rsidP="007B7C6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42A71">
              <w:rPr>
                <w:rFonts w:ascii="等线" w:eastAsia="等线" w:hAnsi="等线" w:cs="宋体" w:hint="eastAsia"/>
                <w:kern w:val="0"/>
                <w:szCs w:val="21"/>
              </w:rPr>
              <w:t>二类</w:t>
            </w:r>
            <w:r w:rsidRPr="00C42A71">
              <w:rPr>
                <w:rFonts w:ascii="Times New Roman" w:eastAsia="等线" w:hAnsi="Times New Roman" w:cs="Times New Roman"/>
                <w:kern w:val="0"/>
                <w:szCs w:val="21"/>
              </w:rPr>
              <w:t>A</w:t>
            </w:r>
            <w:r w:rsidRPr="00C42A71">
              <w:rPr>
                <w:rFonts w:ascii="等线" w:eastAsia="等线" w:hAnsi="等线" w:cs="宋体" w:hint="eastAsia"/>
                <w:kern w:val="0"/>
                <w:szCs w:val="21"/>
              </w:rPr>
              <w:t>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B75F" w14:textId="77777777" w:rsidR="00377C15" w:rsidRPr="00C42A71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C42A71">
              <w:rPr>
                <w:rFonts w:ascii="Times New Roman" w:eastAsia="等线" w:hAnsi="Times New Roman" w:cs="Times New Roman"/>
                <w:kern w:val="0"/>
                <w:szCs w:val="21"/>
              </w:rPr>
              <w:t>Wood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B205" w14:textId="77777777" w:rsidR="00377C15" w:rsidRPr="00C42A71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C42A71">
              <w:rPr>
                <w:rFonts w:ascii="Times New Roman" w:eastAsia="等线" w:hAnsi="Times New Roman" w:cs="Times New Roman"/>
                <w:kern w:val="0"/>
                <w:szCs w:val="21"/>
              </w:rPr>
              <w:t>2580±54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42FA" w14:textId="77777777" w:rsidR="00377C15" w:rsidRPr="00C42A71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C42A71">
              <w:rPr>
                <w:rFonts w:ascii="Times New Roman" w:eastAsia="等线" w:hAnsi="Times New Roman" w:cs="Times New Roman"/>
                <w:kern w:val="0"/>
                <w:szCs w:val="21"/>
              </w:rPr>
              <w:t>2487-2788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76DF" w14:textId="0ED5C42B" w:rsidR="00377C15" w:rsidRPr="0035686C" w:rsidRDefault="00D57130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(Zhang et al., 1989)</w:t>
            </w:r>
          </w:p>
        </w:tc>
      </w:tr>
      <w:tr w:rsidR="00377C15" w:rsidRPr="0035686C" w14:paraId="5EED05D9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22BC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Yanbulake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6502" w14:textId="77777777" w:rsidR="00377C15" w:rsidRPr="0035686C" w:rsidRDefault="00377C15" w:rsidP="007B7C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5686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三类</w:t>
            </w: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  <w:r w:rsidRPr="0035686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C23F" w14:textId="77777777" w:rsidR="00377C15" w:rsidRPr="0035686C" w:rsidRDefault="00377C15" w:rsidP="007B7C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5686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芦苇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D19C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2405±78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4F00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2324-2725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7A43" w14:textId="39D3702D" w:rsidR="00377C15" w:rsidRPr="0035686C" w:rsidRDefault="00D57130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(Zhang et al., 1989)</w:t>
            </w:r>
          </w:p>
        </w:tc>
      </w:tr>
      <w:tr w:rsidR="00377C15" w:rsidRPr="0035686C" w14:paraId="7406A9C7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47CD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Qiongkeke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5883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67D5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Rotten wood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840EC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A92D" w14:textId="77777777" w:rsidR="00377C15" w:rsidRPr="00C045AD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045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2984-2830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FE8A" w14:textId="67D0D474" w:rsidR="00377C15" w:rsidRPr="0035686C" w:rsidRDefault="00D57130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(Liu et al., 2002)</w:t>
            </w:r>
          </w:p>
        </w:tc>
      </w:tr>
      <w:tr w:rsidR="00377C15" w:rsidRPr="0035686C" w14:paraId="77BE448F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C3998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Qiongkeke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5142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B8CD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Rotten wood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B54A8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961D" w14:textId="77777777" w:rsidR="00377C15" w:rsidRPr="00C045AD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045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3040-2906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8B4A" w14:textId="7F833DEB" w:rsidR="00377C15" w:rsidRPr="0035686C" w:rsidRDefault="00D57130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(Liu et al., 2002)</w:t>
            </w:r>
          </w:p>
        </w:tc>
      </w:tr>
      <w:tr w:rsidR="00377C15" w:rsidRPr="0035686C" w14:paraId="4E889488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285F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Duogang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9941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M216-2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932FA" w14:textId="77777777" w:rsidR="00377C15" w:rsidRPr="0035686C" w:rsidRDefault="00377C15" w:rsidP="007B7C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5686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人骨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5593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2619±24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9716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2732-2774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0E0B1" w14:textId="26696B71" w:rsidR="00377C15" w:rsidRPr="0035686C" w:rsidRDefault="00D57130" w:rsidP="00387F8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Zhang et al., 2014)</w:t>
            </w:r>
          </w:p>
        </w:tc>
      </w:tr>
      <w:tr w:rsidR="00377C15" w:rsidRPr="0035686C" w14:paraId="797B8CBA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0204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Goukou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540C6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0756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Animal bone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2AC9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3285±30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31DF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3449-3578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EB1D" w14:textId="68EB5CD3" w:rsidR="00377C15" w:rsidRPr="0035686C" w:rsidRDefault="00B241EE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bookmarkStart w:id="0" w:name="OLE_LINK1"/>
            <w:bookmarkStart w:id="1" w:name="OLE_LINK2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(Wang et al., 2018)</w:t>
            </w:r>
            <w:bookmarkEnd w:id="0"/>
            <w:bookmarkEnd w:id="1"/>
          </w:p>
        </w:tc>
      </w:tr>
      <w:tr w:rsidR="00377C15" w:rsidRPr="0035686C" w14:paraId="5B4A8A55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A991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Goukou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FEC08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7532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Animal bone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FD6AE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3195±35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B10C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3356-3544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D90C" w14:textId="06871F21" w:rsidR="00377C15" w:rsidRPr="0035686C" w:rsidRDefault="00B241EE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(Wang et al., 2018)</w:t>
            </w:r>
          </w:p>
        </w:tc>
      </w:tr>
      <w:tr w:rsidR="00377C15" w:rsidRPr="0035686C" w14:paraId="781F4965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CB13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Goukou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07CD4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5906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Human bone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A020F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2950±25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F335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3004-3180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1876" w14:textId="213843A0" w:rsidR="00377C15" w:rsidRPr="0035686C" w:rsidRDefault="00B241EE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(Wang et al., 2018)</w:t>
            </w:r>
          </w:p>
        </w:tc>
      </w:tr>
      <w:tr w:rsidR="00377C15" w:rsidRPr="0035686C" w14:paraId="3B15BE36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A26C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Goukou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6F775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F600F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Human bone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C596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2935±20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F6C9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3005-3160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816B" w14:textId="4B80A49F" w:rsidR="00377C15" w:rsidRPr="0035686C" w:rsidRDefault="00D57130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(Wang et al., 2018)</w:t>
            </w:r>
          </w:p>
        </w:tc>
      </w:tr>
      <w:tr w:rsidR="00377C15" w:rsidRPr="0035686C" w14:paraId="160AC5B6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FD60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Goukou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B2AF6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38E7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Animal bone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DE5E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2850±25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9E15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2877-3058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4E9E" w14:textId="14EFB85E" w:rsidR="00377C15" w:rsidRPr="0035686C" w:rsidRDefault="00D57130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(Wang et al., 2018)</w:t>
            </w:r>
          </w:p>
        </w:tc>
      </w:tr>
      <w:tr w:rsidR="00377C15" w:rsidRPr="0035686C" w14:paraId="641AD378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A771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Goukou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7691A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4EA2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Animal bone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B81EE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2775±35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6293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2785-2954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7672" w14:textId="7D67DF55" w:rsidR="00377C15" w:rsidRPr="0035686C" w:rsidRDefault="00D57130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(Wang et al., 2018)</w:t>
            </w:r>
          </w:p>
        </w:tc>
      </w:tr>
      <w:tr w:rsidR="00377C15" w:rsidRPr="0035686C" w14:paraId="20CC3386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9D8C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Goukou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C06D5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DB64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Human bone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676A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2400±30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306B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2348-2680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235B" w14:textId="09758B26" w:rsidR="00377C15" w:rsidRPr="0035686C" w:rsidRDefault="00D57130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(Wang et al., 2018)</w:t>
            </w:r>
          </w:p>
        </w:tc>
      </w:tr>
      <w:tr w:rsidR="00377C15" w:rsidRPr="0035686C" w14:paraId="0A0BF803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70DF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Goukou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40901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02A0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Wood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9A67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2380±35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448D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2340-2679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94AF" w14:textId="12DB7DCB" w:rsidR="00377C15" w:rsidRPr="0035686C" w:rsidRDefault="00D57130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(Wang et al., 2018)</w:t>
            </w:r>
          </w:p>
        </w:tc>
      </w:tr>
      <w:tr w:rsidR="00377C15" w:rsidRPr="0035686C" w14:paraId="4B399209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636ED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Goukou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5DF8A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C7BF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Human bone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EA71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2285±25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B4DC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2183-2351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4486" w14:textId="421DF8B8" w:rsidR="00377C15" w:rsidRPr="0035686C" w:rsidRDefault="00D57130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(Wang et al., 2018)</w:t>
            </w:r>
          </w:p>
        </w:tc>
      </w:tr>
      <w:tr w:rsidR="00377C15" w:rsidRPr="0035686C" w14:paraId="5237F974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43670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Goukou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9585B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4AF9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Human bone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009B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2240±25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2576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2155-2337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C99A" w14:textId="746AD944" w:rsidR="00377C15" w:rsidRPr="0035686C" w:rsidRDefault="00D57130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(Wang et al., 2018)</w:t>
            </w:r>
          </w:p>
        </w:tc>
      </w:tr>
      <w:tr w:rsidR="00377C15" w:rsidRPr="0035686C" w14:paraId="6B9F4A13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BAA5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Goukou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A2E2D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32A9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Ovicaprid bone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4F37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2170±20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D84F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2116-2305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14AF" w14:textId="488E9D0A" w:rsidR="00377C15" w:rsidRPr="0035686C" w:rsidRDefault="00D57130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(Wang et al., 2018)</w:t>
            </w:r>
          </w:p>
        </w:tc>
      </w:tr>
      <w:tr w:rsidR="00377C15" w:rsidRPr="0035686C" w14:paraId="5844719D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A633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Goukou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9D091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928F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Ovicaprid bone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34CC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2140±35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161A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2003-2304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D2CA" w14:textId="47A2B88C" w:rsidR="00377C15" w:rsidRPr="0035686C" w:rsidRDefault="00D57130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(Wang et al., 2018)</w:t>
            </w:r>
          </w:p>
        </w:tc>
      </w:tr>
      <w:tr w:rsidR="00377C15" w:rsidRPr="0035686C" w14:paraId="42D2C0E1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72E5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Goukou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F9363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5E90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Animal bone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2974C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1920±25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2868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1820-1926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09E8" w14:textId="3C6346DF" w:rsidR="00377C15" w:rsidRPr="0035686C" w:rsidRDefault="00D57130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(Wang et al., 2018)</w:t>
            </w:r>
          </w:p>
        </w:tc>
      </w:tr>
      <w:tr w:rsidR="00377C15" w:rsidRPr="0035686C" w14:paraId="1D3E8951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490A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Goukou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84BB2F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BC61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Ovicaprid bone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8C77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1405±20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5FB1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1290-1343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AE17" w14:textId="592D5D5B" w:rsidR="00377C15" w:rsidRPr="0035686C" w:rsidRDefault="00D57130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(Wang et al., 2018)</w:t>
            </w:r>
          </w:p>
        </w:tc>
      </w:tr>
      <w:tr w:rsidR="00377C15" w:rsidRPr="0035686C" w14:paraId="7863CCBB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69DB4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Goukou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7CBB7C" w14:textId="77777777" w:rsidR="00377C15" w:rsidRPr="004C7C82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C7C82">
              <w:rPr>
                <w:rFonts w:ascii="Times New Roman" w:eastAsia="等线" w:hAnsi="Times New Roman" w:cs="Times New Roman"/>
                <w:color w:val="000000"/>
                <w:sz w:val="22"/>
              </w:rPr>
              <w:t>F2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75AFB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7A3083" w14:textId="77777777" w:rsidR="00377C15" w:rsidRPr="00523D17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23D17">
              <w:rPr>
                <w:rFonts w:ascii="Times New Roman" w:eastAsia="等线" w:hAnsi="Times New Roman" w:cs="Times New Roman"/>
                <w:color w:val="000000"/>
                <w:sz w:val="22"/>
              </w:rPr>
              <w:t>3195±35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40FEB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356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3544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38DCD" w14:textId="2BA7A338" w:rsidR="00377C15" w:rsidRPr="0035686C" w:rsidRDefault="00B241EE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Ruan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et al., 2017)</w:t>
            </w:r>
          </w:p>
        </w:tc>
      </w:tr>
      <w:tr w:rsidR="00377C15" w:rsidRPr="0035686C" w14:paraId="0125CFED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22B47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Goukou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331AAE" w14:textId="77777777" w:rsidR="00377C15" w:rsidRPr="004C7C82" w:rsidRDefault="00377C15" w:rsidP="007B7C6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C7C82">
              <w:rPr>
                <w:rFonts w:ascii="Times New Roman" w:eastAsia="等线" w:hAnsi="Times New Roman" w:cs="Times New Roman"/>
                <w:color w:val="000000"/>
                <w:sz w:val="22"/>
              </w:rPr>
              <w:t>F2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0E0EA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51357D" w14:textId="77777777" w:rsidR="00377C15" w:rsidRPr="00523D17" w:rsidRDefault="00377C15" w:rsidP="007B7C6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23D17">
              <w:rPr>
                <w:rFonts w:ascii="Times New Roman" w:eastAsia="等线" w:hAnsi="Times New Roman" w:cs="Times New Roman"/>
                <w:color w:val="000000"/>
                <w:sz w:val="22"/>
              </w:rPr>
              <w:t>3285±30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DFD5D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449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DA37D" w14:textId="4E8B3E8E" w:rsidR="00377C15" w:rsidRPr="0035686C" w:rsidRDefault="00B241EE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Ruan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et al., 2017)</w:t>
            </w:r>
          </w:p>
        </w:tc>
      </w:tr>
      <w:tr w:rsidR="00377C15" w:rsidRPr="0035686C" w14:paraId="63CFBE97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65E96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Goukou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876FC4" w14:textId="77777777" w:rsidR="00377C15" w:rsidRPr="004C7C82" w:rsidRDefault="00377C15" w:rsidP="007B7C6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C7C82">
              <w:rPr>
                <w:rFonts w:ascii="Times New Roman" w:eastAsia="等线" w:hAnsi="Times New Roman" w:cs="Times New Roman"/>
                <w:color w:val="000000"/>
                <w:sz w:val="22"/>
              </w:rPr>
              <w:t>F3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04437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A5C8D3" w14:textId="77777777" w:rsidR="00377C15" w:rsidRPr="00523D17" w:rsidRDefault="00377C15" w:rsidP="007B7C6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23D17">
              <w:rPr>
                <w:rFonts w:ascii="Times New Roman" w:eastAsia="等线" w:hAnsi="Times New Roman" w:cs="Times New Roman"/>
                <w:color w:val="000000"/>
                <w:sz w:val="22"/>
              </w:rPr>
              <w:t>3275±30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60E23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3575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91322" w14:textId="2C7CE5DE" w:rsidR="00377C15" w:rsidRPr="0035686C" w:rsidRDefault="00B241EE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Ruan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et al., 2017)</w:t>
            </w:r>
          </w:p>
        </w:tc>
      </w:tr>
      <w:tr w:rsidR="00377C15" w:rsidRPr="0035686C" w14:paraId="3B3A0A03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F8C62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Goukou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496A29" w14:textId="77777777" w:rsidR="00377C15" w:rsidRPr="004C7C82" w:rsidRDefault="00377C15" w:rsidP="007B7C6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C7C82">
              <w:rPr>
                <w:rFonts w:ascii="Times New Roman" w:eastAsia="等线" w:hAnsi="Times New Roman" w:cs="Times New Roman"/>
                <w:color w:val="000000"/>
                <w:sz w:val="22"/>
              </w:rPr>
              <w:t>F6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CAEB5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C73B96" w14:textId="77777777" w:rsidR="00377C15" w:rsidRPr="00523D17" w:rsidRDefault="00377C15" w:rsidP="007B7C6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23D17">
              <w:rPr>
                <w:rFonts w:ascii="Times New Roman" w:eastAsia="等线" w:hAnsi="Times New Roman" w:cs="Times New Roman"/>
                <w:color w:val="000000"/>
                <w:sz w:val="22"/>
              </w:rPr>
              <w:t>3250±30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59734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3562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651BA" w14:textId="5FCBFC43" w:rsidR="00377C15" w:rsidRPr="0035686C" w:rsidRDefault="00B241EE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Ruan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et al., 2017)</w:t>
            </w:r>
          </w:p>
        </w:tc>
      </w:tr>
      <w:tr w:rsidR="00377C15" w:rsidRPr="0035686C" w14:paraId="223642A6" w14:textId="77777777" w:rsidTr="001960B3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9EFB35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Goukou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1800E9" w14:textId="77777777" w:rsidR="00377C15" w:rsidRPr="004C7C82" w:rsidRDefault="00377C15" w:rsidP="007B7C6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C7C82">
              <w:rPr>
                <w:rFonts w:ascii="Times New Roman" w:eastAsia="等线" w:hAnsi="Times New Roman" w:cs="Times New Roman"/>
                <w:color w:val="000000"/>
                <w:sz w:val="22"/>
              </w:rPr>
              <w:t>F2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3B45C4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F06086" w14:textId="77777777" w:rsidR="00377C15" w:rsidRPr="00523D17" w:rsidRDefault="00377C15" w:rsidP="007B7C6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23D17">
              <w:rPr>
                <w:rFonts w:ascii="Times New Roman" w:eastAsia="等线" w:hAnsi="Times New Roman" w:cs="Times New Roman"/>
                <w:color w:val="000000"/>
                <w:sz w:val="22"/>
              </w:rPr>
              <w:t>3300±30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B3B2DF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3592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E1E5B6" w14:textId="72E895E9" w:rsidR="00377C15" w:rsidRPr="0035686C" w:rsidRDefault="00B241EE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Ruan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et al., 2017)</w:t>
            </w:r>
          </w:p>
        </w:tc>
      </w:tr>
      <w:tr w:rsidR="00377C15" w:rsidRPr="0035686C" w14:paraId="695FF31E" w14:textId="77777777" w:rsidTr="00387F80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79161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Goukou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80FD1F" w14:textId="77777777" w:rsidR="00377C15" w:rsidRPr="004C7C82" w:rsidRDefault="00377C15" w:rsidP="007B7C6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C7C82">
              <w:rPr>
                <w:rFonts w:ascii="Times New Roman" w:eastAsia="等线" w:hAnsi="Times New Roman" w:cs="Times New Roman"/>
                <w:color w:val="000000"/>
                <w:sz w:val="22"/>
              </w:rPr>
              <w:t>M49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E4A3E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52E8B1" w14:textId="77777777" w:rsidR="00377C15" w:rsidRPr="00523D17" w:rsidRDefault="00377C15" w:rsidP="007B7C60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23D17">
              <w:rPr>
                <w:rFonts w:ascii="Times New Roman" w:eastAsia="等线" w:hAnsi="Times New Roman" w:cs="Times New Roman"/>
                <w:sz w:val="22"/>
              </w:rPr>
              <w:t>2935±20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5A2AC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005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3160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E6831" w14:textId="7FF847D4" w:rsidR="00377C15" w:rsidRPr="0035686C" w:rsidRDefault="00B241EE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Ruan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et al., 2017)</w:t>
            </w:r>
          </w:p>
        </w:tc>
      </w:tr>
      <w:tr w:rsidR="00377C15" w:rsidRPr="0035686C" w14:paraId="7AC17631" w14:textId="77777777" w:rsidTr="001960B3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FEC581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Goukou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EBA626" w14:textId="77777777" w:rsidR="00377C15" w:rsidRPr="004C7C82" w:rsidRDefault="00377C15" w:rsidP="007B7C6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C7C82">
              <w:rPr>
                <w:rFonts w:ascii="Times New Roman" w:eastAsia="等线" w:hAnsi="Times New Roman" w:cs="Times New Roman"/>
                <w:color w:val="000000"/>
                <w:sz w:val="22"/>
              </w:rPr>
              <w:t>M75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F6E87C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41C4FA" w14:textId="77777777" w:rsidR="00377C15" w:rsidRPr="00523D17" w:rsidRDefault="00377C15" w:rsidP="007B7C60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23D17">
              <w:rPr>
                <w:rFonts w:ascii="Times New Roman" w:eastAsia="等线" w:hAnsi="Times New Roman" w:cs="Times New Roman"/>
                <w:sz w:val="22"/>
              </w:rPr>
              <w:t>2950±25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2E5BE5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004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3180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885F6C" w14:textId="7C7DC4EA" w:rsidR="00377C15" w:rsidRPr="0035686C" w:rsidRDefault="00B241EE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Ruan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et al., 2017)</w:t>
            </w:r>
          </w:p>
        </w:tc>
      </w:tr>
      <w:tr w:rsidR="00377C15" w:rsidRPr="0035686C" w14:paraId="171AA11A" w14:textId="77777777" w:rsidTr="001960B3">
        <w:trPr>
          <w:trHeight w:val="280"/>
          <w:jc w:val="center"/>
        </w:trPr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25AECA4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5686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Goukou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534F68A" w14:textId="77777777" w:rsidR="00377C15" w:rsidRPr="004C7C82" w:rsidRDefault="00377C15" w:rsidP="007B7C6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C7C82">
              <w:rPr>
                <w:rFonts w:ascii="Times New Roman" w:eastAsia="等线" w:hAnsi="Times New Roman" w:cs="Times New Roman"/>
                <w:color w:val="000000"/>
                <w:sz w:val="22"/>
              </w:rPr>
              <w:t>F5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D384C21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3CD6150" w14:textId="77777777" w:rsidR="00377C15" w:rsidRPr="004A2451" w:rsidRDefault="00377C15" w:rsidP="007B7C60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A2451">
              <w:rPr>
                <w:rFonts w:ascii="Times New Roman" w:eastAsia="等线" w:hAnsi="Times New Roman" w:cs="Times New Roman"/>
                <w:color w:val="000000"/>
                <w:sz w:val="22"/>
              </w:rPr>
              <w:t>2860±30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91AECF0" w14:textId="77777777" w:rsidR="00377C15" w:rsidRPr="0035686C" w:rsidRDefault="00377C15" w:rsidP="007B7C6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878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90099D7" w14:textId="2F99707B" w:rsidR="00377C15" w:rsidRPr="0035686C" w:rsidRDefault="00B241EE" w:rsidP="007B7C6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Ruan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et al., 2017)</w:t>
            </w:r>
          </w:p>
        </w:tc>
      </w:tr>
    </w:tbl>
    <w:p w14:paraId="350A75CF" w14:textId="77777777" w:rsidR="00387F80" w:rsidRDefault="00377C15" w:rsidP="00387F80">
      <w:pPr>
        <w:ind w:firstLineChars="50" w:firstLine="105"/>
        <w:rPr>
          <w:rStyle w:val="fontstyle01"/>
          <w:rFonts w:ascii="Times New Roman" w:hAnsi="Times New Roman" w:cs="Times New Roman" w:hint="default"/>
          <w:sz w:val="21"/>
          <w:szCs w:val="21"/>
        </w:rPr>
      </w:pPr>
      <w:r>
        <w:rPr>
          <w:rStyle w:val="fontstyle01"/>
          <w:rFonts w:ascii="Times New Roman" w:hAnsi="Times New Roman" w:cs="Times New Roman" w:hint="default"/>
          <w:sz w:val="21"/>
          <w:szCs w:val="21"/>
        </w:rPr>
        <w:t>Note:</w:t>
      </w:r>
    </w:p>
    <w:p w14:paraId="4FAE42A6" w14:textId="68B64F3B" w:rsidR="00377C15" w:rsidRDefault="00377C15" w:rsidP="00387F80">
      <w:pPr>
        <w:ind w:firstLineChars="50" w:firstLine="105"/>
        <w:rPr>
          <w:rStyle w:val="fontstyle01"/>
          <w:rFonts w:ascii="Times New Roman" w:hAnsi="Times New Roman" w:cs="Times New Roman" w:hint="default"/>
          <w:sz w:val="21"/>
          <w:szCs w:val="21"/>
        </w:rPr>
      </w:pPr>
      <w:r>
        <w:rPr>
          <w:rStyle w:val="fontstyle01"/>
          <w:rFonts w:ascii="Times New Roman" w:hAnsi="Times New Roman" w:cs="Times New Roman" w:hint="default"/>
          <w:sz w:val="21"/>
          <w:szCs w:val="21"/>
        </w:rPr>
        <w:t>a</w:t>
      </w:r>
      <w:r w:rsidRPr="00C045AD">
        <w:rPr>
          <w:rStyle w:val="fontstyle01"/>
          <w:rFonts w:ascii="Times New Roman" w:hAnsi="Times New Roman" w:cs="Times New Roman" w:hint="default"/>
          <w:sz w:val="21"/>
          <w:szCs w:val="21"/>
        </w:rPr>
        <w:t xml:space="preserve">. Calibrated </w:t>
      </w:r>
      <w:r w:rsidRPr="00C045AD">
        <w:rPr>
          <w:rStyle w:val="fontstyle01"/>
          <w:rFonts w:ascii="Times New Roman" w:hAnsi="Times New Roman" w:cs="Times New Roman" w:hint="default"/>
          <w:sz w:val="21"/>
          <w:szCs w:val="21"/>
          <w:vertAlign w:val="superscript"/>
        </w:rPr>
        <w:t>14</w:t>
      </w:r>
      <w:r w:rsidRPr="00C045AD">
        <w:rPr>
          <w:rStyle w:val="fontstyle01"/>
          <w:rFonts w:ascii="Times New Roman" w:hAnsi="Times New Roman" w:cs="Times New Roman" w:hint="default"/>
          <w:sz w:val="21"/>
          <w:szCs w:val="21"/>
        </w:rPr>
        <w:t xml:space="preserve">C age were published without original data in </w:t>
      </w:r>
      <w:proofErr w:type="spellStart"/>
      <w:r w:rsidRPr="00C045AD">
        <w:rPr>
          <w:rStyle w:val="fontstyle01"/>
          <w:rFonts w:ascii="Times New Roman" w:hAnsi="Times New Roman" w:cs="Times New Roman" w:hint="default"/>
          <w:sz w:val="21"/>
          <w:szCs w:val="21"/>
        </w:rPr>
        <w:t>Qiongkeke</w:t>
      </w:r>
      <w:proofErr w:type="spellEnd"/>
      <w:r w:rsidRPr="00C045AD">
        <w:rPr>
          <w:rStyle w:val="fontstyle01"/>
          <w:rFonts w:ascii="Times New Roman" w:hAnsi="Times New Roman" w:cs="Times New Roman" w:hint="default"/>
          <w:sz w:val="21"/>
          <w:szCs w:val="21"/>
        </w:rPr>
        <w:t xml:space="preserve">; </w:t>
      </w:r>
    </w:p>
    <w:p w14:paraId="6B3FC4DA" w14:textId="5A8A8892" w:rsidR="00377C15" w:rsidRDefault="00387F80" w:rsidP="00377C15">
      <w:pPr>
        <w:ind w:firstLineChars="50" w:firstLine="105"/>
        <w:rPr>
          <w:rStyle w:val="fontstyle01"/>
          <w:rFonts w:ascii="Times New Roman" w:hAnsi="Times New Roman" w:cs="Times New Roman" w:hint="default"/>
          <w:sz w:val="21"/>
          <w:szCs w:val="21"/>
        </w:rPr>
      </w:pPr>
      <w:r>
        <w:rPr>
          <w:rStyle w:val="fontstyle01"/>
          <w:rFonts w:ascii="Times New Roman" w:hAnsi="Times New Roman" w:cs="Times New Roman" w:hint="default"/>
          <w:sz w:val="21"/>
          <w:szCs w:val="21"/>
        </w:rPr>
        <w:t>b</w:t>
      </w:r>
      <w:r w:rsidR="00377C15" w:rsidRPr="00C045AD">
        <w:rPr>
          <w:rStyle w:val="fontstyle01"/>
          <w:rFonts w:ascii="Times New Roman" w:hAnsi="Times New Roman" w:cs="Times New Roman" w:hint="default"/>
          <w:sz w:val="21"/>
          <w:szCs w:val="21"/>
        </w:rPr>
        <w:t xml:space="preserve">. Published </w:t>
      </w:r>
      <w:r w:rsidR="00377C15" w:rsidRPr="00C045AD">
        <w:rPr>
          <w:rStyle w:val="fontstyle01"/>
          <w:rFonts w:ascii="Times New Roman" w:hAnsi="Times New Roman" w:cs="Times New Roman" w:hint="default"/>
          <w:sz w:val="21"/>
          <w:szCs w:val="21"/>
          <w:vertAlign w:val="superscript"/>
        </w:rPr>
        <w:t>14</w:t>
      </w:r>
      <w:r w:rsidR="00377C15" w:rsidRPr="00C045AD">
        <w:rPr>
          <w:rStyle w:val="fontstyle01"/>
          <w:rFonts w:ascii="Times New Roman" w:hAnsi="Times New Roman" w:cs="Times New Roman" w:hint="default"/>
          <w:sz w:val="21"/>
          <w:szCs w:val="21"/>
        </w:rPr>
        <w:t>C age</w:t>
      </w:r>
      <w:r w:rsidR="00253526">
        <w:rPr>
          <w:rStyle w:val="fontstyle01"/>
          <w:rFonts w:ascii="Times New Roman" w:hAnsi="Times New Roman" w:cs="Times New Roman" w:hint="default"/>
          <w:sz w:val="21"/>
          <w:szCs w:val="21"/>
        </w:rPr>
        <w:t xml:space="preserve"> from </w:t>
      </w:r>
      <w:proofErr w:type="spellStart"/>
      <w:r w:rsidR="00253526">
        <w:rPr>
          <w:rStyle w:val="fontstyle01"/>
          <w:rFonts w:ascii="Times New Roman" w:hAnsi="Times New Roman" w:cs="Times New Roman" w:hint="default"/>
          <w:sz w:val="21"/>
          <w:szCs w:val="21"/>
        </w:rPr>
        <w:t>Yanbulake</w:t>
      </w:r>
      <w:proofErr w:type="spellEnd"/>
      <w:r w:rsidR="00377C15" w:rsidRPr="00C045AD">
        <w:rPr>
          <w:rStyle w:val="fontstyle01"/>
          <w:rFonts w:ascii="Times New Roman" w:hAnsi="Times New Roman" w:cs="Times New Roman" w:hint="default"/>
          <w:sz w:val="21"/>
          <w:szCs w:val="21"/>
        </w:rPr>
        <w:t xml:space="preserve"> were calculated with Libby half</w:t>
      </w:r>
      <w:r w:rsidR="00377C15">
        <w:rPr>
          <w:rStyle w:val="fontstyle01"/>
          <w:rFonts w:ascii="Times New Roman" w:hAnsi="Times New Roman" w:cs="Times New Roman" w:hint="default"/>
          <w:sz w:val="21"/>
          <w:szCs w:val="21"/>
        </w:rPr>
        <w:t>-</w:t>
      </w:r>
      <w:r w:rsidR="00377C15" w:rsidRPr="00C045AD">
        <w:rPr>
          <w:rStyle w:val="fontstyle01"/>
          <w:rFonts w:ascii="Times New Roman" w:hAnsi="Times New Roman" w:cs="Times New Roman" w:hint="default"/>
          <w:sz w:val="21"/>
          <w:szCs w:val="21"/>
        </w:rPr>
        <w:t>life of 5730 years, we recalculated them with Libby half of 5568 years in this study.</w:t>
      </w:r>
    </w:p>
    <w:p w14:paraId="0FA62E92" w14:textId="77777777" w:rsidR="00253526" w:rsidRPr="00C045AD" w:rsidRDefault="00253526" w:rsidP="00377C15">
      <w:pPr>
        <w:ind w:firstLineChars="50" w:firstLine="105"/>
        <w:rPr>
          <w:rStyle w:val="fontstyle01"/>
          <w:rFonts w:ascii="Times New Roman" w:hAnsi="Times New Roman" w:cs="Times New Roman" w:hint="default"/>
          <w:sz w:val="21"/>
          <w:szCs w:val="21"/>
        </w:rPr>
      </w:pPr>
    </w:p>
    <w:p w14:paraId="65A51552" w14:textId="71ADCC43" w:rsidR="00AA3880" w:rsidRPr="007532A8" w:rsidRDefault="00AA3880" w:rsidP="001960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2A8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7532A8" w:rsidRPr="007532A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77C1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53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32A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532A8">
        <w:rPr>
          <w:rFonts w:ascii="Times New Roman" w:hAnsi="Times New Roman" w:cs="Times New Roman"/>
          <w:b/>
          <w:bCs/>
          <w:sz w:val="24"/>
          <w:szCs w:val="24"/>
        </w:rPr>
        <w:t>ummary of the isotopic results of animals from other sites in Tianshan region.</w:t>
      </w:r>
    </w:p>
    <w:tbl>
      <w:tblPr>
        <w:tblW w:w="9923" w:type="dxa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576"/>
        <w:gridCol w:w="1030"/>
        <w:gridCol w:w="1283"/>
        <w:gridCol w:w="1498"/>
        <w:gridCol w:w="1038"/>
        <w:gridCol w:w="709"/>
        <w:gridCol w:w="708"/>
        <w:gridCol w:w="2081"/>
      </w:tblGrid>
      <w:tr w:rsidR="00AA3880" w:rsidRPr="005410DB" w14:paraId="2DBABF69" w14:textId="77777777" w:rsidTr="00687D8C">
        <w:trPr>
          <w:trHeight w:val="285"/>
          <w:jc w:val="center"/>
        </w:trPr>
        <w:tc>
          <w:tcPr>
            <w:tcW w:w="1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FDBB6" w14:textId="49DD3A20" w:rsidR="00AA3880" w:rsidRPr="007532A8" w:rsidRDefault="007532A8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2A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="00AA3880" w:rsidRPr="007532A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ites</w:t>
            </w:r>
          </w:p>
        </w:tc>
        <w:tc>
          <w:tcPr>
            <w:tcW w:w="10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C7E55" w14:textId="77777777" w:rsidR="00AA3880" w:rsidRPr="007532A8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2A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Samples</w:t>
            </w:r>
          </w:p>
        </w:tc>
        <w:tc>
          <w:tcPr>
            <w:tcW w:w="128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7329B" w14:textId="77777777" w:rsidR="00AA3880" w:rsidRPr="007532A8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2A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Species</w:t>
            </w:r>
          </w:p>
        </w:tc>
        <w:tc>
          <w:tcPr>
            <w:tcW w:w="14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D5932" w14:textId="77777777" w:rsidR="00AA3880" w:rsidRPr="007532A8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2A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Skeletal element</w:t>
            </w:r>
          </w:p>
        </w:tc>
        <w:tc>
          <w:tcPr>
            <w:tcW w:w="103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93BACA" w14:textId="77777777" w:rsidR="00AA3880" w:rsidRPr="007532A8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2A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δ</w:t>
            </w:r>
            <w:r w:rsidRPr="007532A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13</w:t>
            </w:r>
            <w:r w:rsidRPr="007532A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71B93E" w14:textId="77777777" w:rsidR="00AA3880" w:rsidRPr="007532A8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2A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δ</w:t>
            </w:r>
            <w:r w:rsidRPr="007532A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15</w:t>
            </w:r>
            <w:r w:rsidRPr="007532A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3B8A" w14:textId="77777777" w:rsidR="00AA3880" w:rsidRPr="007532A8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2A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C: N</w:t>
            </w:r>
          </w:p>
        </w:tc>
        <w:tc>
          <w:tcPr>
            <w:tcW w:w="20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E509EE" w14:textId="77777777" w:rsidR="00AA3880" w:rsidRPr="007532A8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2A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References</w:t>
            </w:r>
          </w:p>
        </w:tc>
      </w:tr>
      <w:tr w:rsidR="00AA3880" w:rsidRPr="005410DB" w14:paraId="7BADC319" w14:textId="77777777" w:rsidTr="00687D8C">
        <w:trPr>
          <w:trHeight w:val="285"/>
          <w:jc w:val="center"/>
        </w:trPr>
        <w:tc>
          <w:tcPr>
            <w:tcW w:w="157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DF1B6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Tianshanbeilu</w:t>
            </w:r>
            <w:proofErr w:type="spellEnd"/>
          </w:p>
        </w:tc>
        <w:tc>
          <w:tcPr>
            <w:tcW w:w="103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ED9C3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T33</w:t>
            </w:r>
          </w:p>
        </w:tc>
        <w:tc>
          <w:tcPr>
            <w:tcW w:w="128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4F769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sheep/goat</w:t>
            </w:r>
          </w:p>
        </w:tc>
        <w:tc>
          <w:tcPr>
            <w:tcW w:w="149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474CD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Femur</w:t>
            </w:r>
          </w:p>
        </w:tc>
        <w:tc>
          <w:tcPr>
            <w:tcW w:w="103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1A77A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-17.8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2C657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8.7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FDB55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3.1</w:t>
            </w:r>
          </w:p>
        </w:tc>
        <w:tc>
          <w:tcPr>
            <w:tcW w:w="2081" w:type="dxa"/>
            <w:tcBorders>
              <w:top w:val="single" w:sz="8" w:space="0" w:color="auto"/>
            </w:tcBorders>
          </w:tcPr>
          <w:p w14:paraId="5B8E4303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(Wang et al. 2017)</w:t>
            </w:r>
          </w:p>
        </w:tc>
      </w:tr>
      <w:tr w:rsidR="00AA3880" w:rsidRPr="005410DB" w14:paraId="02424F82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4227D55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Goukou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4A2F0B68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M48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9D57358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Sheep/goat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5CB6B349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Metatasal</w:t>
            </w:r>
            <w:proofErr w:type="spellEnd"/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6808D9D3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-18.5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99597B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0A97C1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2081" w:type="dxa"/>
          </w:tcPr>
          <w:p w14:paraId="156C9950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(Wang et al. 2018)</w:t>
            </w:r>
          </w:p>
        </w:tc>
      </w:tr>
      <w:tr w:rsidR="00AA3880" w:rsidRPr="005410DB" w14:paraId="41DE841D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4F0DF9B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Goukou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67BF0BAF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M48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7302945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Horse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7DABF6BB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Long bone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49256CC1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-19.9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C9F5AA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E25485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3.1</w:t>
            </w:r>
          </w:p>
        </w:tc>
        <w:tc>
          <w:tcPr>
            <w:tcW w:w="2081" w:type="dxa"/>
          </w:tcPr>
          <w:p w14:paraId="7ED16361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(Wang et al. 2018)</w:t>
            </w:r>
          </w:p>
        </w:tc>
      </w:tr>
      <w:tr w:rsidR="00AA3880" w:rsidRPr="005410DB" w14:paraId="1C198A0E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07F1A64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Goukou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7724173C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E9C5FBE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Sheep/goat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1011DB1C" w14:textId="183DD22E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180F87E8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-18.5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DD94BE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9FFF1D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2081" w:type="dxa"/>
          </w:tcPr>
          <w:p w14:paraId="1E0AB6F5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(Wang et al. 2018)</w:t>
            </w:r>
          </w:p>
        </w:tc>
      </w:tr>
      <w:tr w:rsidR="00AA3880" w:rsidRPr="005410DB" w14:paraId="1D2FC6B8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AD205A4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Goukou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062F3428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5BF09242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Sheep/goat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3727E2DE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Radius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10371FEA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-17.2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D00F81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EF83E2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2081" w:type="dxa"/>
          </w:tcPr>
          <w:p w14:paraId="7CA33B88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(Wang et al. 2018)</w:t>
            </w:r>
          </w:p>
        </w:tc>
      </w:tr>
      <w:tr w:rsidR="00AA3880" w:rsidRPr="005410DB" w14:paraId="150F47E5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CE7537D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Goukou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617AC9A9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E973DC6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Cattle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4B29A58D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Tooth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17C0FD26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-17.5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BC55FF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3C0483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2081" w:type="dxa"/>
          </w:tcPr>
          <w:p w14:paraId="4685C625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(Wang et al. 2018)</w:t>
            </w:r>
          </w:p>
        </w:tc>
      </w:tr>
      <w:tr w:rsidR="00AA3880" w:rsidRPr="005410DB" w14:paraId="57A35692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645D67D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Goukou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40423906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7927D30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Sheep/goat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59D96464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Talus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03ED34E3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-19.5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1292CD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968E00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3.1</w:t>
            </w:r>
          </w:p>
        </w:tc>
        <w:tc>
          <w:tcPr>
            <w:tcW w:w="2081" w:type="dxa"/>
            <w:shd w:val="clear" w:color="auto" w:fill="auto"/>
          </w:tcPr>
          <w:p w14:paraId="4FD2736F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(Wang et al. 2018)</w:t>
            </w:r>
          </w:p>
        </w:tc>
      </w:tr>
      <w:tr w:rsidR="00AA3880" w:rsidRPr="005410DB" w14:paraId="3DF7A969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03CF26F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Goukou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2D2D6C89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M22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2A97FF0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Sheep/goat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7B9DEE8E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Sacrum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74D5ABA7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-17.5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271F6D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ED78E2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2081" w:type="dxa"/>
            <w:shd w:val="clear" w:color="auto" w:fill="auto"/>
          </w:tcPr>
          <w:p w14:paraId="5043393D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(Wang et al. 2018)</w:t>
            </w:r>
          </w:p>
        </w:tc>
      </w:tr>
      <w:tr w:rsidR="00AA3880" w:rsidRPr="005410DB" w14:paraId="0F656624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12AE939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Goukou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464225DE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M25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2B3A0A5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sheep/goat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7026C277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Pelvis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19FF380F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-16.9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164F6B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F1B003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2081" w:type="dxa"/>
            <w:shd w:val="clear" w:color="auto" w:fill="auto"/>
          </w:tcPr>
          <w:p w14:paraId="63FA2B8B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(Wang et al. 2018)</w:t>
            </w:r>
          </w:p>
        </w:tc>
      </w:tr>
      <w:tr w:rsidR="00AA3880" w:rsidRPr="005410DB" w14:paraId="322FD93C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00C231C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Goukou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2CABAD35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M27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5120A165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sheep/goat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6BDC830B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Lumbar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059C37A8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-14.7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0FE8D8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6484E0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2081" w:type="dxa"/>
            <w:shd w:val="clear" w:color="auto" w:fill="auto"/>
          </w:tcPr>
          <w:p w14:paraId="514A807B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(Wang et al. 2018)</w:t>
            </w:r>
          </w:p>
        </w:tc>
      </w:tr>
      <w:tr w:rsidR="00AA3880" w:rsidRPr="005410DB" w14:paraId="26883C54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0AD9182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Heigouliang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4DB429B4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H28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3B0B370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Sheep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7CE08961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4D034932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-18.3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1BDFDA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677C1F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2081" w:type="dxa"/>
            <w:shd w:val="clear" w:color="auto" w:fill="auto"/>
          </w:tcPr>
          <w:p w14:paraId="67118781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(Wang et al. 2015)</w:t>
            </w:r>
          </w:p>
        </w:tc>
      </w:tr>
      <w:tr w:rsidR="00AA3880" w:rsidRPr="005410DB" w14:paraId="2AF004F2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37F1B89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Heigouliang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4E503960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H29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6B5F336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Sheep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3D404891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662CB685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62EFF8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9CED43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3.3</w:t>
            </w:r>
          </w:p>
        </w:tc>
        <w:tc>
          <w:tcPr>
            <w:tcW w:w="2081" w:type="dxa"/>
            <w:shd w:val="clear" w:color="auto" w:fill="auto"/>
          </w:tcPr>
          <w:p w14:paraId="5146F9F5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(Wang et al. 2015)</w:t>
            </w:r>
          </w:p>
        </w:tc>
      </w:tr>
      <w:tr w:rsidR="00AA3880" w:rsidRPr="005410DB" w14:paraId="3B64B0CF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4FA82B1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2974A4C8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AE25662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Horse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5818E39D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Humerus</w:t>
            </w:r>
            <w:proofErr w:type="spellEnd"/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4DE0DB2C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44F85B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5.77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F89EF0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3.27</w:t>
            </w:r>
          </w:p>
        </w:tc>
        <w:tc>
          <w:tcPr>
            <w:tcW w:w="2081" w:type="dxa"/>
          </w:tcPr>
          <w:p w14:paraId="02F63BE7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6ED97A7F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0DFCF45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451F3AEB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5A2433B1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Horse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39E003D7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Metacarpale</w:t>
            </w:r>
            <w:proofErr w:type="spellEnd"/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62001037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7B0844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F8DCF7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3.26</w:t>
            </w:r>
          </w:p>
        </w:tc>
        <w:tc>
          <w:tcPr>
            <w:tcW w:w="2081" w:type="dxa"/>
          </w:tcPr>
          <w:p w14:paraId="3741B56A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54B5C6CF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83D55EC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5415F4E8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9614EA2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Horse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55127B56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Femur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41126DF4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-19.9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111010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A241A1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3.48</w:t>
            </w:r>
          </w:p>
        </w:tc>
        <w:tc>
          <w:tcPr>
            <w:tcW w:w="2081" w:type="dxa"/>
          </w:tcPr>
          <w:p w14:paraId="63BC953A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33E33F6E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C98CCE3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6CF90A90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91717F2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Horse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75FE6C76" w14:textId="1F8A5078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Metatarsal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3C93EAFF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-20.1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AB037E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6.22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B1BDDB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3.22</w:t>
            </w:r>
          </w:p>
        </w:tc>
        <w:tc>
          <w:tcPr>
            <w:tcW w:w="2081" w:type="dxa"/>
          </w:tcPr>
          <w:p w14:paraId="05CD6689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3A11DE29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0053880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535562A9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DB6D746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Horse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3A6D3ECB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Phalanx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0C0ECB97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-20.2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A50B2A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AA23A7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3.26</w:t>
            </w:r>
          </w:p>
        </w:tc>
        <w:tc>
          <w:tcPr>
            <w:tcW w:w="2081" w:type="dxa"/>
          </w:tcPr>
          <w:p w14:paraId="76266587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5058240F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A8496F2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2B9FA9C4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740949A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Horse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7391ADF6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Rib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36CBA44A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-20.5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6A7058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6.97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64A20E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3.30</w:t>
            </w:r>
          </w:p>
        </w:tc>
        <w:tc>
          <w:tcPr>
            <w:tcW w:w="2081" w:type="dxa"/>
          </w:tcPr>
          <w:p w14:paraId="2AA9D4DE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601479E5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06C445D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348799B9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5121244D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Horse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7F7A6C7E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Humerus</w:t>
            </w:r>
            <w:proofErr w:type="spellEnd"/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16A12BC4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-20.4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18B9C5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6.74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9BA3EB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3.27</w:t>
            </w:r>
          </w:p>
        </w:tc>
        <w:tc>
          <w:tcPr>
            <w:tcW w:w="2081" w:type="dxa"/>
          </w:tcPr>
          <w:p w14:paraId="60EC30AE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4B2CFF0F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C953B9C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541C74FC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2C0D2EB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Horse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1A686661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Metacarpale</w:t>
            </w:r>
            <w:proofErr w:type="spellEnd"/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322C4505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-19.9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60A9FB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65E1DF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3.29</w:t>
            </w:r>
          </w:p>
        </w:tc>
        <w:tc>
          <w:tcPr>
            <w:tcW w:w="2081" w:type="dxa"/>
          </w:tcPr>
          <w:p w14:paraId="1996D9C4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6CDD8CE5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841BE8A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2D3770AD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2EA6DB2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Horse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367F1F21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Femur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45DA0A2F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-20.4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C574B4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6.74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1B101C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3.31</w:t>
            </w:r>
          </w:p>
        </w:tc>
        <w:tc>
          <w:tcPr>
            <w:tcW w:w="2081" w:type="dxa"/>
          </w:tcPr>
          <w:p w14:paraId="6B45B92B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28B21F4E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A732B26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7F4B1150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BLK10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DE43952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Horse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37780A62" w14:textId="34FF35BC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Phalanx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1333145E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-20.4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A1078F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ABAF46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3.32</w:t>
            </w:r>
          </w:p>
        </w:tc>
        <w:tc>
          <w:tcPr>
            <w:tcW w:w="2081" w:type="dxa"/>
          </w:tcPr>
          <w:p w14:paraId="526FDE5B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7AFD9828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467A96F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27DBE6B6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BLK11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A2E905C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Horse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2764F4C3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Phalanx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670EA06C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-20.5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2D494B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6197F6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3.28</w:t>
            </w:r>
          </w:p>
        </w:tc>
        <w:tc>
          <w:tcPr>
            <w:tcW w:w="2081" w:type="dxa"/>
          </w:tcPr>
          <w:p w14:paraId="3E0FB0C7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5A4AD361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DC33CE0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76035170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BLK12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8581D76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Horse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676F27BC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Rib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2E54387B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-20.5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0790B6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6.93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4781A3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3.30</w:t>
            </w:r>
          </w:p>
        </w:tc>
        <w:tc>
          <w:tcPr>
            <w:tcW w:w="2081" w:type="dxa"/>
          </w:tcPr>
          <w:p w14:paraId="6B453D3A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0BAA112B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39C0D14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14AE6DC4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BLK13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2B5C635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Sheep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1281961B" w14:textId="3610344A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Humerus</w:t>
            </w:r>
            <w:proofErr w:type="spellEnd"/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10683BCB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-18.9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CA84C9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6.43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54C2AD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3.27</w:t>
            </w:r>
          </w:p>
        </w:tc>
        <w:tc>
          <w:tcPr>
            <w:tcW w:w="2081" w:type="dxa"/>
          </w:tcPr>
          <w:p w14:paraId="03BD2E68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75C70C77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66159BE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2FBC8D90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BLK14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F8FA859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Sheep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753A52C5" w14:textId="388A8B56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Femur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598633E5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-19.1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81BA6D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6.78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D9A017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3.29</w:t>
            </w:r>
          </w:p>
        </w:tc>
        <w:tc>
          <w:tcPr>
            <w:tcW w:w="2081" w:type="dxa"/>
          </w:tcPr>
          <w:p w14:paraId="22DF90E9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18AAAA1E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036188E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6658EC01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BLK15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C62DC45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Sheep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77A93135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Metacarpale</w:t>
            </w:r>
            <w:proofErr w:type="spellEnd"/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30D1BF0F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-19.1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9B5F36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A0A6BB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3.18</w:t>
            </w:r>
          </w:p>
        </w:tc>
        <w:tc>
          <w:tcPr>
            <w:tcW w:w="2081" w:type="dxa"/>
          </w:tcPr>
          <w:p w14:paraId="2629478D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0BCB4BE7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64CF5B9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317B9638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BLK16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D3EBE47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Sheep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1B16A521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Metatarsus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4EC995DD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8725F0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6.69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C73C2F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3.25</w:t>
            </w:r>
          </w:p>
        </w:tc>
        <w:tc>
          <w:tcPr>
            <w:tcW w:w="2081" w:type="dxa"/>
          </w:tcPr>
          <w:p w14:paraId="5B5CA24D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4D0A03FC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12B8DED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4EF068A1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BLK17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7EAD6C8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Sheep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073E9EE3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Phalanx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0862110E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350E78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78D6E7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3.29</w:t>
            </w:r>
          </w:p>
        </w:tc>
        <w:tc>
          <w:tcPr>
            <w:tcW w:w="2081" w:type="dxa"/>
          </w:tcPr>
          <w:p w14:paraId="69D9366E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756075D4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447B537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1DFFAA37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BLK18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431D266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Sheep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36618BC4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Rib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573BA9A8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-18.9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E86880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FDC181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3.26</w:t>
            </w:r>
          </w:p>
        </w:tc>
        <w:tc>
          <w:tcPr>
            <w:tcW w:w="2081" w:type="dxa"/>
          </w:tcPr>
          <w:p w14:paraId="6DF544E2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602722D3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0953D3B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485AB39C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BLK19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5AA943D5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Sheep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2A9C2C41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Rib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445A8657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-19.4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E09171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8.27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389416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3.25</w:t>
            </w:r>
          </w:p>
        </w:tc>
        <w:tc>
          <w:tcPr>
            <w:tcW w:w="2081" w:type="dxa"/>
          </w:tcPr>
          <w:p w14:paraId="2695E962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2EA59C5E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86FEAC4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588E538B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BLK20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727DC60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Sheep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7F3E49C1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Humerus</w:t>
            </w:r>
            <w:proofErr w:type="spellEnd"/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13A06D1F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-19.2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87096B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7.98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810877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3.3</w:t>
            </w:r>
          </w:p>
        </w:tc>
        <w:tc>
          <w:tcPr>
            <w:tcW w:w="2081" w:type="dxa"/>
          </w:tcPr>
          <w:p w14:paraId="782E98B7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5041DD39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26C8D9A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3981236A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BLK21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A386483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Sheep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5074C89C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Femur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2B40EC67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-19.2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B9FC30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0CB64D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3.28</w:t>
            </w:r>
          </w:p>
        </w:tc>
        <w:tc>
          <w:tcPr>
            <w:tcW w:w="2081" w:type="dxa"/>
          </w:tcPr>
          <w:p w14:paraId="68BA5AFF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4BF4DFF8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9D0C5D4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2941FBA2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BLK22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35F305E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Sheep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55CF8108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Metacarpale</w:t>
            </w:r>
            <w:proofErr w:type="spellEnd"/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1495E58D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-19.3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941D4D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34ECF7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3.18</w:t>
            </w:r>
          </w:p>
        </w:tc>
        <w:tc>
          <w:tcPr>
            <w:tcW w:w="2081" w:type="dxa"/>
          </w:tcPr>
          <w:p w14:paraId="3F7378FA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14DB4075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C40FC12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34130340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BLK23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58707761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Sheep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6DA0A8DD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Metatarsus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477B2450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-19.2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2CFEFB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8.29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3ECEEF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3.28</w:t>
            </w:r>
          </w:p>
        </w:tc>
        <w:tc>
          <w:tcPr>
            <w:tcW w:w="2081" w:type="dxa"/>
          </w:tcPr>
          <w:p w14:paraId="039561F2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2FD0FC52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A447D2E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70831BC9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BLK24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0CDD232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Sheep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2305C2D3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Phalanx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2F0FD977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-19.5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1688A5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8.37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84D053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3.26</w:t>
            </w:r>
          </w:p>
        </w:tc>
        <w:tc>
          <w:tcPr>
            <w:tcW w:w="2081" w:type="dxa"/>
          </w:tcPr>
          <w:p w14:paraId="2F38C457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6CCE1365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F6CB0E6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07CB62F7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BLK25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0A05781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Horse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4249A510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Femur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1E4E2F4E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-20.8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798AAB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C998F7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3.27</w:t>
            </w:r>
          </w:p>
        </w:tc>
        <w:tc>
          <w:tcPr>
            <w:tcW w:w="2081" w:type="dxa"/>
          </w:tcPr>
          <w:p w14:paraId="35FE0337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58DF8B37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8CAEF4C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5C4AF5C6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BLK26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2C38B7D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Horse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62CB1D17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Femur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2527DDAA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-20.1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6F823A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E398C7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3.31</w:t>
            </w:r>
          </w:p>
        </w:tc>
        <w:tc>
          <w:tcPr>
            <w:tcW w:w="2081" w:type="dxa"/>
          </w:tcPr>
          <w:p w14:paraId="3368DC7E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037C8017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2EC94B9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19124B96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BLK27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DEA6CD1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Horse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555D7806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Femur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7DD25FCF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-19.3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B27C0B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4D5E93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3.27</w:t>
            </w:r>
          </w:p>
        </w:tc>
        <w:tc>
          <w:tcPr>
            <w:tcW w:w="2081" w:type="dxa"/>
          </w:tcPr>
          <w:p w14:paraId="3F323087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11B51FF9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A4AAC0D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7DB74350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BLK28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A9E5709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Sheep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277DE197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Femur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2344384C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-18.8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30784E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6.93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8400C1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3.31</w:t>
            </w:r>
          </w:p>
        </w:tc>
        <w:tc>
          <w:tcPr>
            <w:tcW w:w="2081" w:type="dxa"/>
          </w:tcPr>
          <w:p w14:paraId="2C1DE3B3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7255DF81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C98540B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2ADD19DE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BLK29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F361477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Sheep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58BC099F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Femur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40CA0449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-18.7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133119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8.31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4F57FB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3.01</w:t>
            </w:r>
          </w:p>
        </w:tc>
        <w:tc>
          <w:tcPr>
            <w:tcW w:w="2081" w:type="dxa"/>
          </w:tcPr>
          <w:p w14:paraId="16EF3877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42AB6121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36C537E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4DCBFDE3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BLK30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5D7C3A2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Sheep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6178F358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Femur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781C5A78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C7B62F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7.33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A52E5E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3.27</w:t>
            </w:r>
          </w:p>
        </w:tc>
        <w:tc>
          <w:tcPr>
            <w:tcW w:w="2081" w:type="dxa"/>
          </w:tcPr>
          <w:p w14:paraId="45F0D1BF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6263C88F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3BA1989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557281D9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BLK31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4EC3CF2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Sheep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15EAE4F6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Femur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6F5E6B0F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-19.3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3E1969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618778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3.24</w:t>
            </w:r>
          </w:p>
        </w:tc>
        <w:tc>
          <w:tcPr>
            <w:tcW w:w="2081" w:type="dxa"/>
          </w:tcPr>
          <w:p w14:paraId="1196D486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0C926D64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911F26A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308D8588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BLK32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0486EA6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Sheep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35C9B1A5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Femur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15B0CA88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-19.3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5670BD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2FD861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3.09</w:t>
            </w:r>
          </w:p>
        </w:tc>
        <w:tc>
          <w:tcPr>
            <w:tcW w:w="2081" w:type="dxa"/>
          </w:tcPr>
          <w:p w14:paraId="438CD349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3860F98D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87B4EF2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5D908DE7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BLK33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DA0B7A7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Sheep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69B24840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Femur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778A9D22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-19.2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BB120C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B01107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3.27</w:t>
            </w:r>
          </w:p>
        </w:tc>
        <w:tc>
          <w:tcPr>
            <w:tcW w:w="2081" w:type="dxa"/>
          </w:tcPr>
          <w:p w14:paraId="678A1BFF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30456CA0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B526FFC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249F079E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BLK34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3F3EFA0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Sheep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403C7B95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Femur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6B5DCE48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-19.5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BF811E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5.48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C9112C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3.26</w:t>
            </w:r>
          </w:p>
        </w:tc>
        <w:tc>
          <w:tcPr>
            <w:tcW w:w="2081" w:type="dxa"/>
          </w:tcPr>
          <w:p w14:paraId="7DA4A471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5E9D9182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2650D6A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29C08CCD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BLK35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5AE66086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Sheep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5311DC88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Femur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6F461DCD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-19.4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F23DDA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6.21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3BC21E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3.23</w:t>
            </w:r>
          </w:p>
        </w:tc>
        <w:tc>
          <w:tcPr>
            <w:tcW w:w="2081" w:type="dxa"/>
          </w:tcPr>
          <w:p w14:paraId="7E92BE5A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6A4B3B26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DE40A28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106689E2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BLK36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8C4656A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Sheep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317363D5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Femur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32C9B16E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-19.2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A894A3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6.21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5B1C97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3.25</w:t>
            </w:r>
          </w:p>
        </w:tc>
        <w:tc>
          <w:tcPr>
            <w:tcW w:w="2081" w:type="dxa"/>
          </w:tcPr>
          <w:p w14:paraId="56648B92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1F3AC3A0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3291C36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3B2C23AD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BLK37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7617872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Sheep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615663A9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Femur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4A3A37B7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7841D8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82D78E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1.87</w:t>
            </w:r>
          </w:p>
        </w:tc>
        <w:tc>
          <w:tcPr>
            <w:tcW w:w="2081" w:type="dxa"/>
          </w:tcPr>
          <w:p w14:paraId="3C94457E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2C0F062E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C6F843A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4D307A43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BLK38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57CF4A55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Sheep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46639198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Femur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74D55194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-18.8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A7810B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0E5A96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3.26</w:t>
            </w:r>
          </w:p>
        </w:tc>
        <w:tc>
          <w:tcPr>
            <w:tcW w:w="2081" w:type="dxa"/>
          </w:tcPr>
          <w:p w14:paraId="68B6134B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08C022A8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76CD5B2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054EF658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BLK45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14D37EE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Cattle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4A677483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Metatarsus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7DED9144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-20.1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EAC914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30C2FB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3.23</w:t>
            </w:r>
          </w:p>
        </w:tc>
        <w:tc>
          <w:tcPr>
            <w:tcW w:w="2081" w:type="dxa"/>
          </w:tcPr>
          <w:p w14:paraId="10B4F24D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65E22B4A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DFE40BA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2E05F42A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BLK46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574CBDF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Cattle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5CBDF0F8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Metacarpale</w:t>
            </w:r>
            <w:proofErr w:type="spellEnd"/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7DD23474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-19.6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334898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74ABD6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3.39</w:t>
            </w:r>
          </w:p>
        </w:tc>
        <w:tc>
          <w:tcPr>
            <w:tcW w:w="2081" w:type="dxa"/>
          </w:tcPr>
          <w:p w14:paraId="1CF10890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3199ADC9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0A3B1D1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12E9630A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BLK47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E892E62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Cattle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0FC51E7A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Metacarpale</w:t>
            </w:r>
            <w:proofErr w:type="spellEnd"/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182EDCA1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-19.6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D2C9B4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90E797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3.25</w:t>
            </w:r>
          </w:p>
        </w:tc>
        <w:tc>
          <w:tcPr>
            <w:tcW w:w="2081" w:type="dxa"/>
          </w:tcPr>
          <w:p w14:paraId="37116698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6C6622EA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FACC651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52410A82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BLK52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43D0B73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Goat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54ECF5AC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Metatarsus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2199987C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-19.3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7B8E16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06AEF1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3.26</w:t>
            </w:r>
          </w:p>
        </w:tc>
        <w:tc>
          <w:tcPr>
            <w:tcW w:w="2081" w:type="dxa"/>
          </w:tcPr>
          <w:p w14:paraId="5A72424B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  <w:tr w:rsidR="00AA3880" w:rsidRPr="005410DB" w14:paraId="0FB05B62" w14:textId="77777777" w:rsidTr="00687D8C">
        <w:trPr>
          <w:trHeight w:val="285"/>
          <w:jc w:val="center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5566BE3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Dongheigou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7F75A71F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BLK53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5F995149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Goat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17D055A2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Metatarsus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2E71E1D9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F20BEF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C0C251" w14:textId="77777777" w:rsidR="00AA3880" w:rsidRPr="00253526" w:rsidRDefault="00AA3880" w:rsidP="00EE403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3.29</w:t>
            </w:r>
          </w:p>
        </w:tc>
        <w:tc>
          <w:tcPr>
            <w:tcW w:w="2081" w:type="dxa"/>
          </w:tcPr>
          <w:p w14:paraId="06EB65E3" w14:textId="77777777" w:rsidR="00AA3880" w:rsidRPr="00253526" w:rsidRDefault="00AA3880" w:rsidP="00EE403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53526">
              <w:rPr>
                <w:rFonts w:ascii="Times New Roman" w:eastAsia="等线" w:hAnsi="Times New Roman" w:cs="Times New Roman"/>
                <w:noProof/>
                <w:color w:val="000000"/>
                <w:kern w:val="0"/>
                <w:szCs w:val="21"/>
              </w:rPr>
              <w:t>(Ling et al. 2016)</w:t>
            </w:r>
          </w:p>
        </w:tc>
      </w:tr>
    </w:tbl>
    <w:p w14:paraId="0D00FC0A" w14:textId="77777777" w:rsidR="00562734" w:rsidRDefault="00562734" w:rsidP="001960B3">
      <w:pPr>
        <w:rPr>
          <w:rFonts w:ascii="Times New Roman" w:hAnsi="Times New Roman" w:cs="Times New Roman"/>
          <w:b/>
          <w:sz w:val="24"/>
          <w:szCs w:val="24"/>
        </w:rPr>
      </w:pPr>
    </w:p>
    <w:p w14:paraId="5E1BAAB5" w14:textId="77777777" w:rsidR="00170EF6" w:rsidRDefault="00170EF6" w:rsidP="0056273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E973F5C" w14:textId="77777777" w:rsidR="00170EF6" w:rsidRDefault="00170EF6" w:rsidP="0056273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0E452F5" w14:textId="77777777" w:rsidR="00170EF6" w:rsidRDefault="00170EF6" w:rsidP="0056273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12A808D" w14:textId="77777777" w:rsidR="00170EF6" w:rsidRDefault="00170EF6" w:rsidP="0056273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AD5DA04" w14:textId="77777777" w:rsidR="00170EF6" w:rsidRDefault="00170EF6" w:rsidP="0056273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35AD44B" w14:textId="77777777" w:rsidR="00170EF6" w:rsidRDefault="00170EF6" w:rsidP="0056273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5E62BF2" w14:textId="77777777" w:rsidR="00170EF6" w:rsidRDefault="00170EF6" w:rsidP="0056273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9B21633" w14:textId="77777777" w:rsidR="00170EF6" w:rsidRDefault="00170EF6" w:rsidP="0056273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F125FA6" w14:textId="77777777" w:rsidR="00170EF6" w:rsidRDefault="00170EF6" w:rsidP="0056273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38606B4" w14:textId="77777777" w:rsidR="00170EF6" w:rsidRDefault="00170EF6" w:rsidP="0056273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4AFED5B" w14:textId="77777777" w:rsidR="00170EF6" w:rsidRDefault="00170EF6" w:rsidP="0056273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CF5CA72" w14:textId="77777777" w:rsidR="00170EF6" w:rsidRDefault="00170EF6" w:rsidP="0056273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F0F81F9" w14:textId="77777777" w:rsidR="00170EF6" w:rsidRDefault="00170EF6" w:rsidP="0056273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712D106" w14:textId="77777777" w:rsidR="00170EF6" w:rsidRDefault="00170EF6" w:rsidP="0056273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9C7D430" w14:textId="77777777" w:rsidR="00170EF6" w:rsidRDefault="00170EF6" w:rsidP="0056273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CAD057D" w14:textId="77777777" w:rsidR="00170EF6" w:rsidRDefault="00170EF6" w:rsidP="0056273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4341498" w14:textId="6ECA78D9" w:rsidR="00170EF6" w:rsidRDefault="00170EF6" w:rsidP="0056273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88B2127" w14:textId="77777777" w:rsidR="007A5F01" w:rsidRDefault="007A5F01" w:rsidP="00562734">
      <w:pPr>
        <w:jc w:val="left"/>
        <w:rPr>
          <w:rFonts w:ascii="Times New Roman" w:hAnsi="Times New Roman" w:cs="Times New Roman" w:hint="eastAsia"/>
          <w:sz w:val="24"/>
          <w:szCs w:val="24"/>
        </w:rPr>
      </w:pPr>
    </w:p>
    <w:p w14:paraId="7822AF1E" w14:textId="210AAF9B" w:rsidR="00AA3880" w:rsidRDefault="00387F80" w:rsidP="008971D4">
      <w:pPr>
        <w:rPr>
          <w:noProof/>
        </w:rPr>
      </w:pPr>
      <w:r w:rsidRPr="00562734">
        <w:rPr>
          <w:rFonts w:ascii="Times New Roman" w:hAnsi="Times New Roman" w:cs="Times New Roman"/>
          <w:sz w:val="24"/>
          <w:szCs w:val="24"/>
        </w:rPr>
        <w:lastRenderedPageBreak/>
        <w:t xml:space="preserve">Bayesian chronological model </w:t>
      </w:r>
      <w:r w:rsidR="00562734">
        <w:rPr>
          <w:rFonts w:ascii="Times New Roman" w:hAnsi="Times New Roman" w:cs="Times New Roman"/>
          <w:sz w:val="24"/>
          <w:szCs w:val="24"/>
        </w:rPr>
        <w:t>results:</w:t>
      </w:r>
      <w:r w:rsidR="008971D4" w:rsidRPr="008971D4">
        <w:t xml:space="preserve"> </w:t>
      </w:r>
    </w:p>
    <w:p w14:paraId="6548A232" w14:textId="18401DF8" w:rsidR="00170EF6" w:rsidRPr="007A5F01" w:rsidRDefault="008971D4" w:rsidP="007A5F01">
      <w:pPr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noProof/>
        </w:rPr>
        <w:drawing>
          <wp:inline distT="0" distB="0" distL="0" distR="0" wp14:anchorId="448AE4FD" wp14:editId="1E414ED9">
            <wp:extent cx="3780000" cy="776357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776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7F116" w14:textId="3C83CCFB" w:rsidR="00170EF6" w:rsidRPr="007A5F01" w:rsidRDefault="00170EF6" w:rsidP="007A5F01">
      <w:pPr>
        <w:jc w:val="center"/>
        <w:rPr>
          <w:rFonts w:ascii="Times New Roman" w:hAnsi="Times New Roman" w:cs="Times New Roman" w:hint="eastAsia"/>
          <w:szCs w:val="21"/>
        </w:rPr>
      </w:pPr>
      <w:r w:rsidRPr="004859D6">
        <w:rPr>
          <w:rFonts w:ascii="Times New Roman" w:hAnsi="Times New Roman" w:cs="Times New Roman"/>
          <w:szCs w:val="21"/>
        </w:rPr>
        <w:t>Figure s</w:t>
      </w:r>
      <w:r>
        <w:rPr>
          <w:rFonts w:ascii="Times New Roman" w:hAnsi="Times New Roman" w:cs="Times New Roman"/>
          <w:szCs w:val="21"/>
        </w:rPr>
        <w:t>1</w:t>
      </w:r>
      <w:r w:rsidRPr="004859D6">
        <w:rPr>
          <w:rFonts w:ascii="Times New Roman" w:hAnsi="Times New Roman" w:cs="Times New Roman"/>
          <w:szCs w:val="21"/>
        </w:rPr>
        <w:t xml:space="preserve">: Bayesian chronological model for </w:t>
      </w:r>
      <w:proofErr w:type="spellStart"/>
      <w:r w:rsidRPr="004859D6">
        <w:rPr>
          <w:rFonts w:ascii="Times New Roman" w:hAnsi="Times New Roman" w:cs="Times New Roman"/>
          <w:szCs w:val="21"/>
        </w:rPr>
        <w:t>Goukou</w:t>
      </w:r>
      <w:proofErr w:type="spellEnd"/>
      <w:r w:rsidRPr="004859D6">
        <w:rPr>
          <w:rFonts w:ascii="Times New Roman" w:hAnsi="Times New Roman" w:cs="Times New Roman"/>
          <w:szCs w:val="21"/>
        </w:rPr>
        <w:t xml:space="preserve">. There are five stage in </w:t>
      </w:r>
      <w:proofErr w:type="spellStart"/>
      <w:r w:rsidRPr="004859D6">
        <w:rPr>
          <w:rFonts w:ascii="Times New Roman" w:hAnsi="Times New Roman" w:cs="Times New Roman"/>
          <w:szCs w:val="21"/>
        </w:rPr>
        <w:t>Goukou</w:t>
      </w:r>
      <w:proofErr w:type="spellEnd"/>
      <w:r w:rsidRPr="004859D6">
        <w:rPr>
          <w:rFonts w:ascii="Times New Roman" w:hAnsi="Times New Roman" w:cs="Times New Roman"/>
          <w:szCs w:val="21"/>
        </w:rPr>
        <w:t xml:space="preserve">: Bronze Age Ⅰ, Bronze Age Ⅱ, Iron Age, Warring States–Han Dynasty and </w:t>
      </w:r>
      <w:proofErr w:type="spellStart"/>
      <w:r w:rsidRPr="004859D6">
        <w:rPr>
          <w:rFonts w:ascii="Times New Roman" w:hAnsi="Times New Roman" w:cs="Times New Roman"/>
          <w:szCs w:val="21"/>
        </w:rPr>
        <w:t>Jin</w:t>
      </w:r>
      <w:proofErr w:type="spellEnd"/>
      <w:r w:rsidRPr="004859D6">
        <w:rPr>
          <w:rFonts w:ascii="Times New Roman" w:hAnsi="Times New Roman" w:cs="Times New Roman"/>
          <w:szCs w:val="21"/>
        </w:rPr>
        <w:t>–Tang Dynasties. In this study, we discuss the data from Iron Age which modelled median age is about 2470C</w:t>
      </w:r>
      <w:r w:rsidRPr="004859D6">
        <w:rPr>
          <w:rFonts w:ascii="Times New Roman" w:hAnsi="Times New Roman" w:cs="Times New Roman" w:hint="eastAsia"/>
          <w:szCs w:val="21"/>
        </w:rPr>
        <w:t>a</w:t>
      </w:r>
      <w:r w:rsidRPr="004859D6">
        <w:rPr>
          <w:rFonts w:ascii="Times New Roman" w:hAnsi="Times New Roman" w:cs="Times New Roman"/>
          <w:szCs w:val="21"/>
        </w:rPr>
        <w:t xml:space="preserve">l </w:t>
      </w:r>
      <w:proofErr w:type="spellStart"/>
      <w:r w:rsidRPr="004859D6">
        <w:rPr>
          <w:rFonts w:ascii="Times New Roman" w:hAnsi="Times New Roman" w:cs="Times New Roman"/>
          <w:szCs w:val="21"/>
        </w:rPr>
        <w:t>yr</w:t>
      </w:r>
      <w:proofErr w:type="spellEnd"/>
      <w:r w:rsidRPr="004859D6">
        <w:rPr>
          <w:rFonts w:ascii="Times New Roman" w:hAnsi="Times New Roman" w:cs="Times New Roman"/>
          <w:szCs w:val="21"/>
        </w:rPr>
        <w:t xml:space="preserve"> BP</w:t>
      </w:r>
      <w:bookmarkStart w:id="2" w:name="_GoBack"/>
      <w:bookmarkEnd w:id="2"/>
    </w:p>
    <w:p w14:paraId="34A763B6" w14:textId="04500A15" w:rsidR="00562734" w:rsidRDefault="00F547CC" w:rsidP="00AA38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04FFC3D" wp14:editId="46311F36">
            <wp:extent cx="3780000" cy="40016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400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D1F2A" w14:textId="716C72BD" w:rsidR="00F547CC" w:rsidRPr="004859D6" w:rsidRDefault="00F547CC" w:rsidP="00253526">
      <w:pPr>
        <w:jc w:val="center"/>
        <w:rPr>
          <w:rFonts w:ascii="Times New Roman" w:hAnsi="Times New Roman" w:cs="Times New Roman"/>
          <w:szCs w:val="21"/>
        </w:rPr>
      </w:pPr>
      <w:r w:rsidRPr="004859D6">
        <w:rPr>
          <w:rFonts w:ascii="Times New Roman" w:hAnsi="Times New Roman" w:cs="Times New Roman"/>
          <w:szCs w:val="21"/>
        </w:rPr>
        <w:t xml:space="preserve">Figure s2: Bayesian chronological model for </w:t>
      </w:r>
      <w:proofErr w:type="spellStart"/>
      <w:r w:rsidRPr="004859D6">
        <w:rPr>
          <w:rFonts w:ascii="Times New Roman" w:hAnsi="Times New Roman" w:cs="Times New Roman"/>
          <w:szCs w:val="21"/>
        </w:rPr>
        <w:t>Dongheigou</w:t>
      </w:r>
      <w:proofErr w:type="spellEnd"/>
      <w:r w:rsidRPr="004859D6">
        <w:rPr>
          <w:rFonts w:ascii="Times New Roman" w:hAnsi="Times New Roman" w:cs="Times New Roman"/>
          <w:szCs w:val="21"/>
        </w:rPr>
        <w:t>. The modelled age is 2240</w:t>
      </w:r>
      <w:r w:rsidRPr="004859D6">
        <w:rPr>
          <w:rFonts w:ascii="Times New Roman" w:hAnsi="Times New Roman" w:cs="Times New Roman" w:hint="eastAsia"/>
          <w:szCs w:val="21"/>
        </w:rPr>
        <w:t>C</w:t>
      </w:r>
      <w:r w:rsidRPr="004859D6">
        <w:rPr>
          <w:rFonts w:ascii="Times New Roman" w:hAnsi="Times New Roman" w:cs="Times New Roman"/>
          <w:szCs w:val="21"/>
        </w:rPr>
        <w:t xml:space="preserve">al </w:t>
      </w:r>
      <w:proofErr w:type="spellStart"/>
      <w:r w:rsidRPr="004859D6">
        <w:rPr>
          <w:rFonts w:ascii="Times New Roman" w:hAnsi="Times New Roman" w:cs="Times New Roman"/>
          <w:szCs w:val="21"/>
        </w:rPr>
        <w:t>yr</w:t>
      </w:r>
      <w:proofErr w:type="spellEnd"/>
      <w:r w:rsidRPr="004859D6">
        <w:rPr>
          <w:rFonts w:ascii="Times New Roman" w:hAnsi="Times New Roman" w:cs="Times New Roman"/>
          <w:szCs w:val="21"/>
        </w:rPr>
        <w:t xml:space="preserve"> BP. </w:t>
      </w:r>
      <w:bookmarkStart w:id="3" w:name="_Hlk27680083"/>
      <w:bookmarkStart w:id="4" w:name="OLE_LINK28"/>
    </w:p>
    <w:bookmarkEnd w:id="3"/>
    <w:bookmarkEnd w:id="4"/>
    <w:p w14:paraId="30D19472" w14:textId="404182EC" w:rsidR="00562734" w:rsidRPr="00F547CC" w:rsidRDefault="00562734" w:rsidP="00AA3880">
      <w:pPr>
        <w:jc w:val="center"/>
      </w:pPr>
    </w:p>
    <w:p w14:paraId="4807118F" w14:textId="77777777" w:rsidR="00253526" w:rsidRDefault="00253526" w:rsidP="00253526">
      <w:pPr>
        <w:jc w:val="center"/>
        <w:rPr>
          <w:rFonts w:ascii="Times New Roman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16096B35" wp14:editId="317BCA57">
            <wp:extent cx="3780000" cy="503924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503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526">
        <w:rPr>
          <w:rFonts w:ascii="Times New Roman" w:hAnsi="Times New Roman" w:cs="Times New Roman"/>
          <w:szCs w:val="21"/>
        </w:rPr>
        <w:t xml:space="preserve"> </w:t>
      </w:r>
    </w:p>
    <w:p w14:paraId="2E96FC04" w14:textId="205196A0" w:rsidR="00253526" w:rsidRPr="00253526" w:rsidRDefault="00253526" w:rsidP="00253526">
      <w:pPr>
        <w:jc w:val="center"/>
        <w:rPr>
          <w:rFonts w:ascii="Times New Roman" w:hAnsi="Times New Roman" w:cs="Times New Roman" w:hint="eastAsia"/>
          <w:szCs w:val="21"/>
        </w:rPr>
      </w:pPr>
      <w:r w:rsidRPr="004859D6">
        <w:rPr>
          <w:rFonts w:ascii="Times New Roman" w:hAnsi="Times New Roman" w:cs="Times New Roman"/>
          <w:szCs w:val="21"/>
        </w:rPr>
        <w:t>Figure s</w:t>
      </w:r>
      <w:r>
        <w:rPr>
          <w:rFonts w:ascii="Times New Roman" w:hAnsi="Times New Roman" w:cs="Times New Roman"/>
          <w:szCs w:val="21"/>
        </w:rPr>
        <w:t>3</w:t>
      </w:r>
      <w:r w:rsidRPr="004859D6">
        <w:rPr>
          <w:rFonts w:ascii="Times New Roman" w:hAnsi="Times New Roman" w:cs="Times New Roman"/>
          <w:szCs w:val="21"/>
        </w:rPr>
        <w:t xml:space="preserve">: Bayesian chronological model for </w:t>
      </w:r>
      <w:proofErr w:type="spellStart"/>
      <w:r w:rsidRPr="004859D6">
        <w:rPr>
          <w:rFonts w:ascii="Times New Roman" w:hAnsi="Times New Roman" w:cs="Times New Roman"/>
          <w:szCs w:val="21"/>
        </w:rPr>
        <w:t>Yanghai</w:t>
      </w:r>
      <w:proofErr w:type="spellEnd"/>
      <w:r w:rsidRPr="004859D6">
        <w:rPr>
          <w:rFonts w:ascii="Times New Roman" w:hAnsi="Times New Roman" w:cs="Times New Roman"/>
          <w:szCs w:val="21"/>
        </w:rPr>
        <w:t xml:space="preserve">. </w:t>
      </w:r>
      <w:proofErr w:type="spellStart"/>
      <w:r w:rsidRPr="004859D6">
        <w:rPr>
          <w:rFonts w:ascii="Times New Roman" w:hAnsi="Times New Roman" w:cs="Times New Roman"/>
          <w:szCs w:val="21"/>
        </w:rPr>
        <w:t>Yanghai</w:t>
      </w:r>
      <w:proofErr w:type="spellEnd"/>
      <w:r w:rsidRPr="004859D6">
        <w:rPr>
          <w:rFonts w:ascii="Times New Roman" w:hAnsi="Times New Roman" w:cs="Times New Roman"/>
          <w:szCs w:val="21"/>
        </w:rPr>
        <w:t xml:space="preserve"> cemetery is divided into three phases: late Bronze, Iron Age and Han Dynasty. We discussed the data from late Bronze and Iron Age which the modelled </w:t>
      </w:r>
      <w:r w:rsidRPr="004859D6">
        <w:rPr>
          <w:rFonts w:ascii="Times New Roman" w:hAnsi="Times New Roman" w:cs="Times New Roman" w:hint="eastAsia"/>
          <w:szCs w:val="21"/>
        </w:rPr>
        <w:t>median</w:t>
      </w:r>
      <w:r w:rsidRPr="004859D6">
        <w:rPr>
          <w:rFonts w:ascii="Times New Roman" w:hAnsi="Times New Roman" w:cs="Times New Roman"/>
          <w:szCs w:val="21"/>
        </w:rPr>
        <w:t xml:space="preserve"> age is about 2800 and 2330Cal </w:t>
      </w:r>
      <w:proofErr w:type="spellStart"/>
      <w:r w:rsidRPr="004859D6">
        <w:rPr>
          <w:rFonts w:ascii="Times New Roman" w:hAnsi="Times New Roman" w:cs="Times New Roman"/>
          <w:szCs w:val="21"/>
        </w:rPr>
        <w:t>yr</w:t>
      </w:r>
      <w:proofErr w:type="spellEnd"/>
      <w:r w:rsidRPr="004859D6">
        <w:rPr>
          <w:rFonts w:ascii="Times New Roman" w:hAnsi="Times New Roman" w:cs="Times New Roman"/>
          <w:szCs w:val="21"/>
        </w:rPr>
        <w:t xml:space="preserve"> BP, respectively.</w:t>
      </w:r>
    </w:p>
    <w:p w14:paraId="1D5F96FC" w14:textId="3EBB32C1" w:rsidR="00387F80" w:rsidRDefault="00387F80" w:rsidP="00AA3880">
      <w:pPr>
        <w:jc w:val="center"/>
      </w:pPr>
      <w:r>
        <w:rPr>
          <w:noProof/>
        </w:rPr>
        <w:lastRenderedPageBreak/>
        <w:drawing>
          <wp:inline distT="0" distB="0" distL="0" distR="0" wp14:anchorId="3B9CC2F3" wp14:editId="3435B59E">
            <wp:extent cx="3780000" cy="457322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457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AB73E" w14:textId="1B68D8CB" w:rsidR="00253526" w:rsidRPr="004859D6" w:rsidRDefault="00562734" w:rsidP="00253526">
      <w:pPr>
        <w:jc w:val="center"/>
        <w:rPr>
          <w:rFonts w:ascii="Times New Roman" w:hAnsi="Times New Roman" w:cs="Times New Roman" w:hint="eastAsia"/>
          <w:szCs w:val="21"/>
        </w:rPr>
      </w:pPr>
      <w:r w:rsidRPr="004859D6">
        <w:rPr>
          <w:rFonts w:ascii="Times New Roman" w:hAnsi="Times New Roman" w:cs="Times New Roman"/>
          <w:szCs w:val="21"/>
        </w:rPr>
        <w:t>Figure s</w:t>
      </w:r>
      <w:r w:rsidR="00253526">
        <w:rPr>
          <w:rFonts w:ascii="Times New Roman" w:hAnsi="Times New Roman" w:cs="Times New Roman"/>
          <w:szCs w:val="21"/>
        </w:rPr>
        <w:t>4</w:t>
      </w:r>
      <w:r w:rsidRPr="004859D6">
        <w:rPr>
          <w:rFonts w:ascii="Times New Roman" w:hAnsi="Times New Roman" w:cs="Times New Roman"/>
          <w:szCs w:val="21"/>
        </w:rPr>
        <w:t xml:space="preserve">: Bayesian chronological model for </w:t>
      </w:r>
      <w:proofErr w:type="spellStart"/>
      <w:r w:rsidRPr="004859D6">
        <w:rPr>
          <w:rFonts w:ascii="Times New Roman" w:hAnsi="Times New Roman" w:cs="Times New Roman"/>
          <w:szCs w:val="21"/>
        </w:rPr>
        <w:t>Yanbulake</w:t>
      </w:r>
      <w:proofErr w:type="spellEnd"/>
      <w:r w:rsidRPr="004859D6">
        <w:rPr>
          <w:rFonts w:ascii="Times New Roman" w:hAnsi="Times New Roman" w:cs="Times New Roman"/>
          <w:szCs w:val="21"/>
        </w:rPr>
        <w:t xml:space="preserve">. </w:t>
      </w:r>
      <w:r w:rsidR="00BA09DD" w:rsidRPr="004859D6">
        <w:rPr>
          <w:rFonts w:ascii="Times New Roman" w:hAnsi="Times New Roman" w:cs="Times New Roman"/>
          <w:szCs w:val="21"/>
        </w:rPr>
        <w:t xml:space="preserve">There are three period in </w:t>
      </w:r>
      <w:proofErr w:type="spellStart"/>
      <w:r w:rsidRPr="004859D6">
        <w:rPr>
          <w:rFonts w:ascii="Times New Roman" w:hAnsi="Times New Roman" w:cs="Times New Roman"/>
          <w:szCs w:val="21"/>
        </w:rPr>
        <w:t>Yanbulake</w:t>
      </w:r>
      <w:proofErr w:type="spellEnd"/>
      <w:r w:rsidRPr="004859D6">
        <w:rPr>
          <w:rFonts w:ascii="Times New Roman" w:hAnsi="Times New Roman" w:cs="Times New Roman"/>
          <w:szCs w:val="21"/>
        </w:rPr>
        <w:t xml:space="preserve"> site</w:t>
      </w:r>
      <w:r w:rsidR="00BA09DD" w:rsidRPr="004859D6">
        <w:rPr>
          <w:rFonts w:ascii="Times New Roman" w:hAnsi="Times New Roman" w:cs="Times New Roman"/>
          <w:szCs w:val="21"/>
        </w:rPr>
        <w:t xml:space="preserve">, including late Bronze, Iron </w:t>
      </w:r>
      <w:r w:rsidR="007E1C1F" w:rsidRPr="004859D6">
        <w:rPr>
          <w:rFonts w:ascii="Times New Roman" w:hAnsi="Times New Roman" w:cs="Times New Roman"/>
          <w:szCs w:val="21"/>
        </w:rPr>
        <w:t>A</w:t>
      </w:r>
      <w:r w:rsidR="00BA09DD" w:rsidRPr="004859D6">
        <w:rPr>
          <w:rFonts w:ascii="Times New Roman" w:hAnsi="Times New Roman" w:cs="Times New Roman"/>
          <w:szCs w:val="21"/>
        </w:rPr>
        <w:t xml:space="preserve">ge and late Iron </w:t>
      </w:r>
      <w:r w:rsidR="007E1C1F" w:rsidRPr="004859D6">
        <w:rPr>
          <w:rFonts w:ascii="Times New Roman" w:hAnsi="Times New Roman" w:cs="Times New Roman"/>
          <w:szCs w:val="21"/>
        </w:rPr>
        <w:t>A</w:t>
      </w:r>
      <w:r w:rsidR="00BA09DD" w:rsidRPr="004859D6">
        <w:rPr>
          <w:rFonts w:ascii="Times New Roman" w:hAnsi="Times New Roman" w:cs="Times New Roman"/>
          <w:szCs w:val="21"/>
        </w:rPr>
        <w:t xml:space="preserve">ge. In this study, isotopic data come from Iron </w:t>
      </w:r>
      <w:r w:rsidR="007E1C1F" w:rsidRPr="004859D6">
        <w:rPr>
          <w:rFonts w:ascii="Times New Roman" w:hAnsi="Times New Roman" w:cs="Times New Roman"/>
          <w:szCs w:val="21"/>
        </w:rPr>
        <w:t>A</w:t>
      </w:r>
      <w:r w:rsidR="00BA09DD" w:rsidRPr="004859D6">
        <w:rPr>
          <w:rFonts w:ascii="Times New Roman" w:hAnsi="Times New Roman" w:cs="Times New Roman"/>
          <w:szCs w:val="21"/>
        </w:rPr>
        <w:t xml:space="preserve">ge </w:t>
      </w:r>
      <w:r w:rsidR="007E1C1F" w:rsidRPr="004859D6">
        <w:rPr>
          <w:rFonts w:ascii="Times New Roman" w:hAnsi="Times New Roman" w:cs="Times New Roman"/>
          <w:szCs w:val="21"/>
        </w:rPr>
        <w:t xml:space="preserve">which modelled median age is </w:t>
      </w:r>
      <w:r w:rsidR="00BA09DD" w:rsidRPr="004859D6">
        <w:rPr>
          <w:rFonts w:ascii="Times New Roman" w:hAnsi="Times New Roman" w:cs="Times New Roman"/>
          <w:szCs w:val="21"/>
        </w:rPr>
        <w:t xml:space="preserve">2710Cal </w:t>
      </w:r>
      <w:proofErr w:type="spellStart"/>
      <w:r w:rsidR="00BA09DD" w:rsidRPr="004859D6">
        <w:rPr>
          <w:rFonts w:ascii="Times New Roman" w:hAnsi="Times New Roman" w:cs="Times New Roman"/>
          <w:szCs w:val="21"/>
        </w:rPr>
        <w:t>yr</w:t>
      </w:r>
      <w:proofErr w:type="spellEnd"/>
      <w:r w:rsidR="00BA09DD" w:rsidRPr="004859D6">
        <w:rPr>
          <w:rFonts w:ascii="Times New Roman" w:hAnsi="Times New Roman" w:cs="Times New Roman"/>
          <w:szCs w:val="21"/>
        </w:rPr>
        <w:t xml:space="preserve"> BP. </w:t>
      </w:r>
      <w:r w:rsidRPr="004859D6">
        <w:rPr>
          <w:rFonts w:ascii="Times New Roman" w:hAnsi="Times New Roman" w:cs="Times New Roman"/>
          <w:szCs w:val="21"/>
        </w:rPr>
        <w:t xml:space="preserve"> </w:t>
      </w:r>
    </w:p>
    <w:p w14:paraId="46D4A5A8" w14:textId="77777777" w:rsidR="00253526" w:rsidRDefault="00253526" w:rsidP="00253526">
      <w:pPr>
        <w:jc w:val="center"/>
        <w:rPr>
          <w:rFonts w:ascii="Times New Roman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52EB14B5" wp14:editId="6B82362A">
            <wp:extent cx="3780000" cy="29910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1" r="1174" b="2099"/>
                    <a:stretch/>
                  </pic:blipFill>
                  <pic:spPr bwMode="auto">
                    <a:xfrm>
                      <a:off x="0" y="0"/>
                      <a:ext cx="3780000" cy="299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47CC">
        <w:rPr>
          <w:rFonts w:ascii="Times New Roman" w:hAnsi="Times New Roman" w:cs="Times New Roman"/>
          <w:szCs w:val="21"/>
        </w:rPr>
        <w:t xml:space="preserve"> </w:t>
      </w:r>
    </w:p>
    <w:p w14:paraId="2330A351" w14:textId="44D2BAF0" w:rsidR="001575EA" w:rsidRPr="00253526" w:rsidRDefault="00253526" w:rsidP="00253526">
      <w:pPr>
        <w:jc w:val="center"/>
        <w:rPr>
          <w:rFonts w:ascii="Times New Roman" w:hAnsi="Times New Roman" w:cs="Times New Roman" w:hint="eastAsia"/>
          <w:szCs w:val="21"/>
        </w:rPr>
      </w:pPr>
      <w:r w:rsidRPr="004859D6">
        <w:rPr>
          <w:rFonts w:ascii="Times New Roman" w:hAnsi="Times New Roman" w:cs="Times New Roman"/>
          <w:szCs w:val="21"/>
        </w:rPr>
        <w:t>Figure S</w:t>
      </w:r>
      <w:r>
        <w:rPr>
          <w:rFonts w:ascii="Times New Roman" w:hAnsi="Times New Roman" w:cs="Times New Roman"/>
          <w:szCs w:val="21"/>
        </w:rPr>
        <w:t>5</w:t>
      </w:r>
      <w:r w:rsidRPr="004859D6">
        <w:rPr>
          <w:rFonts w:ascii="Times New Roman" w:hAnsi="Times New Roman" w:cs="Times New Roman"/>
          <w:szCs w:val="21"/>
        </w:rPr>
        <w:t xml:space="preserve">: Bayesian chronological model for </w:t>
      </w:r>
      <w:proofErr w:type="spellStart"/>
      <w:r w:rsidRPr="004859D6">
        <w:rPr>
          <w:rFonts w:ascii="Times New Roman" w:hAnsi="Times New Roman" w:cs="Times New Roman"/>
          <w:szCs w:val="21"/>
        </w:rPr>
        <w:t>Tianshanbeilu</w:t>
      </w:r>
      <w:proofErr w:type="spellEnd"/>
      <w:r w:rsidRPr="004859D6">
        <w:rPr>
          <w:rFonts w:ascii="Times New Roman" w:hAnsi="Times New Roman" w:cs="Times New Roman"/>
          <w:szCs w:val="21"/>
        </w:rPr>
        <w:t>. The modelled age is 3510</w:t>
      </w:r>
      <w:r w:rsidRPr="004859D6">
        <w:rPr>
          <w:rFonts w:ascii="Times New Roman" w:hAnsi="Times New Roman" w:cs="Times New Roman" w:hint="eastAsia"/>
          <w:szCs w:val="21"/>
        </w:rPr>
        <w:t>C</w:t>
      </w:r>
      <w:r w:rsidRPr="004859D6">
        <w:rPr>
          <w:rFonts w:ascii="Times New Roman" w:hAnsi="Times New Roman" w:cs="Times New Roman"/>
          <w:szCs w:val="21"/>
        </w:rPr>
        <w:t xml:space="preserve">al </w:t>
      </w:r>
      <w:proofErr w:type="spellStart"/>
      <w:r w:rsidRPr="004859D6">
        <w:rPr>
          <w:rFonts w:ascii="Times New Roman" w:hAnsi="Times New Roman" w:cs="Times New Roman"/>
          <w:szCs w:val="21"/>
        </w:rPr>
        <w:t>yr</w:t>
      </w:r>
      <w:proofErr w:type="spellEnd"/>
      <w:r w:rsidRPr="004859D6">
        <w:rPr>
          <w:rFonts w:ascii="Times New Roman" w:hAnsi="Times New Roman" w:cs="Times New Roman"/>
          <w:szCs w:val="21"/>
        </w:rPr>
        <w:t xml:space="preserve"> BP. </w:t>
      </w:r>
    </w:p>
    <w:sectPr w:rsidR="001575EA" w:rsidRPr="00253526" w:rsidSect="00196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3B95B" w14:textId="77777777" w:rsidR="00EE6756" w:rsidRDefault="00EE6756" w:rsidP="00EE7019">
      <w:r>
        <w:separator/>
      </w:r>
    </w:p>
  </w:endnote>
  <w:endnote w:type="continuationSeparator" w:id="0">
    <w:p w14:paraId="45C78A00" w14:textId="77777777" w:rsidR="00EE6756" w:rsidRDefault="00EE6756" w:rsidP="00EE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3178E" w14:textId="77777777" w:rsidR="00EE6756" w:rsidRDefault="00EE6756" w:rsidP="00EE7019">
      <w:r>
        <w:separator/>
      </w:r>
    </w:p>
  </w:footnote>
  <w:footnote w:type="continuationSeparator" w:id="0">
    <w:p w14:paraId="30F21739" w14:textId="77777777" w:rsidR="00EE6756" w:rsidRDefault="00EE6756" w:rsidP="00EE7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70BC"/>
    <w:multiLevelType w:val="hybridMultilevel"/>
    <w:tmpl w:val="37763C98"/>
    <w:lvl w:ilvl="0" w:tplc="8640B3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AFE3819"/>
    <w:multiLevelType w:val="hybridMultilevel"/>
    <w:tmpl w:val="10D05968"/>
    <w:lvl w:ilvl="0" w:tplc="D0C21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2A1E90"/>
    <w:multiLevelType w:val="multilevel"/>
    <w:tmpl w:val="4700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D127C"/>
    <w:multiLevelType w:val="hybridMultilevel"/>
    <w:tmpl w:val="71D6BC82"/>
    <w:lvl w:ilvl="0" w:tplc="C8E21B4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3EE22C59"/>
    <w:multiLevelType w:val="hybridMultilevel"/>
    <w:tmpl w:val="2E90ADCA"/>
    <w:lvl w:ilvl="0" w:tplc="09DC99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41447EAA"/>
    <w:multiLevelType w:val="hybridMultilevel"/>
    <w:tmpl w:val="AC748078"/>
    <w:lvl w:ilvl="0" w:tplc="5B484C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4D0155FC"/>
    <w:multiLevelType w:val="hybridMultilevel"/>
    <w:tmpl w:val="17883CBA"/>
    <w:lvl w:ilvl="0" w:tplc="E04E9D6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5C52020"/>
    <w:multiLevelType w:val="hybridMultilevel"/>
    <w:tmpl w:val="8DA8FDBA"/>
    <w:lvl w:ilvl="0" w:tplc="A024074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83F2C97"/>
    <w:multiLevelType w:val="multilevel"/>
    <w:tmpl w:val="A6AA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A67A77"/>
    <w:multiLevelType w:val="hybridMultilevel"/>
    <w:tmpl w:val="14CE9138"/>
    <w:lvl w:ilvl="0" w:tplc="FD621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D6"/>
    <w:rsid w:val="000245E5"/>
    <w:rsid w:val="001575EA"/>
    <w:rsid w:val="00170EF6"/>
    <w:rsid w:val="001960B3"/>
    <w:rsid w:val="001A3388"/>
    <w:rsid w:val="002310F8"/>
    <w:rsid w:val="00253526"/>
    <w:rsid w:val="0029067F"/>
    <w:rsid w:val="00362072"/>
    <w:rsid w:val="00377C15"/>
    <w:rsid w:val="00387F80"/>
    <w:rsid w:val="004859D6"/>
    <w:rsid w:val="004B4850"/>
    <w:rsid w:val="00562734"/>
    <w:rsid w:val="005F3C7D"/>
    <w:rsid w:val="00687D8C"/>
    <w:rsid w:val="006B6C26"/>
    <w:rsid w:val="00735408"/>
    <w:rsid w:val="007532A8"/>
    <w:rsid w:val="007A5F01"/>
    <w:rsid w:val="007B3370"/>
    <w:rsid w:val="007B7C60"/>
    <w:rsid w:val="007E1C1F"/>
    <w:rsid w:val="008731D6"/>
    <w:rsid w:val="008971D4"/>
    <w:rsid w:val="008D2F52"/>
    <w:rsid w:val="008E6519"/>
    <w:rsid w:val="008F2373"/>
    <w:rsid w:val="008F36E7"/>
    <w:rsid w:val="00923BBE"/>
    <w:rsid w:val="00A57B6B"/>
    <w:rsid w:val="00AA3880"/>
    <w:rsid w:val="00AB79E2"/>
    <w:rsid w:val="00B241EE"/>
    <w:rsid w:val="00BA09DD"/>
    <w:rsid w:val="00D57130"/>
    <w:rsid w:val="00ED7A9D"/>
    <w:rsid w:val="00EE4034"/>
    <w:rsid w:val="00EE6756"/>
    <w:rsid w:val="00EE7019"/>
    <w:rsid w:val="00F452BB"/>
    <w:rsid w:val="00F547CC"/>
    <w:rsid w:val="00FA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6214F"/>
  <w15:chartTrackingRefBased/>
  <w15:docId w15:val="{A57D55DD-BFD6-4797-A94B-9ADE30C5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77C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C1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C15"/>
    <w:rPr>
      <w:b/>
      <w:bCs/>
      <w:kern w:val="44"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C1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E7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E701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E7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E7019"/>
    <w:rPr>
      <w:sz w:val="18"/>
      <w:szCs w:val="18"/>
    </w:rPr>
  </w:style>
  <w:style w:type="character" w:customStyle="1" w:styleId="fontstyle01">
    <w:name w:val="fontstyle01"/>
    <w:basedOn w:val="DefaultParagraphFont"/>
    <w:rsid w:val="00EE7019"/>
    <w:rPr>
      <w:rFonts w:ascii="宋体" w:eastAsia="宋体" w:hAnsi="宋体" w:hint="eastAsia"/>
      <w:b w:val="0"/>
      <w:bCs w:val="0"/>
      <w:i w:val="0"/>
      <w:iCs w:val="0"/>
      <w:color w:val="231F20"/>
      <w:sz w:val="22"/>
      <w:szCs w:val="22"/>
    </w:rPr>
  </w:style>
  <w:style w:type="table" w:styleId="TableGrid">
    <w:name w:val="Table Grid"/>
    <w:basedOn w:val="TableNormal"/>
    <w:uiPriority w:val="39"/>
    <w:rsid w:val="00024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377C15"/>
    <w:rPr>
      <w:rFonts w:ascii="TimesNewRomanPSMT" w:hAnsi="TimesNewRomanPSMT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377C15"/>
    <w:rPr>
      <w:rFonts w:ascii="宋体" w:eastAsia="宋体" w:hAnsi="宋体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377C15"/>
    <w:rPr>
      <w:rFonts w:ascii="宋体" w:eastAsia="宋体" w:hAnsi="宋体"/>
      <w:noProof/>
      <w:sz w:val="22"/>
    </w:rPr>
  </w:style>
  <w:style w:type="paragraph" w:customStyle="1" w:styleId="EndNoteBibliographyTitle">
    <w:name w:val="EndNote Bibliography Title"/>
    <w:basedOn w:val="Normal"/>
    <w:link w:val="EndNoteBibliographyTitleChar"/>
    <w:rsid w:val="00377C15"/>
    <w:pPr>
      <w:jc w:val="center"/>
    </w:pPr>
    <w:rPr>
      <w:rFonts w:ascii="宋体" w:eastAsia="宋体" w:hAnsi="宋体"/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77C15"/>
    <w:rPr>
      <w:rFonts w:ascii="宋体" w:eastAsia="宋体" w:hAnsi="宋体"/>
      <w:noProof/>
      <w:sz w:val="22"/>
    </w:rPr>
  </w:style>
  <w:style w:type="character" w:styleId="Hyperlink">
    <w:name w:val="Hyperlink"/>
    <w:basedOn w:val="DefaultParagraphFont"/>
    <w:uiPriority w:val="99"/>
    <w:unhideWhenUsed/>
    <w:rsid w:val="00377C1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77C15"/>
  </w:style>
  <w:style w:type="paragraph" w:styleId="ListParagraph">
    <w:name w:val="List Paragraph"/>
    <w:basedOn w:val="Normal"/>
    <w:uiPriority w:val="34"/>
    <w:qFormat/>
    <w:rsid w:val="00377C15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C1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C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7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haiyan</dc:creator>
  <cp:keywords/>
  <dc:description/>
  <cp:lastModifiedBy>zhao haiyan</cp:lastModifiedBy>
  <cp:revision>20</cp:revision>
  <dcterms:created xsi:type="dcterms:W3CDTF">2019-07-11T12:41:00Z</dcterms:created>
  <dcterms:modified xsi:type="dcterms:W3CDTF">2019-12-23T14:08:00Z</dcterms:modified>
</cp:coreProperties>
</file>