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C4C2C" w14:textId="77777777" w:rsidR="00FD66E9" w:rsidRPr="00F93458" w:rsidRDefault="00FD66E9" w:rsidP="00FD66E9">
      <w:pPr>
        <w:pStyle w:val="Heading1"/>
        <w:ind w:firstLine="284"/>
        <w:rPr>
          <w:lang w:val="en-US"/>
        </w:rPr>
      </w:pPr>
      <w:bookmarkStart w:id="0" w:name="_GoBack"/>
      <w:bookmarkEnd w:id="0"/>
      <w:r w:rsidRPr="00F93458">
        <w:rPr>
          <w:lang w:val="en-US"/>
        </w:rPr>
        <w:t xml:space="preserve">SUPPORT INFORMATION. Description of chronologically indicative artefacts from the burials of the Bulan-Koby culture of </w:t>
      </w:r>
      <w:r w:rsidRPr="00F93458">
        <w:rPr>
          <w:lang w:val="en-GB"/>
        </w:rPr>
        <w:t xml:space="preserve">the </w:t>
      </w:r>
      <w:r w:rsidRPr="00F93458">
        <w:rPr>
          <w:lang w:val="en-US"/>
        </w:rPr>
        <w:t>Karban-I necropolis</w:t>
      </w:r>
    </w:p>
    <w:p w14:paraId="0A631AF0" w14:textId="77777777" w:rsidR="00FD66E9" w:rsidRPr="00F93458" w:rsidRDefault="00FD66E9" w:rsidP="00FD66E9">
      <w:pPr>
        <w:rPr>
          <w:color w:val="000000" w:themeColor="text1"/>
          <w:lang w:val="en-US" w:eastAsia="en-US"/>
        </w:rPr>
      </w:pPr>
    </w:p>
    <w:p w14:paraId="170D32B2" w14:textId="1149FDB6" w:rsidR="00FD66E9" w:rsidRPr="00F93458" w:rsidRDefault="00FD66E9" w:rsidP="00FD66E9">
      <w:pPr>
        <w:ind w:firstLine="284"/>
        <w:jc w:val="both"/>
        <w:rPr>
          <w:color w:val="000000" w:themeColor="text1"/>
          <w:lang w:val="en-GB"/>
        </w:rPr>
      </w:pPr>
      <w:r w:rsidRPr="00F93458">
        <w:rPr>
          <w:color w:val="000000" w:themeColor="text1"/>
          <w:lang w:val="en-GB"/>
        </w:rPr>
        <w:t>Presented here is the description of items which, on the basis of their morphological analysis, and the analysis of the typological development of items, as well as analogies with adjacent territories, date the burials of the Karban-I necropolis within the 2</w:t>
      </w:r>
      <w:r w:rsidRPr="00F93458">
        <w:rPr>
          <w:color w:val="000000" w:themeColor="text1"/>
          <w:vertAlign w:val="superscript"/>
          <w:lang w:val="en-GB"/>
        </w:rPr>
        <w:t>nd</w:t>
      </w:r>
      <w:r w:rsidRPr="00F93458">
        <w:rPr>
          <w:color w:val="000000" w:themeColor="text1"/>
          <w:lang w:val="en-GB"/>
        </w:rPr>
        <w:t xml:space="preserve"> - 3</w:t>
      </w:r>
      <w:r w:rsidRPr="00F93458">
        <w:rPr>
          <w:color w:val="000000" w:themeColor="text1"/>
          <w:vertAlign w:val="superscript"/>
          <w:lang w:val="en-GB"/>
        </w:rPr>
        <w:t>rd</w:t>
      </w:r>
      <w:r w:rsidRPr="00F93458">
        <w:rPr>
          <w:color w:val="000000" w:themeColor="text1"/>
          <w:lang w:val="en-GB"/>
        </w:rPr>
        <w:t xml:space="preserve"> c. AD.</w:t>
      </w:r>
    </w:p>
    <w:p w14:paraId="705E9168" w14:textId="5F12D53F" w:rsidR="00FD66E9" w:rsidRPr="00F93458" w:rsidRDefault="00FD66E9" w:rsidP="00FD66E9">
      <w:pPr>
        <w:ind w:firstLine="284"/>
        <w:jc w:val="both"/>
        <w:rPr>
          <w:color w:val="000000" w:themeColor="text1"/>
          <w:lang w:val="en-US" w:eastAsia="en-US"/>
        </w:rPr>
      </w:pPr>
      <w:r w:rsidRPr="00F93458">
        <w:rPr>
          <w:color w:val="000000" w:themeColor="text1"/>
          <w:lang w:val="en-US" w:eastAsia="en-US"/>
        </w:rPr>
        <w:t xml:space="preserve">In the </w:t>
      </w:r>
      <w:r w:rsidRPr="00F93458">
        <w:rPr>
          <w:color w:val="000000" w:themeColor="text1"/>
          <w:lang w:val="en-GB" w:eastAsia="en-US"/>
        </w:rPr>
        <w:t xml:space="preserve">weaponry </w:t>
      </w:r>
      <w:r w:rsidRPr="00F93458">
        <w:rPr>
          <w:color w:val="000000" w:themeColor="text1"/>
          <w:lang w:val="en-US" w:eastAsia="en-US"/>
        </w:rPr>
        <w:t xml:space="preserve">complex, </w:t>
      </w:r>
      <w:r w:rsidRPr="00F93458">
        <w:rPr>
          <w:color w:val="000000" w:themeColor="text1"/>
          <w:lang w:val="en-GB" w:eastAsia="en-US"/>
        </w:rPr>
        <w:t xml:space="preserve">informative are </w:t>
      </w:r>
      <w:r w:rsidRPr="00F93458">
        <w:rPr>
          <w:color w:val="000000" w:themeColor="text1"/>
          <w:lang w:val="en-US" w:eastAsia="en-US"/>
        </w:rPr>
        <w:t>the long-range combat</w:t>
      </w:r>
      <w:r w:rsidRPr="00F93458">
        <w:rPr>
          <w:color w:val="000000" w:themeColor="text1"/>
          <w:lang w:val="en-GB" w:eastAsia="en-US"/>
        </w:rPr>
        <w:t xml:space="preserve"> items</w:t>
      </w:r>
      <w:r w:rsidRPr="00F93458">
        <w:rPr>
          <w:color w:val="000000" w:themeColor="text1"/>
          <w:lang w:val="en-US" w:eastAsia="en-US"/>
        </w:rPr>
        <w:t xml:space="preserve">, represented by composite bows and arrows with iron </w:t>
      </w:r>
      <w:r w:rsidRPr="00F93458">
        <w:rPr>
          <w:color w:val="000000" w:themeColor="text1"/>
          <w:lang w:val="en-GB" w:eastAsia="en-US"/>
        </w:rPr>
        <w:t>heads</w:t>
      </w:r>
      <w:r w:rsidRPr="00F93458">
        <w:rPr>
          <w:color w:val="000000" w:themeColor="text1"/>
          <w:lang w:val="en-US" w:eastAsia="en-US"/>
        </w:rPr>
        <w:t xml:space="preserve">. Most of the discovered bows with long median lateral crescent-shaped linings (Fig. </w:t>
      </w:r>
      <w:r w:rsidR="00007CF9" w:rsidRPr="00F93458">
        <w:rPr>
          <w:color w:val="000000" w:themeColor="text1"/>
          <w:lang w:val="en-GB" w:eastAsia="en-US"/>
        </w:rPr>
        <w:t>SI</w:t>
      </w:r>
      <w:r w:rsidRPr="00F93458">
        <w:rPr>
          <w:color w:val="000000" w:themeColor="text1"/>
          <w:lang w:val="en-GB" w:eastAsia="en-US"/>
        </w:rPr>
        <w:t>1</w:t>
      </w:r>
      <w:r w:rsidRPr="00F93458">
        <w:rPr>
          <w:color w:val="000000" w:themeColor="text1"/>
          <w:lang w:val="en-US" w:eastAsia="en-US"/>
        </w:rPr>
        <w:t xml:space="preserve">.1) reproduce the Xiongnu prototypes of the </w:t>
      </w:r>
      <w:r w:rsidRPr="00F93458">
        <w:rPr>
          <w:color w:val="000000" w:themeColor="text1"/>
          <w:lang w:val="en-GB" w:eastAsia="en-US"/>
        </w:rPr>
        <w:t>2</w:t>
      </w:r>
      <w:r w:rsidRPr="00F93458">
        <w:rPr>
          <w:color w:val="000000" w:themeColor="text1"/>
          <w:vertAlign w:val="superscript"/>
          <w:lang w:val="en-GB" w:eastAsia="en-US"/>
        </w:rPr>
        <w:t>nd</w:t>
      </w:r>
      <w:r w:rsidRPr="00F93458">
        <w:rPr>
          <w:color w:val="000000" w:themeColor="text1"/>
          <w:lang w:val="en-GB" w:eastAsia="en-US"/>
        </w:rPr>
        <w:t xml:space="preserve"> c. </w:t>
      </w:r>
      <w:r w:rsidRPr="00F93458">
        <w:rPr>
          <w:color w:val="000000" w:themeColor="text1"/>
          <w:lang w:val="en-US" w:eastAsia="en-US"/>
        </w:rPr>
        <w:t xml:space="preserve">BC – </w:t>
      </w:r>
      <w:r w:rsidRPr="00F93458">
        <w:rPr>
          <w:color w:val="000000" w:themeColor="text1"/>
          <w:lang w:val="en-GB" w:eastAsia="en-US"/>
        </w:rPr>
        <w:t>1</w:t>
      </w:r>
      <w:r w:rsidRPr="00F93458">
        <w:rPr>
          <w:color w:val="000000" w:themeColor="text1"/>
          <w:vertAlign w:val="superscript"/>
          <w:lang w:val="en-GB" w:eastAsia="en-US"/>
        </w:rPr>
        <w:t>st</w:t>
      </w:r>
      <w:r w:rsidRPr="00F93458">
        <w:rPr>
          <w:color w:val="000000" w:themeColor="text1"/>
          <w:lang w:val="en-GB" w:eastAsia="en-US"/>
        </w:rPr>
        <w:t xml:space="preserve"> c.</w:t>
      </w:r>
      <w:r w:rsidRPr="00F93458">
        <w:rPr>
          <w:color w:val="000000" w:themeColor="text1"/>
          <w:lang w:val="en-US" w:eastAsia="en-US"/>
        </w:rPr>
        <w:t xml:space="preserve"> AD (Konovalov 1976, </w:t>
      </w:r>
      <w:r w:rsidRPr="00F93458">
        <w:rPr>
          <w:color w:val="000000" w:themeColor="text1"/>
          <w:lang w:val="en-GB" w:eastAsia="en-US"/>
        </w:rPr>
        <w:t>t</w:t>
      </w:r>
      <w:r w:rsidRPr="00F93458">
        <w:rPr>
          <w:color w:val="000000" w:themeColor="text1"/>
          <w:lang w:val="en-US" w:eastAsia="en-US"/>
        </w:rPr>
        <w:t>able</w:t>
      </w:r>
      <w:r w:rsidRPr="00F93458">
        <w:rPr>
          <w:color w:val="000000" w:themeColor="text1"/>
          <w:lang w:val="en-GB" w:eastAsia="en-US"/>
        </w:rPr>
        <w:t>s</w:t>
      </w:r>
      <w:r w:rsidRPr="00F93458">
        <w:rPr>
          <w:color w:val="000000" w:themeColor="text1"/>
          <w:lang w:val="en-US" w:eastAsia="en-US"/>
        </w:rPr>
        <w:t xml:space="preserve"> III–V; Hudyakov 1986, fig. 3.-1–7; </w:t>
      </w:r>
      <w:r w:rsidR="00370440" w:rsidRPr="00F93458">
        <w:rPr>
          <w:color w:val="000000" w:themeColor="text1"/>
          <w:lang w:val="en-US" w:eastAsia="en-US"/>
        </w:rPr>
        <w:t>I Sang po 2003</w:t>
      </w:r>
      <w:r w:rsidRPr="00F93458">
        <w:rPr>
          <w:color w:val="000000" w:themeColor="text1"/>
          <w:lang w:val="en-US" w:eastAsia="en-US"/>
        </w:rPr>
        <w:t xml:space="preserve">, fig. 24.-3; etc.), and also find dated analogies in the military arsenals of the nomads of Tuva </w:t>
      </w:r>
      <w:r w:rsidRPr="00F93458">
        <w:rPr>
          <w:color w:val="000000" w:themeColor="text1"/>
          <w:lang w:val="en-GB" w:eastAsia="en-US"/>
        </w:rPr>
        <w:t>of</w:t>
      </w:r>
      <w:r w:rsidRPr="00F93458">
        <w:rPr>
          <w:color w:val="000000" w:themeColor="text1"/>
          <w:lang w:val="en-US" w:eastAsia="en-US"/>
        </w:rPr>
        <w:t xml:space="preserve"> the end of the </w:t>
      </w:r>
      <w:r w:rsidRPr="00F93458">
        <w:rPr>
          <w:color w:val="000000" w:themeColor="text1"/>
          <w:lang w:val="en-GB" w:eastAsia="en-US"/>
        </w:rPr>
        <w:t>1</w:t>
      </w:r>
      <w:r w:rsidRPr="00F93458">
        <w:rPr>
          <w:color w:val="000000" w:themeColor="text1"/>
          <w:vertAlign w:val="superscript"/>
          <w:lang w:val="en-GB" w:eastAsia="en-US"/>
        </w:rPr>
        <w:t>st</w:t>
      </w:r>
      <w:r w:rsidRPr="00F93458">
        <w:rPr>
          <w:color w:val="000000" w:themeColor="text1"/>
          <w:lang w:val="en-GB" w:eastAsia="en-US"/>
        </w:rPr>
        <w:t xml:space="preserve"> c.</w:t>
      </w:r>
      <w:r w:rsidRPr="00F93458">
        <w:rPr>
          <w:color w:val="000000" w:themeColor="text1"/>
          <w:lang w:val="en-US" w:eastAsia="en-US"/>
        </w:rPr>
        <w:t xml:space="preserve"> BC - beginning of the </w:t>
      </w:r>
      <w:r w:rsidRPr="00F93458">
        <w:rPr>
          <w:color w:val="000000" w:themeColor="text1"/>
          <w:lang w:val="en-GB" w:eastAsia="en-US"/>
        </w:rPr>
        <w:t>3</w:t>
      </w:r>
      <w:r w:rsidRPr="00F93458">
        <w:rPr>
          <w:color w:val="000000" w:themeColor="text1"/>
          <w:vertAlign w:val="superscript"/>
          <w:lang w:val="en-GB" w:eastAsia="en-US"/>
        </w:rPr>
        <w:t>rd</w:t>
      </w:r>
      <w:r w:rsidRPr="00F93458">
        <w:rPr>
          <w:color w:val="000000" w:themeColor="text1"/>
          <w:lang w:val="en-GB" w:eastAsia="en-US"/>
        </w:rPr>
        <w:t xml:space="preserve"> c.</w:t>
      </w:r>
      <w:r w:rsidRPr="00F93458">
        <w:rPr>
          <w:color w:val="000000" w:themeColor="text1"/>
          <w:lang w:val="en-US" w:eastAsia="en-US"/>
        </w:rPr>
        <w:t xml:space="preserve"> AD. (Mandelstam</w:t>
      </w:r>
      <w:r w:rsidRPr="00F93458">
        <w:rPr>
          <w:color w:val="000000" w:themeColor="text1"/>
          <w:lang w:val="en-GB" w:eastAsia="en-US"/>
        </w:rPr>
        <w:t xml:space="preserve"> &amp;</w:t>
      </w:r>
      <w:r w:rsidRPr="00F93458">
        <w:rPr>
          <w:color w:val="000000" w:themeColor="text1"/>
          <w:lang w:val="en-US" w:eastAsia="en-US"/>
        </w:rPr>
        <w:t xml:space="preserve"> Istanbulnik 1992, </w:t>
      </w:r>
      <w:r w:rsidRPr="00F93458">
        <w:rPr>
          <w:color w:val="000000" w:themeColor="text1"/>
          <w:lang w:val="en-GB" w:eastAsia="en-US"/>
        </w:rPr>
        <w:t>t</w:t>
      </w:r>
      <w:r w:rsidRPr="00F93458">
        <w:rPr>
          <w:color w:val="000000" w:themeColor="text1"/>
          <w:lang w:val="en-US" w:eastAsia="en-US"/>
        </w:rPr>
        <w:t>able</w:t>
      </w:r>
      <w:r w:rsidRPr="00F93458">
        <w:rPr>
          <w:color w:val="000000" w:themeColor="text1"/>
          <w:lang w:val="en-GB" w:eastAsia="en-US"/>
        </w:rPr>
        <w:t>s</w:t>
      </w:r>
      <w:r w:rsidRPr="00F93458">
        <w:rPr>
          <w:color w:val="000000" w:themeColor="text1"/>
          <w:lang w:val="en-US" w:eastAsia="en-US"/>
        </w:rPr>
        <w:t xml:space="preserve"> 82.-21; Nikolaev 2001, pp. 81–82, </w:t>
      </w:r>
      <w:r w:rsidRPr="00F93458">
        <w:rPr>
          <w:color w:val="000000" w:themeColor="text1"/>
          <w:lang w:val="en-GB" w:eastAsia="en-US"/>
        </w:rPr>
        <w:t>t</w:t>
      </w:r>
      <w:r w:rsidRPr="00F93458">
        <w:rPr>
          <w:color w:val="000000" w:themeColor="text1"/>
          <w:lang w:val="en-US" w:eastAsia="en-US"/>
        </w:rPr>
        <w:t>able</w:t>
      </w:r>
      <w:r w:rsidRPr="00F93458">
        <w:rPr>
          <w:color w:val="000000" w:themeColor="text1"/>
          <w:lang w:val="en-GB" w:eastAsia="en-US"/>
        </w:rPr>
        <w:t>s</w:t>
      </w:r>
      <w:r w:rsidRPr="00F93458">
        <w:rPr>
          <w:color w:val="000000" w:themeColor="text1"/>
          <w:lang w:val="en-US" w:eastAsia="en-US"/>
        </w:rPr>
        <w:t xml:space="preserve"> 77.-1; 94.-2; 95.-1–2; 114.-3; 118.-10; 120.-6) and the "</w:t>
      </w:r>
      <w:r w:rsidRPr="00F93458">
        <w:rPr>
          <w:color w:val="000000" w:themeColor="text1"/>
          <w:lang w:val="en-GB" w:eastAsia="en-US"/>
        </w:rPr>
        <w:t>B</w:t>
      </w:r>
      <w:r w:rsidRPr="00F93458">
        <w:rPr>
          <w:color w:val="000000" w:themeColor="text1"/>
          <w:lang w:val="en-US" w:eastAsia="en-US"/>
        </w:rPr>
        <w:t>ulan-</w:t>
      </w:r>
      <w:r w:rsidRPr="00F93458">
        <w:rPr>
          <w:color w:val="000000" w:themeColor="text1"/>
          <w:lang w:val="en-GB" w:eastAsia="en-US"/>
        </w:rPr>
        <w:t>K</w:t>
      </w:r>
      <w:r w:rsidRPr="00F93458">
        <w:rPr>
          <w:color w:val="000000" w:themeColor="text1"/>
          <w:lang w:val="en-US" w:eastAsia="en-US"/>
        </w:rPr>
        <w:t>ob</w:t>
      </w:r>
      <w:r w:rsidRPr="00F93458">
        <w:rPr>
          <w:color w:val="000000" w:themeColor="text1"/>
          <w:lang w:val="en-GB" w:eastAsia="en-US"/>
        </w:rPr>
        <w:t>y</w:t>
      </w:r>
      <w:r w:rsidRPr="00F93458">
        <w:rPr>
          <w:color w:val="000000" w:themeColor="text1"/>
          <w:lang w:val="en-US" w:eastAsia="en-US"/>
        </w:rPr>
        <w:t xml:space="preserve">ns" of Altai </w:t>
      </w:r>
      <w:r w:rsidRPr="00F93458">
        <w:rPr>
          <w:color w:val="000000" w:themeColor="text1"/>
          <w:lang w:val="en-GB" w:eastAsia="en-US"/>
        </w:rPr>
        <w:t>of the 2</w:t>
      </w:r>
      <w:r w:rsidRPr="00F93458">
        <w:rPr>
          <w:color w:val="000000" w:themeColor="text1"/>
          <w:vertAlign w:val="superscript"/>
          <w:lang w:val="en-GB" w:eastAsia="en-US"/>
        </w:rPr>
        <w:t>nd</w:t>
      </w:r>
      <w:r w:rsidRPr="00F93458">
        <w:rPr>
          <w:color w:val="000000" w:themeColor="text1"/>
          <w:lang w:val="en-GB" w:eastAsia="en-US"/>
        </w:rPr>
        <w:t xml:space="preserve"> c.</w:t>
      </w:r>
      <w:r w:rsidRPr="00F93458">
        <w:rPr>
          <w:color w:val="000000" w:themeColor="text1"/>
          <w:lang w:val="en-US" w:eastAsia="en-US"/>
        </w:rPr>
        <w:t xml:space="preserve"> BC – </w:t>
      </w:r>
      <w:r w:rsidRPr="00F93458">
        <w:rPr>
          <w:color w:val="000000" w:themeColor="text1"/>
          <w:lang w:val="en-GB" w:eastAsia="en-US"/>
        </w:rPr>
        <w:t>3</w:t>
      </w:r>
      <w:r w:rsidRPr="00F93458">
        <w:rPr>
          <w:color w:val="000000" w:themeColor="text1"/>
          <w:vertAlign w:val="superscript"/>
          <w:lang w:val="en-GB" w:eastAsia="en-US"/>
        </w:rPr>
        <w:t>rd</w:t>
      </w:r>
      <w:r w:rsidRPr="00F93458">
        <w:rPr>
          <w:color w:val="000000" w:themeColor="text1"/>
          <w:lang w:val="en-GB" w:eastAsia="en-US"/>
        </w:rPr>
        <w:t xml:space="preserve"> c.</w:t>
      </w:r>
      <w:r w:rsidRPr="00F93458">
        <w:rPr>
          <w:color w:val="000000" w:themeColor="text1"/>
          <w:lang w:val="en-US" w:eastAsia="en-US"/>
        </w:rPr>
        <w:t xml:space="preserve"> AD (Sorokin 1977, fig. 10.-6; Mamadakov 1990, fig. 80–81; Soenov</w:t>
      </w:r>
      <w:r w:rsidRPr="00F93458">
        <w:rPr>
          <w:color w:val="000000" w:themeColor="text1"/>
          <w:lang w:val="en-GB" w:eastAsia="en-US"/>
        </w:rPr>
        <w:t xml:space="preserve"> &amp;</w:t>
      </w:r>
      <w:r w:rsidRPr="00F93458">
        <w:rPr>
          <w:color w:val="000000" w:themeColor="text1"/>
          <w:lang w:val="en-US" w:eastAsia="en-US"/>
        </w:rPr>
        <w:t xml:space="preserve"> Ebel 1992, fig. 22; etc.). The only bow from the necropolis of Karban-I with the median lateral bow-shaped linings linings (Fig. </w:t>
      </w:r>
      <w:r w:rsidR="00007CF9" w:rsidRPr="00F93458">
        <w:rPr>
          <w:color w:val="000000" w:themeColor="text1"/>
          <w:lang w:val="en-GB" w:eastAsia="en-US"/>
        </w:rPr>
        <w:t>SI</w:t>
      </w:r>
      <w:r w:rsidR="00946FD6" w:rsidRPr="00F93458">
        <w:rPr>
          <w:color w:val="000000" w:themeColor="text1"/>
          <w:lang w:val="en-GB" w:eastAsia="en-US"/>
        </w:rPr>
        <w:t>1</w:t>
      </w:r>
      <w:r w:rsidRPr="00F93458">
        <w:rPr>
          <w:color w:val="000000" w:themeColor="text1"/>
          <w:lang w:val="en-US" w:eastAsia="en-US"/>
        </w:rPr>
        <w:t>.</w:t>
      </w:r>
      <w:r w:rsidRPr="00F93458">
        <w:rPr>
          <w:color w:val="000000" w:themeColor="text1"/>
          <w:lang w:val="en-GB" w:eastAsia="en-US"/>
        </w:rPr>
        <w:t>2</w:t>
      </w:r>
      <w:r w:rsidRPr="00F93458">
        <w:rPr>
          <w:color w:val="000000" w:themeColor="text1"/>
          <w:lang w:val="en-US" w:eastAsia="en-US"/>
        </w:rPr>
        <w:t xml:space="preserve">) </w:t>
      </w:r>
      <w:r w:rsidRPr="00F93458">
        <w:rPr>
          <w:color w:val="000000" w:themeColor="text1"/>
          <w:lang w:val="en-GB" w:eastAsia="en-US"/>
        </w:rPr>
        <w:t>belongs</w:t>
      </w:r>
      <w:r w:rsidRPr="00F93458">
        <w:rPr>
          <w:color w:val="000000" w:themeColor="text1"/>
          <w:lang w:val="en-US" w:eastAsia="en-US"/>
        </w:rPr>
        <w:t xml:space="preserve"> to local </w:t>
      </w:r>
      <w:r w:rsidRPr="00F93458">
        <w:rPr>
          <w:color w:val="000000" w:themeColor="text1"/>
          <w:lang w:val="en-GB" w:eastAsia="en-US"/>
        </w:rPr>
        <w:t>specimens</w:t>
      </w:r>
      <w:r w:rsidRPr="00F93458">
        <w:rPr>
          <w:color w:val="000000" w:themeColor="text1"/>
          <w:lang w:val="en-US" w:eastAsia="en-US"/>
        </w:rPr>
        <w:t xml:space="preserve"> demonstrating the formation of a modification of hand-held throwing weapons, which became widespread among the population of Altai in the </w:t>
      </w:r>
      <w:r w:rsidRPr="00F93458">
        <w:rPr>
          <w:color w:val="000000" w:themeColor="text1"/>
          <w:lang w:val="en-GB" w:eastAsia="en-US"/>
        </w:rPr>
        <w:t>2</w:t>
      </w:r>
      <w:r w:rsidRPr="00F93458">
        <w:rPr>
          <w:color w:val="000000" w:themeColor="text1"/>
          <w:vertAlign w:val="superscript"/>
          <w:lang w:val="en-GB" w:eastAsia="en-US"/>
        </w:rPr>
        <w:t>nd</w:t>
      </w:r>
      <w:r w:rsidRPr="00F93458">
        <w:rPr>
          <w:color w:val="000000" w:themeColor="text1"/>
          <w:lang w:val="en-GB" w:eastAsia="en-US"/>
        </w:rPr>
        <w:t>-5</w:t>
      </w:r>
      <w:r w:rsidRPr="00F93458">
        <w:rPr>
          <w:color w:val="000000" w:themeColor="text1"/>
          <w:vertAlign w:val="superscript"/>
          <w:lang w:val="en-GB" w:eastAsia="en-US"/>
        </w:rPr>
        <w:t>th</w:t>
      </w:r>
      <w:r w:rsidRPr="00F93458">
        <w:rPr>
          <w:color w:val="000000" w:themeColor="text1"/>
          <w:lang w:val="en-GB" w:eastAsia="en-US"/>
        </w:rPr>
        <w:t xml:space="preserve"> c.</w:t>
      </w:r>
      <w:r w:rsidRPr="00F93458">
        <w:rPr>
          <w:color w:val="000000" w:themeColor="text1"/>
          <w:lang w:val="en-US" w:eastAsia="en-US"/>
        </w:rPr>
        <w:t xml:space="preserve"> AD (Tishkin </w:t>
      </w:r>
      <w:r w:rsidRPr="00F93458">
        <w:rPr>
          <w:color w:val="000000" w:themeColor="text1"/>
          <w:lang w:val="en-GB" w:eastAsia="en-US"/>
        </w:rPr>
        <w:t>et al.</w:t>
      </w:r>
      <w:r w:rsidRPr="00F93458">
        <w:rPr>
          <w:color w:val="000000" w:themeColor="text1"/>
          <w:lang w:val="en-US" w:eastAsia="en-US"/>
        </w:rPr>
        <w:t xml:space="preserve"> 2018, p. 42). Similar </w:t>
      </w:r>
      <w:r w:rsidRPr="00F93458">
        <w:rPr>
          <w:color w:val="000000" w:themeColor="text1"/>
          <w:lang w:val="en-GB" w:eastAsia="en-US"/>
        </w:rPr>
        <w:t>linings</w:t>
      </w:r>
      <w:r w:rsidRPr="00F93458">
        <w:rPr>
          <w:color w:val="000000" w:themeColor="text1"/>
          <w:lang w:val="en-US" w:eastAsia="en-US"/>
        </w:rPr>
        <w:t xml:space="preserve"> were found in the Xianbei burials of Eastern Transbaikalia of the late </w:t>
      </w:r>
      <w:r w:rsidRPr="00F93458">
        <w:rPr>
          <w:color w:val="000000" w:themeColor="text1"/>
          <w:lang w:val="en-GB" w:eastAsia="en-US"/>
        </w:rPr>
        <w:t>1</w:t>
      </w:r>
      <w:r w:rsidRPr="00F93458">
        <w:rPr>
          <w:color w:val="000000" w:themeColor="text1"/>
          <w:vertAlign w:val="superscript"/>
          <w:lang w:val="en-GB" w:eastAsia="en-US"/>
        </w:rPr>
        <w:t>st</w:t>
      </w:r>
      <w:r w:rsidRPr="00F93458">
        <w:rPr>
          <w:color w:val="000000" w:themeColor="text1"/>
          <w:lang w:val="en-GB" w:eastAsia="en-US"/>
        </w:rPr>
        <w:t xml:space="preserve"> </w:t>
      </w:r>
      <w:r w:rsidRPr="00F93458">
        <w:rPr>
          <w:color w:val="000000" w:themeColor="text1"/>
          <w:lang w:val="en-US" w:eastAsia="en-US"/>
        </w:rPr>
        <w:t xml:space="preserve">- early </w:t>
      </w:r>
      <w:r w:rsidRPr="00F93458">
        <w:rPr>
          <w:color w:val="000000" w:themeColor="text1"/>
          <w:lang w:val="en-GB" w:eastAsia="en-US"/>
        </w:rPr>
        <w:t>3</w:t>
      </w:r>
      <w:r w:rsidRPr="00F93458">
        <w:rPr>
          <w:color w:val="000000" w:themeColor="text1"/>
          <w:vertAlign w:val="superscript"/>
          <w:lang w:val="en-GB" w:eastAsia="en-US"/>
        </w:rPr>
        <w:t>rd</w:t>
      </w:r>
      <w:r w:rsidRPr="00F93458">
        <w:rPr>
          <w:color w:val="000000" w:themeColor="text1"/>
          <w:lang w:val="en-GB" w:eastAsia="en-US"/>
        </w:rPr>
        <w:t xml:space="preserve"> c.</w:t>
      </w:r>
      <w:r w:rsidRPr="00F93458">
        <w:rPr>
          <w:color w:val="000000" w:themeColor="text1"/>
          <w:lang w:val="en-US" w:eastAsia="en-US"/>
        </w:rPr>
        <w:t xml:space="preserve"> AD (Yaremchuk 2005, </w:t>
      </w:r>
      <w:r w:rsidRPr="00F93458">
        <w:rPr>
          <w:color w:val="000000" w:themeColor="text1"/>
          <w:lang w:val="en-GB" w:eastAsia="en-US"/>
        </w:rPr>
        <w:t>f</w:t>
      </w:r>
      <w:r w:rsidRPr="00F93458">
        <w:rPr>
          <w:color w:val="000000" w:themeColor="text1"/>
          <w:lang w:val="en-US" w:eastAsia="en-US"/>
        </w:rPr>
        <w:t xml:space="preserve">ig. 61.-5–6; 62.-11–12, 65.-5–6) and in the Kokel culture complexes of Tuva of the second half of the </w:t>
      </w:r>
      <w:r w:rsidRPr="00F93458">
        <w:rPr>
          <w:color w:val="000000" w:themeColor="text1"/>
          <w:lang w:val="en-GB" w:eastAsia="en-US"/>
        </w:rPr>
        <w:t>3</w:t>
      </w:r>
      <w:r w:rsidRPr="00F93458">
        <w:rPr>
          <w:color w:val="000000" w:themeColor="text1"/>
          <w:vertAlign w:val="superscript"/>
          <w:lang w:val="en-GB" w:eastAsia="en-US"/>
        </w:rPr>
        <w:t>rd</w:t>
      </w:r>
      <w:r w:rsidRPr="00F93458">
        <w:rPr>
          <w:color w:val="000000" w:themeColor="text1"/>
          <w:lang w:val="en-GB" w:eastAsia="en-US"/>
        </w:rPr>
        <w:t xml:space="preserve"> </w:t>
      </w:r>
      <w:r w:rsidRPr="00F93458">
        <w:rPr>
          <w:color w:val="000000" w:themeColor="text1"/>
          <w:lang w:val="en-US" w:eastAsia="en-US"/>
        </w:rPr>
        <w:t xml:space="preserve">– </w:t>
      </w:r>
      <w:r w:rsidRPr="00F93458">
        <w:rPr>
          <w:color w:val="000000" w:themeColor="text1"/>
          <w:lang w:val="en-GB" w:eastAsia="en-US"/>
        </w:rPr>
        <w:t>4</w:t>
      </w:r>
      <w:r w:rsidRPr="00F93458">
        <w:rPr>
          <w:color w:val="000000" w:themeColor="text1"/>
          <w:vertAlign w:val="superscript"/>
          <w:lang w:val="en-GB" w:eastAsia="en-US"/>
        </w:rPr>
        <w:t>th</w:t>
      </w:r>
      <w:r w:rsidRPr="00F93458">
        <w:rPr>
          <w:color w:val="000000" w:themeColor="text1"/>
          <w:lang w:val="en-GB" w:eastAsia="en-US"/>
        </w:rPr>
        <w:t xml:space="preserve"> </w:t>
      </w:r>
      <w:r w:rsidRPr="00F93458">
        <w:rPr>
          <w:color w:val="000000" w:themeColor="text1"/>
          <w:lang w:val="en-US" w:eastAsia="en-US"/>
        </w:rPr>
        <w:t xml:space="preserve">AD (Nikolaev 2001, </w:t>
      </w:r>
      <w:r w:rsidRPr="00F93458">
        <w:rPr>
          <w:color w:val="000000" w:themeColor="text1"/>
          <w:lang w:val="en-GB" w:eastAsia="en-US"/>
        </w:rPr>
        <w:t>t</w:t>
      </w:r>
      <w:r w:rsidRPr="00F93458">
        <w:rPr>
          <w:color w:val="000000" w:themeColor="text1"/>
          <w:lang w:val="en-US" w:eastAsia="en-US"/>
        </w:rPr>
        <w:t xml:space="preserve">able 106). </w:t>
      </w:r>
      <w:r w:rsidRPr="00F93458">
        <w:rPr>
          <w:color w:val="000000" w:themeColor="text1"/>
          <w:lang w:val="en-GB" w:eastAsia="en-US"/>
        </w:rPr>
        <w:t>Among</w:t>
      </w:r>
      <w:r w:rsidRPr="00F93458">
        <w:rPr>
          <w:color w:val="000000" w:themeColor="text1"/>
          <w:lang w:val="en-US" w:eastAsia="en-US"/>
        </w:rPr>
        <w:t xml:space="preserve"> the population of the Bulan-Kob</w:t>
      </w:r>
      <w:r w:rsidRPr="00F93458">
        <w:rPr>
          <w:color w:val="000000" w:themeColor="text1"/>
          <w:lang w:val="en-GB" w:eastAsia="en-US"/>
        </w:rPr>
        <w:t>y</w:t>
      </w:r>
      <w:r w:rsidRPr="00F93458">
        <w:rPr>
          <w:color w:val="000000" w:themeColor="text1"/>
          <w:lang w:val="en-US" w:eastAsia="en-US"/>
        </w:rPr>
        <w:t xml:space="preserve"> culture, bows with this design </w:t>
      </w:r>
      <w:r w:rsidRPr="00F93458">
        <w:rPr>
          <w:color w:val="000000" w:themeColor="text1"/>
          <w:lang w:val="en-GB" w:eastAsia="en-US"/>
        </w:rPr>
        <w:t>(</w:t>
      </w:r>
      <w:r w:rsidRPr="00F93458">
        <w:rPr>
          <w:color w:val="000000" w:themeColor="text1"/>
          <w:lang w:val="en-US" w:eastAsia="en-US"/>
        </w:rPr>
        <w:t xml:space="preserve">median </w:t>
      </w:r>
      <w:r w:rsidRPr="00F93458">
        <w:rPr>
          <w:color w:val="000000" w:themeColor="text1"/>
          <w:lang w:val="en-GB" w:eastAsia="en-US"/>
        </w:rPr>
        <w:t>lateral linings)</w:t>
      </w:r>
      <w:r w:rsidRPr="00F93458">
        <w:rPr>
          <w:color w:val="000000" w:themeColor="text1"/>
          <w:lang w:val="en-US" w:eastAsia="en-US"/>
        </w:rPr>
        <w:t xml:space="preserve"> appeared as a result of the rounding of ends of crescent-shaped linings with a bent base (Gorbunov 2006, pp. 16</w:t>
      </w:r>
      <w:r w:rsidR="00370440" w:rsidRPr="00F93458">
        <w:rPr>
          <w:color w:val="000000" w:themeColor="text1"/>
          <w:lang w:val="en-US" w:eastAsia="en-US"/>
        </w:rPr>
        <w:t>-</w:t>
      </w:r>
      <w:r w:rsidRPr="00F93458">
        <w:rPr>
          <w:color w:val="000000" w:themeColor="text1"/>
          <w:lang w:val="en-US" w:eastAsia="en-US"/>
        </w:rPr>
        <w:t>17).</w:t>
      </w:r>
    </w:p>
    <w:p w14:paraId="76FD2C34" w14:textId="7C149AAE" w:rsidR="00FD66E9" w:rsidRPr="00F93458" w:rsidRDefault="00FD66E9" w:rsidP="00FD66E9">
      <w:pPr>
        <w:ind w:firstLine="284"/>
        <w:jc w:val="both"/>
        <w:rPr>
          <w:color w:val="000000" w:themeColor="text1"/>
          <w:lang w:val="en-US" w:eastAsia="en-US"/>
        </w:rPr>
      </w:pPr>
      <w:r w:rsidRPr="00F93458">
        <w:rPr>
          <w:color w:val="000000" w:themeColor="text1"/>
          <w:lang w:val="en-US" w:eastAsia="en-US"/>
        </w:rPr>
        <w:t xml:space="preserve">The iron tiered </w:t>
      </w:r>
      <w:r w:rsidRPr="00F93458">
        <w:rPr>
          <w:color w:val="000000" w:themeColor="text1"/>
          <w:lang w:val="en-GB" w:eastAsia="en-US"/>
        </w:rPr>
        <w:t>arrowheads</w:t>
      </w:r>
      <w:r w:rsidRPr="00F93458">
        <w:rPr>
          <w:color w:val="000000" w:themeColor="text1"/>
          <w:lang w:val="en-US" w:eastAsia="en-US"/>
        </w:rPr>
        <w:t xml:space="preserve"> with a small upper tier found in the Karban-I complex (Fig. </w:t>
      </w:r>
      <w:r w:rsidR="00007CF9" w:rsidRPr="00F93458">
        <w:rPr>
          <w:color w:val="000000" w:themeColor="text1"/>
          <w:lang w:val="en-GB" w:eastAsia="en-US"/>
        </w:rPr>
        <w:t>SI</w:t>
      </w:r>
      <w:r w:rsidR="00946FD6" w:rsidRPr="00F93458">
        <w:rPr>
          <w:color w:val="000000" w:themeColor="text1"/>
          <w:lang w:val="en-GB" w:eastAsia="en-US"/>
        </w:rPr>
        <w:t>1</w:t>
      </w:r>
      <w:r w:rsidRPr="00F93458">
        <w:rPr>
          <w:color w:val="000000" w:themeColor="text1"/>
          <w:lang w:val="en-US" w:eastAsia="en-US"/>
        </w:rPr>
        <w:t>.</w:t>
      </w:r>
      <w:r w:rsidRPr="00F93458">
        <w:rPr>
          <w:color w:val="000000" w:themeColor="text1"/>
          <w:lang w:val="en-GB" w:eastAsia="en-US"/>
        </w:rPr>
        <w:t>5</w:t>
      </w:r>
      <w:r w:rsidRPr="00F93458">
        <w:rPr>
          <w:color w:val="000000" w:themeColor="text1"/>
          <w:lang w:val="en-US" w:eastAsia="en-US"/>
        </w:rPr>
        <w:t xml:space="preserve">) </w:t>
      </w:r>
      <w:r w:rsidRPr="00F93458">
        <w:rPr>
          <w:color w:val="000000" w:themeColor="text1"/>
          <w:lang w:val="en-GB" w:eastAsia="en-US"/>
        </w:rPr>
        <w:t>belong</w:t>
      </w:r>
      <w:r w:rsidRPr="00F93458">
        <w:rPr>
          <w:color w:val="000000" w:themeColor="text1"/>
          <w:lang w:val="en-US" w:eastAsia="en-US"/>
        </w:rPr>
        <w:t xml:space="preserve"> to samples of the Xiongnu military tradition. These </w:t>
      </w:r>
      <w:r w:rsidRPr="00F93458">
        <w:rPr>
          <w:color w:val="000000" w:themeColor="text1"/>
          <w:lang w:val="en-GB" w:eastAsia="en-US"/>
        </w:rPr>
        <w:t>items demonstrate</w:t>
      </w:r>
      <w:r w:rsidRPr="00F93458">
        <w:rPr>
          <w:color w:val="000000" w:themeColor="text1"/>
          <w:lang w:val="en-US" w:eastAsia="en-US"/>
        </w:rPr>
        <w:t xml:space="preserve"> a direct connection with products from the </w:t>
      </w:r>
      <w:r w:rsidRPr="00F93458">
        <w:rPr>
          <w:color w:val="000000" w:themeColor="text1"/>
          <w:lang w:val="en-GB" w:eastAsia="en-US"/>
        </w:rPr>
        <w:t>sites</w:t>
      </w:r>
      <w:r w:rsidRPr="00F93458">
        <w:rPr>
          <w:color w:val="000000" w:themeColor="text1"/>
          <w:lang w:val="en-US" w:eastAsia="en-US"/>
        </w:rPr>
        <w:t xml:space="preserve"> of Mongolia and Transbaikalia of the </w:t>
      </w:r>
      <w:r w:rsidRPr="00F93458">
        <w:rPr>
          <w:color w:val="000000" w:themeColor="text1"/>
          <w:lang w:val="en-GB" w:eastAsia="en-US"/>
        </w:rPr>
        <w:t>1</w:t>
      </w:r>
      <w:r w:rsidRPr="00F93458">
        <w:rPr>
          <w:color w:val="000000" w:themeColor="text1"/>
          <w:vertAlign w:val="superscript"/>
          <w:lang w:val="en-GB" w:eastAsia="en-US"/>
        </w:rPr>
        <w:t>st</w:t>
      </w:r>
      <w:r w:rsidRPr="00F93458">
        <w:rPr>
          <w:color w:val="000000" w:themeColor="text1"/>
          <w:lang w:val="en-GB" w:eastAsia="en-US"/>
        </w:rPr>
        <w:t xml:space="preserve"> c.</w:t>
      </w:r>
      <w:r w:rsidRPr="00F93458">
        <w:rPr>
          <w:color w:val="000000" w:themeColor="text1"/>
          <w:lang w:val="en-US" w:eastAsia="en-US"/>
        </w:rPr>
        <w:t xml:space="preserve"> BC – </w:t>
      </w:r>
      <w:r w:rsidRPr="00F93458">
        <w:rPr>
          <w:color w:val="000000" w:themeColor="text1"/>
          <w:lang w:val="en-GB" w:eastAsia="en-US"/>
        </w:rPr>
        <w:t>1</w:t>
      </w:r>
      <w:r w:rsidRPr="00F93458">
        <w:rPr>
          <w:color w:val="000000" w:themeColor="text1"/>
          <w:vertAlign w:val="superscript"/>
          <w:lang w:val="en-GB" w:eastAsia="en-US"/>
        </w:rPr>
        <w:t>st</w:t>
      </w:r>
      <w:r w:rsidRPr="00F93458">
        <w:rPr>
          <w:color w:val="000000" w:themeColor="text1"/>
          <w:lang w:val="en-GB" w:eastAsia="en-US"/>
        </w:rPr>
        <w:t xml:space="preserve"> c.</w:t>
      </w:r>
      <w:r w:rsidRPr="00F93458">
        <w:rPr>
          <w:color w:val="000000" w:themeColor="text1"/>
          <w:lang w:val="en-US" w:eastAsia="en-US"/>
        </w:rPr>
        <w:t xml:space="preserve"> AD (Konovalov 1976, </w:t>
      </w:r>
      <w:r w:rsidRPr="00F93458">
        <w:rPr>
          <w:color w:val="000000" w:themeColor="text1"/>
          <w:lang w:val="en-GB" w:eastAsia="en-US"/>
        </w:rPr>
        <w:t>t</w:t>
      </w:r>
      <w:r w:rsidRPr="00F93458">
        <w:rPr>
          <w:color w:val="000000" w:themeColor="text1"/>
          <w:lang w:val="en-US" w:eastAsia="en-US"/>
        </w:rPr>
        <w:t>able. II.-17–23; Hudyakov 1986, fig. 5.-7, 15, 24; T</w:t>
      </w:r>
      <w:r w:rsidR="00332565" w:rsidRPr="00F93458">
        <w:rPr>
          <w:color w:val="000000" w:themeColor="text1"/>
          <w:lang w:val="en-US" w:eastAsia="en-US"/>
        </w:rPr>
        <w:t>u</w:t>
      </w:r>
      <w:r w:rsidRPr="00F93458">
        <w:rPr>
          <w:color w:val="000000" w:themeColor="text1"/>
          <w:lang w:val="en-US" w:eastAsia="en-US"/>
        </w:rPr>
        <w:t xml:space="preserve">rbat </w:t>
      </w:r>
      <w:r w:rsidRPr="00F93458">
        <w:rPr>
          <w:color w:val="000000" w:themeColor="text1"/>
          <w:lang w:val="en-GB" w:eastAsia="en-US"/>
        </w:rPr>
        <w:t>et al.</w:t>
      </w:r>
      <w:r w:rsidRPr="00F93458">
        <w:rPr>
          <w:color w:val="000000" w:themeColor="text1"/>
          <w:lang w:val="en-US" w:eastAsia="en-US"/>
        </w:rPr>
        <w:t xml:space="preserve"> 2003, p. 204, fig. 2; p. 214, fig. 5; p. 226, fig. 1; etc.). In Central Asia, later analogies </w:t>
      </w:r>
      <w:r w:rsidRPr="00F93458">
        <w:rPr>
          <w:color w:val="000000" w:themeColor="text1"/>
          <w:lang w:val="en-GB" w:eastAsia="en-US"/>
        </w:rPr>
        <w:t>can be found</w:t>
      </w:r>
      <w:r w:rsidRPr="00F93458">
        <w:rPr>
          <w:color w:val="000000" w:themeColor="text1"/>
          <w:lang w:val="en-US" w:eastAsia="en-US"/>
        </w:rPr>
        <w:t xml:space="preserve"> in the Xianbi</w:t>
      </w:r>
      <w:r w:rsidRPr="00F93458">
        <w:rPr>
          <w:color w:val="000000" w:themeColor="text1"/>
          <w:lang w:val="en-GB" w:eastAsia="en-US"/>
        </w:rPr>
        <w:t xml:space="preserve"> population</w:t>
      </w:r>
      <w:r w:rsidRPr="00F93458">
        <w:rPr>
          <w:color w:val="000000" w:themeColor="text1"/>
          <w:lang w:val="en-US" w:eastAsia="en-US"/>
        </w:rPr>
        <w:t xml:space="preserve"> of Inner Mongolia (late </w:t>
      </w:r>
      <w:r w:rsidRPr="00F93458">
        <w:rPr>
          <w:color w:val="000000" w:themeColor="text1"/>
          <w:lang w:val="en-GB" w:eastAsia="en-US"/>
        </w:rPr>
        <w:t>1</w:t>
      </w:r>
      <w:r w:rsidRPr="00F93458">
        <w:rPr>
          <w:color w:val="000000" w:themeColor="text1"/>
          <w:vertAlign w:val="superscript"/>
          <w:lang w:val="en-GB" w:eastAsia="en-US"/>
        </w:rPr>
        <w:t>st</w:t>
      </w:r>
      <w:r w:rsidRPr="00F93458">
        <w:rPr>
          <w:color w:val="000000" w:themeColor="text1"/>
          <w:lang w:val="en-US" w:eastAsia="en-US"/>
        </w:rPr>
        <w:t xml:space="preserve"> – early </w:t>
      </w:r>
      <w:r w:rsidRPr="00F93458">
        <w:rPr>
          <w:color w:val="000000" w:themeColor="text1"/>
          <w:lang w:val="en-GB" w:eastAsia="en-US"/>
        </w:rPr>
        <w:t>3</w:t>
      </w:r>
      <w:r w:rsidRPr="00F93458">
        <w:rPr>
          <w:color w:val="000000" w:themeColor="text1"/>
          <w:vertAlign w:val="superscript"/>
          <w:lang w:val="en-GB" w:eastAsia="en-US"/>
        </w:rPr>
        <w:t>rd</w:t>
      </w:r>
      <w:r w:rsidRPr="00F93458">
        <w:rPr>
          <w:color w:val="000000" w:themeColor="text1"/>
          <w:lang w:val="en-GB" w:eastAsia="en-US"/>
        </w:rPr>
        <w:t xml:space="preserve"> c.</w:t>
      </w:r>
      <w:r w:rsidRPr="00F93458">
        <w:rPr>
          <w:color w:val="000000" w:themeColor="text1"/>
          <w:lang w:val="en-US" w:eastAsia="en-US"/>
        </w:rPr>
        <w:t xml:space="preserve"> AD) and the "Kokelians" of Tuva (second half of the </w:t>
      </w:r>
      <w:r w:rsidRPr="00F93458">
        <w:rPr>
          <w:color w:val="000000" w:themeColor="text1"/>
          <w:lang w:val="en-GB" w:eastAsia="en-US"/>
        </w:rPr>
        <w:t>3</w:t>
      </w:r>
      <w:r w:rsidRPr="00F93458">
        <w:rPr>
          <w:color w:val="000000" w:themeColor="text1"/>
          <w:vertAlign w:val="superscript"/>
          <w:lang w:val="en-GB" w:eastAsia="en-US"/>
        </w:rPr>
        <w:t>rd</w:t>
      </w:r>
      <w:r w:rsidRPr="00F93458">
        <w:rPr>
          <w:color w:val="000000" w:themeColor="text1"/>
          <w:lang w:val="en-GB" w:eastAsia="en-US"/>
        </w:rPr>
        <w:t xml:space="preserve"> - 4</w:t>
      </w:r>
      <w:r w:rsidRPr="00F93458">
        <w:rPr>
          <w:color w:val="000000" w:themeColor="text1"/>
          <w:vertAlign w:val="superscript"/>
          <w:lang w:val="en-GB" w:eastAsia="en-US"/>
        </w:rPr>
        <w:t>th</w:t>
      </w:r>
      <w:r w:rsidRPr="00F93458">
        <w:rPr>
          <w:color w:val="000000" w:themeColor="text1"/>
          <w:lang w:val="en-US" w:eastAsia="en-US"/>
        </w:rPr>
        <w:t xml:space="preserve"> </w:t>
      </w:r>
      <w:r w:rsidRPr="00F93458">
        <w:rPr>
          <w:color w:val="000000" w:themeColor="text1"/>
          <w:lang w:val="en-GB" w:eastAsia="en-US"/>
        </w:rPr>
        <w:t>c.</w:t>
      </w:r>
      <w:r w:rsidRPr="00F93458">
        <w:rPr>
          <w:color w:val="000000" w:themeColor="text1"/>
          <w:lang w:val="en-US" w:eastAsia="en-US"/>
        </w:rPr>
        <w:t xml:space="preserve"> AD</w:t>
      </w:r>
      <w:r w:rsidRPr="00F93458">
        <w:rPr>
          <w:color w:val="000000" w:themeColor="text1"/>
          <w:lang w:val="en-GB" w:eastAsia="en-US"/>
        </w:rPr>
        <w:t xml:space="preserve">; </w:t>
      </w:r>
      <w:r w:rsidRPr="00F93458">
        <w:rPr>
          <w:color w:val="000000" w:themeColor="text1"/>
          <w:lang w:val="en-US" w:eastAsia="en-US"/>
        </w:rPr>
        <w:t xml:space="preserve">Hudyakov 1986, pp. 70–71; fig. 26.-1–8). In Altai, similar </w:t>
      </w:r>
      <w:r w:rsidRPr="00F93458">
        <w:rPr>
          <w:color w:val="000000" w:themeColor="text1"/>
          <w:lang w:val="en-GB" w:eastAsia="en-US"/>
        </w:rPr>
        <w:t>arrowheads</w:t>
      </w:r>
      <w:r w:rsidRPr="00F93458">
        <w:rPr>
          <w:color w:val="000000" w:themeColor="text1"/>
          <w:lang w:val="en-US" w:eastAsia="en-US"/>
        </w:rPr>
        <w:t xml:space="preserve"> without a stop</w:t>
      </w:r>
      <w:r w:rsidRPr="00F93458">
        <w:rPr>
          <w:color w:val="000000" w:themeColor="text1"/>
          <w:lang w:val="en-GB" w:eastAsia="en-US"/>
        </w:rPr>
        <w:t>per</w:t>
      </w:r>
      <w:r w:rsidRPr="00F93458">
        <w:rPr>
          <w:color w:val="000000" w:themeColor="text1"/>
          <w:lang w:val="en-US" w:eastAsia="en-US"/>
        </w:rPr>
        <w:t xml:space="preserve"> appeared from the </w:t>
      </w:r>
      <w:r w:rsidRPr="00F93458">
        <w:rPr>
          <w:color w:val="000000" w:themeColor="text1"/>
          <w:lang w:val="en-GB" w:eastAsia="en-US"/>
        </w:rPr>
        <w:t>2</w:t>
      </w:r>
      <w:r w:rsidRPr="00F93458">
        <w:rPr>
          <w:color w:val="000000" w:themeColor="text1"/>
          <w:vertAlign w:val="superscript"/>
          <w:lang w:val="en-GB" w:eastAsia="en-US"/>
        </w:rPr>
        <w:t>nd</w:t>
      </w:r>
      <w:r w:rsidRPr="00F93458">
        <w:rPr>
          <w:color w:val="000000" w:themeColor="text1"/>
          <w:lang w:val="en-GB" w:eastAsia="en-US"/>
        </w:rPr>
        <w:t xml:space="preserve"> c.</w:t>
      </w:r>
      <w:r w:rsidRPr="00F93458">
        <w:rPr>
          <w:color w:val="000000" w:themeColor="text1"/>
          <w:lang w:val="en-US" w:eastAsia="en-US"/>
        </w:rPr>
        <w:t xml:space="preserve"> AD</w:t>
      </w:r>
      <w:r w:rsidRPr="00F93458">
        <w:rPr>
          <w:color w:val="000000" w:themeColor="text1"/>
          <w:lang w:val="en-GB" w:eastAsia="en-US"/>
        </w:rPr>
        <w:t>.</w:t>
      </w:r>
      <w:r w:rsidRPr="00F93458">
        <w:rPr>
          <w:color w:val="000000" w:themeColor="text1"/>
          <w:lang w:val="en-US" w:eastAsia="en-US"/>
        </w:rPr>
        <w:t xml:space="preserve"> In quantitative terms, they prevail in the burials of the </w:t>
      </w:r>
      <w:r w:rsidRPr="00F93458">
        <w:rPr>
          <w:color w:val="000000" w:themeColor="text1"/>
          <w:lang w:val="en-GB" w:eastAsia="en-US"/>
        </w:rPr>
        <w:t>2</w:t>
      </w:r>
      <w:r w:rsidRPr="00F93458">
        <w:rPr>
          <w:color w:val="000000" w:themeColor="text1"/>
          <w:vertAlign w:val="superscript"/>
          <w:lang w:val="en-GB" w:eastAsia="en-US"/>
        </w:rPr>
        <w:t>nd</w:t>
      </w:r>
      <w:r w:rsidRPr="00F93458">
        <w:rPr>
          <w:color w:val="000000" w:themeColor="text1"/>
          <w:lang w:val="en-US" w:eastAsia="en-US"/>
        </w:rPr>
        <w:t xml:space="preserve"> - first half of the </w:t>
      </w:r>
      <w:r w:rsidRPr="00F93458">
        <w:rPr>
          <w:color w:val="000000" w:themeColor="text1"/>
          <w:lang w:val="en-GB" w:eastAsia="en-US"/>
        </w:rPr>
        <w:t>4</w:t>
      </w:r>
      <w:r w:rsidRPr="00F93458">
        <w:rPr>
          <w:color w:val="000000" w:themeColor="text1"/>
          <w:vertAlign w:val="superscript"/>
          <w:lang w:val="en-GB" w:eastAsia="en-US"/>
        </w:rPr>
        <w:t>th</w:t>
      </w:r>
      <w:r w:rsidRPr="00F93458">
        <w:rPr>
          <w:color w:val="000000" w:themeColor="text1"/>
          <w:lang w:val="en-GB" w:eastAsia="en-US"/>
        </w:rPr>
        <w:t xml:space="preserve"> c.</w:t>
      </w:r>
      <w:r w:rsidRPr="00F93458">
        <w:rPr>
          <w:color w:val="000000" w:themeColor="text1"/>
          <w:lang w:val="en-US" w:eastAsia="en-US"/>
        </w:rPr>
        <w:t xml:space="preserve"> AD and are much less common in the complexes of the second half of the </w:t>
      </w:r>
      <w:r w:rsidRPr="00F93458">
        <w:rPr>
          <w:color w:val="000000" w:themeColor="text1"/>
          <w:lang w:val="en-GB" w:eastAsia="en-US"/>
        </w:rPr>
        <w:t>4</w:t>
      </w:r>
      <w:r w:rsidRPr="00F93458">
        <w:rPr>
          <w:color w:val="000000" w:themeColor="text1"/>
          <w:vertAlign w:val="superscript"/>
          <w:lang w:val="en-GB" w:eastAsia="en-US"/>
        </w:rPr>
        <w:t>th</w:t>
      </w:r>
      <w:r w:rsidRPr="00F93458">
        <w:rPr>
          <w:color w:val="000000" w:themeColor="text1"/>
          <w:lang w:val="en-US" w:eastAsia="en-US"/>
        </w:rPr>
        <w:t xml:space="preserve"> – </w:t>
      </w:r>
      <w:r w:rsidRPr="00F93458">
        <w:rPr>
          <w:color w:val="000000" w:themeColor="text1"/>
          <w:lang w:val="en-GB" w:eastAsia="en-US"/>
        </w:rPr>
        <w:t>5</w:t>
      </w:r>
      <w:r w:rsidRPr="00F93458">
        <w:rPr>
          <w:color w:val="000000" w:themeColor="text1"/>
          <w:vertAlign w:val="superscript"/>
          <w:lang w:val="en-GB" w:eastAsia="en-US"/>
        </w:rPr>
        <w:t>th</w:t>
      </w:r>
      <w:r w:rsidRPr="00F93458">
        <w:rPr>
          <w:color w:val="000000" w:themeColor="text1"/>
          <w:lang w:val="en-GB" w:eastAsia="en-US"/>
        </w:rPr>
        <w:t xml:space="preserve"> c.</w:t>
      </w:r>
      <w:r w:rsidRPr="00F93458">
        <w:rPr>
          <w:color w:val="000000" w:themeColor="text1"/>
          <w:lang w:val="en-US" w:eastAsia="en-US"/>
        </w:rPr>
        <w:t xml:space="preserve"> AD. e. (Soenov</w:t>
      </w:r>
      <w:r w:rsidRPr="00F93458">
        <w:rPr>
          <w:color w:val="000000" w:themeColor="text1"/>
          <w:lang w:val="en-GB" w:eastAsia="en-US"/>
        </w:rPr>
        <w:t xml:space="preserve"> &amp;</w:t>
      </w:r>
      <w:r w:rsidRPr="00F93458">
        <w:rPr>
          <w:color w:val="000000" w:themeColor="text1"/>
          <w:lang w:val="en-US" w:eastAsia="en-US"/>
        </w:rPr>
        <w:t xml:space="preserve"> Ebel 1992, </w:t>
      </w:r>
      <w:r w:rsidRPr="00F93458">
        <w:rPr>
          <w:color w:val="000000" w:themeColor="text1"/>
          <w:lang w:val="en-GB" w:eastAsia="en-US"/>
        </w:rPr>
        <w:t>f</w:t>
      </w:r>
      <w:r w:rsidRPr="00F93458">
        <w:rPr>
          <w:color w:val="000000" w:themeColor="text1"/>
          <w:lang w:val="en-US" w:eastAsia="en-US"/>
        </w:rPr>
        <w:t xml:space="preserve">ig. 4.-7; 39.-7; Bobrov et al. </w:t>
      </w:r>
      <w:r w:rsidRPr="00F93458">
        <w:rPr>
          <w:color w:val="000000" w:themeColor="text1"/>
          <w:lang w:val="en-GB" w:eastAsia="en-US"/>
        </w:rPr>
        <w:t xml:space="preserve">2003, </w:t>
      </w:r>
      <w:r w:rsidRPr="00F93458">
        <w:rPr>
          <w:color w:val="000000" w:themeColor="text1"/>
          <w:lang w:val="en-US" w:eastAsia="en-US"/>
        </w:rPr>
        <w:t xml:space="preserve">fig. 26.-3–4; Gorbunov 2006, pp. 29, 38, fig. 23.-4, 24; Tishkin et al. 2018, fig. 6.-1; 8.-13). At the same time, the massive tiered arrowheads from Karban in their proportions </w:t>
      </w:r>
      <w:r w:rsidRPr="00F93458">
        <w:rPr>
          <w:color w:val="000000" w:themeColor="text1"/>
          <w:lang w:val="en-GB" w:eastAsia="en-US"/>
        </w:rPr>
        <w:t>are fully similar to those of</w:t>
      </w:r>
      <w:r w:rsidRPr="00F93458">
        <w:rPr>
          <w:color w:val="000000" w:themeColor="text1"/>
          <w:lang w:val="en-US" w:eastAsia="en-US"/>
        </w:rPr>
        <w:t xml:space="preserve"> the Xiongnu and, probably, belong to the early </w:t>
      </w:r>
      <w:r w:rsidRPr="00F93458">
        <w:rPr>
          <w:color w:val="000000" w:themeColor="text1"/>
          <w:lang w:val="en-GB" w:eastAsia="en-US"/>
        </w:rPr>
        <w:t>types</w:t>
      </w:r>
      <w:r w:rsidRPr="00F93458">
        <w:rPr>
          <w:color w:val="000000" w:themeColor="text1"/>
          <w:lang w:val="en-US" w:eastAsia="en-US"/>
        </w:rPr>
        <w:t>.</w:t>
      </w:r>
    </w:p>
    <w:p w14:paraId="6995B69B" w14:textId="74A77130" w:rsidR="00FD66E9" w:rsidRPr="00F93458" w:rsidRDefault="00FD66E9" w:rsidP="00FD66E9">
      <w:pPr>
        <w:ind w:firstLine="284"/>
        <w:jc w:val="both"/>
        <w:rPr>
          <w:color w:val="000000" w:themeColor="text1"/>
          <w:lang w:val="en-US" w:eastAsia="en-US"/>
        </w:rPr>
      </w:pPr>
      <w:r w:rsidRPr="00F93458">
        <w:rPr>
          <w:color w:val="000000" w:themeColor="text1"/>
          <w:lang w:val="en-GB" w:eastAsia="en-US"/>
        </w:rPr>
        <w:t>The</w:t>
      </w:r>
      <w:r w:rsidRPr="00F93458">
        <w:rPr>
          <w:color w:val="000000" w:themeColor="text1"/>
          <w:lang w:val="en-US" w:eastAsia="en-US"/>
        </w:rPr>
        <w:t xml:space="preserve"> single </w:t>
      </w:r>
      <w:r w:rsidRPr="00F93458">
        <w:rPr>
          <w:color w:val="000000" w:themeColor="text1"/>
          <w:lang w:val="en-GB" w:eastAsia="en-US"/>
        </w:rPr>
        <w:t>discovered</w:t>
      </w:r>
      <w:r w:rsidRPr="00F93458">
        <w:rPr>
          <w:color w:val="000000" w:themeColor="text1"/>
          <w:lang w:val="en-US" w:eastAsia="en-US"/>
        </w:rPr>
        <w:t xml:space="preserve"> tiered arrowhead with even tiers without stopper (Fig. </w:t>
      </w:r>
      <w:r w:rsidR="00946FD6" w:rsidRPr="00F93458">
        <w:rPr>
          <w:color w:val="000000" w:themeColor="text1"/>
          <w:lang w:val="en-GB" w:eastAsia="en-US"/>
        </w:rPr>
        <w:t>SI</w:t>
      </w:r>
      <w:r w:rsidRPr="00F93458">
        <w:rPr>
          <w:color w:val="000000" w:themeColor="text1"/>
          <w:lang w:val="en-GB" w:eastAsia="en-US"/>
        </w:rPr>
        <w:t>1</w:t>
      </w:r>
      <w:r w:rsidRPr="00F93458">
        <w:rPr>
          <w:color w:val="000000" w:themeColor="text1"/>
          <w:lang w:val="en-US" w:eastAsia="en-US"/>
        </w:rPr>
        <w:t>.</w:t>
      </w:r>
      <w:r w:rsidRPr="00F93458">
        <w:rPr>
          <w:color w:val="000000" w:themeColor="text1"/>
          <w:lang w:val="en-GB" w:eastAsia="en-US"/>
        </w:rPr>
        <w:t>6</w:t>
      </w:r>
      <w:r w:rsidRPr="00F93458">
        <w:rPr>
          <w:color w:val="000000" w:themeColor="text1"/>
          <w:lang w:val="en-US" w:eastAsia="en-US"/>
        </w:rPr>
        <w:t xml:space="preserve">) apparently </w:t>
      </w:r>
      <w:r w:rsidRPr="00F93458">
        <w:rPr>
          <w:color w:val="000000" w:themeColor="text1"/>
          <w:lang w:val="en-GB" w:eastAsia="en-US"/>
        </w:rPr>
        <w:t>belongs</w:t>
      </w:r>
      <w:r w:rsidRPr="00F93458">
        <w:rPr>
          <w:color w:val="000000" w:themeColor="text1"/>
          <w:lang w:val="en-US" w:eastAsia="en-US"/>
        </w:rPr>
        <w:t xml:space="preserve"> to "experimental" (transitional) </w:t>
      </w:r>
      <w:r w:rsidRPr="00F93458">
        <w:rPr>
          <w:color w:val="000000" w:themeColor="text1"/>
          <w:lang w:val="en-GB" w:eastAsia="en-US"/>
        </w:rPr>
        <w:t>examples</w:t>
      </w:r>
      <w:r w:rsidRPr="00F93458">
        <w:rPr>
          <w:color w:val="000000" w:themeColor="text1"/>
          <w:lang w:val="en-US" w:eastAsia="en-US"/>
        </w:rPr>
        <w:t xml:space="preserve"> of products from the Xiongnu (</w:t>
      </w:r>
      <w:r w:rsidRPr="00F93458">
        <w:rPr>
          <w:color w:val="000000" w:themeColor="text1"/>
          <w:lang w:val="en-GB" w:eastAsia="en-US"/>
        </w:rPr>
        <w:t>2</w:t>
      </w:r>
      <w:r w:rsidRPr="00F93458">
        <w:rPr>
          <w:color w:val="000000" w:themeColor="text1"/>
          <w:vertAlign w:val="superscript"/>
          <w:lang w:val="en-GB" w:eastAsia="en-US"/>
        </w:rPr>
        <w:t>nd</w:t>
      </w:r>
      <w:r w:rsidRPr="00F93458">
        <w:rPr>
          <w:color w:val="000000" w:themeColor="text1"/>
          <w:lang w:val="en-GB" w:eastAsia="en-US"/>
        </w:rPr>
        <w:t xml:space="preserve"> c.</w:t>
      </w:r>
      <w:r w:rsidRPr="00F93458">
        <w:rPr>
          <w:color w:val="000000" w:themeColor="text1"/>
          <w:lang w:val="en-US" w:eastAsia="en-US"/>
        </w:rPr>
        <w:t xml:space="preserve"> BC – </w:t>
      </w:r>
      <w:r w:rsidRPr="00F93458">
        <w:rPr>
          <w:color w:val="000000" w:themeColor="text1"/>
          <w:lang w:val="en-GB" w:eastAsia="en-US"/>
        </w:rPr>
        <w:t>1</w:t>
      </w:r>
      <w:r w:rsidRPr="00F93458">
        <w:rPr>
          <w:color w:val="000000" w:themeColor="text1"/>
          <w:vertAlign w:val="superscript"/>
          <w:lang w:val="en-GB" w:eastAsia="en-US"/>
        </w:rPr>
        <w:t>st</w:t>
      </w:r>
      <w:r w:rsidRPr="00F93458">
        <w:rPr>
          <w:color w:val="000000" w:themeColor="text1"/>
          <w:lang w:val="en-GB" w:eastAsia="en-US"/>
        </w:rPr>
        <w:t xml:space="preserve"> c.</w:t>
      </w:r>
      <w:r w:rsidRPr="00F93458">
        <w:rPr>
          <w:color w:val="000000" w:themeColor="text1"/>
          <w:lang w:val="en-US" w:eastAsia="en-US"/>
        </w:rPr>
        <w:t xml:space="preserve"> AD) to the South Siberian (</w:t>
      </w:r>
      <w:r w:rsidRPr="00F93458">
        <w:rPr>
          <w:color w:val="000000" w:themeColor="text1"/>
          <w:lang w:val="en-GB" w:eastAsia="en-US"/>
        </w:rPr>
        <w:t>3</w:t>
      </w:r>
      <w:r w:rsidRPr="00F93458">
        <w:rPr>
          <w:color w:val="000000" w:themeColor="text1"/>
          <w:vertAlign w:val="superscript"/>
          <w:lang w:val="en-GB" w:eastAsia="en-US"/>
        </w:rPr>
        <w:t>rd</w:t>
      </w:r>
      <w:r w:rsidRPr="00F93458">
        <w:rPr>
          <w:color w:val="000000" w:themeColor="text1"/>
          <w:lang w:val="en-GB" w:eastAsia="en-US"/>
        </w:rPr>
        <w:t>-5</w:t>
      </w:r>
      <w:r w:rsidRPr="00F93458">
        <w:rPr>
          <w:color w:val="000000" w:themeColor="text1"/>
          <w:vertAlign w:val="superscript"/>
          <w:lang w:val="en-GB" w:eastAsia="en-US"/>
        </w:rPr>
        <w:t>th</w:t>
      </w:r>
      <w:r w:rsidRPr="00F93458">
        <w:rPr>
          <w:color w:val="000000" w:themeColor="text1"/>
          <w:lang w:val="en-GB" w:eastAsia="en-US"/>
        </w:rPr>
        <w:t xml:space="preserve"> c.</w:t>
      </w:r>
      <w:r w:rsidRPr="00F93458">
        <w:rPr>
          <w:color w:val="000000" w:themeColor="text1"/>
          <w:lang w:val="en-US" w:eastAsia="en-US"/>
        </w:rPr>
        <w:t xml:space="preserve"> AD).</w:t>
      </w:r>
    </w:p>
    <w:p w14:paraId="2F8B51EB" w14:textId="4DE57AE8" w:rsidR="00FD66E9" w:rsidRPr="00F93458" w:rsidRDefault="00FD66E9" w:rsidP="00FD66E9">
      <w:pPr>
        <w:ind w:firstLine="284"/>
        <w:jc w:val="both"/>
        <w:rPr>
          <w:color w:val="000000" w:themeColor="text1"/>
          <w:lang w:val="en-US" w:eastAsia="en-US"/>
        </w:rPr>
      </w:pPr>
      <w:r w:rsidRPr="00F93458">
        <w:rPr>
          <w:color w:val="000000" w:themeColor="text1"/>
          <w:lang w:val="en-US" w:eastAsia="en-US"/>
        </w:rPr>
        <w:t xml:space="preserve">Iron three-bladed tips with asymmetrical-rhombic and rhombic body without stopper (Fig. </w:t>
      </w:r>
      <w:r w:rsidR="00946FD6" w:rsidRPr="00F93458">
        <w:rPr>
          <w:color w:val="000000" w:themeColor="text1"/>
          <w:lang w:val="en-GB" w:eastAsia="en-US"/>
        </w:rPr>
        <w:t>SI</w:t>
      </w:r>
      <w:r w:rsidRPr="00F93458">
        <w:rPr>
          <w:color w:val="000000" w:themeColor="text1"/>
          <w:lang w:val="en-GB" w:eastAsia="en-US"/>
        </w:rPr>
        <w:t>1</w:t>
      </w:r>
      <w:r w:rsidRPr="00F93458">
        <w:rPr>
          <w:color w:val="000000" w:themeColor="text1"/>
          <w:lang w:val="en-US" w:eastAsia="en-US"/>
        </w:rPr>
        <w:t>.</w:t>
      </w:r>
      <w:r w:rsidRPr="00F93458">
        <w:rPr>
          <w:color w:val="000000" w:themeColor="text1"/>
          <w:lang w:val="en-GB" w:eastAsia="en-US"/>
        </w:rPr>
        <w:t>7-</w:t>
      </w:r>
      <w:r w:rsidRPr="00F93458">
        <w:rPr>
          <w:color w:val="000000" w:themeColor="text1"/>
          <w:lang w:val="en-US" w:eastAsia="en-US"/>
        </w:rPr>
        <w:t xml:space="preserve">8) became widespread in Central Asia among the Xiongnu warriors of the late </w:t>
      </w:r>
      <w:r w:rsidRPr="00F93458">
        <w:rPr>
          <w:color w:val="000000" w:themeColor="text1"/>
          <w:lang w:val="en-GB" w:eastAsia="en-US"/>
        </w:rPr>
        <w:t>3</w:t>
      </w:r>
      <w:r w:rsidRPr="00F93458">
        <w:rPr>
          <w:color w:val="000000" w:themeColor="text1"/>
          <w:vertAlign w:val="superscript"/>
          <w:lang w:val="en-GB" w:eastAsia="en-US"/>
        </w:rPr>
        <w:t>rd</w:t>
      </w:r>
      <w:r w:rsidRPr="00F93458">
        <w:rPr>
          <w:color w:val="000000" w:themeColor="text1"/>
          <w:lang w:val="en-GB" w:eastAsia="en-US"/>
        </w:rPr>
        <w:t xml:space="preserve"> c.</w:t>
      </w:r>
      <w:r w:rsidRPr="00F93458">
        <w:rPr>
          <w:color w:val="000000" w:themeColor="text1"/>
          <w:lang w:val="en-US" w:eastAsia="en-US"/>
        </w:rPr>
        <w:t xml:space="preserve"> BC – </w:t>
      </w:r>
      <w:r w:rsidRPr="00F93458">
        <w:rPr>
          <w:color w:val="000000" w:themeColor="text1"/>
          <w:lang w:val="en-GB" w:eastAsia="en-US"/>
        </w:rPr>
        <w:t>1</w:t>
      </w:r>
      <w:r w:rsidRPr="00F93458">
        <w:rPr>
          <w:color w:val="000000" w:themeColor="text1"/>
          <w:vertAlign w:val="superscript"/>
          <w:lang w:val="en-GB" w:eastAsia="en-US"/>
        </w:rPr>
        <w:t>st</w:t>
      </w:r>
      <w:r w:rsidRPr="00F93458">
        <w:rPr>
          <w:color w:val="000000" w:themeColor="text1"/>
          <w:lang w:val="en-GB" w:eastAsia="en-US"/>
        </w:rPr>
        <w:t xml:space="preserve"> c.</w:t>
      </w:r>
      <w:r w:rsidRPr="00F93458">
        <w:rPr>
          <w:color w:val="000000" w:themeColor="text1"/>
          <w:lang w:val="en-US" w:eastAsia="en-US"/>
        </w:rPr>
        <w:t xml:space="preserve"> AD (Hudyakov 1986, </w:t>
      </w:r>
      <w:r w:rsidRPr="00F93458">
        <w:rPr>
          <w:color w:val="000000" w:themeColor="text1"/>
          <w:lang w:val="en-GB" w:eastAsia="en-US"/>
        </w:rPr>
        <w:t>f</w:t>
      </w:r>
      <w:r w:rsidRPr="00F93458">
        <w:rPr>
          <w:color w:val="000000" w:themeColor="text1"/>
          <w:lang w:val="en-US" w:eastAsia="en-US"/>
        </w:rPr>
        <w:t>ig. 5.-1–13; T</w:t>
      </w:r>
      <w:r w:rsidR="00332565" w:rsidRPr="00F93458">
        <w:rPr>
          <w:color w:val="000000" w:themeColor="text1"/>
          <w:lang w:val="en-US" w:eastAsia="en-US"/>
        </w:rPr>
        <w:t>u</w:t>
      </w:r>
      <w:r w:rsidRPr="00F93458">
        <w:rPr>
          <w:color w:val="000000" w:themeColor="text1"/>
          <w:lang w:val="en-US" w:eastAsia="en-US"/>
        </w:rPr>
        <w:t>rbat</w:t>
      </w:r>
      <w:r w:rsidRPr="00F93458">
        <w:rPr>
          <w:color w:val="000000" w:themeColor="text1"/>
          <w:lang w:val="en-GB" w:eastAsia="en-US"/>
        </w:rPr>
        <w:t xml:space="preserve"> et al.</w:t>
      </w:r>
      <w:r w:rsidRPr="00F93458">
        <w:rPr>
          <w:color w:val="000000" w:themeColor="text1"/>
          <w:lang w:val="en-US" w:eastAsia="en-US"/>
        </w:rPr>
        <w:t xml:space="preserve"> 2003, p. 219, fig. 2; p. 251, fig. 3). In the Bulan-Kob</w:t>
      </w:r>
      <w:r w:rsidRPr="00F93458">
        <w:rPr>
          <w:color w:val="000000" w:themeColor="text1"/>
          <w:lang w:val="en-GB" w:eastAsia="en-US"/>
        </w:rPr>
        <w:t>y</w:t>
      </w:r>
      <w:r w:rsidRPr="00F93458">
        <w:rPr>
          <w:color w:val="000000" w:themeColor="text1"/>
          <w:lang w:val="en-US" w:eastAsia="en-US"/>
        </w:rPr>
        <w:t xml:space="preserve"> culture, they have been recorded since the </w:t>
      </w:r>
      <w:r w:rsidRPr="00F93458">
        <w:rPr>
          <w:color w:val="000000" w:themeColor="text1"/>
          <w:lang w:val="en-GB" w:eastAsia="en-US"/>
        </w:rPr>
        <w:t>2</w:t>
      </w:r>
      <w:r w:rsidRPr="00F93458">
        <w:rPr>
          <w:color w:val="000000" w:themeColor="text1"/>
          <w:vertAlign w:val="superscript"/>
          <w:lang w:val="en-GB" w:eastAsia="en-US"/>
        </w:rPr>
        <w:t>nd</w:t>
      </w:r>
      <w:r w:rsidRPr="00F93458">
        <w:rPr>
          <w:color w:val="000000" w:themeColor="text1"/>
          <w:lang w:val="en-GB" w:eastAsia="en-US"/>
        </w:rPr>
        <w:t xml:space="preserve"> c.</w:t>
      </w:r>
      <w:r w:rsidRPr="00F93458">
        <w:rPr>
          <w:color w:val="000000" w:themeColor="text1"/>
          <w:lang w:val="en-US" w:eastAsia="en-US"/>
        </w:rPr>
        <w:t xml:space="preserve"> AD and were actively used during the </w:t>
      </w:r>
      <w:r w:rsidRPr="00F93458">
        <w:rPr>
          <w:color w:val="000000" w:themeColor="text1"/>
          <w:lang w:val="en-GB" w:eastAsia="en-US"/>
        </w:rPr>
        <w:t>2</w:t>
      </w:r>
      <w:r w:rsidRPr="00F93458">
        <w:rPr>
          <w:color w:val="000000" w:themeColor="text1"/>
          <w:vertAlign w:val="superscript"/>
          <w:lang w:val="en-GB" w:eastAsia="en-US"/>
        </w:rPr>
        <w:t>nd</w:t>
      </w:r>
      <w:r w:rsidRPr="00F93458">
        <w:rPr>
          <w:color w:val="000000" w:themeColor="text1"/>
          <w:lang w:val="en-GB" w:eastAsia="en-US"/>
        </w:rPr>
        <w:t>-5</w:t>
      </w:r>
      <w:r w:rsidRPr="00F93458">
        <w:rPr>
          <w:color w:val="000000" w:themeColor="text1"/>
          <w:vertAlign w:val="superscript"/>
          <w:lang w:val="en-GB" w:eastAsia="en-US"/>
        </w:rPr>
        <w:t>th</w:t>
      </w:r>
      <w:r w:rsidRPr="00F93458">
        <w:rPr>
          <w:color w:val="000000" w:themeColor="text1"/>
          <w:lang w:val="en-GB" w:eastAsia="en-US"/>
        </w:rPr>
        <w:t xml:space="preserve"> c.</w:t>
      </w:r>
      <w:r w:rsidRPr="00F93458">
        <w:rPr>
          <w:color w:val="000000" w:themeColor="text1"/>
          <w:lang w:val="en-US" w:eastAsia="en-US"/>
        </w:rPr>
        <w:t xml:space="preserve"> AD (Gorbunov 2006, pp. 29–30, 38–39; Tishkin</w:t>
      </w:r>
      <w:r w:rsidRPr="00F93458">
        <w:rPr>
          <w:color w:val="000000" w:themeColor="text1"/>
          <w:lang w:val="en-GB" w:eastAsia="en-US"/>
        </w:rPr>
        <w:t xml:space="preserve"> et al.</w:t>
      </w:r>
      <w:r w:rsidRPr="00F93458">
        <w:rPr>
          <w:color w:val="000000" w:themeColor="text1"/>
          <w:lang w:val="en-US" w:eastAsia="en-US"/>
        </w:rPr>
        <w:t xml:space="preserve"> 2018, pp. 49, 54; Seregin et al. 2020, pp. 107–108).</w:t>
      </w:r>
    </w:p>
    <w:p w14:paraId="0ED276A5" w14:textId="39447DC2" w:rsidR="00FD66E9" w:rsidRPr="00F93458" w:rsidRDefault="00FD66E9" w:rsidP="00FD66E9">
      <w:pPr>
        <w:ind w:firstLine="284"/>
        <w:jc w:val="both"/>
        <w:rPr>
          <w:color w:val="000000" w:themeColor="text1"/>
          <w:lang w:val="en-US" w:eastAsia="en-US"/>
        </w:rPr>
      </w:pPr>
      <w:r w:rsidRPr="00F93458">
        <w:rPr>
          <w:color w:val="000000" w:themeColor="text1"/>
          <w:lang w:val="en-GB" w:eastAsia="en-US"/>
        </w:rPr>
        <w:t>The</w:t>
      </w:r>
      <w:r w:rsidRPr="00F93458">
        <w:rPr>
          <w:color w:val="000000" w:themeColor="text1"/>
          <w:lang w:val="en-US" w:eastAsia="en-US"/>
        </w:rPr>
        <w:t xml:space="preserve"> iron armor-piercing three-bladed arrowhead of pentagonal shape without stopper (Fig. </w:t>
      </w:r>
      <w:r w:rsidR="00946FD6" w:rsidRPr="00F93458">
        <w:rPr>
          <w:color w:val="000000" w:themeColor="text1"/>
          <w:lang w:val="en-GB" w:eastAsia="en-US"/>
        </w:rPr>
        <w:t>SI1</w:t>
      </w:r>
      <w:r w:rsidRPr="00F93458">
        <w:rPr>
          <w:color w:val="000000" w:themeColor="text1"/>
          <w:lang w:val="en-US" w:eastAsia="en-US"/>
        </w:rPr>
        <w:t>.</w:t>
      </w:r>
      <w:r w:rsidRPr="00F93458">
        <w:rPr>
          <w:color w:val="000000" w:themeColor="text1"/>
          <w:lang w:val="en-GB" w:eastAsia="en-US"/>
        </w:rPr>
        <w:t>9), d</w:t>
      </w:r>
      <w:r w:rsidRPr="00F93458">
        <w:rPr>
          <w:color w:val="000000" w:themeColor="text1"/>
          <w:lang w:val="en-US" w:eastAsia="en-US"/>
        </w:rPr>
        <w:t xml:space="preserve">iscovered inside </w:t>
      </w:r>
      <w:r w:rsidRPr="00F93458">
        <w:rPr>
          <w:color w:val="000000" w:themeColor="text1"/>
          <w:lang w:val="en-GB" w:eastAsia="en-US"/>
        </w:rPr>
        <w:t>a human</w:t>
      </w:r>
      <w:r w:rsidRPr="00F93458">
        <w:rPr>
          <w:color w:val="000000" w:themeColor="text1"/>
          <w:lang w:val="en-US" w:eastAsia="en-US"/>
        </w:rPr>
        <w:t xml:space="preserve"> skull from </w:t>
      </w:r>
      <w:r w:rsidRPr="00F93458">
        <w:rPr>
          <w:color w:val="000000" w:themeColor="text1"/>
          <w:lang w:val="en-GB" w:eastAsia="en-US"/>
        </w:rPr>
        <w:t>kurgan</w:t>
      </w:r>
      <w:r w:rsidRPr="00F93458">
        <w:rPr>
          <w:color w:val="000000" w:themeColor="text1"/>
          <w:lang w:val="en-US" w:eastAsia="en-US"/>
        </w:rPr>
        <w:t xml:space="preserve"> 14)</w:t>
      </w:r>
      <w:r w:rsidRPr="00F93458">
        <w:rPr>
          <w:color w:val="000000" w:themeColor="text1"/>
          <w:lang w:val="en-GB" w:eastAsia="en-US"/>
        </w:rPr>
        <w:t>,</w:t>
      </w:r>
      <w:r w:rsidRPr="00F93458">
        <w:rPr>
          <w:color w:val="000000" w:themeColor="text1"/>
          <w:lang w:val="en-US" w:eastAsia="en-US"/>
        </w:rPr>
        <w:t xml:space="preserve"> has early </w:t>
      </w:r>
      <w:r w:rsidRPr="00F93458">
        <w:rPr>
          <w:color w:val="000000" w:themeColor="text1"/>
          <w:lang w:val="en-GB" w:eastAsia="en-US"/>
        </w:rPr>
        <w:t>similarities</w:t>
      </w:r>
      <w:r w:rsidRPr="00F93458">
        <w:rPr>
          <w:color w:val="000000" w:themeColor="text1"/>
          <w:lang w:val="en-US" w:eastAsia="en-US"/>
        </w:rPr>
        <w:t xml:space="preserve"> </w:t>
      </w:r>
      <w:r w:rsidRPr="00F93458">
        <w:rPr>
          <w:color w:val="000000" w:themeColor="text1"/>
          <w:lang w:val="en-GB" w:eastAsia="en-US"/>
        </w:rPr>
        <w:t>among</w:t>
      </w:r>
      <w:r w:rsidRPr="00F93458">
        <w:rPr>
          <w:color w:val="000000" w:themeColor="text1"/>
          <w:lang w:val="en-US" w:eastAsia="en-US"/>
        </w:rPr>
        <w:t xml:space="preserve"> the Xiongnu (</w:t>
      </w:r>
      <w:r w:rsidRPr="00F93458">
        <w:rPr>
          <w:color w:val="000000" w:themeColor="text1"/>
          <w:lang w:val="en-GB" w:eastAsia="en-US"/>
        </w:rPr>
        <w:t>1</w:t>
      </w:r>
      <w:r w:rsidRPr="00F93458">
        <w:rPr>
          <w:color w:val="000000" w:themeColor="text1"/>
          <w:vertAlign w:val="superscript"/>
          <w:lang w:val="en-GB" w:eastAsia="en-US"/>
        </w:rPr>
        <w:t>st</w:t>
      </w:r>
      <w:r w:rsidRPr="00F93458">
        <w:rPr>
          <w:color w:val="000000" w:themeColor="text1"/>
          <w:lang w:val="en-GB" w:eastAsia="en-US"/>
        </w:rPr>
        <w:t xml:space="preserve"> c.</w:t>
      </w:r>
      <w:r w:rsidRPr="00F93458">
        <w:rPr>
          <w:color w:val="000000" w:themeColor="text1"/>
          <w:lang w:val="en-US" w:eastAsia="en-US"/>
        </w:rPr>
        <w:t xml:space="preserve"> BC – </w:t>
      </w:r>
      <w:r w:rsidRPr="00F93458">
        <w:rPr>
          <w:color w:val="000000" w:themeColor="text1"/>
          <w:lang w:val="en-GB" w:eastAsia="en-US"/>
        </w:rPr>
        <w:t>1</w:t>
      </w:r>
      <w:r w:rsidRPr="00F93458">
        <w:rPr>
          <w:color w:val="000000" w:themeColor="text1"/>
          <w:vertAlign w:val="superscript"/>
          <w:lang w:val="en-GB" w:eastAsia="en-US"/>
        </w:rPr>
        <w:t>st</w:t>
      </w:r>
      <w:r w:rsidRPr="00F93458">
        <w:rPr>
          <w:color w:val="000000" w:themeColor="text1"/>
          <w:lang w:val="en-GB" w:eastAsia="en-US"/>
        </w:rPr>
        <w:t xml:space="preserve"> c.</w:t>
      </w:r>
      <w:r w:rsidRPr="00F93458">
        <w:rPr>
          <w:color w:val="000000" w:themeColor="text1"/>
          <w:lang w:val="en-US" w:eastAsia="en-US"/>
        </w:rPr>
        <w:t xml:space="preserve"> AD</w:t>
      </w:r>
      <w:r w:rsidRPr="00F93458">
        <w:rPr>
          <w:color w:val="000000" w:themeColor="text1"/>
          <w:lang w:val="en-GB" w:eastAsia="en-US"/>
        </w:rPr>
        <w:t xml:space="preserve">; </w:t>
      </w:r>
      <w:r w:rsidRPr="00F93458">
        <w:rPr>
          <w:color w:val="000000" w:themeColor="text1"/>
          <w:lang w:val="en-US" w:eastAsia="en-US"/>
        </w:rPr>
        <w:t xml:space="preserve">Hudyakov 1986, p. 31. fig. 6.-1). Such </w:t>
      </w:r>
      <w:r w:rsidRPr="00F93458">
        <w:rPr>
          <w:color w:val="000000" w:themeColor="text1"/>
          <w:lang w:val="en-GB" w:eastAsia="en-US"/>
        </w:rPr>
        <w:t>items</w:t>
      </w:r>
      <w:r w:rsidRPr="00F93458">
        <w:rPr>
          <w:color w:val="000000" w:themeColor="text1"/>
          <w:lang w:val="en-US" w:eastAsia="en-US"/>
        </w:rPr>
        <w:t xml:space="preserve"> </w:t>
      </w:r>
      <w:r w:rsidRPr="00F93458">
        <w:rPr>
          <w:color w:val="000000" w:themeColor="text1"/>
          <w:lang w:val="en-GB" w:eastAsia="en-US"/>
        </w:rPr>
        <w:t>were</w:t>
      </w:r>
      <w:r w:rsidRPr="00F93458">
        <w:rPr>
          <w:color w:val="000000" w:themeColor="text1"/>
          <w:lang w:val="en-US" w:eastAsia="en-US"/>
        </w:rPr>
        <w:t xml:space="preserve"> used most intensively in Central Asia </w:t>
      </w:r>
      <w:r w:rsidRPr="00F93458">
        <w:rPr>
          <w:color w:val="000000" w:themeColor="text1"/>
          <w:lang w:val="en-GB" w:eastAsia="en-US"/>
        </w:rPr>
        <w:t>from</w:t>
      </w:r>
      <w:r w:rsidRPr="00F93458">
        <w:rPr>
          <w:color w:val="000000" w:themeColor="text1"/>
          <w:lang w:val="en-US" w:eastAsia="en-US"/>
        </w:rPr>
        <w:t xml:space="preserve"> the </w:t>
      </w:r>
      <w:r w:rsidRPr="00F93458">
        <w:rPr>
          <w:color w:val="000000" w:themeColor="text1"/>
          <w:lang w:val="en-GB" w:eastAsia="en-US"/>
        </w:rPr>
        <w:t>3</w:t>
      </w:r>
      <w:r w:rsidRPr="00F93458">
        <w:rPr>
          <w:color w:val="000000" w:themeColor="text1"/>
          <w:vertAlign w:val="superscript"/>
          <w:lang w:val="en-GB" w:eastAsia="en-US"/>
        </w:rPr>
        <w:t>rd</w:t>
      </w:r>
      <w:r w:rsidRPr="00F93458">
        <w:rPr>
          <w:color w:val="000000" w:themeColor="text1"/>
          <w:lang w:val="en-GB" w:eastAsia="en-US"/>
        </w:rPr>
        <w:t xml:space="preserve"> c.</w:t>
      </w:r>
      <w:r w:rsidRPr="00F93458">
        <w:rPr>
          <w:color w:val="000000" w:themeColor="text1"/>
          <w:lang w:val="en-US" w:eastAsia="en-US"/>
        </w:rPr>
        <w:t xml:space="preserve"> AD (Kozhomberdiev</w:t>
      </w:r>
      <w:r w:rsidRPr="00F93458">
        <w:rPr>
          <w:color w:val="000000" w:themeColor="text1"/>
          <w:lang w:val="en-GB" w:eastAsia="en-US"/>
        </w:rPr>
        <w:t xml:space="preserve"> &amp;</w:t>
      </w:r>
      <w:r w:rsidRPr="00F93458">
        <w:rPr>
          <w:color w:val="000000" w:themeColor="text1"/>
          <w:lang w:val="en-US" w:eastAsia="en-US"/>
        </w:rPr>
        <w:t xml:space="preserve"> Hudyakov 1987, p. 84, </w:t>
      </w:r>
      <w:r w:rsidRPr="00F93458">
        <w:rPr>
          <w:color w:val="000000" w:themeColor="text1"/>
          <w:lang w:val="en-GB" w:eastAsia="en-US"/>
        </w:rPr>
        <w:t>f</w:t>
      </w:r>
      <w:r w:rsidRPr="00F93458">
        <w:rPr>
          <w:color w:val="000000" w:themeColor="text1"/>
          <w:lang w:val="en-US" w:eastAsia="en-US"/>
        </w:rPr>
        <w:t xml:space="preserve">ig. 6.-7–10, 13–24; Levina 1996, fig. 92.-20, 23, 45; etc.). The </w:t>
      </w:r>
      <w:r w:rsidRPr="00F93458">
        <w:rPr>
          <w:color w:val="000000" w:themeColor="text1"/>
          <w:lang w:val="en-GB" w:eastAsia="en-US"/>
        </w:rPr>
        <w:t xml:space="preserve">analysed </w:t>
      </w:r>
      <w:r w:rsidRPr="00F93458">
        <w:rPr>
          <w:color w:val="000000" w:themeColor="text1"/>
          <w:lang w:val="en-US" w:eastAsia="en-US"/>
        </w:rPr>
        <w:t>specimen has no analogues in the quiver sets of the Bulan-Kob</w:t>
      </w:r>
      <w:r w:rsidRPr="00F93458">
        <w:rPr>
          <w:color w:val="000000" w:themeColor="text1"/>
          <w:lang w:val="en-GB" w:eastAsia="en-US"/>
        </w:rPr>
        <w:t>y</w:t>
      </w:r>
      <w:r w:rsidRPr="00F93458">
        <w:rPr>
          <w:color w:val="000000" w:themeColor="text1"/>
          <w:lang w:val="en-US" w:eastAsia="en-US"/>
        </w:rPr>
        <w:t xml:space="preserve"> culture, which may indicate its connection with the population </w:t>
      </w:r>
      <w:r w:rsidRPr="00F93458">
        <w:rPr>
          <w:color w:val="000000" w:themeColor="text1"/>
          <w:lang w:val="en-GB" w:eastAsia="en-US"/>
        </w:rPr>
        <w:t>foreign</w:t>
      </w:r>
      <w:r w:rsidRPr="00F93458">
        <w:rPr>
          <w:color w:val="000000" w:themeColor="text1"/>
          <w:lang w:val="en-US" w:eastAsia="en-US"/>
        </w:rPr>
        <w:t xml:space="preserve"> to Altai. The probable dating of this </w:t>
      </w:r>
      <w:r w:rsidRPr="00F93458">
        <w:rPr>
          <w:color w:val="000000" w:themeColor="text1"/>
          <w:lang w:val="en-GB" w:eastAsia="en-US"/>
        </w:rPr>
        <w:t>piece</w:t>
      </w:r>
      <w:r w:rsidRPr="00F93458">
        <w:rPr>
          <w:color w:val="000000" w:themeColor="text1"/>
          <w:lang w:val="en-US" w:eastAsia="en-US"/>
        </w:rPr>
        <w:t xml:space="preserve"> is </w:t>
      </w:r>
      <w:r w:rsidRPr="00F93458">
        <w:rPr>
          <w:color w:val="000000" w:themeColor="text1"/>
          <w:lang w:val="en-GB" w:eastAsia="en-US"/>
        </w:rPr>
        <w:t>1</w:t>
      </w:r>
      <w:r w:rsidRPr="00F93458">
        <w:rPr>
          <w:color w:val="000000" w:themeColor="text1"/>
          <w:vertAlign w:val="superscript"/>
          <w:lang w:val="en-GB" w:eastAsia="en-US"/>
        </w:rPr>
        <w:t>st</w:t>
      </w:r>
      <w:r w:rsidRPr="00F93458">
        <w:rPr>
          <w:color w:val="000000" w:themeColor="text1"/>
          <w:lang w:val="en-GB" w:eastAsia="en-US"/>
        </w:rPr>
        <w:t xml:space="preserve"> - </w:t>
      </w:r>
      <w:r w:rsidRPr="00F93458">
        <w:rPr>
          <w:color w:val="000000" w:themeColor="text1"/>
          <w:lang w:val="en-US" w:eastAsia="en-US"/>
        </w:rPr>
        <w:t xml:space="preserve">beginning of the </w:t>
      </w:r>
      <w:r w:rsidRPr="00F93458">
        <w:rPr>
          <w:color w:val="000000" w:themeColor="text1"/>
          <w:lang w:val="en-GB" w:eastAsia="en-US"/>
        </w:rPr>
        <w:t>3</w:t>
      </w:r>
      <w:r w:rsidRPr="00F93458">
        <w:rPr>
          <w:color w:val="000000" w:themeColor="text1"/>
          <w:vertAlign w:val="superscript"/>
          <w:lang w:val="en-GB" w:eastAsia="en-US"/>
        </w:rPr>
        <w:t>rd</w:t>
      </w:r>
      <w:r w:rsidRPr="00F93458">
        <w:rPr>
          <w:color w:val="000000" w:themeColor="text1"/>
          <w:lang w:val="en-GB" w:eastAsia="en-US"/>
        </w:rPr>
        <w:t xml:space="preserve"> c.</w:t>
      </w:r>
      <w:r w:rsidRPr="00F93458">
        <w:rPr>
          <w:color w:val="000000" w:themeColor="text1"/>
          <w:lang w:val="en-US" w:eastAsia="en-US"/>
        </w:rPr>
        <w:t xml:space="preserve"> AD.</w:t>
      </w:r>
    </w:p>
    <w:p w14:paraId="30C6F4C1" w14:textId="77777777" w:rsidR="00FD66E9" w:rsidRPr="00F93458" w:rsidRDefault="00FD66E9" w:rsidP="00FD66E9">
      <w:pPr>
        <w:ind w:firstLine="284"/>
        <w:jc w:val="both"/>
        <w:rPr>
          <w:color w:val="000000" w:themeColor="text1"/>
          <w:lang w:val="en-US" w:eastAsia="en-US"/>
        </w:rPr>
      </w:pPr>
    </w:p>
    <w:p w14:paraId="3B1E5C5A" w14:textId="62F97CEC" w:rsidR="00FD66E9" w:rsidRPr="00F93458" w:rsidRDefault="00FD66E9" w:rsidP="00FD66E9">
      <w:pPr>
        <w:jc w:val="center"/>
        <w:rPr>
          <w:b/>
          <w:color w:val="000000" w:themeColor="text1"/>
          <w:lang w:val="en-GB"/>
        </w:rPr>
      </w:pPr>
      <w:r w:rsidRPr="00F93458">
        <w:rPr>
          <w:b/>
          <w:color w:val="000000" w:themeColor="text1"/>
          <w:lang w:val="en-GB"/>
        </w:rPr>
        <w:lastRenderedPageBreak/>
        <w:t xml:space="preserve">Fig. </w:t>
      </w:r>
      <w:r w:rsidR="00946FD6" w:rsidRPr="00F93458">
        <w:rPr>
          <w:b/>
          <w:color w:val="000000" w:themeColor="text1"/>
          <w:lang w:val="en-GB"/>
        </w:rPr>
        <w:t>SI1</w:t>
      </w:r>
      <w:r w:rsidRPr="00F93458">
        <w:rPr>
          <w:b/>
          <w:color w:val="000000" w:themeColor="text1"/>
          <w:lang w:val="en-GB"/>
        </w:rPr>
        <w:t>. Chronologically indicative artefacts from the burials of the Bulan-Koby culture of the Karban-I necropolis</w:t>
      </w:r>
    </w:p>
    <w:p w14:paraId="16C9BC51" w14:textId="77777777" w:rsidR="00FD66E9" w:rsidRPr="00F93458" w:rsidRDefault="00FD66E9" w:rsidP="00FD66E9">
      <w:pPr>
        <w:jc w:val="center"/>
        <w:rPr>
          <w:color w:val="000000" w:themeColor="text1"/>
          <w:sz w:val="20"/>
          <w:szCs w:val="20"/>
          <w:lang w:val="en-GB"/>
        </w:rPr>
      </w:pPr>
      <w:r w:rsidRPr="00F93458">
        <w:rPr>
          <w:color w:val="000000" w:themeColor="text1"/>
          <w:sz w:val="20"/>
          <w:szCs w:val="20"/>
          <w:lang w:val="en-GB"/>
        </w:rPr>
        <w:t>1 – multi-compound bow with long median lateral crescent-shaped linings; 2 – multi-compound bow with median lateral bow-shaped linings; 3 – iron long-bladed knife with a straight and inclined handle; 4 – iron dagger with straight grip without quillon with an oval-shaped wooden pommel; 5 – iron tiered arrowheads with a small upper tier; 6 – iron tiered arrowhead with even tiers without stopper; 7, 8 – iron three-bladed arrowheads with asymmetrical-rhombic and rhombic body without stopper; 9 – iron armor-piercing three-bladed arrowhead of pentagonal shape without stopper; 10 – belt buckle with moving pin, equipped with an elongated-rectangular frame and a laminar shield in the form of open-ring plaque, quadrangular in terms of the shape of shortened proportions; 11 – iron belt plaques-linings of sub-rectangular and rectangular shapes of different sizes, with a pin fastening; 12 – iron rosette-shaped plaque-lining with a pin fastening; 13 – iron open-ring plaques-linings with a moving ring; 14 – bronze ringed earrings; 15 – bronze braid piece; 16 – bronze pendants; 17 – bronze "tip-pendant" made of a plate folded into a tube with a cut spoon-shaped front edge; 18 – bone "tip-pendant" of spoon-shaped type; 19 – iron "block" in the form of a ring; 20 – iron "block" of round-trapezoidal shape; 21 – bone arrowhead with a body diamond-shaped in cross-section and clamping socket; 22 – bone arrowhead with a body diamond-shaped in cross-section and protruding solid barrel-shaped whistler socket; 23 – bone arrowheads with attached bone whistlers; 24 – multifaceted and lens-shaped arrowheads of triangular form with curved in barbs; 25 – bone arrowhead with a body diamond-shaped in cross-section and leaf-like in contour; 26 – iron adze with an open socket, smoothly transforming into a blade with an expanding arcuate edge.</w:t>
      </w:r>
    </w:p>
    <w:p w14:paraId="544A3E2D" w14:textId="77777777" w:rsidR="00FD66E9" w:rsidRPr="00F93458" w:rsidRDefault="00FD66E9" w:rsidP="00FD66E9">
      <w:pPr>
        <w:rPr>
          <w:color w:val="000000" w:themeColor="text1"/>
          <w:lang w:val="en-US"/>
        </w:rPr>
      </w:pPr>
    </w:p>
    <w:p w14:paraId="3F401A84" w14:textId="77777777" w:rsidR="00FD66E9" w:rsidRPr="00F93458" w:rsidRDefault="00FD66E9" w:rsidP="00FD66E9">
      <w:pPr>
        <w:ind w:left="284"/>
        <w:jc w:val="center"/>
        <w:rPr>
          <w:color w:val="000000" w:themeColor="text1"/>
        </w:rPr>
      </w:pPr>
      <w:r w:rsidRPr="00F93458">
        <w:rPr>
          <w:noProof/>
          <w:color w:val="000000" w:themeColor="text1"/>
          <w:lang w:val="en-GB" w:eastAsia="en-GB"/>
        </w:rPr>
        <w:drawing>
          <wp:inline distT="0" distB="0" distL="0" distR="0" wp14:anchorId="7B2611AE" wp14:editId="7E814CEC">
            <wp:extent cx="5201260" cy="6367414"/>
            <wp:effectExtent l="0" t="0" r="0" b="0"/>
            <wp:docPr id="2" name="Picture 2" descr="Shape, 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arrow&#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03477" cy="6370128"/>
                    </a:xfrm>
                    <a:prstGeom prst="rect">
                      <a:avLst/>
                    </a:prstGeom>
                    <a:noFill/>
                    <a:ln>
                      <a:noFill/>
                    </a:ln>
                  </pic:spPr>
                </pic:pic>
              </a:graphicData>
            </a:graphic>
          </wp:inline>
        </w:drawing>
      </w:r>
    </w:p>
    <w:p w14:paraId="19460F73" w14:textId="77777777" w:rsidR="00FD66E9" w:rsidRPr="00F93458" w:rsidRDefault="00FD66E9" w:rsidP="00FD66E9">
      <w:pPr>
        <w:ind w:left="284"/>
        <w:jc w:val="center"/>
        <w:rPr>
          <w:color w:val="000000" w:themeColor="text1"/>
        </w:rPr>
      </w:pPr>
    </w:p>
    <w:p w14:paraId="2FCB6BEC" w14:textId="78D56848" w:rsidR="00FD66E9" w:rsidRPr="00F93458" w:rsidRDefault="00FD66E9" w:rsidP="00FD66E9">
      <w:pPr>
        <w:ind w:firstLine="284"/>
        <w:jc w:val="both"/>
        <w:rPr>
          <w:color w:val="000000" w:themeColor="text1"/>
          <w:lang w:val="en-US" w:eastAsia="en-US"/>
        </w:rPr>
      </w:pPr>
      <w:r w:rsidRPr="00F93458">
        <w:rPr>
          <w:color w:val="000000" w:themeColor="text1"/>
          <w:lang w:val="en-US" w:eastAsia="en-US"/>
        </w:rPr>
        <w:t xml:space="preserve">Iron long-bladed knife with a straight and inclined handle (Fig. </w:t>
      </w:r>
      <w:r w:rsidR="005D7939" w:rsidRPr="00F93458">
        <w:rPr>
          <w:color w:val="000000" w:themeColor="text1"/>
          <w:lang w:val="en-GB" w:eastAsia="en-US"/>
        </w:rPr>
        <w:t>SI1</w:t>
      </w:r>
      <w:r w:rsidRPr="00F93458">
        <w:rPr>
          <w:color w:val="000000" w:themeColor="text1"/>
          <w:lang w:val="en-GB" w:eastAsia="en-US"/>
        </w:rPr>
        <w:t>.</w:t>
      </w:r>
      <w:r w:rsidRPr="00F93458">
        <w:rPr>
          <w:color w:val="000000" w:themeColor="text1"/>
          <w:lang w:val="en-US" w:eastAsia="en-US"/>
        </w:rPr>
        <w:t xml:space="preserve">3) </w:t>
      </w:r>
      <w:r w:rsidRPr="00F93458">
        <w:rPr>
          <w:color w:val="000000" w:themeColor="text1"/>
          <w:lang w:val="en-GB" w:eastAsia="en-US"/>
        </w:rPr>
        <w:t>were adopted</w:t>
      </w:r>
      <w:r w:rsidRPr="00F93458">
        <w:rPr>
          <w:color w:val="000000" w:themeColor="text1"/>
          <w:lang w:val="en-US" w:eastAsia="en-US"/>
        </w:rPr>
        <w:t xml:space="preserve"> in Altai as a weapon under the influence of late Xiongnu or </w:t>
      </w:r>
      <w:r w:rsidRPr="00F93458">
        <w:rPr>
          <w:color w:val="000000" w:themeColor="text1"/>
          <w:lang w:val="en-GB" w:eastAsia="en-US"/>
        </w:rPr>
        <w:t xml:space="preserve">early </w:t>
      </w:r>
      <w:r w:rsidRPr="00F93458">
        <w:rPr>
          <w:color w:val="000000" w:themeColor="text1"/>
          <w:lang w:val="en-US" w:eastAsia="en-US"/>
        </w:rPr>
        <w:t xml:space="preserve">Xianbei military traditions. They </w:t>
      </w:r>
      <w:r w:rsidRPr="00F93458">
        <w:rPr>
          <w:color w:val="000000" w:themeColor="text1"/>
          <w:lang w:val="en-GB" w:eastAsia="en-US"/>
        </w:rPr>
        <w:t>were used</w:t>
      </w:r>
      <w:r w:rsidRPr="00F93458">
        <w:rPr>
          <w:color w:val="000000" w:themeColor="text1"/>
          <w:lang w:val="en-US" w:eastAsia="en-US"/>
        </w:rPr>
        <w:t xml:space="preserve"> as the main means of hand-to-hand combat among the "Bulan-Kob</w:t>
      </w:r>
      <w:r w:rsidRPr="00F93458">
        <w:rPr>
          <w:color w:val="000000" w:themeColor="text1"/>
          <w:lang w:val="en-GB" w:eastAsia="en-US"/>
        </w:rPr>
        <w:t>y</w:t>
      </w:r>
      <w:r w:rsidRPr="00F93458">
        <w:rPr>
          <w:color w:val="000000" w:themeColor="text1"/>
          <w:lang w:val="en-US" w:eastAsia="en-US"/>
        </w:rPr>
        <w:t xml:space="preserve">ns" in the </w:t>
      </w:r>
      <w:r w:rsidRPr="00F93458">
        <w:rPr>
          <w:color w:val="000000" w:themeColor="text1"/>
          <w:lang w:val="en-GB" w:eastAsia="en-US"/>
        </w:rPr>
        <w:t>2</w:t>
      </w:r>
      <w:r w:rsidRPr="00F93458">
        <w:rPr>
          <w:color w:val="000000" w:themeColor="text1"/>
          <w:vertAlign w:val="superscript"/>
          <w:lang w:val="en-GB" w:eastAsia="en-US"/>
        </w:rPr>
        <w:t>nd</w:t>
      </w:r>
      <w:r w:rsidRPr="00F93458">
        <w:rPr>
          <w:color w:val="000000" w:themeColor="text1"/>
          <w:lang w:val="en-GB" w:eastAsia="en-US"/>
        </w:rPr>
        <w:t>-5</w:t>
      </w:r>
      <w:r w:rsidRPr="00F93458">
        <w:rPr>
          <w:color w:val="000000" w:themeColor="text1"/>
          <w:vertAlign w:val="superscript"/>
          <w:lang w:val="en-GB" w:eastAsia="en-US"/>
        </w:rPr>
        <w:t>th</w:t>
      </w:r>
      <w:r w:rsidRPr="00F93458">
        <w:rPr>
          <w:color w:val="000000" w:themeColor="text1"/>
          <w:lang w:val="en-GB" w:eastAsia="en-US"/>
        </w:rPr>
        <w:t xml:space="preserve"> c.</w:t>
      </w:r>
      <w:r w:rsidRPr="00F93458">
        <w:rPr>
          <w:color w:val="000000" w:themeColor="text1"/>
          <w:lang w:val="en-US" w:eastAsia="en-US"/>
        </w:rPr>
        <w:t xml:space="preserve"> AD (Tishkin</w:t>
      </w:r>
      <w:r w:rsidRPr="00F93458">
        <w:rPr>
          <w:color w:val="000000" w:themeColor="text1"/>
          <w:lang w:val="en-GB" w:eastAsia="en-US"/>
        </w:rPr>
        <w:t xml:space="preserve"> et al. </w:t>
      </w:r>
      <w:r w:rsidRPr="00F93458">
        <w:rPr>
          <w:color w:val="000000" w:themeColor="text1"/>
          <w:lang w:val="en-US" w:eastAsia="en-US"/>
        </w:rPr>
        <w:t xml:space="preserve">2018, pp. 58-59). Indicative is the "early" way of wearing them along the thigh, in a sheath without iron chains </w:t>
      </w:r>
      <w:r w:rsidRPr="00F93458">
        <w:rPr>
          <w:color w:val="000000" w:themeColor="text1"/>
          <w:lang w:val="en-GB" w:eastAsia="en-US"/>
        </w:rPr>
        <w:t>or</w:t>
      </w:r>
      <w:r w:rsidRPr="00F93458">
        <w:rPr>
          <w:color w:val="000000" w:themeColor="text1"/>
          <w:lang w:val="en-US" w:eastAsia="en-US"/>
        </w:rPr>
        <w:t xml:space="preserve"> other fasteners for hanging </w:t>
      </w:r>
      <w:r w:rsidRPr="00F93458">
        <w:rPr>
          <w:color w:val="000000" w:themeColor="text1"/>
          <w:lang w:val="en-GB" w:eastAsia="en-US"/>
        </w:rPr>
        <w:t>on</w:t>
      </w:r>
      <w:r w:rsidRPr="00F93458">
        <w:rPr>
          <w:color w:val="000000" w:themeColor="text1"/>
          <w:lang w:val="en-US" w:eastAsia="en-US"/>
        </w:rPr>
        <w:t xml:space="preserve"> the belt (Matrenin 2017, pp. 17–25).</w:t>
      </w:r>
    </w:p>
    <w:p w14:paraId="29F7F89B" w14:textId="1C9051AE" w:rsidR="00FD66E9" w:rsidRPr="00F93458" w:rsidRDefault="00FD66E9" w:rsidP="00FD66E9">
      <w:pPr>
        <w:ind w:firstLine="284"/>
        <w:jc w:val="both"/>
        <w:rPr>
          <w:color w:val="000000" w:themeColor="text1"/>
          <w:lang w:val="en-GB" w:eastAsia="en-US"/>
        </w:rPr>
      </w:pPr>
      <w:r w:rsidRPr="00F93458">
        <w:rPr>
          <w:color w:val="000000" w:themeColor="text1"/>
          <w:lang w:val="en-GB" w:eastAsia="en-US"/>
        </w:rPr>
        <w:t xml:space="preserve">The iron dagger with straight grip without quillon with an oval-shaped wooden pommel (Fig. </w:t>
      </w:r>
      <w:r w:rsidR="005D7939" w:rsidRPr="00F93458">
        <w:rPr>
          <w:color w:val="000000" w:themeColor="text1"/>
          <w:lang w:val="en-GB" w:eastAsia="en-US"/>
        </w:rPr>
        <w:t>SI1</w:t>
      </w:r>
      <w:r w:rsidRPr="00F93458">
        <w:rPr>
          <w:color w:val="000000" w:themeColor="text1"/>
          <w:lang w:val="en-GB" w:eastAsia="en-US"/>
        </w:rPr>
        <w:t>.4) has a probable prototype among the daggers of the Kushan-Yuezhi military tradition of the 1</w:t>
      </w:r>
      <w:r w:rsidRPr="00F93458">
        <w:rPr>
          <w:color w:val="000000" w:themeColor="text1"/>
          <w:vertAlign w:val="superscript"/>
          <w:lang w:val="en-GB" w:eastAsia="en-US"/>
        </w:rPr>
        <w:t>st</w:t>
      </w:r>
      <w:r w:rsidRPr="00F93458">
        <w:rPr>
          <w:color w:val="000000" w:themeColor="text1"/>
          <w:lang w:val="en-GB" w:eastAsia="en-US"/>
        </w:rPr>
        <w:t xml:space="preserve"> c. BC – 1</w:t>
      </w:r>
      <w:r w:rsidRPr="00F93458">
        <w:rPr>
          <w:color w:val="000000" w:themeColor="text1"/>
          <w:vertAlign w:val="superscript"/>
          <w:lang w:val="en-GB" w:eastAsia="en-US"/>
        </w:rPr>
        <w:t>st</w:t>
      </w:r>
      <w:r w:rsidRPr="00F93458">
        <w:rPr>
          <w:color w:val="000000" w:themeColor="text1"/>
          <w:lang w:val="en-GB" w:eastAsia="en-US"/>
        </w:rPr>
        <w:t xml:space="preserve"> c. AD with solid metal pommels, similar to those found in the archaeological sites of Sogdia and the Middle Yenisei (Obelchenko 1978, pp. 121-122, fig. 3.-5; Kuzmin 2011, fig. 53.-1, 2, 8). In Altai, individual, later, finds of daggers with a separately made wooden pommel come from the complexes of the second half of the 3</w:t>
      </w:r>
      <w:r w:rsidRPr="00F93458">
        <w:rPr>
          <w:color w:val="000000" w:themeColor="text1"/>
          <w:vertAlign w:val="superscript"/>
          <w:lang w:val="en-GB" w:eastAsia="en-US"/>
        </w:rPr>
        <w:t>rd</w:t>
      </w:r>
      <w:r w:rsidRPr="00F93458">
        <w:rPr>
          <w:color w:val="000000" w:themeColor="text1"/>
          <w:lang w:val="en-GB" w:eastAsia="en-US"/>
        </w:rPr>
        <w:t>-5</w:t>
      </w:r>
      <w:r w:rsidRPr="00F93458">
        <w:rPr>
          <w:color w:val="000000" w:themeColor="text1"/>
          <w:vertAlign w:val="superscript"/>
          <w:lang w:val="en-GB" w:eastAsia="en-US"/>
        </w:rPr>
        <w:t>th</w:t>
      </w:r>
      <w:r w:rsidRPr="00F93458">
        <w:rPr>
          <w:color w:val="000000" w:themeColor="text1"/>
          <w:lang w:val="en-GB" w:eastAsia="en-US"/>
        </w:rPr>
        <w:t xml:space="preserve"> c. AD (Mamadakov 1996, fig. 1.-1; Bobrov et al. 2003, fig. 9.-29). Based on the available materials, the analysed sample can be dated to not earlier than the end of the 1</w:t>
      </w:r>
      <w:r w:rsidRPr="00F93458">
        <w:rPr>
          <w:color w:val="000000" w:themeColor="text1"/>
          <w:vertAlign w:val="superscript"/>
          <w:lang w:val="en-GB" w:eastAsia="en-US"/>
        </w:rPr>
        <w:t>st</w:t>
      </w:r>
      <w:r w:rsidRPr="00F93458">
        <w:rPr>
          <w:color w:val="000000" w:themeColor="text1"/>
          <w:lang w:val="en-GB" w:eastAsia="en-US"/>
        </w:rPr>
        <w:t xml:space="preserve"> c. AD.</w:t>
      </w:r>
    </w:p>
    <w:p w14:paraId="29090ACE" w14:textId="35955018" w:rsidR="00FD66E9" w:rsidRPr="00F93458" w:rsidRDefault="00FD66E9" w:rsidP="00FD66E9">
      <w:pPr>
        <w:ind w:firstLine="284"/>
        <w:jc w:val="both"/>
        <w:rPr>
          <w:color w:val="000000" w:themeColor="text1"/>
          <w:lang w:val="en-US" w:eastAsia="en-US"/>
        </w:rPr>
      </w:pPr>
      <w:r w:rsidRPr="00F93458">
        <w:rPr>
          <w:color w:val="000000" w:themeColor="text1"/>
          <w:lang w:val="en-GB" w:eastAsia="en-US"/>
        </w:rPr>
        <w:t>Among</w:t>
      </w:r>
      <w:r w:rsidRPr="00F93458">
        <w:rPr>
          <w:color w:val="000000" w:themeColor="text1"/>
          <w:lang w:val="en-US" w:eastAsia="en-US"/>
        </w:rPr>
        <w:t xml:space="preserve"> the equipment items, </w:t>
      </w:r>
      <w:r w:rsidRPr="00F93458">
        <w:rPr>
          <w:color w:val="000000" w:themeColor="text1"/>
          <w:lang w:val="en-GB" w:eastAsia="en-US"/>
        </w:rPr>
        <w:t>chronologically indicative</w:t>
      </w:r>
      <w:r w:rsidRPr="00F93458">
        <w:rPr>
          <w:color w:val="000000" w:themeColor="text1"/>
          <w:lang w:val="en-US" w:eastAsia="en-US"/>
        </w:rPr>
        <w:t xml:space="preserve"> is a buckle with moving pin, equipped with an elongated-rectangular frame and a laminar shield in the form of open-ring plaque, quadrangular in terms of the shape of shortened proportions (Fig. </w:t>
      </w:r>
      <w:r w:rsidR="005D7939" w:rsidRPr="00F93458">
        <w:rPr>
          <w:color w:val="000000" w:themeColor="text1"/>
          <w:lang w:val="en-GB" w:eastAsia="en-US"/>
        </w:rPr>
        <w:t>SI1</w:t>
      </w:r>
      <w:r w:rsidRPr="00F93458">
        <w:rPr>
          <w:color w:val="000000" w:themeColor="text1"/>
          <w:lang w:val="en-GB" w:eastAsia="en-US"/>
        </w:rPr>
        <w:t>.</w:t>
      </w:r>
      <w:r w:rsidRPr="00F93458">
        <w:rPr>
          <w:color w:val="000000" w:themeColor="text1"/>
          <w:lang w:val="en-US" w:eastAsia="en-US"/>
        </w:rPr>
        <w:t>10). The study of a wide body of materials indicates that</w:t>
      </w:r>
      <w:r w:rsidRPr="00F93458">
        <w:rPr>
          <w:color w:val="000000" w:themeColor="text1"/>
          <w:lang w:val="en-GB" w:eastAsia="en-US"/>
        </w:rPr>
        <w:t>,</w:t>
      </w:r>
      <w:r w:rsidRPr="00F93458">
        <w:rPr>
          <w:color w:val="000000" w:themeColor="text1"/>
          <w:lang w:val="en-US" w:eastAsia="en-US"/>
        </w:rPr>
        <w:t xml:space="preserve"> among the </w:t>
      </w:r>
      <w:r w:rsidRPr="00F93458">
        <w:rPr>
          <w:color w:val="000000" w:themeColor="text1"/>
          <w:lang w:val="en-GB" w:eastAsia="en-US"/>
        </w:rPr>
        <w:t xml:space="preserve">pastoralists of </w:t>
      </w:r>
      <w:r w:rsidRPr="00F93458">
        <w:rPr>
          <w:color w:val="000000" w:themeColor="text1"/>
          <w:lang w:val="en-US" w:eastAsia="en-US"/>
        </w:rPr>
        <w:t xml:space="preserve">Altai, such products appeared no earlier than the </w:t>
      </w:r>
      <w:r w:rsidRPr="00F93458">
        <w:rPr>
          <w:color w:val="000000" w:themeColor="text1"/>
          <w:lang w:val="en-GB" w:eastAsia="en-US"/>
        </w:rPr>
        <w:t>2</w:t>
      </w:r>
      <w:r w:rsidRPr="00F93458">
        <w:rPr>
          <w:color w:val="000000" w:themeColor="text1"/>
          <w:vertAlign w:val="superscript"/>
          <w:lang w:val="en-GB" w:eastAsia="en-US"/>
        </w:rPr>
        <w:t>nd</w:t>
      </w:r>
      <w:r w:rsidRPr="00F93458">
        <w:rPr>
          <w:color w:val="000000" w:themeColor="text1"/>
          <w:lang w:val="en-GB" w:eastAsia="en-US"/>
        </w:rPr>
        <w:t xml:space="preserve"> c.</w:t>
      </w:r>
      <w:r w:rsidRPr="00F93458">
        <w:rPr>
          <w:color w:val="000000" w:themeColor="text1"/>
          <w:lang w:val="en-US" w:eastAsia="en-US"/>
        </w:rPr>
        <w:t xml:space="preserve"> AD, probably under the influence of the equipment of the early </w:t>
      </w:r>
      <w:r w:rsidRPr="00F93458">
        <w:rPr>
          <w:color w:val="000000" w:themeColor="text1"/>
          <w:lang w:val="en-GB" w:eastAsia="en-US"/>
        </w:rPr>
        <w:t>X</w:t>
      </w:r>
      <w:r w:rsidRPr="00F93458">
        <w:rPr>
          <w:color w:val="000000" w:themeColor="text1"/>
          <w:lang w:val="en-US" w:eastAsia="en-US"/>
        </w:rPr>
        <w:t xml:space="preserve">ianbi (Matrenin 2017, pp. 34, 46). The Karban specimen has an analogy in the Xianbei necropolis of Zorgol-I </w:t>
      </w:r>
      <w:r w:rsidRPr="00F93458">
        <w:rPr>
          <w:color w:val="000000" w:themeColor="text1"/>
          <w:lang w:val="en-GB" w:eastAsia="en-US"/>
        </w:rPr>
        <w:t xml:space="preserve">of </w:t>
      </w:r>
      <w:r w:rsidRPr="00F93458">
        <w:rPr>
          <w:color w:val="000000" w:themeColor="text1"/>
          <w:lang w:val="en-US" w:eastAsia="en-US"/>
        </w:rPr>
        <w:t xml:space="preserve">the late </w:t>
      </w:r>
      <w:r w:rsidRPr="00F93458">
        <w:rPr>
          <w:color w:val="000000" w:themeColor="text1"/>
          <w:lang w:val="en-GB" w:eastAsia="en-US"/>
        </w:rPr>
        <w:t>1</w:t>
      </w:r>
      <w:r w:rsidRPr="00F93458">
        <w:rPr>
          <w:color w:val="000000" w:themeColor="text1"/>
          <w:vertAlign w:val="superscript"/>
          <w:lang w:val="en-GB" w:eastAsia="en-US"/>
        </w:rPr>
        <w:t>st</w:t>
      </w:r>
      <w:r w:rsidRPr="00F93458">
        <w:rPr>
          <w:color w:val="000000" w:themeColor="text1"/>
          <w:lang w:val="en-GB" w:eastAsia="en-US"/>
        </w:rPr>
        <w:t xml:space="preserve"> </w:t>
      </w:r>
      <w:r w:rsidRPr="00F93458">
        <w:rPr>
          <w:color w:val="000000" w:themeColor="text1"/>
          <w:lang w:val="en-US" w:eastAsia="en-US"/>
        </w:rPr>
        <w:t xml:space="preserve">- early </w:t>
      </w:r>
      <w:r w:rsidRPr="00F93458">
        <w:rPr>
          <w:color w:val="000000" w:themeColor="text1"/>
          <w:lang w:val="en-GB" w:eastAsia="en-US"/>
        </w:rPr>
        <w:t>3</w:t>
      </w:r>
      <w:r w:rsidRPr="00F93458">
        <w:rPr>
          <w:color w:val="000000" w:themeColor="text1"/>
          <w:vertAlign w:val="superscript"/>
          <w:lang w:val="en-GB" w:eastAsia="en-US"/>
        </w:rPr>
        <w:t>rd</w:t>
      </w:r>
      <w:r w:rsidRPr="00F93458">
        <w:rPr>
          <w:color w:val="000000" w:themeColor="text1"/>
          <w:lang w:val="en-GB" w:eastAsia="en-US"/>
        </w:rPr>
        <w:t xml:space="preserve"> c.</w:t>
      </w:r>
      <w:r w:rsidRPr="00F93458">
        <w:rPr>
          <w:color w:val="000000" w:themeColor="text1"/>
          <w:lang w:val="en-US" w:eastAsia="en-US"/>
        </w:rPr>
        <w:t xml:space="preserve"> AD in Eastern Transbaikalia (Yaremchuk 2005, fig. 101.-8).</w:t>
      </w:r>
    </w:p>
    <w:p w14:paraId="5AF05906" w14:textId="1D6694C4" w:rsidR="00FD66E9" w:rsidRPr="00F93458" w:rsidRDefault="00FD66E9" w:rsidP="00FD66E9">
      <w:pPr>
        <w:ind w:firstLine="284"/>
        <w:jc w:val="both"/>
        <w:rPr>
          <w:color w:val="000000" w:themeColor="text1"/>
          <w:lang w:val="en-US"/>
        </w:rPr>
      </w:pPr>
      <w:r w:rsidRPr="00F93458">
        <w:rPr>
          <w:color w:val="000000" w:themeColor="text1"/>
          <w:lang w:val="en-US"/>
        </w:rPr>
        <w:t xml:space="preserve">In the </w:t>
      </w:r>
      <w:r w:rsidRPr="00F93458">
        <w:rPr>
          <w:color w:val="000000" w:themeColor="text1"/>
          <w:lang w:val="en-GB"/>
        </w:rPr>
        <w:t>burials</w:t>
      </w:r>
      <w:r w:rsidRPr="00F93458">
        <w:rPr>
          <w:color w:val="000000" w:themeColor="text1"/>
          <w:lang w:val="en-US"/>
        </w:rPr>
        <w:t xml:space="preserve"> of Karban-I, iron belt plaques-linings of sub-rectangular and rectangular shapes of different sizes, with a pin fastening were found (Fig. </w:t>
      </w:r>
      <w:r w:rsidR="005D7939" w:rsidRPr="00F93458">
        <w:rPr>
          <w:color w:val="000000" w:themeColor="text1"/>
          <w:lang w:val="en-GB" w:eastAsia="en-US"/>
        </w:rPr>
        <w:t>SI1</w:t>
      </w:r>
      <w:r w:rsidRPr="00F93458">
        <w:rPr>
          <w:color w:val="000000" w:themeColor="text1"/>
          <w:lang w:val="en-GB"/>
        </w:rPr>
        <w:t>.</w:t>
      </w:r>
      <w:r w:rsidRPr="00F93458">
        <w:rPr>
          <w:color w:val="000000" w:themeColor="text1"/>
          <w:lang w:val="en-US"/>
        </w:rPr>
        <w:t xml:space="preserve">11). In Central Asia, </w:t>
      </w:r>
      <w:r w:rsidRPr="00F93458">
        <w:rPr>
          <w:color w:val="000000" w:themeColor="text1"/>
          <w:lang w:val="en-GB"/>
        </w:rPr>
        <w:t>similar</w:t>
      </w:r>
      <w:r w:rsidRPr="00F93458">
        <w:rPr>
          <w:color w:val="000000" w:themeColor="text1"/>
          <w:lang w:val="en-US"/>
        </w:rPr>
        <w:t xml:space="preserve"> </w:t>
      </w:r>
      <w:r w:rsidRPr="00F93458">
        <w:rPr>
          <w:color w:val="000000" w:themeColor="text1"/>
          <w:lang w:val="en-GB"/>
        </w:rPr>
        <w:t>individual</w:t>
      </w:r>
      <w:r w:rsidRPr="00F93458">
        <w:rPr>
          <w:color w:val="000000" w:themeColor="text1"/>
          <w:lang w:val="en-US"/>
        </w:rPr>
        <w:t xml:space="preserve"> belt sets are </w:t>
      </w:r>
      <w:r w:rsidRPr="00F93458">
        <w:rPr>
          <w:color w:val="000000" w:themeColor="text1"/>
          <w:lang w:val="en-GB"/>
        </w:rPr>
        <w:t xml:space="preserve">firstly </w:t>
      </w:r>
      <w:r w:rsidRPr="00F93458">
        <w:rPr>
          <w:color w:val="000000" w:themeColor="text1"/>
          <w:lang w:val="en-US"/>
        </w:rPr>
        <w:t xml:space="preserve">known among the Xiongnu </w:t>
      </w:r>
      <w:r w:rsidRPr="00F93458">
        <w:rPr>
          <w:color w:val="000000" w:themeColor="text1"/>
          <w:lang w:val="en-GB"/>
        </w:rPr>
        <w:t>of</w:t>
      </w:r>
      <w:r w:rsidRPr="00F93458">
        <w:rPr>
          <w:color w:val="000000" w:themeColor="text1"/>
          <w:lang w:val="en-US"/>
        </w:rPr>
        <w:t xml:space="preserve"> the end of the </w:t>
      </w:r>
      <w:r w:rsidRPr="00F93458">
        <w:rPr>
          <w:color w:val="000000" w:themeColor="text1"/>
          <w:lang w:val="en-GB"/>
        </w:rPr>
        <w:t>1</w:t>
      </w:r>
      <w:r w:rsidRPr="00F93458">
        <w:rPr>
          <w:color w:val="000000" w:themeColor="text1"/>
          <w:vertAlign w:val="superscript"/>
          <w:lang w:val="en-GB"/>
        </w:rPr>
        <w:t>st</w:t>
      </w:r>
      <w:r w:rsidRPr="00F93458">
        <w:rPr>
          <w:color w:val="000000" w:themeColor="text1"/>
          <w:lang w:val="en-GB"/>
        </w:rPr>
        <w:t xml:space="preserve"> c.</w:t>
      </w:r>
      <w:r w:rsidRPr="00F93458">
        <w:rPr>
          <w:color w:val="000000" w:themeColor="text1"/>
          <w:lang w:val="en-US"/>
        </w:rPr>
        <w:t xml:space="preserve"> BC - beginning of the </w:t>
      </w:r>
      <w:r w:rsidRPr="00F93458">
        <w:rPr>
          <w:color w:val="000000" w:themeColor="text1"/>
          <w:lang w:val="en-GB"/>
        </w:rPr>
        <w:t>1</w:t>
      </w:r>
      <w:r w:rsidRPr="00F93458">
        <w:rPr>
          <w:color w:val="000000" w:themeColor="text1"/>
          <w:vertAlign w:val="superscript"/>
          <w:lang w:val="en-GB"/>
        </w:rPr>
        <w:t>st</w:t>
      </w:r>
      <w:r w:rsidRPr="00F93458">
        <w:rPr>
          <w:color w:val="000000" w:themeColor="text1"/>
          <w:lang w:val="en-GB"/>
        </w:rPr>
        <w:t xml:space="preserve"> c.</w:t>
      </w:r>
      <w:r w:rsidRPr="00F93458">
        <w:rPr>
          <w:color w:val="000000" w:themeColor="text1"/>
          <w:lang w:val="en-US"/>
        </w:rPr>
        <w:t xml:space="preserve"> AD, but they are most numerous in the equipment of the northern </w:t>
      </w:r>
      <w:r w:rsidRPr="00F93458">
        <w:rPr>
          <w:color w:val="000000" w:themeColor="text1"/>
          <w:lang w:val="en-GB"/>
        </w:rPr>
        <w:t>X</w:t>
      </w:r>
      <w:r w:rsidRPr="00F93458">
        <w:rPr>
          <w:color w:val="000000" w:themeColor="text1"/>
          <w:lang w:val="en-US"/>
        </w:rPr>
        <w:t xml:space="preserve">ianbi of the end of the </w:t>
      </w:r>
      <w:r w:rsidRPr="00F93458">
        <w:rPr>
          <w:color w:val="000000" w:themeColor="text1"/>
          <w:lang w:val="en-GB"/>
        </w:rPr>
        <w:t>1</w:t>
      </w:r>
      <w:r w:rsidRPr="00F93458">
        <w:rPr>
          <w:color w:val="000000" w:themeColor="text1"/>
          <w:vertAlign w:val="superscript"/>
          <w:lang w:val="en-GB"/>
        </w:rPr>
        <w:t>st</w:t>
      </w:r>
      <w:r w:rsidRPr="00F93458">
        <w:rPr>
          <w:color w:val="000000" w:themeColor="text1"/>
          <w:lang w:val="en-US"/>
        </w:rPr>
        <w:t xml:space="preserve"> - beginning of the </w:t>
      </w:r>
      <w:r w:rsidRPr="00F93458">
        <w:rPr>
          <w:color w:val="000000" w:themeColor="text1"/>
          <w:lang w:val="en-GB"/>
        </w:rPr>
        <w:t>4</w:t>
      </w:r>
      <w:r w:rsidRPr="00F93458">
        <w:rPr>
          <w:color w:val="000000" w:themeColor="text1"/>
          <w:vertAlign w:val="superscript"/>
          <w:lang w:val="en-GB"/>
        </w:rPr>
        <w:t>th</w:t>
      </w:r>
      <w:r w:rsidRPr="00F93458">
        <w:rPr>
          <w:color w:val="000000" w:themeColor="text1"/>
          <w:lang w:val="en-GB"/>
        </w:rPr>
        <w:t xml:space="preserve"> c.</w:t>
      </w:r>
      <w:r w:rsidRPr="00F93458">
        <w:rPr>
          <w:color w:val="000000" w:themeColor="text1"/>
          <w:lang w:val="en-US"/>
        </w:rPr>
        <w:t xml:space="preserve"> AD (Erdelyi 2000, fig. 37; Turbat</w:t>
      </w:r>
      <w:r w:rsidRPr="00F93458">
        <w:rPr>
          <w:color w:val="000000" w:themeColor="text1"/>
          <w:lang w:val="en-GB"/>
        </w:rPr>
        <w:t xml:space="preserve"> et al.</w:t>
      </w:r>
      <w:r w:rsidRPr="00F93458">
        <w:rPr>
          <w:color w:val="000000" w:themeColor="text1"/>
          <w:lang w:val="en-US"/>
        </w:rPr>
        <w:t xml:space="preserve"> 2003, pp. 209, 233, 235, 253, 257; Kovychev 2006, fig. 3.-8; Yaremchuk 2005, fig. 96.-6; 97.-4, 7; 99.-1–2, 5–7, 10; 100.-2–4; 101.-2–7; 103.-1–4). These belt plaques appeared in the Altai in the </w:t>
      </w:r>
      <w:r w:rsidRPr="00F93458">
        <w:rPr>
          <w:color w:val="000000" w:themeColor="text1"/>
          <w:lang w:val="en-GB"/>
        </w:rPr>
        <w:t>2</w:t>
      </w:r>
      <w:r w:rsidRPr="00F93458">
        <w:rPr>
          <w:color w:val="000000" w:themeColor="text1"/>
          <w:vertAlign w:val="superscript"/>
          <w:lang w:val="en-GB"/>
        </w:rPr>
        <w:t>nd</w:t>
      </w:r>
      <w:r w:rsidRPr="00F93458">
        <w:rPr>
          <w:color w:val="000000" w:themeColor="text1"/>
          <w:lang w:val="en-GB"/>
        </w:rPr>
        <w:t xml:space="preserve"> c.</w:t>
      </w:r>
      <w:r w:rsidRPr="00F93458">
        <w:rPr>
          <w:color w:val="000000" w:themeColor="text1"/>
          <w:lang w:val="en-US"/>
        </w:rPr>
        <w:t xml:space="preserve"> AD, probably as an imitation of </w:t>
      </w:r>
      <w:r w:rsidRPr="00F93458">
        <w:rPr>
          <w:color w:val="000000" w:themeColor="text1"/>
          <w:lang w:val="en-GB"/>
        </w:rPr>
        <w:t xml:space="preserve">the </w:t>
      </w:r>
      <w:r w:rsidRPr="00F93458">
        <w:rPr>
          <w:color w:val="000000" w:themeColor="text1"/>
          <w:lang w:val="en-US"/>
        </w:rPr>
        <w:t xml:space="preserve">Xianbei models, and </w:t>
      </w:r>
      <w:r w:rsidRPr="00F93458">
        <w:rPr>
          <w:color w:val="000000" w:themeColor="text1"/>
          <w:lang w:val="en-GB"/>
        </w:rPr>
        <w:t xml:space="preserve">they </w:t>
      </w:r>
      <w:r w:rsidRPr="00F93458">
        <w:rPr>
          <w:color w:val="000000" w:themeColor="text1"/>
          <w:lang w:val="en-US"/>
        </w:rPr>
        <w:t>were widely used by the "Bulan-Kob</w:t>
      </w:r>
      <w:r w:rsidRPr="00F93458">
        <w:rPr>
          <w:color w:val="000000" w:themeColor="text1"/>
          <w:lang w:val="en-GB"/>
        </w:rPr>
        <w:t>y</w:t>
      </w:r>
      <w:r w:rsidRPr="00F93458">
        <w:rPr>
          <w:color w:val="000000" w:themeColor="text1"/>
          <w:lang w:val="en-US"/>
        </w:rPr>
        <w:t xml:space="preserve">ns" </w:t>
      </w:r>
      <w:r w:rsidRPr="00F93458">
        <w:rPr>
          <w:color w:val="000000" w:themeColor="text1"/>
          <w:lang w:val="en-GB"/>
        </w:rPr>
        <w:t>until</w:t>
      </w:r>
      <w:r w:rsidRPr="00F93458">
        <w:rPr>
          <w:color w:val="000000" w:themeColor="text1"/>
          <w:lang w:val="en-US"/>
        </w:rPr>
        <w:t xml:space="preserve"> </w:t>
      </w:r>
      <w:r w:rsidRPr="00F93458">
        <w:rPr>
          <w:color w:val="000000" w:themeColor="text1"/>
          <w:lang w:val="en-GB"/>
        </w:rPr>
        <w:t xml:space="preserve">(including) </w:t>
      </w:r>
      <w:r w:rsidRPr="00F93458">
        <w:rPr>
          <w:color w:val="000000" w:themeColor="text1"/>
          <w:lang w:val="en-US"/>
        </w:rPr>
        <w:t xml:space="preserve">the </w:t>
      </w:r>
      <w:r w:rsidRPr="00F93458">
        <w:rPr>
          <w:color w:val="000000" w:themeColor="text1"/>
          <w:lang w:val="en-GB"/>
        </w:rPr>
        <w:t>5</w:t>
      </w:r>
      <w:r w:rsidRPr="00F93458">
        <w:rPr>
          <w:color w:val="000000" w:themeColor="text1"/>
          <w:vertAlign w:val="superscript"/>
          <w:lang w:val="en-GB"/>
        </w:rPr>
        <w:t>th</w:t>
      </w:r>
      <w:r w:rsidRPr="00F93458">
        <w:rPr>
          <w:color w:val="000000" w:themeColor="text1"/>
          <w:lang w:val="en-GB"/>
        </w:rPr>
        <w:t xml:space="preserve"> c.</w:t>
      </w:r>
      <w:r w:rsidRPr="00F93458">
        <w:rPr>
          <w:color w:val="000000" w:themeColor="text1"/>
          <w:lang w:val="en-US"/>
        </w:rPr>
        <w:t xml:space="preserve"> AD (Matrenin 2017, p. 72).</w:t>
      </w:r>
    </w:p>
    <w:p w14:paraId="5194335D" w14:textId="5FBBEB78" w:rsidR="00FD66E9" w:rsidRPr="00F93458" w:rsidRDefault="00FD66E9" w:rsidP="00FD66E9">
      <w:pPr>
        <w:ind w:firstLine="284"/>
        <w:jc w:val="both"/>
        <w:rPr>
          <w:color w:val="000000" w:themeColor="text1"/>
          <w:lang w:val="en-US"/>
        </w:rPr>
      </w:pPr>
      <w:r w:rsidRPr="00F93458">
        <w:rPr>
          <w:color w:val="000000" w:themeColor="text1"/>
          <w:lang w:val="en-GB"/>
        </w:rPr>
        <w:t>I</w:t>
      </w:r>
      <w:r w:rsidRPr="00F93458">
        <w:rPr>
          <w:color w:val="000000" w:themeColor="text1"/>
          <w:lang w:val="en-US"/>
        </w:rPr>
        <w:t xml:space="preserve">ron rosette-shaped plaque-lining with a pin fastening (Fig. </w:t>
      </w:r>
      <w:r w:rsidR="005D7939" w:rsidRPr="00F93458">
        <w:rPr>
          <w:color w:val="000000" w:themeColor="text1"/>
          <w:lang w:val="en-GB" w:eastAsia="en-US"/>
        </w:rPr>
        <w:t>SI1</w:t>
      </w:r>
      <w:r w:rsidRPr="00F93458">
        <w:rPr>
          <w:color w:val="000000" w:themeColor="text1"/>
          <w:lang w:val="en-GB"/>
        </w:rPr>
        <w:t>.</w:t>
      </w:r>
      <w:r w:rsidRPr="00F93458">
        <w:rPr>
          <w:color w:val="000000" w:themeColor="text1"/>
          <w:lang w:val="en-US"/>
        </w:rPr>
        <w:t xml:space="preserve">12) </w:t>
      </w:r>
      <w:r w:rsidRPr="00F93458">
        <w:rPr>
          <w:color w:val="000000" w:themeColor="text1"/>
          <w:lang w:val="en-GB"/>
        </w:rPr>
        <w:t xml:space="preserve">by </w:t>
      </w:r>
      <w:r w:rsidRPr="00F93458">
        <w:rPr>
          <w:color w:val="000000" w:themeColor="text1"/>
          <w:lang w:val="en-US"/>
        </w:rPr>
        <w:t xml:space="preserve">its shape resembles the polychrome plaques of the Xiongnu of Mongolia and Transbaikalia of the late </w:t>
      </w:r>
      <w:r w:rsidRPr="00F93458">
        <w:rPr>
          <w:color w:val="000000" w:themeColor="text1"/>
          <w:lang w:val="en-GB"/>
        </w:rPr>
        <w:t>1</w:t>
      </w:r>
      <w:r w:rsidRPr="00F93458">
        <w:rPr>
          <w:color w:val="000000" w:themeColor="text1"/>
          <w:vertAlign w:val="superscript"/>
          <w:lang w:val="en-GB"/>
        </w:rPr>
        <w:t>st</w:t>
      </w:r>
      <w:r w:rsidRPr="00F93458">
        <w:rPr>
          <w:color w:val="000000" w:themeColor="text1"/>
          <w:lang w:val="en-US"/>
        </w:rPr>
        <w:t xml:space="preserve"> c</w:t>
      </w:r>
      <w:r w:rsidRPr="00F93458">
        <w:rPr>
          <w:color w:val="000000" w:themeColor="text1"/>
          <w:lang w:val="en-GB"/>
        </w:rPr>
        <w:t>.</w:t>
      </w:r>
      <w:r w:rsidRPr="00F93458">
        <w:rPr>
          <w:color w:val="000000" w:themeColor="text1"/>
          <w:lang w:val="en-US"/>
        </w:rPr>
        <w:t xml:space="preserve"> BC - </w:t>
      </w:r>
      <w:r w:rsidRPr="00F93458">
        <w:rPr>
          <w:color w:val="000000" w:themeColor="text1"/>
          <w:lang w:val="en-GB"/>
        </w:rPr>
        <w:t>1</w:t>
      </w:r>
      <w:r w:rsidRPr="00F93458">
        <w:rPr>
          <w:color w:val="000000" w:themeColor="text1"/>
          <w:vertAlign w:val="superscript"/>
          <w:lang w:val="en-GB"/>
        </w:rPr>
        <w:t>st</w:t>
      </w:r>
      <w:r w:rsidRPr="00F93458">
        <w:rPr>
          <w:color w:val="000000" w:themeColor="text1"/>
          <w:lang w:val="en-US"/>
        </w:rPr>
        <w:t xml:space="preserve"> c</w:t>
      </w:r>
      <w:r w:rsidRPr="00F93458">
        <w:rPr>
          <w:color w:val="000000" w:themeColor="text1"/>
          <w:lang w:val="en-GB"/>
        </w:rPr>
        <w:t>.</w:t>
      </w:r>
      <w:r w:rsidRPr="00F93458">
        <w:rPr>
          <w:color w:val="000000" w:themeColor="text1"/>
          <w:lang w:val="en-US"/>
        </w:rPr>
        <w:t xml:space="preserve"> AD (Konovalov 1976, </w:t>
      </w:r>
      <w:r w:rsidRPr="00F93458">
        <w:rPr>
          <w:color w:val="000000" w:themeColor="text1"/>
          <w:lang w:val="en-GB"/>
        </w:rPr>
        <w:t>t</w:t>
      </w:r>
      <w:r w:rsidRPr="00F93458">
        <w:rPr>
          <w:color w:val="000000" w:themeColor="text1"/>
          <w:lang w:val="en-US"/>
        </w:rPr>
        <w:t xml:space="preserve">able. XIX.-19). In the monuments of Altai, </w:t>
      </w:r>
      <w:r w:rsidRPr="00F93458">
        <w:rPr>
          <w:color w:val="000000" w:themeColor="text1"/>
          <w:lang w:val="en-GB"/>
        </w:rPr>
        <w:t xml:space="preserve">no </w:t>
      </w:r>
      <w:r w:rsidRPr="00F93458">
        <w:rPr>
          <w:color w:val="000000" w:themeColor="text1"/>
          <w:lang w:val="en-US"/>
        </w:rPr>
        <w:t xml:space="preserve">analogies to it </w:t>
      </w:r>
      <w:r w:rsidRPr="00F93458">
        <w:rPr>
          <w:color w:val="000000" w:themeColor="text1"/>
          <w:lang w:val="en-GB"/>
        </w:rPr>
        <w:t>have been</w:t>
      </w:r>
      <w:r w:rsidRPr="00F93458">
        <w:rPr>
          <w:color w:val="000000" w:themeColor="text1"/>
          <w:lang w:val="en-US"/>
        </w:rPr>
        <w:t xml:space="preserve"> found.</w:t>
      </w:r>
    </w:p>
    <w:p w14:paraId="3D835E1D" w14:textId="0D78C137" w:rsidR="00FD66E9" w:rsidRPr="00F93458" w:rsidRDefault="00FD66E9" w:rsidP="00FD66E9">
      <w:pPr>
        <w:ind w:firstLine="284"/>
        <w:jc w:val="both"/>
        <w:rPr>
          <w:color w:val="000000" w:themeColor="text1"/>
          <w:lang w:val="en-US"/>
        </w:rPr>
      </w:pPr>
      <w:r w:rsidRPr="00F93458">
        <w:rPr>
          <w:color w:val="000000" w:themeColor="text1"/>
          <w:lang w:val="en-US"/>
        </w:rPr>
        <w:t xml:space="preserve">Iron open-ring plaques-linings with a moving ring (Fig. </w:t>
      </w:r>
      <w:r w:rsidR="005D7939" w:rsidRPr="00F93458">
        <w:rPr>
          <w:color w:val="000000" w:themeColor="text1"/>
          <w:lang w:val="en-GB" w:eastAsia="en-US"/>
        </w:rPr>
        <w:t>SI1</w:t>
      </w:r>
      <w:r w:rsidRPr="00F93458">
        <w:rPr>
          <w:color w:val="000000" w:themeColor="text1"/>
          <w:lang w:val="en-GB"/>
        </w:rPr>
        <w:t>.</w:t>
      </w:r>
      <w:r w:rsidRPr="00F93458">
        <w:rPr>
          <w:color w:val="000000" w:themeColor="text1"/>
          <w:lang w:val="en-US"/>
        </w:rPr>
        <w:t>1</w:t>
      </w:r>
      <w:r w:rsidRPr="00F93458">
        <w:rPr>
          <w:color w:val="000000" w:themeColor="text1"/>
          <w:lang w:val="en-GB"/>
        </w:rPr>
        <w:t>3</w:t>
      </w:r>
      <w:r w:rsidRPr="00F93458">
        <w:rPr>
          <w:color w:val="000000" w:themeColor="text1"/>
          <w:lang w:val="en-US"/>
        </w:rPr>
        <w:t xml:space="preserve">) have early analogies relevant for determining the relative chronology in the equipment of the </w:t>
      </w:r>
      <w:r w:rsidRPr="00F93458">
        <w:rPr>
          <w:color w:val="000000" w:themeColor="text1"/>
          <w:lang w:val="en-GB"/>
        </w:rPr>
        <w:t>X</w:t>
      </w:r>
      <w:r w:rsidRPr="00F93458">
        <w:rPr>
          <w:color w:val="000000" w:themeColor="text1"/>
          <w:lang w:val="en-US"/>
        </w:rPr>
        <w:t xml:space="preserve">ianbi of Eastern Transbaikalia (late </w:t>
      </w:r>
      <w:r w:rsidRPr="00F93458">
        <w:rPr>
          <w:color w:val="000000" w:themeColor="text1"/>
          <w:lang w:val="en-GB"/>
        </w:rPr>
        <w:t>1</w:t>
      </w:r>
      <w:r w:rsidRPr="00F93458">
        <w:rPr>
          <w:color w:val="000000" w:themeColor="text1"/>
          <w:vertAlign w:val="superscript"/>
          <w:lang w:val="en-GB"/>
        </w:rPr>
        <w:t>st</w:t>
      </w:r>
      <w:r w:rsidRPr="00F93458">
        <w:rPr>
          <w:color w:val="000000" w:themeColor="text1"/>
          <w:lang w:val="en-US"/>
        </w:rPr>
        <w:t xml:space="preserve"> - early </w:t>
      </w:r>
      <w:r w:rsidRPr="00F93458">
        <w:rPr>
          <w:color w:val="000000" w:themeColor="text1"/>
          <w:lang w:val="en-GB"/>
        </w:rPr>
        <w:t>3</w:t>
      </w:r>
      <w:r w:rsidRPr="00F93458">
        <w:rPr>
          <w:color w:val="000000" w:themeColor="text1"/>
          <w:vertAlign w:val="superscript"/>
          <w:lang w:val="en-GB"/>
        </w:rPr>
        <w:t>rd</w:t>
      </w:r>
      <w:r w:rsidRPr="00F93458">
        <w:rPr>
          <w:color w:val="000000" w:themeColor="text1"/>
          <w:lang w:val="en-GB"/>
        </w:rPr>
        <w:t xml:space="preserve"> c.</w:t>
      </w:r>
      <w:r w:rsidRPr="00F93458">
        <w:rPr>
          <w:color w:val="000000" w:themeColor="text1"/>
          <w:lang w:val="en-US"/>
        </w:rPr>
        <w:t xml:space="preserve"> AD) and </w:t>
      </w:r>
      <w:r w:rsidRPr="00F93458">
        <w:rPr>
          <w:color w:val="000000" w:themeColor="text1"/>
          <w:lang w:val="en-GB"/>
        </w:rPr>
        <w:t xml:space="preserve">among </w:t>
      </w:r>
      <w:r w:rsidRPr="00F93458">
        <w:rPr>
          <w:color w:val="000000" w:themeColor="text1"/>
          <w:lang w:val="en-US"/>
        </w:rPr>
        <w:t>the population of Tuva (</w:t>
      </w:r>
      <w:r w:rsidRPr="00F93458">
        <w:rPr>
          <w:color w:val="000000" w:themeColor="text1"/>
          <w:lang w:val="en-GB"/>
        </w:rPr>
        <w:t>2</w:t>
      </w:r>
      <w:r w:rsidRPr="00F93458">
        <w:rPr>
          <w:color w:val="000000" w:themeColor="text1"/>
          <w:vertAlign w:val="superscript"/>
          <w:lang w:val="en-GB"/>
        </w:rPr>
        <w:t>nd</w:t>
      </w:r>
      <w:r w:rsidRPr="00F93458">
        <w:rPr>
          <w:color w:val="000000" w:themeColor="text1"/>
          <w:lang w:val="en-GB"/>
        </w:rPr>
        <w:t>-4</w:t>
      </w:r>
      <w:r w:rsidRPr="00F93458">
        <w:rPr>
          <w:color w:val="000000" w:themeColor="text1"/>
          <w:vertAlign w:val="superscript"/>
          <w:lang w:val="en-GB"/>
        </w:rPr>
        <w:t>th</w:t>
      </w:r>
      <w:r w:rsidRPr="00F93458">
        <w:rPr>
          <w:color w:val="000000" w:themeColor="text1"/>
          <w:lang w:val="en-GB"/>
        </w:rPr>
        <w:t xml:space="preserve"> c.</w:t>
      </w:r>
      <w:r w:rsidRPr="00F93458">
        <w:rPr>
          <w:color w:val="000000" w:themeColor="text1"/>
          <w:lang w:val="en-US"/>
        </w:rPr>
        <w:t xml:space="preserve"> AD</w:t>
      </w:r>
      <w:r w:rsidRPr="00F93458">
        <w:rPr>
          <w:color w:val="000000" w:themeColor="text1"/>
          <w:lang w:val="en-GB"/>
        </w:rPr>
        <w:t xml:space="preserve">; </w:t>
      </w:r>
      <w:r w:rsidRPr="00F93458">
        <w:rPr>
          <w:color w:val="000000" w:themeColor="text1"/>
          <w:lang w:val="en-US"/>
        </w:rPr>
        <w:t xml:space="preserve">Nikolaev 2000, fig. 1.-4, 6, 10; 3.-4, 12; Yaremchuk 2005, fig. 96.-5). In Altai, such sets date no earlier than the </w:t>
      </w:r>
      <w:r w:rsidRPr="00F93458">
        <w:rPr>
          <w:color w:val="000000" w:themeColor="text1"/>
          <w:lang w:val="en-GB"/>
        </w:rPr>
        <w:t>2</w:t>
      </w:r>
      <w:r w:rsidRPr="00F93458">
        <w:rPr>
          <w:color w:val="000000" w:themeColor="text1"/>
          <w:vertAlign w:val="superscript"/>
          <w:lang w:val="en-GB"/>
        </w:rPr>
        <w:t>nd</w:t>
      </w:r>
      <w:r w:rsidRPr="00F93458">
        <w:rPr>
          <w:color w:val="000000" w:themeColor="text1"/>
          <w:lang w:val="en-GB"/>
        </w:rPr>
        <w:t xml:space="preserve"> c.</w:t>
      </w:r>
      <w:r w:rsidRPr="00F93458">
        <w:rPr>
          <w:color w:val="000000" w:themeColor="text1"/>
          <w:lang w:val="en-US"/>
        </w:rPr>
        <w:t xml:space="preserve"> AD (Matrenin 2017, pp. 64, 66, 75).</w:t>
      </w:r>
    </w:p>
    <w:p w14:paraId="73BE4484" w14:textId="0A6144E2" w:rsidR="00FD66E9" w:rsidRPr="00F93458" w:rsidRDefault="00FD66E9" w:rsidP="00FD66E9">
      <w:pPr>
        <w:ind w:firstLine="284"/>
        <w:jc w:val="both"/>
        <w:rPr>
          <w:color w:val="000000" w:themeColor="text1"/>
          <w:lang w:val="en-US" w:eastAsia="en-US"/>
        </w:rPr>
      </w:pPr>
      <w:r w:rsidRPr="00F93458">
        <w:rPr>
          <w:color w:val="000000" w:themeColor="text1"/>
          <w:lang w:val="en-US" w:eastAsia="en-US"/>
        </w:rPr>
        <w:t xml:space="preserve">Very unusual is the bronze "tip-pendant" made of a plate folded into a tube with a cut spoon-shaped front edge (Fig. </w:t>
      </w:r>
      <w:r w:rsidR="005D7939" w:rsidRPr="00F93458">
        <w:rPr>
          <w:color w:val="000000" w:themeColor="text1"/>
          <w:lang w:val="en-GB" w:eastAsia="en-US"/>
        </w:rPr>
        <w:t>SI1</w:t>
      </w:r>
      <w:r w:rsidRPr="00F93458">
        <w:rPr>
          <w:color w:val="000000" w:themeColor="text1"/>
          <w:lang w:val="en-GB" w:eastAsia="en-US"/>
        </w:rPr>
        <w:t>.</w:t>
      </w:r>
      <w:r w:rsidRPr="00F93458">
        <w:rPr>
          <w:color w:val="000000" w:themeColor="text1"/>
          <w:lang w:val="en-US" w:eastAsia="en-US"/>
        </w:rPr>
        <w:t xml:space="preserve">17). </w:t>
      </w:r>
      <w:r w:rsidRPr="00F93458">
        <w:rPr>
          <w:color w:val="000000" w:themeColor="text1"/>
          <w:lang w:val="en-GB" w:eastAsia="en-US"/>
        </w:rPr>
        <w:t>Importantly,</w:t>
      </w:r>
      <w:r w:rsidRPr="00F93458">
        <w:rPr>
          <w:color w:val="000000" w:themeColor="text1"/>
          <w:lang w:val="en-US" w:eastAsia="en-US"/>
        </w:rPr>
        <w:t xml:space="preserve"> this object was made of a bronze plate, and not </w:t>
      </w:r>
      <w:r w:rsidRPr="00F93458">
        <w:rPr>
          <w:color w:val="000000" w:themeColor="text1"/>
          <w:lang w:val="en-GB" w:eastAsia="en-US"/>
        </w:rPr>
        <w:t xml:space="preserve">casted </w:t>
      </w:r>
      <w:r w:rsidRPr="00F93458">
        <w:rPr>
          <w:color w:val="000000" w:themeColor="text1"/>
          <w:lang w:val="en-US" w:eastAsia="en-US"/>
        </w:rPr>
        <w:t xml:space="preserve">in a form, which </w:t>
      </w:r>
      <w:r w:rsidRPr="00F93458">
        <w:rPr>
          <w:color w:val="000000" w:themeColor="text1"/>
          <w:lang w:val="en-GB" w:eastAsia="en-US"/>
        </w:rPr>
        <w:t>clearly</w:t>
      </w:r>
      <w:r w:rsidRPr="00F93458">
        <w:rPr>
          <w:color w:val="000000" w:themeColor="text1"/>
          <w:lang w:val="en-US" w:eastAsia="en-US"/>
        </w:rPr>
        <w:t xml:space="preserve"> indicates the technological tradition of non-ferrous metal processing, widely represented in Altai in the </w:t>
      </w:r>
      <w:r w:rsidRPr="00F93458">
        <w:rPr>
          <w:color w:val="000000" w:themeColor="text1"/>
          <w:lang w:val="en-GB" w:eastAsia="en-US"/>
        </w:rPr>
        <w:t>2</w:t>
      </w:r>
      <w:r w:rsidRPr="00F93458">
        <w:rPr>
          <w:color w:val="000000" w:themeColor="text1"/>
          <w:vertAlign w:val="superscript"/>
          <w:lang w:val="en-GB" w:eastAsia="en-US"/>
        </w:rPr>
        <w:t>nd</w:t>
      </w:r>
      <w:r w:rsidRPr="00F93458">
        <w:rPr>
          <w:color w:val="000000" w:themeColor="text1"/>
          <w:lang w:val="en-GB" w:eastAsia="en-US"/>
        </w:rPr>
        <w:t>-5</w:t>
      </w:r>
      <w:r w:rsidRPr="00F93458">
        <w:rPr>
          <w:color w:val="000000" w:themeColor="text1"/>
          <w:vertAlign w:val="superscript"/>
          <w:lang w:val="en-GB" w:eastAsia="en-US"/>
        </w:rPr>
        <w:t>th</w:t>
      </w:r>
      <w:r w:rsidRPr="00F93458">
        <w:rPr>
          <w:color w:val="000000" w:themeColor="text1"/>
          <w:lang w:val="en-GB" w:eastAsia="en-US"/>
        </w:rPr>
        <w:t xml:space="preserve"> c.</w:t>
      </w:r>
      <w:r w:rsidRPr="00F93458">
        <w:rPr>
          <w:color w:val="000000" w:themeColor="text1"/>
          <w:lang w:val="en-US" w:eastAsia="en-US"/>
        </w:rPr>
        <w:t xml:space="preserve"> AD (Soenov</w:t>
      </w:r>
      <w:r w:rsidRPr="00F93458">
        <w:rPr>
          <w:color w:val="000000" w:themeColor="text1"/>
          <w:lang w:val="en-GB" w:eastAsia="en-US"/>
        </w:rPr>
        <w:t xml:space="preserve"> &amp;</w:t>
      </w:r>
      <w:r w:rsidRPr="00F93458">
        <w:rPr>
          <w:color w:val="000000" w:themeColor="text1"/>
          <w:lang w:val="en-US" w:eastAsia="en-US"/>
        </w:rPr>
        <w:t xml:space="preserve"> Konstantinova 2015, pp. 53-54, 191-192, 195-200). The appearance of this item, </w:t>
      </w:r>
      <w:r w:rsidRPr="00F93458">
        <w:rPr>
          <w:color w:val="000000" w:themeColor="text1"/>
          <w:lang w:val="en-GB" w:eastAsia="en-US"/>
        </w:rPr>
        <w:t xml:space="preserve">which is </w:t>
      </w:r>
      <w:r w:rsidRPr="00F93458">
        <w:rPr>
          <w:color w:val="000000" w:themeColor="text1"/>
          <w:lang w:val="en-US" w:eastAsia="en-US"/>
        </w:rPr>
        <w:t xml:space="preserve">later than cast samples with </w:t>
      </w:r>
      <w:r w:rsidRPr="00F93458">
        <w:rPr>
          <w:color w:val="000000" w:themeColor="text1"/>
          <w:lang w:val="en-GB" w:eastAsia="en-US"/>
        </w:rPr>
        <w:t>perforated socket</w:t>
      </w:r>
      <w:r w:rsidRPr="00F93458">
        <w:rPr>
          <w:color w:val="000000" w:themeColor="text1"/>
          <w:lang w:val="en-US" w:eastAsia="en-US"/>
        </w:rPr>
        <w:t>, is possibly associated with the practice of producing similar iron objects in the Xiongnu period (Mandelstam</w:t>
      </w:r>
      <w:r w:rsidRPr="00F93458">
        <w:rPr>
          <w:color w:val="000000" w:themeColor="text1"/>
          <w:lang w:val="en-GB" w:eastAsia="en-US"/>
        </w:rPr>
        <w:t xml:space="preserve"> &amp;</w:t>
      </w:r>
      <w:r w:rsidRPr="00F93458">
        <w:rPr>
          <w:color w:val="000000" w:themeColor="text1"/>
          <w:lang w:val="en-US" w:eastAsia="en-US"/>
        </w:rPr>
        <w:t xml:space="preserve"> Istanbulnik 1992, </w:t>
      </w:r>
      <w:r w:rsidRPr="00F93458">
        <w:rPr>
          <w:color w:val="000000" w:themeColor="text1"/>
          <w:lang w:val="en-GB" w:eastAsia="en-US"/>
        </w:rPr>
        <w:t>t</w:t>
      </w:r>
      <w:r w:rsidRPr="00F93458">
        <w:rPr>
          <w:color w:val="000000" w:themeColor="text1"/>
          <w:lang w:val="en-US" w:eastAsia="en-US"/>
        </w:rPr>
        <w:t>able 81.-3–4; Kuzmin 2011, table</w:t>
      </w:r>
      <w:r w:rsidRPr="00F93458">
        <w:rPr>
          <w:color w:val="000000" w:themeColor="text1"/>
          <w:lang w:val="en-GB" w:eastAsia="en-US"/>
        </w:rPr>
        <w:t>s</w:t>
      </w:r>
      <w:r w:rsidRPr="00F93458">
        <w:rPr>
          <w:color w:val="000000" w:themeColor="text1"/>
          <w:lang w:val="en-US" w:eastAsia="en-US"/>
        </w:rPr>
        <w:t xml:space="preserve"> 40.-26–32; 74.-54; 76.-2–3; etc.). The Karban specimen demonstrates that</w:t>
      </w:r>
      <w:r w:rsidRPr="00F93458">
        <w:rPr>
          <w:color w:val="000000" w:themeColor="text1"/>
          <w:lang w:val="en-GB" w:eastAsia="en-US"/>
        </w:rPr>
        <w:t>,</w:t>
      </w:r>
      <w:r w:rsidRPr="00F93458">
        <w:rPr>
          <w:color w:val="000000" w:themeColor="text1"/>
          <w:lang w:val="en-US" w:eastAsia="en-US"/>
        </w:rPr>
        <w:t xml:space="preserve"> in </w:t>
      </w:r>
      <w:r w:rsidRPr="00F93458">
        <w:rPr>
          <w:color w:val="000000" w:themeColor="text1"/>
          <w:lang w:val="en-GB" w:eastAsia="en-US"/>
        </w:rPr>
        <w:t>A</w:t>
      </w:r>
      <w:r w:rsidRPr="00F93458">
        <w:rPr>
          <w:color w:val="000000" w:themeColor="text1"/>
          <w:lang w:val="en-US" w:eastAsia="en-US"/>
        </w:rPr>
        <w:t>ltai</w:t>
      </w:r>
      <w:r w:rsidRPr="00F93458">
        <w:rPr>
          <w:color w:val="000000" w:themeColor="text1"/>
          <w:lang w:val="en-GB" w:eastAsia="en-US"/>
        </w:rPr>
        <w:t>,</w:t>
      </w:r>
      <w:r w:rsidRPr="00F93458">
        <w:rPr>
          <w:color w:val="000000" w:themeColor="text1"/>
          <w:lang w:val="en-US" w:eastAsia="en-US"/>
        </w:rPr>
        <w:t xml:space="preserve"> the final period of the use of bronze spoon-shaped "tips-pendants" fell on the </w:t>
      </w:r>
      <w:r w:rsidRPr="00F93458">
        <w:rPr>
          <w:color w:val="000000" w:themeColor="text1"/>
          <w:lang w:val="en-GB" w:eastAsia="en-US"/>
        </w:rPr>
        <w:t>2</w:t>
      </w:r>
      <w:r w:rsidRPr="00F93458">
        <w:rPr>
          <w:color w:val="000000" w:themeColor="text1"/>
          <w:vertAlign w:val="superscript"/>
          <w:lang w:val="en-GB" w:eastAsia="en-US"/>
        </w:rPr>
        <w:t>nd</w:t>
      </w:r>
      <w:r w:rsidRPr="00F93458">
        <w:rPr>
          <w:color w:val="000000" w:themeColor="text1"/>
          <w:lang w:val="en-GB" w:eastAsia="en-US"/>
        </w:rPr>
        <w:t xml:space="preserve"> -</w:t>
      </w:r>
      <w:r w:rsidRPr="00F93458">
        <w:rPr>
          <w:color w:val="000000" w:themeColor="text1"/>
          <w:lang w:val="en-US" w:eastAsia="en-US"/>
        </w:rPr>
        <w:t xml:space="preserve"> early </w:t>
      </w:r>
      <w:r w:rsidRPr="00F93458">
        <w:rPr>
          <w:color w:val="000000" w:themeColor="text1"/>
          <w:lang w:val="en-GB" w:eastAsia="en-US"/>
        </w:rPr>
        <w:t>3</w:t>
      </w:r>
      <w:r w:rsidRPr="00F93458">
        <w:rPr>
          <w:color w:val="000000" w:themeColor="text1"/>
          <w:vertAlign w:val="superscript"/>
          <w:lang w:val="en-GB" w:eastAsia="en-US"/>
        </w:rPr>
        <w:t>rd</w:t>
      </w:r>
      <w:r w:rsidRPr="00F93458">
        <w:rPr>
          <w:color w:val="000000" w:themeColor="text1"/>
          <w:lang w:val="en-GB" w:eastAsia="en-US"/>
        </w:rPr>
        <w:t xml:space="preserve"> c. A</w:t>
      </w:r>
      <w:r w:rsidRPr="00F93458">
        <w:rPr>
          <w:color w:val="000000" w:themeColor="text1"/>
          <w:lang w:val="en-US" w:eastAsia="en-US"/>
        </w:rPr>
        <w:t>D (Matrenin 2017, p. 90).</w:t>
      </w:r>
    </w:p>
    <w:p w14:paraId="65576ED1" w14:textId="1D12F45C" w:rsidR="00FD66E9" w:rsidRPr="00F93458" w:rsidRDefault="00FD66E9" w:rsidP="00FD66E9">
      <w:pPr>
        <w:ind w:firstLine="284"/>
        <w:jc w:val="both"/>
        <w:rPr>
          <w:color w:val="000000" w:themeColor="text1"/>
          <w:lang w:val="en-US"/>
        </w:rPr>
      </w:pPr>
      <w:r w:rsidRPr="00F93458">
        <w:rPr>
          <w:color w:val="000000" w:themeColor="text1"/>
          <w:lang w:val="en-US"/>
        </w:rPr>
        <w:t xml:space="preserve">Bone "tip-pendant" of spoon-shaped type (Fig. </w:t>
      </w:r>
      <w:r w:rsidR="005D7939" w:rsidRPr="00F93458">
        <w:rPr>
          <w:color w:val="000000" w:themeColor="text1"/>
          <w:lang w:val="en-GB" w:eastAsia="en-US"/>
        </w:rPr>
        <w:t>SI1</w:t>
      </w:r>
      <w:r w:rsidRPr="00F93458">
        <w:rPr>
          <w:color w:val="000000" w:themeColor="text1"/>
          <w:lang w:val="en-GB"/>
        </w:rPr>
        <w:t>.</w:t>
      </w:r>
      <w:r w:rsidRPr="00F93458">
        <w:rPr>
          <w:color w:val="000000" w:themeColor="text1"/>
          <w:lang w:val="en-US"/>
        </w:rPr>
        <w:t xml:space="preserve">18) </w:t>
      </w:r>
      <w:r w:rsidRPr="00F93458">
        <w:rPr>
          <w:color w:val="000000" w:themeColor="text1"/>
          <w:lang w:val="en-GB"/>
        </w:rPr>
        <w:t>has similarities</w:t>
      </w:r>
      <w:r w:rsidRPr="00F93458">
        <w:rPr>
          <w:color w:val="000000" w:themeColor="text1"/>
          <w:lang w:val="en-US"/>
        </w:rPr>
        <w:t xml:space="preserve"> in the equipment </w:t>
      </w:r>
      <w:r w:rsidRPr="00F93458">
        <w:rPr>
          <w:color w:val="000000" w:themeColor="text1"/>
          <w:lang w:val="en-GB"/>
        </w:rPr>
        <w:t>from</w:t>
      </w:r>
      <w:r w:rsidRPr="00F93458">
        <w:rPr>
          <w:color w:val="000000" w:themeColor="text1"/>
          <w:lang w:val="en-US"/>
        </w:rPr>
        <w:t xml:space="preserve"> the Bulan-Kob</w:t>
      </w:r>
      <w:r w:rsidRPr="00F93458">
        <w:rPr>
          <w:color w:val="000000" w:themeColor="text1"/>
          <w:lang w:val="en-GB"/>
        </w:rPr>
        <w:t>y sites</w:t>
      </w:r>
      <w:r w:rsidRPr="00F93458">
        <w:rPr>
          <w:color w:val="000000" w:themeColor="text1"/>
          <w:lang w:val="en-US"/>
        </w:rPr>
        <w:t xml:space="preserve"> dating mainly from the </w:t>
      </w:r>
      <w:r w:rsidRPr="00F93458">
        <w:rPr>
          <w:color w:val="000000" w:themeColor="text1"/>
          <w:lang w:val="en-GB"/>
        </w:rPr>
        <w:t>2</w:t>
      </w:r>
      <w:r w:rsidRPr="00F93458">
        <w:rPr>
          <w:color w:val="000000" w:themeColor="text1"/>
          <w:vertAlign w:val="superscript"/>
          <w:lang w:val="en-GB"/>
        </w:rPr>
        <w:t>nd</w:t>
      </w:r>
      <w:r w:rsidRPr="00F93458">
        <w:rPr>
          <w:color w:val="000000" w:themeColor="text1"/>
          <w:lang w:val="en-GB"/>
        </w:rPr>
        <w:t xml:space="preserve"> c.</w:t>
      </w:r>
      <w:r w:rsidRPr="00F93458">
        <w:rPr>
          <w:color w:val="000000" w:themeColor="text1"/>
          <w:lang w:val="en-US"/>
        </w:rPr>
        <w:t xml:space="preserve"> BC – </w:t>
      </w:r>
      <w:r w:rsidRPr="00F93458">
        <w:rPr>
          <w:color w:val="000000" w:themeColor="text1"/>
          <w:lang w:val="en-GB"/>
        </w:rPr>
        <w:t>1</w:t>
      </w:r>
      <w:r w:rsidRPr="00F93458">
        <w:rPr>
          <w:color w:val="000000" w:themeColor="text1"/>
          <w:vertAlign w:val="superscript"/>
          <w:lang w:val="en-GB"/>
        </w:rPr>
        <w:t>st</w:t>
      </w:r>
      <w:r w:rsidRPr="00F93458">
        <w:rPr>
          <w:color w:val="000000" w:themeColor="text1"/>
          <w:lang w:val="en-GB"/>
        </w:rPr>
        <w:t xml:space="preserve"> c.</w:t>
      </w:r>
      <w:r w:rsidRPr="00F93458">
        <w:rPr>
          <w:color w:val="000000" w:themeColor="text1"/>
          <w:lang w:val="en-US"/>
        </w:rPr>
        <w:t xml:space="preserve"> AD and less often from the </w:t>
      </w:r>
      <w:r w:rsidRPr="00F93458">
        <w:rPr>
          <w:color w:val="000000" w:themeColor="text1"/>
          <w:lang w:val="en-GB"/>
        </w:rPr>
        <w:t>2</w:t>
      </w:r>
      <w:r w:rsidRPr="00F93458">
        <w:rPr>
          <w:color w:val="000000" w:themeColor="text1"/>
          <w:vertAlign w:val="superscript"/>
          <w:lang w:val="en-GB"/>
        </w:rPr>
        <w:t>nd</w:t>
      </w:r>
      <w:r w:rsidRPr="00F93458">
        <w:rPr>
          <w:color w:val="000000" w:themeColor="text1"/>
          <w:lang w:val="en-GB"/>
        </w:rPr>
        <w:t>-3</w:t>
      </w:r>
      <w:r w:rsidRPr="00F93458">
        <w:rPr>
          <w:color w:val="000000" w:themeColor="text1"/>
          <w:vertAlign w:val="superscript"/>
          <w:lang w:val="en-GB"/>
        </w:rPr>
        <w:t>rd</w:t>
      </w:r>
      <w:r w:rsidRPr="00F93458">
        <w:rPr>
          <w:color w:val="000000" w:themeColor="text1"/>
          <w:lang w:val="en-GB"/>
        </w:rPr>
        <w:t xml:space="preserve"> c.</w:t>
      </w:r>
      <w:r w:rsidRPr="00F93458">
        <w:rPr>
          <w:color w:val="000000" w:themeColor="text1"/>
          <w:lang w:val="en-US"/>
        </w:rPr>
        <w:t xml:space="preserve"> AD (Sorokin 1977, </w:t>
      </w:r>
      <w:r w:rsidRPr="00F93458">
        <w:rPr>
          <w:color w:val="000000" w:themeColor="text1"/>
          <w:lang w:val="en-GB"/>
        </w:rPr>
        <w:t>f</w:t>
      </w:r>
      <w:r w:rsidRPr="00F93458">
        <w:rPr>
          <w:color w:val="000000" w:themeColor="text1"/>
          <w:lang w:val="en-US"/>
        </w:rPr>
        <w:t>ig. 10.-1; Mamadakov 1990, fig. 65.-15; Soenov</w:t>
      </w:r>
      <w:r w:rsidRPr="00F93458">
        <w:rPr>
          <w:color w:val="000000" w:themeColor="text1"/>
          <w:lang w:val="en-GB"/>
        </w:rPr>
        <w:t xml:space="preserve"> &amp;</w:t>
      </w:r>
      <w:r w:rsidRPr="00F93458">
        <w:rPr>
          <w:color w:val="000000" w:themeColor="text1"/>
          <w:lang w:val="en-US"/>
        </w:rPr>
        <w:t xml:space="preserve"> Ebel 1992, fig. 21.-2; Matrenin 2017, pp. 84, 91). The relative dating of this object is the </w:t>
      </w:r>
      <w:r w:rsidRPr="00F93458">
        <w:rPr>
          <w:color w:val="000000" w:themeColor="text1"/>
          <w:lang w:val="en-GB"/>
        </w:rPr>
        <w:t>2</w:t>
      </w:r>
      <w:r w:rsidRPr="00F93458">
        <w:rPr>
          <w:color w:val="000000" w:themeColor="text1"/>
          <w:vertAlign w:val="superscript"/>
          <w:lang w:val="en-GB"/>
        </w:rPr>
        <w:t>nd</w:t>
      </w:r>
      <w:r w:rsidRPr="00F93458">
        <w:rPr>
          <w:color w:val="000000" w:themeColor="text1"/>
          <w:lang w:val="en-GB"/>
        </w:rPr>
        <w:t xml:space="preserve"> c.</w:t>
      </w:r>
      <w:r w:rsidRPr="00F93458">
        <w:rPr>
          <w:color w:val="000000" w:themeColor="text1"/>
          <w:lang w:val="en-US"/>
        </w:rPr>
        <w:t xml:space="preserve"> BC – </w:t>
      </w:r>
      <w:r w:rsidRPr="00F93458">
        <w:rPr>
          <w:color w:val="000000" w:themeColor="text1"/>
          <w:lang w:val="en-GB"/>
        </w:rPr>
        <w:t>3</w:t>
      </w:r>
      <w:r w:rsidRPr="00F93458">
        <w:rPr>
          <w:color w:val="000000" w:themeColor="text1"/>
          <w:vertAlign w:val="superscript"/>
          <w:lang w:val="en-GB"/>
        </w:rPr>
        <w:t>rd</w:t>
      </w:r>
      <w:r w:rsidRPr="00F93458">
        <w:rPr>
          <w:color w:val="000000" w:themeColor="text1"/>
          <w:lang w:val="en-GB"/>
        </w:rPr>
        <w:t xml:space="preserve"> c.</w:t>
      </w:r>
      <w:r w:rsidRPr="00F93458">
        <w:rPr>
          <w:color w:val="000000" w:themeColor="text1"/>
          <w:lang w:val="en-US"/>
        </w:rPr>
        <w:t xml:space="preserve"> AD</w:t>
      </w:r>
    </w:p>
    <w:p w14:paraId="6643334C" w14:textId="10799018" w:rsidR="00FD66E9" w:rsidRPr="00F93458" w:rsidRDefault="00FD66E9" w:rsidP="00FD66E9">
      <w:pPr>
        <w:ind w:firstLine="284"/>
        <w:jc w:val="both"/>
        <w:rPr>
          <w:color w:val="000000" w:themeColor="text1"/>
          <w:lang w:val="en-US"/>
        </w:rPr>
      </w:pPr>
      <w:r w:rsidRPr="00F93458">
        <w:rPr>
          <w:color w:val="000000" w:themeColor="text1"/>
          <w:lang w:val="en-US"/>
        </w:rPr>
        <w:lastRenderedPageBreak/>
        <w:t>Among the recorded iron "blocks"</w:t>
      </w:r>
      <w:r w:rsidRPr="00F93458">
        <w:rPr>
          <w:color w:val="000000" w:themeColor="text1"/>
          <w:lang w:val="en-GB"/>
        </w:rPr>
        <w:t>, the</w:t>
      </w:r>
      <w:r w:rsidRPr="00F93458">
        <w:rPr>
          <w:color w:val="000000" w:themeColor="text1"/>
          <w:lang w:val="en-US"/>
        </w:rPr>
        <w:t xml:space="preserve"> specimens in the form of a ring (Fig. </w:t>
      </w:r>
      <w:r w:rsidR="005D7939" w:rsidRPr="00F93458">
        <w:rPr>
          <w:color w:val="000000" w:themeColor="text1"/>
          <w:lang w:val="en-GB" w:eastAsia="en-US"/>
        </w:rPr>
        <w:t>SI1</w:t>
      </w:r>
      <w:r w:rsidRPr="00F93458">
        <w:rPr>
          <w:color w:val="000000" w:themeColor="text1"/>
          <w:lang w:val="en-GB"/>
        </w:rPr>
        <w:t>.</w:t>
      </w:r>
      <w:r w:rsidRPr="00F93458">
        <w:rPr>
          <w:color w:val="000000" w:themeColor="text1"/>
          <w:lang w:val="en-US"/>
        </w:rPr>
        <w:t xml:space="preserve">19) were </w:t>
      </w:r>
      <w:r w:rsidRPr="00F93458">
        <w:rPr>
          <w:color w:val="000000" w:themeColor="text1"/>
          <w:lang w:val="en-GB"/>
        </w:rPr>
        <w:t>numerous</w:t>
      </w:r>
      <w:r w:rsidRPr="00F93458">
        <w:rPr>
          <w:color w:val="000000" w:themeColor="text1"/>
          <w:lang w:val="en-US"/>
        </w:rPr>
        <w:t xml:space="preserve"> among the "Bulan-Kob</w:t>
      </w:r>
      <w:r w:rsidRPr="00F93458">
        <w:rPr>
          <w:color w:val="000000" w:themeColor="text1"/>
          <w:lang w:val="en-GB"/>
        </w:rPr>
        <w:t>y</w:t>
      </w:r>
      <w:r w:rsidRPr="00F93458">
        <w:rPr>
          <w:color w:val="000000" w:themeColor="text1"/>
          <w:lang w:val="en-US"/>
        </w:rPr>
        <w:t xml:space="preserve">ns" during the </w:t>
      </w:r>
      <w:r w:rsidRPr="00F93458">
        <w:rPr>
          <w:color w:val="000000" w:themeColor="text1"/>
          <w:lang w:val="en-GB"/>
        </w:rPr>
        <w:t>2</w:t>
      </w:r>
      <w:r w:rsidRPr="00F93458">
        <w:rPr>
          <w:color w:val="000000" w:themeColor="text1"/>
          <w:vertAlign w:val="superscript"/>
          <w:lang w:val="en-GB"/>
        </w:rPr>
        <w:t>nd</w:t>
      </w:r>
      <w:r w:rsidRPr="00F93458">
        <w:rPr>
          <w:color w:val="000000" w:themeColor="text1"/>
          <w:lang w:val="en-GB"/>
        </w:rPr>
        <w:t>-5</w:t>
      </w:r>
      <w:r w:rsidRPr="00F93458">
        <w:rPr>
          <w:color w:val="000000" w:themeColor="text1"/>
          <w:vertAlign w:val="superscript"/>
          <w:lang w:val="en-GB"/>
        </w:rPr>
        <w:t>th</w:t>
      </w:r>
      <w:r w:rsidRPr="00F93458">
        <w:rPr>
          <w:color w:val="000000" w:themeColor="text1"/>
          <w:lang w:val="en-GB"/>
        </w:rPr>
        <w:t xml:space="preserve"> c.</w:t>
      </w:r>
      <w:r w:rsidRPr="00F93458">
        <w:rPr>
          <w:color w:val="000000" w:themeColor="text1"/>
          <w:lang w:val="en-US"/>
        </w:rPr>
        <w:t xml:space="preserve"> AD. </w:t>
      </w:r>
      <w:r w:rsidRPr="00F93458">
        <w:rPr>
          <w:color w:val="000000" w:themeColor="text1"/>
          <w:lang w:val="en-GB"/>
        </w:rPr>
        <w:t>Yet</w:t>
      </w:r>
      <w:r w:rsidRPr="00F93458">
        <w:rPr>
          <w:color w:val="000000" w:themeColor="text1"/>
          <w:lang w:val="en-US"/>
        </w:rPr>
        <w:t xml:space="preserve">, the only product of a round-trapezoidal shape (Fig. </w:t>
      </w:r>
      <w:r w:rsidR="005D7939" w:rsidRPr="00F93458">
        <w:rPr>
          <w:color w:val="000000" w:themeColor="text1"/>
          <w:lang w:val="en-GB" w:eastAsia="en-US"/>
        </w:rPr>
        <w:t>SI1</w:t>
      </w:r>
      <w:r w:rsidRPr="00F93458">
        <w:rPr>
          <w:color w:val="000000" w:themeColor="text1"/>
          <w:lang w:val="en-GB"/>
        </w:rPr>
        <w:t>.</w:t>
      </w:r>
      <w:r w:rsidRPr="00F93458">
        <w:rPr>
          <w:color w:val="000000" w:themeColor="text1"/>
          <w:lang w:val="en-US"/>
        </w:rPr>
        <w:t xml:space="preserve">20) shows similarities with the "t-shaped" buckles and belt distributors that were used by </w:t>
      </w:r>
      <w:r w:rsidRPr="00F93458">
        <w:rPr>
          <w:color w:val="000000" w:themeColor="text1"/>
          <w:lang w:val="en-GB"/>
        </w:rPr>
        <w:t>pastoralists</w:t>
      </w:r>
      <w:r w:rsidRPr="00F93458">
        <w:rPr>
          <w:color w:val="000000" w:themeColor="text1"/>
          <w:lang w:val="en-US"/>
        </w:rPr>
        <w:t xml:space="preserve"> of Altai in the </w:t>
      </w:r>
      <w:r w:rsidRPr="00F93458">
        <w:rPr>
          <w:color w:val="000000" w:themeColor="text1"/>
          <w:lang w:val="en-GB"/>
        </w:rPr>
        <w:t>3</w:t>
      </w:r>
      <w:r w:rsidRPr="00F93458">
        <w:rPr>
          <w:color w:val="000000" w:themeColor="text1"/>
          <w:vertAlign w:val="superscript"/>
          <w:lang w:val="en-GB"/>
        </w:rPr>
        <w:t>rd</w:t>
      </w:r>
      <w:r w:rsidRPr="00F93458">
        <w:rPr>
          <w:color w:val="000000" w:themeColor="text1"/>
          <w:lang w:val="en-GB"/>
        </w:rPr>
        <w:t>-5</w:t>
      </w:r>
      <w:r w:rsidRPr="00F93458">
        <w:rPr>
          <w:color w:val="000000" w:themeColor="text1"/>
          <w:vertAlign w:val="superscript"/>
          <w:lang w:val="en-GB"/>
        </w:rPr>
        <w:t>th</w:t>
      </w:r>
      <w:r w:rsidRPr="00F93458">
        <w:rPr>
          <w:color w:val="000000" w:themeColor="text1"/>
          <w:lang w:val="en-GB"/>
        </w:rPr>
        <w:t xml:space="preserve"> c.</w:t>
      </w:r>
      <w:r w:rsidRPr="00F93458">
        <w:rPr>
          <w:color w:val="000000" w:themeColor="text1"/>
          <w:lang w:val="en-US"/>
        </w:rPr>
        <w:t xml:space="preserve"> AD (Matrenin 2017, pp. 44-45, 50, 53, 54, 93-95; Tishkin</w:t>
      </w:r>
      <w:r w:rsidRPr="00F93458">
        <w:rPr>
          <w:color w:val="000000" w:themeColor="text1"/>
          <w:lang w:val="en-GB"/>
        </w:rPr>
        <w:t xml:space="preserve"> et al. </w:t>
      </w:r>
      <w:r w:rsidRPr="00F93458">
        <w:rPr>
          <w:color w:val="000000" w:themeColor="text1"/>
          <w:lang w:val="en-US"/>
        </w:rPr>
        <w:t>2018, pp. 79-80, 94, 96).</w:t>
      </w:r>
    </w:p>
    <w:p w14:paraId="3B13CF9D" w14:textId="35A3B264" w:rsidR="00FD66E9" w:rsidRPr="00F93458" w:rsidRDefault="00FD66E9" w:rsidP="00FD66E9">
      <w:pPr>
        <w:ind w:firstLine="284"/>
        <w:jc w:val="both"/>
        <w:rPr>
          <w:color w:val="000000" w:themeColor="text1"/>
          <w:lang w:val="en-US" w:eastAsia="en-US"/>
        </w:rPr>
      </w:pPr>
      <w:r w:rsidRPr="00F93458">
        <w:rPr>
          <w:color w:val="000000" w:themeColor="text1"/>
          <w:lang w:val="en-US" w:eastAsia="en-US"/>
        </w:rPr>
        <w:t>In the jewel</w:t>
      </w:r>
      <w:r w:rsidRPr="00F93458">
        <w:rPr>
          <w:color w:val="000000" w:themeColor="text1"/>
          <w:lang w:val="en-GB" w:eastAsia="en-US"/>
        </w:rPr>
        <w:t>le</w:t>
      </w:r>
      <w:r w:rsidRPr="00F93458">
        <w:rPr>
          <w:color w:val="000000" w:themeColor="text1"/>
          <w:lang w:val="en-US" w:eastAsia="en-US"/>
        </w:rPr>
        <w:t xml:space="preserve">ry complex of Karban-I, </w:t>
      </w:r>
      <w:r w:rsidRPr="00F93458">
        <w:rPr>
          <w:color w:val="000000" w:themeColor="text1"/>
          <w:lang w:val="en-GB" w:eastAsia="en-US"/>
        </w:rPr>
        <w:t>noteworthy are</w:t>
      </w:r>
      <w:r w:rsidRPr="00F93458">
        <w:rPr>
          <w:color w:val="000000" w:themeColor="text1"/>
          <w:lang w:val="en-US" w:eastAsia="en-US"/>
        </w:rPr>
        <w:t xml:space="preserve"> the ringed earrings (Fig. </w:t>
      </w:r>
      <w:r w:rsidR="005D7939" w:rsidRPr="00F93458">
        <w:rPr>
          <w:color w:val="000000" w:themeColor="text1"/>
          <w:lang w:val="en-GB" w:eastAsia="en-US"/>
        </w:rPr>
        <w:t>SI1</w:t>
      </w:r>
      <w:r w:rsidRPr="00F93458">
        <w:rPr>
          <w:color w:val="000000" w:themeColor="text1"/>
          <w:lang w:val="en-GB" w:eastAsia="en-US"/>
        </w:rPr>
        <w:t>.</w:t>
      </w:r>
      <w:r w:rsidRPr="00F93458">
        <w:rPr>
          <w:color w:val="000000" w:themeColor="text1"/>
          <w:lang w:val="en-US" w:eastAsia="en-US"/>
        </w:rPr>
        <w:t xml:space="preserve">14). In Central Asia, they were </w:t>
      </w:r>
      <w:r w:rsidRPr="00F93458">
        <w:rPr>
          <w:color w:val="000000" w:themeColor="text1"/>
          <w:lang w:val="en-GB" w:eastAsia="en-US"/>
        </w:rPr>
        <w:t>intensively</w:t>
      </w:r>
      <w:r w:rsidRPr="00F93458">
        <w:rPr>
          <w:color w:val="000000" w:themeColor="text1"/>
          <w:lang w:val="en-US" w:eastAsia="en-US"/>
        </w:rPr>
        <w:t xml:space="preserve"> used in the late </w:t>
      </w:r>
      <w:r w:rsidRPr="00F93458">
        <w:rPr>
          <w:color w:val="000000" w:themeColor="text1"/>
          <w:lang w:val="en-GB" w:eastAsia="en-US"/>
        </w:rPr>
        <w:t>1</w:t>
      </w:r>
      <w:r w:rsidRPr="00F93458">
        <w:rPr>
          <w:color w:val="000000" w:themeColor="text1"/>
          <w:vertAlign w:val="superscript"/>
          <w:lang w:val="en-GB" w:eastAsia="en-US"/>
        </w:rPr>
        <w:t>st</w:t>
      </w:r>
      <w:r w:rsidRPr="00F93458">
        <w:rPr>
          <w:color w:val="000000" w:themeColor="text1"/>
          <w:lang w:val="en-US" w:eastAsia="en-US"/>
        </w:rPr>
        <w:t xml:space="preserve"> - early </w:t>
      </w:r>
      <w:r w:rsidRPr="00F93458">
        <w:rPr>
          <w:color w:val="000000" w:themeColor="text1"/>
          <w:lang w:val="en-GB" w:eastAsia="en-US"/>
        </w:rPr>
        <w:t>3</w:t>
      </w:r>
      <w:r w:rsidRPr="00F93458">
        <w:rPr>
          <w:color w:val="000000" w:themeColor="text1"/>
          <w:vertAlign w:val="superscript"/>
          <w:lang w:val="en-GB" w:eastAsia="en-US"/>
        </w:rPr>
        <w:t>rd</w:t>
      </w:r>
      <w:r w:rsidRPr="00F93458">
        <w:rPr>
          <w:color w:val="000000" w:themeColor="text1"/>
          <w:lang w:val="en-GB" w:eastAsia="en-US"/>
        </w:rPr>
        <w:t xml:space="preserve"> c.</w:t>
      </w:r>
      <w:r w:rsidRPr="00F93458">
        <w:rPr>
          <w:color w:val="000000" w:themeColor="text1"/>
          <w:lang w:val="en-US" w:eastAsia="en-US"/>
        </w:rPr>
        <w:t xml:space="preserve"> AD by the </w:t>
      </w:r>
      <w:r w:rsidRPr="00F93458">
        <w:rPr>
          <w:color w:val="000000" w:themeColor="text1"/>
          <w:lang w:val="en-GB" w:eastAsia="en-US"/>
        </w:rPr>
        <w:t>X</w:t>
      </w:r>
      <w:r w:rsidRPr="00F93458">
        <w:rPr>
          <w:color w:val="000000" w:themeColor="text1"/>
          <w:lang w:val="en-US" w:eastAsia="en-US"/>
        </w:rPr>
        <w:t xml:space="preserve">ianbi of Eastern Transbaikalia and less often in Inner Mongolia (Yaremchuk 2005, p. 101, fig. 114.-6–7, 14–15, 25; 115.-5–6; 116.-38; 117.-3–4; 118.-11–15). </w:t>
      </w:r>
      <w:r w:rsidRPr="00F93458">
        <w:rPr>
          <w:color w:val="000000" w:themeColor="text1"/>
          <w:lang w:val="en-GB" w:eastAsia="en-US"/>
        </w:rPr>
        <w:t>For</w:t>
      </w:r>
      <w:r w:rsidRPr="00F93458">
        <w:rPr>
          <w:color w:val="000000" w:themeColor="text1"/>
          <w:lang w:val="en-US" w:eastAsia="en-US"/>
        </w:rPr>
        <w:t xml:space="preserve"> the same period, they are recorded in Tuva among the nomads who left the necropolis of Aymyrlyg-XXXI, and later (second half of the </w:t>
      </w:r>
      <w:r w:rsidRPr="00F93458">
        <w:rPr>
          <w:color w:val="000000" w:themeColor="text1"/>
          <w:lang w:val="en-GB" w:eastAsia="en-US"/>
        </w:rPr>
        <w:t>3</w:t>
      </w:r>
      <w:r w:rsidRPr="00F93458">
        <w:rPr>
          <w:color w:val="000000" w:themeColor="text1"/>
          <w:vertAlign w:val="superscript"/>
          <w:lang w:val="en-GB" w:eastAsia="en-US"/>
        </w:rPr>
        <w:t>rd</w:t>
      </w:r>
      <w:r w:rsidRPr="00F93458">
        <w:rPr>
          <w:color w:val="000000" w:themeColor="text1"/>
          <w:lang w:val="en-GB" w:eastAsia="en-US"/>
        </w:rPr>
        <w:t>-4</w:t>
      </w:r>
      <w:r w:rsidRPr="00F93458">
        <w:rPr>
          <w:color w:val="000000" w:themeColor="text1"/>
          <w:vertAlign w:val="superscript"/>
          <w:lang w:val="en-GB" w:eastAsia="en-US"/>
        </w:rPr>
        <w:t>th</w:t>
      </w:r>
      <w:r w:rsidRPr="00F93458">
        <w:rPr>
          <w:color w:val="000000" w:themeColor="text1"/>
          <w:lang w:val="en-GB" w:eastAsia="en-US"/>
        </w:rPr>
        <w:t xml:space="preserve"> c.</w:t>
      </w:r>
      <w:r w:rsidRPr="00F93458">
        <w:rPr>
          <w:color w:val="000000" w:themeColor="text1"/>
          <w:lang w:val="en-US" w:eastAsia="en-US"/>
        </w:rPr>
        <w:t xml:space="preserve"> AD) among </w:t>
      </w:r>
      <w:r w:rsidRPr="00F93458">
        <w:rPr>
          <w:color w:val="000000" w:themeColor="text1"/>
          <w:lang w:val="en-GB" w:eastAsia="en-US"/>
        </w:rPr>
        <w:t>representatives</w:t>
      </w:r>
      <w:r w:rsidRPr="00F93458">
        <w:rPr>
          <w:color w:val="000000" w:themeColor="text1"/>
          <w:lang w:val="en-US" w:eastAsia="en-US"/>
        </w:rPr>
        <w:t xml:space="preserve"> of the Kokel culture (Savinov et al. 2010, pp. 61, 65)</w:t>
      </w:r>
      <w:r w:rsidRPr="00F93458">
        <w:rPr>
          <w:color w:val="000000" w:themeColor="text1"/>
          <w:vertAlign w:val="superscript"/>
          <w:lang w:eastAsia="en-US"/>
        </w:rPr>
        <w:footnoteReference w:id="1"/>
      </w:r>
      <w:r w:rsidRPr="00F93458">
        <w:rPr>
          <w:color w:val="000000" w:themeColor="text1"/>
          <w:lang w:val="en-US" w:eastAsia="en-US"/>
        </w:rPr>
        <w:t xml:space="preserve">. Similar earrings are found in the population of the Middle Yenisei in the </w:t>
      </w:r>
      <w:r w:rsidRPr="00F93458">
        <w:rPr>
          <w:color w:val="000000" w:themeColor="text1"/>
          <w:lang w:val="en-GB" w:eastAsia="en-US"/>
        </w:rPr>
        <w:t>2</w:t>
      </w:r>
      <w:r w:rsidRPr="00F93458">
        <w:rPr>
          <w:color w:val="000000" w:themeColor="text1"/>
          <w:vertAlign w:val="superscript"/>
          <w:lang w:val="en-GB" w:eastAsia="en-US"/>
        </w:rPr>
        <w:t>nd</w:t>
      </w:r>
      <w:r w:rsidRPr="00F93458">
        <w:rPr>
          <w:color w:val="000000" w:themeColor="text1"/>
          <w:lang w:val="en-GB" w:eastAsia="en-US"/>
        </w:rPr>
        <w:t>-3</w:t>
      </w:r>
      <w:r w:rsidRPr="00F93458">
        <w:rPr>
          <w:color w:val="000000" w:themeColor="text1"/>
          <w:vertAlign w:val="superscript"/>
          <w:lang w:val="en-GB" w:eastAsia="en-US"/>
        </w:rPr>
        <w:t>rd</w:t>
      </w:r>
      <w:r w:rsidRPr="00F93458">
        <w:rPr>
          <w:color w:val="000000" w:themeColor="text1"/>
          <w:lang w:val="en-GB" w:eastAsia="en-US"/>
        </w:rPr>
        <w:t xml:space="preserve"> c.</w:t>
      </w:r>
      <w:r w:rsidRPr="00F93458">
        <w:rPr>
          <w:color w:val="000000" w:themeColor="text1"/>
          <w:lang w:val="en-US" w:eastAsia="en-US"/>
        </w:rPr>
        <w:t xml:space="preserve"> AD (Vadetskaya 1999, fig. 16.-26–28; 65; </w:t>
      </w:r>
      <w:r w:rsidRPr="00F93458">
        <w:rPr>
          <w:color w:val="000000" w:themeColor="text1"/>
          <w:lang w:val="en-GB" w:eastAsia="en-US"/>
        </w:rPr>
        <w:t>t</w:t>
      </w:r>
      <w:r w:rsidRPr="00F93458">
        <w:rPr>
          <w:color w:val="000000" w:themeColor="text1"/>
          <w:lang w:val="en-US" w:eastAsia="en-US"/>
        </w:rPr>
        <w:t xml:space="preserve">able. 8.-4; Kuzmin 2011, p. 218, fig. 43). The appearance of these products in </w:t>
      </w:r>
      <w:r w:rsidRPr="00F93458">
        <w:rPr>
          <w:color w:val="000000" w:themeColor="text1"/>
          <w:lang w:val="en-GB" w:eastAsia="en-US"/>
        </w:rPr>
        <w:t>A</w:t>
      </w:r>
      <w:r w:rsidRPr="00F93458">
        <w:rPr>
          <w:color w:val="000000" w:themeColor="text1"/>
          <w:lang w:val="en-US" w:eastAsia="en-US"/>
        </w:rPr>
        <w:t xml:space="preserve">ltai apparently dates to the </w:t>
      </w:r>
      <w:r w:rsidRPr="00F93458">
        <w:rPr>
          <w:color w:val="000000" w:themeColor="text1"/>
          <w:lang w:val="en-GB" w:eastAsia="en-US"/>
        </w:rPr>
        <w:t>2</w:t>
      </w:r>
      <w:r w:rsidRPr="00F93458">
        <w:rPr>
          <w:color w:val="000000" w:themeColor="text1"/>
          <w:vertAlign w:val="superscript"/>
          <w:lang w:val="en-GB" w:eastAsia="en-US"/>
        </w:rPr>
        <w:t>nd</w:t>
      </w:r>
      <w:r w:rsidRPr="00F93458">
        <w:rPr>
          <w:color w:val="000000" w:themeColor="text1"/>
          <w:lang w:val="en-GB" w:eastAsia="en-US"/>
        </w:rPr>
        <w:t xml:space="preserve"> c.</w:t>
      </w:r>
      <w:r w:rsidRPr="00F93458">
        <w:rPr>
          <w:color w:val="000000" w:themeColor="text1"/>
          <w:lang w:val="en-US" w:eastAsia="en-US"/>
        </w:rPr>
        <w:t xml:space="preserve"> AD</w:t>
      </w:r>
      <w:r w:rsidRPr="00F93458">
        <w:rPr>
          <w:color w:val="000000" w:themeColor="text1"/>
          <w:lang w:val="en-GB" w:eastAsia="en-US"/>
        </w:rPr>
        <w:t xml:space="preserve"> as earliest </w:t>
      </w:r>
      <w:r w:rsidRPr="00F93458">
        <w:rPr>
          <w:color w:val="000000" w:themeColor="text1"/>
          <w:lang w:val="en-US" w:eastAsia="en-US"/>
        </w:rPr>
        <w:t xml:space="preserve">and probably reflects the influence of the cultural traditions of one of the ethnic groups of the northern Xianbi. Similar earrings </w:t>
      </w:r>
      <w:r w:rsidRPr="00F93458">
        <w:rPr>
          <w:color w:val="000000" w:themeColor="text1"/>
          <w:lang w:val="en-GB" w:eastAsia="en-US"/>
        </w:rPr>
        <w:t>have been found in the</w:t>
      </w:r>
      <w:r w:rsidRPr="00F93458">
        <w:rPr>
          <w:color w:val="000000" w:themeColor="text1"/>
          <w:lang w:val="en-US" w:eastAsia="en-US"/>
        </w:rPr>
        <w:t xml:space="preserve"> </w:t>
      </w:r>
      <w:r w:rsidRPr="00F93458">
        <w:rPr>
          <w:color w:val="000000" w:themeColor="text1"/>
          <w:lang w:val="en-GB" w:eastAsia="en-US"/>
        </w:rPr>
        <w:t>B</w:t>
      </w:r>
      <w:r w:rsidRPr="00F93458">
        <w:rPr>
          <w:color w:val="000000" w:themeColor="text1"/>
          <w:lang w:val="en-US" w:eastAsia="en-US"/>
        </w:rPr>
        <w:t>ulan-Kob</w:t>
      </w:r>
      <w:r w:rsidRPr="00F93458">
        <w:rPr>
          <w:color w:val="000000" w:themeColor="text1"/>
          <w:lang w:val="en-GB" w:eastAsia="en-US"/>
        </w:rPr>
        <w:t>y</w:t>
      </w:r>
      <w:r w:rsidRPr="00F93458">
        <w:rPr>
          <w:color w:val="000000" w:themeColor="text1"/>
          <w:lang w:val="en-US" w:eastAsia="en-US"/>
        </w:rPr>
        <w:t xml:space="preserve"> complexes </w:t>
      </w:r>
      <w:r w:rsidRPr="00F93458">
        <w:rPr>
          <w:color w:val="000000" w:themeColor="text1"/>
          <w:lang w:val="en-GB" w:eastAsia="en-US"/>
        </w:rPr>
        <w:t>of</w:t>
      </w:r>
      <w:r w:rsidRPr="00F93458">
        <w:rPr>
          <w:color w:val="000000" w:themeColor="text1"/>
          <w:lang w:val="en-US" w:eastAsia="en-US"/>
        </w:rPr>
        <w:t xml:space="preserve"> the </w:t>
      </w:r>
      <w:r w:rsidRPr="00F93458">
        <w:rPr>
          <w:color w:val="000000" w:themeColor="text1"/>
          <w:lang w:val="en-GB" w:eastAsia="en-US"/>
        </w:rPr>
        <w:t>2</w:t>
      </w:r>
      <w:r w:rsidRPr="00F93458">
        <w:rPr>
          <w:color w:val="000000" w:themeColor="text1"/>
          <w:vertAlign w:val="superscript"/>
          <w:lang w:val="en-GB" w:eastAsia="en-US"/>
        </w:rPr>
        <w:t>nd</w:t>
      </w:r>
      <w:r w:rsidRPr="00F93458">
        <w:rPr>
          <w:color w:val="000000" w:themeColor="text1"/>
          <w:lang w:val="en-US" w:eastAsia="en-US"/>
        </w:rPr>
        <w:t xml:space="preserve"> - first half of the </w:t>
      </w:r>
      <w:r w:rsidRPr="00F93458">
        <w:rPr>
          <w:color w:val="000000" w:themeColor="text1"/>
          <w:lang w:val="en-GB" w:eastAsia="en-US"/>
        </w:rPr>
        <w:t>4</w:t>
      </w:r>
      <w:r w:rsidRPr="00F93458">
        <w:rPr>
          <w:color w:val="000000" w:themeColor="text1"/>
          <w:vertAlign w:val="superscript"/>
          <w:lang w:val="en-GB" w:eastAsia="en-US"/>
        </w:rPr>
        <w:t>th</w:t>
      </w:r>
      <w:r w:rsidRPr="00F93458">
        <w:rPr>
          <w:color w:val="000000" w:themeColor="text1"/>
          <w:lang w:val="en-GB" w:eastAsia="en-US"/>
        </w:rPr>
        <w:t xml:space="preserve"> c.</w:t>
      </w:r>
      <w:r w:rsidRPr="00F93458">
        <w:rPr>
          <w:color w:val="000000" w:themeColor="text1"/>
          <w:lang w:val="en-US" w:eastAsia="en-US"/>
        </w:rPr>
        <w:t xml:space="preserve"> AD (Trifanova</w:t>
      </w:r>
      <w:r w:rsidRPr="00F93458">
        <w:rPr>
          <w:color w:val="000000" w:themeColor="text1"/>
          <w:lang w:val="en-GB" w:eastAsia="en-US"/>
        </w:rPr>
        <w:t xml:space="preserve"> &amp;</w:t>
      </w:r>
      <w:r w:rsidRPr="00F93458">
        <w:rPr>
          <w:color w:val="000000" w:themeColor="text1"/>
          <w:lang w:val="en-US" w:eastAsia="en-US"/>
        </w:rPr>
        <w:t xml:space="preserve"> Soenov 2019, </w:t>
      </w:r>
      <w:r w:rsidRPr="00F93458">
        <w:rPr>
          <w:color w:val="000000" w:themeColor="text1"/>
          <w:lang w:val="en-GB" w:eastAsia="en-US"/>
        </w:rPr>
        <w:t>f</w:t>
      </w:r>
      <w:r w:rsidRPr="00F93458">
        <w:rPr>
          <w:color w:val="000000" w:themeColor="text1"/>
          <w:lang w:val="en-US" w:eastAsia="en-US"/>
        </w:rPr>
        <w:t>ig. 3.-2–3, 19–22).</w:t>
      </w:r>
    </w:p>
    <w:p w14:paraId="02108E2F" w14:textId="0443DB50" w:rsidR="00FD66E9" w:rsidRPr="00F93458" w:rsidRDefault="00FD66E9" w:rsidP="00FD66E9">
      <w:pPr>
        <w:ind w:firstLine="284"/>
        <w:jc w:val="both"/>
        <w:rPr>
          <w:color w:val="000000" w:themeColor="text1"/>
          <w:lang w:val="en-US" w:eastAsia="en-US"/>
        </w:rPr>
      </w:pPr>
      <w:r w:rsidRPr="00F93458">
        <w:rPr>
          <w:color w:val="000000" w:themeColor="text1"/>
          <w:lang w:val="en-US" w:eastAsia="en-US"/>
        </w:rPr>
        <w:t>Other decorative items are represented by bronze braid</w:t>
      </w:r>
      <w:r w:rsidRPr="00F93458">
        <w:rPr>
          <w:color w:val="000000" w:themeColor="text1"/>
          <w:lang w:val="en-GB" w:eastAsia="en-US"/>
        </w:rPr>
        <w:t xml:space="preserve"> piece</w:t>
      </w:r>
      <w:r w:rsidRPr="00F93458">
        <w:rPr>
          <w:color w:val="000000" w:themeColor="text1"/>
          <w:lang w:val="en-US" w:eastAsia="en-US"/>
        </w:rPr>
        <w:t xml:space="preserve">s (Fig. </w:t>
      </w:r>
      <w:r w:rsidR="005D7939" w:rsidRPr="00F93458">
        <w:rPr>
          <w:color w:val="000000" w:themeColor="text1"/>
          <w:lang w:val="en-GB" w:eastAsia="en-US"/>
        </w:rPr>
        <w:t>SI1</w:t>
      </w:r>
      <w:r w:rsidRPr="00F93458">
        <w:rPr>
          <w:color w:val="000000" w:themeColor="text1"/>
          <w:lang w:val="en-GB" w:eastAsia="en-US"/>
        </w:rPr>
        <w:t>.</w:t>
      </w:r>
      <w:r w:rsidRPr="00F93458">
        <w:rPr>
          <w:color w:val="000000" w:themeColor="text1"/>
          <w:lang w:val="en-US" w:eastAsia="en-US"/>
        </w:rPr>
        <w:t xml:space="preserve">15) and pendants (Fig. </w:t>
      </w:r>
      <w:r w:rsidR="005D7939" w:rsidRPr="00F93458">
        <w:rPr>
          <w:color w:val="000000" w:themeColor="text1"/>
          <w:lang w:val="en-GB" w:eastAsia="en-US"/>
        </w:rPr>
        <w:t>SI1</w:t>
      </w:r>
      <w:r w:rsidRPr="00F93458">
        <w:rPr>
          <w:color w:val="000000" w:themeColor="text1"/>
          <w:lang w:val="en-GB" w:eastAsia="en-US"/>
        </w:rPr>
        <w:t>.</w:t>
      </w:r>
      <w:r w:rsidRPr="00F93458">
        <w:rPr>
          <w:color w:val="000000" w:themeColor="text1"/>
          <w:lang w:val="en-US" w:eastAsia="en-US"/>
        </w:rPr>
        <w:t>1</w:t>
      </w:r>
      <w:r w:rsidRPr="00F93458">
        <w:rPr>
          <w:color w:val="000000" w:themeColor="text1"/>
          <w:lang w:val="en-GB" w:eastAsia="en-US"/>
        </w:rPr>
        <w:t>6</w:t>
      </w:r>
      <w:r w:rsidRPr="00F93458">
        <w:rPr>
          <w:color w:val="000000" w:themeColor="text1"/>
          <w:lang w:val="en-US" w:eastAsia="en-US"/>
        </w:rPr>
        <w:t xml:space="preserve">). Similar products </w:t>
      </w:r>
      <w:r w:rsidRPr="00F93458">
        <w:rPr>
          <w:color w:val="000000" w:themeColor="text1"/>
          <w:lang w:val="en-GB" w:eastAsia="en-US"/>
        </w:rPr>
        <w:t xml:space="preserve">appeared as </w:t>
      </w:r>
      <w:r w:rsidRPr="00F93458">
        <w:rPr>
          <w:color w:val="000000" w:themeColor="text1"/>
          <w:lang w:val="en-US" w:eastAsia="en-US"/>
        </w:rPr>
        <w:t xml:space="preserve">an element of the costume of the </w:t>
      </w:r>
      <w:r w:rsidRPr="00F93458">
        <w:rPr>
          <w:color w:val="000000" w:themeColor="text1"/>
          <w:lang w:val="en-GB" w:eastAsia="en-US"/>
        </w:rPr>
        <w:t>B</w:t>
      </w:r>
      <w:r w:rsidRPr="00F93458">
        <w:rPr>
          <w:color w:val="000000" w:themeColor="text1"/>
          <w:lang w:val="en-US" w:eastAsia="en-US"/>
        </w:rPr>
        <w:t>ulan-Kob</w:t>
      </w:r>
      <w:r w:rsidRPr="00F93458">
        <w:rPr>
          <w:color w:val="000000" w:themeColor="text1"/>
          <w:lang w:val="en-GB" w:eastAsia="en-US"/>
        </w:rPr>
        <w:t>y</w:t>
      </w:r>
      <w:r w:rsidRPr="00F93458">
        <w:rPr>
          <w:color w:val="000000" w:themeColor="text1"/>
          <w:lang w:val="en-US" w:eastAsia="en-US"/>
        </w:rPr>
        <w:t xml:space="preserve"> population of the Northern and Central Altai in the </w:t>
      </w:r>
      <w:r w:rsidRPr="00F93458">
        <w:rPr>
          <w:color w:val="000000" w:themeColor="text1"/>
          <w:lang w:val="en-GB" w:eastAsia="en-US"/>
        </w:rPr>
        <w:t>2</w:t>
      </w:r>
      <w:r w:rsidRPr="00F93458">
        <w:rPr>
          <w:color w:val="000000" w:themeColor="text1"/>
          <w:vertAlign w:val="superscript"/>
          <w:lang w:val="en-GB" w:eastAsia="en-US"/>
        </w:rPr>
        <w:t>nd</w:t>
      </w:r>
      <w:r w:rsidRPr="00F93458">
        <w:rPr>
          <w:color w:val="000000" w:themeColor="text1"/>
          <w:lang w:val="en-GB" w:eastAsia="en-US"/>
        </w:rPr>
        <w:t>-5</w:t>
      </w:r>
      <w:r w:rsidRPr="00F93458">
        <w:rPr>
          <w:color w:val="000000" w:themeColor="text1"/>
          <w:vertAlign w:val="superscript"/>
          <w:lang w:val="en-GB" w:eastAsia="en-US"/>
        </w:rPr>
        <w:t>th</w:t>
      </w:r>
      <w:r w:rsidRPr="00F93458">
        <w:rPr>
          <w:color w:val="000000" w:themeColor="text1"/>
          <w:lang w:val="en-GB" w:eastAsia="en-US"/>
        </w:rPr>
        <w:t xml:space="preserve"> c.</w:t>
      </w:r>
      <w:r w:rsidRPr="00F93458">
        <w:rPr>
          <w:color w:val="000000" w:themeColor="text1"/>
          <w:lang w:val="en-US" w:eastAsia="en-US"/>
        </w:rPr>
        <w:t xml:space="preserve"> AD (Tishkin</w:t>
      </w:r>
      <w:r w:rsidRPr="00F93458">
        <w:rPr>
          <w:color w:val="000000" w:themeColor="text1"/>
          <w:lang w:val="en-GB" w:eastAsia="en-US"/>
        </w:rPr>
        <w:t xml:space="preserve"> et al.</w:t>
      </w:r>
      <w:r w:rsidRPr="00F93458">
        <w:rPr>
          <w:color w:val="000000" w:themeColor="text1"/>
          <w:lang w:val="en-US" w:eastAsia="en-US"/>
        </w:rPr>
        <w:t xml:space="preserve"> 2018, p. 142, </w:t>
      </w:r>
      <w:r w:rsidRPr="00F93458">
        <w:rPr>
          <w:color w:val="000000" w:themeColor="text1"/>
          <w:lang w:val="en-GB" w:eastAsia="en-US"/>
        </w:rPr>
        <w:t>t</w:t>
      </w:r>
      <w:r w:rsidRPr="00F93458">
        <w:rPr>
          <w:color w:val="000000" w:themeColor="text1"/>
          <w:lang w:val="en-US" w:eastAsia="en-US"/>
        </w:rPr>
        <w:t>able</w:t>
      </w:r>
      <w:r w:rsidRPr="00F93458">
        <w:rPr>
          <w:color w:val="000000" w:themeColor="text1"/>
          <w:lang w:val="en-GB" w:eastAsia="en-US"/>
        </w:rPr>
        <w:t>s</w:t>
      </w:r>
      <w:r w:rsidRPr="00F93458">
        <w:rPr>
          <w:color w:val="000000" w:themeColor="text1"/>
          <w:lang w:val="en-US" w:eastAsia="en-US"/>
        </w:rPr>
        <w:t xml:space="preserve"> 47.-6–9; 48.-4–6, 10–17; Trifanova</w:t>
      </w:r>
      <w:r w:rsidRPr="00F93458">
        <w:rPr>
          <w:color w:val="000000" w:themeColor="text1"/>
          <w:lang w:val="en-GB" w:eastAsia="en-US"/>
        </w:rPr>
        <w:t xml:space="preserve"> &amp;</w:t>
      </w:r>
      <w:r w:rsidRPr="00F93458">
        <w:rPr>
          <w:color w:val="000000" w:themeColor="text1"/>
          <w:lang w:val="en-US" w:eastAsia="en-US"/>
        </w:rPr>
        <w:t xml:space="preserve"> Soenov 2019, pp. 49–52, 74, fig. 23–24; 27.-15–17).</w:t>
      </w:r>
    </w:p>
    <w:p w14:paraId="502B53E0" w14:textId="725A8C29" w:rsidR="00FD66E9" w:rsidRPr="00F93458" w:rsidRDefault="00FD66E9" w:rsidP="00FD66E9">
      <w:pPr>
        <w:ind w:firstLine="284"/>
        <w:jc w:val="both"/>
        <w:rPr>
          <w:color w:val="000000" w:themeColor="text1"/>
          <w:lang w:val="en-US" w:eastAsia="en-US"/>
        </w:rPr>
      </w:pPr>
      <w:r w:rsidRPr="00F93458">
        <w:rPr>
          <w:color w:val="000000" w:themeColor="text1"/>
          <w:lang w:val="en-US" w:eastAsia="en-US"/>
        </w:rPr>
        <w:t xml:space="preserve">In the necropolis of Karban-I, bone arrowheads with different </w:t>
      </w:r>
      <w:r w:rsidRPr="00F93458">
        <w:rPr>
          <w:color w:val="000000" w:themeColor="text1"/>
          <w:lang w:val="en-GB" w:eastAsia="en-US"/>
        </w:rPr>
        <w:t>mounting type</w:t>
      </w:r>
      <w:r w:rsidRPr="00F93458">
        <w:rPr>
          <w:color w:val="000000" w:themeColor="text1"/>
          <w:lang w:val="en-US" w:eastAsia="en-US"/>
        </w:rPr>
        <w:t xml:space="preserve"> </w:t>
      </w:r>
      <w:r w:rsidRPr="00F93458">
        <w:rPr>
          <w:color w:val="000000" w:themeColor="text1"/>
          <w:lang w:val="en-GB" w:eastAsia="en-US"/>
        </w:rPr>
        <w:t>and</w:t>
      </w:r>
      <w:r w:rsidRPr="00F93458">
        <w:rPr>
          <w:color w:val="000000" w:themeColor="text1"/>
          <w:lang w:val="en-US" w:eastAsia="en-US"/>
        </w:rPr>
        <w:t xml:space="preserve"> shape of the striking part were found </w:t>
      </w:r>
      <w:r w:rsidRPr="00F93458">
        <w:rPr>
          <w:color w:val="000000" w:themeColor="text1"/>
          <w:lang w:val="en-GB" w:eastAsia="en-US"/>
        </w:rPr>
        <w:t xml:space="preserve">chronologically </w:t>
      </w:r>
      <w:r w:rsidRPr="00F93458">
        <w:rPr>
          <w:color w:val="000000" w:themeColor="text1"/>
          <w:lang w:val="en-US" w:eastAsia="en-US"/>
        </w:rPr>
        <w:t xml:space="preserve">indicative. </w:t>
      </w:r>
      <w:r w:rsidRPr="00F93458">
        <w:rPr>
          <w:color w:val="000000" w:themeColor="text1"/>
          <w:lang w:val="en-GB" w:eastAsia="en-US"/>
        </w:rPr>
        <w:t xml:space="preserve">Their </w:t>
      </w:r>
      <w:r w:rsidRPr="00F93458">
        <w:rPr>
          <w:color w:val="000000" w:themeColor="text1"/>
          <w:lang w:val="en-US" w:eastAsia="en-US"/>
        </w:rPr>
        <w:t xml:space="preserve">comparison with the materials of other funerary complexes of Altai made it possible to establish that </w:t>
      </w:r>
      <w:r w:rsidRPr="00F93458">
        <w:rPr>
          <w:color w:val="000000" w:themeColor="text1"/>
          <w:lang w:val="en-GB" w:eastAsia="en-US"/>
        </w:rPr>
        <w:t>the stem</w:t>
      </w:r>
      <w:r w:rsidRPr="00F93458">
        <w:rPr>
          <w:color w:val="000000" w:themeColor="text1"/>
          <w:lang w:val="en-US" w:eastAsia="en-US"/>
        </w:rPr>
        <w:t xml:space="preserve"> modifications</w:t>
      </w:r>
      <w:r w:rsidRPr="00F93458">
        <w:rPr>
          <w:color w:val="000000" w:themeColor="text1"/>
          <w:lang w:val="en-GB" w:eastAsia="en-US"/>
        </w:rPr>
        <w:t>,</w:t>
      </w:r>
      <w:r w:rsidRPr="00F93458">
        <w:rPr>
          <w:color w:val="000000" w:themeColor="text1"/>
          <w:lang w:val="en-US" w:eastAsia="en-US"/>
        </w:rPr>
        <w:t xml:space="preserve"> diamond-shaped in cross-section and clamping socket (Fig. </w:t>
      </w:r>
      <w:r w:rsidR="005D7939" w:rsidRPr="00F93458">
        <w:rPr>
          <w:color w:val="000000" w:themeColor="text1"/>
          <w:lang w:val="en-GB" w:eastAsia="en-US"/>
        </w:rPr>
        <w:t>SI1</w:t>
      </w:r>
      <w:r w:rsidRPr="00F93458">
        <w:rPr>
          <w:color w:val="000000" w:themeColor="text1"/>
          <w:lang w:val="en-GB" w:eastAsia="en-US"/>
        </w:rPr>
        <w:t>.</w:t>
      </w:r>
      <w:r w:rsidRPr="00F93458">
        <w:rPr>
          <w:color w:val="000000" w:themeColor="text1"/>
          <w:lang w:val="en-US" w:eastAsia="en-US"/>
        </w:rPr>
        <w:t xml:space="preserve">25), as well as multifaceted and lens-shaped arrowheads of triangular form with curved in barbs (Fig. </w:t>
      </w:r>
      <w:r w:rsidR="005D7939" w:rsidRPr="00F93458">
        <w:rPr>
          <w:color w:val="000000" w:themeColor="text1"/>
          <w:lang w:val="en-GB" w:eastAsia="en-US"/>
        </w:rPr>
        <w:t>SI1</w:t>
      </w:r>
      <w:r w:rsidRPr="00F93458">
        <w:rPr>
          <w:color w:val="000000" w:themeColor="text1"/>
          <w:lang w:val="en-GB" w:eastAsia="en-US"/>
        </w:rPr>
        <w:t>.</w:t>
      </w:r>
      <w:r w:rsidRPr="00F93458">
        <w:rPr>
          <w:color w:val="000000" w:themeColor="text1"/>
          <w:lang w:val="en-US" w:eastAsia="en-US"/>
        </w:rPr>
        <w:t xml:space="preserve">24) date </w:t>
      </w:r>
      <w:r w:rsidRPr="00F93458">
        <w:rPr>
          <w:color w:val="000000" w:themeColor="text1"/>
          <w:lang w:val="en-GB" w:eastAsia="en-US"/>
        </w:rPr>
        <w:t>to</w:t>
      </w:r>
      <w:r w:rsidRPr="00F93458">
        <w:rPr>
          <w:color w:val="000000" w:themeColor="text1"/>
          <w:lang w:val="en-US" w:eastAsia="en-US"/>
        </w:rPr>
        <w:t xml:space="preserve"> a period not earlier than the </w:t>
      </w:r>
      <w:r w:rsidRPr="00F93458">
        <w:rPr>
          <w:color w:val="000000" w:themeColor="text1"/>
          <w:lang w:val="en-GB" w:eastAsia="en-US"/>
        </w:rPr>
        <w:t>2</w:t>
      </w:r>
      <w:r w:rsidRPr="00F93458">
        <w:rPr>
          <w:color w:val="000000" w:themeColor="text1"/>
          <w:vertAlign w:val="superscript"/>
          <w:lang w:val="en-GB" w:eastAsia="en-US"/>
        </w:rPr>
        <w:t>nd</w:t>
      </w:r>
      <w:r w:rsidRPr="00F93458">
        <w:rPr>
          <w:color w:val="000000" w:themeColor="text1"/>
          <w:lang w:val="en-GB" w:eastAsia="en-US"/>
        </w:rPr>
        <w:t xml:space="preserve"> c.</w:t>
      </w:r>
      <w:r w:rsidRPr="00F93458">
        <w:rPr>
          <w:color w:val="000000" w:themeColor="text1"/>
          <w:lang w:val="en-US" w:eastAsia="en-US"/>
        </w:rPr>
        <w:t xml:space="preserve"> AD (Tishkin</w:t>
      </w:r>
      <w:r w:rsidRPr="00F93458">
        <w:rPr>
          <w:color w:val="000000" w:themeColor="text1"/>
          <w:lang w:val="en-GB" w:eastAsia="en-US"/>
        </w:rPr>
        <w:t xml:space="preserve"> et al.</w:t>
      </w:r>
      <w:r w:rsidRPr="00F93458">
        <w:rPr>
          <w:color w:val="000000" w:themeColor="text1"/>
          <w:lang w:val="en-US" w:eastAsia="en-US"/>
        </w:rPr>
        <w:t xml:space="preserve"> 2018, p. 122). </w:t>
      </w:r>
      <w:r w:rsidRPr="00F93458">
        <w:rPr>
          <w:color w:val="000000" w:themeColor="text1"/>
          <w:lang w:val="en-GB" w:eastAsia="en-US"/>
        </w:rPr>
        <w:t>O</w:t>
      </w:r>
      <w:r w:rsidRPr="00F93458">
        <w:rPr>
          <w:color w:val="000000" w:themeColor="text1"/>
          <w:lang w:val="en-US" w:eastAsia="en-US"/>
        </w:rPr>
        <w:t xml:space="preserve">riginal </w:t>
      </w:r>
      <w:r w:rsidRPr="00F93458">
        <w:rPr>
          <w:color w:val="000000" w:themeColor="text1"/>
          <w:lang w:val="en-GB" w:eastAsia="en-US"/>
        </w:rPr>
        <w:t xml:space="preserve">are the </w:t>
      </w:r>
      <w:r w:rsidRPr="00F93458">
        <w:rPr>
          <w:color w:val="000000" w:themeColor="text1"/>
          <w:lang w:val="en-US" w:eastAsia="en-US"/>
        </w:rPr>
        <w:t>specimens equipped with separately made bone whistle</w:t>
      </w:r>
      <w:r w:rsidRPr="00F93458">
        <w:rPr>
          <w:color w:val="000000" w:themeColor="text1"/>
          <w:lang w:val="en-GB" w:eastAsia="en-US"/>
        </w:rPr>
        <w:t>r</w:t>
      </w:r>
      <w:r w:rsidRPr="00F93458">
        <w:rPr>
          <w:color w:val="000000" w:themeColor="text1"/>
          <w:lang w:val="en-US" w:eastAsia="en-US"/>
        </w:rPr>
        <w:t xml:space="preserve">s (Fig. </w:t>
      </w:r>
      <w:r w:rsidR="005D7939" w:rsidRPr="00F93458">
        <w:rPr>
          <w:color w:val="000000" w:themeColor="text1"/>
          <w:lang w:val="en-GB" w:eastAsia="en-US"/>
        </w:rPr>
        <w:t>SI1</w:t>
      </w:r>
      <w:r w:rsidRPr="00F93458">
        <w:rPr>
          <w:color w:val="000000" w:themeColor="text1"/>
          <w:lang w:val="en-GB" w:eastAsia="en-US"/>
        </w:rPr>
        <w:t>.</w:t>
      </w:r>
      <w:r w:rsidRPr="00F93458">
        <w:rPr>
          <w:color w:val="000000" w:themeColor="text1"/>
          <w:lang w:val="en-US" w:eastAsia="en-US"/>
        </w:rPr>
        <w:t xml:space="preserve">23), probably being a kind of "experimental" samples, reflecting the early experience of the production of </w:t>
      </w:r>
      <w:r w:rsidRPr="00F93458">
        <w:rPr>
          <w:color w:val="000000" w:themeColor="text1"/>
          <w:lang w:val="en-GB" w:eastAsia="en-US"/>
        </w:rPr>
        <w:t>socketed</w:t>
      </w:r>
      <w:r w:rsidRPr="00F93458">
        <w:rPr>
          <w:color w:val="000000" w:themeColor="text1"/>
          <w:lang w:val="en-US" w:eastAsia="en-US"/>
        </w:rPr>
        <w:t xml:space="preserve"> bone </w:t>
      </w:r>
      <w:r w:rsidRPr="00F93458">
        <w:rPr>
          <w:color w:val="000000" w:themeColor="text1"/>
          <w:lang w:val="en-GB" w:eastAsia="en-US"/>
        </w:rPr>
        <w:t>arrowheads</w:t>
      </w:r>
      <w:r w:rsidRPr="00F93458">
        <w:rPr>
          <w:color w:val="000000" w:themeColor="text1"/>
          <w:lang w:val="en-US" w:eastAsia="en-US"/>
        </w:rPr>
        <w:t xml:space="preserve"> with a protruding one-piece whistle, popular among the population of Altai from the middle of the </w:t>
      </w:r>
      <w:r w:rsidRPr="00F93458">
        <w:rPr>
          <w:color w:val="000000" w:themeColor="text1"/>
          <w:lang w:val="en-GB" w:eastAsia="en-US"/>
        </w:rPr>
        <w:t>3</w:t>
      </w:r>
      <w:r w:rsidRPr="00F93458">
        <w:rPr>
          <w:color w:val="000000" w:themeColor="text1"/>
          <w:vertAlign w:val="superscript"/>
          <w:lang w:val="en-GB" w:eastAsia="en-US"/>
        </w:rPr>
        <w:t>rd</w:t>
      </w:r>
      <w:r w:rsidRPr="00F93458">
        <w:rPr>
          <w:color w:val="000000" w:themeColor="text1"/>
          <w:lang w:val="en-GB" w:eastAsia="en-US"/>
        </w:rPr>
        <w:t xml:space="preserve"> c.</w:t>
      </w:r>
      <w:r w:rsidRPr="00F93458">
        <w:rPr>
          <w:color w:val="000000" w:themeColor="text1"/>
          <w:lang w:val="en-US" w:eastAsia="en-US"/>
        </w:rPr>
        <w:t xml:space="preserve"> AD.</w:t>
      </w:r>
    </w:p>
    <w:p w14:paraId="293D9810" w14:textId="2C35E6A8" w:rsidR="00FD66E9" w:rsidRPr="00F93458" w:rsidRDefault="00FD66E9" w:rsidP="00FD66E9">
      <w:pPr>
        <w:ind w:firstLine="284"/>
        <w:jc w:val="both"/>
        <w:rPr>
          <w:color w:val="000000" w:themeColor="text1"/>
          <w:lang w:val="en-US" w:eastAsia="en-US"/>
        </w:rPr>
      </w:pPr>
      <w:r w:rsidRPr="00F93458">
        <w:rPr>
          <w:color w:val="000000" w:themeColor="text1"/>
          <w:lang w:val="en-GB" w:eastAsia="en-US"/>
        </w:rPr>
        <w:t>B</w:t>
      </w:r>
      <w:r w:rsidRPr="00F93458">
        <w:rPr>
          <w:color w:val="000000" w:themeColor="text1"/>
          <w:lang w:val="en-US" w:eastAsia="en-US"/>
        </w:rPr>
        <w:t xml:space="preserve">one arrowhead with a body diamond-shaped in cross-section and protruding solid barrel-shaped whistler socket (Fig. </w:t>
      </w:r>
      <w:r w:rsidR="005D7939" w:rsidRPr="00F93458">
        <w:rPr>
          <w:color w:val="000000" w:themeColor="text1"/>
          <w:lang w:val="en-GB" w:eastAsia="en-US"/>
        </w:rPr>
        <w:t>SI1</w:t>
      </w:r>
      <w:r w:rsidRPr="00F93458">
        <w:rPr>
          <w:color w:val="000000" w:themeColor="text1"/>
          <w:lang w:val="en-GB" w:eastAsia="en-US"/>
        </w:rPr>
        <w:t>.</w:t>
      </w:r>
      <w:r w:rsidRPr="00F93458">
        <w:rPr>
          <w:color w:val="000000" w:themeColor="text1"/>
          <w:lang w:val="en-US" w:eastAsia="en-US"/>
        </w:rPr>
        <w:t>22) shows similarities with tr</w:t>
      </w:r>
      <w:r w:rsidRPr="00F93458">
        <w:rPr>
          <w:color w:val="000000" w:themeColor="text1"/>
          <w:lang w:val="en-GB" w:eastAsia="en-US"/>
        </w:rPr>
        <w:t>ee-faceted</w:t>
      </w:r>
      <w:r w:rsidRPr="00F93458">
        <w:rPr>
          <w:color w:val="000000" w:themeColor="text1"/>
          <w:lang w:val="en-US" w:eastAsia="en-US"/>
        </w:rPr>
        <w:t xml:space="preserve"> products from Eastern Transbaikalia, found in the Duroy (</w:t>
      </w:r>
      <w:r w:rsidRPr="00F93458">
        <w:rPr>
          <w:color w:val="000000" w:themeColor="text1"/>
          <w:lang w:val="en-GB" w:eastAsia="en-US"/>
        </w:rPr>
        <w:t>3</w:t>
      </w:r>
      <w:r w:rsidRPr="00F93458">
        <w:rPr>
          <w:color w:val="000000" w:themeColor="text1"/>
          <w:vertAlign w:val="superscript"/>
          <w:lang w:val="en-GB" w:eastAsia="en-US"/>
        </w:rPr>
        <w:t>rd</w:t>
      </w:r>
      <w:r w:rsidRPr="00F93458">
        <w:rPr>
          <w:color w:val="000000" w:themeColor="text1"/>
          <w:lang w:val="en-GB" w:eastAsia="en-US"/>
        </w:rPr>
        <w:t>-4</w:t>
      </w:r>
      <w:r w:rsidRPr="00F93458">
        <w:rPr>
          <w:color w:val="000000" w:themeColor="text1"/>
          <w:vertAlign w:val="superscript"/>
          <w:lang w:val="en-GB" w:eastAsia="en-US"/>
        </w:rPr>
        <w:t>th</w:t>
      </w:r>
      <w:r w:rsidRPr="00F93458">
        <w:rPr>
          <w:color w:val="000000" w:themeColor="text1"/>
          <w:lang w:val="en-GB" w:eastAsia="en-US"/>
        </w:rPr>
        <w:t xml:space="preserve"> c.</w:t>
      </w:r>
      <w:r w:rsidRPr="00F93458">
        <w:rPr>
          <w:color w:val="000000" w:themeColor="text1"/>
          <w:lang w:val="en-US" w:eastAsia="en-US"/>
        </w:rPr>
        <w:t xml:space="preserve"> AD) and Burkhotui (</w:t>
      </w:r>
      <w:r w:rsidRPr="00F93458">
        <w:rPr>
          <w:color w:val="000000" w:themeColor="text1"/>
          <w:lang w:val="en-GB" w:eastAsia="en-US"/>
        </w:rPr>
        <w:t>4</w:t>
      </w:r>
      <w:r w:rsidRPr="00F93458">
        <w:rPr>
          <w:color w:val="000000" w:themeColor="text1"/>
          <w:vertAlign w:val="superscript"/>
          <w:lang w:val="en-GB" w:eastAsia="en-US"/>
        </w:rPr>
        <w:t>th</w:t>
      </w:r>
      <w:r w:rsidRPr="00F93458">
        <w:rPr>
          <w:color w:val="000000" w:themeColor="text1"/>
          <w:lang w:val="en-GB" w:eastAsia="en-US"/>
        </w:rPr>
        <w:t>-6</w:t>
      </w:r>
      <w:r w:rsidRPr="00F93458">
        <w:rPr>
          <w:color w:val="000000" w:themeColor="text1"/>
          <w:vertAlign w:val="superscript"/>
          <w:lang w:val="en-GB" w:eastAsia="en-US"/>
        </w:rPr>
        <w:t>th</w:t>
      </w:r>
      <w:r w:rsidRPr="00F93458">
        <w:rPr>
          <w:color w:val="000000" w:themeColor="text1"/>
          <w:lang w:val="en-GB" w:eastAsia="en-US"/>
        </w:rPr>
        <w:t xml:space="preserve"> c.</w:t>
      </w:r>
      <w:r w:rsidRPr="00F93458">
        <w:rPr>
          <w:color w:val="000000" w:themeColor="text1"/>
          <w:lang w:val="en-US" w:eastAsia="en-US"/>
        </w:rPr>
        <w:t xml:space="preserve"> AD) cultures, as well as from Mongolia (burial of the second half of the </w:t>
      </w:r>
      <w:r w:rsidRPr="00F93458">
        <w:rPr>
          <w:color w:val="000000" w:themeColor="text1"/>
          <w:lang w:val="en-GB" w:eastAsia="en-US"/>
        </w:rPr>
        <w:t>3</w:t>
      </w:r>
      <w:r w:rsidRPr="00F93458">
        <w:rPr>
          <w:color w:val="000000" w:themeColor="text1"/>
          <w:vertAlign w:val="superscript"/>
          <w:lang w:val="en-GB" w:eastAsia="en-US"/>
        </w:rPr>
        <w:t>rd</w:t>
      </w:r>
      <w:r w:rsidRPr="00F93458">
        <w:rPr>
          <w:color w:val="000000" w:themeColor="text1"/>
          <w:lang w:val="en-US" w:eastAsia="en-US"/>
        </w:rPr>
        <w:t xml:space="preserve"> - early </w:t>
      </w:r>
      <w:r w:rsidRPr="00F93458">
        <w:rPr>
          <w:color w:val="000000" w:themeColor="text1"/>
          <w:lang w:val="en-GB" w:eastAsia="en-US"/>
        </w:rPr>
        <w:t>6</w:t>
      </w:r>
      <w:r w:rsidRPr="00F93458">
        <w:rPr>
          <w:color w:val="000000" w:themeColor="text1"/>
          <w:vertAlign w:val="superscript"/>
          <w:lang w:val="en-GB" w:eastAsia="en-US"/>
        </w:rPr>
        <w:t>th</w:t>
      </w:r>
      <w:r w:rsidRPr="00F93458">
        <w:rPr>
          <w:color w:val="000000" w:themeColor="text1"/>
          <w:lang w:val="en-GB" w:eastAsia="en-US"/>
        </w:rPr>
        <w:t xml:space="preserve"> c.</w:t>
      </w:r>
      <w:r w:rsidRPr="00F93458">
        <w:rPr>
          <w:color w:val="000000" w:themeColor="text1"/>
          <w:lang w:val="en-US" w:eastAsia="en-US"/>
        </w:rPr>
        <w:t xml:space="preserve"> AD</w:t>
      </w:r>
      <w:r w:rsidRPr="00F93458">
        <w:rPr>
          <w:color w:val="000000" w:themeColor="text1"/>
          <w:lang w:val="en-GB" w:eastAsia="en-US"/>
        </w:rPr>
        <w:t xml:space="preserve">; </w:t>
      </w:r>
      <w:r w:rsidRPr="00F93458">
        <w:rPr>
          <w:color w:val="000000" w:themeColor="text1"/>
          <w:lang w:val="en-US" w:eastAsia="en-US"/>
        </w:rPr>
        <w:t xml:space="preserve">Kovychev 2006, fig. 6.-10; </w:t>
      </w:r>
      <w:r w:rsidR="002D4F17" w:rsidRPr="00F93458">
        <w:rPr>
          <w:color w:val="000000" w:themeColor="text1"/>
          <w:lang w:val="en-GB"/>
        </w:rPr>
        <w:t>Tsavendorge</w:t>
      </w:r>
      <w:r w:rsidRPr="00F93458">
        <w:rPr>
          <w:color w:val="000000" w:themeColor="text1"/>
          <w:lang w:val="en-US" w:eastAsia="en-US"/>
        </w:rPr>
        <w:t xml:space="preserve"> et al., 2008, fig. 79). Among the population of Altai, such products </w:t>
      </w:r>
      <w:r w:rsidRPr="00F93458">
        <w:rPr>
          <w:color w:val="000000" w:themeColor="text1"/>
          <w:lang w:val="en-GB" w:eastAsia="en-US"/>
        </w:rPr>
        <w:t xml:space="preserve">were actively used in </w:t>
      </w:r>
      <w:r w:rsidRPr="00F93458">
        <w:rPr>
          <w:color w:val="000000" w:themeColor="text1"/>
          <w:lang w:val="en-US" w:eastAsia="en-US"/>
        </w:rPr>
        <w:t xml:space="preserve">the second quarter of the </w:t>
      </w:r>
      <w:r w:rsidRPr="00F93458">
        <w:rPr>
          <w:color w:val="000000" w:themeColor="text1"/>
          <w:lang w:val="en-GB" w:eastAsia="en-US"/>
        </w:rPr>
        <w:t>1</w:t>
      </w:r>
      <w:r w:rsidRPr="00F93458">
        <w:rPr>
          <w:color w:val="000000" w:themeColor="text1"/>
          <w:vertAlign w:val="superscript"/>
          <w:lang w:val="en-GB" w:eastAsia="en-US"/>
        </w:rPr>
        <w:t>st</w:t>
      </w:r>
      <w:r w:rsidRPr="00F93458">
        <w:rPr>
          <w:color w:val="000000" w:themeColor="text1"/>
          <w:lang w:val="en-GB" w:eastAsia="en-US"/>
        </w:rPr>
        <w:t xml:space="preserve"> mil.</w:t>
      </w:r>
      <w:r w:rsidRPr="00F93458">
        <w:rPr>
          <w:color w:val="000000" w:themeColor="text1"/>
          <w:lang w:val="en-US" w:eastAsia="en-US"/>
        </w:rPr>
        <w:t xml:space="preserve"> AD, which obviously reflected the influence of bone-carving traditions of one of the groups of northern Xianbi. </w:t>
      </w:r>
      <w:r w:rsidRPr="00F93458">
        <w:rPr>
          <w:color w:val="000000" w:themeColor="text1"/>
          <w:lang w:val="en-GB" w:eastAsia="en-US"/>
        </w:rPr>
        <w:t>From</w:t>
      </w:r>
      <w:r w:rsidRPr="00F93458">
        <w:rPr>
          <w:color w:val="000000" w:themeColor="text1"/>
          <w:lang w:val="en-US" w:eastAsia="en-US"/>
        </w:rPr>
        <w:t xml:space="preserve"> the available materials, the </w:t>
      </w:r>
      <w:r w:rsidRPr="00F93458">
        <w:rPr>
          <w:color w:val="000000" w:themeColor="text1"/>
          <w:lang w:val="en-GB" w:eastAsia="en-US"/>
        </w:rPr>
        <w:t>arrowheads</w:t>
      </w:r>
      <w:r w:rsidRPr="00F93458">
        <w:rPr>
          <w:color w:val="000000" w:themeColor="text1"/>
          <w:lang w:val="en-US" w:eastAsia="en-US"/>
        </w:rPr>
        <w:t xml:space="preserve"> of this design </w:t>
      </w:r>
      <w:r w:rsidRPr="00F93458">
        <w:rPr>
          <w:color w:val="000000" w:themeColor="text1"/>
          <w:lang w:val="en-GB" w:eastAsia="en-US"/>
        </w:rPr>
        <w:t xml:space="preserve">could be introduced to </w:t>
      </w:r>
      <w:r w:rsidRPr="00F93458">
        <w:rPr>
          <w:color w:val="000000" w:themeColor="text1"/>
          <w:lang w:val="en-US" w:eastAsia="en-US"/>
        </w:rPr>
        <w:t xml:space="preserve">the "Karbans" in the first half of the </w:t>
      </w:r>
      <w:r w:rsidRPr="00F93458">
        <w:rPr>
          <w:color w:val="000000" w:themeColor="text1"/>
          <w:lang w:val="en-GB" w:eastAsia="en-US"/>
        </w:rPr>
        <w:t>3</w:t>
      </w:r>
      <w:r w:rsidRPr="00F93458">
        <w:rPr>
          <w:color w:val="000000" w:themeColor="text1"/>
          <w:vertAlign w:val="superscript"/>
          <w:lang w:val="en-GB" w:eastAsia="en-US"/>
        </w:rPr>
        <w:t>rd</w:t>
      </w:r>
      <w:r w:rsidRPr="00F93458">
        <w:rPr>
          <w:color w:val="000000" w:themeColor="text1"/>
          <w:lang w:val="en-GB" w:eastAsia="en-US"/>
        </w:rPr>
        <w:t xml:space="preserve"> c.</w:t>
      </w:r>
      <w:r w:rsidRPr="00F93458">
        <w:rPr>
          <w:color w:val="000000" w:themeColor="text1"/>
          <w:lang w:val="en-US" w:eastAsia="en-US"/>
        </w:rPr>
        <w:t xml:space="preserve"> AD, which is confirmed by the presence in the </w:t>
      </w:r>
      <w:r w:rsidRPr="00F93458">
        <w:rPr>
          <w:color w:val="000000" w:themeColor="text1"/>
          <w:lang w:val="en-GB" w:eastAsia="en-US"/>
        </w:rPr>
        <w:t xml:space="preserve">burial </w:t>
      </w:r>
      <w:r w:rsidRPr="00F93458">
        <w:rPr>
          <w:color w:val="000000" w:themeColor="text1"/>
          <w:lang w:val="en-US" w:eastAsia="en-US"/>
        </w:rPr>
        <w:t xml:space="preserve">complex of six </w:t>
      </w:r>
      <w:r w:rsidRPr="00F93458">
        <w:rPr>
          <w:color w:val="000000" w:themeColor="text1"/>
          <w:lang w:val="en-GB" w:eastAsia="en-US"/>
        </w:rPr>
        <w:t>tanged arrowheads</w:t>
      </w:r>
      <w:r w:rsidRPr="00F93458">
        <w:rPr>
          <w:color w:val="000000" w:themeColor="text1"/>
          <w:lang w:val="en-US" w:eastAsia="en-US"/>
        </w:rPr>
        <w:t xml:space="preserve"> with separately made whistle</w:t>
      </w:r>
      <w:r w:rsidRPr="00F93458">
        <w:rPr>
          <w:color w:val="000000" w:themeColor="text1"/>
          <w:lang w:val="en-GB" w:eastAsia="en-US"/>
        </w:rPr>
        <w:t>rs</w:t>
      </w:r>
      <w:r w:rsidRPr="00F93458">
        <w:rPr>
          <w:color w:val="000000" w:themeColor="text1"/>
          <w:lang w:val="en-US" w:eastAsia="en-US"/>
        </w:rPr>
        <w:t xml:space="preserve">, not known </w:t>
      </w:r>
      <w:r w:rsidRPr="00F93458">
        <w:rPr>
          <w:color w:val="000000" w:themeColor="text1"/>
          <w:lang w:val="en-GB" w:eastAsia="en-US"/>
        </w:rPr>
        <w:t>from</w:t>
      </w:r>
      <w:r w:rsidRPr="00F93458">
        <w:rPr>
          <w:color w:val="000000" w:themeColor="text1"/>
          <w:lang w:val="en-US" w:eastAsia="en-US"/>
        </w:rPr>
        <w:t xml:space="preserve"> other </w:t>
      </w:r>
      <w:r w:rsidRPr="00F93458">
        <w:rPr>
          <w:color w:val="000000" w:themeColor="text1"/>
          <w:lang w:val="en-GB" w:eastAsia="en-US"/>
        </w:rPr>
        <w:t>sites</w:t>
      </w:r>
      <w:r w:rsidRPr="00F93458">
        <w:rPr>
          <w:color w:val="000000" w:themeColor="text1"/>
          <w:lang w:val="en-US" w:eastAsia="en-US"/>
        </w:rPr>
        <w:t xml:space="preserve"> of Altai.</w:t>
      </w:r>
    </w:p>
    <w:p w14:paraId="3AFF6692" w14:textId="6647EA74" w:rsidR="00FD66E9" w:rsidRPr="00F93458" w:rsidRDefault="00FD66E9" w:rsidP="00FD66E9">
      <w:pPr>
        <w:ind w:firstLine="284"/>
        <w:jc w:val="both"/>
        <w:rPr>
          <w:color w:val="000000" w:themeColor="text1"/>
          <w:lang w:val="en-US" w:eastAsia="en-US"/>
        </w:rPr>
      </w:pPr>
      <w:r w:rsidRPr="00F93458">
        <w:rPr>
          <w:color w:val="000000" w:themeColor="text1"/>
          <w:lang w:val="en-US" w:eastAsia="en-US"/>
        </w:rPr>
        <w:t xml:space="preserve">Bone arrowhead with clamping socket (Fig. </w:t>
      </w:r>
      <w:r w:rsidR="005D7939" w:rsidRPr="00F93458">
        <w:rPr>
          <w:color w:val="000000" w:themeColor="text1"/>
          <w:lang w:val="en-GB" w:eastAsia="en-US"/>
        </w:rPr>
        <w:t>SI1</w:t>
      </w:r>
      <w:r w:rsidRPr="00F93458">
        <w:rPr>
          <w:color w:val="000000" w:themeColor="text1"/>
          <w:lang w:val="en-GB" w:eastAsia="en-US"/>
        </w:rPr>
        <w:t>.</w:t>
      </w:r>
      <w:r w:rsidRPr="00F93458">
        <w:rPr>
          <w:color w:val="000000" w:themeColor="text1"/>
          <w:lang w:val="en-US" w:eastAsia="en-US"/>
        </w:rPr>
        <w:t xml:space="preserve">21) differs </w:t>
      </w:r>
      <w:r w:rsidRPr="00F93458">
        <w:rPr>
          <w:color w:val="000000" w:themeColor="text1"/>
          <w:lang w:val="en-GB" w:eastAsia="en-US"/>
        </w:rPr>
        <w:t>by</w:t>
      </w:r>
      <w:r w:rsidRPr="00F93458">
        <w:rPr>
          <w:color w:val="000000" w:themeColor="text1"/>
          <w:lang w:val="en-US" w:eastAsia="en-US"/>
        </w:rPr>
        <w:t xml:space="preserve"> its morphological characteristics from the Xiongnu specimens</w:t>
      </w:r>
      <w:r w:rsidRPr="00F93458">
        <w:rPr>
          <w:color w:val="000000" w:themeColor="text1"/>
          <w:lang w:val="en-GB" w:eastAsia="en-US"/>
        </w:rPr>
        <w:t>, and it</w:t>
      </w:r>
      <w:r w:rsidRPr="00F93458">
        <w:rPr>
          <w:color w:val="000000" w:themeColor="text1"/>
          <w:lang w:val="en-US" w:eastAsia="en-US"/>
        </w:rPr>
        <w:t xml:space="preserve"> has the initial period of existence in the Altai within the </w:t>
      </w:r>
      <w:r w:rsidRPr="00F93458">
        <w:rPr>
          <w:color w:val="000000" w:themeColor="text1"/>
          <w:lang w:val="en-GB" w:eastAsia="en-US"/>
        </w:rPr>
        <w:t>2</w:t>
      </w:r>
      <w:r w:rsidRPr="00F93458">
        <w:rPr>
          <w:color w:val="000000" w:themeColor="text1"/>
          <w:vertAlign w:val="superscript"/>
          <w:lang w:val="en-GB" w:eastAsia="en-US"/>
        </w:rPr>
        <w:t>nd</w:t>
      </w:r>
      <w:r w:rsidRPr="00F93458">
        <w:rPr>
          <w:color w:val="000000" w:themeColor="text1"/>
          <w:lang w:val="en-US" w:eastAsia="en-US"/>
        </w:rPr>
        <w:t xml:space="preserve"> - early </w:t>
      </w:r>
      <w:r w:rsidRPr="00F93458">
        <w:rPr>
          <w:color w:val="000000" w:themeColor="text1"/>
          <w:lang w:val="en-GB" w:eastAsia="en-US"/>
        </w:rPr>
        <w:t>3</w:t>
      </w:r>
      <w:r w:rsidRPr="00F93458">
        <w:rPr>
          <w:color w:val="000000" w:themeColor="text1"/>
          <w:vertAlign w:val="superscript"/>
          <w:lang w:val="en-GB" w:eastAsia="en-US"/>
        </w:rPr>
        <w:t>rd</w:t>
      </w:r>
      <w:r w:rsidRPr="00F93458">
        <w:rPr>
          <w:color w:val="000000" w:themeColor="text1"/>
          <w:lang w:val="en-GB" w:eastAsia="en-US"/>
        </w:rPr>
        <w:t xml:space="preserve"> c.</w:t>
      </w:r>
      <w:r w:rsidRPr="00F93458">
        <w:rPr>
          <w:color w:val="000000" w:themeColor="text1"/>
          <w:lang w:val="en-US" w:eastAsia="en-US"/>
        </w:rPr>
        <w:t xml:space="preserve"> AD. </w:t>
      </w:r>
      <w:r w:rsidRPr="00F93458">
        <w:rPr>
          <w:color w:val="000000" w:themeColor="text1"/>
          <w:lang w:val="en-GB" w:eastAsia="en-US"/>
        </w:rPr>
        <w:t>Such</w:t>
      </w:r>
      <w:r w:rsidRPr="00F93458">
        <w:rPr>
          <w:color w:val="000000" w:themeColor="text1"/>
          <w:lang w:val="en-US" w:eastAsia="en-US"/>
        </w:rPr>
        <w:t xml:space="preserve"> products were an indicative "ethnographic" element of the material culture of the "Bulan-Kob</w:t>
      </w:r>
      <w:r w:rsidRPr="00F93458">
        <w:rPr>
          <w:color w:val="000000" w:themeColor="text1"/>
          <w:lang w:val="en-GB" w:eastAsia="en-US"/>
        </w:rPr>
        <w:t>y</w:t>
      </w:r>
      <w:r w:rsidRPr="00F93458">
        <w:rPr>
          <w:color w:val="000000" w:themeColor="text1"/>
          <w:lang w:val="en-US" w:eastAsia="en-US"/>
        </w:rPr>
        <w:t xml:space="preserve">ns" in the </w:t>
      </w:r>
      <w:r w:rsidRPr="00F93458">
        <w:rPr>
          <w:color w:val="000000" w:themeColor="text1"/>
          <w:lang w:val="en-GB" w:eastAsia="en-US"/>
        </w:rPr>
        <w:t>3</w:t>
      </w:r>
      <w:r w:rsidRPr="00F93458">
        <w:rPr>
          <w:color w:val="000000" w:themeColor="text1"/>
          <w:vertAlign w:val="superscript"/>
          <w:lang w:val="en-GB" w:eastAsia="en-US"/>
        </w:rPr>
        <w:t>rd</w:t>
      </w:r>
      <w:r w:rsidRPr="00F93458">
        <w:rPr>
          <w:color w:val="000000" w:themeColor="text1"/>
          <w:lang w:val="en-GB" w:eastAsia="en-US"/>
        </w:rPr>
        <w:t>-5</w:t>
      </w:r>
      <w:r w:rsidRPr="00F93458">
        <w:rPr>
          <w:color w:val="000000" w:themeColor="text1"/>
          <w:vertAlign w:val="superscript"/>
          <w:lang w:val="en-GB" w:eastAsia="en-US"/>
        </w:rPr>
        <w:t>th</w:t>
      </w:r>
      <w:r w:rsidRPr="00F93458">
        <w:rPr>
          <w:color w:val="000000" w:themeColor="text1"/>
          <w:lang w:val="en-US" w:eastAsia="en-US"/>
        </w:rPr>
        <w:t xml:space="preserve"> centuries AD (Tishkin</w:t>
      </w:r>
      <w:r w:rsidRPr="00F93458">
        <w:rPr>
          <w:color w:val="000000" w:themeColor="text1"/>
          <w:lang w:val="en-GB" w:eastAsia="en-US"/>
        </w:rPr>
        <w:t xml:space="preserve"> et al.</w:t>
      </w:r>
      <w:r w:rsidRPr="00F93458">
        <w:rPr>
          <w:color w:val="000000" w:themeColor="text1"/>
          <w:lang w:val="en-US" w:eastAsia="en-US"/>
        </w:rPr>
        <w:t xml:space="preserve"> 2018, p. 125).</w:t>
      </w:r>
    </w:p>
    <w:p w14:paraId="730EB0D3" w14:textId="66D122DF" w:rsidR="00FD66E9" w:rsidRPr="00F93458" w:rsidRDefault="00FD66E9" w:rsidP="00FD66E9">
      <w:pPr>
        <w:ind w:firstLine="284"/>
        <w:jc w:val="both"/>
        <w:rPr>
          <w:color w:val="000000" w:themeColor="text1"/>
          <w:lang w:val="en-US" w:eastAsia="en-US"/>
        </w:rPr>
      </w:pPr>
      <w:r w:rsidRPr="00F93458">
        <w:rPr>
          <w:color w:val="000000" w:themeColor="text1"/>
          <w:lang w:val="en-US" w:eastAsia="en-US"/>
        </w:rPr>
        <w:t xml:space="preserve">Quite indicative is the iron adze, discovered </w:t>
      </w:r>
      <w:r w:rsidRPr="00F93458">
        <w:rPr>
          <w:color w:val="000000" w:themeColor="text1"/>
          <w:lang w:val="en-GB" w:eastAsia="en-US"/>
        </w:rPr>
        <w:t>in</w:t>
      </w:r>
      <w:r w:rsidRPr="00F93458">
        <w:rPr>
          <w:color w:val="000000" w:themeColor="text1"/>
          <w:lang w:val="en-US" w:eastAsia="en-US"/>
        </w:rPr>
        <w:t xml:space="preserve"> one of the </w:t>
      </w:r>
      <w:r w:rsidRPr="00F93458">
        <w:rPr>
          <w:color w:val="000000" w:themeColor="text1"/>
          <w:lang w:val="en-GB" w:eastAsia="en-US"/>
        </w:rPr>
        <w:t>kurgans of Karban-1</w:t>
      </w:r>
      <w:r w:rsidRPr="00F93458">
        <w:rPr>
          <w:color w:val="000000" w:themeColor="text1"/>
          <w:lang w:val="en-US" w:eastAsia="en-US"/>
        </w:rPr>
        <w:t xml:space="preserve"> (Fig. </w:t>
      </w:r>
      <w:r w:rsidR="005D7939" w:rsidRPr="00F93458">
        <w:rPr>
          <w:color w:val="000000" w:themeColor="text1"/>
          <w:lang w:val="en-GB" w:eastAsia="en-US"/>
        </w:rPr>
        <w:t>SI1</w:t>
      </w:r>
      <w:r w:rsidRPr="00F93458">
        <w:rPr>
          <w:color w:val="000000" w:themeColor="text1"/>
          <w:lang w:val="en-GB" w:eastAsia="en-US"/>
        </w:rPr>
        <w:t>.</w:t>
      </w:r>
      <w:r w:rsidRPr="00F93458">
        <w:rPr>
          <w:color w:val="000000" w:themeColor="text1"/>
          <w:lang w:val="en-US" w:eastAsia="en-US"/>
        </w:rPr>
        <w:t xml:space="preserve">26). This product is characterized </w:t>
      </w:r>
      <w:r w:rsidRPr="00F93458">
        <w:rPr>
          <w:color w:val="000000" w:themeColor="text1"/>
          <w:lang w:val="en-GB" w:eastAsia="en-US"/>
        </w:rPr>
        <w:t xml:space="preserve">with an </w:t>
      </w:r>
      <w:r w:rsidRPr="00F93458">
        <w:rPr>
          <w:color w:val="000000" w:themeColor="text1"/>
          <w:lang w:val="en-US" w:eastAsia="en-US"/>
        </w:rPr>
        <w:t xml:space="preserve">open socket, smoothly transforming into a blade with an expanding arcuate edge. In North Asia, the earliest </w:t>
      </w:r>
      <w:r w:rsidRPr="00F93458">
        <w:rPr>
          <w:color w:val="000000" w:themeColor="text1"/>
          <w:lang w:val="en-GB" w:eastAsia="en-US"/>
        </w:rPr>
        <w:t xml:space="preserve">of </w:t>
      </w:r>
      <w:r w:rsidRPr="00F93458">
        <w:rPr>
          <w:color w:val="000000" w:themeColor="text1"/>
          <w:lang w:val="en-US" w:eastAsia="en-US"/>
        </w:rPr>
        <w:t xml:space="preserve">such objects </w:t>
      </w:r>
      <w:r w:rsidRPr="00F93458">
        <w:rPr>
          <w:color w:val="000000" w:themeColor="text1"/>
          <w:lang w:val="en-GB" w:eastAsia="en-US"/>
        </w:rPr>
        <w:t>are found in</w:t>
      </w:r>
      <w:r w:rsidRPr="00F93458">
        <w:rPr>
          <w:color w:val="000000" w:themeColor="text1"/>
          <w:lang w:val="en-US" w:eastAsia="en-US"/>
        </w:rPr>
        <w:t xml:space="preserve"> the </w:t>
      </w:r>
      <w:r w:rsidRPr="00F93458">
        <w:rPr>
          <w:color w:val="000000" w:themeColor="text1"/>
          <w:lang w:val="en-GB" w:eastAsia="en-US"/>
        </w:rPr>
        <w:t>sites</w:t>
      </w:r>
      <w:r w:rsidRPr="00F93458">
        <w:rPr>
          <w:color w:val="000000" w:themeColor="text1"/>
          <w:lang w:val="en-US" w:eastAsia="en-US"/>
        </w:rPr>
        <w:t xml:space="preserve"> of the Middle Ob region of the turn of the </w:t>
      </w:r>
      <w:r w:rsidRPr="00F93458">
        <w:rPr>
          <w:color w:val="000000" w:themeColor="text1"/>
          <w:lang w:val="en-GB" w:eastAsia="en-US"/>
        </w:rPr>
        <w:t>eras</w:t>
      </w:r>
      <w:r w:rsidRPr="00F93458">
        <w:rPr>
          <w:color w:val="000000" w:themeColor="text1"/>
          <w:lang w:val="en-US" w:eastAsia="en-US"/>
        </w:rPr>
        <w:t xml:space="preserve"> (Chindina 1984, p. 28, fig. 26.-8). </w:t>
      </w:r>
      <w:r w:rsidRPr="00F93458">
        <w:rPr>
          <w:color w:val="000000" w:themeColor="text1"/>
          <w:lang w:val="en-GB" w:eastAsia="en-US"/>
        </w:rPr>
        <w:t>Based on</w:t>
      </w:r>
      <w:r w:rsidRPr="00F93458">
        <w:rPr>
          <w:color w:val="000000" w:themeColor="text1"/>
          <w:lang w:val="en-US" w:eastAsia="en-US"/>
        </w:rPr>
        <w:t xml:space="preserve"> the available materials, the </w:t>
      </w:r>
      <w:r w:rsidRPr="00F93458">
        <w:rPr>
          <w:color w:val="000000" w:themeColor="text1"/>
          <w:lang w:val="en-GB" w:eastAsia="en-US"/>
        </w:rPr>
        <w:t>adzes</w:t>
      </w:r>
      <w:r w:rsidRPr="00F93458">
        <w:rPr>
          <w:color w:val="000000" w:themeColor="text1"/>
          <w:lang w:val="en-US" w:eastAsia="en-US"/>
        </w:rPr>
        <w:t xml:space="preserve"> of the Bulan-Kob</w:t>
      </w:r>
      <w:r w:rsidRPr="00F93458">
        <w:rPr>
          <w:color w:val="000000" w:themeColor="text1"/>
          <w:lang w:val="en-GB" w:eastAsia="en-US"/>
        </w:rPr>
        <w:t>y</w:t>
      </w:r>
      <w:r w:rsidRPr="00F93458">
        <w:rPr>
          <w:color w:val="000000" w:themeColor="text1"/>
          <w:lang w:val="en-US" w:eastAsia="en-US"/>
        </w:rPr>
        <w:t xml:space="preserve"> population do not have local prototypes in the tool set of nomads of the previous period (Scythian-Saka). The Karban specimen belongs to the early typological samples, and </w:t>
      </w:r>
      <w:r w:rsidRPr="00F93458">
        <w:rPr>
          <w:color w:val="000000" w:themeColor="text1"/>
          <w:lang w:val="en-GB" w:eastAsia="en-US"/>
        </w:rPr>
        <w:t xml:space="preserve">it is </w:t>
      </w:r>
      <w:r w:rsidRPr="00F93458">
        <w:rPr>
          <w:color w:val="000000" w:themeColor="text1"/>
          <w:lang w:val="en-GB" w:eastAsia="en-US"/>
        </w:rPr>
        <w:lastRenderedPageBreak/>
        <w:t>illustrative of</w:t>
      </w:r>
      <w:r w:rsidRPr="00F93458">
        <w:rPr>
          <w:color w:val="000000" w:themeColor="text1"/>
          <w:lang w:val="en-US" w:eastAsia="en-US"/>
        </w:rPr>
        <w:t xml:space="preserve"> the spread of </w:t>
      </w:r>
      <w:r w:rsidRPr="00F93458">
        <w:rPr>
          <w:color w:val="000000" w:themeColor="text1"/>
          <w:lang w:val="en-GB" w:eastAsia="en-US"/>
        </w:rPr>
        <w:t>adzes</w:t>
      </w:r>
      <w:r w:rsidRPr="00F93458">
        <w:rPr>
          <w:color w:val="000000" w:themeColor="text1"/>
          <w:lang w:val="en-US" w:eastAsia="en-US"/>
        </w:rPr>
        <w:t xml:space="preserve"> among the Altai pastoralists, apparently in the </w:t>
      </w:r>
      <w:r w:rsidRPr="00F93458">
        <w:rPr>
          <w:color w:val="000000" w:themeColor="text1"/>
          <w:lang w:val="en-GB" w:eastAsia="en-US"/>
        </w:rPr>
        <w:t>2</w:t>
      </w:r>
      <w:r w:rsidRPr="00F93458">
        <w:rPr>
          <w:color w:val="000000" w:themeColor="text1"/>
          <w:vertAlign w:val="superscript"/>
          <w:lang w:val="en-GB" w:eastAsia="en-US"/>
        </w:rPr>
        <w:t>nd</w:t>
      </w:r>
      <w:r w:rsidRPr="00F93458">
        <w:rPr>
          <w:color w:val="000000" w:themeColor="text1"/>
          <w:lang w:val="en-US" w:eastAsia="en-US"/>
        </w:rPr>
        <w:t xml:space="preserve"> - early </w:t>
      </w:r>
      <w:r w:rsidRPr="00F93458">
        <w:rPr>
          <w:color w:val="000000" w:themeColor="text1"/>
          <w:lang w:val="en-GB" w:eastAsia="en-US"/>
        </w:rPr>
        <w:t>3</w:t>
      </w:r>
      <w:r w:rsidRPr="00F93458">
        <w:rPr>
          <w:color w:val="000000" w:themeColor="text1"/>
          <w:vertAlign w:val="superscript"/>
          <w:lang w:val="en-GB" w:eastAsia="en-US"/>
        </w:rPr>
        <w:t>rd</w:t>
      </w:r>
      <w:r w:rsidRPr="00F93458">
        <w:rPr>
          <w:color w:val="000000" w:themeColor="text1"/>
          <w:lang w:val="en-GB" w:eastAsia="en-US"/>
        </w:rPr>
        <w:t xml:space="preserve"> c.</w:t>
      </w:r>
      <w:r w:rsidRPr="00F93458">
        <w:rPr>
          <w:color w:val="000000" w:themeColor="text1"/>
          <w:lang w:val="en-US" w:eastAsia="en-US"/>
        </w:rPr>
        <w:t xml:space="preserve"> AD. </w:t>
      </w:r>
      <w:r w:rsidRPr="00F93458">
        <w:rPr>
          <w:color w:val="000000" w:themeColor="text1"/>
          <w:lang w:val="en-GB" w:eastAsia="en-US"/>
        </w:rPr>
        <w:t>Similar objects k</w:t>
      </w:r>
      <w:r w:rsidRPr="00F93458">
        <w:rPr>
          <w:color w:val="000000" w:themeColor="text1"/>
          <w:lang w:val="en-US" w:eastAsia="en-US"/>
        </w:rPr>
        <w:t xml:space="preserve">nown </w:t>
      </w:r>
      <w:r w:rsidRPr="00F93458">
        <w:rPr>
          <w:color w:val="000000" w:themeColor="text1"/>
          <w:lang w:val="en-GB" w:eastAsia="en-US"/>
        </w:rPr>
        <w:t>from</w:t>
      </w:r>
      <w:r w:rsidRPr="00F93458">
        <w:rPr>
          <w:color w:val="000000" w:themeColor="text1"/>
          <w:lang w:val="en-US" w:eastAsia="en-US"/>
        </w:rPr>
        <w:t xml:space="preserve"> the Bulan-Kob</w:t>
      </w:r>
      <w:r w:rsidRPr="00F93458">
        <w:rPr>
          <w:color w:val="000000" w:themeColor="text1"/>
          <w:lang w:val="en-GB" w:eastAsia="en-US"/>
        </w:rPr>
        <w:t>y sites arrive</w:t>
      </w:r>
      <w:r w:rsidRPr="00F93458">
        <w:rPr>
          <w:color w:val="000000" w:themeColor="text1"/>
          <w:lang w:val="en-US" w:eastAsia="en-US"/>
        </w:rPr>
        <w:t xml:space="preserve"> from the complexes of the late </w:t>
      </w:r>
      <w:r w:rsidRPr="00F93458">
        <w:rPr>
          <w:color w:val="000000" w:themeColor="text1"/>
          <w:lang w:val="en-GB" w:eastAsia="en-US"/>
        </w:rPr>
        <w:t>3</w:t>
      </w:r>
      <w:r w:rsidRPr="00F93458">
        <w:rPr>
          <w:color w:val="000000" w:themeColor="text1"/>
          <w:vertAlign w:val="superscript"/>
          <w:lang w:val="en-GB" w:eastAsia="en-US"/>
        </w:rPr>
        <w:t>rd</w:t>
      </w:r>
      <w:r w:rsidRPr="00F93458">
        <w:rPr>
          <w:color w:val="000000" w:themeColor="text1"/>
          <w:lang w:val="en-US" w:eastAsia="en-US"/>
        </w:rPr>
        <w:t xml:space="preserve"> – </w:t>
      </w:r>
      <w:r w:rsidRPr="00F93458">
        <w:rPr>
          <w:color w:val="000000" w:themeColor="text1"/>
          <w:lang w:val="en-GB" w:eastAsia="en-US"/>
        </w:rPr>
        <w:t>5</w:t>
      </w:r>
      <w:r w:rsidRPr="00F93458">
        <w:rPr>
          <w:color w:val="000000" w:themeColor="text1"/>
          <w:vertAlign w:val="superscript"/>
          <w:lang w:val="en-GB" w:eastAsia="en-US"/>
        </w:rPr>
        <w:t>th</w:t>
      </w:r>
      <w:r w:rsidRPr="00F93458">
        <w:rPr>
          <w:color w:val="000000" w:themeColor="text1"/>
          <w:lang w:val="en-GB" w:eastAsia="en-US"/>
        </w:rPr>
        <w:t xml:space="preserve"> c.</w:t>
      </w:r>
      <w:r w:rsidRPr="00F93458">
        <w:rPr>
          <w:color w:val="000000" w:themeColor="text1"/>
          <w:lang w:val="en-US" w:eastAsia="en-US"/>
        </w:rPr>
        <w:t xml:space="preserve"> AD (Mamadakov 1990, </w:t>
      </w:r>
      <w:r w:rsidRPr="00F93458">
        <w:rPr>
          <w:color w:val="000000" w:themeColor="text1"/>
          <w:lang w:val="en-GB" w:eastAsia="en-US"/>
        </w:rPr>
        <w:t>f</w:t>
      </w:r>
      <w:r w:rsidRPr="00F93458">
        <w:rPr>
          <w:color w:val="000000" w:themeColor="text1"/>
          <w:lang w:val="en-US" w:eastAsia="en-US"/>
        </w:rPr>
        <w:t>ig. 52.-4; Tishkin</w:t>
      </w:r>
      <w:r w:rsidRPr="00F93458">
        <w:rPr>
          <w:color w:val="000000" w:themeColor="text1"/>
          <w:lang w:val="en-GB" w:eastAsia="en-US"/>
        </w:rPr>
        <w:t xml:space="preserve"> et al. </w:t>
      </w:r>
      <w:r w:rsidRPr="00F93458">
        <w:rPr>
          <w:color w:val="000000" w:themeColor="text1"/>
          <w:lang w:val="en-US" w:eastAsia="en-US"/>
        </w:rPr>
        <w:t xml:space="preserve">2018, pp. 151, 153, </w:t>
      </w:r>
      <w:r w:rsidRPr="00F93458">
        <w:rPr>
          <w:color w:val="000000" w:themeColor="text1"/>
          <w:lang w:val="en-GB" w:eastAsia="en-US"/>
        </w:rPr>
        <w:t>t</w:t>
      </w:r>
      <w:r w:rsidRPr="00F93458">
        <w:rPr>
          <w:color w:val="000000" w:themeColor="text1"/>
          <w:lang w:val="en-US" w:eastAsia="en-US"/>
        </w:rPr>
        <w:t>able 38.-1–2; etc.).</w:t>
      </w:r>
    </w:p>
    <w:p w14:paraId="15A27AED" w14:textId="77777777" w:rsidR="00FD66E9" w:rsidRPr="00F93458" w:rsidRDefault="00FD66E9" w:rsidP="00FD66E9">
      <w:pPr>
        <w:ind w:firstLine="284"/>
        <w:jc w:val="both"/>
        <w:rPr>
          <w:color w:val="000000" w:themeColor="text1"/>
          <w:lang w:val="en-US" w:eastAsia="en-US"/>
        </w:rPr>
      </w:pPr>
    </w:p>
    <w:p w14:paraId="15529BB5" w14:textId="77777777" w:rsidR="00FD66E9" w:rsidRPr="00F93458" w:rsidRDefault="00FD66E9" w:rsidP="00FD66E9">
      <w:pPr>
        <w:ind w:firstLine="284"/>
        <w:jc w:val="both"/>
        <w:rPr>
          <w:b/>
          <w:bCs/>
          <w:color w:val="000000" w:themeColor="text1"/>
          <w:lang w:val="en-GB" w:eastAsia="en-US"/>
        </w:rPr>
      </w:pPr>
      <w:r w:rsidRPr="00F93458">
        <w:rPr>
          <w:b/>
          <w:bCs/>
          <w:color w:val="000000" w:themeColor="text1"/>
          <w:lang w:val="en-GB" w:eastAsia="en-US"/>
        </w:rPr>
        <w:t>Bibliography:</w:t>
      </w:r>
    </w:p>
    <w:p w14:paraId="1D2C3EC8" w14:textId="77777777" w:rsidR="00FD66E9" w:rsidRPr="00F93458" w:rsidRDefault="00FD66E9" w:rsidP="00FD66E9">
      <w:pPr>
        <w:ind w:firstLine="284"/>
        <w:jc w:val="both"/>
        <w:rPr>
          <w:color w:val="000000" w:themeColor="text1"/>
          <w:lang w:val="en-US" w:eastAsia="en-US"/>
        </w:rPr>
      </w:pPr>
      <w:r w:rsidRPr="00F93458">
        <w:rPr>
          <w:color w:val="000000" w:themeColor="text1"/>
          <w:lang w:val="en-GB" w:eastAsia="en-US"/>
        </w:rPr>
        <w:t>Bobrov, VV, Vasjutin, AS, Vasjutin, SA. 2003. Vostochnyj Altaj v jepohu Velikogo pereselenija narodov (III–VII veka) [Eastern Altai during the Great Migration Period (3</w:t>
      </w:r>
      <w:r w:rsidRPr="00F93458">
        <w:rPr>
          <w:color w:val="000000" w:themeColor="text1"/>
          <w:vertAlign w:val="superscript"/>
          <w:lang w:val="en-GB" w:eastAsia="en-US"/>
        </w:rPr>
        <w:t>rd</w:t>
      </w:r>
      <w:r w:rsidRPr="00F93458">
        <w:rPr>
          <w:color w:val="000000" w:themeColor="text1"/>
          <w:lang w:val="en-GB" w:eastAsia="en-US"/>
        </w:rPr>
        <w:t>-7</w:t>
      </w:r>
      <w:r w:rsidRPr="00F93458">
        <w:rPr>
          <w:color w:val="000000" w:themeColor="text1"/>
          <w:vertAlign w:val="superscript"/>
          <w:lang w:val="en-GB" w:eastAsia="en-US"/>
        </w:rPr>
        <w:t>th</w:t>
      </w:r>
      <w:r w:rsidRPr="00F93458">
        <w:rPr>
          <w:color w:val="000000" w:themeColor="text1"/>
          <w:lang w:val="en-GB" w:eastAsia="en-US"/>
        </w:rPr>
        <w:t xml:space="preserve"> c.)]. </w:t>
      </w:r>
      <w:r w:rsidRPr="00F93458">
        <w:rPr>
          <w:color w:val="000000" w:themeColor="text1"/>
          <w:lang w:val="en-US" w:eastAsia="en-US"/>
        </w:rPr>
        <w:t>Novosibirsk: IA</w:t>
      </w:r>
      <w:r w:rsidRPr="00F93458">
        <w:rPr>
          <w:color w:val="000000" w:themeColor="text1"/>
          <w:lang w:val="en-GB" w:eastAsia="en-US"/>
        </w:rPr>
        <w:t>E</w:t>
      </w:r>
      <w:r w:rsidRPr="00F93458">
        <w:rPr>
          <w:color w:val="000000" w:themeColor="text1"/>
          <w:lang w:val="en-US" w:eastAsia="en-US"/>
        </w:rPr>
        <w:t>T SO RAN</w:t>
      </w:r>
      <w:r w:rsidRPr="00F93458">
        <w:rPr>
          <w:color w:val="000000" w:themeColor="text1"/>
          <w:lang w:val="en-GB" w:eastAsia="en-US"/>
        </w:rPr>
        <w:t>.</w:t>
      </w:r>
      <w:r w:rsidRPr="00F93458">
        <w:rPr>
          <w:color w:val="000000" w:themeColor="text1"/>
          <w:lang w:val="en-US" w:eastAsia="en-US"/>
        </w:rPr>
        <w:t xml:space="preserve"> 224 </w:t>
      </w:r>
      <w:r w:rsidRPr="00F93458">
        <w:rPr>
          <w:color w:val="000000" w:themeColor="text1"/>
          <w:lang w:val="en-GB" w:eastAsia="en-US"/>
        </w:rPr>
        <w:t>p</w:t>
      </w:r>
      <w:r w:rsidRPr="00F93458">
        <w:rPr>
          <w:color w:val="000000" w:themeColor="text1"/>
          <w:lang w:val="en-US" w:eastAsia="en-US"/>
        </w:rPr>
        <w:t>.</w:t>
      </w:r>
      <w:r w:rsidRPr="00F93458">
        <w:rPr>
          <w:bCs/>
          <w:color w:val="000000" w:themeColor="text1"/>
          <w:lang w:val="en-GB"/>
        </w:rPr>
        <w:t xml:space="preserve"> In Russian.</w:t>
      </w:r>
    </w:p>
    <w:p w14:paraId="457131D5" w14:textId="77777777" w:rsidR="00FD66E9" w:rsidRPr="00F93458" w:rsidRDefault="00FD66E9" w:rsidP="00FD66E9">
      <w:pPr>
        <w:ind w:firstLine="284"/>
        <w:jc w:val="both"/>
        <w:rPr>
          <w:color w:val="000000" w:themeColor="text1"/>
          <w:lang w:val="en-GB" w:eastAsia="en-US"/>
        </w:rPr>
      </w:pPr>
      <w:r w:rsidRPr="00F93458">
        <w:rPr>
          <w:color w:val="000000" w:themeColor="text1"/>
          <w:lang w:val="en-GB"/>
        </w:rPr>
        <w:t>Chindina, LA. 1094. Drevnjaja istorija Srednego Priob'ja v jepohu zheleza. Kulajskaja kul'tura [The ancient history of the Middle Ob region in the Iron Age. Kulai culture]. Tomsk: Tomsk University Publ. 256 p.</w:t>
      </w:r>
      <w:r w:rsidRPr="00F93458">
        <w:rPr>
          <w:bCs/>
          <w:color w:val="000000" w:themeColor="text1"/>
          <w:lang w:val="en-GB"/>
        </w:rPr>
        <w:t xml:space="preserve"> In Russian.</w:t>
      </w:r>
    </w:p>
    <w:p w14:paraId="2291948B" w14:textId="77777777" w:rsidR="00FD66E9" w:rsidRPr="00F93458" w:rsidRDefault="00FD66E9" w:rsidP="00FD66E9">
      <w:pPr>
        <w:ind w:firstLine="284"/>
        <w:jc w:val="both"/>
        <w:rPr>
          <w:color w:val="000000" w:themeColor="text1"/>
          <w:lang w:val="en-US"/>
        </w:rPr>
      </w:pPr>
      <w:r w:rsidRPr="00F93458">
        <w:rPr>
          <w:color w:val="000000" w:themeColor="text1"/>
          <w:lang w:val="en-US"/>
        </w:rPr>
        <w:t xml:space="preserve">Erdelyi, I. 2000. Archaeological Expeditions in Mongolia. Budapest: Mundus Hungarian University. 261 </w:t>
      </w:r>
      <w:r w:rsidRPr="00F93458">
        <w:rPr>
          <w:color w:val="000000" w:themeColor="text1"/>
        </w:rPr>
        <w:t>р</w:t>
      </w:r>
      <w:r w:rsidRPr="00F93458">
        <w:rPr>
          <w:color w:val="000000" w:themeColor="text1"/>
          <w:lang w:val="en-US"/>
        </w:rPr>
        <w:t>.</w:t>
      </w:r>
    </w:p>
    <w:p w14:paraId="45FC5C02" w14:textId="77777777" w:rsidR="00FD66E9" w:rsidRPr="00F93458" w:rsidRDefault="00FD66E9" w:rsidP="00FD66E9">
      <w:pPr>
        <w:ind w:firstLine="284"/>
        <w:jc w:val="both"/>
        <w:rPr>
          <w:color w:val="000000" w:themeColor="text1"/>
          <w:lang w:val="en-GB" w:eastAsia="en-US"/>
        </w:rPr>
      </w:pPr>
      <w:r w:rsidRPr="00F93458">
        <w:rPr>
          <w:bCs/>
          <w:color w:val="000000" w:themeColor="text1"/>
          <w:lang w:val="en-US"/>
        </w:rPr>
        <w:t>Gorbunov</w:t>
      </w:r>
      <w:r w:rsidRPr="00F93458">
        <w:rPr>
          <w:bCs/>
          <w:color w:val="000000" w:themeColor="text1"/>
          <w:lang w:val="en-GB"/>
        </w:rPr>
        <w:t xml:space="preserve">, </w:t>
      </w:r>
      <w:r w:rsidRPr="00F93458">
        <w:rPr>
          <w:bCs/>
          <w:color w:val="000000" w:themeColor="text1"/>
          <w:lang w:val="en-US"/>
        </w:rPr>
        <w:t>VV</w:t>
      </w:r>
      <w:r w:rsidRPr="00F93458">
        <w:rPr>
          <w:bCs/>
          <w:color w:val="000000" w:themeColor="text1"/>
          <w:lang w:val="en-GB"/>
        </w:rPr>
        <w:t xml:space="preserve">. 2006. </w:t>
      </w:r>
      <w:r w:rsidRPr="00F93458">
        <w:rPr>
          <w:bCs/>
          <w:color w:val="000000" w:themeColor="text1"/>
          <w:lang w:val="en-US"/>
        </w:rPr>
        <w:t>Voennoe delo naselenija Altaja v III–XIV vv. [Military affairs of the Altai population in the 3</w:t>
      </w:r>
      <w:r w:rsidRPr="00F93458">
        <w:rPr>
          <w:bCs/>
          <w:color w:val="000000" w:themeColor="text1"/>
          <w:vertAlign w:val="superscript"/>
          <w:lang w:val="en-US"/>
        </w:rPr>
        <w:t>rd</w:t>
      </w:r>
      <w:r w:rsidRPr="00F93458">
        <w:rPr>
          <w:bCs/>
          <w:color w:val="000000" w:themeColor="text1"/>
          <w:lang w:val="en-US"/>
        </w:rPr>
        <w:t>-14</w:t>
      </w:r>
      <w:r w:rsidRPr="00F93458">
        <w:rPr>
          <w:bCs/>
          <w:color w:val="000000" w:themeColor="text1"/>
          <w:vertAlign w:val="superscript"/>
          <w:lang w:val="en-US"/>
        </w:rPr>
        <w:t>th</w:t>
      </w:r>
      <w:r w:rsidRPr="00F93458">
        <w:rPr>
          <w:bCs/>
          <w:color w:val="000000" w:themeColor="text1"/>
          <w:lang w:val="en-US"/>
        </w:rPr>
        <w:t xml:space="preserve"> c.]. Part 2: Nastupatel'noe vooruzhenie (oruzhie) [Offensive armament (weapons)]. Barnaul: Altai University Publ. 232 p.</w:t>
      </w:r>
      <w:r w:rsidRPr="00F93458">
        <w:rPr>
          <w:bCs/>
          <w:color w:val="000000" w:themeColor="text1"/>
          <w:lang w:val="en-GB"/>
        </w:rPr>
        <w:t xml:space="preserve"> In Russian.</w:t>
      </w:r>
    </w:p>
    <w:p w14:paraId="7D628573" w14:textId="77777777" w:rsidR="00FD66E9" w:rsidRPr="00F93458" w:rsidRDefault="00FD66E9" w:rsidP="00FD66E9">
      <w:pPr>
        <w:ind w:firstLine="284"/>
        <w:jc w:val="both"/>
        <w:rPr>
          <w:bCs/>
          <w:color w:val="000000" w:themeColor="text1"/>
          <w:lang w:val="en-US"/>
        </w:rPr>
      </w:pPr>
      <w:r w:rsidRPr="00F93458">
        <w:rPr>
          <w:bCs/>
          <w:color w:val="000000" w:themeColor="text1"/>
          <w:lang w:val="en-US"/>
        </w:rPr>
        <w:t>Hudyakov</w:t>
      </w:r>
      <w:r w:rsidRPr="00F93458">
        <w:rPr>
          <w:bCs/>
          <w:color w:val="000000" w:themeColor="text1"/>
          <w:lang w:val="en-GB"/>
        </w:rPr>
        <w:t xml:space="preserve">, </w:t>
      </w:r>
      <w:r w:rsidRPr="00F93458">
        <w:rPr>
          <w:bCs/>
          <w:color w:val="000000" w:themeColor="text1"/>
          <w:lang w:val="en-US"/>
        </w:rPr>
        <w:t>JuS</w:t>
      </w:r>
      <w:r w:rsidRPr="00F93458">
        <w:rPr>
          <w:bCs/>
          <w:color w:val="000000" w:themeColor="text1"/>
          <w:lang w:val="en-GB"/>
        </w:rPr>
        <w:t xml:space="preserve">. 1986. </w:t>
      </w:r>
      <w:r w:rsidRPr="00F93458">
        <w:rPr>
          <w:bCs/>
          <w:color w:val="000000" w:themeColor="text1"/>
          <w:lang w:val="en-US"/>
        </w:rPr>
        <w:t>Vooruzhenie</w:t>
      </w:r>
      <w:r w:rsidRPr="00F93458">
        <w:rPr>
          <w:bCs/>
          <w:color w:val="000000" w:themeColor="text1"/>
          <w:lang w:val="en-GB"/>
        </w:rPr>
        <w:t xml:space="preserve"> </w:t>
      </w:r>
      <w:r w:rsidRPr="00F93458">
        <w:rPr>
          <w:bCs/>
          <w:color w:val="000000" w:themeColor="text1"/>
          <w:lang w:val="en-US"/>
        </w:rPr>
        <w:t>srednevekovyh</w:t>
      </w:r>
      <w:r w:rsidRPr="00F93458">
        <w:rPr>
          <w:bCs/>
          <w:color w:val="000000" w:themeColor="text1"/>
          <w:lang w:val="en-GB"/>
        </w:rPr>
        <w:t xml:space="preserve"> </w:t>
      </w:r>
      <w:r w:rsidRPr="00F93458">
        <w:rPr>
          <w:bCs/>
          <w:color w:val="000000" w:themeColor="text1"/>
          <w:lang w:val="en-US"/>
        </w:rPr>
        <w:t>kochevnikov</w:t>
      </w:r>
      <w:r w:rsidRPr="00F93458">
        <w:rPr>
          <w:bCs/>
          <w:color w:val="000000" w:themeColor="text1"/>
          <w:lang w:val="en-GB"/>
        </w:rPr>
        <w:t xml:space="preserve"> </w:t>
      </w:r>
      <w:r w:rsidRPr="00F93458">
        <w:rPr>
          <w:bCs/>
          <w:color w:val="000000" w:themeColor="text1"/>
          <w:lang w:val="en-US"/>
        </w:rPr>
        <w:t>Juzhnoj</w:t>
      </w:r>
      <w:r w:rsidRPr="00F93458">
        <w:rPr>
          <w:bCs/>
          <w:color w:val="000000" w:themeColor="text1"/>
          <w:lang w:val="en-GB"/>
        </w:rPr>
        <w:t xml:space="preserve"> </w:t>
      </w:r>
      <w:r w:rsidRPr="00F93458">
        <w:rPr>
          <w:bCs/>
          <w:color w:val="000000" w:themeColor="text1"/>
          <w:lang w:val="en-US"/>
        </w:rPr>
        <w:t>Sibiri</w:t>
      </w:r>
      <w:r w:rsidRPr="00F93458">
        <w:rPr>
          <w:bCs/>
          <w:color w:val="000000" w:themeColor="text1"/>
          <w:lang w:val="en-GB"/>
        </w:rPr>
        <w:t xml:space="preserve"> </w:t>
      </w:r>
      <w:r w:rsidRPr="00F93458">
        <w:rPr>
          <w:bCs/>
          <w:color w:val="000000" w:themeColor="text1"/>
          <w:lang w:val="en-US"/>
        </w:rPr>
        <w:t>i</w:t>
      </w:r>
      <w:r w:rsidRPr="00F93458">
        <w:rPr>
          <w:bCs/>
          <w:color w:val="000000" w:themeColor="text1"/>
          <w:lang w:val="en-GB"/>
        </w:rPr>
        <w:t xml:space="preserve"> </w:t>
      </w:r>
      <w:r w:rsidRPr="00F93458">
        <w:rPr>
          <w:bCs/>
          <w:color w:val="000000" w:themeColor="text1"/>
          <w:lang w:val="en-US"/>
        </w:rPr>
        <w:t>Central</w:t>
      </w:r>
      <w:r w:rsidRPr="00F93458">
        <w:rPr>
          <w:bCs/>
          <w:color w:val="000000" w:themeColor="text1"/>
          <w:lang w:val="en-GB"/>
        </w:rPr>
        <w:t>'</w:t>
      </w:r>
      <w:r w:rsidRPr="00F93458">
        <w:rPr>
          <w:bCs/>
          <w:color w:val="000000" w:themeColor="text1"/>
          <w:lang w:val="en-US"/>
        </w:rPr>
        <w:t>noj</w:t>
      </w:r>
      <w:r w:rsidRPr="00F93458">
        <w:rPr>
          <w:bCs/>
          <w:color w:val="000000" w:themeColor="text1"/>
          <w:lang w:val="en-GB"/>
        </w:rPr>
        <w:t xml:space="preserve"> </w:t>
      </w:r>
      <w:r w:rsidRPr="00F93458">
        <w:rPr>
          <w:bCs/>
          <w:color w:val="000000" w:themeColor="text1"/>
          <w:lang w:val="en-US"/>
        </w:rPr>
        <w:t>Azii</w:t>
      </w:r>
      <w:r w:rsidRPr="00F93458">
        <w:rPr>
          <w:bCs/>
          <w:color w:val="000000" w:themeColor="text1"/>
          <w:lang w:val="en-GB"/>
        </w:rPr>
        <w:t xml:space="preserve"> [Armament of medieval nomads of Southern Siberia and Central Asia]. </w:t>
      </w:r>
      <w:r w:rsidRPr="00F93458">
        <w:rPr>
          <w:bCs/>
          <w:color w:val="000000" w:themeColor="text1"/>
          <w:lang w:val="en-US"/>
        </w:rPr>
        <w:t>Novosibirsk: Nauka. 268 p.</w:t>
      </w:r>
      <w:r w:rsidRPr="00F93458">
        <w:rPr>
          <w:bCs/>
          <w:color w:val="000000" w:themeColor="text1"/>
          <w:lang w:val="en-GB"/>
        </w:rPr>
        <w:t xml:space="preserve"> In Russian.</w:t>
      </w:r>
    </w:p>
    <w:p w14:paraId="7AFC6175" w14:textId="5EBD4641" w:rsidR="00223134" w:rsidRPr="00F93458" w:rsidRDefault="00223134" w:rsidP="00223134">
      <w:pPr>
        <w:ind w:firstLine="284"/>
        <w:jc w:val="both"/>
        <w:rPr>
          <w:color w:val="000000" w:themeColor="text1"/>
          <w:lang w:val="en-GB" w:eastAsia="en-US"/>
        </w:rPr>
      </w:pPr>
      <w:r w:rsidRPr="00F93458">
        <w:rPr>
          <w:color w:val="000000" w:themeColor="text1"/>
          <w:lang w:val="en-GB"/>
        </w:rPr>
        <w:t xml:space="preserve">I Sang po, eds. 2003. Xiungnu Tombs at Hudgiin Tolgoi in Mongolia. Ulaanbaatar; Seoul: Mongolyn Yndjesnij Tyyhijn Muzej. </w:t>
      </w:r>
      <w:r w:rsidR="007A0A5B" w:rsidRPr="00F93458">
        <w:rPr>
          <w:color w:val="000000" w:themeColor="text1"/>
          <w:lang w:val="en-GB"/>
        </w:rPr>
        <w:t xml:space="preserve">277 p. </w:t>
      </w:r>
      <w:r w:rsidRPr="00F93458">
        <w:rPr>
          <w:color w:val="000000" w:themeColor="text1"/>
          <w:lang w:val="en-GB"/>
        </w:rPr>
        <w:t>In Mongolian.</w:t>
      </w:r>
    </w:p>
    <w:p w14:paraId="47A68CFB" w14:textId="77777777" w:rsidR="00FD66E9" w:rsidRPr="00F93458" w:rsidRDefault="00FD66E9" w:rsidP="00FD66E9">
      <w:pPr>
        <w:ind w:firstLine="284"/>
        <w:jc w:val="both"/>
        <w:rPr>
          <w:bCs/>
          <w:color w:val="000000" w:themeColor="text1"/>
          <w:lang w:val="en-US"/>
        </w:rPr>
      </w:pPr>
      <w:r w:rsidRPr="00F93458">
        <w:rPr>
          <w:bCs/>
          <w:color w:val="000000" w:themeColor="text1"/>
          <w:lang w:val="en-US"/>
        </w:rPr>
        <w:t>Konovalov</w:t>
      </w:r>
      <w:r w:rsidRPr="00F93458">
        <w:rPr>
          <w:bCs/>
          <w:color w:val="000000" w:themeColor="text1"/>
          <w:lang w:val="en-GB"/>
        </w:rPr>
        <w:t xml:space="preserve">, </w:t>
      </w:r>
      <w:r w:rsidRPr="00F93458">
        <w:rPr>
          <w:bCs/>
          <w:color w:val="000000" w:themeColor="text1"/>
          <w:lang w:val="en-US"/>
        </w:rPr>
        <w:t>PB</w:t>
      </w:r>
      <w:r w:rsidRPr="00F93458">
        <w:rPr>
          <w:bCs/>
          <w:color w:val="000000" w:themeColor="text1"/>
          <w:lang w:val="en-GB"/>
        </w:rPr>
        <w:t xml:space="preserve">. 1976. </w:t>
      </w:r>
      <w:r w:rsidRPr="00F93458">
        <w:rPr>
          <w:bCs/>
          <w:color w:val="000000" w:themeColor="text1"/>
          <w:lang w:val="en-US"/>
        </w:rPr>
        <w:t>Hunnu</w:t>
      </w:r>
      <w:r w:rsidRPr="00F93458">
        <w:rPr>
          <w:bCs/>
          <w:color w:val="000000" w:themeColor="text1"/>
          <w:lang w:val="en-GB"/>
        </w:rPr>
        <w:t xml:space="preserve"> </w:t>
      </w:r>
      <w:r w:rsidRPr="00F93458">
        <w:rPr>
          <w:bCs/>
          <w:color w:val="000000" w:themeColor="text1"/>
          <w:lang w:val="en-US"/>
        </w:rPr>
        <w:t>v</w:t>
      </w:r>
      <w:r w:rsidRPr="00F93458">
        <w:rPr>
          <w:bCs/>
          <w:color w:val="000000" w:themeColor="text1"/>
          <w:lang w:val="en-GB"/>
        </w:rPr>
        <w:t xml:space="preserve"> </w:t>
      </w:r>
      <w:r w:rsidRPr="00F93458">
        <w:rPr>
          <w:bCs/>
          <w:color w:val="000000" w:themeColor="text1"/>
          <w:lang w:val="en-US"/>
        </w:rPr>
        <w:t>Zabajkal</w:t>
      </w:r>
      <w:r w:rsidRPr="00F93458">
        <w:rPr>
          <w:bCs/>
          <w:color w:val="000000" w:themeColor="text1"/>
          <w:lang w:val="en-GB"/>
        </w:rPr>
        <w:t>'</w:t>
      </w:r>
      <w:r w:rsidRPr="00F93458">
        <w:rPr>
          <w:bCs/>
          <w:color w:val="000000" w:themeColor="text1"/>
          <w:lang w:val="en-US"/>
        </w:rPr>
        <w:t>e</w:t>
      </w:r>
      <w:r w:rsidRPr="00F93458">
        <w:rPr>
          <w:bCs/>
          <w:color w:val="000000" w:themeColor="text1"/>
          <w:lang w:val="en-GB"/>
        </w:rPr>
        <w:t xml:space="preserve"> (</w:t>
      </w:r>
      <w:r w:rsidRPr="00F93458">
        <w:rPr>
          <w:bCs/>
          <w:color w:val="000000" w:themeColor="text1"/>
          <w:lang w:val="en-US"/>
        </w:rPr>
        <w:t>pogrebal</w:t>
      </w:r>
      <w:r w:rsidRPr="00F93458">
        <w:rPr>
          <w:bCs/>
          <w:color w:val="000000" w:themeColor="text1"/>
          <w:lang w:val="en-GB"/>
        </w:rPr>
        <w:t>'</w:t>
      </w:r>
      <w:r w:rsidRPr="00F93458">
        <w:rPr>
          <w:bCs/>
          <w:color w:val="000000" w:themeColor="text1"/>
          <w:lang w:val="en-US"/>
        </w:rPr>
        <w:t>nye</w:t>
      </w:r>
      <w:r w:rsidRPr="00F93458">
        <w:rPr>
          <w:bCs/>
          <w:color w:val="000000" w:themeColor="text1"/>
          <w:lang w:val="en-GB"/>
        </w:rPr>
        <w:t xml:space="preserve"> </w:t>
      </w:r>
      <w:r w:rsidRPr="00F93458">
        <w:rPr>
          <w:bCs/>
          <w:color w:val="000000" w:themeColor="text1"/>
          <w:lang w:val="en-US"/>
        </w:rPr>
        <w:t>pamjatniki</w:t>
      </w:r>
      <w:r w:rsidRPr="00F93458">
        <w:rPr>
          <w:bCs/>
          <w:color w:val="000000" w:themeColor="text1"/>
          <w:lang w:val="en-GB"/>
        </w:rPr>
        <w:t xml:space="preserve">) [Xiongnu in Transbaikalia (funerary sites)]. </w:t>
      </w:r>
      <w:r w:rsidRPr="00F93458">
        <w:rPr>
          <w:bCs/>
          <w:color w:val="000000" w:themeColor="text1"/>
          <w:lang w:val="en-US"/>
        </w:rPr>
        <w:t>Ulan-Udje: Burjat Publ. 221 p.</w:t>
      </w:r>
      <w:r w:rsidRPr="00F93458">
        <w:rPr>
          <w:bCs/>
          <w:color w:val="000000" w:themeColor="text1"/>
          <w:lang w:val="en-GB"/>
        </w:rPr>
        <w:t xml:space="preserve"> In Russian.</w:t>
      </w:r>
    </w:p>
    <w:p w14:paraId="5B7B4AEE" w14:textId="77777777" w:rsidR="00FD66E9" w:rsidRPr="00F93458" w:rsidRDefault="00FD66E9" w:rsidP="00FD66E9">
      <w:pPr>
        <w:ind w:firstLine="284"/>
        <w:jc w:val="both"/>
        <w:rPr>
          <w:color w:val="000000" w:themeColor="text1"/>
          <w:lang w:val="en-GB" w:eastAsia="en-US"/>
        </w:rPr>
      </w:pPr>
      <w:r w:rsidRPr="00F93458">
        <w:rPr>
          <w:color w:val="000000" w:themeColor="text1"/>
          <w:lang w:val="en-US"/>
        </w:rPr>
        <w:t xml:space="preserve">Kovychev, EV. 2006. </w:t>
      </w:r>
      <w:r w:rsidRPr="00F93458">
        <w:rPr>
          <w:color w:val="000000" w:themeColor="text1"/>
          <w:lang w:val="en-GB"/>
        </w:rPr>
        <w:t>Nekotorye voprosy jetnicheskoj i kul'turnoj istorii Vostochnogo Zabajkal'ja v konce I tys. do n.je. – I tys. n.je. [Some questions of the ethnic and cultural history of Eastern Transbaikalia at the end of the 1</w:t>
      </w:r>
      <w:r w:rsidRPr="00F93458">
        <w:rPr>
          <w:color w:val="000000" w:themeColor="text1"/>
          <w:vertAlign w:val="superscript"/>
          <w:lang w:val="en-GB"/>
        </w:rPr>
        <w:t>st</w:t>
      </w:r>
      <w:r w:rsidRPr="00F93458">
        <w:rPr>
          <w:color w:val="000000" w:themeColor="text1"/>
          <w:lang w:val="en-GB"/>
        </w:rPr>
        <w:t xml:space="preserve"> millennium BC – 1</w:t>
      </w:r>
      <w:r w:rsidRPr="00F93458">
        <w:rPr>
          <w:color w:val="000000" w:themeColor="text1"/>
          <w:vertAlign w:val="superscript"/>
          <w:lang w:val="en-GB"/>
        </w:rPr>
        <w:t>st</w:t>
      </w:r>
      <w:r w:rsidRPr="00F93458">
        <w:rPr>
          <w:color w:val="000000" w:themeColor="text1"/>
          <w:lang w:val="en-GB"/>
        </w:rPr>
        <w:t xml:space="preserve"> millennium AD]. </w:t>
      </w:r>
      <w:r w:rsidRPr="00F93458">
        <w:rPr>
          <w:i/>
          <w:iCs/>
          <w:color w:val="000000" w:themeColor="text1"/>
          <w:lang w:val="en-GB"/>
        </w:rPr>
        <w:t>Izvestija laboratorii drevnih tehnologij</w:t>
      </w:r>
      <w:r w:rsidRPr="00F93458">
        <w:rPr>
          <w:color w:val="000000" w:themeColor="text1"/>
          <w:lang w:val="en-GB"/>
        </w:rPr>
        <w:t xml:space="preserve"> 4:242–258.</w:t>
      </w:r>
      <w:r w:rsidRPr="00F93458">
        <w:rPr>
          <w:bCs/>
          <w:color w:val="000000" w:themeColor="text1"/>
          <w:lang w:val="en-GB"/>
        </w:rPr>
        <w:t xml:space="preserve"> In Russian.</w:t>
      </w:r>
    </w:p>
    <w:p w14:paraId="23F66CD2" w14:textId="77777777" w:rsidR="00FD66E9" w:rsidRPr="00F93458" w:rsidRDefault="00FD66E9" w:rsidP="00FD66E9">
      <w:pPr>
        <w:ind w:firstLine="284"/>
        <w:jc w:val="both"/>
        <w:rPr>
          <w:color w:val="000000" w:themeColor="text1"/>
          <w:lang w:val="en-US"/>
        </w:rPr>
      </w:pPr>
      <w:r w:rsidRPr="00F93458">
        <w:rPr>
          <w:color w:val="000000" w:themeColor="text1"/>
          <w:lang w:val="en-GB"/>
        </w:rPr>
        <w:t xml:space="preserve">Kozhomberdiev, IK, Hudyakov Ju.S. 1987. Kompleks vooruzhenija kenkol'skogo voina [Armament complex of the Kenkol warrior]. In: Medvedev, VE, Hudjakov, JuS, resp. eds. Voennoe delo drevnego naselenija Severnoj Azii [Military Affairs of the Ancient Population of North Asia]. </w:t>
      </w:r>
      <w:r w:rsidRPr="00F93458">
        <w:rPr>
          <w:color w:val="000000" w:themeColor="text1"/>
          <w:lang w:val="en-US"/>
        </w:rPr>
        <w:t xml:space="preserve">Novosibirsk: Nauka. </w:t>
      </w:r>
      <w:r w:rsidRPr="00F93458">
        <w:rPr>
          <w:color w:val="000000" w:themeColor="text1"/>
          <w:lang w:val="en-GB"/>
        </w:rPr>
        <w:t>P</w:t>
      </w:r>
      <w:r w:rsidRPr="00F93458">
        <w:rPr>
          <w:color w:val="000000" w:themeColor="text1"/>
          <w:lang w:val="en-US"/>
        </w:rPr>
        <w:t>. 75–106.</w:t>
      </w:r>
      <w:r w:rsidRPr="00F93458">
        <w:rPr>
          <w:bCs/>
          <w:color w:val="000000" w:themeColor="text1"/>
          <w:lang w:val="en-GB"/>
        </w:rPr>
        <w:t xml:space="preserve"> In Russian.</w:t>
      </w:r>
    </w:p>
    <w:p w14:paraId="3FB97E65" w14:textId="77777777" w:rsidR="00FD66E9" w:rsidRPr="00F93458" w:rsidRDefault="00FD66E9" w:rsidP="00FD66E9">
      <w:pPr>
        <w:ind w:firstLine="284"/>
        <w:jc w:val="both"/>
        <w:rPr>
          <w:color w:val="000000" w:themeColor="text1"/>
          <w:lang w:val="en-US" w:eastAsia="en-US"/>
        </w:rPr>
      </w:pPr>
      <w:r w:rsidRPr="00F93458">
        <w:rPr>
          <w:color w:val="000000" w:themeColor="text1"/>
          <w:lang w:val="en-US" w:eastAsia="en-US"/>
        </w:rPr>
        <w:t xml:space="preserve">Kuzmin, NJu. 2011. </w:t>
      </w:r>
      <w:r w:rsidRPr="00F93458">
        <w:rPr>
          <w:color w:val="000000" w:themeColor="text1"/>
          <w:lang w:val="en-GB" w:eastAsia="en-US"/>
        </w:rPr>
        <w:t xml:space="preserve">Pogrebal'nye pamjatniki hunno-sjan'bijskogo vremeni v stepjah Srednego Eniseja: tesinskaja kul'tura [Funerary site of the Xiongnu-Xianbei time in the steppes of the Middle Yenisei: Tes culture]. </w:t>
      </w:r>
      <w:r w:rsidRPr="00F93458">
        <w:rPr>
          <w:color w:val="000000" w:themeColor="text1"/>
          <w:lang w:val="en-US" w:eastAsia="en-US"/>
        </w:rPr>
        <w:t>SPb: Ajsing</w:t>
      </w:r>
      <w:r w:rsidRPr="00F93458">
        <w:rPr>
          <w:color w:val="000000" w:themeColor="text1"/>
          <w:lang w:val="en-GB" w:eastAsia="en-US"/>
        </w:rPr>
        <w:t>.</w:t>
      </w:r>
      <w:r w:rsidRPr="00F93458">
        <w:rPr>
          <w:color w:val="000000" w:themeColor="text1"/>
          <w:lang w:val="en-US" w:eastAsia="en-US"/>
        </w:rPr>
        <w:t xml:space="preserve"> 456 </w:t>
      </w:r>
      <w:r w:rsidRPr="00F93458">
        <w:rPr>
          <w:color w:val="000000" w:themeColor="text1"/>
          <w:lang w:val="en-GB" w:eastAsia="en-US"/>
        </w:rPr>
        <w:t>p</w:t>
      </w:r>
      <w:r w:rsidRPr="00F93458">
        <w:rPr>
          <w:color w:val="000000" w:themeColor="text1"/>
          <w:lang w:val="en-US" w:eastAsia="en-US"/>
        </w:rPr>
        <w:t>.</w:t>
      </w:r>
      <w:r w:rsidRPr="00F93458">
        <w:rPr>
          <w:bCs/>
          <w:color w:val="000000" w:themeColor="text1"/>
          <w:lang w:val="en-GB"/>
        </w:rPr>
        <w:t xml:space="preserve"> In Russian.</w:t>
      </w:r>
    </w:p>
    <w:p w14:paraId="164FA4BF" w14:textId="77777777" w:rsidR="00FD66E9" w:rsidRPr="00F93458" w:rsidRDefault="00FD66E9" w:rsidP="00FD66E9">
      <w:pPr>
        <w:ind w:firstLine="284"/>
        <w:jc w:val="both"/>
        <w:rPr>
          <w:color w:val="000000" w:themeColor="text1"/>
          <w:lang w:val="en-GB"/>
        </w:rPr>
      </w:pPr>
      <w:r w:rsidRPr="00F93458">
        <w:rPr>
          <w:color w:val="000000" w:themeColor="text1"/>
          <w:lang w:val="en-GB"/>
        </w:rPr>
        <w:t>Levina, LM. 1996. Jetnokul'turnaja istorija Vostochnogo Priaral'ja. I tysjacheletie do n.je. – I tysjacheletie n.je. [Ethno-cultural history of the Eastern Aral Sea region. 1</w:t>
      </w:r>
      <w:r w:rsidRPr="00F93458">
        <w:rPr>
          <w:color w:val="000000" w:themeColor="text1"/>
          <w:vertAlign w:val="superscript"/>
          <w:lang w:val="en-GB"/>
        </w:rPr>
        <w:t>st</w:t>
      </w:r>
      <w:r w:rsidRPr="00F93458">
        <w:rPr>
          <w:color w:val="000000" w:themeColor="text1"/>
          <w:lang w:val="en-GB"/>
        </w:rPr>
        <w:t xml:space="preserve"> millennium BC – 1</w:t>
      </w:r>
      <w:r w:rsidRPr="00F93458">
        <w:rPr>
          <w:color w:val="000000" w:themeColor="text1"/>
          <w:vertAlign w:val="superscript"/>
          <w:lang w:val="en-GB"/>
        </w:rPr>
        <w:t>st</w:t>
      </w:r>
      <w:r w:rsidRPr="00F93458">
        <w:rPr>
          <w:color w:val="000000" w:themeColor="text1"/>
          <w:lang w:val="en-GB"/>
        </w:rPr>
        <w:t xml:space="preserve"> millennium AD]. Moscow: Vost. lit-ra RAN. 396 p.</w:t>
      </w:r>
      <w:r w:rsidRPr="00F93458">
        <w:rPr>
          <w:bCs/>
          <w:color w:val="000000" w:themeColor="text1"/>
          <w:lang w:val="en-GB"/>
        </w:rPr>
        <w:t xml:space="preserve"> In Russian.</w:t>
      </w:r>
    </w:p>
    <w:p w14:paraId="086FFFAB" w14:textId="77777777" w:rsidR="00FD66E9" w:rsidRPr="00F93458" w:rsidRDefault="00FD66E9" w:rsidP="00FD66E9">
      <w:pPr>
        <w:ind w:firstLine="284"/>
        <w:jc w:val="both"/>
        <w:rPr>
          <w:color w:val="000000" w:themeColor="text1"/>
          <w:lang w:val="en-GB" w:eastAsia="en-US"/>
        </w:rPr>
      </w:pPr>
      <w:r w:rsidRPr="00F93458">
        <w:rPr>
          <w:color w:val="000000" w:themeColor="text1"/>
          <w:lang w:val="en-GB" w:eastAsia="en-US"/>
        </w:rPr>
        <w:t>Mamadakov, JuT. 1996. Koljushhee oruzhie bulan-kobinskogo naselenija [Stabbing weapons of the Bulan-Koby population]. In: Shamshin, A.B., resp. ed. Aktual'nye problemy sibirskoj arheologii [Topical problems of Siberian archaeology]. Barnaul: Altai university publ. P. 75–78.</w:t>
      </w:r>
      <w:r w:rsidRPr="00F93458">
        <w:rPr>
          <w:bCs/>
          <w:color w:val="000000" w:themeColor="text1"/>
          <w:lang w:val="en-GB"/>
        </w:rPr>
        <w:t xml:space="preserve"> In Russian.</w:t>
      </w:r>
    </w:p>
    <w:p w14:paraId="4BAFF326" w14:textId="77777777" w:rsidR="00FD66E9" w:rsidRPr="00F93458" w:rsidRDefault="00FD66E9" w:rsidP="00FD66E9">
      <w:pPr>
        <w:ind w:firstLine="284"/>
        <w:jc w:val="both"/>
        <w:rPr>
          <w:bCs/>
          <w:color w:val="000000" w:themeColor="text1"/>
          <w:lang w:val="en-US"/>
        </w:rPr>
      </w:pPr>
      <w:r w:rsidRPr="00F93458">
        <w:rPr>
          <w:bCs/>
          <w:color w:val="000000" w:themeColor="text1"/>
          <w:lang w:val="en-US"/>
        </w:rPr>
        <w:t>Mamadakov, JuT. 1990. Kul'tura naselenija Central'nogo Altaja v pervoj polovine I tys. n.e. [Culture of the population of Central Altai in the first half of the 1</w:t>
      </w:r>
      <w:r w:rsidRPr="00F93458">
        <w:rPr>
          <w:bCs/>
          <w:color w:val="000000" w:themeColor="text1"/>
          <w:vertAlign w:val="superscript"/>
          <w:lang w:val="en-US"/>
        </w:rPr>
        <w:t>st</w:t>
      </w:r>
      <w:r w:rsidRPr="00F93458">
        <w:rPr>
          <w:bCs/>
          <w:color w:val="000000" w:themeColor="text1"/>
          <w:lang w:val="en-US"/>
        </w:rPr>
        <w:t xml:space="preserve"> mil. AD]. Candidate of the historical sciences dissertation. Novosibirsk. 317 p.</w:t>
      </w:r>
      <w:r w:rsidRPr="00F93458">
        <w:rPr>
          <w:bCs/>
          <w:color w:val="000000" w:themeColor="text1"/>
          <w:lang w:val="en-GB"/>
        </w:rPr>
        <w:t xml:space="preserve"> In Russian.</w:t>
      </w:r>
    </w:p>
    <w:p w14:paraId="380FE334" w14:textId="77777777" w:rsidR="00FD66E9" w:rsidRPr="00F93458" w:rsidRDefault="00FD66E9" w:rsidP="00FD66E9">
      <w:pPr>
        <w:ind w:firstLine="284"/>
        <w:jc w:val="both"/>
        <w:rPr>
          <w:color w:val="000000" w:themeColor="text1"/>
          <w:lang w:val="en-GB" w:eastAsia="en-US"/>
        </w:rPr>
      </w:pPr>
      <w:r w:rsidRPr="00F93458">
        <w:rPr>
          <w:color w:val="000000" w:themeColor="text1"/>
          <w:lang w:val="en-GB" w:eastAsia="en-US"/>
        </w:rPr>
        <w:t>Mandelstam, AM, Stambulnik, JeU. 1992. Gunno-sarmatskij period na territorii Tuvy [Hunno-Sarmatian period on the territory of Tuva]. In: Rybakov, BA, editor. Stepnaja polosa Aziatskoj chasti SSSR v skifo-sarmatskoe vremja [Steppe belt of the Asian part of the USSR in the Scythian-Sarmatian time]. Moscow: Nauka. P. 196–205.</w:t>
      </w:r>
      <w:r w:rsidRPr="00F93458">
        <w:rPr>
          <w:bCs/>
          <w:color w:val="000000" w:themeColor="text1"/>
          <w:lang w:val="en-GB"/>
        </w:rPr>
        <w:t xml:space="preserve"> In Russian.</w:t>
      </w:r>
    </w:p>
    <w:p w14:paraId="548C1908" w14:textId="77777777" w:rsidR="00FD66E9" w:rsidRPr="00F93458" w:rsidRDefault="00FD66E9" w:rsidP="00FD66E9">
      <w:pPr>
        <w:ind w:firstLine="284"/>
        <w:jc w:val="both"/>
        <w:rPr>
          <w:bCs/>
          <w:color w:val="000000" w:themeColor="text1"/>
          <w:lang w:val="en-US"/>
        </w:rPr>
      </w:pPr>
      <w:r w:rsidRPr="00F93458">
        <w:rPr>
          <w:bCs/>
          <w:color w:val="000000" w:themeColor="text1"/>
          <w:lang w:val="en-US"/>
        </w:rPr>
        <w:t>Matrenin, SS. 2017. Snarjazhenie kochevnikov Altaja (II v. do n.je. – V v. n.je.) [Equipment of the nomads of Altai (2</w:t>
      </w:r>
      <w:r w:rsidRPr="00F93458">
        <w:rPr>
          <w:bCs/>
          <w:color w:val="000000" w:themeColor="text1"/>
          <w:vertAlign w:val="superscript"/>
          <w:lang w:val="en-US"/>
        </w:rPr>
        <w:t>nd</w:t>
      </w:r>
      <w:r w:rsidRPr="00F93458">
        <w:rPr>
          <w:bCs/>
          <w:color w:val="000000" w:themeColor="text1"/>
          <w:lang w:val="en-US"/>
        </w:rPr>
        <w:t xml:space="preserve"> c. BC – 5</w:t>
      </w:r>
      <w:r w:rsidRPr="00F93458">
        <w:rPr>
          <w:bCs/>
          <w:color w:val="000000" w:themeColor="text1"/>
          <w:vertAlign w:val="superscript"/>
          <w:lang w:val="en-US"/>
        </w:rPr>
        <w:t>th</w:t>
      </w:r>
      <w:r w:rsidRPr="00F93458">
        <w:rPr>
          <w:bCs/>
          <w:color w:val="000000" w:themeColor="text1"/>
          <w:lang w:val="en-US"/>
        </w:rPr>
        <w:t xml:space="preserve"> c. AD)]. Novosibirsk: SO RAN Publ. 142 p.</w:t>
      </w:r>
      <w:r w:rsidRPr="00F93458">
        <w:rPr>
          <w:bCs/>
          <w:color w:val="000000" w:themeColor="text1"/>
          <w:lang w:val="en-GB"/>
        </w:rPr>
        <w:t xml:space="preserve"> In Russian.</w:t>
      </w:r>
    </w:p>
    <w:p w14:paraId="1DA92B43" w14:textId="77777777" w:rsidR="00FD66E9" w:rsidRPr="00F93458" w:rsidRDefault="00FD66E9" w:rsidP="00FD66E9">
      <w:pPr>
        <w:ind w:firstLine="284"/>
        <w:jc w:val="both"/>
        <w:rPr>
          <w:bCs/>
          <w:color w:val="000000" w:themeColor="text1"/>
          <w:lang w:val="en-GB"/>
        </w:rPr>
      </w:pPr>
      <w:r w:rsidRPr="00F93458">
        <w:rPr>
          <w:bCs/>
          <w:color w:val="000000" w:themeColor="text1"/>
          <w:lang w:val="en-GB"/>
        </w:rPr>
        <w:t xml:space="preserve">Nikolaev, NN. 2000. Pojasnye nabory mogil'nika Kokjel' [Belt sets of The Kokel burial ground]. In: Nikitin, AB, Pankova, SV, Havrin, SV, Chugunov, KV, editors. Mirovozzrenie. </w:t>
      </w:r>
      <w:r w:rsidRPr="00F93458">
        <w:rPr>
          <w:bCs/>
          <w:color w:val="000000" w:themeColor="text1"/>
          <w:lang w:val="en-US"/>
        </w:rPr>
        <w:t xml:space="preserve">Arheologija. </w:t>
      </w:r>
      <w:r w:rsidRPr="00F93458">
        <w:rPr>
          <w:bCs/>
          <w:color w:val="000000" w:themeColor="text1"/>
          <w:lang w:val="en-US"/>
        </w:rPr>
        <w:lastRenderedPageBreak/>
        <w:t xml:space="preserve">Ritual. </w:t>
      </w:r>
      <w:r w:rsidRPr="00F93458">
        <w:rPr>
          <w:bCs/>
          <w:color w:val="000000" w:themeColor="text1"/>
          <w:lang w:val="en-GB"/>
        </w:rPr>
        <w:t>Kul'tura [Worldview. Archaeology. Ritual. Culture]. Saint-Petersburg: Saint-Petersburg State University Publ. P. 70–85. In Russian.</w:t>
      </w:r>
    </w:p>
    <w:p w14:paraId="7DED7DA1" w14:textId="77777777" w:rsidR="00FD66E9" w:rsidRPr="00F93458" w:rsidRDefault="00FD66E9" w:rsidP="00FD66E9">
      <w:pPr>
        <w:ind w:firstLine="284"/>
        <w:jc w:val="both"/>
        <w:rPr>
          <w:bCs/>
          <w:color w:val="000000" w:themeColor="text1"/>
          <w:lang w:val="en-US"/>
        </w:rPr>
      </w:pPr>
      <w:r w:rsidRPr="00F93458">
        <w:rPr>
          <w:bCs/>
          <w:color w:val="000000" w:themeColor="text1"/>
          <w:lang w:val="en-GB"/>
        </w:rPr>
        <w:t>Nikolaev, NN. 2001. Kul'tura naselenija Tuvy 1-j pol. I tys. n.je. [Culture of the population of Tuva of the first half of the 1</w:t>
      </w:r>
      <w:r w:rsidRPr="00F93458">
        <w:rPr>
          <w:bCs/>
          <w:color w:val="000000" w:themeColor="text1"/>
          <w:vertAlign w:val="superscript"/>
          <w:lang w:val="en-GB"/>
        </w:rPr>
        <w:t>st</w:t>
      </w:r>
      <w:r w:rsidRPr="00F93458">
        <w:rPr>
          <w:bCs/>
          <w:color w:val="000000" w:themeColor="text1"/>
          <w:lang w:val="en-GB"/>
        </w:rPr>
        <w:t xml:space="preserve"> mil AD]. Candidate of the historical science dissertation. Saint</w:t>
      </w:r>
      <w:r w:rsidRPr="00F93458">
        <w:rPr>
          <w:bCs/>
          <w:color w:val="000000" w:themeColor="text1"/>
          <w:lang w:val="en-US"/>
        </w:rPr>
        <w:t>-</w:t>
      </w:r>
      <w:r w:rsidRPr="00F93458">
        <w:rPr>
          <w:bCs/>
          <w:color w:val="000000" w:themeColor="text1"/>
          <w:lang w:val="en-GB"/>
        </w:rPr>
        <w:t>Petersburg</w:t>
      </w:r>
      <w:r w:rsidRPr="00F93458">
        <w:rPr>
          <w:bCs/>
          <w:color w:val="000000" w:themeColor="text1"/>
          <w:lang w:val="en-US"/>
        </w:rPr>
        <w:t xml:space="preserve">. 262 </w:t>
      </w:r>
      <w:r w:rsidRPr="00F93458">
        <w:rPr>
          <w:bCs/>
          <w:color w:val="000000" w:themeColor="text1"/>
          <w:lang w:val="en-GB"/>
        </w:rPr>
        <w:t>p</w:t>
      </w:r>
      <w:r w:rsidRPr="00F93458">
        <w:rPr>
          <w:bCs/>
          <w:color w:val="000000" w:themeColor="text1"/>
          <w:lang w:val="en-US"/>
        </w:rPr>
        <w:t>.</w:t>
      </w:r>
      <w:r w:rsidRPr="00F93458">
        <w:rPr>
          <w:bCs/>
          <w:color w:val="000000" w:themeColor="text1"/>
          <w:lang w:val="en-GB"/>
        </w:rPr>
        <w:t xml:space="preserve"> In Russian.</w:t>
      </w:r>
    </w:p>
    <w:p w14:paraId="1AF996F5" w14:textId="77777777" w:rsidR="00FD66E9" w:rsidRPr="00F93458" w:rsidRDefault="00FD66E9" w:rsidP="00FD66E9">
      <w:pPr>
        <w:ind w:firstLine="284"/>
        <w:jc w:val="both"/>
        <w:rPr>
          <w:bCs/>
          <w:color w:val="000000" w:themeColor="text1"/>
          <w:lang w:val="en-GB"/>
        </w:rPr>
      </w:pPr>
      <w:r w:rsidRPr="00F93458">
        <w:rPr>
          <w:bCs/>
          <w:color w:val="000000" w:themeColor="text1"/>
          <w:lang w:val="en-GB"/>
        </w:rPr>
        <w:t xml:space="preserve">Obelchenko, OV. 1978. Mechi i kinzhaly iz kurganov Sogda [Swords and daggers from the mounds of Sogdia]. </w:t>
      </w:r>
      <w:r w:rsidRPr="00F93458">
        <w:rPr>
          <w:bCs/>
          <w:i/>
          <w:iCs/>
          <w:color w:val="000000" w:themeColor="text1"/>
          <w:lang w:val="en-GB"/>
        </w:rPr>
        <w:t>Sovetskaja</w:t>
      </w:r>
      <w:r w:rsidRPr="00F93458">
        <w:rPr>
          <w:bCs/>
          <w:i/>
          <w:iCs/>
          <w:color w:val="000000" w:themeColor="text1"/>
          <w:lang w:val="en-US"/>
        </w:rPr>
        <w:t xml:space="preserve"> </w:t>
      </w:r>
      <w:r w:rsidRPr="00F93458">
        <w:rPr>
          <w:bCs/>
          <w:i/>
          <w:iCs/>
          <w:color w:val="000000" w:themeColor="text1"/>
          <w:lang w:val="en-GB"/>
        </w:rPr>
        <w:t>arheologija</w:t>
      </w:r>
      <w:r w:rsidRPr="00F93458">
        <w:rPr>
          <w:bCs/>
          <w:color w:val="000000" w:themeColor="text1"/>
          <w:lang w:val="en-US"/>
        </w:rPr>
        <w:t xml:space="preserve"> 4:115–127. </w:t>
      </w:r>
      <w:r w:rsidRPr="00F93458">
        <w:rPr>
          <w:bCs/>
          <w:color w:val="000000" w:themeColor="text1"/>
          <w:lang w:val="en-GB"/>
        </w:rPr>
        <w:t>In Russian.</w:t>
      </w:r>
    </w:p>
    <w:p w14:paraId="7420E614" w14:textId="77777777" w:rsidR="00FD66E9" w:rsidRPr="00F93458" w:rsidRDefault="00FD66E9" w:rsidP="00FD66E9">
      <w:pPr>
        <w:ind w:firstLine="284"/>
        <w:jc w:val="both"/>
        <w:rPr>
          <w:bCs/>
          <w:color w:val="000000" w:themeColor="text1"/>
          <w:lang w:val="en-US"/>
        </w:rPr>
      </w:pPr>
      <w:r w:rsidRPr="00F93458">
        <w:rPr>
          <w:bCs/>
          <w:color w:val="000000" w:themeColor="text1"/>
          <w:lang w:val="en-US"/>
        </w:rPr>
        <w:t>Savinov, DG, Dluzhnevskaja, GV, Ovchinnikova, BB., Lazarevskaja, NA, editors. 2010. Pamjatniki</w:t>
      </w:r>
      <w:r w:rsidRPr="00F93458">
        <w:rPr>
          <w:bCs/>
          <w:color w:val="000000" w:themeColor="text1"/>
          <w:lang w:val="en-GB"/>
        </w:rPr>
        <w:t xml:space="preserve"> </w:t>
      </w:r>
      <w:r w:rsidRPr="00F93458">
        <w:rPr>
          <w:bCs/>
          <w:color w:val="000000" w:themeColor="text1"/>
          <w:lang w:val="en-US"/>
        </w:rPr>
        <w:t>kokjel</w:t>
      </w:r>
      <w:r w:rsidRPr="00F93458">
        <w:rPr>
          <w:bCs/>
          <w:color w:val="000000" w:themeColor="text1"/>
          <w:lang w:val="en-GB"/>
        </w:rPr>
        <w:t>'</w:t>
      </w:r>
      <w:r w:rsidRPr="00F93458">
        <w:rPr>
          <w:bCs/>
          <w:color w:val="000000" w:themeColor="text1"/>
          <w:lang w:val="en-US"/>
        </w:rPr>
        <w:t>skoj</w:t>
      </w:r>
      <w:r w:rsidRPr="00F93458">
        <w:rPr>
          <w:bCs/>
          <w:color w:val="000000" w:themeColor="text1"/>
          <w:lang w:val="en-GB"/>
        </w:rPr>
        <w:t xml:space="preserve"> </w:t>
      </w:r>
      <w:r w:rsidRPr="00F93458">
        <w:rPr>
          <w:bCs/>
          <w:color w:val="000000" w:themeColor="text1"/>
          <w:lang w:val="en-US"/>
        </w:rPr>
        <w:t>kul</w:t>
      </w:r>
      <w:r w:rsidRPr="00F93458">
        <w:rPr>
          <w:bCs/>
          <w:color w:val="000000" w:themeColor="text1"/>
          <w:lang w:val="en-GB"/>
        </w:rPr>
        <w:t>'</w:t>
      </w:r>
      <w:r w:rsidRPr="00F93458">
        <w:rPr>
          <w:bCs/>
          <w:color w:val="000000" w:themeColor="text1"/>
          <w:lang w:val="en-US"/>
        </w:rPr>
        <w:t>tury</w:t>
      </w:r>
      <w:r w:rsidRPr="00F93458">
        <w:rPr>
          <w:bCs/>
          <w:color w:val="000000" w:themeColor="text1"/>
          <w:lang w:val="en-GB"/>
        </w:rPr>
        <w:t xml:space="preserve"> </w:t>
      </w:r>
      <w:r w:rsidRPr="00F93458">
        <w:rPr>
          <w:bCs/>
          <w:color w:val="000000" w:themeColor="text1"/>
          <w:lang w:val="en-US"/>
        </w:rPr>
        <w:t>Tuvy</w:t>
      </w:r>
      <w:r w:rsidRPr="00F93458">
        <w:rPr>
          <w:bCs/>
          <w:color w:val="000000" w:themeColor="text1"/>
          <w:lang w:val="en-GB"/>
        </w:rPr>
        <w:t xml:space="preserve">: </w:t>
      </w:r>
      <w:r w:rsidRPr="00F93458">
        <w:rPr>
          <w:bCs/>
          <w:color w:val="000000" w:themeColor="text1"/>
          <w:lang w:val="en-US"/>
        </w:rPr>
        <w:t>materialy</w:t>
      </w:r>
      <w:r w:rsidRPr="00F93458">
        <w:rPr>
          <w:bCs/>
          <w:color w:val="000000" w:themeColor="text1"/>
          <w:lang w:val="en-GB"/>
        </w:rPr>
        <w:t xml:space="preserve"> </w:t>
      </w:r>
      <w:r w:rsidRPr="00F93458">
        <w:rPr>
          <w:bCs/>
          <w:color w:val="000000" w:themeColor="text1"/>
          <w:lang w:val="en-US"/>
        </w:rPr>
        <w:t>i</w:t>
      </w:r>
      <w:r w:rsidRPr="00F93458">
        <w:rPr>
          <w:bCs/>
          <w:color w:val="000000" w:themeColor="text1"/>
          <w:lang w:val="en-GB"/>
        </w:rPr>
        <w:t xml:space="preserve"> </w:t>
      </w:r>
      <w:r w:rsidRPr="00F93458">
        <w:rPr>
          <w:bCs/>
          <w:color w:val="000000" w:themeColor="text1"/>
          <w:lang w:val="en-US"/>
        </w:rPr>
        <w:t>issledovanija [Monuments of the Kokel culture of Tuva: materials and research]</w:t>
      </w:r>
      <w:r w:rsidRPr="00F93458">
        <w:rPr>
          <w:bCs/>
          <w:color w:val="000000" w:themeColor="text1"/>
          <w:lang w:val="en-GB"/>
        </w:rPr>
        <w:t xml:space="preserve">. </w:t>
      </w:r>
      <w:r w:rsidRPr="00F93458">
        <w:rPr>
          <w:bCs/>
          <w:color w:val="000000" w:themeColor="text1"/>
          <w:lang w:val="en-US"/>
        </w:rPr>
        <w:t>Saint-Petersburg: JelikSis. 252 p. In Russian.</w:t>
      </w:r>
    </w:p>
    <w:p w14:paraId="2D278C7F" w14:textId="77777777" w:rsidR="00FD66E9" w:rsidRPr="00F93458" w:rsidRDefault="00FD66E9" w:rsidP="00FD66E9">
      <w:pPr>
        <w:ind w:firstLine="284"/>
        <w:jc w:val="both"/>
        <w:rPr>
          <w:color w:val="000000" w:themeColor="text1"/>
          <w:lang w:val="en-GB" w:eastAsia="en-US"/>
        </w:rPr>
      </w:pPr>
      <w:r w:rsidRPr="00F93458">
        <w:rPr>
          <w:color w:val="000000" w:themeColor="text1"/>
          <w:lang w:val="en-GB" w:eastAsia="en-US"/>
        </w:rPr>
        <w:t>Soenov, VI, Konstantinova, EA. 2015. Remeslennye proizvodstva naselenija Altaja (II v. do n.je. – V v. n.je.) [Craft production of the population of Altai (2</w:t>
      </w:r>
      <w:r w:rsidRPr="00F93458">
        <w:rPr>
          <w:color w:val="000000" w:themeColor="text1"/>
          <w:vertAlign w:val="superscript"/>
          <w:lang w:val="en-GB" w:eastAsia="en-US"/>
        </w:rPr>
        <w:t>nd</w:t>
      </w:r>
      <w:r w:rsidRPr="00F93458">
        <w:rPr>
          <w:color w:val="000000" w:themeColor="text1"/>
          <w:lang w:val="en-GB" w:eastAsia="en-US"/>
        </w:rPr>
        <w:t xml:space="preserve"> century BC – 5</w:t>
      </w:r>
      <w:r w:rsidRPr="00F93458">
        <w:rPr>
          <w:color w:val="000000" w:themeColor="text1"/>
          <w:vertAlign w:val="superscript"/>
          <w:lang w:val="en-GB" w:eastAsia="en-US"/>
        </w:rPr>
        <w:t>th</w:t>
      </w:r>
      <w:r w:rsidRPr="00F93458">
        <w:rPr>
          <w:color w:val="000000" w:themeColor="text1"/>
          <w:lang w:val="en-GB" w:eastAsia="en-US"/>
        </w:rPr>
        <w:t xml:space="preserve"> century AD]. Gorno-Altajsk: GAGU. 248 p. In Russian.</w:t>
      </w:r>
    </w:p>
    <w:p w14:paraId="6145A818" w14:textId="77777777" w:rsidR="00FD66E9" w:rsidRPr="00F93458" w:rsidRDefault="00FD66E9" w:rsidP="00FD66E9">
      <w:pPr>
        <w:ind w:firstLine="284"/>
        <w:jc w:val="both"/>
        <w:rPr>
          <w:color w:val="000000" w:themeColor="text1"/>
          <w:lang w:val="en-US" w:eastAsia="en-US"/>
        </w:rPr>
      </w:pPr>
      <w:r w:rsidRPr="00F93458">
        <w:rPr>
          <w:color w:val="000000" w:themeColor="text1"/>
          <w:lang w:val="en-GB" w:eastAsia="en-US"/>
        </w:rPr>
        <w:t>Soenov, VI, Ebel AV. 1992. Kurgany gunno-sarmatskoj jepohi na Verhnej Katuni [Mounds of the Hun-Sarmatian period on Upper Katun]. Gorno</w:t>
      </w:r>
      <w:r w:rsidRPr="00F93458">
        <w:rPr>
          <w:color w:val="000000" w:themeColor="text1"/>
          <w:lang w:val="en-US" w:eastAsia="en-US"/>
        </w:rPr>
        <w:t>-</w:t>
      </w:r>
      <w:r w:rsidRPr="00F93458">
        <w:rPr>
          <w:color w:val="000000" w:themeColor="text1"/>
          <w:lang w:val="en-GB" w:eastAsia="en-US"/>
        </w:rPr>
        <w:t>Altaysk</w:t>
      </w:r>
      <w:r w:rsidRPr="00F93458">
        <w:rPr>
          <w:color w:val="000000" w:themeColor="text1"/>
          <w:lang w:val="en-US" w:eastAsia="en-US"/>
        </w:rPr>
        <w:t xml:space="preserve">: </w:t>
      </w:r>
      <w:r w:rsidRPr="00F93458">
        <w:rPr>
          <w:color w:val="000000" w:themeColor="text1"/>
          <w:lang w:val="en-GB" w:eastAsia="en-US"/>
        </w:rPr>
        <w:t>GAGPI</w:t>
      </w:r>
      <w:r w:rsidRPr="00F93458">
        <w:rPr>
          <w:color w:val="000000" w:themeColor="text1"/>
          <w:lang w:val="en-US" w:eastAsia="en-US"/>
        </w:rPr>
        <w:t xml:space="preserve">. 116 </w:t>
      </w:r>
      <w:r w:rsidRPr="00F93458">
        <w:rPr>
          <w:color w:val="000000" w:themeColor="text1"/>
          <w:lang w:val="en-GB" w:eastAsia="en-US"/>
        </w:rPr>
        <w:t>p</w:t>
      </w:r>
      <w:r w:rsidRPr="00F93458">
        <w:rPr>
          <w:color w:val="000000" w:themeColor="text1"/>
          <w:lang w:val="en-US" w:eastAsia="en-US"/>
        </w:rPr>
        <w:t xml:space="preserve">. </w:t>
      </w:r>
      <w:r w:rsidRPr="00F93458">
        <w:rPr>
          <w:color w:val="000000" w:themeColor="text1"/>
          <w:lang w:val="en-GB" w:eastAsia="en-US"/>
        </w:rPr>
        <w:t>In</w:t>
      </w:r>
      <w:r w:rsidRPr="00F93458">
        <w:rPr>
          <w:color w:val="000000" w:themeColor="text1"/>
          <w:lang w:val="en-US" w:eastAsia="en-US"/>
        </w:rPr>
        <w:t xml:space="preserve"> </w:t>
      </w:r>
      <w:r w:rsidRPr="00F93458">
        <w:rPr>
          <w:color w:val="000000" w:themeColor="text1"/>
          <w:lang w:val="en-GB" w:eastAsia="en-US"/>
        </w:rPr>
        <w:t>Russian</w:t>
      </w:r>
      <w:r w:rsidRPr="00F93458">
        <w:rPr>
          <w:color w:val="000000" w:themeColor="text1"/>
          <w:lang w:val="en-US" w:eastAsia="en-US"/>
        </w:rPr>
        <w:t>.</w:t>
      </w:r>
    </w:p>
    <w:p w14:paraId="484E9741" w14:textId="77777777" w:rsidR="00FD66E9" w:rsidRPr="00F93458" w:rsidRDefault="00FD66E9" w:rsidP="00FD66E9">
      <w:pPr>
        <w:ind w:firstLine="284"/>
        <w:jc w:val="both"/>
        <w:rPr>
          <w:color w:val="000000" w:themeColor="text1"/>
          <w:lang w:val="en-GB" w:eastAsia="en-US"/>
        </w:rPr>
      </w:pPr>
      <w:r w:rsidRPr="00F93458">
        <w:rPr>
          <w:color w:val="000000" w:themeColor="text1"/>
          <w:lang w:val="en-US" w:eastAsia="en-US"/>
        </w:rPr>
        <w:t xml:space="preserve">Sorokin SS. 1977. </w:t>
      </w:r>
      <w:r w:rsidRPr="00F93458">
        <w:rPr>
          <w:color w:val="000000" w:themeColor="text1"/>
          <w:lang w:val="en-GB" w:eastAsia="en-US"/>
        </w:rPr>
        <w:t>Pogrebenija jepohi «Velikogo pereselenija narodov» v rajone Pazyryka [Burials of the "Great Migration Period" in the area of Pazyryk]. Arheologicheskij sbornik Gosudarstvennogo Jermitazha</w:t>
      </w:r>
      <w:r w:rsidRPr="00F93458">
        <w:rPr>
          <w:color w:val="000000" w:themeColor="text1"/>
          <w:lang w:val="en-US" w:eastAsia="en-US"/>
        </w:rPr>
        <w:t xml:space="preserve"> 18</w:t>
      </w:r>
      <w:r w:rsidRPr="00F93458">
        <w:rPr>
          <w:color w:val="000000" w:themeColor="text1"/>
          <w:lang w:val="en-GB" w:eastAsia="en-US"/>
        </w:rPr>
        <w:t>:</w:t>
      </w:r>
      <w:r w:rsidRPr="00F93458">
        <w:rPr>
          <w:color w:val="000000" w:themeColor="text1"/>
          <w:lang w:val="en-US" w:eastAsia="en-US"/>
        </w:rPr>
        <w:t>57–67.</w:t>
      </w:r>
      <w:r w:rsidRPr="00F93458">
        <w:rPr>
          <w:color w:val="000000" w:themeColor="text1"/>
          <w:lang w:val="en-GB" w:eastAsia="en-US"/>
        </w:rPr>
        <w:t xml:space="preserve"> In Russian.</w:t>
      </w:r>
    </w:p>
    <w:p w14:paraId="7B888B45" w14:textId="77777777" w:rsidR="00332565" w:rsidRPr="00F93458" w:rsidRDefault="00FD66E9" w:rsidP="00332565">
      <w:pPr>
        <w:ind w:firstLine="284"/>
        <w:jc w:val="both"/>
        <w:rPr>
          <w:bCs/>
          <w:color w:val="000000" w:themeColor="text1"/>
          <w:lang w:val="en-US"/>
        </w:rPr>
      </w:pPr>
      <w:r w:rsidRPr="00F93458">
        <w:rPr>
          <w:bCs/>
          <w:color w:val="000000" w:themeColor="text1"/>
          <w:lang w:val="en-US"/>
        </w:rPr>
        <w:t>Tishkin</w:t>
      </w:r>
      <w:r w:rsidRPr="00F93458">
        <w:rPr>
          <w:bCs/>
          <w:color w:val="000000" w:themeColor="text1"/>
          <w:lang w:val="en-GB"/>
        </w:rPr>
        <w:t xml:space="preserve">, </w:t>
      </w:r>
      <w:r w:rsidRPr="00F93458">
        <w:rPr>
          <w:bCs/>
          <w:color w:val="000000" w:themeColor="text1"/>
          <w:lang w:val="en-US"/>
        </w:rPr>
        <w:t>AA</w:t>
      </w:r>
      <w:r w:rsidRPr="00F93458">
        <w:rPr>
          <w:bCs/>
          <w:color w:val="000000" w:themeColor="text1"/>
          <w:lang w:val="en-GB"/>
        </w:rPr>
        <w:t xml:space="preserve">, </w:t>
      </w:r>
      <w:r w:rsidRPr="00F93458">
        <w:rPr>
          <w:bCs/>
          <w:color w:val="000000" w:themeColor="text1"/>
          <w:lang w:val="en-US"/>
        </w:rPr>
        <w:t>Matrenin</w:t>
      </w:r>
      <w:r w:rsidRPr="00F93458">
        <w:rPr>
          <w:bCs/>
          <w:color w:val="000000" w:themeColor="text1"/>
          <w:lang w:val="en-GB"/>
        </w:rPr>
        <w:t xml:space="preserve">, </w:t>
      </w:r>
      <w:r w:rsidRPr="00F93458">
        <w:rPr>
          <w:bCs/>
          <w:color w:val="000000" w:themeColor="text1"/>
          <w:lang w:val="en-US"/>
        </w:rPr>
        <w:t>SS</w:t>
      </w:r>
      <w:r w:rsidRPr="00F93458">
        <w:rPr>
          <w:bCs/>
          <w:color w:val="000000" w:themeColor="text1"/>
          <w:lang w:val="en-GB"/>
        </w:rPr>
        <w:t xml:space="preserve">, </w:t>
      </w:r>
      <w:r w:rsidRPr="00F93458">
        <w:rPr>
          <w:bCs/>
          <w:color w:val="000000" w:themeColor="text1"/>
          <w:lang w:val="en-US"/>
        </w:rPr>
        <w:t>Shmidt</w:t>
      </w:r>
      <w:r w:rsidRPr="00F93458">
        <w:rPr>
          <w:bCs/>
          <w:color w:val="000000" w:themeColor="text1"/>
          <w:lang w:val="en-GB"/>
        </w:rPr>
        <w:t xml:space="preserve">, </w:t>
      </w:r>
      <w:r w:rsidRPr="00F93458">
        <w:rPr>
          <w:bCs/>
          <w:color w:val="000000" w:themeColor="text1"/>
          <w:lang w:val="en-US"/>
        </w:rPr>
        <w:t>AV</w:t>
      </w:r>
      <w:r w:rsidRPr="00F93458">
        <w:rPr>
          <w:bCs/>
          <w:color w:val="000000" w:themeColor="text1"/>
          <w:lang w:val="en-GB"/>
        </w:rPr>
        <w:t xml:space="preserve">. </w:t>
      </w:r>
      <w:r w:rsidRPr="00F93458">
        <w:rPr>
          <w:bCs/>
          <w:color w:val="000000" w:themeColor="text1"/>
          <w:lang w:val="en-US"/>
        </w:rPr>
        <w:t>2018. Altaj</w:t>
      </w:r>
      <w:r w:rsidRPr="00F93458">
        <w:rPr>
          <w:bCs/>
          <w:color w:val="000000" w:themeColor="text1"/>
          <w:lang w:val="en-GB"/>
        </w:rPr>
        <w:t xml:space="preserve"> </w:t>
      </w:r>
      <w:r w:rsidRPr="00F93458">
        <w:rPr>
          <w:bCs/>
          <w:color w:val="000000" w:themeColor="text1"/>
          <w:lang w:val="en-US"/>
        </w:rPr>
        <w:t>v</w:t>
      </w:r>
      <w:r w:rsidRPr="00F93458">
        <w:rPr>
          <w:bCs/>
          <w:color w:val="000000" w:themeColor="text1"/>
          <w:lang w:val="en-GB"/>
        </w:rPr>
        <w:t xml:space="preserve"> </w:t>
      </w:r>
      <w:r w:rsidRPr="00F93458">
        <w:rPr>
          <w:bCs/>
          <w:color w:val="000000" w:themeColor="text1"/>
          <w:lang w:val="en-US"/>
        </w:rPr>
        <w:t>sjan</w:t>
      </w:r>
      <w:r w:rsidRPr="00F93458">
        <w:rPr>
          <w:bCs/>
          <w:color w:val="000000" w:themeColor="text1"/>
          <w:lang w:val="en-GB"/>
        </w:rPr>
        <w:t>'</w:t>
      </w:r>
      <w:r w:rsidRPr="00F93458">
        <w:rPr>
          <w:bCs/>
          <w:color w:val="000000" w:themeColor="text1"/>
          <w:lang w:val="en-US"/>
        </w:rPr>
        <w:t>bijsko</w:t>
      </w:r>
      <w:r w:rsidRPr="00F93458">
        <w:rPr>
          <w:bCs/>
          <w:color w:val="000000" w:themeColor="text1"/>
          <w:lang w:val="en-GB"/>
        </w:rPr>
        <w:t>-</w:t>
      </w:r>
      <w:r w:rsidRPr="00F93458">
        <w:rPr>
          <w:bCs/>
          <w:color w:val="000000" w:themeColor="text1"/>
          <w:lang w:val="en-US"/>
        </w:rPr>
        <w:t>zhuzhanskoe</w:t>
      </w:r>
      <w:r w:rsidRPr="00F93458">
        <w:rPr>
          <w:bCs/>
          <w:color w:val="000000" w:themeColor="text1"/>
          <w:lang w:val="en-GB"/>
        </w:rPr>
        <w:t xml:space="preserve"> </w:t>
      </w:r>
      <w:r w:rsidRPr="00F93458">
        <w:rPr>
          <w:bCs/>
          <w:color w:val="000000" w:themeColor="text1"/>
          <w:lang w:val="en-US"/>
        </w:rPr>
        <w:t>vremja</w:t>
      </w:r>
      <w:r w:rsidRPr="00F93458">
        <w:rPr>
          <w:bCs/>
          <w:color w:val="000000" w:themeColor="text1"/>
          <w:lang w:val="en-GB"/>
        </w:rPr>
        <w:t xml:space="preserve"> (</w:t>
      </w:r>
      <w:r w:rsidRPr="00F93458">
        <w:rPr>
          <w:bCs/>
          <w:color w:val="000000" w:themeColor="text1"/>
          <w:lang w:val="en-US"/>
        </w:rPr>
        <w:t>po</w:t>
      </w:r>
      <w:r w:rsidRPr="00F93458">
        <w:rPr>
          <w:bCs/>
          <w:color w:val="000000" w:themeColor="text1"/>
          <w:lang w:val="en-GB"/>
        </w:rPr>
        <w:t xml:space="preserve"> </w:t>
      </w:r>
      <w:r w:rsidRPr="00F93458">
        <w:rPr>
          <w:bCs/>
          <w:color w:val="000000" w:themeColor="text1"/>
          <w:lang w:val="en-US"/>
        </w:rPr>
        <w:t>materialam</w:t>
      </w:r>
      <w:r w:rsidRPr="00F93458">
        <w:rPr>
          <w:bCs/>
          <w:color w:val="000000" w:themeColor="text1"/>
          <w:lang w:val="en-GB"/>
        </w:rPr>
        <w:t xml:space="preserve"> </w:t>
      </w:r>
      <w:r w:rsidRPr="00F93458">
        <w:rPr>
          <w:bCs/>
          <w:color w:val="000000" w:themeColor="text1"/>
          <w:lang w:val="en-US"/>
        </w:rPr>
        <w:t>pamjatnika</w:t>
      </w:r>
      <w:r w:rsidRPr="00F93458">
        <w:rPr>
          <w:bCs/>
          <w:color w:val="000000" w:themeColor="text1"/>
          <w:lang w:val="en-GB"/>
        </w:rPr>
        <w:t xml:space="preserve"> </w:t>
      </w:r>
      <w:r w:rsidRPr="00F93458">
        <w:rPr>
          <w:bCs/>
          <w:color w:val="000000" w:themeColor="text1"/>
          <w:lang w:val="en-US"/>
        </w:rPr>
        <w:t>Stepushka</w:t>
      </w:r>
      <w:r w:rsidRPr="00F93458">
        <w:rPr>
          <w:bCs/>
          <w:color w:val="000000" w:themeColor="text1"/>
          <w:lang w:val="en-GB"/>
        </w:rPr>
        <w:t xml:space="preserve">) [Altai in the Xianbei-Rouran period (on the materials of the Stepushka monument)]. </w:t>
      </w:r>
      <w:r w:rsidRPr="00F93458">
        <w:rPr>
          <w:bCs/>
          <w:color w:val="000000" w:themeColor="text1"/>
          <w:lang w:val="en-US"/>
        </w:rPr>
        <w:t xml:space="preserve">Barnaul: Altai University </w:t>
      </w:r>
      <w:r w:rsidRPr="00F93458">
        <w:rPr>
          <w:bCs/>
          <w:color w:val="000000" w:themeColor="text1"/>
          <w:lang w:val="en-GB"/>
        </w:rPr>
        <w:t>Publ.</w:t>
      </w:r>
      <w:r w:rsidRPr="00F93458">
        <w:rPr>
          <w:bCs/>
          <w:color w:val="000000" w:themeColor="text1"/>
          <w:lang w:val="en-US"/>
        </w:rPr>
        <w:t xml:space="preserve"> 368 p.</w:t>
      </w:r>
    </w:p>
    <w:p w14:paraId="42F7C646" w14:textId="64CF00BF" w:rsidR="00FD66E9" w:rsidRPr="00F93458" w:rsidRDefault="00127308" w:rsidP="00332565">
      <w:pPr>
        <w:ind w:firstLine="284"/>
        <w:jc w:val="both"/>
        <w:rPr>
          <w:bCs/>
          <w:color w:val="000000" w:themeColor="text1"/>
          <w:lang w:val="en-US"/>
        </w:rPr>
      </w:pPr>
      <w:r w:rsidRPr="00F93458">
        <w:rPr>
          <w:color w:val="000000" w:themeColor="text1"/>
          <w:lang w:val="en-GB"/>
        </w:rPr>
        <w:t>Turbat Ts, Amartuvshin Ch, Erdenebat U. Egiyn golyn sav nutgiyn arkheologiyn dursgaluud [</w:t>
      </w:r>
      <w:r w:rsidR="00787DFD" w:rsidRPr="00F93458">
        <w:rPr>
          <w:color w:val="000000" w:themeColor="text1"/>
          <w:lang w:val="en-GB"/>
        </w:rPr>
        <w:t xml:space="preserve">Archaeological sites </w:t>
      </w:r>
      <w:r w:rsidR="00D171BF" w:rsidRPr="00F93458">
        <w:rPr>
          <w:color w:val="000000" w:themeColor="text1"/>
          <w:lang w:val="en-GB"/>
        </w:rPr>
        <w:t xml:space="preserve">along the </w:t>
      </w:r>
      <w:r w:rsidR="00594A33" w:rsidRPr="00F93458">
        <w:rPr>
          <w:color w:val="000000" w:themeColor="text1"/>
          <w:lang w:val="en-GB"/>
        </w:rPr>
        <w:t xml:space="preserve">Egiin </w:t>
      </w:r>
      <w:r w:rsidR="00D171BF" w:rsidRPr="00F93458">
        <w:rPr>
          <w:color w:val="000000" w:themeColor="text1"/>
          <w:lang w:val="en-GB"/>
        </w:rPr>
        <w:t>Gol River</w:t>
      </w:r>
      <w:r w:rsidR="00594A33" w:rsidRPr="00F93458">
        <w:rPr>
          <w:color w:val="000000" w:themeColor="text1"/>
          <w:lang w:val="en-GB"/>
        </w:rPr>
        <w:t xml:space="preserve"> (from Xiongnu to Mongolian time)</w:t>
      </w:r>
      <w:r w:rsidRPr="00F93458">
        <w:rPr>
          <w:color w:val="000000" w:themeColor="text1"/>
          <w:lang w:val="en-GB"/>
        </w:rPr>
        <w:t xml:space="preserve">]. Ulaanbaatar: </w:t>
      </w:r>
      <w:r w:rsidR="00332565" w:rsidRPr="00F93458">
        <w:rPr>
          <w:color w:val="000000" w:themeColor="text1"/>
          <w:lang w:val="en-GB"/>
        </w:rPr>
        <w:t>Ulsyn bagshiin ih surguul Mongolyn tүүkhiin tenkhim</w:t>
      </w:r>
      <w:r w:rsidRPr="00F93458">
        <w:rPr>
          <w:color w:val="000000" w:themeColor="text1"/>
          <w:lang w:val="en-GB"/>
        </w:rPr>
        <w:t>, 2003. 295 p.</w:t>
      </w:r>
      <w:r w:rsidR="00332565" w:rsidRPr="00F93458">
        <w:rPr>
          <w:color w:val="000000" w:themeColor="text1"/>
          <w:lang w:val="en-GB"/>
        </w:rPr>
        <w:t xml:space="preserve"> In Mongolian.</w:t>
      </w:r>
    </w:p>
    <w:p w14:paraId="367E560E" w14:textId="77777777" w:rsidR="00FD66E9" w:rsidRPr="00F93458" w:rsidRDefault="00FD66E9" w:rsidP="00FD66E9">
      <w:pPr>
        <w:ind w:firstLine="284"/>
        <w:jc w:val="both"/>
        <w:rPr>
          <w:bCs/>
          <w:color w:val="000000" w:themeColor="text1"/>
          <w:lang w:val="en-US"/>
        </w:rPr>
      </w:pPr>
      <w:r w:rsidRPr="00F93458">
        <w:rPr>
          <w:bCs/>
          <w:color w:val="000000" w:themeColor="text1"/>
          <w:lang w:val="en-US"/>
        </w:rPr>
        <w:t>Trifanova</w:t>
      </w:r>
      <w:r w:rsidRPr="00F93458">
        <w:rPr>
          <w:bCs/>
          <w:color w:val="000000" w:themeColor="text1"/>
          <w:lang w:val="en-GB"/>
        </w:rPr>
        <w:t xml:space="preserve">, </w:t>
      </w:r>
      <w:r w:rsidRPr="00F93458">
        <w:rPr>
          <w:bCs/>
          <w:color w:val="000000" w:themeColor="text1"/>
          <w:lang w:val="en-US"/>
        </w:rPr>
        <w:t>SV</w:t>
      </w:r>
      <w:r w:rsidRPr="00F93458">
        <w:rPr>
          <w:bCs/>
          <w:color w:val="000000" w:themeColor="text1"/>
          <w:lang w:val="en-GB"/>
        </w:rPr>
        <w:t xml:space="preserve">, </w:t>
      </w:r>
      <w:r w:rsidRPr="00F93458">
        <w:rPr>
          <w:bCs/>
          <w:color w:val="000000" w:themeColor="text1"/>
          <w:lang w:val="en-US"/>
        </w:rPr>
        <w:t>Soenov</w:t>
      </w:r>
      <w:r w:rsidRPr="00F93458">
        <w:rPr>
          <w:bCs/>
          <w:color w:val="000000" w:themeColor="text1"/>
          <w:lang w:val="en-GB"/>
        </w:rPr>
        <w:t xml:space="preserve">, </w:t>
      </w:r>
      <w:r w:rsidRPr="00F93458">
        <w:rPr>
          <w:bCs/>
          <w:color w:val="000000" w:themeColor="text1"/>
          <w:lang w:val="en-US"/>
        </w:rPr>
        <w:t>VI</w:t>
      </w:r>
      <w:r w:rsidRPr="00F93458">
        <w:rPr>
          <w:bCs/>
          <w:color w:val="000000" w:themeColor="text1"/>
          <w:lang w:val="en-GB"/>
        </w:rPr>
        <w:t xml:space="preserve">. </w:t>
      </w:r>
      <w:r w:rsidRPr="00F93458">
        <w:rPr>
          <w:bCs/>
          <w:color w:val="000000" w:themeColor="text1"/>
          <w:lang w:val="en-US"/>
        </w:rPr>
        <w:t>2019. Ukrashenija</w:t>
      </w:r>
      <w:r w:rsidRPr="00F93458">
        <w:rPr>
          <w:bCs/>
          <w:color w:val="000000" w:themeColor="text1"/>
          <w:lang w:val="en-GB"/>
        </w:rPr>
        <w:t xml:space="preserve"> </w:t>
      </w:r>
      <w:r w:rsidRPr="00F93458">
        <w:rPr>
          <w:bCs/>
          <w:color w:val="000000" w:themeColor="text1"/>
          <w:lang w:val="en-US"/>
        </w:rPr>
        <w:t>naselenija</w:t>
      </w:r>
      <w:r w:rsidRPr="00F93458">
        <w:rPr>
          <w:bCs/>
          <w:color w:val="000000" w:themeColor="text1"/>
          <w:lang w:val="en-GB"/>
        </w:rPr>
        <w:t xml:space="preserve"> </w:t>
      </w:r>
      <w:r w:rsidRPr="00F93458">
        <w:rPr>
          <w:bCs/>
          <w:color w:val="000000" w:themeColor="text1"/>
          <w:lang w:val="en-US"/>
        </w:rPr>
        <w:t>Altaja</w:t>
      </w:r>
      <w:r w:rsidRPr="00F93458">
        <w:rPr>
          <w:bCs/>
          <w:color w:val="000000" w:themeColor="text1"/>
          <w:lang w:val="en-GB"/>
        </w:rPr>
        <w:t xml:space="preserve"> </w:t>
      </w:r>
      <w:r w:rsidRPr="00F93458">
        <w:rPr>
          <w:bCs/>
          <w:color w:val="000000" w:themeColor="text1"/>
          <w:lang w:val="en-US"/>
        </w:rPr>
        <w:t>gunno</w:t>
      </w:r>
      <w:r w:rsidRPr="00F93458">
        <w:rPr>
          <w:bCs/>
          <w:color w:val="000000" w:themeColor="text1"/>
          <w:lang w:val="en-GB"/>
        </w:rPr>
        <w:t>-</w:t>
      </w:r>
      <w:r w:rsidRPr="00F93458">
        <w:rPr>
          <w:bCs/>
          <w:color w:val="000000" w:themeColor="text1"/>
          <w:lang w:val="en-US"/>
        </w:rPr>
        <w:t>sarmatskogo</w:t>
      </w:r>
      <w:r w:rsidRPr="00F93458">
        <w:rPr>
          <w:bCs/>
          <w:color w:val="000000" w:themeColor="text1"/>
          <w:lang w:val="en-GB"/>
        </w:rPr>
        <w:t xml:space="preserve"> </w:t>
      </w:r>
      <w:r w:rsidRPr="00F93458">
        <w:rPr>
          <w:bCs/>
          <w:color w:val="000000" w:themeColor="text1"/>
          <w:lang w:val="en-US"/>
        </w:rPr>
        <w:t>vremeni</w:t>
      </w:r>
      <w:r w:rsidRPr="00F93458">
        <w:rPr>
          <w:bCs/>
          <w:color w:val="000000" w:themeColor="text1"/>
          <w:lang w:val="en-GB"/>
        </w:rPr>
        <w:t xml:space="preserve"> [Jewellery of the Altai population of the Hun-Sarmatian time]. </w:t>
      </w:r>
      <w:r w:rsidRPr="00F93458">
        <w:rPr>
          <w:bCs/>
          <w:color w:val="000000" w:themeColor="text1"/>
          <w:lang w:val="en-US"/>
        </w:rPr>
        <w:t>Gorno-Altaysk: B.I. 160 p.</w:t>
      </w:r>
    </w:p>
    <w:p w14:paraId="27B81CC5" w14:textId="77777777" w:rsidR="00FD66E9" w:rsidRPr="00F93458" w:rsidRDefault="00FD66E9" w:rsidP="00FD66E9">
      <w:pPr>
        <w:ind w:firstLine="284"/>
        <w:jc w:val="both"/>
        <w:rPr>
          <w:color w:val="000000" w:themeColor="text1"/>
          <w:lang w:val="en-US" w:eastAsia="en-US"/>
        </w:rPr>
      </w:pPr>
      <w:r w:rsidRPr="00F93458">
        <w:rPr>
          <w:color w:val="000000" w:themeColor="text1"/>
          <w:lang w:val="en-GB"/>
        </w:rPr>
        <w:t>Tsavendorge, D, Bajar, D, Cjerjendagva, Ja, Ochirhujag, C. 2008. Arheologija Mongolii [The archaeology of Mongolia]. Ulanbaatar. 239 p.</w:t>
      </w:r>
    </w:p>
    <w:p w14:paraId="5D34888F" w14:textId="77777777" w:rsidR="00FD66E9" w:rsidRPr="00F93458" w:rsidRDefault="00FD66E9" w:rsidP="00FD66E9">
      <w:pPr>
        <w:ind w:firstLine="284"/>
        <w:jc w:val="both"/>
        <w:rPr>
          <w:bCs/>
          <w:color w:val="000000" w:themeColor="text1"/>
          <w:lang w:val="en-GB"/>
        </w:rPr>
      </w:pPr>
      <w:r w:rsidRPr="00F93458">
        <w:rPr>
          <w:bCs/>
          <w:color w:val="000000" w:themeColor="text1"/>
          <w:lang w:val="en-GB"/>
        </w:rPr>
        <w:t>Vadetskaya, EB. 1999. Tashtykskaja epoha v drevnej istorii Sibiri [The Tashtyk Epoch in the Ancient History of Siberia]. Saint-Petersburg: Peterburgskoe vostokovedenie. 440 p.</w:t>
      </w:r>
    </w:p>
    <w:p w14:paraId="31EA464B" w14:textId="0CD19EC8" w:rsidR="00555244" w:rsidRPr="00F93458" w:rsidRDefault="00FD66E9" w:rsidP="00F87708">
      <w:pPr>
        <w:ind w:firstLine="284"/>
        <w:jc w:val="both"/>
        <w:rPr>
          <w:color w:val="000000" w:themeColor="text1"/>
          <w:lang w:val="en-US" w:eastAsia="en-US"/>
        </w:rPr>
      </w:pPr>
      <w:r w:rsidRPr="00F93458">
        <w:rPr>
          <w:bCs/>
          <w:color w:val="000000" w:themeColor="text1"/>
          <w:lang w:val="en-US"/>
        </w:rPr>
        <w:t>Yaremchuk, OA. Mogilnik Zorgol-I – pamjatnik hunno-sjan'bijskoj jepohi stepnoj Daurii [The Zorgol-I burial ground – the site of the Hun-Xianbei period of the steppe Dauria].</w:t>
      </w:r>
      <w:r w:rsidRPr="00F93458">
        <w:rPr>
          <w:bCs/>
          <w:color w:val="000000" w:themeColor="text1"/>
          <w:lang w:val="en-GB"/>
        </w:rPr>
        <w:t xml:space="preserve"> 2005. Candidate of the historical science dissertation. </w:t>
      </w:r>
      <w:r w:rsidRPr="00F93458">
        <w:rPr>
          <w:bCs/>
          <w:color w:val="000000" w:themeColor="text1"/>
          <w:lang w:val="en-US"/>
        </w:rPr>
        <w:t>Chita</w:t>
      </w:r>
      <w:r w:rsidRPr="00F93458">
        <w:rPr>
          <w:bCs/>
          <w:color w:val="000000" w:themeColor="text1"/>
          <w:lang w:val="en-GB"/>
        </w:rPr>
        <w:t xml:space="preserve">. 296 </w:t>
      </w:r>
      <w:r w:rsidRPr="00F93458">
        <w:rPr>
          <w:bCs/>
          <w:color w:val="000000" w:themeColor="text1"/>
          <w:lang w:val="en-US"/>
        </w:rPr>
        <w:t>s</w:t>
      </w:r>
      <w:r w:rsidRPr="00F93458">
        <w:rPr>
          <w:bCs/>
          <w:color w:val="000000" w:themeColor="text1"/>
          <w:lang w:val="en-GB"/>
        </w:rPr>
        <w:t>.</w:t>
      </w:r>
    </w:p>
    <w:sectPr w:rsidR="00555244" w:rsidRPr="00F93458" w:rsidSect="00502CD4">
      <w:pgSz w:w="11906" w:h="16838"/>
      <w:pgMar w:top="1134" w:right="1134" w:bottom="1134" w:left="1134" w:header="709" w:footer="709" w:gutter="0"/>
      <w:cols w:space="708"/>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BFA04" w16cex:dateUtc="2023-01-13T15:40:00Z"/>
  <w16cex:commentExtensible w16cex:durableId="276965D1" w16cex:dateUtc="2023-01-11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471E6E" w16cid:durableId="276BFA04"/>
  <w16cid:commentId w16cid:paraId="4170FEBB" w16cid:durableId="276965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F6C1B" w14:textId="77777777" w:rsidR="0079174B" w:rsidRDefault="0079174B" w:rsidP="00980B26">
      <w:r>
        <w:separator/>
      </w:r>
    </w:p>
  </w:endnote>
  <w:endnote w:type="continuationSeparator" w:id="0">
    <w:p w14:paraId="5E30A6A4" w14:textId="77777777" w:rsidR="0079174B" w:rsidRDefault="0079174B" w:rsidP="00980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78C39" w14:textId="77777777" w:rsidR="0079174B" w:rsidRDefault="0079174B" w:rsidP="00980B26">
      <w:r>
        <w:separator/>
      </w:r>
    </w:p>
  </w:footnote>
  <w:footnote w:type="continuationSeparator" w:id="0">
    <w:p w14:paraId="3AD86DF4" w14:textId="77777777" w:rsidR="0079174B" w:rsidRDefault="0079174B" w:rsidP="00980B26">
      <w:r>
        <w:continuationSeparator/>
      </w:r>
    </w:p>
  </w:footnote>
  <w:footnote w:id="1">
    <w:p w14:paraId="674EFA17" w14:textId="77777777" w:rsidR="00FD66E9" w:rsidRPr="003C1461" w:rsidRDefault="00FD66E9" w:rsidP="00FD66E9">
      <w:pPr>
        <w:pStyle w:val="FootnoteText"/>
        <w:ind w:firstLine="709"/>
        <w:jc w:val="both"/>
        <w:rPr>
          <w:lang w:val="en-US"/>
        </w:rPr>
      </w:pPr>
      <w:r w:rsidRPr="00B2785A">
        <w:rPr>
          <w:rStyle w:val="FootnoteReference"/>
        </w:rPr>
        <w:footnoteRef/>
      </w:r>
      <w:r w:rsidRPr="003C1461">
        <w:rPr>
          <w:lang w:val="en-US"/>
        </w:rPr>
        <w:t xml:space="preserve"> We express our gratitude to the State Hermitage staff</w:t>
      </w:r>
      <w:r>
        <w:rPr>
          <w:lang w:val="en-GB"/>
        </w:rPr>
        <w:t>, namely</w:t>
      </w:r>
      <w:r w:rsidRPr="003C1461">
        <w:rPr>
          <w:lang w:val="en-US"/>
        </w:rPr>
        <w:t xml:space="preserve"> N.N. Nikolaev and K.V. Chugunov for the opportunity to</w:t>
      </w:r>
      <w:r>
        <w:rPr>
          <w:lang w:val="en-US"/>
        </w:rPr>
        <w:t xml:space="preserve"> work with </w:t>
      </w:r>
      <w:r w:rsidRPr="003C1461">
        <w:rPr>
          <w:lang w:val="en-US"/>
        </w:rPr>
        <w:t>the unpublished results of excavations of the Aymyrlyg-XX</w:t>
      </w:r>
      <w:r>
        <w:rPr>
          <w:lang w:val="en-GB"/>
        </w:rPr>
        <w:t xml:space="preserve"> and</w:t>
      </w:r>
      <w:r w:rsidRPr="003C1461">
        <w:rPr>
          <w:lang w:val="en-US"/>
        </w:rPr>
        <w:t xml:space="preserve"> XXXI </w:t>
      </w:r>
      <w:r>
        <w:rPr>
          <w:lang w:val="en-GB"/>
        </w:rPr>
        <w:t xml:space="preserve">sites </w:t>
      </w:r>
      <w:r w:rsidRPr="003C1461">
        <w:rPr>
          <w:lang w:val="en-US"/>
        </w:rPr>
        <w:t>(</w:t>
      </w:r>
      <w:r>
        <w:rPr>
          <w:lang w:val="en-GB"/>
        </w:rPr>
        <w:t>research</w:t>
      </w:r>
      <w:r w:rsidRPr="003C1461">
        <w:rPr>
          <w:lang w:val="en-US"/>
        </w:rPr>
        <w:t xml:space="preserve"> by A.M. Mandelstam) and Kara-Tal-III</w:t>
      </w:r>
      <w:r>
        <w:rPr>
          <w:lang w:val="en-GB"/>
        </w:rPr>
        <w:t xml:space="preserve"> and</w:t>
      </w:r>
      <w:r w:rsidRPr="003C1461">
        <w:rPr>
          <w:lang w:val="en-US"/>
        </w:rPr>
        <w:t xml:space="preserve"> IV (research by Yu.I. Trifonov).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F4623E"/>
    <w:multiLevelType w:val="hybridMultilevel"/>
    <w:tmpl w:val="5A2CA1BA"/>
    <w:lvl w:ilvl="0" w:tplc="55B8C44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44C86168"/>
    <w:multiLevelType w:val="hybridMultilevel"/>
    <w:tmpl w:val="400EC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oNotDisplayPageBoundaries/>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078"/>
    <w:rsid w:val="00003783"/>
    <w:rsid w:val="00003B93"/>
    <w:rsid w:val="000060FD"/>
    <w:rsid w:val="00007CF9"/>
    <w:rsid w:val="000117A2"/>
    <w:rsid w:val="00012EFF"/>
    <w:rsid w:val="00013F6B"/>
    <w:rsid w:val="00014FF7"/>
    <w:rsid w:val="00016835"/>
    <w:rsid w:val="00017593"/>
    <w:rsid w:val="000177DD"/>
    <w:rsid w:val="00020551"/>
    <w:rsid w:val="0002194E"/>
    <w:rsid w:val="000220F2"/>
    <w:rsid w:val="000224E8"/>
    <w:rsid w:val="00022DCD"/>
    <w:rsid w:val="00027087"/>
    <w:rsid w:val="00030CC8"/>
    <w:rsid w:val="00030E1D"/>
    <w:rsid w:val="0003135F"/>
    <w:rsid w:val="000313DC"/>
    <w:rsid w:val="00033DA1"/>
    <w:rsid w:val="00034340"/>
    <w:rsid w:val="00034344"/>
    <w:rsid w:val="00035081"/>
    <w:rsid w:val="00035177"/>
    <w:rsid w:val="000354C0"/>
    <w:rsid w:val="000355FB"/>
    <w:rsid w:val="000364A6"/>
    <w:rsid w:val="00036FE2"/>
    <w:rsid w:val="000377C9"/>
    <w:rsid w:val="00037B62"/>
    <w:rsid w:val="00037E18"/>
    <w:rsid w:val="00042B54"/>
    <w:rsid w:val="00042CDF"/>
    <w:rsid w:val="00043746"/>
    <w:rsid w:val="0004393D"/>
    <w:rsid w:val="00044601"/>
    <w:rsid w:val="0004466F"/>
    <w:rsid w:val="00045E66"/>
    <w:rsid w:val="00047E10"/>
    <w:rsid w:val="000516D8"/>
    <w:rsid w:val="00051804"/>
    <w:rsid w:val="000520E6"/>
    <w:rsid w:val="000525F6"/>
    <w:rsid w:val="00052B47"/>
    <w:rsid w:val="00052F71"/>
    <w:rsid w:val="00053DC2"/>
    <w:rsid w:val="00054536"/>
    <w:rsid w:val="000554B7"/>
    <w:rsid w:val="00056B42"/>
    <w:rsid w:val="00060BA6"/>
    <w:rsid w:val="0006235E"/>
    <w:rsid w:val="00063EAF"/>
    <w:rsid w:val="00066FE9"/>
    <w:rsid w:val="00067223"/>
    <w:rsid w:val="00067895"/>
    <w:rsid w:val="0007086C"/>
    <w:rsid w:val="00071C90"/>
    <w:rsid w:val="00071FAE"/>
    <w:rsid w:val="000720B9"/>
    <w:rsid w:val="000732A2"/>
    <w:rsid w:val="00073B20"/>
    <w:rsid w:val="000754A4"/>
    <w:rsid w:val="00075A37"/>
    <w:rsid w:val="00076E2E"/>
    <w:rsid w:val="000778CF"/>
    <w:rsid w:val="0008026E"/>
    <w:rsid w:val="000804F0"/>
    <w:rsid w:val="00080FBC"/>
    <w:rsid w:val="00081842"/>
    <w:rsid w:val="0008232E"/>
    <w:rsid w:val="00083418"/>
    <w:rsid w:val="0008456D"/>
    <w:rsid w:val="0008514B"/>
    <w:rsid w:val="00085D1B"/>
    <w:rsid w:val="00086A70"/>
    <w:rsid w:val="0008702D"/>
    <w:rsid w:val="00093369"/>
    <w:rsid w:val="00095E1F"/>
    <w:rsid w:val="0009690C"/>
    <w:rsid w:val="00096A6B"/>
    <w:rsid w:val="000A04F0"/>
    <w:rsid w:val="000A124B"/>
    <w:rsid w:val="000A15AA"/>
    <w:rsid w:val="000A1D4F"/>
    <w:rsid w:val="000A3E46"/>
    <w:rsid w:val="000A4242"/>
    <w:rsid w:val="000A6E51"/>
    <w:rsid w:val="000A6EDE"/>
    <w:rsid w:val="000A787A"/>
    <w:rsid w:val="000A7E04"/>
    <w:rsid w:val="000B17F4"/>
    <w:rsid w:val="000B1A8B"/>
    <w:rsid w:val="000B25CB"/>
    <w:rsid w:val="000B36E7"/>
    <w:rsid w:val="000C405E"/>
    <w:rsid w:val="000C4766"/>
    <w:rsid w:val="000C4C95"/>
    <w:rsid w:val="000C4EE5"/>
    <w:rsid w:val="000C50F7"/>
    <w:rsid w:val="000C7F09"/>
    <w:rsid w:val="000D0472"/>
    <w:rsid w:val="000D2224"/>
    <w:rsid w:val="000D235F"/>
    <w:rsid w:val="000D2F9A"/>
    <w:rsid w:val="000D3880"/>
    <w:rsid w:val="000D46A2"/>
    <w:rsid w:val="000D5426"/>
    <w:rsid w:val="000D5C36"/>
    <w:rsid w:val="000E1D4C"/>
    <w:rsid w:val="000E21ED"/>
    <w:rsid w:val="000E283D"/>
    <w:rsid w:val="000E334E"/>
    <w:rsid w:val="000E3746"/>
    <w:rsid w:val="000E3818"/>
    <w:rsid w:val="000E5CF7"/>
    <w:rsid w:val="000E5F5B"/>
    <w:rsid w:val="000E70A7"/>
    <w:rsid w:val="000F0256"/>
    <w:rsid w:val="000F029F"/>
    <w:rsid w:val="000F04EF"/>
    <w:rsid w:val="000F2140"/>
    <w:rsid w:val="000F35AB"/>
    <w:rsid w:val="000F3E09"/>
    <w:rsid w:val="000F43DE"/>
    <w:rsid w:val="000F53CD"/>
    <w:rsid w:val="000F5D41"/>
    <w:rsid w:val="000F69E3"/>
    <w:rsid w:val="00100B29"/>
    <w:rsid w:val="001020EB"/>
    <w:rsid w:val="00104C8B"/>
    <w:rsid w:val="00106064"/>
    <w:rsid w:val="001060F7"/>
    <w:rsid w:val="00107891"/>
    <w:rsid w:val="00111251"/>
    <w:rsid w:val="00113C8D"/>
    <w:rsid w:val="001148A3"/>
    <w:rsid w:val="00115308"/>
    <w:rsid w:val="00120257"/>
    <w:rsid w:val="00122572"/>
    <w:rsid w:val="00124A33"/>
    <w:rsid w:val="00124EDB"/>
    <w:rsid w:val="0012638F"/>
    <w:rsid w:val="00126B19"/>
    <w:rsid w:val="00127308"/>
    <w:rsid w:val="00130297"/>
    <w:rsid w:val="0013243C"/>
    <w:rsid w:val="00133205"/>
    <w:rsid w:val="00140959"/>
    <w:rsid w:val="00141816"/>
    <w:rsid w:val="0014279F"/>
    <w:rsid w:val="0014318C"/>
    <w:rsid w:val="001432DF"/>
    <w:rsid w:val="001443B6"/>
    <w:rsid w:val="001449A0"/>
    <w:rsid w:val="00146B9D"/>
    <w:rsid w:val="00146C6D"/>
    <w:rsid w:val="00146C98"/>
    <w:rsid w:val="00147065"/>
    <w:rsid w:val="00147251"/>
    <w:rsid w:val="00151154"/>
    <w:rsid w:val="001516C8"/>
    <w:rsid w:val="0015197C"/>
    <w:rsid w:val="00151CBC"/>
    <w:rsid w:val="00154270"/>
    <w:rsid w:val="00155ED2"/>
    <w:rsid w:val="00157076"/>
    <w:rsid w:val="00157A9F"/>
    <w:rsid w:val="00162AE5"/>
    <w:rsid w:val="001632CB"/>
    <w:rsid w:val="001656F7"/>
    <w:rsid w:val="00166827"/>
    <w:rsid w:val="001677E3"/>
    <w:rsid w:val="00170E7B"/>
    <w:rsid w:val="00170FD0"/>
    <w:rsid w:val="0017104F"/>
    <w:rsid w:val="001710FB"/>
    <w:rsid w:val="0017302C"/>
    <w:rsid w:val="00173954"/>
    <w:rsid w:val="001773F2"/>
    <w:rsid w:val="001806FC"/>
    <w:rsid w:val="001807F1"/>
    <w:rsid w:val="001818CA"/>
    <w:rsid w:val="001834B4"/>
    <w:rsid w:val="00183C20"/>
    <w:rsid w:val="001876D7"/>
    <w:rsid w:val="00190DD0"/>
    <w:rsid w:val="00192AD4"/>
    <w:rsid w:val="001941FD"/>
    <w:rsid w:val="00196B45"/>
    <w:rsid w:val="001978FD"/>
    <w:rsid w:val="00197991"/>
    <w:rsid w:val="00197C01"/>
    <w:rsid w:val="001A13E5"/>
    <w:rsid w:val="001A1730"/>
    <w:rsid w:val="001A368A"/>
    <w:rsid w:val="001A42D8"/>
    <w:rsid w:val="001A510B"/>
    <w:rsid w:val="001A5908"/>
    <w:rsid w:val="001A7363"/>
    <w:rsid w:val="001B0907"/>
    <w:rsid w:val="001B1665"/>
    <w:rsid w:val="001B2A82"/>
    <w:rsid w:val="001B3D61"/>
    <w:rsid w:val="001B4DBB"/>
    <w:rsid w:val="001B53B9"/>
    <w:rsid w:val="001B5404"/>
    <w:rsid w:val="001B6483"/>
    <w:rsid w:val="001B65FA"/>
    <w:rsid w:val="001B6C28"/>
    <w:rsid w:val="001C0549"/>
    <w:rsid w:val="001C0CB1"/>
    <w:rsid w:val="001C2169"/>
    <w:rsid w:val="001C5F29"/>
    <w:rsid w:val="001C63E5"/>
    <w:rsid w:val="001C64B0"/>
    <w:rsid w:val="001C6537"/>
    <w:rsid w:val="001C6F3A"/>
    <w:rsid w:val="001D0DE8"/>
    <w:rsid w:val="001D10CF"/>
    <w:rsid w:val="001D163D"/>
    <w:rsid w:val="001D1C35"/>
    <w:rsid w:val="001D2E07"/>
    <w:rsid w:val="001D41F1"/>
    <w:rsid w:val="001D5756"/>
    <w:rsid w:val="001D634C"/>
    <w:rsid w:val="001D7442"/>
    <w:rsid w:val="001D77F1"/>
    <w:rsid w:val="001E320D"/>
    <w:rsid w:val="001E4E8F"/>
    <w:rsid w:val="001E5A20"/>
    <w:rsid w:val="001E78A1"/>
    <w:rsid w:val="001F40FE"/>
    <w:rsid w:val="001F60DF"/>
    <w:rsid w:val="001F6E46"/>
    <w:rsid w:val="001F6F15"/>
    <w:rsid w:val="001F78E9"/>
    <w:rsid w:val="00201CA0"/>
    <w:rsid w:val="00202702"/>
    <w:rsid w:val="00203B3F"/>
    <w:rsid w:val="0020433E"/>
    <w:rsid w:val="00204B29"/>
    <w:rsid w:val="00205C38"/>
    <w:rsid w:val="002068D4"/>
    <w:rsid w:val="00206EDF"/>
    <w:rsid w:val="002103AC"/>
    <w:rsid w:val="00211FFA"/>
    <w:rsid w:val="00217406"/>
    <w:rsid w:val="00217966"/>
    <w:rsid w:val="00217C4D"/>
    <w:rsid w:val="00217EE4"/>
    <w:rsid w:val="00220049"/>
    <w:rsid w:val="00220671"/>
    <w:rsid w:val="00222826"/>
    <w:rsid w:val="00223134"/>
    <w:rsid w:val="00223759"/>
    <w:rsid w:val="00224902"/>
    <w:rsid w:val="00224E92"/>
    <w:rsid w:val="00227389"/>
    <w:rsid w:val="00231BF0"/>
    <w:rsid w:val="00234885"/>
    <w:rsid w:val="00237219"/>
    <w:rsid w:val="00237AB8"/>
    <w:rsid w:val="00237CDF"/>
    <w:rsid w:val="002425F8"/>
    <w:rsid w:val="0024533C"/>
    <w:rsid w:val="0024754C"/>
    <w:rsid w:val="002479EA"/>
    <w:rsid w:val="00247DF7"/>
    <w:rsid w:val="002509D6"/>
    <w:rsid w:val="002534C4"/>
    <w:rsid w:val="00254333"/>
    <w:rsid w:val="00254B0A"/>
    <w:rsid w:val="00256154"/>
    <w:rsid w:val="00256E7D"/>
    <w:rsid w:val="002572C3"/>
    <w:rsid w:val="0025787C"/>
    <w:rsid w:val="00261B0F"/>
    <w:rsid w:val="00262101"/>
    <w:rsid w:val="00262564"/>
    <w:rsid w:val="00262AD4"/>
    <w:rsid w:val="00264A9D"/>
    <w:rsid w:val="00265149"/>
    <w:rsid w:val="00266591"/>
    <w:rsid w:val="00270FCB"/>
    <w:rsid w:val="002719AE"/>
    <w:rsid w:val="002728D4"/>
    <w:rsid w:val="002729B1"/>
    <w:rsid w:val="00272DF9"/>
    <w:rsid w:val="00275AD1"/>
    <w:rsid w:val="0027784B"/>
    <w:rsid w:val="0028012F"/>
    <w:rsid w:val="00282090"/>
    <w:rsid w:val="0028220A"/>
    <w:rsid w:val="00285508"/>
    <w:rsid w:val="002856CE"/>
    <w:rsid w:val="002860BA"/>
    <w:rsid w:val="00287D89"/>
    <w:rsid w:val="00287F9E"/>
    <w:rsid w:val="002903BF"/>
    <w:rsid w:val="00291957"/>
    <w:rsid w:val="00292211"/>
    <w:rsid w:val="00293100"/>
    <w:rsid w:val="00295213"/>
    <w:rsid w:val="00295967"/>
    <w:rsid w:val="002A0532"/>
    <w:rsid w:val="002A3532"/>
    <w:rsid w:val="002A4471"/>
    <w:rsid w:val="002A613F"/>
    <w:rsid w:val="002A6E34"/>
    <w:rsid w:val="002A7E1C"/>
    <w:rsid w:val="002B2426"/>
    <w:rsid w:val="002B285B"/>
    <w:rsid w:val="002B3A25"/>
    <w:rsid w:val="002B435F"/>
    <w:rsid w:val="002B44E0"/>
    <w:rsid w:val="002B4EA3"/>
    <w:rsid w:val="002B7FDE"/>
    <w:rsid w:val="002C057F"/>
    <w:rsid w:val="002C2D07"/>
    <w:rsid w:val="002C4FA4"/>
    <w:rsid w:val="002C52AB"/>
    <w:rsid w:val="002C5E98"/>
    <w:rsid w:val="002C6184"/>
    <w:rsid w:val="002D2217"/>
    <w:rsid w:val="002D2EBF"/>
    <w:rsid w:val="002D3008"/>
    <w:rsid w:val="002D4F17"/>
    <w:rsid w:val="002D6006"/>
    <w:rsid w:val="002D658A"/>
    <w:rsid w:val="002D76A0"/>
    <w:rsid w:val="002E1842"/>
    <w:rsid w:val="002E1FEF"/>
    <w:rsid w:val="002E2E83"/>
    <w:rsid w:val="002E3366"/>
    <w:rsid w:val="002E42EE"/>
    <w:rsid w:val="002E54DD"/>
    <w:rsid w:val="002E7BA8"/>
    <w:rsid w:val="002E7F3A"/>
    <w:rsid w:val="002F37EA"/>
    <w:rsid w:val="00300343"/>
    <w:rsid w:val="00301904"/>
    <w:rsid w:val="00301E77"/>
    <w:rsid w:val="0030415E"/>
    <w:rsid w:val="0030423E"/>
    <w:rsid w:val="0030641B"/>
    <w:rsid w:val="00310994"/>
    <w:rsid w:val="00313A3F"/>
    <w:rsid w:val="00313B52"/>
    <w:rsid w:val="003157DD"/>
    <w:rsid w:val="00315A85"/>
    <w:rsid w:val="003174D1"/>
    <w:rsid w:val="00321D84"/>
    <w:rsid w:val="00322F80"/>
    <w:rsid w:val="003234DD"/>
    <w:rsid w:val="003252B0"/>
    <w:rsid w:val="0032689F"/>
    <w:rsid w:val="0033066C"/>
    <w:rsid w:val="00332565"/>
    <w:rsid w:val="00333A01"/>
    <w:rsid w:val="00335861"/>
    <w:rsid w:val="0033634E"/>
    <w:rsid w:val="003375E3"/>
    <w:rsid w:val="00337891"/>
    <w:rsid w:val="00337C00"/>
    <w:rsid w:val="00342038"/>
    <w:rsid w:val="00342C63"/>
    <w:rsid w:val="00343A0E"/>
    <w:rsid w:val="0034406C"/>
    <w:rsid w:val="00350928"/>
    <w:rsid w:val="00350A22"/>
    <w:rsid w:val="00350C08"/>
    <w:rsid w:val="00350C71"/>
    <w:rsid w:val="003511F4"/>
    <w:rsid w:val="003513D9"/>
    <w:rsid w:val="003541A4"/>
    <w:rsid w:val="00354FB2"/>
    <w:rsid w:val="003550B2"/>
    <w:rsid w:val="00357140"/>
    <w:rsid w:val="0036024F"/>
    <w:rsid w:val="00360C16"/>
    <w:rsid w:val="00360FDE"/>
    <w:rsid w:val="00363453"/>
    <w:rsid w:val="003634BC"/>
    <w:rsid w:val="00364CB7"/>
    <w:rsid w:val="003658B7"/>
    <w:rsid w:val="0037004E"/>
    <w:rsid w:val="00370440"/>
    <w:rsid w:val="00371809"/>
    <w:rsid w:val="00372DB8"/>
    <w:rsid w:val="0037490F"/>
    <w:rsid w:val="00374E6C"/>
    <w:rsid w:val="003763AF"/>
    <w:rsid w:val="00376670"/>
    <w:rsid w:val="003779B9"/>
    <w:rsid w:val="003800DF"/>
    <w:rsid w:val="003806E1"/>
    <w:rsid w:val="00381B0C"/>
    <w:rsid w:val="00382969"/>
    <w:rsid w:val="00382B98"/>
    <w:rsid w:val="003852A3"/>
    <w:rsid w:val="00385A6F"/>
    <w:rsid w:val="00386EA1"/>
    <w:rsid w:val="003874B5"/>
    <w:rsid w:val="00387EDF"/>
    <w:rsid w:val="00391464"/>
    <w:rsid w:val="00391B52"/>
    <w:rsid w:val="00393755"/>
    <w:rsid w:val="00393FED"/>
    <w:rsid w:val="00394BC5"/>
    <w:rsid w:val="00395BF7"/>
    <w:rsid w:val="003971B9"/>
    <w:rsid w:val="00397D41"/>
    <w:rsid w:val="00397E3D"/>
    <w:rsid w:val="003A1089"/>
    <w:rsid w:val="003A24AE"/>
    <w:rsid w:val="003A2AE4"/>
    <w:rsid w:val="003A34AA"/>
    <w:rsid w:val="003A44F9"/>
    <w:rsid w:val="003A5674"/>
    <w:rsid w:val="003A6239"/>
    <w:rsid w:val="003A6D8B"/>
    <w:rsid w:val="003A7267"/>
    <w:rsid w:val="003B0EAC"/>
    <w:rsid w:val="003B1B05"/>
    <w:rsid w:val="003B1B1B"/>
    <w:rsid w:val="003B3F42"/>
    <w:rsid w:val="003B4580"/>
    <w:rsid w:val="003B4C6D"/>
    <w:rsid w:val="003B51E8"/>
    <w:rsid w:val="003B6FCD"/>
    <w:rsid w:val="003C1461"/>
    <w:rsid w:val="003C27B1"/>
    <w:rsid w:val="003C4B71"/>
    <w:rsid w:val="003C687B"/>
    <w:rsid w:val="003C6F27"/>
    <w:rsid w:val="003C7418"/>
    <w:rsid w:val="003D4022"/>
    <w:rsid w:val="003D50E7"/>
    <w:rsid w:val="003D526B"/>
    <w:rsid w:val="003D531B"/>
    <w:rsid w:val="003D7E40"/>
    <w:rsid w:val="003E029A"/>
    <w:rsid w:val="003E081D"/>
    <w:rsid w:val="003E0EDD"/>
    <w:rsid w:val="003F14FF"/>
    <w:rsid w:val="003F160B"/>
    <w:rsid w:val="003F1836"/>
    <w:rsid w:val="003F31B8"/>
    <w:rsid w:val="003F47AD"/>
    <w:rsid w:val="003F6D68"/>
    <w:rsid w:val="003F6E8F"/>
    <w:rsid w:val="003F7849"/>
    <w:rsid w:val="00400971"/>
    <w:rsid w:val="004036B1"/>
    <w:rsid w:val="00403AD5"/>
    <w:rsid w:val="0040416F"/>
    <w:rsid w:val="00404EB7"/>
    <w:rsid w:val="00406679"/>
    <w:rsid w:val="00406D64"/>
    <w:rsid w:val="0041002C"/>
    <w:rsid w:val="004102F2"/>
    <w:rsid w:val="0041070B"/>
    <w:rsid w:val="004110EF"/>
    <w:rsid w:val="004116E9"/>
    <w:rsid w:val="00412598"/>
    <w:rsid w:val="00412DCF"/>
    <w:rsid w:val="00413729"/>
    <w:rsid w:val="004139A9"/>
    <w:rsid w:val="00413AD8"/>
    <w:rsid w:val="00415D67"/>
    <w:rsid w:val="00415FCC"/>
    <w:rsid w:val="00416F70"/>
    <w:rsid w:val="00417646"/>
    <w:rsid w:val="00417B51"/>
    <w:rsid w:val="00420854"/>
    <w:rsid w:val="00421EA5"/>
    <w:rsid w:val="00423325"/>
    <w:rsid w:val="00427121"/>
    <w:rsid w:val="004275BE"/>
    <w:rsid w:val="0043048D"/>
    <w:rsid w:val="00431183"/>
    <w:rsid w:val="004338E1"/>
    <w:rsid w:val="00434946"/>
    <w:rsid w:val="00434ABE"/>
    <w:rsid w:val="00435732"/>
    <w:rsid w:val="004363BB"/>
    <w:rsid w:val="00440385"/>
    <w:rsid w:val="00441655"/>
    <w:rsid w:val="00443719"/>
    <w:rsid w:val="00444C37"/>
    <w:rsid w:val="0044762E"/>
    <w:rsid w:val="00450019"/>
    <w:rsid w:val="004535D6"/>
    <w:rsid w:val="004536B8"/>
    <w:rsid w:val="00453FC1"/>
    <w:rsid w:val="00455B27"/>
    <w:rsid w:val="00456806"/>
    <w:rsid w:val="004569AD"/>
    <w:rsid w:val="0046252D"/>
    <w:rsid w:val="00462CBE"/>
    <w:rsid w:val="004644E3"/>
    <w:rsid w:val="00465D07"/>
    <w:rsid w:val="00472B40"/>
    <w:rsid w:val="00473B55"/>
    <w:rsid w:val="00474604"/>
    <w:rsid w:val="00474E80"/>
    <w:rsid w:val="0047536F"/>
    <w:rsid w:val="00475406"/>
    <w:rsid w:val="00475864"/>
    <w:rsid w:val="004759DA"/>
    <w:rsid w:val="00480E56"/>
    <w:rsid w:val="00481C52"/>
    <w:rsid w:val="00482315"/>
    <w:rsid w:val="00482495"/>
    <w:rsid w:val="00483081"/>
    <w:rsid w:val="00483A61"/>
    <w:rsid w:val="00485221"/>
    <w:rsid w:val="00485C8E"/>
    <w:rsid w:val="00485FCE"/>
    <w:rsid w:val="004877DD"/>
    <w:rsid w:val="00487AA3"/>
    <w:rsid w:val="00487EC2"/>
    <w:rsid w:val="00491A29"/>
    <w:rsid w:val="00492BFA"/>
    <w:rsid w:val="0049319F"/>
    <w:rsid w:val="004A1289"/>
    <w:rsid w:val="004A2B9B"/>
    <w:rsid w:val="004A30E4"/>
    <w:rsid w:val="004A30F1"/>
    <w:rsid w:val="004A4ED0"/>
    <w:rsid w:val="004A5064"/>
    <w:rsid w:val="004A7E14"/>
    <w:rsid w:val="004B1F0C"/>
    <w:rsid w:val="004B573A"/>
    <w:rsid w:val="004B7818"/>
    <w:rsid w:val="004C2416"/>
    <w:rsid w:val="004C4C04"/>
    <w:rsid w:val="004C58E3"/>
    <w:rsid w:val="004C5B09"/>
    <w:rsid w:val="004C63FE"/>
    <w:rsid w:val="004D1163"/>
    <w:rsid w:val="004D3112"/>
    <w:rsid w:val="004D39D3"/>
    <w:rsid w:val="004D4362"/>
    <w:rsid w:val="004D466A"/>
    <w:rsid w:val="004D4ED1"/>
    <w:rsid w:val="004D58B1"/>
    <w:rsid w:val="004D5E52"/>
    <w:rsid w:val="004D6501"/>
    <w:rsid w:val="004D7703"/>
    <w:rsid w:val="004D7797"/>
    <w:rsid w:val="004D7D4F"/>
    <w:rsid w:val="004E06D6"/>
    <w:rsid w:val="004E0C4B"/>
    <w:rsid w:val="004E2C1B"/>
    <w:rsid w:val="004E4D5A"/>
    <w:rsid w:val="004E7EE1"/>
    <w:rsid w:val="004F035F"/>
    <w:rsid w:val="004F09BD"/>
    <w:rsid w:val="004F0A15"/>
    <w:rsid w:val="004F1E65"/>
    <w:rsid w:val="004F2FCB"/>
    <w:rsid w:val="004F4149"/>
    <w:rsid w:val="004F44E7"/>
    <w:rsid w:val="004F5008"/>
    <w:rsid w:val="004F6904"/>
    <w:rsid w:val="004F6DA0"/>
    <w:rsid w:val="004F7FC4"/>
    <w:rsid w:val="005000A5"/>
    <w:rsid w:val="00501291"/>
    <w:rsid w:val="0050217C"/>
    <w:rsid w:val="005025C6"/>
    <w:rsid w:val="00502CD4"/>
    <w:rsid w:val="00502E3D"/>
    <w:rsid w:val="00503250"/>
    <w:rsid w:val="00503915"/>
    <w:rsid w:val="00505CA4"/>
    <w:rsid w:val="00506413"/>
    <w:rsid w:val="00512243"/>
    <w:rsid w:val="00520628"/>
    <w:rsid w:val="00522FC8"/>
    <w:rsid w:val="00523C73"/>
    <w:rsid w:val="00523E18"/>
    <w:rsid w:val="00524653"/>
    <w:rsid w:val="00525592"/>
    <w:rsid w:val="005259A4"/>
    <w:rsid w:val="00526AF9"/>
    <w:rsid w:val="00527352"/>
    <w:rsid w:val="00527944"/>
    <w:rsid w:val="00527DCA"/>
    <w:rsid w:val="00527FE7"/>
    <w:rsid w:val="00532169"/>
    <w:rsid w:val="00532479"/>
    <w:rsid w:val="00533BB4"/>
    <w:rsid w:val="005345CE"/>
    <w:rsid w:val="00535753"/>
    <w:rsid w:val="005362D8"/>
    <w:rsid w:val="00536985"/>
    <w:rsid w:val="00536BF9"/>
    <w:rsid w:val="005374AB"/>
    <w:rsid w:val="00537543"/>
    <w:rsid w:val="00537FFA"/>
    <w:rsid w:val="00543833"/>
    <w:rsid w:val="005446EB"/>
    <w:rsid w:val="00546CAA"/>
    <w:rsid w:val="00546F33"/>
    <w:rsid w:val="00550AF1"/>
    <w:rsid w:val="0055167F"/>
    <w:rsid w:val="0055189B"/>
    <w:rsid w:val="00551A64"/>
    <w:rsid w:val="00555244"/>
    <w:rsid w:val="00556C70"/>
    <w:rsid w:val="00556C97"/>
    <w:rsid w:val="00556DCF"/>
    <w:rsid w:val="00556DED"/>
    <w:rsid w:val="00556E18"/>
    <w:rsid w:val="005602A0"/>
    <w:rsid w:val="0056052B"/>
    <w:rsid w:val="00560AC0"/>
    <w:rsid w:val="00560D3F"/>
    <w:rsid w:val="00564ACD"/>
    <w:rsid w:val="00566834"/>
    <w:rsid w:val="005671FF"/>
    <w:rsid w:val="005676D2"/>
    <w:rsid w:val="00567C8D"/>
    <w:rsid w:val="0057049B"/>
    <w:rsid w:val="005723FC"/>
    <w:rsid w:val="00573E39"/>
    <w:rsid w:val="00573F97"/>
    <w:rsid w:val="00574502"/>
    <w:rsid w:val="00574AE7"/>
    <w:rsid w:val="00575410"/>
    <w:rsid w:val="00576D6C"/>
    <w:rsid w:val="00576FD7"/>
    <w:rsid w:val="00582C37"/>
    <w:rsid w:val="00583C65"/>
    <w:rsid w:val="00583C8A"/>
    <w:rsid w:val="00584617"/>
    <w:rsid w:val="005848B7"/>
    <w:rsid w:val="005862A5"/>
    <w:rsid w:val="005875F0"/>
    <w:rsid w:val="00590E6C"/>
    <w:rsid w:val="0059280B"/>
    <w:rsid w:val="00594A33"/>
    <w:rsid w:val="005A00BD"/>
    <w:rsid w:val="005A09E9"/>
    <w:rsid w:val="005A1265"/>
    <w:rsid w:val="005A2DF9"/>
    <w:rsid w:val="005A3B47"/>
    <w:rsid w:val="005A4AB5"/>
    <w:rsid w:val="005A6371"/>
    <w:rsid w:val="005A6879"/>
    <w:rsid w:val="005A6EA4"/>
    <w:rsid w:val="005A7EDE"/>
    <w:rsid w:val="005B0000"/>
    <w:rsid w:val="005B0065"/>
    <w:rsid w:val="005B06C2"/>
    <w:rsid w:val="005B353F"/>
    <w:rsid w:val="005B437F"/>
    <w:rsid w:val="005B460F"/>
    <w:rsid w:val="005B4BEF"/>
    <w:rsid w:val="005B53E9"/>
    <w:rsid w:val="005B55FF"/>
    <w:rsid w:val="005B7F5B"/>
    <w:rsid w:val="005C0D38"/>
    <w:rsid w:val="005C27CE"/>
    <w:rsid w:val="005C307C"/>
    <w:rsid w:val="005C319F"/>
    <w:rsid w:val="005C3B11"/>
    <w:rsid w:val="005C5493"/>
    <w:rsid w:val="005C5AC1"/>
    <w:rsid w:val="005C7FDB"/>
    <w:rsid w:val="005D0C46"/>
    <w:rsid w:val="005D151E"/>
    <w:rsid w:val="005D163D"/>
    <w:rsid w:val="005D1A77"/>
    <w:rsid w:val="005D1E23"/>
    <w:rsid w:val="005D3710"/>
    <w:rsid w:val="005D5ED3"/>
    <w:rsid w:val="005D62F3"/>
    <w:rsid w:val="005D7939"/>
    <w:rsid w:val="005E05F8"/>
    <w:rsid w:val="005E1ECE"/>
    <w:rsid w:val="005E5A19"/>
    <w:rsid w:val="005E5E9A"/>
    <w:rsid w:val="005E604C"/>
    <w:rsid w:val="005E79C9"/>
    <w:rsid w:val="005E7E93"/>
    <w:rsid w:val="005F0094"/>
    <w:rsid w:val="005F0367"/>
    <w:rsid w:val="005F0A15"/>
    <w:rsid w:val="005F20BD"/>
    <w:rsid w:val="005F3D21"/>
    <w:rsid w:val="005F67F6"/>
    <w:rsid w:val="005F737E"/>
    <w:rsid w:val="00601128"/>
    <w:rsid w:val="00602D90"/>
    <w:rsid w:val="00604BD7"/>
    <w:rsid w:val="00604DFE"/>
    <w:rsid w:val="006053B6"/>
    <w:rsid w:val="00607BE7"/>
    <w:rsid w:val="0061030B"/>
    <w:rsid w:val="0061057A"/>
    <w:rsid w:val="006113D8"/>
    <w:rsid w:val="00613873"/>
    <w:rsid w:val="006161EC"/>
    <w:rsid w:val="0061655E"/>
    <w:rsid w:val="00622AE9"/>
    <w:rsid w:val="0062325D"/>
    <w:rsid w:val="00623E16"/>
    <w:rsid w:val="006247BD"/>
    <w:rsid w:val="00624DEA"/>
    <w:rsid w:val="0062731D"/>
    <w:rsid w:val="00627EB8"/>
    <w:rsid w:val="006335A4"/>
    <w:rsid w:val="00634BDD"/>
    <w:rsid w:val="00635544"/>
    <w:rsid w:val="006359C6"/>
    <w:rsid w:val="0063630F"/>
    <w:rsid w:val="006376A6"/>
    <w:rsid w:val="00641A80"/>
    <w:rsid w:val="00642735"/>
    <w:rsid w:val="00644476"/>
    <w:rsid w:val="006464CD"/>
    <w:rsid w:val="0065277E"/>
    <w:rsid w:val="00653DDA"/>
    <w:rsid w:val="006545F8"/>
    <w:rsid w:val="00655567"/>
    <w:rsid w:val="00656AAB"/>
    <w:rsid w:val="00657F85"/>
    <w:rsid w:val="0066239D"/>
    <w:rsid w:val="006624FC"/>
    <w:rsid w:val="006653F9"/>
    <w:rsid w:val="0066777D"/>
    <w:rsid w:val="006712E8"/>
    <w:rsid w:val="00671E79"/>
    <w:rsid w:val="00682682"/>
    <w:rsid w:val="00682C68"/>
    <w:rsid w:val="00684A21"/>
    <w:rsid w:val="00684D96"/>
    <w:rsid w:val="006863B2"/>
    <w:rsid w:val="006908D1"/>
    <w:rsid w:val="00691311"/>
    <w:rsid w:val="006913AB"/>
    <w:rsid w:val="00691507"/>
    <w:rsid w:val="0069167B"/>
    <w:rsid w:val="0069181C"/>
    <w:rsid w:val="00691B03"/>
    <w:rsid w:val="00694B96"/>
    <w:rsid w:val="0069587A"/>
    <w:rsid w:val="00697641"/>
    <w:rsid w:val="006A0E4B"/>
    <w:rsid w:val="006A328D"/>
    <w:rsid w:val="006A56CE"/>
    <w:rsid w:val="006A6F6D"/>
    <w:rsid w:val="006A7628"/>
    <w:rsid w:val="006B05AE"/>
    <w:rsid w:val="006B2019"/>
    <w:rsid w:val="006B269C"/>
    <w:rsid w:val="006B280C"/>
    <w:rsid w:val="006B6A9F"/>
    <w:rsid w:val="006C01F1"/>
    <w:rsid w:val="006C255B"/>
    <w:rsid w:val="006C3067"/>
    <w:rsid w:val="006C4228"/>
    <w:rsid w:val="006C437E"/>
    <w:rsid w:val="006C533B"/>
    <w:rsid w:val="006C53B6"/>
    <w:rsid w:val="006C57C5"/>
    <w:rsid w:val="006C697E"/>
    <w:rsid w:val="006C765F"/>
    <w:rsid w:val="006C7DD8"/>
    <w:rsid w:val="006D1104"/>
    <w:rsid w:val="006D1F30"/>
    <w:rsid w:val="006D2F7C"/>
    <w:rsid w:val="006D4172"/>
    <w:rsid w:val="006D5146"/>
    <w:rsid w:val="006D5AF8"/>
    <w:rsid w:val="006D61E3"/>
    <w:rsid w:val="006D7743"/>
    <w:rsid w:val="006D7B9B"/>
    <w:rsid w:val="006E0CC9"/>
    <w:rsid w:val="006E0EF7"/>
    <w:rsid w:val="006E2991"/>
    <w:rsid w:val="006E4D91"/>
    <w:rsid w:val="006E5AF4"/>
    <w:rsid w:val="006F03C2"/>
    <w:rsid w:val="006F13FE"/>
    <w:rsid w:val="006F1767"/>
    <w:rsid w:val="006F1AA6"/>
    <w:rsid w:val="006F2005"/>
    <w:rsid w:val="006F20BC"/>
    <w:rsid w:val="006F3738"/>
    <w:rsid w:val="006F3E1E"/>
    <w:rsid w:val="006F51ED"/>
    <w:rsid w:val="00700C34"/>
    <w:rsid w:val="00701AB8"/>
    <w:rsid w:val="00705CA3"/>
    <w:rsid w:val="00707AB9"/>
    <w:rsid w:val="007104B9"/>
    <w:rsid w:val="00711B7B"/>
    <w:rsid w:val="00711EED"/>
    <w:rsid w:val="00712C8A"/>
    <w:rsid w:val="00713951"/>
    <w:rsid w:val="00716CDC"/>
    <w:rsid w:val="007210DF"/>
    <w:rsid w:val="00721408"/>
    <w:rsid w:val="00725CD0"/>
    <w:rsid w:val="00726C7B"/>
    <w:rsid w:val="00726FB5"/>
    <w:rsid w:val="007276C2"/>
    <w:rsid w:val="00727999"/>
    <w:rsid w:val="00727DB7"/>
    <w:rsid w:val="00731325"/>
    <w:rsid w:val="00731C37"/>
    <w:rsid w:val="00732661"/>
    <w:rsid w:val="00732795"/>
    <w:rsid w:val="00735EC5"/>
    <w:rsid w:val="0073730F"/>
    <w:rsid w:val="00741636"/>
    <w:rsid w:val="00742848"/>
    <w:rsid w:val="00742DBF"/>
    <w:rsid w:val="007471DC"/>
    <w:rsid w:val="00747624"/>
    <w:rsid w:val="007505E9"/>
    <w:rsid w:val="00751E5D"/>
    <w:rsid w:val="0075210B"/>
    <w:rsid w:val="0075217D"/>
    <w:rsid w:val="00753372"/>
    <w:rsid w:val="00761247"/>
    <w:rsid w:val="00762CCE"/>
    <w:rsid w:val="00763D1E"/>
    <w:rsid w:val="00766883"/>
    <w:rsid w:val="00770FC4"/>
    <w:rsid w:val="00771037"/>
    <w:rsid w:val="00773EEB"/>
    <w:rsid w:val="00775E9A"/>
    <w:rsid w:val="0077689A"/>
    <w:rsid w:val="00777498"/>
    <w:rsid w:val="007801CE"/>
    <w:rsid w:val="00780506"/>
    <w:rsid w:val="00780667"/>
    <w:rsid w:val="007841C7"/>
    <w:rsid w:val="007843BA"/>
    <w:rsid w:val="0078525F"/>
    <w:rsid w:val="00787DFD"/>
    <w:rsid w:val="00790734"/>
    <w:rsid w:val="00790DD7"/>
    <w:rsid w:val="0079174B"/>
    <w:rsid w:val="00791C39"/>
    <w:rsid w:val="007937A8"/>
    <w:rsid w:val="00793C38"/>
    <w:rsid w:val="00794C2B"/>
    <w:rsid w:val="00795E0A"/>
    <w:rsid w:val="0079673D"/>
    <w:rsid w:val="00797594"/>
    <w:rsid w:val="00797A2D"/>
    <w:rsid w:val="007A0551"/>
    <w:rsid w:val="007A0A5B"/>
    <w:rsid w:val="007A1A73"/>
    <w:rsid w:val="007A2926"/>
    <w:rsid w:val="007A2E0A"/>
    <w:rsid w:val="007A39F8"/>
    <w:rsid w:val="007A4323"/>
    <w:rsid w:val="007A49AD"/>
    <w:rsid w:val="007A56B6"/>
    <w:rsid w:val="007A660E"/>
    <w:rsid w:val="007A7DE3"/>
    <w:rsid w:val="007B1CB2"/>
    <w:rsid w:val="007B1FEB"/>
    <w:rsid w:val="007B2514"/>
    <w:rsid w:val="007B263F"/>
    <w:rsid w:val="007B4B7A"/>
    <w:rsid w:val="007B5611"/>
    <w:rsid w:val="007B5A40"/>
    <w:rsid w:val="007B5E21"/>
    <w:rsid w:val="007B6289"/>
    <w:rsid w:val="007B6C06"/>
    <w:rsid w:val="007C04B5"/>
    <w:rsid w:val="007C2166"/>
    <w:rsid w:val="007C28C9"/>
    <w:rsid w:val="007C2E8A"/>
    <w:rsid w:val="007C3D8E"/>
    <w:rsid w:val="007C4E37"/>
    <w:rsid w:val="007C6379"/>
    <w:rsid w:val="007C6780"/>
    <w:rsid w:val="007C6C1A"/>
    <w:rsid w:val="007C6D59"/>
    <w:rsid w:val="007C7C20"/>
    <w:rsid w:val="007D287C"/>
    <w:rsid w:val="007D3D24"/>
    <w:rsid w:val="007D3E41"/>
    <w:rsid w:val="007D4A5B"/>
    <w:rsid w:val="007D6D82"/>
    <w:rsid w:val="007D7B2B"/>
    <w:rsid w:val="007E05B4"/>
    <w:rsid w:val="007E1156"/>
    <w:rsid w:val="007E1446"/>
    <w:rsid w:val="007E1FF2"/>
    <w:rsid w:val="007E26AF"/>
    <w:rsid w:val="007E5515"/>
    <w:rsid w:val="007E55C3"/>
    <w:rsid w:val="007E586A"/>
    <w:rsid w:val="007F0830"/>
    <w:rsid w:val="007F1350"/>
    <w:rsid w:val="007F212B"/>
    <w:rsid w:val="007F307E"/>
    <w:rsid w:val="007F3B3F"/>
    <w:rsid w:val="007F3E95"/>
    <w:rsid w:val="007F538F"/>
    <w:rsid w:val="007F5921"/>
    <w:rsid w:val="007F6778"/>
    <w:rsid w:val="007F6CE6"/>
    <w:rsid w:val="00800F18"/>
    <w:rsid w:val="00802FE7"/>
    <w:rsid w:val="008046CC"/>
    <w:rsid w:val="008069F9"/>
    <w:rsid w:val="0080765E"/>
    <w:rsid w:val="008078FB"/>
    <w:rsid w:val="00807994"/>
    <w:rsid w:val="00812C4D"/>
    <w:rsid w:val="00813274"/>
    <w:rsid w:val="00813A7D"/>
    <w:rsid w:val="00813B4B"/>
    <w:rsid w:val="00813CE6"/>
    <w:rsid w:val="008161AA"/>
    <w:rsid w:val="008170D6"/>
    <w:rsid w:val="008171C1"/>
    <w:rsid w:val="00817E73"/>
    <w:rsid w:val="008206AD"/>
    <w:rsid w:val="00820D50"/>
    <w:rsid w:val="0082190E"/>
    <w:rsid w:val="00821DA6"/>
    <w:rsid w:val="0082595F"/>
    <w:rsid w:val="00826D62"/>
    <w:rsid w:val="00827BC8"/>
    <w:rsid w:val="0083040F"/>
    <w:rsid w:val="008315E0"/>
    <w:rsid w:val="00834989"/>
    <w:rsid w:val="00835FDB"/>
    <w:rsid w:val="008369E3"/>
    <w:rsid w:val="00836E0F"/>
    <w:rsid w:val="008377DF"/>
    <w:rsid w:val="00842274"/>
    <w:rsid w:val="00844358"/>
    <w:rsid w:val="00853373"/>
    <w:rsid w:val="008534CD"/>
    <w:rsid w:val="008538EC"/>
    <w:rsid w:val="0085405E"/>
    <w:rsid w:val="0085524A"/>
    <w:rsid w:val="00855D8B"/>
    <w:rsid w:val="00855D97"/>
    <w:rsid w:val="008604BF"/>
    <w:rsid w:val="00860689"/>
    <w:rsid w:val="00861EDA"/>
    <w:rsid w:val="0086290F"/>
    <w:rsid w:val="008631D1"/>
    <w:rsid w:val="00863325"/>
    <w:rsid w:val="00864719"/>
    <w:rsid w:val="00864CFB"/>
    <w:rsid w:val="00865499"/>
    <w:rsid w:val="0086662E"/>
    <w:rsid w:val="00866B48"/>
    <w:rsid w:val="00866DCA"/>
    <w:rsid w:val="008704B4"/>
    <w:rsid w:val="00871052"/>
    <w:rsid w:val="0087192B"/>
    <w:rsid w:val="0087416B"/>
    <w:rsid w:val="00876331"/>
    <w:rsid w:val="00877381"/>
    <w:rsid w:val="00880A67"/>
    <w:rsid w:val="00882BED"/>
    <w:rsid w:val="008832F3"/>
    <w:rsid w:val="00884920"/>
    <w:rsid w:val="00884E04"/>
    <w:rsid w:val="008862DB"/>
    <w:rsid w:val="00887516"/>
    <w:rsid w:val="00890BFB"/>
    <w:rsid w:val="0089123D"/>
    <w:rsid w:val="008915A3"/>
    <w:rsid w:val="0089298C"/>
    <w:rsid w:val="00892D02"/>
    <w:rsid w:val="00894325"/>
    <w:rsid w:val="00897342"/>
    <w:rsid w:val="008974E3"/>
    <w:rsid w:val="008A000F"/>
    <w:rsid w:val="008A1095"/>
    <w:rsid w:val="008A155C"/>
    <w:rsid w:val="008A2B60"/>
    <w:rsid w:val="008A2BE3"/>
    <w:rsid w:val="008A42EE"/>
    <w:rsid w:val="008A65F2"/>
    <w:rsid w:val="008A6B70"/>
    <w:rsid w:val="008A737A"/>
    <w:rsid w:val="008A76A4"/>
    <w:rsid w:val="008A76C5"/>
    <w:rsid w:val="008B138D"/>
    <w:rsid w:val="008B24FF"/>
    <w:rsid w:val="008B4088"/>
    <w:rsid w:val="008B41EB"/>
    <w:rsid w:val="008B54A8"/>
    <w:rsid w:val="008C0317"/>
    <w:rsid w:val="008C0BE4"/>
    <w:rsid w:val="008C1144"/>
    <w:rsid w:val="008C1858"/>
    <w:rsid w:val="008C30D3"/>
    <w:rsid w:val="008C32FC"/>
    <w:rsid w:val="008C4249"/>
    <w:rsid w:val="008C4917"/>
    <w:rsid w:val="008C4BDC"/>
    <w:rsid w:val="008C4C57"/>
    <w:rsid w:val="008C4F79"/>
    <w:rsid w:val="008C50D1"/>
    <w:rsid w:val="008C54B4"/>
    <w:rsid w:val="008C55E7"/>
    <w:rsid w:val="008C58FF"/>
    <w:rsid w:val="008D0501"/>
    <w:rsid w:val="008D0CC2"/>
    <w:rsid w:val="008D6137"/>
    <w:rsid w:val="008D6AD4"/>
    <w:rsid w:val="008D727F"/>
    <w:rsid w:val="008E066C"/>
    <w:rsid w:val="008E2A8D"/>
    <w:rsid w:val="008E2EF1"/>
    <w:rsid w:val="008E35DC"/>
    <w:rsid w:val="008E3F57"/>
    <w:rsid w:val="008E518C"/>
    <w:rsid w:val="008E59A7"/>
    <w:rsid w:val="008F0938"/>
    <w:rsid w:val="008F0AA8"/>
    <w:rsid w:val="008F1887"/>
    <w:rsid w:val="008F1D64"/>
    <w:rsid w:val="008F23B9"/>
    <w:rsid w:val="008F4651"/>
    <w:rsid w:val="008F46B6"/>
    <w:rsid w:val="008F68A4"/>
    <w:rsid w:val="008F7CFF"/>
    <w:rsid w:val="0090004A"/>
    <w:rsid w:val="00900F39"/>
    <w:rsid w:val="00901956"/>
    <w:rsid w:val="00904F36"/>
    <w:rsid w:val="00905B9C"/>
    <w:rsid w:val="0090612F"/>
    <w:rsid w:val="00907514"/>
    <w:rsid w:val="00910121"/>
    <w:rsid w:val="00910B9B"/>
    <w:rsid w:val="00910BEE"/>
    <w:rsid w:val="009128C3"/>
    <w:rsid w:val="0091335A"/>
    <w:rsid w:val="00913D33"/>
    <w:rsid w:val="00914314"/>
    <w:rsid w:val="00914CB7"/>
    <w:rsid w:val="00914EC2"/>
    <w:rsid w:val="00915895"/>
    <w:rsid w:val="00916620"/>
    <w:rsid w:val="00916F8F"/>
    <w:rsid w:val="00917D24"/>
    <w:rsid w:val="00917D3C"/>
    <w:rsid w:val="00917FB4"/>
    <w:rsid w:val="00921299"/>
    <w:rsid w:val="00921A0B"/>
    <w:rsid w:val="00922269"/>
    <w:rsid w:val="00923872"/>
    <w:rsid w:val="00923890"/>
    <w:rsid w:val="009239A1"/>
    <w:rsid w:val="00924283"/>
    <w:rsid w:val="00925376"/>
    <w:rsid w:val="009267B8"/>
    <w:rsid w:val="00926A50"/>
    <w:rsid w:val="009274F2"/>
    <w:rsid w:val="009336E7"/>
    <w:rsid w:val="00936C54"/>
    <w:rsid w:val="00937604"/>
    <w:rsid w:val="00937A17"/>
    <w:rsid w:val="00940311"/>
    <w:rsid w:val="009403BC"/>
    <w:rsid w:val="00940863"/>
    <w:rsid w:val="00941732"/>
    <w:rsid w:val="0094430E"/>
    <w:rsid w:val="009444C3"/>
    <w:rsid w:val="00946E06"/>
    <w:rsid w:val="00946FD6"/>
    <w:rsid w:val="00950325"/>
    <w:rsid w:val="009541A7"/>
    <w:rsid w:val="009549B8"/>
    <w:rsid w:val="00955B84"/>
    <w:rsid w:val="00956B20"/>
    <w:rsid w:val="00957014"/>
    <w:rsid w:val="009570C7"/>
    <w:rsid w:val="00957338"/>
    <w:rsid w:val="0095734C"/>
    <w:rsid w:val="0095755D"/>
    <w:rsid w:val="009575EF"/>
    <w:rsid w:val="00957FD9"/>
    <w:rsid w:val="00961F45"/>
    <w:rsid w:val="009658D2"/>
    <w:rsid w:val="00965F62"/>
    <w:rsid w:val="00966F7B"/>
    <w:rsid w:val="00967079"/>
    <w:rsid w:val="00967433"/>
    <w:rsid w:val="009679CA"/>
    <w:rsid w:val="00970345"/>
    <w:rsid w:val="00970C5F"/>
    <w:rsid w:val="00971261"/>
    <w:rsid w:val="009716CD"/>
    <w:rsid w:val="00973118"/>
    <w:rsid w:val="00973FB0"/>
    <w:rsid w:val="009749ED"/>
    <w:rsid w:val="0097591A"/>
    <w:rsid w:val="009771A5"/>
    <w:rsid w:val="0098093F"/>
    <w:rsid w:val="00980B26"/>
    <w:rsid w:val="00981480"/>
    <w:rsid w:val="0098159E"/>
    <w:rsid w:val="00981CFD"/>
    <w:rsid w:val="00983CA9"/>
    <w:rsid w:val="00985314"/>
    <w:rsid w:val="00986DD2"/>
    <w:rsid w:val="00991AF8"/>
    <w:rsid w:val="00993B2B"/>
    <w:rsid w:val="00994ED6"/>
    <w:rsid w:val="00997F03"/>
    <w:rsid w:val="009A2270"/>
    <w:rsid w:val="009A2276"/>
    <w:rsid w:val="009A4F23"/>
    <w:rsid w:val="009A66DE"/>
    <w:rsid w:val="009A6A4C"/>
    <w:rsid w:val="009A7F9A"/>
    <w:rsid w:val="009B0F1C"/>
    <w:rsid w:val="009B1523"/>
    <w:rsid w:val="009B1642"/>
    <w:rsid w:val="009B1674"/>
    <w:rsid w:val="009B169B"/>
    <w:rsid w:val="009B26C6"/>
    <w:rsid w:val="009B4755"/>
    <w:rsid w:val="009B59BE"/>
    <w:rsid w:val="009B61D2"/>
    <w:rsid w:val="009B6A72"/>
    <w:rsid w:val="009B726D"/>
    <w:rsid w:val="009B7706"/>
    <w:rsid w:val="009B7986"/>
    <w:rsid w:val="009C06FB"/>
    <w:rsid w:val="009C1310"/>
    <w:rsid w:val="009C237A"/>
    <w:rsid w:val="009C34A9"/>
    <w:rsid w:val="009C5139"/>
    <w:rsid w:val="009C54DF"/>
    <w:rsid w:val="009C6777"/>
    <w:rsid w:val="009D1540"/>
    <w:rsid w:val="009D32E8"/>
    <w:rsid w:val="009D3EEC"/>
    <w:rsid w:val="009D545E"/>
    <w:rsid w:val="009E0103"/>
    <w:rsid w:val="009E498A"/>
    <w:rsid w:val="009E4FEB"/>
    <w:rsid w:val="009E629F"/>
    <w:rsid w:val="009E6844"/>
    <w:rsid w:val="009F039E"/>
    <w:rsid w:val="009F0883"/>
    <w:rsid w:val="009F09C9"/>
    <w:rsid w:val="009F1B09"/>
    <w:rsid w:val="009F2021"/>
    <w:rsid w:val="009F29FA"/>
    <w:rsid w:val="009F42A4"/>
    <w:rsid w:val="009F4349"/>
    <w:rsid w:val="009F461A"/>
    <w:rsid w:val="009F4D72"/>
    <w:rsid w:val="009F74B9"/>
    <w:rsid w:val="00A00B8A"/>
    <w:rsid w:val="00A02F34"/>
    <w:rsid w:val="00A02F6C"/>
    <w:rsid w:val="00A035C4"/>
    <w:rsid w:val="00A03B06"/>
    <w:rsid w:val="00A04A2C"/>
    <w:rsid w:val="00A04A49"/>
    <w:rsid w:val="00A06B0E"/>
    <w:rsid w:val="00A0798F"/>
    <w:rsid w:val="00A07E61"/>
    <w:rsid w:val="00A11729"/>
    <w:rsid w:val="00A16943"/>
    <w:rsid w:val="00A17788"/>
    <w:rsid w:val="00A2268A"/>
    <w:rsid w:val="00A23382"/>
    <w:rsid w:val="00A233B6"/>
    <w:rsid w:val="00A23A95"/>
    <w:rsid w:val="00A23C5C"/>
    <w:rsid w:val="00A25CEB"/>
    <w:rsid w:val="00A26462"/>
    <w:rsid w:val="00A33B8E"/>
    <w:rsid w:val="00A3590A"/>
    <w:rsid w:val="00A365AA"/>
    <w:rsid w:val="00A37819"/>
    <w:rsid w:val="00A40CD4"/>
    <w:rsid w:val="00A4108C"/>
    <w:rsid w:val="00A42F38"/>
    <w:rsid w:val="00A4396B"/>
    <w:rsid w:val="00A44F00"/>
    <w:rsid w:val="00A46223"/>
    <w:rsid w:val="00A468DE"/>
    <w:rsid w:val="00A46FF7"/>
    <w:rsid w:val="00A516F6"/>
    <w:rsid w:val="00A517FC"/>
    <w:rsid w:val="00A523B5"/>
    <w:rsid w:val="00A53EFE"/>
    <w:rsid w:val="00A54A42"/>
    <w:rsid w:val="00A54A7D"/>
    <w:rsid w:val="00A551BA"/>
    <w:rsid w:val="00A5558B"/>
    <w:rsid w:val="00A564D0"/>
    <w:rsid w:val="00A56B6B"/>
    <w:rsid w:val="00A57F00"/>
    <w:rsid w:val="00A60157"/>
    <w:rsid w:val="00A616C4"/>
    <w:rsid w:val="00A61908"/>
    <w:rsid w:val="00A61B71"/>
    <w:rsid w:val="00A637F4"/>
    <w:rsid w:val="00A655B6"/>
    <w:rsid w:val="00A656C2"/>
    <w:rsid w:val="00A66310"/>
    <w:rsid w:val="00A67F6F"/>
    <w:rsid w:val="00A70FAC"/>
    <w:rsid w:val="00A76B0C"/>
    <w:rsid w:val="00A76B33"/>
    <w:rsid w:val="00A77541"/>
    <w:rsid w:val="00A82782"/>
    <w:rsid w:val="00A830BE"/>
    <w:rsid w:val="00A8344F"/>
    <w:rsid w:val="00A863AF"/>
    <w:rsid w:val="00A86D65"/>
    <w:rsid w:val="00A87519"/>
    <w:rsid w:val="00A91142"/>
    <w:rsid w:val="00A915A9"/>
    <w:rsid w:val="00A91A63"/>
    <w:rsid w:val="00A92E61"/>
    <w:rsid w:val="00A9359F"/>
    <w:rsid w:val="00A94108"/>
    <w:rsid w:val="00A95DBD"/>
    <w:rsid w:val="00A96B2B"/>
    <w:rsid w:val="00A96E02"/>
    <w:rsid w:val="00A97C40"/>
    <w:rsid w:val="00AA0D8A"/>
    <w:rsid w:val="00AA134B"/>
    <w:rsid w:val="00AA2FBB"/>
    <w:rsid w:val="00AA58A6"/>
    <w:rsid w:val="00AA6AF4"/>
    <w:rsid w:val="00AA7648"/>
    <w:rsid w:val="00AB0B0F"/>
    <w:rsid w:val="00AB2382"/>
    <w:rsid w:val="00AB5CA1"/>
    <w:rsid w:val="00AB6FB1"/>
    <w:rsid w:val="00AC0102"/>
    <w:rsid w:val="00AC2CCF"/>
    <w:rsid w:val="00AC4F78"/>
    <w:rsid w:val="00AC580D"/>
    <w:rsid w:val="00AD001A"/>
    <w:rsid w:val="00AD1A89"/>
    <w:rsid w:val="00AD214F"/>
    <w:rsid w:val="00AD2822"/>
    <w:rsid w:val="00AD34E4"/>
    <w:rsid w:val="00AD3DEE"/>
    <w:rsid w:val="00AD4B86"/>
    <w:rsid w:val="00AD4DBA"/>
    <w:rsid w:val="00AD5FD0"/>
    <w:rsid w:val="00AD6127"/>
    <w:rsid w:val="00AD6AFA"/>
    <w:rsid w:val="00AD75B0"/>
    <w:rsid w:val="00AD79F5"/>
    <w:rsid w:val="00AE0C32"/>
    <w:rsid w:val="00AE1851"/>
    <w:rsid w:val="00AE4AA6"/>
    <w:rsid w:val="00AE511C"/>
    <w:rsid w:val="00AE5922"/>
    <w:rsid w:val="00AE65EE"/>
    <w:rsid w:val="00AE6F40"/>
    <w:rsid w:val="00AE7767"/>
    <w:rsid w:val="00AE7DA1"/>
    <w:rsid w:val="00AF0844"/>
    <w:rsid w:val="00AF1A65"/>
    <w:rsid w:val="00AF2BA9"/>
    <w:rsid w:val="00AF3156"/>
    <w:rsid w:val="00AF38D7"/>
    <w:rsid w:val="00AF4047"/>
    <w:rsid w:val="00AF478C"/>
    <w:rsid w:val="00AF5699"/>
    <w:rsid w:val="00AF620B"/>
    <w:rsid w:val="00AF6223"/>
    <w:rsid w:val="00AF7E3F"/>
    <w:rsid w:val="00B02899"/>
    <w:rsid w:val="00B05D90"/>
    <w:rsid w:val="00B11437"/>
    <w:rsid w:val="00B11688"/>
    <w:rsid w:val="00B1269B"/>
    <w:rsid w:val="00B12891"/>
    <w:rsid w:val="00B12E05"/>
    <w:rsid w:val="00B13328"/>
    <w:rsid w:val="00B14292"/>
    <w:rsid w:val="00B142E2"/>
    <w:rsid w:val="00B14629"/>
    <w:rsid w:val="00B20F43"/>
    <w:rsid w:val="00B21302"/>
    <w:rsid w:val="00B2191A"/>
    <w:rsid w:val="00B226E6"/>
    <w:rsid w:val="00B229D5"/>
    <w:rsid w:val="00B2463B"/>
    <w:rsid w:val="00B251E8"/>
    <w:rsid w:val="00B2594E"/>
    <w:rsid w:val="00B2705F"/>
    <w:rsid w:val="00B278F0"/>
    <w:rsid w:val="00B305E6"/>
    <w:rsid w:val="00B30B9B"/>
    <w:rsid w:val="00B3142B"/>
    <w:rsid w:val="00B31599"/>
    <w:rsid w:val="00B31AF7"/>
    <w:rsid w:val="00B323AA"/>
    <w:rsid w:val="00B32700"/>
    <w:rsid w:val="00B33B24"/>
    <w:rsid w:val="00B33B2B"/>
    <w:rsid w:val="00B35901"/>
    <w:rsid w:val="00B35D68"/>
    <w:rsid w:val="00B368FF"/>
    <w:rsid w:val="00B36AE3"/>
    <w:rsid w:val="00B373D8"/>
    <w:rsid w:val="00B373EB"/>
    <w:rsid w:val="00B41B57"/>
    <w:rsid w:val="00B4242D"/>
    <w:rsid w:val="00B431DC"/>
    <w:rsid w:val="00B432BB"/>
    <w:rsid w:val="00B4345D"/>
    <w:rsid w:val="00B44654"/>
    <w:rsid w:val="00B47B6F"/>
    <w:rsid w:val="00B503E2"/>
    <w:rsid w:val="00B5058E"/>
    <w:rsid w:val="00B52269"/>
    <w:rsid w:val="00B52581"/>
    <w:rsid w:val="00B52738"/>
    <w:rsid w:val="00B52A69"/>
    <w:rsid w:val="00B52D68"/>
    <w:rsid w:val="00B53370"/>
    <w:rsid w:val="00B53E99"/>
    <w:rsid w:val="00B561EB"/>
    <w:rsid w:val="00B56481"/>
    <w:rsid w:val="00B57CE0"/>
    <w:rsid w:val="00B60017"/>
    <w:rsid w:val="00B60D53"/>
    <w:rsid w:val="00B62095"/>
    <w:rsid w:val="00B624EB"/>
    <w:rsid w:val="00B6403B"/>
    <w:rsid w:val="00B6710A"/>
    <w:rsid w:val="00B70B5E"/>
    <w:rsid w:val="00B71583"/>
    <w:rsid w:val="00B71DF0"/>
    <w:rsid w:val="00B72CD6"/>
    <w:rsid w:val="00B75E3E"/>
    <w:rsid w:val="00B775DD"/>
    <w:rsid w:val="00B806D7"/>
    <w:rsid w:val="00B82DEE"/>
    <w:rsid w:val="00B83C1C"/>
    <w:rsid w:val="00B83C34"/>
    <w:rsid w:val="00B83DAE"/>
    <w:rsid w:val="00B83E0D"/>
    <w:rsid w:val="00B84F07"/>
    <w:rsid w:val="00B86E2E"/>
    <w:rsid w:val="00B87380"/>
    <w:rsid w:val="00B8745A"/>
    <w:rsid w:val="00B877CB"/>
    <w:rsid w:val="00B904A8"/>
    <w:rsid w:val="00B91BDF"/>
    <w:rsid w:val="00B9241B"/>
    <w:rsid w:val="00B92BBA"/>
    <w:rsid w:val="00B938F4"/>
    <w:rsid w:val="00B949AA"/>
    <w:rsid w:val="00B94FD2"/>
    <w:rsid w:val="00B962B2"/>
    <w:rsid w:val="00B9773C"/>
    <w:rsid w:val="00BA2A57"/>
    <w:rsid w:val="00BA43D5"/>
    <w:rsid w:val="00BA4AB3"/>
    <w:rsid w:val="00BA510D"/>
    <w:rsid w:val="00BB0091"/>
    <w:rsid w:val="00BB0429"/>
    <w:rsid w:val="00BB06D2"/>
    <w:rsid w:val="00BB0ABA"/>
    <w:rsid w:val="00BB1224"/>
    <w:rsid w:val="00BB1623"/>
    <w:rsid w:val="00BB2AE9"/>
    <w:rsid w:val="00BB502D"/>
    <w:rsid w:val="00BB6118"/>
    <w:rsid w:val="00BB6AC5"/>
    <w:rsid w:val="00BB6B65"/>
    <w:rsid w:val="00BB7A78"/>
    <w:rsid w:val="00BC2DAF"/>
    <w:rsid w:val="00BC311B"/>
    <w:rsid w:val="00BC38D7"/>
    <w:rsid w:val="00BC3CCB"/>
    <w:rsid w:val="00BC4F1A"/>
    <w:rsid w:val="00BC4F5C"/>
    <w:rsid w:val="00BC7DA1"/>
    <w:rsid w:val="00BD0A2F"/>
    <w:rsid w:val="00BD0C31"/>
    <w:rsid w:val="00BD0F66"/>
    <w:rsid w:val="00BD1EB8"/>
    <w:rsid w:val="00BD351D"/>
    <w:rsid w:val="00BD4A9B"/>
    <w:rsid w:val="00BD50CC"/>
    <w:rsid w:val="00BD7740"/>
    <w:rsid w:val="00BE1CC0"/>
    <w:rsid w:val="00BE2F20"/>
    <w:rsid w:val="00BE3E2B"/>
    <w:rsid w:val="00BE4B5B"/>
    <w:rsid w:val="00BE643A"/>
    <w:rsid w:val="00BE7CEC"/>
    <w:rsid w:val="00BE7E5F"/>
    <w:rsid w:val="00BF1F13"/>
    <w:rsid w:val="00BF1F17"/>
    <w:rsid w:val="00BF2159"/>
    <w:rsid w:val="00BF43C8"/>
    <w:rsid w:val="00BF5DA6"/>
    <w:rsid w:val="00BF762E"/>
    <w:rsid w:val="00C0107C"/>
    <w:rsid w:val="00C01F31"/>
    <w:rsid w:val="00C0365C"/>
    <w:rsid w:val="00C039D1"/>
    <w:rsid w:val="00C042CC"/>
    <w:rsid w:val="00C043DA"/>
    <w:rsid w:val="00C048B7"/>
    <w:rsid w:val="00C06F75"/>
    <w:rsid w:val="00C11CF2"/>
    <w:rsid w:val="00C13833"/>
    <w:rsid w:val="00C1462B"/>
    <w:rsid w:val="00C14647"/>
    <w:rsid w:val="00C1567F"/>
    <w:rsid w:val="00C159B4"/>
    <w:rsid w:val="00C17169"/>
    <w:rsid w:val="00C17653"/>
    <w:rsid w:val="00C17AFF"/>
    <w:rsid w:val="00C20397"/>
    <w:rsid w:val="00C22AFD"/>
    <w:rsid w:val="00C23954"/>
    <w:rsid w:val="00C30189"/>
    <w:rsid w:val="00C30C92"/>
    <w:rsid w:val="00C310DD"/>
    <w:rsid w:val="00C31FEA"/>
    <w:rsid w:val="00C3255A"/>
    <w:rsid w:val="00C36112"/>
    <w:rsid w:val="00C36354"/>
    <w:rsid w:val="00C370D9"/>
    <w:rsid w:val="00C41BCF"/>
    <w:rsid w:val="00C43325"/>
    <w:rsid w:val="00C44AFE"/>
    <w:rsid w:val="00C44C4C"/>
    <w:rsid w:val="00C46616"/>
    <w:rsid w:val="00C4729C"/>
    <w:rsid w:val="00C477FC"/>
    <w:rsid w:val="00C50137"/>
    <w:rsid w:val="00C52B79"/>
    <w:rsid w:val="00C54A88"/>
    <w:rsid w:val="00C55102"/>
    <w:rsid w:val="00C565F9"/>
    <w:rsid w:val="00C61F91"/>
    <w:rsid w:val="00C62A24"/>
    <w:rsid w:val="00C6561D"/>
    <w:rsid w:val="00C67097"/>
    <w:rsid w:val="00C670C9"/>
    <w:rsid w:val="00C702BA"/>
    <w:rsid w:val="00C703FA"/>
    <w:rsid w:val="00C7241C"/>
    <w:rsid w:val="00C76593"/>
    <w:rsid w:val="00C76C53"/>
    <w:rsid w:val="00C7749B"/>
    <w:rsid w:val="00C812D1"/>
    <w:rsid w:val="00C823D3"/>
    <w:rsid w:val="00C84AC8"/>
    <w:rsid w:val="00C86387"/>
    <w:rsid w:val="00C87621"/>
    <w:rsid w:val="00C92323"/>
    <w:rsid w:val="00C95971"/>
    <w:rsid w:val="00C977F1"/>
    <w:rsid w:val="00CA004F"/>
    <w:rsid w:val="00CA0106"/>
    <w:rsid w:val="00CA0274"/>
    <w:rsid w:val="00CA0B31"/>
    <w:rsid w:val="00CA0ED4"/>
    <w:rsid w:val="00CA3111"/>
    <w:rsid w:val="00CA3BB3"/>
    <w:rsid w:val="00CA784B"/>
    <w:rsid w:val="00CA7D2A"/>
    <w:rsid w:val="00CB02A8"/>
    <w:rsid w:val="00CB2BA7"/>
    <w:rsid w:val="00CB2BC8"/>
    <w:rsid w:val="00CB2D22"/>
    <w:rsid w:val="00CB2FCB"/>
    <w:rsid w:val="00CB36C5"/>
    <w:rsid w:val="00CB39BA"/>
    <w:rsid w:val="00CB4DD4"/>
    <w:rsid w:val="00CB623E"/>
    <w:rsid w:val="00CB6A9A"/>
    <w:rsid w:val="00CC10BE"/>
    <w:rsid w:val="00CC2062"/>
    <w:rsid w:val="00CC3C88"/>
    <w:rsid w:val="00CC44ED"/>
    <w:rsid w:val="00CC5C47"/>
    <w:rsid w:val="00CD0C37"/>
    <w:rsid w:val="00CD0FB9"/>
    <w:rsid w:val="00CD2147"/>
    <w:rsid w:val="00CD3D9A"/>
    <w:rsid w:val="00CD3F2A"/>
    <w:rsid w:val="00CD4476"/>
    <w:rsid w:val="00CD51F7"/>
    <w:rsid w:val="00CD5443"/>
    <w:rsid w:val="00CD6C34"/>
    <w:rsid w:val="00CD6DBE"/>
    <w:rsid w:val="00CD7FBC"/>
    <w:rsid w:val="00CE10AF"/>
    <w:rsid w:val="00CE171F"/>
    <w:rsid w:val="00CE2E36"/>
    <w:rsid w:val="00CE410A"/>
    <w:rsid w:val="00CE4938"/>
    <w:rsid w:val="00CE4AF1"/>
    <w:rsid w:val="00CE52E4"/>
    <w:rsid w:val="00CE603F"/>
    <w:rsid w:val="00CE61DA"/>
    <w:rsid w:val="00CE624F"/>
    <w:rsid w:val="00CE6923"/>
    <w:rsid w:val="00CF11FC"/>
    <w:rsid w:val="00CF1C0A"/>
    <w:rsid w:val="00CF2941"/>
    <w:rsid w:val="00CF2C3B"/>
    <w:rsid w:val="00CF2E13"/>
    <w:rsid w:val="00CF46EF"/>
    <w:rsid w:val="00CF4B18"/>
    <w:rsid w:val="00CF5B66"/>
    <w:rsid w:val="00CF7DE0"/>
    <w:rsid w:val="00D00701"/>
    <w:rsid w:val="00D01577"/>
    <w:rsid w:val="00D01DD7"/>
    <w:rsid w:val="00D038B6"/>
    <w:rsid w:val="00D03FE9"/>
    <w:rsid w:val="00D043A6"/>
    <w:rsid w:val="00D0734A"/>
    <w:rsid w:val="00D107F5"/>
    <w:rsid w:val="00D111E3"/>
    <w:rsid w:val="00D12627"/>
    <w:rsid w:val="00D12B0C"/>
    <w:rsid w:val="00D13FAA"/>
    <w:rsid w:val="00D145B7"/>
    <w:rsid w:val="00D15890"/>
    <w:rsid w:val="00D16161"/>
    <w:rsid w:val="00D171BF"/>
    <w:rsid w:val="00D201DD"/>
    <w:rsid w:val="00D2063C"/>
    <w:rsid w:val="00D21460"/>
    <w:rsid w:val="00D2229D"/>
    <w:rsid w:val="00D22842"/>
    <w:rsid w:val="00D24B02"/>
    <w:rsid w:val="00D26BFC"/>
    <w:rsid w:val="00D30BC4"/>
    <w:rsid w:val="00D32A72"/>
    <w:rsid w:val="00D3326E"/>
    <w:rsid w:val="00D35909"/>
    <w:rsid w:val="00D40BFF"/>
    <w:rsid w:val="00D4508B"/>
    <w:rsid w:val="00D45294"/>
    <w:rsid w:val="00D5144F"/>
    <w:rsid w:val="00D5459C"/>
    <w:rsid w:val="00D547AC"/>
    <w:rsid w:val="00D5595D"/>
    <w:rsid w:val="00D56997"/>
    <w:rsid w:val="00D573CC"/>
    <w:rsid w:val="00D57783"/>
    <w:rsid w:val="00D60C35"/>
    <w:rsid w:val="00D60F5F"/>
    <w:rsid w:val="00D6138C"/>
    <w:rsid w:val="00D6174F"/>
    <w:rsid w:val="00D61F25"/>
    <w:rsid w:val="00D624C8"/>
    <w:rsid w:val="00D62759"/>
    <w:rsid w:val="00D6399F"/>
    <w:rsid w:val="00D64098"/>
    <w:rsid w:val="00D64BDE"/>
    <w:rsid w:val="00D66EDF"/>
    <w:rsid w:val="00D6781B"/>
    <w:rsid w:val="00D67880"/>
    <w:rsid w:val="00D67CA4"/>
    <w:rsid w:val="00D733D0"/>
    <w:rsid w:val="00D7709B"/>
    <w:rsid w:val="00D830B1"/>
    <w:rsid w:val="00D833DB"/>
    <w:rsid w:val="00D86532"/>
    <w:rsid w:val="00D924EC"/>
    <w:rsid w:val="00D92D82"/>
    <w:rsid w:val="00D9470D"/>
    <w:rsid w:val="00D949A5"/>
    <w:rsid w:val="00D94A72"/>
    <w:rsid w:val="00D94B96"/>
    <w:rsid w:val="00D97733"/>
    <w:rsid w:val="00DA12EC"/>
    <w:rsid w:val="00DA2D83"/>
    <w:rsid w:val="00DA63A8"/>
    <w:rsid w:val="00DA74E1"/>
    <w:rsid w:val="00DB2CFF"/>
    <w:rsid w:val="00DB36FC"/>
    <w:rsid w:val="00DB3B80"/>
    <w:rsid w:val="00DB40E2"/>
    <w:rsid w:val="00DB58A6"/>
    <w:rsid w:val="00DB5BE8"/>
    <w:rsid w:val="00DB7CDB"/>
    <w:rsid w:val="00DC020E"/>
    <w:rsid w:val="00DC1BA1"/>
    <w:rsid w:val="00DC2689"/>
    <w:rsid w:val="00DC35B3"/>
    <w:rsid w:val="00DC3D02"/>
    <w:rsid w:val="00DC5ED5"/>
    <w:rsid w:val="00DC72FA"/>
    <w:rsid w:val="00DD1B6B"/>
    <w:rsid w:val="00DD2B2E"/>
    <w:rsid w:val="00DD3E5B"/>
    <w:rsid w:val="00DD41F3"/>
    <w:rsid w:val="00DD53E1"/>
    <w:rsid w:val="00DD5648"/>
    <w:rsid w:val="00DD580F"/>
    <w:rsid w:val="00DD5884"/>
    <w:rsid w:val="00DD5EE5"/>
    <w:rsid w:val="00DD626A"/>
    <w:rsid w:val="00DD63A1"/>
    <w:rsid w:val="00DD6AA8"/>
    <w:rsid w:val="00DD7CB7"/>
    <w:rsid w:val="00DD7CD3"/>
    <w:rsid w:val="00DE021F"/>
    <w:rsid w:val="00DE288B"/>
    <w:rsid w:val="00DE2BC1"/>
    <w:rsid w:val="00DE2F83"/>
    <w:rsid w:val="00DE46F6"/>
    <w:rsid w:val="00DE49E2"/>
    <w:rsid w:val="00DE6372"/>
    <w:rsid w:val="00DE7326"/>
    <w:rsid w:val="00DE77D8"/>
    <w:rsid w:val="00DE7E73"/>
    <w:rsid w:val="00DF31BC"/>
    <w:rsid w:val="00DF3893"/>
    <w:rsid w:val="00DF3B95"/>
    <w:rsid w:val="00DF43B6"/>
    <w:rsid w:val="00DF6438"/>
    <w:rsid w:val="00DF643C"/>
    <w:rsid w:val="00DF7926"/>
    <w:rsid w:val="00E020C1"/>
    <w:rsid w:val="00E0231A"/>
    <w:rsid w:val="00E02E1A"/>
    <w:rsid w:val="00E03B48"/>
    <w:rsid w:val="00E0614D"/>
    <w:rsid w:val="00E11D08"/>
    <w:rsid w:val="00E160A5"/>
    <w:rsid w:val="00E17D12"/>
    <w:rsid w:val="00E22428"/>
    <w:rsid w:val="00E2302E"/>
    <w:rsid w:val="00E2419F"/>
    <w:rsid w:val="00E268FB"/>
    <w:rsid w:val="00E27A5C"/>
    <w:rsid w:val="00E30655"/>
    <w:rsid w:val="00E30C2F"/>
    <w:rsid w:val="00E32606"/>
    <w:rsid w:val="00E331E2"/>
    <w:rsid w:val="00E34538"/>
    <w:rsid w:val="00E34730"/>
    <w:rsid w:val="00E37C93"/>
    <w:rsid w:val="00E40214"/>
    <w:rsid w:val="00E40A2E"/>
    <w:rsid w:val="00E40EA4"/>
    <w:rsid w:val="00E4267B"/>
    <w:rsid w:val="00E45B4A"/>
    <w:rsid w:val="00E4682D"/>
    <w:rsid w:val="00E47F8D"/>
    <w:rsid w:val="00E52908"/>
    <w:rsid w:val="00E53A1E"/>
    <w:rsid w:val="00E546E9"/>
    <w:rsid w:val="00E5529D"/>
    <w:rsid w:val="00E55474"/>
    <w:rsid w:val="00E55AED"/>
    <w:rsid w:val="00E564F4"/>
    <w:rsid w:val="00E56684"/>
    <w:rsid w:val="00E62367"/>
    <w:rsid w:val="00E629AA"/>
    <w:rsid w:val="00E635AD"/>
    <w:rsid w:val="00E653D0"/>
    <w:rsid w:val="00E65A5E"/>
    <w:rsid w:val="00E67E2C"/>
    <w:rsid w:val="00E71728"/>
    <w:rsid w:val="00E74B8A"/>
    <w:rsid w:val="00E76FD3"/>
    <w:rsid w:val="00E77A45"/>
    <w:rsid w:val="00E805D5"/>
    <w:rsid w:val="00E8128B"/>
    <w:rsid w:val="00E830DA"/>
    <w:rsid w:val="00E83222"/>
    <w:rsid w:val="00E84441"/>
    <w:rsid w:val="00E8611C"/>
    <w:rsid w:val="00E90C8E"/>
    <w:rsid w:val="00E9433A"/>
    <w:rsid w:val="00E94BD7"/>
    <w:rsid w:val="00E95213"/>
    <w:rsid w:val="00E95339"/>
    <w:rsid w:val="00E95999"/>
    <w:rsid w:val="00EA0AD5"/>
    <w:rsid w:val="00EA21F7"/>
    <w:rsid w:val="00EA2871"/>
    <w:rsid w:val="00EA559E"/>
    <w:rsid w:val="00EA6ADC"/>
    <w:rsid w:val="00EA6DE9"/>
    <w:rsid w:val="00EB2391"/>
    <w:rsid w:val="00EB26D3"/>
    <w:rsid w:val="00EB28A1"/>
    <w:rsid w:val="00EB6DC3"/>
    <w:rsid w:val="00EC06EA"/>
    <w:rsid w:val="00EC435A"/>
    <w:rsid w:val="00EC6404"/>
    <w:rsid w:val="00EC6515"/>
    <w:rsid w:val="00EC6875"/>
    <w:rsid w:val="00EC7048"/>
    <w:rsid w:val="00EC77EF"/>
    <w:rsid w:val="00EC7EA9"/>
    <w:rsid w:val="00ED03E0"/>
    <w:rsid w:val="00ED0F2A"/>
    <w:rsid w:val="00ED21FE"/>
    <w:rsid w:val="00ED24EB"/>
    <w:rsid w:val="00ED2A55"/>
    <w:rsid w:val="00ED4160"/>
    <w:rsid w:val="00ED5715"/>
    <w:rsid w:val="00ED5C40"/>
    <w:rsid w:val="00ED5E29"/>
    <w:rsid w:val="00ED6915"/>
    <w:rsid w:val="00EE0072"/>
    <w:rsid w:val="00EE1CFA"/>
    <w:rsid w:val="00EE44B7"/>
    <w:rsid w:val="00EE54B1"/>
    <w:rsid w:val="00EE676B"/>
    <w:rsid w:val="00EF0042"/>
    <w:rsid w:val="00EF10E7"/>
    <w:rsid w:val="00EF12FE"/>
    <w:rsid w:val="00EF1AE2"/>
    <w:rsid w:val="00EF2B2A"/>
    <w:rsid w:val="00EF37C6"/>
    <w:rsid w:val="00EF56D8"/>
    <w:rsid w:val="00EF5DD7"/>
    <w:rsid w:val="00EF61D6"/>
    <w:rsid w:val="00EF622E"/>
    <w:rsid w:val="00EF638B"/>
    <w:rsid w:val="00EF656B"/>
    <w:rsid w:val="00EF6DF3"/>
    <w:rsid w:val="00EF6F72"/>
    <w:rsid w:val="00EF7B29"/>
    <w:rsid w:val="00F000E6"/>
    <w:rsid w:val="00F01276"/>
    <w:rsid w:val="00F02BBE"/>
    <w:rsid w:val="00F106CA"/>
    <w:rsid w:val="00F12278"/>
    <w:rsid w:val="00F15732"/>
    <w:rsid w:val="00F22878"/>
    <w:rsid w:val="00F23040"/>
    <w:rsid w:val="00F23FE7"/>
    <w:rsid w:val="00F24B9E"/>
    <w:rsid w:val="00F25326"/>
    <w:rsid w:val="00F25A5A"/>
    <w:rsid w:val="00F276E2"/>
    <w:rsid w:val="00F27F12"/>
    <w:rsid w:val="00F30246"/>
    <w:rsid w:val="00F326F8"/>
    <w:rsid w:val="00F3277E"/>
    <w:rsid w:val="00F33383"/>
    <w:rsid w:val="00F35F28"/>
    <w:rsid w:val="00F36816"/>
    <w:rsid w:val="00F36A31"/>
    <w:rsid w:val="00F37C85"/>
    <w:rsid w:val="00F41604"/>
    <w:rsid w:val="00F41B66"/>
    <w:rsid w:val="00F41FF8"/>
    <w:rsid w:val="00F42072"/>
    <w:rsid w:val="00F4368F"/>
    <w:rsid w:val="00F43E88"/>
    <w:rsid w:val="00F44DC0"/>
    <w:rsid w:val="00F47D69"/>
    <w:rsid w:val="00F50078"/>
    <w:rsid w:val="00F511DC"/>
    <w:rsid w:val="00F5443A"/>
    <w:rsid w:val="00F57E44"/>
    <w:rsid w:val="00F6040A"/>
    <w:rsid w:val="00F609AE"/>
    <w:rsid w:val="00F60FE1"/>
    <w:rsid w:val="00F61A9D"/>
    <w:rsid w:val="00F63F9F"/>
    <w:rsid w:val="00F64FB4"/>
    <w:rsid w:val="00F700F3"/>
    <w:rsid w:val="00F70718"/>
    <w:rsid w:val="00F70C6B"/>
    <w:rsid w:val="00F71AB1"/>
    <w:rsid w:val="00F738A7"/>
    <w:rsid w:val="00F77AED"/>
    <w:rsid w:val="00F80864"/>
    <w:rsid w:val="00F80BFB"/>
    <w:rsid w:val="00F82C9B"/>
    <w:rsid w:val="00F830B5"/>
    <w:rsid w:val="00F83C69"/>
    <w:rsid w:val="00F84016"/>
    <w:rsid w:val="00F87708"/>
    <w:rsid w:val="00F9050F"/>
    <w:rsid w:val="00F91179"/>
    <w:rsid w:val="00F916B4"/>
    <w:rsid w:val="00F93458"/>
    <w:rsid w:val="00F96F65"/>
    <w:rsid w:val="00F97FAF"/>
    <w:rsid w:val="00FA0BF7"/>
    <w:rsid w:val="00FA231D"/>
    <w:rsid w:val="00FA4345"/>
    <w:rsid w:val="00FA4D63"/>
    <w:rsid w:val="00FA5682"/>
    <w:rsid w:val="00FA76A2"/>
    <w:rsid w:val="00FB12B5"/>
    <w:rsid w:val="00FB4ADC"/>
    <w:rsid w:val="00FB549E"/>
    <w:rsid w:val="00FB5AA8"/>
    <w:rsid w:val="00FB60E9"/>
    <w:rsid w:val="00FB7F57"/>
    <w:rsid w:val="00FC0843"/>
    <w:rsid w:val="00FC0FAD"/>
    <w:rsid w:val="00FC4610"/>
    <w:rsid w:val="00FD08F4"/>
    <w:rsid w:val="00FD09A3"/>
    <w:rsid w:val="00FD31BF"/>
    <w:rsid w:val="00FD3848"/>
    <w:rsid w:val="00FD3E76"/>
    <w:rsid w:val="00FD4271"/>
    <w:rsid w:val="00FD590C"/>
    <w:rsid w:val="00FD6529"/>
    <w:rsid w:val="00FD66E9"/>
    <w:rsid w:val="00FD782E"/>
    <w:rsid w:val="00FD786B"/>
    <w:rsid w:val="00FD7941"/>
    <w:rsid w:val="00FE0BFF"/>
    <w:rsid w:val="00FE0D71"/>
    <w:rsid w:val="00FE0F07"/>
    <w:rsid w:val="00FE110C"/>
    <w:rsid w:val="00FE1250"/>
    <w:rsid w:val="00FE13F1"/>
    <w:rsid w:val="00FE1438"/>
    <w:rsid w:val="00FE38D2"/>
    <w:rsid w:val="00FE46AD"/>
    <w:rsid w:val="00FE5F47"/>
    <w:rsid w:val="00FE69F9"/>
    <w:rsid w:val="00FE6D91"/>
    <w:rsid w:val="00FF0055"/>
    <w:rsid w:val="00FF01B8"/>
    <w:rsid w:val="00FF0F2C"/>
    <w:rsid w:val="00FF2050"/>
    <w:rsid w:val="00FF5E03"/>
    <w:rsid w:val="00FF6453"/>
    <w:rsid w:val="00FF71D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0378F"/>
  <w15:chartTrackingRefBased/>
  <w15:docId w15:val="{40CBF228-BF3E-40A2-9802-9DCBD37C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1F1"/>
    <w:pPr>
      <w:ind w:firstLine="0"/>
      <w:jc w:val="left"/>
    </w:pPr>
    <w:rPr>
      <w:rFonts w:eastAsia="Times New Roman"/>
      <w:sz w:val="24"/>
      <w:szCs w:val="24"/>
      <w:lang w:eastAsia="ru-RU"/>
    </w:rPr>
  </w:style>
  <w:style w:type="paragraph" w:styleId="Heading1">
    <w:name w:val="heading 1"/>
    <w:basedOn w:val="Normal"/>
    <w:next w:val="Normal"/>
    <w:link w:val="Heading1Char"/>
    <w:uiPriority w:val="9"/>
    <w:qFormat/>
    <w:rsid w:val="0061030B"/>
    <w:pPr>
      <w:keepNext/>
      <w:keepLines/>
      <w:ind w:firstLine="709"/>
      <w:jc w:val="both"/>
      <w:outlineLvl w:val="0"/>
    </w:pPr>
    <w:rPr>
      <w:rFonts w:eastAsiaTheme="majorEastAsia" w:cstheme="majorBidi"/>
      <w:b/>
      <w:i/>
      <w:color w:val="000000" w:themeColor="text1"/>
      <w:szCs w:val="32"/>
      <w:lang w:eastAsia="en-US"/>
    </w:rPr>
  </w:style>
  <w:style w:type="paragraph" w:styleId="Heading2">
    <w:name w:val="heading 2"/>
    <w:basedOn w:val="Normal"/>
    <w:next w:val="Normal"/>
    <w:link w:val="Heading2Char"/>
    <w:uiPriority w:val="9"/>
    <w:unhideWhenUsed/>
    <w:qFormat/>
    <w:rsid w:val="0061030B"/>
    <w:pPr>
      <w:keepNext/>
      <w:keepLines/>
      <w:ind w:firstLine="709"/>
      <w:jc w:val="both"/>
      <w:outlineLvl w:val="1"/>
    </w:pPr>
    <w:rPr>
      <w:rFonts w:eastAsiaTheme="majorEastAsia" w:cstheme="majorBidi"/>
      <w:i/>
      <w:szCs w:val="26"/>
      <w:u w:val="single"/>
      <w:lang w:eastAsia="en-US"/>
    </w:rPr>
  </w:style>
  <w:style w:type="paragraph" w:styleId="Heading3">
    <w:name w:val="heading 3"/>
    <w:basedOn w:val="Normal"/>
    <w:next w:val="Normal"/>
    <w:link w:val="Heading3Char"/>
    <w:uiPriority w:val="9"/>
    <w:semiHidden/>
    <w:unhideWhenUsed/>
    <w:qFormat/>
    <w:rsid w:val="00546F33"/>
    <w:pPr>
      <w:keepNext/>
      <w:keepLines/>
      <w:spacing w:before="40"/>
      <w:ind w:firstLine="709"/>
      <w:jc w:val="both"/>
      <w:outlineLvl w:val="2"/>
    </w:pPr>
    <w:rPr>
      <w:rFonts w:asciiTheme="majorHAnsi" w:eastAsiaTheme="majorEastAsia" w:hAnsiTheme="majorHAnsi" w:cstheme="majorBidi"/>
      <w:color w:val="1F4D78"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C5C47"/>
    <w:rPr>
      <w:rFonts w:ascii="Calibri" w:hAnsi="Calibri" w:cs="Calibri" w:hint="default"/>
      <w:b w:val="0"/>
      <w:bCs w:val="0"/>
      <w:i w:val="0"/>
      <w:iCs w:val="0"/>
      <w:color w:val="000000"/>
      <w:sz w:val="24"/>
      <w:szCs w:val="24"/>
    </w:rPr>
  </w:style>
  <w:style w:type="character" w:styleId="Hyperlink">
    <w:name w:val="Hyperlink"/>
    <w:basedOn w:val="DefaultParagraphFont"/>
    <w:uiPriority w:val="99"/>
    <w:unhideWhenUsed/>
    <w:rsid w:val="00726C7B"/>
    <w:rPr>
      <w:color w:val="0563C1" w:themeColor="hyperlink"/>
      <w:u w:val="single"/>
    </w:rPr>
  </w:style>
  <w:style w:type="character" w:customStyle="1" w:styleId="UnresolvedMention1">
    <w:name w:val="Unresolved Mention1"/>
    <w:basedOn w:val="DefaultParagraphFont"/>
    <w:uiPriority w:val="99"/>
    <w:semiHidden/>
    <w:unhideWhenUsed/>
    <w:rsid w:val="00726C7B"/>
    <w:rPr>
      <w:color w:val="605E5C"/>
      <w:shd w:val="clear" w:color="auto" w:fill="E1DFDD"/>
    </w:rPr>
  </w:style>
  <w:style w:type="character" w:styleId="FollowedHyperlink">
    <w:name w:val="FollowedHyperlink"/>
    <w:basedOn w:val="DefaultParagraphFont"/>
    <w:uiPriority w:val="99"/>
    <w:semiHidden/>
    <w:unhideWhenUsed/>
    <w:rsid w:val="00726C7B"/>
    <w:rPr>
      <w:color w:val="954F72" w:themeColor="followedHyperlink"/>
      <w:u w:val="single"/>
    </w:rPr>
  </w:style>
  <w:style w:type="paragraph" w:customStyle="1" w:styleId="msonormalmrcssattrmrcssattrmrcssattr">
    <w:name w:val="msonormalmrcssattrmrcssattr_mr_css_attr"/>
    <w:basedOn w:val="Normal"/>
    <w:rsid w:val="00DE7E73"/>
    <w:pPr>
      <w:spacing w:before="100" w:beforeAutospacing="1" w:after="100" w:afterAutospacing="1"/>
    </w:pPr>
  </w:style>
  <w:style w:type="paragraph" w:customStyle="1" w:styleId="msonormalmrcssattr">
    <w:name w:val="msonormal_mr_css_attr"/>
    <w:basedOn w:val="Normal"/>
    <w:rsid w:val="00DE7E73"/>
    <w:pPr>
      <w:spacing w:before="100" w:beforeAutospacing="1" w:after="100" w:afterAutospacing="1"/>
    </w:pPr>
  </w:style>
  <w:style w:type="character" w:customStyle="1" w:styleId="y2iqfcmrcssattrmrcssattr">
    <w:name w:val="y2iqfcmrcssattr_mr_css_attr"/>
    <w:basedOn w:val="DefaultParagraphFont"/>
    <w:rsid w:val="00DE7E73"/>
  </w:style>
  <w:style w:type="paragraph" w:customStyle="1" w:styleId="msonormalmrcssattrmrcssattr">
    <w:name w:val="msonormalmrcssattr_mr_css_attr"/>
    <w:basedOn w:val="Normal"/>
    <w:rsid w:val="00DE7E73"/>
    <w:pPr>
      <w:spacing w:before="100" w:beforeAutospacing="1" w:after="100" w:afterAutospacing="1"/>
    </w:pPr>
  </w:style>
  <w:style w:type="character" w:customStyle="1" w:styleId="button2txt">
    <w:name w:val="button2__txt"/>
    <w:basedOn w:val="DefaultParagraphFont"/>
    <w:rsid w:val="00DE7E73"/>
  </w:style>
  <w:style w:type="character" w:styleId="FootnoteReference">
    <w:name w:val="footnote reference"/>
    <w:rsid w:val="00980B26"/>
    <w:rPr>
      <w:rFonts w:cs="Times New Roman"/>
      <w:vertAlign w:val="superscript"/>
    </w:rPr>
  </w:style>
  <w:style w:type="paragraph" w:styleId="FootnoteText">
    <w:name w:val="footnote text"/>
    <w:basedOn w:val="Normal"/>
    <w:link w:val="FootnoteTextChar"/>
    <w:rsid w:val="00980B26"/>
    <w:rPr>
      <w:sz w:val="20"/>
      <w:szCs w:val="20"/>
    </w:rPr>
  </w:style>
  <w:style w:type="character" w:customStyle="1" w:styleId="FootnoteTextChar">
    <w:name w:val="Footnote Text Char"/>
    <w:basedOn w:val="DefaultParagraphFont"/>
    <w:link w:val="FootnoteText"/>
    <w:rsid w:val="00980B26"/>
    <w:rPr>
      <w:rFonts w:eastAsia="Times New Roman"/>
      <w:sz w:val="20"/>
      <w:szCs w:val="20"/>
      <w:lang w:eastAsia="ru-RU"/>
    </w:rPr>
  </w:style>
  <w:style w:type="character" w:customStyle="1" w:styleId="Heading1Char">
    <w:name w:val="Heading 1 Char"/>
    <w:basedOn w:val="DefaultParagraphFont"/>
    <w:link w:val="Heading1"/>
    <w:uiPriority w:val="9"/>
    <w:rsid w:val="0061030B"/>
    <w:rPr>
      <w:rFonts w:eastAsiaTheme="majorEastAsia" w:cstheme="majorBidi"/>
      <w:b/>
      <w:i/>
      <w:color w:val="000000" w:themeColor="text1"/>
      <w:sz w:val="24"/>
      <w:szCs w:val="32"/>
    </w:rPr>
  </w:style>
  <w:style w:type="character" w:styleId="CommentReference">
    <w:name w:val="annotation reference"/>
    <w:basedOn w:val="DefaultParagraphFont"/>
    <w:uiPriority w:val="99"/>
    <w:semiHidden/>
    <w:unhideWhenUsed/>
    <w:rsid w:val="001D1C35"/>
    <w:rPr>
      <w:sz w:val="16"/>
      <w:szCs w:val="16"/>
    </w:rPr>
  </w:style>
  <w:style w:type="paragraph" w:styleId="CommentText">
    <w:name w:val="annotation text"/>
    <w:basedOn w:val="Normal"/>
    <w:link w:val="CommentTextChar"/>
    <w:uiPriority w:val="99"/>
    <w:unhideWhenUsed/>
    <w:rsid w:val="001D1C35"/>
    <w:pPr>
      <w:ind w:firstLine="709"/>
      <w:jc w:val="both"/>
    </w:pPr>
    <w:rPr>
      <w:rFonts w:eastAsiaTheme="minorHAnsi"/>
      <w:sz w:val="20"/>
      <w:szCs w:val="20"/>
      <w:lang w:eastAsia="en-US"/>
    </w:rPr>
  </w:style>
  <w:style w:type="character" w:customStyle="1" w:styleId="CommentTextChar">
    <w:name w:val="Comment Text Char"/>
    <w:basedOn w:val="DefaultParagraphFont"/>
    <w:link w:val="CommentText"/>
    <w:uiPriority w:val="99"/>
    <w:rsid w:val="001D1C35"/>
    <w:rPr>
      <w:sz w:val="20"/>
      <w:szCs w:val="20"/>
    </w:rPr>
  </w:style>
  <w:style w:type="paragraph" w:styleId="CommentSubject">
    <w:name w:val="annotation subject"/>
    <w:basedOn w:val="CommentText"/>
    <w:next w:val="CommentText"/>
    <w:link w:val="CommentSubjectChar"/>
    <w:uiPriority w:val="99"/>
    <w:semiHidden/>
    <w:unhideWhenUsed/>
    <w:rsid w:val="001D1C35"/>
    <w:rPr>
      <w:b/>
      <w:bCs/>
    </w:rPr>
  </w:style>
  <w:style w:type="character" w:customStyle="1" w:styleId="CommentSubjectChar">
    <w:name w:val="Comment Subject Char"/>
    <w:basedOn w:val="CommentTextChar"/>
    <w:link w:val="CommentSubject"/>
    <w:uiPriority w:val="99"/>
    <w:semiHidden/>
    <w:rsid w:val="001D1C35"/>
    <w:rPr>
      <w:b/>
      <w:bCs/>
      <w:sz w:val="20"/>
      <w:szCs w:val="20"/>
    </w:rPr>
  </w:style>
  <w:style w:type="paragraph" w:styleId="Revision">
    <w:name w:val="Revision"/>
    <w:hidden/>
    <w:uiPriority w:val="99"/>
    <w:semiHidden/>
    <w:rsid w:val="00A67F6F"/>
    <w:pPr>
      <w:ind w:firstLine="0"/>
      <w:jc w:val="left"/>
    </w:pPr>
  </w:style>
  <w:style w:type="character" w:customStyle="1" w:styleId="Heading2Char">
    <w:name w:val="Heading 2 Char"/>
    <w:basedOn w:val="DefaultParagraphFont"/>
    <w:link w:val="Heading2"/>
    <w:uiPriority w:val="9"/>
    <w:rsid w:val="0061030B"/>
    <w:rPr>
      <w:rFonts w:eastAsiaTheme="majorEastAsia" w:cstheme="majorBidi"/>
      <w:i/>
      <w:sz w:val="24"/>
      <w:szCs w:val="26"/>
      <w:u w:val="single"/>
    </w:rPr>
  </w:style>
  <w:style w:type="paragraph" w:styleId="ListParagraph">
    <w:name w:val="List Paragraph"/>
    <w:basedOn w:val="Normal"/>
    <w:uiPriority w:val="34"/>
    <w:qFormat/>
    <w:rsid w:val="00AA58A6"/>
    <w:pPr>
      <w:ind w:left="720" w:firstLine="709"/>
      <w:contextualSpacing/>
      <w:jc w:val="both"/>
    </w:pPr>
    <w:rPr>
      <w:rFonts w:eastAsiaTheme="minorHAnsi"/>
      <w:sz w:val="28"/>
      <w:szCs w:val="28"/>
      <w:lang w:eastAsia="en-US"/>
    </w:rPr>
  </w:style>
  <w:style w:type="paragraph" w:styleId="BalloonText">
    <w:name w:val="Balloon Text"/>
    <w:basedOn w:val="Normal"/>
    <w:link w:val="BalloonTextChar"/>
    <w:uiPriority w:val="99"/>
    <w:semiHidden/>
    <w:unhideWhenUsed/>
    <w:rsid w:val="00576FD7"/>
    <w:pPr>
      <w:ind w:firstLine="709"/>
      <w:jc w:val="both"/>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576FD7"/>
    <w:rPr>
      <w:rFonts w:ascii="Segoe UI" w:hAnsi="Segoe UI" w:cs="Segoe UI"/>
      <w:sz w:val="18"/>
      <w:szCs w:val="18"/>
    </w:rPr>
  </w:style>
  <w:style w:type="character" w:customStyle="1" w:styleId="Heading3Char">
    <w:name w:val="Heading 3 Char"/>
    <w:basedOn w:val="DefaultParagraphFont"/>
    <w:link w:val="Heading3"/>
    <w:uiPriority w:val="9"/>
    <w:semiHidden/>
    <w:rsid w:val="00546F33"/>
    <w:rPr>
      <w:rFonts w:asciiTheme="majorHAnsi" w:eastAsiaTheme="majorEastAsia" w:hAnsiTheme="majorHAnsi" w:cstheme="majorBidi"/>
      <w:color w:val="1F4D78" w:themeColor="accent1" w:themeShade="7F"/>
      <w:sz w:val="24"/>
      <w:szCs w:val="24"/>
    </w:rPr>
  </w:style>
  <w:style w:type="character" w:customStyle="1" w:styleId="UnresolvedMention2">
    <w:name w:val="Unresolved Mention2"/>
    <w:basedOn w:val="DefaultParagraphFont"/>
    <w:uiPriority w:val="99"/>
    <w:semiHidden/>
    <w:unhideWhenUsed/>
    <w:rsid w:val="003234DD"/>
    <w:rPr>
      <w:color w:val="605E5C"/>
      <w:shd w:val="clear" w:color="auto" w:fill="E1DFDD"/>
    </w:rPr>
  </w:style>
  <w:style w:type="table" w:styleId="TableGrid">
    <w:name w:val="Table Grid"/>
    <w:basedOn w:val="TableNormal"/>
    <w:uiPriority w:val="39"/>
    <w:rsid w:val="00085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710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0386">
      <w:bodyDiv w:val="1"/>
      <w:marLeft w:val="0"/>
      <w:marRight w:val="0"/>
      <w:marTop w:val="0"/>
      <w:marBottom w:val="0"/>
      <w:divBdr>
        <w:top w:val="none" w:sz="0" w:space="0" w:color="auto"/>
        <w:left w:val="none" w:sz="0" w:space="0" w:color="auto"/>
        <w:bottom w:val="none" w:sz="0" w:space="0" w:color="auto"/>
        <w:right w:val="none" w:sz="0" w:space="0" w:color="auto"/>
      </w:divBdr>
    </w:div>
    <w:div w:id="33818372">
      <w:bodyDiv w:val="1"/>
      <w:marLeft w:val="0"/>
      <w:marRight w:val="0"/>
      <w:marTop w:val="0"/>
      <w:marBottom w:val="0"/>
      <w:divBdr>
        <w:top w:val="none" w:sz="0" w:space="0" w:color="auto"/>
        <w:left w:val="none" w:sz="0" w:space="0" w:color="auto"/>
        <w:bottom w:val="none" w:sz="0" w:space="0" w:color="auto"/>
        <w:right w:val="none" w:sz="0" w:space="0" w:color="auto"/>
      </w:divBdr>
    </w:div>
    <w:div w:id="71898166">
      <w:bodyDiv w:val="1"/>
      <w:marLeft w:val="0"/>
      <w:marRight w:val="0"/>
      <w:marTop w:val="0"/>
      <w:marBottom w:val="0"/>
      <w:divBdr>
        <w:top w:val="none" w:sz="0" w:space="0" w:color="auto"/>
        <w:left w:val="none" w:sz="0" w:space="0" w:color="auto"/>
        <w:bottom w:val="none" w:sz="0" w:space="0" w:color="auto"/>
        <w:right w:val="none" w:sz="0" w:space="0" w:color="auto"/>
      </w:divBdr>
    </w:div>
    <w:div w:id="75367810">
      <w:bodyDiv w:val="1"/>
      <w:marLeft w:val="0"/>
      <w:marRight w:val="0"/>
      <w:marTop w:val="0"/>
      <w:marBottom w:val="0"/>
      <w:divBdr>
        <w:top w:val="none" w:sz="0" w:space="0" w:color="auto"/>
        <w:left w:val="none" w:sz="0" w:space="0" w:color="auto"/>
        <w:bottom w:val="none" w:sz="0" w:space="0" w:color="auto"/>
        <w:right w:val="none" w:sz="0" w:space="0" w:color="auto"/>
      </w:divBdr>
    </w:div>
    <w:div w:id="101993312">
      <w:bodyDiv w:val="1"/>
      <w:marLeft w:val="0"/>
      <w:marRight w:val="0"/>
      <w:marTop w:val="0"/>
      <w:marBottom w:val="0"/>
      <w:divBdr>
        <w:top w:val="none" w:sz="0" w:space="0" w:color="auto"/>
        <w:left w:val="none" w:sz="0" w:space="0" w:color="auto"/>
        <w:bottom w:val="none" w:sz="0" w:space="0" w:color="auto"/>
        <w:right w:val="none" w:sz="0" w:space="0" w:color="auto"/>
      </w:divBdr>
      <w:divsChild>
        <w:div w:id="1049187471">
          <w:marLeft w:val="0"/>
          <w:marRight w:val="0"/>
          <w:marTop w:val="0"/>
          <w:marBottom w:val="0"/>
          <w:divBdr>
            <w:top w:val="none" w:sz="0" w:space="0" w:color="auto"/>
            <w:left w:val="none" w:sz="0" w:space="0" w:color="auto"/>
            <w:bottom w:val="none" w:sz="0" w:space="0" w:color="auto"/>
            <w:right w:val="none" w:sz="0" w:space="0" w:color="auto"/>
          </w:divBdr>
          <w:divsChild>
            <w:div w:id="2142646987">
              <w:marLeft w:val="0"/>
              <w:marRight w:val="0"/>
              <w:marTop w:val="0"/>
              <w:marBottom w:val="0"/>
              <w:divBdr>
                <w:top w:val="none" w:sz="0" w:space="0" w:color="auto"/>
                <w:left w:val="none" w:sz="0" w:space="0" w:color="auto"/>
                <w:bottom w:val="none" w:sz="0" w:space="0" w:color="auto"/>
                <w:right w:val="none" w:sz="0" w:space="0" w:color="auto"/>
              </w:divBdr>
              <w:divsChild>
                <w:div w:id="598297859">
                  <w:marLeft w:val="0"/>
                  <w:marRight w:val="0"/>
                  <w:marTop w:val="0"/>
                  <w:marBottom w:val="0"/>
                  <w:divBdr>
                    <w:top w:val="none" w:sz="0" w:space="0" w:color="auto"/>
                    <w:left w:val="none" w:sz="0" w:space="0" w:color="auto"/>
                    <w:bottom w:val="none" w:sz="0" w:space="0" w:color="auto"/>
                    <w:right w:val="none" w:sz="0" w:space="0" w:color="auto"/>
                  </w:divBdr>
                  <w:divsChild>
                    <w:div w:id="1192113026">
                      <w:marLeft w:val="0"/>
                      <w:marRight w:val="0"/>
                      <w:marTop w:val="0"/>
                      <w:marBottom w:val="0"/>
                      <w:divBdr>
                        <w:top w:val="none" w:sz="0" w:space="0" w:color="auto"/>
                        <w:left w:val="none" w:sz="0" w:space="0" w:color="auto"/>
                        <w:bottom w:val="none" w:sz="0" w:space="0" w:color="auto"/>
                        <w:right w:val="none" w:sz="0" w:space="0" w:color="auto"/>
                      </w:divBdr>
                      <w:divsChild>
                        <w:div w:id="1830364655">
                          <w:marLeft w:val="0"/>
                          <w:marRight w:val="0"/>
                          <w:marTop w:val="0"/>
                          <w:marBottom w:val="0"/>
                          <w:divBdr>
                            <w:top w:val="none" w:sz="0" w:space="0" w:color="auto"/>
                            <w:left w:val="none" w:sz="0" w:space="0" w:color="auto"/>
                            <w:bottom w:val="none" w:sz="0" w:space="0" w:color="auto"/>
                            <w:right w:val="none" w:sz="0" w:space="0" w:color="auto"/>
                          </w:divBdr>
                          <w:divsChild>
                            <w:div w:id="1123812161">
                              <w:marLeft w:val="0"/>
                              <w:marRight w:val="0"/>
                              <w:marTop w:val="0"/>
                              <w:marBottom w:val="0"/>
                              <w:divBdr>
                                <w:top w:val="none" w:sz="0" w:space="0" w:color="auto"/>
                                <w:left w:val="none" w:sz="0" w:space="0" w:color="auto"/>
                                <w:bottom w:val="none" w:sz="0" w:space="0" w:color="auto"/>
                                <w:right w:val="none" w:sz="0" w:space="0" w:color="auto"/>
                              </w:divBdr>
                              <w:divsChild>
                                <w:div w:id="1788281491">
                                  <w:marLeft w:val="0"/>
                                  <w:marRight w:val="0"/>
                                  <w:marTop w:val="0"/>
                                  <w:marBottom w:val="0"/>
                                  <w:divBdr>
                                    <w:top w:val="none" w:sz="0" w:space="0" w:color="auto"/>
                                    <w:left w:val="none" w:sz="0" w:space="0" w:color="auto"/>
                                    <w:bottom w:val="none" w:sz="0" w:space="0" w:color="auto"/>
                                    <w:right w:val="none" w:sz="0" w:space="0" w:color="auto"/>
                                  </w:divBdr>
                                  <w:divsChild>
                                    <w:div w:id="1743406982">
                                      <w:marLeft w:val="0"/>
                                      <w:marRight w:val="0"/>
                                      <w:marTop w:val="0"/>
                                      <w:marBottom w:val="0"/>
                                      <w:divBdr>
                                        <w:top w:val="none" w:sz="0" w:space="0" w:color="auto"/>
                                        <w:left w:val="none" w:sz="0" w:space="0" w:color="auto"/>
                                        <w:bottom w:val="none" w:sz="0" w:space="0" w:color="auto"/>
                                        <w:right w:val="none" w:sz="0" w:space="0" w:color="auto"/>
                                      </w:divBdr>
                                      <w:divsChild>
                                        <w:div w:id="371731291">
                                          <w:marLeft w:val="0"/>
                                          <w:marRight w:val="0"/>
                                          <w:marTop w:val="0"/>
                                          <w:marBottom w:val="0"/>
                                          <w:divBdr>
                                            <w:top w:val="none" w:sz="0" w:space="0" w:color="auto"/>
                                            <w:left w:val="none" w:sz="0" w:space="0" w:color="auto"/>
                                            <w:bottom w:val="none" w:sz="0" w:space="0" w:color="auto"/>
                                            <w:right w:val="none" w:sz="0" w:space="0" w:color="auto"/>
                                          </w:divBdr>
                                          <w:divsChild>
                                            <w:div w:id="1800412716">
                                              <w:marLeft w:val="0"/>
                                              <w:marRight w:val="0"/>
                                              <w:marTop w:val="0"/>
                                              <w:marBottom w:val="0"/>
                                              <w:divBdr>
                                                <w:top w:val="none" w:sz="0" w:space="0" w:color="auto"/>
                                                <w:left w:val="none" w:sz="0" w:space="0" w:color="auto"/>
                                                <w:bottom w:val="none" w:sz="0" w:space="0" w:color="auto"/>
                                                <w:right w:val="none" w:sz="0" w:space="0" w:color="auto"/>
                                              </w:divBdr>
                                              <w:divsChild>
                                                <w:div w:id="730274080">
                                                  <w:marLeft w:val="0"/>
                                                  <w:marRight w:val="0"/>
                                                  <w:marTop w:val="0"/>
                                                  <w:marBottom w:val="0"/>
                                                  <w:divBdr>
                                                    <w:top w:val="none" w:sz="0" w:space="0" w:color="auto"/>
                                                    <w:left w:val="none" w:sz="0" w:space="0" w:color="auto"/>
                                                    <w:bottom w:val="none" w:sz="0" w:space="0" w:color="auto"/>
                                                    <w:right w:val="none" w:sz="0" w:space="0" w:color="auto"/>
                                                  </w:divBdr>
                                                  <w:divsChild>
                                                    <w:div w:id="938293089">
                                                      <w:marLeft w:val="0"/>
                                                      <w:marRight w:val="0"/>
                                                      <w:marTop w:val="0"/>
                                                      <w:marBottom w:val="0"/>
                                                      <w:divBdr>
                                                        <w:top w:val="none" w:sz="0" w:space="0" w:color="auto"/>
                                                        <w:left w:val="none" w:sz="0" w:space="0" w:color="auto"/>
                                                        <w:bottom w:val="none" w:sz="0" w:space="0" w:color="auto"/>
                                                        <w:right w:val="none" w:sz="0" w:space="0" w:color="auto"/>
                                                      </w:divBdr>
                                                      <w:divsChild>
                                                        <w:div w:id="1131706531">
                                                          <w:marLeft w:val="0"/>
                                                          <w:marRight w:val="0"/>
                                                          <w:marTop w:val="0"/>
                                                          <w:marBottom w:val="0"/>
                                                          <w:divBdr>
                                                            <w:top w:val="none" w:sz="0" w:space="0" w:color="auto"/>
                                                            <w:left w:val="none" w:sz="0" w:space="0" w:color="auto"/>
                                                            <w:bottom w:val="none" w:sz="0" w:space="0" w:color="auto"/>
                                                            <w:right w:val="none" w:sz="0" w:space="0" w:color="auto"/>
                                                          </w:divBdr>
                                                          <w:divsChild>
                                                            <w:div w:id="81710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624574">
      <w:bodyDiv w:val="1"/>
      <w:marLeft w:val="0"/>
      <w:marRight w:val="0"/>
      <w:marTop w:val="0"/>
      <w:marBottom w:val="0"/>
      <w:divBdr>
        <w:top w:val="none" w:sz="0" w:space="0" w:color="auto"/>
        <w:left w:val="none" w:sz="0" w:space="0" w:color="auto"/>
        <w:bottom w:val="none" w:sz="0" w:space="0" w:color="auto"/>
        <w:right w:val="none" w:sz="0" w:space="0" w:color="auto"/>
      </w:divBdr>
    </w:div>
    <w:div w:id="219632829">
      <w:bodyDiv w:val="1"/>
      <w:marLeft w:val="0"/>
      <w:marRight w:val="0"/>
      <w:marTop w:val="0"/>
      <w:marBottom w:val="0"/>
      <w:divBdr>
        <w:top w:val="none" w:sz="0" w:space="0" w:color="auto"/>
        <w:left w:val="none" w:sz="0" w:space="0" w:color="auto"/>
        <w:bottom w:val="none" w:sz="0" w:space="0" w:color="auto"/>
        <w:right w:val="none" w:sz="0" w:space="0" w:color="auto"/>
      </w:divBdr>
    </w:div>
    <w:div w:id="237179542">
      <w:bodyDiv w:val="1"/>
      <w:marLeft w:val="0"/>
      <w:marRight w:val="0"/>
      <w:marTop w:val="0"/>
      <w:marBottom w:val="0"/>
      <w:divBdr>
        <w:top w:val="none" w:sz="0" w:space="0" w:color="auto"/>
        <w:left w:val="none" w:sz="0" w:space="0" w:color="auto"/>
        <w:bottom w:val="none" w:sz="0" w:space="0" w:color="auto"/>
        <w:right w:val="none" w:sz="0" w:space="0" w:color="auto"/>
      </w:divBdr>
      <w:divsChild>
        <w:div w:id="64961359">
          <w:marLeft w:val="0"/>
          <w:marRight w:val="0"/>
          <w:marTop w:val="0"/>
          <w:marBottom w:val="0"/>
          <w:divBdr>
            <w:top w:val="none" w:sz="0" w:space="0" w:color="auto"/>
            <w:left w:val="none" w:sz="0" w:space="0" w:color="auto"/>
            <w:bottom w:val="none" w:sz="0" w:space="0" w:color="auto"/>
            <w:right w:val="none" w:sz="0" w:space="0" w:color="auto"/>
          </w:divBdr>
          <w:divsChild>
            <w:div w:id="804541956">
              <w:marLeft w:val="0"/>
              <w:marRight w:val="0"/>
              <w:marTop w:val="0"/>
              <w:marBottom w:val="0"/>
              <w:divBdr>
                <w:top w:val="none" w:sz="0" w:space="0" w:color="auto"/>
                <w:left w:val="none" w:sz="0" w:space="0" w:color="auto"/>
                <w:bottom w:val="none" w:sz="0" w:space="0" w:color="auto"/>
                <w:right w:val="none" w:sz="0" w:space="0" w:color="auto"/>
              </w:divBdr>
              <w:divsChild>
                <w:div w:id="1948466525">
                  <w:marLeft w:val="0"/>
                  <w:marRight w:val="0"/>
                  <w:marTop w:val="0"/>
                  <w:marBottom w:val="0"/>
                  <w:divBdr>
                    <w:top w:val="none" w:sz="0" w:space="0" w:color="auto"/>
                    <w:left w:val="none" w:sz="0" w:space="0" w:color="auto"/>
                    <w:bottom w:val="none" w:sz="0" w:space="0" w:color="auto"/>
                    <w:right w:val="none" w:sz="0" w:space="0" w:color="auto"/>
                  </w:divBdr>
                  <w:divsChild>
                    <w:div w:id="1505589012">
                      <w:marLeft w:val="0"/>
                      <w:marRight w:val="0"/>
                      <w:marTop w:val="0"/>
                      <w:marBottom w:val="0"/>
                      <w:divBdr>
                        <w:top w:val="none" w:sz="0" w:space="0" w:color="auto"/>
                        <w:left w:val="none" w:sz="0" w:space="0" w:color="auto"/>
                        <w:bottom w:val="none" w:sz="0" w:space="0" w:color="auto"/>
                        <w:right w:val="none" w:sz="0" w:space="0" w:color="auto"/>
                      </w:divBdr>
                      <w:divsChild>
                        <w:div w:id="2076002114">
                          <w:marLeft w:val="0"/>
                          <w:marRight w:val="0"/>
                          <w:marTop w:val="0"/>
                          <w:marBottom w:val="0"/>
                          <w:divBdr>
                            <w:top w:val="none" w:sz="0" w:space="0" w:color="auto"/>
                            <w:left w:val="none" w:sz="0" w:space="0" w:color="auto"/>
                            <w:bottom w:val="none" w:sz="0" w:space="0" w:color="auto"/>
                            <w:right w:val="none" w:sz="0" w:space="0" w:color="auto"/>
                          </w:divBdr>
                          <w:divsChild>
                            <w:div w:id="2050916297">
                              <w:marLeft w:val="0"/>
                              <w:marRight w:val="0"/>
                              <w:marTop w:val="0"/>
                              <w:marBottom w:val="0"/>
                              <w:divBdr>
                                <w:top w:val="none" w:sz="0" w:space="0" w:color="auto"/>
                                <w:left w:val="none" w:sz="0" w:space="0" w:color="auto"/>
                                <w:bottom w:val="none" w:sz="0" w:space="0" w:color="auto"/>
                                <w:right w:val="none" w:sz="0" w:space="0" w:color="auto"/>
                              </w:divBdr>
                              <w:divsChild>
                                <w:div w:id="754130472">
                                  <w:marLeft w:val="0"/>
                                  <w:marRight w:val="0"/>
                                  <w:marTop w:val="0"/>
                                  <w:marBottom w:val="0"/>
                                  <w:divBdr>
                                    <w:top w:val="none" w:sz="0" w:space="0" w:color="auto"/>
                                    <w:left w:val="none" w:sz="0" w:space="0" w:color="auto"/>
                                    <w:bottom w:val="none" w:sz="0" w:space="0" w:color="auto"/>
                                    <w:right w:val="none" w:sz="0" w:space="0" w:color="auto"/>
                                  </w:divBdr>
                                  <w:divsChild>
                                    <w:div w:id="1625572775">
                                      <w:marLeft w:val="0"/>
                                      <w:marRight w:val="0"/>
                                      <w:marTop w:val="0"/>
                                      <w:marBottom w:val="0"/>
                                      <w:divBdr>
                                        <w:top w:val="none" w:sz="0" w:space="0" w:color="auto"/>
                                        <w:left w:val="none" w:sz="0" w:space="0" w:color="auto"/>
                                        <w:bottom w:val="none" w:sz="0" w:space="0" w:color="auto"/>
                                        <w:right w:val="none" w:sz="0" w:space="0" w:color="auto"/>
                                      </w:divBdr>
                                      <w:divsChild>
                                        <w:div w:id="470175709">
                                          <w:marLeft w:val="0"/>
                                          <w:marRight w:val="0"/>
                                          <w:marTop w:val="0"/>
                                          <w:marBottom w:val="0"/>
                                          <w:divBdr>
                                            <w:top w:val="none" w:sz="0" w:space="0" w:color="auto"/>
                                            <w:left w:val="none" w:sz="0" w:space="0" w:color="auto"/>
                                            <w:bottom w:val="none" w:sz="0" w:space="0" w:color="auto"/>
                                            <w:right w:val="none" w:sz="0" w:space="0" w:color="auto"/>
                                          </w:divBdr>
                                          <w:divsChild>
                                            <w:div w:id="96489979">
                                              <w:marLeft w:val="0"/>
                                              <w:marRight w:val="0"/>
                                              <w:marTop w:val="0"/>
                                              <w:marBottom w:val="0"/>
                                              <w:divBdr>
                                                <w:top w:val="none" w:sz="0" w:space="0" w:color="auto"/>
                                                <w:left w:val="none" w:sz="0" w:space="0" w:color="auto"/>
                                                <w:bottom w:val="none" w:sz="0" w:space="0" w:color="auto"/>
                                                <w:right w:val="none" w:sz="0" w:space="0" w:color="auto"/>
                                              </w:divBdr>
                                              <w:divsChild>
                                                <w:div w:id="2095323715">
                                                  <w:marLeft w:val="0"/>
                                                  <w:marRight w:val="0"/>
                                                  <w:marTop w:val="0"/>
                                                  <w:marBottom w:val="0"/>
                                                  <w:divBdr>
                                                    <w:top w:val="none" w:sz="0" w:space="0" w:color="auto"/>
                                                    <w:left w:val="none" w:sz="0" w:space="0" w:color="auto"/>
                                                    <w:bottom w:val="none" w:sz="0" w:space="0" w:color="auto"/>
                                                    <w:right w:val="none" w:sz="0" w:space="0" w:color="auto"/>
                                                  </w:divBdr>
                                                  <w:divsChild>
                                                    <w:div w:id="1751199020">
                                                      <w:marLeft w:val="0"/>
                                                      <w:marRight w:val="0"/>
                                                      <w:marTop w:val="0"/>
                                                      <w:marBottom w:val="0"/>
                                                      <w:divBdr>
                                                        <w:top w:val="none" w:sz="0" w:space="0" w:color="auto"/>
                                                        <w:left w:val="none" w:sz="0" w:space="0" w:color="auto"/>
                                                        <w:bottom w:val="none" w:sz="0" w:space="0" w:color="auto"/>
                                                        <w:right w:val="none" w:sz="0" w:space="0" w:color="auto"/>
                                                      </w:divBdr>
                                                      <w:divsChild>
                                                        <w:div w:id="72602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8047248">
          <w:marLeft w:val="480"/>
          <w:marRight w:val="480"/>
          <w:marTop w:val="0"/>
          <w:marBottom w:val="0"/>
          <w:divBdr>
            <w:top w:val="none" w:sz="0" w:space="0" w:color="auto"/>
            <w:left w:val="none" w:sz="0" w:space="0" w:color="auto"/>
            <w:bottom w:val="none" w:sz="0" w:space="0" w:color="auto"/>
            <w:right w:val="none" w:sz="0" w:space="0" w:color="auto"/>
          </w:divBdr>
          <w:divsChild>
            <w:div w:id="444085920">
              <w:marLeft w:val="0"/>
              <w:marRight w:val="0"/>
              <w:marTop w:val="0"/>
              <w:marBottom w:val="0"/>
              <w:divBdr>
                <w:top w:val="none" w:sz="0" w:space="0" w:color="auto"/>
                <w:left w:val="none" w:sz="0" w:space="0" w:color="auto"/>
                <w:bottom w:val="none" w:sz="0" w:space="0" w:color="auto"/>
                <w:right w:val="none" w:sz="0" w:space="0" w:color="auto"/>
              </w:divBdr>
              <w:divsChild>
                <w:div w:id="974674892">
                  <w:marLeft w:val="0"/>
                  <w:marRight w:val="0"/>
                  <w:marTop w:val="0"/>
                  <w:marBottom w:val="0"/>
                  <w:divBdr>
                    <w:top w:val="none" w:sz="0" w:space="0" w:color="auto"/>
                    <w:left w:val="none" w:sz="0" w:space="0" w:color="auto"/>
                    <w:bottom w:val="none" w:sz="0" w:space="0" w:color="auto"/>
                    <w:right w:val="none" w:sz="0" w:space="0" w:color="auto"/>
                  </w:divBdr>
                  <w:divsChild>
                    <w:div w:id="2027369540">
                      <w:marLeft w:val="0"/>
                      <w:marRight w:val="0"/>
                      <w:marTop w:val="0"/>
                      <w:marBottom w:val="0"/>
                      <w:divBdr>
                        <w:top w:val="none" w:sz="0" w:space="0" w:color="auto"/>
                        <w:left w:val="none" w:sz="0" w:space="0" w:color="auto"/>
                        <w:bottom w:val="none" w:sz="0" w:space="0" w:color="auto"/>
                        <w:right w:val="none" w:sz="0" w:space="0" w:color="auto"/>
                      </w:divBdr>
                      <w:divsChild>
                        <w:div w:id="1286540733">
                          <w:marLeft w:val="0"/>
                          <w:marRight w:val="0"/>
                          <w:marTop w:val="0"/>
                          <w:marBottom w:val="0"/>
                          <w:divBdr>
                            <w:top w:val="none" w:sz="0" w:space="0" w:color="auto"/>
                            <w:left w:val="none" w:sz="0" w:space="0" w:color="auto"/>
                            <w:bottom w:val="none" w:sz="0" w:space="0" w:color="auto"/>
                            <w:right w:val="none" w:sz="0" w:space="0" w:color="auto"/>
                          </w:divBdr>
                        </w:div>
                        <w:div w:id="321860705">
                          <w:marLeft w:val="0"/>
                          <w:marRight w:val="0"/>
                          <w:marTop w:val="0"/>
                          <w:marBottom w:val="0"/>
                          <w:divBdr>
                            <w:top w:val="none" w:sz="0" w:space="0" w:color="auto"/>
                            <w:left w:val="none" w:sz="0" w:space="0" w:color="auto"/>
                            <w:bottom w:val="none" w:sz="0" w:space="0" w:color="auto"/>
                            <w:right w:val="none" w:sz="0" w:space="0" w:color="auto"/>
                          </w:divBdr>
                        </w:div>
                      </w:divsChild>
                    </w:div>
                    <w:div w:id="987899915">
                      <w:marLeft w:val="0"/>
                      <w:marRight w:val="0"/>
                      <w:marTop w:val="0"/>
                      <w:marBottom w:val="0"/>
                      <w:divBdr>
                        <w:top w:val="none" w:sz="0" w:space="0" w:color="auto"/>
                        <w:left w:val="none" w:sz="0" w:space="0" w:color="auto"/>
                        <w:bottom w:val="none" w:sz="0" w:space="0" w:color="auto"/>
                        <w:right w:val="none" w:sz="0" w:space="0" w:color="auto"/>
                      </w:divBdr>
                      <w:divsChild>
                        <w:div w:id="727191236">
                          <w:marLeft w:val="0"/>
                          <w:marRight w:val="0"/>
                          <w:marTop w:val="0"/>
                          <w:marBottom w:val="0"/>
                          <w:divBdr>
                            <w:top w:val="none" w:sz="0" w:space="0" w:color="auto"/>
                            <w:left w:val="none" w:sz="0" w:space="0" w:color="auto"/>
                            <w:bottom w:val="none" w:sz="0" w:space="0" w:color="auto"/>
                            <w:right w:val="none" w:sz="0" w:space="0" w:color="auto"/>
                          </w:divBdr>
                        </w:div>
                        <w:div w:id="536088845">
                          <w:marLeft w:val="0"/>
                          <w:marRight w:val="0"/>
                          <w:marTop w:val="0"/>
                          <w:marBottom w:val="0"/>
                          <w:divBdr>
                            <w:top w:val="none" w:sz="0" w:space="0" w:color="auto"/>
                            <w:left w:val="none" w:sz="0" w:space="0" w:color="auto"/>
                            <w:bottom w:val="none" w:sz="0" w:space="0" w:color="auto"/>
                            <w:right w:val="none" w:sz="0" w:space="0" w:color="auto"/>
                          </w:divBdr>
                          <w:divsChild>
                            <w:div w:id="206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8183">
                  <w:marLeft w:val="0"/>
                  <w:marRight w:val="0"/>
                  <w:marTop w:val="0"/>
                  <w:marBottom w:val="0"/>
                  <w:divBdr>
                    <w:top w:val="none" w:sz="0" w:space="0" w:color="auto"/>
                    <w:left w:val="none" w:sz="0" w:space="0" w:color="auto"/>
                    <w:bottom w:val="none" w:sz="0" w:space="0" w:color="auto"/>
                    <w:right w:val="none" w:sz="0" w:space="0" w:color="auto"/>
                  </w:divBdr>
                  <w:divsChild>
                    <w:div w:id="1078093556">
                      <w:marLeft w:val="0"/>
                      <w:marRight w:val="18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53780862">
      <w:bodyDiv w:val="1"/>
      <w:marLeft w:val="0"/>
      <w:marRight w:val="0"/>
      <w:marTop w:val="0"/>
      <w:marBottom w:val="0"/>
      <w:divBdr>
        <w:top w:val="none" w:sz="0" w:space="0" w:color="auto"/>
        <w:left w:val="none" w:sz="0" w:space="0" w:color="auto"/>
        <w:bottom w:val="none" w:sz="0" w:space="0" w:color="auto"/>
        <w:right w:val="none" w:sz="0" w:space="0" w:color="auto"/>
      </w:divBdr>
    </w:div>
    <w:div w:id="309482315">
      <w:bodyDiv w:val="1"/>
      <w:marLeft w:val="0"/>
      <w:marRight w:val="0"/>
      <w:marTop w:val="0"/>
      <w:marBottom w:val="0"/>
      <w:divBdr>
        <w:top w:val="none" w:sz="0" w:space="0" w:color="auto"/>
        <w:left w:val="none" w:sz="0" w:space="0" w:color="auto"/>
        <w:bottom w:val="none" w:sz="0" w:space="0" w:color="auto"/>
        <w:right w:val="none" w:sz="0" w:space="0" w:color="auto"/>
      </w:divBdr>
    </w:div>
    <w:div w:id="309601580">
      <w:bodyDiv w:val="1"/>
      <w:marLeft w:val="0"/>
      <w:marRight w:val="0"/>
      <w:marTop w:val="0"/>
      <w:marBottom w:val="0"/>
      <w:divBdr>
        <w:top w:val="none" w:sz="0" w:space="0" w:color="auto"/>
        <w:left w:val="none" w:sz="0" w:space="0" w:color="auto"/>
        <w:bottom w:val="none" w:sz="0" w:space="0" w:color="auto"/>
        <w:right w:val="none" w:sz="0" w:space="0" w:color="auto"/>
      </w:divBdr>
    </w:div>
    <w:div w:id="345526756">
      <w:bodyDiv w:val="1"/>
      <w:marLeft w:val="0"/>
      <w:marRight w:val="0"/>
      <w:marTop w:val="0"/>
      <w:marBottom w:val="0"/>
      <w:divBdr>
        <w:top w:val="none" w:sz="0" w:space="0" w:color="auto"/>
        <w:left w:val="none" w:sz="0" w:space="0" w:color="auto"/>
        <w:bottom w:val="none" w:sz="0" w:space="0" w:color="auto"/>
        <w:right w:val="none" w:sz="0" w:space="0" w:color="auto"/>
      </w:divBdr>
    </w:div>
    <w:div w:id="367536957">
      <w:bodyDiv w:val="1"/>
      <w:marLeft w:val="0"/>
      <w:marRight w:val="0"/>
      <w:marTop w:val="0"/>
      <w:marBottom w:val="0"/>
      <w:divBdr>
        <w:top w:val="none" w:sz="0" w:space="0" w:color="auto"/>
        <w:left w:val="none" w:sz="0" w:space="0" w:color="auto"/>
        <w:bottom w:val="none" w:sz="0" w:space="0" w:color="auto"/>
        <w:right w:val="none" w:sz="0" w:space="0" w:color="auto"/>
      </w:divBdr>
    </w:div>
    <w:div w:id="406808146">
      <w:bodyDiv w:val="1"/>
      <w:marLeft w:val="0"/>
      <w:marRight w:val="0"/>
      <w:marTop w:val="0"/>
      <w:marBottom w:val="0"/>
      <w:divBdr>
        <w:top w:val="none" w:sz="0" w:space="0" w:color="auto"/>
        <w:left w:val="none" w:sz="0" w:space="0" w:color="auto"/>
        <w:bottom w:val="none" w:sz="0" w:space="0" w:color="auto"/>
        <w:right w:val="none" w:sz="0" w:space="0" w:color="auto"/>
      </w:divBdr>
    </w:div>
    <w:div w:id="420302966">
      <w:bodyDiv w:val="1"/>
      <w:marLeft w:val="0"/>
      <w:marRight w:val="0"/>
      <w:marTop w:val="0"/>
      <w:marBottom w:val="0"/>
      <w:divBdr>
        <w:top w:val="none" w:sz="0" w:space="0" w:color="auto"/>
        <w:left w:val="none" w:sz="0" w:space="0" w:color="auto"/>
        <w:bottom w:val="none" w:sz="0" w:space="0" w:color="auto"/>
        <w:right w:val="none" w:sz="0" w:space="0" w:color="auto"/>
      </w:divBdr>
    </w:div>
    <w:div w:id="472988921">
      <w:bodyDiv w:val="1"/>
      <w:marLeft w:val="0"/>
      <w:marRight w:val="0"/>
      <w:marTop w:val="0"/>
      <w:marBottom w:val="0"/>
      <w:divBdr>
        <w:top w:val="none" w:sz="0" w:space="0" w:color="auto"/>
        <w:left w:val="none" w:sz="0" w:space="0" w:color="auto"/>
        <w:bottom w:val="none" w:sz="0" w:space="0" w:color="auto"/>
        <w:right w:val="none" w:sz="0" w:space="0" w:color="auto"/>
      </w:divBdr>
    </w:div>
    <w:div w:id="479541341">
      <w:bodyDiv w:val="1"/>
      <w:marLeft w:val="0"/>
      <w:marRight w:val="0"/>
      <w:marTop w:val="0"/>
      <w:marBottom w:val="0"/>
      <w:divBdr>
        <w:top w:val="none" w:sz="0" w:space="0" w:color="auto"/>
        <w:left w:val="none" w:sz="0" w:space="0" w:color="auto"/>
        <w:bottom w:val="none" w:sz="0" w:space="0" w:color="auto"/>
        <w:right w:val="none" w:sz="0" w:space="0" w:color="auto"/>
      </w:divBdr>
    </w:div>
    <w:div w:id="481511608">
      <w:bodyDiv w:val="1"/>
      <w:marLeft w:val="0"/>
      <w:marRight w:val="0"/>
      <w:marTop w:val="0"/>
      <w:marBottom w:val="0"/>
      <w:divBdr>
        <w:top w:val="none" w:sz="0" w:space="0" w:color="auto"/>
        <w:left w:val="none" w:sz="0" w:space="0" w:color="auto"/>
        <w:bottom w:val="none" w:sz="0" w:space="0" w:color="auto"/>
        <w:right w:val="none" w:sz="0" w:space="0" w:color="auto"/>
      </w:divBdr>
    </w:div>
    <w:div w:id="580215732">
      <w:bodyDiv w:val="1"/>
      <w:marLeft w:val="0"/>
      <w:marRight w:val="0"/>
      <w:marTop w:val="0"/>
      <w:marBottom w:val="0"/>
      <w:divBdr>
        <w:top w:val="none" w:sz="0" w:space="0" w:color="auto"/>
        <w:left w:val="none" w:sz="0" w:space="0" w:color="auto"/>
        <w:bottom w:val="none" w:sz="0" w:space="0" w:color="auto"/>
        <w:right w:val="none" w:sz="0" w:space="0" w:color="auto"/>
      </w:divBdr>
    </w:div>
    <w:div w:id="613438936">
      <w:bodyDiv w:val="1"/>
      <w:marLeft w:val="0"/>
      <w:marRight w:val="0"/>
      <w:marTop w:val="0"/>
      <w:marBottom w:val="0"/>
      <w:divBdr>
        <w:top w:val="none" w:sz="0" w:space="0" w:color="auto"/>
        <w:left w:val="none" w:sz="0" w:space="0" w:color="auto"/>
        <w:bottom w:val="none" w:sz="0" w:space="0" w:color="auto"/>
        <w:right w:val="none" w:sz="0" w:space="0" w:color="auto"/>
      </w:divBdr>
      <w:divsChild>
        <w:div w:id="1118909252">
          <w:marLeft w:val="0"/>
          <w:marRight w:val="75"/>
          <w:marTop w:val="0"/>
          <w:marBottom w:val="0"/>
          <w:divBdr>
            <w:top w:val="none" w:sz="0" w:space="0" w:color="auto"/>
            <w:left w:val="none" w:sz="0" w:space="0" w:color="auto"/>
            <w:bottom w:val="none" w:sz="0" w:space="0" w:color="auto"/>
            <w:right w:val="none" w:sz="0" w:space="0" w:color="auto"/>
          </w:divBdr>
        </w:div>
        <w:div w:id="1628197257">
          <w:marLeft w:val="0"/>
          <w:marRight w:val="75"/>
          <w:marTop w:val="0"/>
          <w:marBottom w:val="0"/>
          <w:divBdr>
            <w:top w:val="none" w:sz="0" w:space="0" w:color="auto"/>
            <w:left w:val="none" w:sz="0" w:space="0" w:color="auto"/>
            <w:bottom w:val="none" w:sz="0" w:space="0" w:color="auto"/>
            <w:right w:val="none" w:sz="0" w:space="0" w:color="auto"/>
          </w:divBdr>
        </w:div>
      </w:divsChild>
    </w:div>
    <w:div w:id="614604638">
      <w:bodyDiv w:val="1"/>
      <w:marLeft w:val="0"/>
      <w:marRight w:val="0"/>
      <w:marTop w:val="0"/>
      <w:marBottom w:val="0"/>
      <w:divBdr>
        <w:top w:val="none" w:sz="0" w:space="0" w:color="auto"/>
        <w:left w:val="none" w:sz="0" w:space="0" w:color="auto"/>
        <w:bottom w:val="none" w:sz="0" w:space="0" w:color="auto"/>
        <w:right w:val="none" w:sz="0" w:space="0" w:color="auto"/>
      </w:divBdr>
    </w:div>
    <w:div w:id="630404980">
      <w:bodyDiv w:val="1"/>
      <w:marLeft w:val="0"/>
      <w:marRight w:val="0"/>
      <w:marTop w:val="0"/>
      <w:marBottom w:val="0"/>
      <w:divBdr>
        <w:top w:val="none" w:sz="0" w:space="0" w:color="auto"/>
        <w:left w:val="none" w:sz="0" w:space="0" w:color="auto"/>
        <w:bottom w:val="none" w:sz="0" w:space="0" w:color="auto"/>
        <w:right w:val="none" w:sz="0" w:space="0" w:color="auto"/>
      </w:divBdr>
    </w:div>
    <w:div w:id="720786706">
      <w:bodyDiv w:val="1"/>
      <w:marLeft w:val="0"/>
      <w:marRight w:val="0"/>
      <w:marTop w:val="0"/>
      <w:marBottom w:val="0"/>
      <w:divBdr>
        <w:top w:val="none" w:sz="0" w:space="0" w:color="auto"/>
        <w:left w:val="none" w:sz="0" w:space="0" w:color="auto"/>
        <w:bottom w:val="none" w:sz="0" w:space="0" w:color="auto"/>
        <w:right w:val="none" w:sz="0" w:space="0" w:color="auto"/>
      </w:divBdr>
    </w:div>
    <w:div w:id="799421739">
      <w:bodyDiv w:val="1"/>
      <w:marLeft w:val="0"/>
      <w:marRight w:val="0"/>
      <w:marTop w:val="0"/>
      <w:marBottom w:val="0"/>
      <w:divBdr>
        <w:top w:val="none" w:sz="0" w:space="0" w:color="auto"/>
        <w:left w:val="none" w:sz="0" w:space="0" w:color="auto"/>
        <w:bottom w:val="none" w:sz="0" w:space="0" w:color="auto"/>
        <w:right w:val="none" w:sz="0" w:space="0" w:color="auto"/>
      </w:divBdr>
    </w:div>
    <w:div w:id="800731533">
      <w:bodyDiv w:val="1"/>
      <w:marLeft w:val="0"/>
      <w:marRight w:val="0"/>
      <w:marTop w:val="0"/>
      <w:marBottom w:val="0"/>
      <w:divBdr>
        <w:top w:val="none" w:sz="0" w:space="0" w:color="auto"/>
        <w:left w:val="none" w:sz="0" w:space="0" w:color="auto"/>
        <w:bottom w:val="none" w:sz="0" w:space="0" w:color="auto"/>
        <w:right w:val="none" w:sz="0" w:space="0" w:color="auto"/>
      </w:divBdr>
    </w:div>
    <w:div w:id="809522916">
      <w:bodyDiv w:val="1"/>
      <w:marLeft w:val="0"/>
      <w:marRight w:val="0"/>
      <w:marTop w:val="0"/>
      <w:marBottom w:val="0"/>
      <w:divBdr>
        <w:top w:val="none" w:sz="0" w:space="0" w:color="auto"/>
        <w:left w:val="none" w:sz="0" w:space="0" w:color="auto"/>
        <w:bottom w:val="none" w:sz="0" w:space="0" w:color="auto"/>
        <w:right w:val="none" w:sz="0" w:space="0" w:color="auto"/>
      </w:divBdr>
    </w:div>
    <w:div w:id="840583458">
      <w:bodyDiv w:val="1"/>
      <w:marLeft w:val="0"/>
      <w:marRight w:val="0"/>
      <w:marTop w:val="0"/>
      <w:marBottom w:val="0"/>
      <w:divBdr>
        <w:top w:val="none" w:sz="0" w:space="0" w:color="auto"/>
        <w:left w:val="none" w:sz="0" w:space="0" w:color="auto"/>
        <w:bottom w:val="none" w:sz="0" w:space="0" w:color="auto"/>
        <w:right w:val="none" w:sz="0" w:space="0" w:color="auto"/>
      </w:divBdr>
    </w:div>
    <w:div w:id="854882705">
      <w:bodyDiv w:val="1"/>
      <w:marLeft w:val="0"/>
      <w:marRight w:val="0"/>
      <w:marTop w:val="0"/>
      <w:marBottom w:val="0"/>
      <w:divBdr>
        <w:top w:val="none" w:sz="0" w:space="0" w:color="auto"/>
        <w:left w:val="none" w:sz="0" w:space="0" w:color="auto"/>
        <w:bottom w:val="none" w:sz="0" w:space="0" w:color="auto"/>
        <w:right w:val="none" w:sz="0" w:space="0" w:color="auto"/>
      </w:divBdr>
    </w:div>
    <w:div w:id="873423535">
      <w:bodyDiv w:val="1"/>
      <w:marLeft w:val="0"/>
      <w:marRight w:val="0"/>
      <w:marTop w:val="0"/>
      <w:marBottom w:val="0"/>
      <w:divBdr>
        <w:top w:val="none" w:sz="0" w:space="0" w:color="auto"/>
        <w:left w:val="none" w:sz="0" w:space="0" w:color="auto"/>
        <w:bottom w:val="none" w:sz="0" w:space="0" w:color="auto"/>
        <w:right w:val="none" w:sz="0" w:space="0" w:color="auto"/>
      </w:divBdr>
    </w:div>
    <w:div w:id="901064091">
      <w:bodyDiv w:val="1"/>
      <w:marLeft w:val="0"/>
      <w:marRight w:val="0"/>
      <w:marTop w:val="0"/>
      <w:marBottom w:val="0"/>
      <w:divBdr>
        <w:top w:val="none" w:sz="0" w:space="0" w:color="auto"/>
        <w:left w:val="none" w:sz="0" w:space="0" w:color="auto"/>
        <w:bottom w:val="none" w:sz="0" w:space="0" w:color="auto"/>
        <w:right w:val="none" w:sz="0" w:space="0" w:color="auto"/>
      </w:divBdr>
    </w:div>
    <w:div w:id="928150048">
      <w:bodyDiv w:val="1"/>
      <w:marLeft w:val="0"/>
      <w:marRight w:val="0"/>
      <w:marTop w:val="0"/>
      <w:marBottom w:val="0"/>
      <w:divBdr>
        <w:top w:val="none" w:sz="0" w:space="0" w:color="auto"/>
        <w:left w:val="none" w:sz="0" w:space="0" w:color="auto"/>
        <w:bottom w:val="none" w:sz="0" w:space="0" w:color="auto"/>
        <w:right w:val="none" w:sz="0" w:space="0" w:color="auto"/>
      </w:divBdr>
    </w:div>
    <w:div w:id="960650690">
      <w:bodyDiv w:val="1"/>
      <w:marLeft w:val="0"/>
      <w:marRight w:val="0"/>
      <w:marTop w:val="0"/>
      <w:marBottom w:val="0"/>
      <w:divBdr>
        <w:top w:val="none" w:sz="0" w:space="0" w:color="auto"/>
        <w:left w:val="none" w:sz="0" w:space="0" w:color="auto"/>
        <w:bottom w:val="none" w:sz="0" w:space="0" w:color="auto"/>
        <w:right w:val="none" w:sz="0" w:space="0" w:color="auto"/>
      </w:divBdr>
      <w:divsChild>
        <w:div w:id="1675952560">
          <w:marLeft w:val="0"/>
          <w:marRight w:val="0"/>
          <w:marTop w:val="0"/>
          <w:marBottom w:val="0"/>
          <w:divBdr>
            <w:top w:val="none" w:sz="0" w:space="0" w:color="auto"/>
            <w:left w:val="none" w:sz="0" w:space="0" w:color="auto"/>
            <w:bottom w:val="none" w:sz="0" w:space="0" w:color="auto"/>
            <w:right w:val="none" w:sz="0" w:space="0" w:color="auto"/>
          </w:divBdr>
          <w:divsChild>
            <w:div w:id="1095204385">
              <w:marLeft w:val="0"/>
              <w:marRight w:val="0"/>
              <w:marTop w:val="0"/>
              <w:marBottom w:val="0"/>
              <w:divBdr>
                <w:top w:val="none" w:sz="0" w:space="0" w:color="auto"/>
                <w:left w:val="none" w:sz="0" w:space="0" w:color="auto"/>
                <w:bottom w:val="none" w:sz="0" w:space="0" w:color="auto"/>
                <w:right w:val="none" w:sz="0" w:space="0" w:color="auto"/>
              </w:divBdr>
              <w:divsChild>
                <w:div w:id="1751807783">
                  <w:marLeft w:val="0"/>
                  <w:marRight w:val="0"/>
                  <w:marTop w:val="0"/>
                  <w:marBottom w:val="0"/>
                  <w:divBdr>
                    <w:top w:val="none" w:sz="0" w:space="0" w:color="auto"/>
                    <w:left w:val="none" w:sz="0" w:space="0" w:color="auto"/>
                    <w:bottom w:val="none" w:sz="0" w:space="0" w:color="auto"/>
                    <w:right w:val="none" w:sz="0" w:space="0" w:color="auto"/>
                  </w:divBdr>
                  <w:divsChild>
                    <w:div w:id="1577933643">
                      <w:marLeft w:val="0"/>
                      <w:marRight w:val="0"/>
                      <w:marTop w:val="0"/>
                      <w:marBottom w:val="0"/>
                      <w:divBdr>
                        <w:top w:val="none" w:sz="0" w:space="0" w:color="auto"/>
                        <w:left w:val="none" w:sz="0" w:space="0" w:color="auto"/>
                        <w:bottom w:val="none" w:sz="0" w:space="0" w:color="auto"/>
                        <w:right w:val="none" w:sz="0" w:space="0" w:color="auto"/>
                      </w:divBdr>
                      <w:divsChild>
                        <w:div w:id="548298474">
                          <w:marLeft w:val="0"/>
                          <w:marRight w:val="0"/>
                          <w:marTop w:val="0"/>
                          <w:marBottom w:val="0"/>
                          <w:divBdr>
                            <w:top w:val="none" w:sz="0" w:space="0" w:color="auto"/>
                            <w:left w:val="none" w:sz="0" w:space="0" w:color="auto"/>
                            <w:bottom w:val="none" w:sz="0" w:space="0" w:color="auto"/>
                            <w:right w:val="none" w:sz="0" w:space="0" w:color="auto"/>
                          </w:divBdr>
                          <w:divsChild>
                            <w:div w:id="451824910">
                              <w:marLeft w:val="0"/>
                              <w:marRight w:val="0"/>
                              <w:marTop w:val="0"/>
                              <w:marBottom w:val="0"/>
                              <w:divBdr>
                                <w:top w:val="none" w:sz="0" w:space="0" w:color="auto"/>
                                <w:left w:val="none" w:sz="0" w:space="0" w:color="auto"/>
                                <w:bottom w:val="none" w:sz="0" w:space="0" w:color="auto"/>
                                <w:right w:val="none" w:sz="0" w:space="0" w:color="auto"/>
                              </w:divBdr>
                              <w:divsChild>
                                <w:div w:id="1131829555">
                                  <w:marLeft w:val="0"/>
                                  <w:marRight w:val="0"/>
                                  <w:marTop w:val="0"/>
                                  <w:marBottom w:val="0"/>
                                  <w:divBdr>
                                    <w:top w:val="none" w:sz="0" w:space="0" w:color="auto"/>
                                    <w:left w:val="none" w:sz="0" w:space="0" w:color="auto"/>
                                    <w:bottom w:val="none" w:sz="0" w:space="0" w:color="auto"/>
                                    <w:right w:val="none" w:sz="0" w:space="0" w:color="auto"/>
                                  </w:divBdr>
                                  <w:divsChild>
                                    <w:div w:id="1129397571">
                                      <w:marLeft w:val="0"/>
                                      <w:marRight w:val="0"/>
                                      <w:marTop w:val="0"/>
                                      <w:marBottom w:val="0"/>
                                      <w:divBdr>
                                        <w:top w:val="none" w:sz="0" w:space="0" w:color="auto"/>
                                        <w:left w:val="none" w:sz="0" w:space="0" w:color="auto"/>
                                        <w:bottom w:val="none" w:sz="0" w:space="0" w:color="auto"/>
                                        <w:right w:val="none" w:sz="0" w:space="0" w:color="auto"/>
                                      </w:divBdr>
                                      <w:divsChild>
                                        <w:div w:id="939918405">
                                          <w:marLeft w:val="0"/>
                                          <w:marRight w:val="0"/>
                                          <w:marTop w:val="0"/>
                                          <w:marBottom w:val="0"/>
                                          <w:divBdr>
                                            <w:top w:val="none" w:sz="0" w:space="0" w:color="auto"/>
                                            <w:left w:val="none" w:sz="0" w:space="0" w:color="auto"/>
                                            <w:bottom w:val="none" w:sz="0" w:space="0" w:color="auto"/>
                                            <w:right w:val="none" w:sz="0" w:space="0" w:color="auto"/>
                                          </w:divBdr>
                                          <w:divsChild>
                                            <w:div w:id="1934439516">
                                              <w:marLeft w:val="0"/>
                                              <w:marRight w:val="0"/>
                                              <w:marTop w:val="0"/>
                                              <w:marBottom w:val="0"/>
                                              <w:divBdr>
                                                <w:top w:val="none" w:sz="0" w:space="0" w:color="auto"/>
                                                <w:left w:val="none" w:sz="0" w:space="0" w:color="auto"/>
                                                <w:bottom w:val="none" w:sz="0" w:space="0" w:color="auto"/>
                                                <w:right w:val="none" w:sz="0" w:space="0" w:color="auto"/>
                                              </w:divBdr>
                                              <w:divsChild>
                                                <w:div w:id="1437016590">
                                                  <w:marLeft w:val="0"/>
                                                  <w:marRight w:val="0"/>
                                                  <w:marTop w:val="0"/>
                                                  <w:marBottom w:val="0"/>
                                                  <w:divBdr>
                                                    <w:top w:val="none" w:sz="0" w:space="0" w:color="auto"/>
                                                    <w:left w:val="none" w:sz="0" w:space="0" w:color="auto"/>
                                                    <w:bottom w:val="none" w:sz="0" w:space="0" w:color="auto"/>
                                                    <w:right w:val="none" w:sz="0" w:space="0" w:color="auto"/>
                                                  </w:divBdr>
                                                  <w:divsChild>
                                                    <w:div w:id="1195583773">
                                                      <w:marLeft w:val="0"/>
                                                      <w:marRight w:val="0"/>
                                                      <w:marTop w:val="0"/>
                                                      <w:marBottom w:val="0"/>
                                                      <w:divBdr>
                                                        <w:top w:val="none" w:sz="0" w:space="0" w:color="auto"/>
                                                        <w:left w:val="none" w:sz="0" w:space="0" w:color="auto"/>
                                                        <w:bottom w:val="none" w:sz="0" w:space="0" w:color="auto"/>
                                                        <w:right w:val="none" w:sz="0" w:space="0" w:color="auto"/>
                                                      </w:divBdr>
                                                      <w:divsChild>
                                                        <w:div w:id="1506552013">
                                                          <w:marLeft w:val="0"/>
                                                          <w:marRight w:val="0"/>
                                                          <w:marTop w:val="0"/>
                                                          <w:marBottom w:val="0"/>
                                                          <w:divBdr>
                                                            <w:top w:val="none" w:sz="0" w:space="0" w:color="auto"/>
                                                            <w:left w:val="none" w:sz="0" w:space="0" w:color="auto"/>
                                                            <w:bottom w:val="none" w:sz="0" w:space="0" w:color="auto"/>
                                                            <w:right w:val="none" w:sz="0" w:space="0" w:color="auto"/>
                                                          </w:divBdr>
                                                          <w:divsChild>
                                                            <w:div w:id="63676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3003913">
      <w:bodyDiv w:val="1"/>
      <w:marLeft w:val="0"/>
      <w:marRight w:val="0"/>
      <w:marTop w:val="0"/>
      <w:marBottom w:val="0"/>
      <w:divBdr>
        <w:top w:val="none" w:sz="0" w:space="0" w:color="auto"/>
        <w:left w:val="none" w:sz="0" w:space="0" w:color="auto"/>
        <w:bottom w:val="none" w:sz="0" w:space="0" w:color="auto"/>
        <w:right w:val="none" w:sz="0" w:space="0" w:color="auto"/>
      </w:divBdr>
    </w:div>
    <w:div w:id="995651350">
      <w:bodyDiv w:val="1"/>
      <w:marLeft w:val="0"/>
      <w:marRight w:val="0"/>
      <w:marTop w:val="0"/>
      <w:marBottom w:val="0"/>
      <w:divBdr>
        <w:top w:val="none" w:sz="0" w:space="0" w:color="auto"/>
        <w:left w:val="none" w:sz="0" w:space="0" w:color="auto"/>
        <w:bottom w:val="none" w:sz="0" w:space="0" w:color="auto"/>
        <w:right w:val="none" w:sz="0" w:space="0" w:color="auto"/>
      </w:divBdr>
    </w:div>
    <w:div w:id="1000884976">
      <w:bodyDiv w:val="1"/>
      <w:marLeft w:val="0"/>
      <w:marRight w:val="0"/>
      <w:marTop w:val="0"/>
      <w:marBottom w:val="0"/>
      <w:divBdr>
        <w:top w:val="none" w:sz="0" w:space="0" w:color="auto"/>
        <w:left w:val="none" w:sz="0" w:space="0" w:color="auto"/>
        <w:bottom w:val="none" w:sz="0" w:space="0" w:color="auto"/>
        <w:right w:val="none" w:sz="0" w:space="0" w:color="auto"/>
      </w:divBdr>
    </w:div>
    <w:div w:id="1028144672">
      <w:bodyDiv w:val="1"/>
      <w:marLeft w:val="0"/>
      <w:marRight w:val="0"/>
      <w:marTop w:val="0"/>
      <w:marBottom w:val="0"/>
      <w:divBdr>
        <w:top w:val="none" w:sz="0" w:space="0" w:color="auto"/>
        <w:left w:val="none" w:sz="0" w:space="0" w:color="auto"/>
        <w:bottom w:val="none" w:sz="0" w:space="0" w:color="auto"/>
        <w:right w:val="none" w:sz="0" w:space="0" w:color="auto"/>
      </w:divBdr>
      <w:divsChild>
        <w:div w:id="1648783265">
          <w:marLeft w:val="0"/>
          <w:marRight w:val="0"/>
          <w:marTop w:val="0"/>
          <w:marBottom w:val="0"/>
          <w:divBdr>
            <w:top w:val="none" w:sz="0" w:space="0" w:color="auto"/>
            <w:left w:val="none" w:sz="0" w:space="0" w:color="auto"/>
            <w:bottom w:val="none" w:sz="0" w:space="0" w:color="auto"/>
            <w:right w:val="none" w:sz="0" w:space="0" w:color="auto"/>
          </w:divBdr>
        </w:div>
        <w:div w:id="591857219">
          <w:marLeft w:val="0"/>
          <w:marRight w:val="0"/>
          <w:marTop w:val="0"/>
          <w:marBottom w:val="0"/>
          <w:divBdr>
            <w:top w:val="none" w:sz="0" w:space="0" w:color="auto"/>
            <w:left w:val="none" w:sz="0" w:space="0" w:color="auto"/>
            <w:bottom w:val="none" w:sz="0" w:space="0" w:color="auto"/>
            <w:right w:val="none" w:sz="0" w:space="0" w:color="auto"/>
          </w:divBdr>
          <w:divsChild>
            <w:div w:id="3550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3392">
      <w:bodyDiv w:val="1"/>
      <w:marLeft w:val="0"/>
      <w:marRight w:val="0"/>
      <w:marTop w:val="0"/>
      <w:marBottom w:val="0"/>
      <w:divBdr>
        <w:top w:val="none" w:sz="0" w:space="0" w:color="auto"/>
        <w:left w:val="none" w:sz="0" w:space="0" w:color="auto"/>
        <w:bottom w:val="none" w:sz="0" w:space="0" w:color="auto"/>
        <w:right w:val="none" w:sz="0" w:space="0" w:color="auto"/>
      </w:divBdr>
    </w:div>
    <w:div w:id="1049111089">
      <w:bodyDiv w:val="1"/>
      <w:marLeft w:val="0"/>
      <w:marRight w:val="0"/>
      <w:marTop w:val="0"/>
      <w:marBottom w:val="0"/>
      <w:divBdr>
        <w:top w:val="none" w:sz="0" w:space="0" w:color="auto"/>
        <w:left w:val="none" w:sz="0" w:space="0" w:color="auto"/>
        <w:bottom w:val="none" w:sz="0" w:space="0" w:color="auto"/>
        <w:right w:val="none" w:sz="0" w:space="0" w:color="auto"/>
      </w:divBdr>
    </w:div>
    <w:div w:id="1053699073">
      <w:bodyDiv w:val="1"/>
      <w:marLeft w:val="0"/>
      <w:marRight w:val="0"/>
      <w:marTop w:val="0"/>
      <w:marBottom w:val="0"/>
      <w:divBdr>
        <w:top w:val="none" w:sz="0" w:space="0" w:color="auto"/>
        <w:left w:val="none" w:sz="0" w:space="0" w:color="auto"/>
        <w:bottom w:val="none" w:sz="0" w:space="0" w:color="auto"/>
        <w:right w:val="none" w:sz="0" w:space="0" w:color="auto"/>
      </w:divBdr>
    </w:div>
    <w:div w:id="1077165079">
      <w:bodyDiv w:val="1"/>
      <w:marLeft w:val="0"/>
      <w:marRight w:val="0"/>
      <w:marTop w:val="0"/>
      <w:marBottom w:val="0"/>
      <w:divBdr>
        <w:top w:val="none" w:sz="0" w:space="0" w:color="auto"/>
        <w:left w:val="none" w:sz="0" w:space="0" w:color="auto"/>
        <w:bottom w:val="none" w:sz="0" w:space="0" w:color="auto"/>
        <w:right w:val="none" w:sz="0" w:space="0" w:color="auto"/>
      </w:divBdr>
    </w:div>
    <w:div w:id="1081290752">
      <w:bodyDiv w:val="1"/>
      <w:marLeft w:val="0"/>
      <w:marRight w:val="0"/>
      <w:marTop w:val="0"/>
      <w:marBottom w:val="0"/>
      <w:divBdr>
        <w:top w:val="none" w:sz="0" w:space="0" w:color="auto"/>
        <w:left w:val="none" w:sz="0" w:space="0" w:color="auto"/>
        <w:bottom w:val="none" w:sz="0" w:space="0" w:color="auto"/>
        <w:right w:val="none" w:sz="0" w:space="0" w:color="auto"/>
      </w:divBdr>
    </w:div>
    <w:div w:id="1101952776">
      <w:bodyDiv w:val="1"/>
      <w:marLeft w:val="0"/>
      <w:marRight w:val="0"/>
      <w:marTop w:val="0"/>
      <w:marBottom w:val="0"/>
      <w:divBdr>
        <w:top w:val="none" w:sz="0" w:space="0" w:color="auto"/>
        <w:left w:val="none" w:sz="0" w:space="0" w:color="auto"/>
        <w:bottom w:val="none" w:sz="0" w:space="0" w:color="auto"/>
        <w:right w:val="none" w:sz="0" w:space="0" w:color="auto"/>
      </w:divBdr>
      <w:divsChild>
        <w:div w:id="1019232856">
          <w:marLeft w:val="0"/>
          <w:marRight w:val="0"/>
          <w:marTop w:val="0"/>
          <w:marBottom w:val="120"/>
          <w:divBdr>
            <w:top w:val="none" w:sz="0" w:space="0" w:color="auto"/>
            <w:left w:val="none" w:sz="0" w:space="0" w:color="auto"/>
            <w:bottom w:val="none" w:sz="0" w:space="0" w:color="auto"/>
            <w:right w:val="none" w:sz="0" w:space="0" w:color="auto"/>
          </w:divBdr>
        </w:div>
        <w:div w:id="960454347">
          <w:marLeft w:val="0"/>
          <w:marRight w:val="0"/>
          <w:marTop w:val="0"/>
          <w:marBottom w:val="540"/>
          <w:divBdr>
            <w:top w:val="none" w:sz="0" w:space="0" w:color="auto"/>
            <w:left w:val="none" w:sz="0" w:space="0" w:color="auto"/>
            <w:bottom w:val="none" w:sz="0" w:space="0" w:color="auto"/>
            <w:right w:val="none" w:sz="0" w:space="0" w:color="auto"/>
          </w:divBdr>
        </w:div>
      </w:divsChild>
    </w:div>
    <w:div w:id="1132987212">
      <w:bodyDiv w:val="1"/>
      <w:marLeft w:val="0"/>
      <w:marRight w:val="0"/>
      <w:marTop w:val="0"/>
      <w:marBottom w:val="0"/>
      <w:divBdr>
        <w:top w:val="none" w:sz="0" w:space="0" w:color="auto"/>
        <w:left w:val="none" w:sz="0" w:space="0" w:color="auto"/>
        <w:bottom w:val="none" w:sz="0" w:space="0" w:color="auto"/>
        <w:right w:val="none" w:sz="0" w:space="0" w:color="auto"/>
      </w:divBdr>
    </w:div>
    <w:div w:id="1138885342">
      <w:bodyDiv w:val="1"/>
      <w:marLeft w:val="0"/>
      <w:marRight w:val="0"/>
      <w:marTop w:val="0"/>
      <w:marBottom w:val="0"/>
      <w:divBdr>
        <w:top w:val="none" w:sz="0" w:space="0" w:color="auto"/>
        <w:left w:val="none" w:sz="0" w:space="0" w:color="auto"/>
        <w:bottom w:val="none" w:sz="0" w:space="0" w:color="auto"/>
        <w:right w:val="none" w:sz="0" w:space="0" w:color="auto"/>
      </w:divBdr>
      <w:divsChild>
        <w:div w:id="677851118">
          <w:marLeft w:val="0"/>
          <w:marRight w:val="0"/>
          <w:marTop w:val="0"/>
          <w:marBottom w:val="0"/>
          <w:divBdr>
            <w:top w:val="none" w:sz="0" w:space="0" w:color="auto"/>
            <w:left w:val="none" w:sz="0" w:space="0" w:color="auto"/>
            <w:bottom w:val="none" w:sz="0" w:space="0" w:color="auto"/>
            <w:right w:val="none" w:sz="0" w:space="0" w:color="auto"/>
          </w:divBdr>
          <w:divsChild>
            <w:div w:id="191111048">
              <w:marLeft w:val="0"/>
              <w:marRight w:val="0"/>
              <w:marTop w:val="0"/>
              <w:marBottom w:val="0"/>
              <w:divBdr>
                <w:top w:val="none" w:sz="0" w:space="0" w:color="auto"/>
                <w:left w:val="none" w:sz="0" w:space="0" w:color="auto"/>
                <w:bottom w:val="none" w:sz="0" w:space="0" w:color="auto"/>
                <w:right w:val="none" w:sz="0" w:space="0" w:color="auto"/>
              </w:divBdr>
              <w:divsChild>
                <w:div w:id="4639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07222">
          <w:marLeft w:val="0"/>
          <w:marRight w:val="0"/>
          <w:marTop w:val="0"/>
          <w:marBottom w:val="0"/>
          <w:divBdr>
            <w:top w:val="none" w:sz="0" w:space="0" w:color="auto"/>
            <w:left w:val="none" w:sz="0" w:space="0" w:color="auto"/>
            <w:bottom w:val="none" w:sz="0" w:space="0" w:color="auto"/>
            <w:right w:val="none" w:sz="0" w:space="0" w:color="auto"/>
          </w:divBdr>
          <w:divsChild>
            <w:div w:id="837114410">
              <w:marLeft w:val="0"/>
              <w:marRight w:val="0"/>
              <w:marTop w:val="0"/>
              <w:marBottom w:val="0"/>
              <w:divBdr>
                <w:top w:val="none" w:sz="0" w:space="0" w:color="auto"/>
                <w:left w:val="none" w:sz="0" w:space="0" w:color="auto"/>
                <w:bottom w:val="none" w:sz="0" w:space="0" w:color="auto"/>
                <w:right w:val="none" w:sz="0" w:space="0" w:color="auto"/>
              </w:divBdr>
              <w:divsChild>
                <w:div w:id="1717702305">
                  <w:marLeft w:val="0"/>
                  <w:marRight w:val="0"/>
                  <w:marTop w:val="0"/>
                  <w:marBottom w:val="0"/>
                  <w:divBdr>
                    <w:top w:val="none" w:sz="0" w:space="0" w:color="auto"/>
                    <w:left w:val="none" w:sz="0" w:space="0" w:color="auto"/>
                    <w:bottom w:val="none" w:sz="0" w:space="0" w:color="auto"/>
                    <w:right w:val="none" w:sz="0" w:space="0" w:color="auto"/>
                  </w:divBdr>
                </w:div>
              </w:divsChild>
            </w:div>
            <w:div w:id="91703821">
              <w:marLeft w:val="0"/>
              <w:marRight w:val="0"/>
              <w:marTop w:val="0"/>
              <w:marBottom w:val="0"/>
              <w:divBdr>
                <w:top w:val="none" w:sz="0" w:space="0" w:color="auto"/>
                <w:left w:val="none" w:sz="0" w:space="0" w:color="auto"/>
                <w:bottom w:val="none" w:sz="0" w:space="0" w:color="auto"/>
                <w:right w:val="none" w:sz="0" w:space="0" w:color="auto"/>
              </w:divBdr>
              <w:divsChild>
                <w:div w:id="517044629">
                  <w:marLeft w:val="0"/>
                  <w:marRight w:val="0"/>
                  <w:marTop w:val="0"/>
                  <w:marBottom w:val="0"/>
                  <w:divBdr>
                    <w:top w:val="none" w:sz="0" w:space="0" w:color="auto"/>
                    <w:left w:val="none" w:sz="0" w:space="0" w:color="auto"/>
                    <w:bottom w:val="none" w:sz="0" w:space="0" w:color="auto"/>
                    <w:right w:val="none" w:sz="0" w:space="0" w:color="auto"/>
                  </w:divBdr>
                </w:div>
              </w:divsChild>
            </w:div>
            <w:div w:id="645282043">
              <w:marLeft w:val="0"/>
              <w:marRight w:val="0"/>
              <w:marTop w:val="0"/>
              <w:marBottom w:val="0"/>
              <w:divBdr>
                <w:top w:val="none" w:sz="0" w:space="0" w:color="auto"/>
                <w:left w:val="none" w:sz="0" w:space="0" w:color="auto"/>
                <w:bottom w:val="none" w:sz="0" w:space="0" w:color="auto"/>
                <w:right w:val="none" w:sz="0" w:space="0" w:color="auto"/>
              </w:divBdr>
              <w:divsChild>
                <w:div w:id="188652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049833">
      <w:bodyDiv w:val="1"/>
      <w:marLeft w:val="0"/>
      <w:marRight w:val="0"/>
      <w:marTop w:val="0"/>
      <w:marBottom w:val="0"/>
      <w:divBdr>
        <w:top w:val="none" w:sz="0" w:space="0" w:color="auto"/>
        <w:left w:val="none" w:sz="0" w:space="0" w:color="auto"/>
        <w:bottom w:val="none" w:sz="0" w:space="0" w:color="auto"/>
        <w:right w:val="none" w:sz="0" w:space="0" w:color="auto"/>
      </w:divBdr>
    </w:div>
    <w:div w:id="1239361015">
      <w:bodyDiv w:val="1"/>
      <w:marLeft w:val="0"/>
      <w:marRight w:val="0"/>
      <w:marTop w:val="0"/>
      <w:marBottom w:val="0"/>
      <w:divBdr>
        <w:top w:val="none" w:sz="0" w:space="0" w:color="auto"/>
        <w:left w:val="none" w:sz="0" w:space="0" w:color="auto"/>
        <w:bottom w:val="none" w:sz="0" w:space="0" w:color="auto"/>
        <w:right w:val="none" w:sz="0" w:space="0" w:color="auto"/>
      </w:divBdr>
      <w:divsChild>
        <w:div w:id="1818912223">
          <w:marLeft w:val="0"/>
          <w:marRight w:val="0"/>
          <w:marTop w:val="0"/>
          <w:marBottom w:val="0"/>
          <w:divBdr>
            <w:top w:val="none" w:sz="0" w:space="0" w:color="auto"/>
            <w:left w:val="none" w:sz="0" w:space="0" w:color="auto"/>
            <w:bottom w:val="none" w:sz="0" w:space="0" w:color="auto"/>
            <w:right w:val="none" w:sz="0" w:space="0" w:color="auto"/>
          </w:divBdr>
          <w:divsChild>
            <w:div w:id="711735019">
              <w:marLeft w:val="0"/>
              <w:marRight w:val="0"/>
              <w:marTop w:val="0"/>
              <w:marBottom w:val="0"/>
              <w:divBdr>
                <w:top w:val="none" w:sz="0" w:space="0" w:color="auto"/>
                <w:left w:val="none" w:sz="0" w:space="0" w:color="auto"/>
                <w:bottom w:val="none" w:sz="0" w:space="0" w:color="auto"/>
                <w:right w:val="none" w:sz="0" w:space="0" w:color="auto"/>
              </w:divBdr>
              <w:divsChild>
                <w:div w:id="1489322296">
                  <w:marLeft w:val="0"/>
                  <w:marRight w:val="0"/>
                  <w:marTop w:val="0"/>
                  <w:marBottom w:val="0"/>
                  <w:divBdr>
                    <w:top w:val="none" w:sz="0" w:space="0" w:color="auto"/>
                    <w:left w:val="none" w:sz="0" w:space="0" w:color="auto"/>
                    <w:bottom w:val="none" w:sz="0" w:space="0" w:color="auto"/>
                    <w:right w:val="none" w:sz="0" w:space="0" w:color="auto"/>
                  </w:divBdr>
                  <w:divsChild>
                    <w:div w:id="1099637828">
                      <w:marLeft w:val="0"/>
                      <w:marRight w:val="0"/>
                      <w:marTop w:val="0"/>
                      <w:marBottom w:val="0"/>
                      <w:divBdr>
                        <w:top w:val="none" w:sz="0" w:space="0" w:color="auto"/>
                        <w:left w:val="none" w:sz="0" w:space="0" w:color="auto"/>
                        <w:bottom w:val="none" w:sz="0" w:space="0" w:color="auto"/>
                        <w:right w:val="none" w:sz="0" w:space="0" w:color="auto"/>
                      </w:divBdr>
                      <w:divsChild>
                        <w:div w:id="2107921762">
                          <w:marLeft w:val="0"/>
                          <w:marRight w:val="0"/>
                          <w:marTop w:val="0"/>
                          <w:marBottom w:val="0"/>
                          <w:divBdr>
                            <w:top w:val="none" w:sz="0" w:space="0" w:color="auto"/>
                            <w:left w:val="none" w:sz="0" w:space="0" w:color="auto"/>
                            <w:bottom w:val="none" w:sz="0" w:space="0" w:color="auto"/>
                            <w:right w:val="none" w:sz="0" w:space="0" w:color="auto"/>
                          </w:divBdr>
                          <w:divsChild>
                            <w:div w:id="1265848706">
                              <w:marLeft w:val="0"/>
                              <w:marRight w:val="0"/>
                              <w:marTop w:val="0"/>
                              <w:marBottom w:val="0"/>
                              <w:divBdr>
                                <w:top w:val="none" w:sz="0" w:space="0" w:color="auto"/>
                                <w:left w:val="none" w:sz="0" w:space="0" w:color="auto"/>
                                <w:bottom w:val="none" w:sz="0" w:space="0" w:color="auto"/>
                                <w:right w:val="none" w:sz="0" w:space="0" w:color="auto"/>
                              </w:divBdr>
                              <w:divsChild>
                                <w:div w:id="2070834516">
                                  <w:marLeft w:val="0"/>
                                  <w:marRight w:val="0"/>
                                  <w:marTop w:val="0"/>
                                  <w:marBottom w:val="0"/>
                                  <w:divBdr>
                                    <w:top w:val="none" w:sz="0" w:space="0" w:color="auto"/>
                                    <w:left w:val="none" w:sz="0" w:space="0" w:color="auto"/>
                                    <w:bottom w:val="none" w:sz="0" w:space="0" w:color="auto"/>
                                    <w:right w:val="none" w:sz="0" w:space="0" w:color="auto"/>
                                  </w:divBdr>
                                  <w:divsChild>
                                    <w:div w:id="641812305">
                                      <w:marLeft w:val="0"/>
                                      <w:marRight w:val="0"/>
                                      <w:marTop w:val="0"/>
                                      <w:marBottom w:val="0"/>
                                      <w:divBdr>
                                        <w:top w:val="none" w:sz="0" w:space="0" w:color="auto"/>
                                        <w:left w:val="none" w:sz="0" w:space="0" w:color="auto"/>
                                        <w:bottom w:val="none" w:sz="0" w:space="0" w:color="auto"/>
                                        <w:right w:val="none" w:sz="0" w:space="0" w:color="auto"/>
                                      </w:divBdr>
                                      <w:divsChild>
                                        <w:div w:id="1858810874">
                                          <w:marLeft w:val="0"/>
                                          <w:marRight w:val="0"/>
                                          <w:marTop w:val="0"/>
                                          <w:marBottom w:val="0"/>
                                          <w:divBdr>
                                            <w:top w:val="none" w:sz="0" w:space="0" w:color="auto"/>
                                            <w:left w:val="none" w:sz="0" w:space="0" w:color="auto"/>
                                            <w:bottom w:val="none" w:sz="0" w:space="0" w:color="auto"/>
                                            <w:right w:val="none" w:sz="0" w:space="0" w:color="auto"/>
                                          </w:divBdr>
                                          <w:divsChild>
                                            <w:div w:id="967469927">
                                              <w:marLeft w:val="0"/>
                                              <w:marRight w:val="0"/>
                                              <w:marTop w:val="0"/>
                                              <w:marBottom w:val="0"/>
                                              <w:divBdr>
                                                <w:top w:val="none" w:sz="0" w:space="0" w:color="auto"/>
                                                <w:left w:val="none" w:sz="0" w:space="0" w:color="auto"/>
                                                <w:bottom w:val="none" w:sz="0" w:space="0" w:color="auto"/>
                                                <w:right w:val="none" w:sz="0" w:space="0" w:color="auto"/>
                                              </w:divBdr>
                                              <w:divsChild>
                                                <w:div w:id="56175874">
                                                  <w:marLeft w:val="0"/>
                                                  <w:marRight w:val="0"/>
                                                  <w:marTop w:val="0"/>
                                                  <w:marBottom w:val="0"/>
                                                  <w:divBdr>
                                                    <w:top w:val="none" w:sz="0" w:space="0" w:color="auto"/>
                                                    <w:left w:val="none" w:sz="0" w:space="0" w:color="auto"/>
                                                    <w:bottom w:val="none" w:sz="0" w:space="0" w:color="auto"/>
                                                    <w:right w:val="none" w:sz="0" w:space="0" w:color="auto"/>
                                                  </w:divBdr>
                                                  <w:divsChild>
                                                    <w:div w:id="998852453">
                                                      <w:marLeft w:val="0"/>
                                                      <w:marRight w:val="0"/>
                                                      <w:marTop w:val="0"/>
                                                      <w:marBottom w:val="0"/>
                                                      <w:divBdr>
                                                        <w:top w:val="none" w:sz="0" w:space="0" w:color="auto"/>
                                                        <w:left w:val="none" w:sz="0" w:space="0" w:color="auto"/>
                                                        <w:bottom w:val="none" w:sz="0" w:space="0" w:color="auto"/>
                                                        <w:right w:val="none" w:sz="0" w:space="0" w:color="auto"/>
                                                      </w:divBdr>
                                                      <w:divsChild>
                                                        <w:div w:id="2000229879">
                                                          <w:marLeft w:val="0"/>
                                                          <w:marRight w:val="0"/>
                                                          <w:marTop w:val="0"/>
                                                          <w:marBottom w:val="0"/>
                                                          <w:divBdr>
                                                            <w:top w:val="none" w:sz="0" w:space="0" w:color="auto"/>
                                                            <w:left w:val="none" w:sz="0" w:space="0" w:color="auto"/>
                                                            <w:bottom w:val="none" w:sz="0" w:space="0" w:color="auto"/>
                                                            <w:right w:val="none" w:sz="0" w:space="0" w:color="auto"/>
                                                          </w:divBdr>
                                                          <w:divsChild>
                                                            <w:div w:id="15519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1428644">
      <w:bodyDiv w:val="1"/>
      <w:marLeft w:val="0"/>
      <w:marRight w:val="0"/>
      <w:marTop w:val="0"/>
      <w:marBottom w:val="0"/>
      <w:divBdr>
        <w:top w:val="none" w:sz="0" w:space="0" w:color="auto"/>
        <w:left w:val="none" w:sz="0" w:space="0" w:color="auto"/>
        <w:bottom w:val="none" w:sz="0" w:space="0" w:color="auto"/>
        <w:right w:val="none" w:sz="0" w:space="0" w:color="auto"/>
      </w:divBdr>
    </w:div>
    <w:div w:id="1271006985">
      <w:bodyDiv w:val="1"/>
      <w:marLeft w:val="0"/>
      <w:marRight w:val="0"/>
      <w:marTop w:val="0"/>
      <w:marBottom w:val="0"/>
      <w:divBdr>
        <w:top w:val="none" w:sz="0" w:space="0" w:color="auto"/>
        <w:left w:val="none" w:sz="0" w:space="0" w:color="auto"/>
        <w:bottom w:val="none" w:sz="0" w:space="0" w:color="auto"/>
        <w:right w:val="none" w:sz="0" w:space="0" w:color="auto"/>
      </w:divBdr>
    </w:div>
    <w:div w:id="1301496963">
      <w:bodyDiv w:val="1"/>
      <w:marLeft w:val="0"/>
      <w:marRight w:val="0"/>
      <w:marTop w:val="0"/>
      <w:marBottom w:val="0"/>
      <w:divBdr>
        <w:top w:val="none" w:sz="0" w:space="0" w:color="auto"/>
        <w:left w:val="none" w:sz="0" w:space="0" w:color="auto"/>
        <w:bottom w:val="none" w:sz="0" w:space="0" w:color="auto"/>
        <w:right w:val="none" w:sz="0" w:space="0" w:color="auto"/>
      </w:divBdr>
      <w:divsChild>
        <w:div w:id="108282530">
          <w:marLeft w:val="0"/>
          <w:marRight w:val="0"/>
          <w:marTop w:val="0"/>
          <w:marBottom w:val="0"/>
          <w:divBdr>
            <w:top w:val="none" w:sz="0" w:space="0" w:color="auto"/>
            <w:left w:val="none" w:sz="0" w:space="0" w:color="auto"/>
            <w:bottom w:val="none" w:sz="0" w:space="0" w:color="auto"/>
            <w:right w:val="none" w:sz="0" w:space="0" w:color="auto"/>
          </w:divBdr>
        </w:div>
        <w:div w:id="1827360176">
          <w:marLeft w:val="0"/>
          <w:marRight w:val="0"/>
          <w:marTop w:val="0"/>
          <w:marBottom w:val="0"/>
          <w:divBdr>
            <w:top w:val="none" w:sz="0" w:space="0" w:color="auto"/>
            <w:left w:val="none" w:sz="0" w:space="0" w:color="auto"/>
            <w:bottom w:val="none" w:sz="0" w:space="0" w:color="auto"/>
            <w:right w:val="none" w:sz="0" w:space="0" w:color="auto"/>
          </w:divBdr>
        </w:div>
        <w:div w:id="91827931">
          <w:marLeft w:val="0"/>
          <w:marRight w:val="0"/>
          <w:marTop w:val="0"/>
          <w:marBottom w:val="0"/>
          <w:divBdr>
            <w:top w:val="none" w:sz="0" w:space="0" w:color="auto"/>
            <w:left w:val="none" w:sz="0" w:space="0" w:color="auto"/>
            <w:bottom w:val="none" w:sz="0" w:space="0" w:color="auto"/>
            <w:right w:val="none" w:sz="0" w:space="0" w:color="auto"/>
          </w:divBdr>
        </w:div>
        <w:div w:id="793015001">
          <w:marLeft w:val="0"/>
          <w:marRight w:val="0"/>
          <w:marTop w:val="0"/>
          <w:marBottom w:val="0"/>
          <w:divBdr>
            <w:top w:val="none" w:sz="0" w:space="0" w:color="auto"/>
            <w:left w:val="none" w:sz="0" w:space="0" w:color="auto"/>
            <w:bottom w:val="none" w:sz="0" w:space="0" w:color="auto"/>
            <w:right w:val="none" w:sz="0" w:space="0" w:color="auto"/>
          </w:divBdr>
        </w:div>
        <w:div w:id="155533449">
          <w:marLeft w:val="0"/>
          <w:marRight w:val="0"/>
          <w:marTop w:val="0"/>
          <w:marBottom w:val="0"/>
          <w:divBdr>
            <w:top w:val="none" w:sz="0" w:space="0" w:color="auto"/>
            <w:left w:val="none" w:sz="0" w:space="0" w:color="auto"/>
            <w:bottom w:val="none" w:sz="0" w:space="0" w:color="auto"/>
            <w:right w:val="none" w:sz="0" w:space="0" w:color="auto"/>
          </w:divBdr>
        </w:div>
        <w:div w:id="1928611356">
          <w:marLeft w:val="0"/>
          <w:marRight w:val="0"/>
          <w:marTop w:val="0"/>
          <w:marBottom w:val="0"/>
          <w:divBdr>
            <w:top w:val="none" w:sz="0" w:space="0" w:color="auto"/>
            <w:left w:val="none" w:sz="0" w:space="0" w:color="auto"/>
            <w:bottom w:val="none" w:sz="0" w:space="0" w:color="auto"/>
            <w:right w:val="none" w:sz="0" w:space="0" w:color="auto"/>
          </w:divBdr>
        </w:div>
        <w:div w:id="1282414535">
          <w:marLeft w:val="0"/>
          <w:marRight w:val="0"/>
          <w:marTop w:val="0"/>
          <w:marBottom w:val="0"/>
          <w:divBdr>
            <w:top w:val="none" w:sz="0" w:space="0" w:color="auto"/>
            <w:left w:val="none" w:sz="0" w:space="0" w:color="auto"/>
            <w:bottom w:val="none" w:sz="0" w:space="0" w:color="auto"/>
            <w:right w:val="none" w:sz="0" w:space="0" w:color="auto"/>
          </w:divBdr>
        </w:div>
        <w:div w:id="1258714038">
          <w:marLeft w:val="0"/>
          <w:marRight w:val="0"/>
          <w:marTop w:val="0"/>
          <w:marBottom w:val="0"/>
          <w:divBdr>
            <w:top w:val="none" w:sz="0" w:space="0" w:color="auto"/>
            <w:left w:val="none" w:sz="0" w:space="0" w:color="auto"/>
            <w:bottom w:val="none" w:sz="0" w:space="0" w:color="auto"/>
            <w:right w:val="none" w:sz="0" w:space="0" w:color="auto"/>
          </w:divBdr>
        </w:div>
        <w:div w:id="682827568">
          <w:marLeft w:val="0"/>
          <w:marRight w:val="0"/>
          <w:marTop w:val="0"/>
          <w:marBottom w:val="0"/>
          <w:divBdr>
            <w:top w:val="none" w:sz="0" w:space="0" w:color="auto"/>
            <w:left w:val="none" w:sz="0" w:space="0" w:color="auto"/>
            <w:bottom w:val="none" w:sz="0" w:space="0" w:color="auto"/>
            <w:right w:val="none" w:sz="0" w:space="0" w:color="auto"/>
          </w:divBdr>
        </w:div>
      </w:divsChild>
    </w:div>
    <w:div w:id="1350177080">
      <w:bodyDiv w:val="1"/>
      <w:marLeft w:val="0"/>
      <w:marRight w:val="0"/>
      <w:marTop w:val="0"/>
      <w:marBottom w:val="0"/>
      <w:divBdr>
        <w:top w:val="none" w:sz="0" w:space="0" w:color="auto"/>
        <w:left w:val="none" w:sz="0" w:space="0" w:color="auto"/>
        <w:bottom w:val="none" w:sz="0" w:space="0" w:color="auto"/>
        <w:right w:val="none" w:sz="0" w:space="0" w:color="auto"/>
      </w:divBdr>
    </w:div>
    <w:div w:id="1405421163">
      <w:bodyDiv w:val="1"/>
      <w:marLeft w:val="0"/>
      <w:marRight w:val="0"/>
      <w:marTop w:val="0"/>
      <w:marBottom w:val="0"/>
      <w:divBdr>
        <w:top w:val="none" w:sz="0" w:space="0" w:color="auto"/>
        <w:left w:val="none" w:sz="0" w:space="0" w:color="auto"/>
        <w:bottom w:val="none" w:sz="0" w:space="0" w:color="auto"/>
        <w:right w:val="none" w:sz="0" w:space="0" w:color="auto"/>
      </w:divBdr>
      <w:divsChild>
        <w:div w:id="219022228">
          <w:marLeft w:val="0"/>
          <w:marRight w:val="0"/>
          <w:marTop w:val="150"/>
          <w:marBottom w:val="150"/>
          <w:divBdr>
            <w:top w:val="none" w:sz="0" w:space="0" w:color="auto"/>
            <w:left w:val="none" w:sz="0" w:space="0" w:color="auto"/>
            <w:bottom w:val="none" w:sz="0" w:space="0" w:color="auto"/>
            <w:right w:val="none" w:sz="0" w:space="0" w:color="auto"/>
          </w:divBdr>
        </w:div>
      </w:divsChild>
    </w:div>
    <w:div w:id="1439714029">
      <w:bodyDiv w:val="1"/>
      <w:marLeft w:val="0"/>
      <w:marRight w:val="0"/>
      <w:marTop w:val="0"/>
      <w:marBottom w:val="0"/>
      <w:divBdr>
        <w:top w:val="none" w:sz="0" w:space="0" w:color="auto"/>
        <w:left w:val="none" w:sz="0" w:space="0" w:color="auto"/>
        <w:bottom w:val="none" w:sz="0" w:space="0" w:color="auto"/>
        <w:right w:val="none" w:sz="0" w:space="0" w:color="auto"/>
      </w:divBdr>
    </w:div>
    <w:div w:id="1458717402">
      <w:bodyDiv w:val="1"/>
      <w:marLeft w:val="0"/>
      <w:marRight w:val="0"/>
      <w:marTop w:val="0"/>
      <w:marBottom w:val="0"/>
      <w:divBdr>
        <w:top w:val="none" w:sz="0" w:space="0" w:color="auto"/>
        <w:left w:val="none" w:sz="0" w:space="0" w:color="auto"/>
        <w:bottom w:val="none" w:sz="0" w:space="0" w:color="auto"/>
        <w:right w:val="none" w:sz="0" w:space="0" w:color="auto"/>
      </w:divBdr>
    </w:div>
    <w:div w:id="1506017327">
      <w:bodyDiv w:val="1"/>
      <w:marLeft w:val="0"/>
      <w:marRight w:val="0"/>
      <w:marTop w:val="0"/>
      <w:marBottom w:val="0"/>
      <w:divBdr>
        <w:top w:val="none" w:sz="0" w:space="0" w:color="auto"/>
        <w:left w:val="none" w:sz="0" w:space="0" w:color="auto"/>
        <w:bottom w:val="none" w:sz="0" w:space="0" w:color="auto"/>
        <w:right w:val="none" w:sz="0" w:space="0" w:color="auto"/>
      </w:divBdr>
    </w:div>
    <w:div w:id="1526291237">
      <w:bodyDiv w:val="1"/>
      <w:marLeft w:val="0"/>
      <w:marRight w:val="0"/>
      <w:marTop w:val="0"/>
      <w:marBottom w:val="0"/>
      <w:divBdr>
        <w:top w:val="none" w:sz="0" w:space="0" w:color="auto"/>
        <w:left w:val="none" w:sz="0" w:space="0" w:color="auto"/>
        <w:bottom w:val="none" w:sz="0" w:space="0" w:color="auto"/>
        <w:right w:val="none" w:sz="0" w:space="0" w:color="auto"/>
      </w:divBdr>
    </w:div>
    <w:div w:id="1536774634">
      <w:bodyDiv w:val="1"/>
      <w:marLeft w:val="0"/>
      <w:marRight w:val="0"/>
      <w:marTop w:val="0"/>
      <w:marBottom w:val="0"/>
      <w:divBdr>
        <w:top w:val="none" w:sz="0" w:space="0" w:color="auto"/>
        <w:left w:val="none" w:sz="0" w:space="0" w:color="auto"/>
        <w:bottom w:val="none" w:sz="0" w:space="0" w:color="auto"/>
        <w:right w:val="none" w:sz="0" w:space="0" w:color="auto"/>
      </w:divBdr>
    </w:div>
    <w:div w:id="1537620048">
      <w:bodyDiv w:val="1"/>
      <w:marLeft w:val="0"/>
      <w:marRight w:val="0"/>
      <w:marTop w:val="0"/>
      <w:marBottom w:val="0"/>
      <w:divBdr>
        <w:top w:val="none" w:sz="0" w:space="0" w:color="auto"/>
        <w:left w:val="none" w:sz="0" w:space="0" w:color="auto"/>
        <w:bottom w:val="none" w:sz="0" w:space="0" w:color="auto"/>
        <w:right w:val="none" w:sz="0" w:space="0" w:color="auto"/>
      </w:divBdr>
    </w:div>
    <w:div w:id="1581283056">
      <w:bodyDiv w:val="1"/>
      <w:marLeft w:val="0"/>
      <w:marRight w:val="0"/>
      <w:marTop w:val="0"/>
      <w:marBottom w:val="0"/>
      <w:divBdr>
        <w:top w:val="none" w:sz="0" w:space="0" w:color="auto"/>
        <w:left w:val="none" w:sz="0" w:space="0" w:color="auto"/>
        <w:bottom w:val="none" w:sz="0" w:space="0" w:color="auto"/>
        <w:right w:val="none" w:sz="0" w:space="0" w:color="auto"/>
      </w:divBdr>
    </w:div>
    <w:div w:id="1643580676">
      <w:bodyDiv w:val="1"/>
      <w:marLeft w:val="0"/>
      <w:marRight w:val="0"/>
      <w:marTop w:val="0"/>
      <w:marBottom w:val="0"/>
      <w:divBdr>
        <w:top w:val="none" w:sz="0" w:space="0" w:color="auto"/>
        <w:left w:val="none" w:sz="0" w:space="0" w:color="auto"/>
        <w:bottom w:val="none" w:sz="0" w:space="0" w:color="auto"/>
        <w:right w:val="none" w:sz="0" w:space="0" w:color="auto"/>
      </w:divBdr>
      <w:divsChild>
        <w:div w:id="1580863431">
          <w:marLeft w:val="0"/>
          <w:marRight w:val="0"/>
          <w:marTop w:val="0"/>
          <w:marBottom w:val="0"/>
          <w:divBdr>
            <w:top w:val="none" w:sz="0" w:space="0" w:color="auto"/>
            <w:left w:val="none" w:sz="0" w:space="0" w:color="auto"/>
            <w:bottom w:val="none" w:sz="0" w:space="0" w:color="auto"/>
            <w:right w:val="none" w:sz="0" w:space="0" w:color="auto"/>
          </w:divBdr>
          <w:divsChild>
            <w:div w:id="1606576958">
              <w:marLeft w:val="0"/>
              <w:marRight w:val="0"/>
              <w:marTop w:val="0"/>
              <w:marBottom w:val="0"/>
              <w:divBdr>
                <w:top w:val="none" w:sz="0" w:space="0" w:color="auto"/>
                <w:left w:val="none" w:sz="0" w:space="0" w:color="auto"/>
                <w:bottom w:val="none" w:sz="0" w:space="0" w:color="auto"/>
                <w:right w:val="none" w:sz="0" w:space="0" w:color="auto"/>
              </w:divBdr>
              <w:divsChild>
                <w:div w:id="6267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83624">
      <w:bodyDiv w:val="1"/>
      <w:marLeft w:val="0"/>
      <w:marRight w:val="0"/>
      <w:marTop w:val="0"/>
      <w:marBottom w:val="0"/>
      <w:divBdr>
        <w:top w:val="none" w:sz="0" w:space="0" w:color="auto"/>
        <w:left w:val="none" w:sz="0" w:space="0" w:color="auto"/>
        <w:bottom w:val="none" w:sz="0" w:space="0" w:color="auto"/>
        <w:right w:val="none" w:sz="0" w:space="0" w:color="auto"/>
      </w:divBdr>
    </w:div>
    <w:div w:id="1729382869">
      <w:bodyDiv w:val="1"/>
      <w:marLeft w:val="0"/>
      <w:marRight w:val="0"/>
      <w:marTop w:val="0"/>
      <w:marBottom w:val="0"/>
      <w:divBdr>
        <w:top w:val="none" w:sz="0" w:space="0" w:color="auto"/>
        <w:left w:val="none" w:sz="0" w:space="0" w:color="auto"/>
        <w:bottom w:val="none" w:sz="0" w:space="0" w:color="auto"/>
        <w:right w:val="none" w:sz="0" w:space="0" w:color="auto"/>
      </w:divBdr>
    </w:div>
    <w:div w:id="1743984667">
      <w:bodyDiv w:val="1"/>
      <w:marLeft w:val="0"/>
      <w:marRight w:val="0"/>
      <w:marTop w:val="0"/>
      <w:marBottom w:val="0"/>
      <w:divBdr>
        <w:top w:val="none" w:sz="0" w:space="0" w:color="auto"/>
        <w:left w:val="none" w:sz="0" w:space="0" w:color="auto"/>
        <w:bottom w:val="none" w:sz="0" w:space="0" w:color="auto"/>
        <w:right w:val="none" w:sz="0" w:space="0" w:color="auto"/>
      </w:divBdr>
    </w:div>
    <w:div w:id="1758404291">
      <w:bodyDiv w:val="1"/>
      <w:marLeft w:val="0"/>
      <w:marRight w:val="0"/>
      <w:marTop w:val="0"/>
      <w:marBottom w:val="0"/>
      <w:divBdr>
        <w:top w:val="none" w:sz="0" w:space="0" w:color="auto"/>
        <w:left w:val="none" w:sz="0" w:space="0" w:color="auto"/>
        <w:bottom w:val="none" w:sz="0" w:space="0" w:color="auto"/>
        <w:right w:val="none" w:sz="0" w:space="0" w:color="auto"/>
      </w:divBdr>
    </w:div>
    <w:div w:id="1796020768">
      <w:bodyDiv w:val="1"/>
      <w:marLeft w:val="0"/>
      <w:marRight w:val="0"/>
      <w:marTop w:val="0"/>
      <w:marBottom w:val="0"/>
      <w:divBdr>
        <w:top w:val="none" w:sz="0" w:space="0" w:color="auto"/>
        <w:left w:val="none" w:sz="0" w:space="0" w:color="auto"/>
        <w:bottom w:val="none" w:sz="0" w:space="0" w:color="auto"/>
        <w:right w:val="none" w:sz="0" w:space="0" w:color="auto"/>
      </w:divBdr>
      <w:divsChild>
        <w:div w:id="20858587">
          <w:marLeft w:val="0"/>
          <w:marRight w:val="0"/>
          <w:marTop w:val="0"/>
          <w:marBottom w:val="0"/>
          <w:divBdr>
            <w:top w:val="none" w:sz="0" w:space="0" w:color="auto"/>
            <w:left w:val="none" w:sz="0" w:space="0" w:color="auto"/>
            <w:bottom w:val="none" w:sz="0" w:space="0" w:color="auto"/>
            <w:right w:val="none" w:sz="0" w:space="0" w:color="auto"/>
          </w:divBdr>
          <w:divsChild>
            <w:div w:id="196235997">
              <w:marLeft w:val="0"/>
              <w:marRight w:val="0"/>
              <w:marTop w:val="0"/>
              <w:marBottom w:val="0"/>
              <w:divBdr>
                <w:top w:val="none" w:sz="0" w:space="0" w:color="auto"/>
                <w:left w:val="none" w:sz="0" w:space="0" w:color="auto"/>
                <w:bottom w:val="none" w:sz="0" w:space="0" w:color="auto"/>
                <w:right w:val="none" w:sz="0" w:space="0" w:color="auto"/>
              </w:divBdr>
              <w:divsChild>
                <w:div w:id="126513607">
                  <w:marLeft w:val="0"/>
                  <w:marRight w:val="0"/>
                  <w:marTop w:val="0"/>
                  <w:marBottom w:val="0"/>
                  <w:divBdr>
                    <w:top w:val="none" w:sz="0" w:space="0" w:color="auto"/>
                    <w:left w:val="none" w:sz="0" w:space="0" w:color="auto"/>
                    <w:bottom w:val="none" w:sz="0" w:space="0" w:color="auto"/>
                    <w:right w:val="none" w:sz="0" w:space="0" w:color="auto"/>
                  </w:divBdr>
                  <w:divsChild>
                    <w:div w:id="621157188">
                      <w:marLeft w:val="0"/>
                      <w:marRight w:val="0"/>
                      <w:marTop w:val="0"/>
                      <w:marBottom w:val="0"/>
                      <w:divBdr>
                        <w:top w:val="none" w:sz="0" w:space="0" w:color="auto"/>
                        <w:left w:val="none" w:sz="0" w:space="0" w:color="auto"/>
                        <w:bottom w:val="none" w:sz="0" w:space="0" w:color="auto"/>
                        <w:right w:val="none" w:sz="0" w:space="0" w:color="auto"/>
                      </w:divBdr>
                      <w:divsChild>
                        <w:div w:id="1070225595">
                          <w:marLeft w:val="0"/>
                          <w:marRight w:val="0"/>
                          <w:marTop w:val="0"/>
                          <w:marBottom w:val="0"/>
                          <w:divBdr>
                            <w:top w:val="none" w:sz="0" w:space="0" w:color="auto"/>
                            <w:left w:val="none" w:sz="0" w:space="0" w:color="auto"/>
                            <w:bottom w:val="none" w:sz="0" w:space="0" w:color="auto"/>
                            <w:right w:val="none" w:sz="0" w:space="0" w:color="auto"/>
                          </w:divBdr>
                          <w:divsChild>
                            <w:div w:id="397629675">
                              <w:marLeft w:val="0"/>
                              <w:marRight w:val="0"/>
                              <w:marTop w:val="0"/>
                              <w:marBottom w:val="0"/>
                              <w:divBdr>
                                <w:top w:val="none" w:sz="0" w:space="0" w:color="auto"/>
                                <w:left w:val="none" w:sz="0" w:space="0" w:color="auto"/>
                                <w:bottom w:val="none" w:sz="0" w:space="0" w:color="auto"/>
                                <w:right w:val="none" w:sz="0" w:space="0" w:color="auto"/>
                              </w:divBdr>
                              <w:divsChild>
                                <w:div w:id="1139104661">
                                  <w:marLeft w:val="0"/>
                                  <w:marRight w:val="0"/>
                                  <w:marTop w:val="0"/>
                                  <w:marBottom w:val="0"/>
                                  <w:divBdr>
                                    <w:top w:val="none" w:sz="0" w:space="0" w:color="auto"/>
                                    <w:left w:val="none" w:sz="0" w:space="0" w:color="auto"/>
                                    <w:bottom w:val="none" w:sz="0" w:space="0" w:color="auto"/>
                                    <w:right w:val="none" w:sz="0" w:space="0" w:color="auto"/>
                                  </w:divBdr>
                                  <w:divsChild>
                                    <w:div w:id="1618218003">
                                      <w:marLeft w:val="0"/>
                                      <w:marRight w:val="0"/>
                                      <w:marTop w:val="0"/>
                                      <w:marBottom w:val="0"/>
                                      <w:divBdr>
                                        <w:top w:val="none" w:sz="0" w:space="0" w:color="auto"/>
                                        <w:left w:val="none" w:sz="0" w:space="0" w:color="auto"/>
                                        <w:bottom w:val="none" w:sz="0" w:space="0" w:color="auto"/>
                                        <w:right w:val="none" w:sz="0" w:space="0" w:color="auto"/>
                                      </w:divBdr>
                                      <w:divsChild>
                                        <w:div w:id="1645812213">
                                          <w:marLeft w:val="0"/>
                                          <w:marRight w:val="0"/>
                                          <w:marTop w:val="0"/>
                                          <w:marBottom w:val="0"/>
                                          <w:divBdr>
                                            <w:top w:val="none" w:sz="0" w:space="0" w:color="auto"/>
                                            <w:left w:val="none" w:sz="0" w:space="0" w:color="auto"/>
                                            <w:bottom w:val="none" w:sz="0" w:space="0" w:color="auto"/>
                                            <w:right w:val="none" w:sz="0" w:space="0" w:color="auto"/>
                                          </w:divBdr>
                                          <w:divsChild>
                                            <w:div w:id="1940720139">
                                              <w:marLeft w:val="0"/>
                                              <w:marRight w:val="0"/>
                                              <w:marTop w:val="0"/>
                                              <w:marBottom w:val="0"/>
                                              <w:divBdr>
                                                <w:top w:val="none" w:sz="0" w:space="0" w:color="auto"/>
                                                <w:left w:val="none" w:sz="0" w:space="0" w:color="auto"/>
                                                <w:bottom w:val="none" w:sz="0" w:space="0" w:color="auto"/>
                                                <w:right w:val="none" w:sz="0" w:space="0" w:color="auto"/>
                                              </w:divBdr>
                                              <w:divsChild>
                                                <w:div w:id="1966497161">
                                                  <w:marLeft w:val="0"/>
                                                  <w:marRight w:val="0"/>
                                                  <w:marTop w:val="0"/>
                                                  <w:marBottom w:val="0"/>
                                                  <w:divBdr>
                                                    <w:top w:val="none" w:sz="0" w:space="0" w:color="auto"/>
                                                    <w:left w:val="none" w:sz="0" w:space="0" w:color="auto"/>
                                                    <w:bottom w:val="none" w:sz="0" w:space="0" w:color="auto"/>
                                                    <w:right w:val="none" w:sz="0" w:space="0" w:color="auto"/>
                                                  </w:divBdr>
                                                  <w:divsChild>
                                                    <w:div w:id="1048188302">
                                                      <w:marLeft w:val="0"/>
                                                      <w:marRight w:val="0"/>
                                                      <w:marTop w:val="0"/>
                                                      <w:marBottom w:val="0"/>
                                                      <w:divBdr>
                                                        <w:top w:val="none" w:sz="0" w:space="0" w:color="auto"/>
                                                        <w:left w:val="none" w:sz="0" w:space="0" w:color="auto"/>
                                                        <w:bottom w:val="none" w:sz="0" w:space="0" w:color="auto"/>
                                                        <w:right w:val="none" w:sz="0" w:space="0" w:color="auto"/>
                                                      </w:divBdr>
                                                      <w:divsChild>
                                                        <w:div w:id="469246226">
                                                          <w:marLeft w:val="0"/>
                                                          <w:marRight w:val="0"/>
                                                          <w:marTop w:val="0"/>
                                                          <w:marBottom w:val="0"/>
                                                          <w:divBdr>
                                                            <w:top w:val="none" w:sz="0" w:space="0" w:color="auto"/>
                                                            <w:left w:val="none" w:sz="0" w:space="0" w:color="auto"/>
                                                            <w:bottom w:val="none" w:sz="0" w:space="0" w:color="auto"/>
                                                            <w:right w:val="none" w:sz="0" w:space="0" w:color="auto"/>
                                                          </w:divBdr>
                                                          <w:divsChild>
                                                            <w:div w:id="2471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8542228">
      <w:bodyDiv w:val="1"/>
      <w:marLeft w:val="0"/>
      <w:marRight w:val="0"/>
      <w:marTop w:val="0"/>
      <w:marBottom w:val="0"/>
      <w:divBdr>
        <w:top w:val="none" w:sz="0" w:space="0" w:color="auto"/>
        <w:left w:val="none" w:sz="0" w:space="0" w:color="auto"/>
        <w:bottom w:val="none" w:sz="0" w:space="0" w:color="auto"/>
        <w:right w:val="none" w:sz="0" w:space="0" w:color="auto"/>
      </w:divBdr>
      <w:divsChild>
        <w:div w:id="587545927">
          <w:marLeft w:val="0"/>
          <w:marRight w:val="0"/>
          <w:marTop w:val="0"/>
          <w:marBottom w:val="0"/>
          <w:divBdr>
            <w:top w:val="none" w:sz="0" w:space="0" w:color="auto"/>
            <w:left w:val="none" w:sz="0" w:space="0" w:color="auto"/>
            <w:bottom w:val="none" w:sz="0" w:space="0" w:color="auto"/>
            <w:right w:val="none" w:sz="0" w:space="0" w:color="auto"/>
          </w:divBdr>
          <w:divsChild>
            <w:div w:id="2131970217">
              <w:marLeft w:val="0"/>
              <w:marRight w:val="0"/>
              <w:marTop w:val="0"/>
              <w:marBottom w:val="0"/>
              <w:divBdr>
                <w:top w:val="none" w:sz="0" w:space="0" w:color="auto"/>
                <w:left w:val="none" w:sz="0" w:space="0" w:color="auto"/>
                <w:bottom w:val="none" w:sz="0" w:space="0" w:color="auto"/>
                <w:right w:val="none" w:sz="0" w:space="0" w:color="auto"/>
              </w:divBdr>
              <w:divsChild>
                <w:div w:id="42215143">
                  <w:marLeft w:val="0"/>
                  <w:marRight w:val="0"/>
                  <w:marTop w:val="0"/>
                  <w:marBottom w:val="0"/>
                  <w:divBdr>
                    <w:top w:val="none" w:sz="0" w:space="0" w:color="auto"/>
                    <w:left w:val="none" w:sz="0" w:space="0" w:color="auto"/>
                    <w:bottom w:val="none" w:sz="0" w:space="0" w:color="auto"/>
                    <w:right w:val="none" w:sz="0" w:space="0" w:color="auto"/>
                  </w:divBdr>
                  <w:divsChild>
                    <w:div w:id="148986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109869">
      <w:bodyDiv w:val="1"/>
      <w:marLeft w:val="0"/>
      <w:marRight w:val="0"/>
      <w:marTop w:val="0"/>
      <w:marBottom w:val="0"/>
      <w:divBdr>
        <w:top w:val="none" w:sz="0" w:space="0" w:color="auto"/>
        <w:left w:val="none" w:sz="0" w:space="0" w:color="auto"/>
        <w:bottom w:val="none" w:sz="0" w:space="0" w:color="auto"/>
        <w:right w:val="none" w:sz="0" w:space="0" w:color="auto"/>
      </w:divBdr>
    </w:div>
    <w:div w:id="1895307169">
      <w:bodyDiv w:val="1"/>
      <w:marLeft w:val="0"/>
      <w:marRight w:val="0"/>
      <w:marTop w:val="0"/>
      <w:marBottom w:val="0"/>
      <w:divBdr>
        <w:top w:val="none" w:sz="0" w:space="0" w:color="auto"/>
        <w:left w:val="none" w:sz="0" w:space="0" w:color="auto"/>
        <w:bottom w:val="none" w:sz="0" w:space="0" w:color="auto"/>
        <w:right w:val="none" w:sz="0" w:space="0" w:color="auto"/>
      </w:divBdr>
    </w:div>
    <w:div w:id="1933127890">
      <w:bodyDiv w:val="1"/>
      <w:marLeft w:val="0"/>
      <w:marRight w:val="0"/>
      <w:marTop w:val="0"/>
      <w:marBottom w:val="0"/>
      <w:divBdr>
        <w:top w:val="none" w:sz="0" w:space="0" w:color="auto"/>
        <w:left w:val="none" w:sz="0" w:space="0" w:color="auto"/>
        <w:bottom w:val="none" w:sz="0" w:space="0" w:color="auto"/>
        <w:right w:val="none" w:sz="0" w:space="0" w:color="auto"/>
      </w:divBdr>
    </w:div>
    <w:div w:id="2069910936">
      <w:bodyDiv w:val="1"/>
      <w:marLeft w:val="0"/>
      <w:marRight w:val="0"/>
      <w:marTop w:val="0"/>
      <w:marBottom w:val="0"/>
      <w:divBdr>
        <w:top w:val="none" w:sz="0" w:space="0" w:color="auto"/>
        <w:left w:val="none" w:sz="0" w:space="0" w:color="auto"/>
        <w:bottom w:val="none" w:sz="0" w:space="0" w:color="auto"/>
        <w:right w:val="none" w:sz="0" w:space="0" w:color="auto"/>
      </w:divBdr>
    </w:div>
    <w:div w:id="2107461295">
      <w:bodyDiv w:val="1"/>
      <w:marLeft w:val="0"/>
      <w:marRight w:val="0"/>
      <w:marTop w:val="0"/>
      <w:marBottom w:val="0"/>
      <w:divBdr>
        <w:top w:val="none" w:sz="0" w:space="0" w:color="auto"/>
        <w:left w:val="none" w:sz="0" w:space="0" w:color="auto"/>
        <w:bottom w:val="none" w:sz="0" w:space="0" w:color="auto"/>
        <w:right w:val="none" w:sz="0" w:space="0" w:color="auto"/>
      </w:divBdr>
      <w:divsChild>
        <w:div w:id="48039384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31"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3358</Words>
  <Characters>19144</Characters>
  <Application>Microsoft Office Word</Application>
  <DocSecurity>0</DocSecurity>
  <Lines>159</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Серегин</dc:creator>
  <cp:keywords/>
  <dc:description/>
  <cp:lastModifiedBy>Reviewer</cp:lastModifiedBy>
  <cp:revision>2</cp:revision>
  <dcterms:created xsi:type="dcterms:W3CDTF">2023-01-15T18:17:00Z</dcterms:created>
  <dcterms:modified xsi:type="dcterms:W3CDTF">2023-01-15T18:17:00Z</dcterms:modified>
</cp:coreProperties>
</file>