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F9" w:rsidRDefault="007F2DF9" w:rsidP="007F2D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Appendix: Regression Tables</w:t>
      </w:r>
    </w:p>
    <w:p w:rsidR="007F2DF9" w:rsidRDefault="007F2DF9" w:rsidP="007F2D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F2DF9" w:rsidRPr="00D5768C" w:rsidRDefault="007F2DF9" w:rsidP="007F2D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5768C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A.</w:t>
      </w:r>
      <w:r w:rsidRPr="00D5768C">
        <w:rPr>
          <w:rFonts w:ascii="Times New Roman" w:hAnsi="Times New Roman"/>
          <w:b/>
          <w:sz w:val="24"/>
          <w:szCs w:val="24"/>
          <w:lang w:val="en-US"/>
        </w:rPr>
        <w:t>1: OLS Regression of vignette and respondent characteristics on support for wealth tax</w:t>
      </w:r>
    </w:p>
    <w:tbl>
      <w:tblPr>
        <w:tblW w:w="0" w:type="auto"/>
        <w:tblLayout w:type="fixed"/>
        <w:tblLook w:val="0000"/>
      </w:tblPr>
      <w:tblGrid>
        <w:gridCol w:w="2943"/>
        <w:gridCol w:w="1110"/>
        <w:gridCol w:w="1111"/>
        <w:gridCol w:w="1110"/>
        <w:gridCol w:w="1111"/>
        <w:gridCol w:w="1110"/>
        <w:gridCol w:w="1111"/>
      </w:tblGrid>
      <w:tr w:rsidR="007F2DF9" w:rsidRPr="004A722C" w:rsidTr="00B84D9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3</w:t>
            </w:r>
          </w:p>
        </w:tc>
      </w:tr>
      <w:tr w:rsidR="007F2DF9" w:rsidRPr="004A722C" w:rsidTr="00B84D9A">
        <w:tc>
          <w:tcPr>
            <w:tcW w:w="2943" w:type="dxa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Vignette characteristics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Info: Distribution of wealth (ref.: no info)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0.057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(0.090)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0.187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(0.205)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-0.241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(0.130)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Rich family (ref.: poor family)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0.263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(0.090)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0.262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0.269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(0.090)</w:t>
            </w:r>
          </w:p>
        </w:tc>
      </w:tr>
      <w:tr w:rsidR="007F2DF9" w:rsidRPr="00117029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Wealth acquisition (ref.: hard work)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Inheritance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0.319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(0.128)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0.312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(0.128)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0.348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(0.128)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Marriage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0.634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0.629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0.650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(0.129)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Stocks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0.809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(0.130)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0.806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(0.130)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0.829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(0.130)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Respondent characteristics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Education (ref.: low)</w:t>
            </w:r>
          </w:p>
        </w:tc>
        <w:tc>
          <w:tcPr>
            <w:tcW w:w="2221" w:type="dxa"/>
            <w:gridSpan w:val="2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21" w:type="dxa"/>
            <w:gridSpan w:val="2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21" w:type="dxa"/>
            <w:gridSpan w:val="2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medium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0.000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-0.005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-0.016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high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0.066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(0.126)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0.067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(0.126)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0.051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(0.126)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A722C">
              <w:rPr>
                <w:rFonts w:ascii="Times New Roman" w:hAnsi="Times New Roman"/>
                <w:sz w:val="21"/>
                <w:szCs w:val="21"/>
              </w:rPr>
              <w:t>Income (ref.: low)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hAnsi="Times New Roman"/>
                <w:sz w:val="21"/>
                <w:szCs w:val="21"/>
              </w:rPr>
            </w:pPr>
            <w:r w:rsidRPr="004A722C">
              <w:rPr>
                <w:rFonts w:ascii="Times New Roman" w:hAnsi="Times New Roman"/>
                <w:sz w:val="21"/>
                <w:szCs w:val="21"/>
              </w:rPr>
              <w:t>medium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0.135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(0.125)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0.268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(0.172)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0.127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(0.124)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</w:rPr>
            </w:pPr>
            <w:r w:rsidRPr="004A722C">
              <w:rPr>
                <w:rFonts w:ascii="Times New Roman" w:hAnsi="Times New Roman"/>
                <w:sz w:val="21"/>
                <w:szCs w:val="21"/>
              </w:rPr>
              <w:t>high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0.201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(0.168)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0.202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(0.226)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0.198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(0.168)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missing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0.142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(0.149)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0.143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(0.207)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0.143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(0.148)</w:t>
            </w:r>
          </w:p>
        </w:tc>
      </w:tr>
      <w:tr w:rsidR="007F2DF9" w:rsidRPr="00117029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Subjective self-interest (ref.: benefit)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n</w:t>
            </w: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o change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-0.400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-0.397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-0.725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(0.136)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l</w:t>
            </w: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oss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-0.415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(0.171)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-0.416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(0.171)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-0.503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(0.233)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Region: East Germany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0.345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0.345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0.346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Age (10 year increment)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0.120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0.121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0.119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A722C">
              <w:rPr>
                <w:rFonts w:ascii="Times New Roman" w:hAnsi="Times New Roman"/>
                <w:sz w:val="21"/>
                <w:szCs w:val="21"/>
              </w:rPr>
              <w:t>Female (ref.: male)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0.078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0.075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(0.092)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0.086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A722C">
              <w:rPr>
                <w:rFonts w:ascii="Times New Roman" w:hAnsi="Times New Roman"/>
                <w:b/>
                <w:sz w:val="21"/>
                <w:szCs w:val="21"/>
              </w:rPr>
              <w:t>Interaction Terms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A722C">
              <w:rPr>
                <w:rFonts w:ascii="Times New Roman" w:hAnsi="Times New Roman"/>
                <w:sz w:val="21"/>
                <w:szCs w:val="21"/>
              </w:rPr>
              <w:t>Info*income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</w:rPr>
            </w:pPr>
            <w:r w:rsidRPr="004A722C">
              <w:rPr>
                <w:rFonts w:ascii="Times New Roman" w:hAnsi="Times New Roman"/>
                <w:sz w:val="21"/>
                <w:szCs w:val="21"/>
              </w:rPr>
              <w:t>Info*medium income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-0.273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(0.244)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Info*high income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-0.005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(0.314)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Info*missing income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-0.011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(0.291)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Info*Subjective Self-Interest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Info* no change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0.659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(0.190)</w:t>
            </w:r>
          </w:p>
        </w:tc>
      </w:tr>
      <w:tr w:rsidR="007F2DF9" w:rsidRPr="004A722C" w:rsidTr="00B84D9A">
        <w:tc>
          <w:tcPr>
            <w:tcW w:w="2943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Info* loss </w:t>
            </w: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0.169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(0.327)</w:t>
            </w:r>
          </w:p>
        </w:tc>
      </w:tr>
      <w:tr w:rsidR="007F2DF9" w:rsidRPr="004A722C" w:rsidTr="00B84D9A">
        <w:tc>
          <w:tcPr>
            <w:tcW w:w="2943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Constant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4.041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(0.219)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3.982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(0.235)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4.186</w:t>
            </w:r>
            <w:r w:rsidRPr="004A722C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111" w:type="dxa"/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(0.223)</w:t>
            </w:r>
          </w:p>
        </w:tc>
      </w:tr>
      <w:tr w:rsidR="007F2DF9" w:rsidRPr="004A722C" w:rsidTr="00B84D9A">
        <w:tc>
          <w:tcPr>
            <w:tcW w:w="2943" w:type="dxa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N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A722C"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</w:tr>
      <w:tr w:rsidR="007F2DF9" w:rsidRPr="004A722C" w:rsidTr="00B84D9A">
        <w:tc>
          <w:tcPr>
            <w:tcW w:w="2943" w:type="dxa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</w:t>
            </w:r>
            <w:r w:rsidRPr="009B092D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2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7F2DF9" w:rsidRPr="004A722C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</w:tr>
    </w:tbl>
    <w:p w:rsidR="007F2DF9" w:rsidRPr="006132AC" w:rsidRDefault="007F2DF9" w:rsidP="007F2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  <w:r w:rsidRPr="00EB79A0">
        <w:rPr>
          <w:rFonts w:ascii="Times New Roman" w:hAnsi="Times New Roman"/>
          <w:i/>
          <w:sz w:val="21"/>
          <w:szCs w:val="21"/>
          <w:lang w:val="en-US"/>
        </w:rPr>
        <w:t>Notes</w:t>
      </w:r>
      <w:r w:rsidRPr="006132AC">
        <w:rPr>
          <w:rFonts w:ascii="Times New Roman" w:hAnsi="Times New Roman"/>
          <w:sz w:val="21"/>
          <w:szCs w:val="21"/>
          <w:lang w:val="en-US"/>
        </w:rPr>
        <w:t xml:space="preserve">: *p &lt; 0.05, ** p &lt; 0.01, *** p &lt; 0.001, </w:t>
      </w:r>
      <w:r w:rsidRPr="00EB79A0">
        <w:rPr>
          <w:rFonts w:ascii="Times New Roman" w:hAnsi="Times New Roman"/>
          <w:i/>
          <w:sz w:val="21"/>
          <w:szCs w:val="21"/>
          <w:lang w:val="en-US"/>
        </w:rPr>
        <w:t>Data</w:t>
      </w:r>
      <w:r w:rsidRPr="006132AC">
        <w:rPr>
          <w:rFonts w:ascii="Times New Roman" w:hAnsi="Times New Roman"/>
          <w:sz w:val="21"/>
          <w:szCs w:val="21"/>
          <w:lang w:val="en-US"/>
        </w:rPr>
        <w:t xml:space="preserve">: Survey: </w:t>
      </w:r>
      <w:r w:rsidRPr="00EB79A0">
        <w:rPr>
          <w:rFonts w:ascii="Times New Roman" w:hAnsi="Times New Roman"/>
          <w:sz w:val="21"/>
          <w:szCs w:val="21"/>
          <w:highlight w:val="black"/>
          <w:lang w:val="en-US"/>
        </w:rPr>
        <w:t>‘Perceptions of inequality and justice in Germany’,</w:t>
      </w:r>
      <w:r w:rsidRPr="006132AC">
        <w:rPr>
          <w:rFonts w:ascii="Times New Roman" w:hAnsi="Times New Roman"/>
          <w:sz w:val="21"/>
          <w:szCs w:val="21"/>
          <w:lang w:val="en-US"/>
        </w:rPr>
        <w:t xml:space="preserve"> weighted data (household-person weight)</w:t>
      </w:r>
    </w:p>
    <w:p w:rsidR="007F2DF9" w:rsidRPr="0069640B" w:rsidRDefault="007F2DF9" w:rsidP="007F2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7F2DF9" w:rsidRPr="00C73AEA" w:rsidRDefault="007F2DF9" w:rsidP="007F2D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3AEA">
        <w:rPr>
          <w:rFonts w:ascii="Times New Roman" w:hAnsi="Times New Roman"/>
          <w:sz w:val="24"/>
          <w:szCs w:val="24"/>
          <w:lang w:val="en-US"/>
        </w:rPr>
        <w:br w:type="page"/>
      </w:r>
      <w:r w:rsidRPr="00D5768C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A.2</w:t>
      </w:r>
      <w:r w:rsidRPr="00D5768C">
        <w:rPr>
          <w:rFonts w:ascii="Times New Roman" w:hAnsi="Times New Roman"/>
          <w:b/>
          <w:sz w:val="24"/>
          <w:szCs w:val="24"/>
          <w:lang w:val="en-US"/>
        </w:rPr>
        <w:t>: OLS Regression of vignette and respondent characteristics on support for wealth tax</w:t>
      </w:r>
    </w:p>
    <w:tbl>
      <w:tblPr>
        <w:tblW w:w="10680" w:type="dxa"/>
        <w:tblLayout w:type="fixed"/>
        <w:tblLook w:val="0000"/>
      </w:tblPr>
      <w:tblGrid>
        <w:gridCol w:w="2616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F2DF9" w:rsidRPr="00717E6A" w:rsidTr="00B84D9A"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7F2DF9" w:rsidRPr="00C73AE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C73AE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73AEA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4a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C73AE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73AEA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4b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C73AE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73AEA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5a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DF9" w:rsidRPr="00C73AE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73AEA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Model 5b</w:t>
            </w:r>
          </w:p>
        </w:tc>
      </w:tr>
      <w:tr w:rsidR="007F2DF9" w:rsidRPr="00717E6A" w:rsidTr="00B84D9A">
        <w:tc>
          <w:tcPr>
            <w:tcW w:w="2616" w:type="dxa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17E6A">
              <w:rPr>
                <w:rFonts w:ascii="Times New Roman" w:hAnsi="Times New Roman"/>
                <w:b/>
                <w:sz w:val="21"/>
                <w:szCs w:val="21"/>
              </w:rPr>
              <w:t>Vignette characteristics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Info: Distribution of wealth (ref.: no info)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0.053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0.059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0.053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0.058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Rich family (ref.: poor family)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0.662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(0.206)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0.425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(0.131)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0.270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0.263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Wealth acquisition (ref.: hard work)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0.318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0.311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0.533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(0.288)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0.399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(0.186)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Inheritance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0.632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0.634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0.459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(0.297)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0.520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(0.184)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Marriage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0.809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(0.130)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0.813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(0.130)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0.759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(0.290)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0.924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(0.189)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Respondent characteristics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Education (ref.: low)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medium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0.006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-0.000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-0.001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-0.007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(0.118)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high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0.082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(0.126)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0.077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(0.126)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0.068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(0.127)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0.048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(0.127)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17E6A">
              <w:rPr>
                <w:rFonts w:ascii="Times New Roman" w:hAnsi="Times New Roman"/>
                <w:sz w:val="21"/>
                <w:szCs w:val="21"/>
              </w:rPr>
              <w:t>Income (ref.: low)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hAnsi="Times New Roman"/>
                <w:sz w:val="21"/>
                <w:szCs w:val="21"/>
              </w:rPr>
            </w:pPr>
            <w:r w:rsidRPr="00717E6A">
              <w:rPr>
                <w:rFonts w:ascii="Times New Roman" w:hAnsi="Times New Roman"/>
                <w:sz w:val="21"/>
                <w:szCs w:val="21"/>
              </w:rPr>
              <w:t>medium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0.387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(0.180)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0.149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(0.125)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0.191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(0.249)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0.132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(0.125)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</w:rPr>
            </w:pPr>
            <w:r w:rsidRPr="00717E6A">
              <w:rPr>
                <w:rFonts w:ascii="Times New Roman" w:hAnsi="Times New Roman"/>
                <w:sz w:val="21"/>
                <w:szCs w:val="21"/>
              </w:rPr>
              <w:t>high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0.621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(0.234)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0.209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(0.168)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0.276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(0.339)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0.205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(0.169)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missing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0.317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(0.217)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0.145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(0.149)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-0.033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(0.301)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0.157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(0.149)</w:t>
            </w:r>
          </w:p>
        </w:tc>
      </w:tr>
      <w:tr w:rsidR="007F2DF9" w:rsidRPr="00117029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Subjective self-interest (ref.: benefit)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no change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-0.388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-0.289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(0.139)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-0.406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(0.100)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-0.359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(0.198)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loss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-0.402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(0.171)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-0.057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(0.238)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-0.419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(0.172)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-0.404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(0.345)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Region: East Germany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0.354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0.343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0.339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(0.100)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0.349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(0.099)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Age (10 year increment)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0.122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0.121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0.121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0.118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(0.027)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17E6A">
              <w:rPr>
                <w:rFonts w:ascii="Times New Roman" w:hAnsi="Times New Roman"/>
                <w:sz w:val="21"/>
                <w:szCs w:val="21"/>
              </w:rPr>
              <w:t>Female (ref.: male)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0.081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0.087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0.089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(0.092)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0.077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(0.092)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Interaction Terms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Family background*income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Rich</w:t>
            </w: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family*medium income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-0.466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(0.245)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Rich</w:t>
            </w: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family*high income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-0.811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(0.314)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Rich</w:t>
            </w: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family*income missing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-0.320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(0.291)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117029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Family background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*subjective self-interest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Rich</w:t>
            </w: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family*no change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-0.225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(0.190)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Rich</w:t>
            </w: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family*loss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-0.709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(0.328)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Wealth acquisition*income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Inheritance*medium 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-0.391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(0.344)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Inheritance*high 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-0.370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(0.456)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Inheritance*income missing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0.090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(0.410)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Marriage*medium 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0.203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(0.350)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Marriage*high 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-0.088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(0.459)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Marriage*income missing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0.471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(0.429)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Stocks*medium 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-0.018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(0.350)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Stocks*high income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0.179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(0.450)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Stocks*income missing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0.156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(0.410)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117029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Wealth acquisition*Subjective self-interest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lastRenderedPageBreak/>
              <w:t>Inheritance*no change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-0.128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(0.271)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Inheritance*loss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-0.274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(0.466)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Marriage*no change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0.231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(0.272)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Marriage*loss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0.223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(0.470)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Stocks*no change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-0.261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(0.273)</w:t>
            </w:r>
          </w:p>
        </w:tc>
      </w:tr>
      <w:tr w:rsidR="007F2DF9" w:rsidRPr="00717E6A" w:rsidTr="00B84D9A">
        <w:tc>
          <w:tcPr>
            <w:tcW w:w="2616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Stocks*loss</w:t>
            </w: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016" w:type="dxa"/>
            <w:gridSpan w:val="2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0.020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(0.476)</w:t>
            </w:r>
          </w:p>
        </w:tc>
      </w:tr>
      <w:tr w:rsidR="007F2DF9" w:rsidRPr="00717E6A" w:rsidTr="00B84D9A">
        <w:tc>
          <w:tcPr>
            <w:tcW w:w="2616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Constant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3.796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(0.245)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3.941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(0.225)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4.034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(0.267)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4.039</w:t>
            </w:r>
            <w:r w:rsidRPr="00717E6A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***</w:t>
            </w:r>
          </w:p>
        </w:tc>
        <w:tc>
          <w:tcPr>
            <w:tcW w:w="1008" w:type="dxa"/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(0.231)</w:t>
            </w:r>
          </w:p>
        </w:tc>
      </w:tr>
      <w:tr w:rsidR="007F2DF9" w:rsidRPr="00717E6A" w:rsidTr="00B84D9A">
        <w:tc>
          <w:tcPr>
            <w:tcW w:w="2616" w:type="dxa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N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17E6A"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1824</w:t>
            </w:r>
          </w:p>
        </w:tc>
      </w:tr>
      <w:tr w:rsidR="007F2DF9" w:rsidRPr="00717E6A" w:rsidTr="00B84D9A">
        <w:tc>
          <w:tcPr>
            <w:tcW w:w="2616" w:type="dxa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R</w:t>
            </w:r>
            <w:r w:rsidRPr="009B092D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2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7F2DF9" w:rsidRPr="00717E6A" w:rsidRDefault="007F2DF9" w:rsidP="00B8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0.06</w:t>
            </w:r>
          </w:p>
        </w:tc>
      </w:tr>
    </w:tbl>
    <w:p w:rsidR="007F2DF9" w:rsidRPr="006132AC" w:rsidRDefault="007F2DF9" w:rsidP="007F2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  <w:r w:rsidRPr="00EB79A0">
        <w:rPr>
          <w:rFonts w:ascii="Times New Roman" w:hAnsi="Times New Roman"/>
          <w:i/>
          <w:sz w:val="21"/>
          <w:szCs w:val="21"/>
          <w:lang w:val="en-US"/>
        </w:rPr>
        <w:t>Notes</w:t>
      </w:r>
      <w:r w:rsidRPr="006132AC">
        <w:rPr>
          <w:rFonts w:ascii="Times New Roman" w:hAnsi="Times New Roman"/>
          <w:sz w:val="21"/>
          <w:szCs w:val="21"/>
          <w:lang w:val="en-US"/>
        </w:rPr>
        <w:t xml:space="preserve">: *p &lt; 0.05, ** p &lt; 0.01, *** p &lt; 0.001, </w:t>
      </w:r>
      <w:r w:rsidRPr="00EB79A0">
        <w:rPr>
          <w:rFonts w:ascii="Times New Roman" w:hAnsi="Times New Roman"/>
          <w:i/>
          <w:sz w:val="21"/>
          <w:szCs w:val="21"/>
          <w:lang w:val="en-US"/>
        </w:rPr>
        <w:t>Data</w:t>
      </w:r>
      <w:r w:rsidRPr="006132AC">
        <w:rPr>
          <w:rFonts w:ascii="Times New Roman" w:hAnsi="Times New Roman"/>
          <w:sz w:val="21"/>
          <w:szCs w:val="21"/>
          <w:lang w:val="en-US"/>
        </w:rPr>
        <w:t xml:space="preserve">: Survey: </w:t>
      </w:r>
      <w:r w:rsidRPr="00EB79A0">
        <w:rPr>
          <w:rFonts w:ascii="Times New Roman" w:hAnsi="Times New Roman"/>
          <w:sz w:val="21"/>
          <w:szCs w:val="21"/>
          <w:highlight w:val="black"/>
          <w:lang w:val="en-US"/>
        </w:rPr>
        <w:t>‘Perceptions of inequality and justice in Germany’,</w:t>
      </w:r>
      <w:r w:rsidRPr="006132AC">
        <w:rPr>
          <w:rFonts w:ascii="Times New Roman" w:hAnsi="Times New Roman"/>
          <w:sz w:val="21"/>
          <w:szCs w:val="21"/>
          <w:lang w:val="en-US"/>
        </w:rPr>
        <w:t xml:space="preserve"> weighted data (household-person weight)</w:t>
      </w:r>
    </w:p>
    <w:p w:rsidR="007F2DF9" w:rsidRPr="009B092D" w:rsidRDefault="007F2DF9" w:rsidP="007F2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F2DF9" w:rsidRPr="009B092D" w:rsidRDefault="007F2DF9" w:rsidP="007F2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17029" w:rsidRPr="007A0ED1" w:rsidRDefault="00117029" w:rsidP="00117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A0ED1">
        <w:rPr>
          <w:rFonts w:ascii="Times New Roman" w:hAnsi="Times New Roman"/>
          <w:b/>
          <w:sz w:val="24"/>
          <w:szCs w:val="24"/>
          <w:lang w:val="en-US"/>
        </w:rPr>
        <w:t>Table A.3: Comparison of Population and Sample Distributions</w:t>
      </w:r>
    </w:p>
    <w:tbl>
      <w:tblPr>
        <w:tblStyle w:val="LightShading"/>
        <w:tblW w:w="9498" w:type="dxa"/>
        <w:tblLayout w:type="fixed"/>
        <w:tblLook w:val="04A0"/>
      </w:tblPr>
      <w:tblGrid>
        <w:gridCol w:w="1668"/>
        <w:gridCol w:w="236"/>
        <w:gridCol w:w="898"/>
        <w:gridCol w:w="1275"/>
        <w:gridCol w:w="55"/>
        <w:gridCol w:w="1113"/>
        <w:gridCol w:w="1242"/>
        <w:gridCol w:w="1418"/>
        <w:gridCol w:w="1593"/>
      </w:tblGrid>
      <w:tr w:rsidR="00117029" w:rsidRPr="007A0ED1" w:rsidTr="006D033A">
        <w:trPr>
          <w:cnfStyle w:val="100000000000"/>
          <w:trHeight w:val="322"/>
        </w:trPr>
        <w:tc>
          <w:tcPr>
            <w:cnfStyle w:val="001000000000"/>
            <w:tcW w:w="1668" w:type="dxa"/>
            <w:tcBorders>
              <w:bottom w:val="nil"/>
            </w:tcBorders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117029" w:rsidRPr="007A0ED1" w:rsidRDefault="00117029" w:rsidP="006D033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3341" w:type="dxa"/>
            <w:gridSpan w:val="4"/>
            <w:tcBorders>
              <w:bottom w:val="nil"/>
              <w:right w:val="single" w:sz="12" w:space="0" w:color="auto"/>
            </w:tcBorders>
          </w:tcPr>
          <w:p w:rsidR="00117029" w:rsidRPr="007A0ED1" w:rsidRDefault="00117029" w:rsidP="006D033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Western Germany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bottom w:val="nil"/>
            </w:tcBorders>
          </w:tcPr>
          <w:p w:rsidR="00117029" w:rsidRPr="007A0ED1" w:rsidRDefault="00117029" w:rsidP="006D033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Eastern Germany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/>
                <w:sz w:val="21"/>
                <w:szCs w:val="21"/>
              </w:rPr>
              <w:t>Population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/>
                <w:sz w:val="21"/>
                <w:szCs w:val="21"/>
              </w:rPr>
              <w:t>unweighted</w:t>
            </w:r>
          </w:p>
        </w:tc>
        <w:tc>
          <w:tcPr>
            <w:tcW w:w="116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/>
                <w:sz w:val="21"/>
                <w:szCs w:val="21"/>
              </w:rPr>
              <w:t>weighted</w:t>
            </w:r>
          </w:p>
        </w:tc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/>
                <w:sz w:val="21"/>
                <w:szCs w:val="21"/>
              </w:rPr>
              <w:t>Population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/>
                <w:sz w:val="21"/>
                <w:szCs w:val="21"/>
              </w:rPr>
              <w:t>unweighted</w:t>
            </w:r>
          </w:p>
        </w:tc>
        <w:tc>
          <w:tcPr>
            <w:tcW w:w="1593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/>
                <w:sz w:val="21"/>
                <w:szCs w:val="21"/>
              </w:rPr>
              <w:t>weighted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  <w:tcBorders>
              <w:top w:val="single" w:sz="12" w:space="0" w:color="auto"/>
            </w:tcBorders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Distribution in %</w:t>
            </w:r>
          </w:p>
        </w:tc>
        <w:tc>
          <w:tcPr>
            <w:tcW w:w="7830" w:type="dxa"/>
            <w:gridSpan w:val="8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7830" w:type="dxa"/>
            <w:gridSpan w:val="8"/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Male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48,9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46,5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48,8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48,9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53,1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48,9</w:t>
            </w:r>
          </w:p>
        </w:tc>
      </w:tr>
      <w:tr w:rsidR="00117029" w:rsidRPr="007A0ED1" w:rsidTr="006D033A">
        <w:trPr>
          <w:cnfStyle w:val="000000100000"/>
          <w:trHeight w:val="8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Female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51,1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53,5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51,2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51,1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46,9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51,1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Totalt</w:t>
            </w:r>
          </w:p>
        </w:tc>
        <w:tc>
          <w:tcPr>
            <w:tcW w:w="1134" w:type="dxa"/>
            <w:gridSpan w:val="2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75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93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Age</w:t>
            </w:r>
          </w:p>
        </w:tc>
        <w:tc>
          <w:tcPr>
            <w:tcW w:w="7830" w:type="dxa"/>
            <w:gridSpan w:val="8"/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18-19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2,7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2,7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1,9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20-29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13,2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14,9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30-39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14,6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13,1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14,6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15,1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14,4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15,1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40-49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17,1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14,0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17,1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11,7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50-59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18,8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18,8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18,8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60-69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19,8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14,9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70-99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18,3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20,6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18,3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Gesamt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Pr="007A0ED1">
              <w:rPr>
                <w:rStyle w:val="FootnoteReference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117029" w:rsidRPr="007A0ED1" w:rsidTr="006D033A">
        <w:tc>
          <w:tcPr>
            <w:cnfStyle w:val="001000000000"/>
            <w:tcW w:w="9498" w:type="dxa"/>
            <w:gridSpan w:val="9"/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Education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Lower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43,5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30,8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43,4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22,5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Middle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25,5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29,6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25,6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48,7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48,9</w:t>
            </w:r>
          </w:p>
        </w:tc>
      </w:tr>
      <w:tr w:rsidR="00117029" w:rsidRPr="007A0ED1" w:rsidTr="006D033A">
        <w:trPr>
          <w:cnfStyle w:val="000000100000"/>
          <w:trHeight w:val="245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Higher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31,0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39,6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31,1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28,4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38,1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28,6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9498" w:type="dxa"/>
            <w:gridSpan w:val="9"/>
            <w:shd w:val="clear" w:color="auto" w:fill="FFFFFF" w:themeFill="background1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Employment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employed</w:t>
            </w:r>
          </w:p>
        </w:tc>
        <w:tc>
          <w:tcPr>
            <w:tcW w:w="1134" w:type="dxa"/>
            <w:gridSpan w:val="2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59,2</w:t>
            </w:r>
          </w:p>
        </w:tc>
        <w:tc>
          <w:tcPr>
            <w:tcW w:w="1330" w:type="dxa"/>
            <w:gridSpan w:val="2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51,2</w:t>
            </w:r>
          </w:p>
        </w:tc>
        <w:tc>
          <w:tcPr>
            <w:tcW w:w="1113" w:type="dxa"/>
            <w:tcBorders>
              <w:right w:val="single" w:sz="12" w:space="0" w:color="auto"/>
            </w:tcBorders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59,0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55,5</w:t>
            </w:r>
          </w:p>
        </w:tc>
        <w:tc>
          <w:tcPr>
            <w:tcW w:w="1418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52,4</w:t>
            </w:r>
          </w:p>
        </w:tc>
        <w:tc>
          <w:tcPr>
            <w:tcW w:w="1593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55,6</w:t>
            </w:r>
          </w:p>
        </w:tc>
      </w:tr>
      <w:tr w:rsidR="00117029" w:rsidRPr="007A0ED1" w:rsidTr="006D033A">
        <w:trPr>
          <w:cnfStyle w:val="000000100000"/>
        </w:trPr>
        <w:tc>
          <w:tcPr>
            <w:cnfStyle w:val="001000000000"/>
            <w:tcW w:w="1668" w:type="dxa"/>
            <w:shd w:val="clear" w:color="auto" w:fill="auto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>Not employed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40,8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48,8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41,0</w:t>
            </w:r>
          </w:p>
        </w:tc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44,5</w:t>
            </w:r>
          </w:p>
        </w:tc>
        <w:tc>
          <w:tcPr>
            <w:tcW w:w="1418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47,6</w:t>
            </w:r>
          </w:p>
        </w:tc>
        <w:tc>
          <w:tcPr>
            <w:tcW w:w="1593" w:type="dxa"/>
            <w:shd w:val="clear" w:color="auto" w:fill="auto"/>
          </w:tcPr>
          <w:p w:rsidR="00117029" w:rsidRPr="007A0ED1" w:rsidRDefault="00117029" w:rsidP="006D033A">
            <w:pPr>
              <w:jc w:val="both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44,4</w:t>
            </w:r>
          </w:p>
        </w:tc>
      </w:tr>
      <w:tr w:rsidR="00117029" w:rsidRPr="007A0ED1" w:rsidTr="006D033A">
        <w:tc>
          <w:tcPr>
            <w:cnfStyle w:val="001000000000"/>
            <w:tcW w:w="1668" w:type="dxa"/>
          </w:tcPr>
          <w:p w:rsidR="00117029" w:rsidRPr="007A0ED1" w:rsidRDefault="00117029" w:rsidP="006D033A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Total </w:t>
            </w:r>
          </w:p>
        </w:tc>
        <w:tc>
          <w:tcPr>
            <w:tcW w:w="1134" w:type="dxa"/>
            <w:gridSpan w:val="2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330" w:type="dxa"/>
            <w:gridSpan w:val="2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13" w:type="dxa"/>
            <w:tcBorders>
              <w:right w:val="single" w:sz="12" w:space="0" w:color="auto"/>
            </w:tcBorders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42" w:type="dxa"/>
            <w:tcBorders>
              <w:left w:val="single" w:sz="12" w:space="0" w:color="auto"/>
            </w:tcBorders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93" w:type="dxa"/>
          </w:tcPr>
          <w:p w:rsidR="00117029" w:rsidRPr="007A0ED1" w:rsidRDefault="00117029" w:rsidP="006D033A">
            <w:pPr>
              <w:jc w:val="both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r w:rsidRPr="007A0ED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17029" w:rsidRPr="007A0ED1" w:rsidRDefault="00117029" w:rsidP="00117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  <w:r w:rsidRPr="007A0ED1">
        <w:rPr>
          <w:rFonts w:ascii="Times New Roman" w:hAnsi="Times New Roman"/>
          <w:sz w:val="21"/>
          <w:szCs w:val="21"/>
          <w:lang w:val="en-US"/>
        </w:rPr>
        <w:t>N=2089</w:t>
      </w:r>
    </w:p>
    <w:p w:rsidR="001D73F0" w:rsidRPr="00985035" w:rsidRDefault="001D7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1D73F0" w:rsidRPr="00985035" w:rsidSect="00516EAB">
      <w:footerReference w:type="default" r:id="rId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16" w:rsidRDefault="007E6B16">
      <w:pPr>
        <w:spacing w:after="0" w:line="240" w:lineRule="auto"/>
      </w:pPr>
      <w:r>
        <w:separator/>
      </w:r>
    </w:p>
  </w:endnote>
  <w:endnote w:type="continuationSeparator" w:id="0">
    <w:p w:rsidR="007E6B16" w:rsidRDefault="007E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9F" w:rsidRDefault="0095549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16" w:rsidRDefault="007E6B16">
      <w:pPr>
        <w:spacing w:after="0" w:line="240" w:lineRule="auto"/>
      </w:pPr>
      <w:r>
        <w:separator/>
      </w:r>
    </w:p>
  </w:footnote>
  <w:footnote w:type="continuationSeparator" w:id="0">
    <w:p w:rsidR="007E6B16" w:rsidRDefault="007E6B16">
      <w:pPr>
        <w:spacing w:after="0" w:line="240" w:lineRule="auto"/>
      </w:pPr>
      <w:r>
        <w:continuationSeparator/>
      </w:r>
    </w:p>
  </w:footnote>
  <w:footnote w:id="1">
    <w:p w:rsidR="00117029" w:rsidRPr="007A0ED1" w:rsidRDefault="00117029" w:rsidP="00117029">
      <w:pPr>
        <w:pStyle w:val="FootnoteText"/>
        <w:rPr>
          <w:rFonts w:ascii="Times New Roman" w:hAnsi="Times New Roman" w:cs="Times New Roman"/>
          <w:lang w:val="en-US"/>
        </w:rPr>
      </w:pPr>
      <w:r w:rsidRPr="007A0ED1">
        <w:rPr>
          <w:rStyle w:val="FootnoteReference"/>
          <w:rFonts w:ascii="Times New Roman" w:hAnsi="Times New Roman" w:cs="Times New Roman"/>
        </w:rPr>
        <w:footnoteRef/>
      </w:r>
      <w:r w:rsidRPr="007A0ED1">
        <w:rPr>
          <w:rFonts w:ascii="Times New Roman" w:hAnsi="Times New Roman" w:cs="Times New Roman"/>
          <w:lang w:val="en-US"/>
        </w:rPr>
        <w:t xml:space="preserve"> The deviation of the sum of the percentages from 100% is due to rounding effects.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538"/>
    <w:rsid w:val="00063538"/>
    <w:rsid w:val="000C0A21"/>
    <w:rsid w:val="000C3F3B"/>
    <w:rsid w:val="000E41BE"/>
    <w:rsid w:val="00117029"/>
    <w:rsid w:val="0016062E"/>
    <w:rsid w:val="0019602B"/>
    <w:rsid w:val="001D73F0"/>
    <w:rsid w:val="0020561B"/>
    <w:rsid w:val="00245DD9"/>
    <w:rsid w:val="00273D99"/>
    <w:rsid w:val="002A2D2A"/>
    <w:rsid w:val="002D446B"/>
    <w:rsid w:val="00337011"/>
    <w:rsid w:val="00342FA7"/>
    <w:rsid w:val="0035615E"/>
    <w:rsid w:val="003D26C2"/>
    <w:rsid w:val="00435C26"/>
    <w:rsid w:val="0044384A"/>
    <w:rsid w:val="004D3E61"/>
    <w:rsid w:val="004E0481"/>
    <w:rsid w:val="004F5077"/>
    <w:rsid w:val="00516EAB"/>
    <w:rsid w:val="00595331"/>
    <w:rsid w:val="005F735B"/>
    <w:rsid w:val="00654879"/>
    <w:rsid w:val="00697730"/>
    <w:rsid w:val="006B2184"/>
    <w:rsid w:val="00703B51"/>
    <w:rsid w:val="0071424C"/>
    <w:rsid w:val="00714EBB"/>
    <w:rsid w:val="0077114E"/>
    <w:rsid w:val="007819EC"/>
    <w:rsid w:val="007E6B16"/>
    <w:rsid w:val="007F2DF9"/>
    <w:rsid w:val="007F617A"/>
    <w:rsid w:val="00873E6B"/>
    <w:rsid w:val="0089101D"/>
    <w:rsid w:val="00892722"/>
    <w:rsid w:val="008A7CF8"/>
    <w:rsid w:val="008C0F31"/>
    <w:rsid w:val="009074BD"/>
    <w:rsid w:val="00911B6D"/>
    <w:rsid w:val="00914CE0"/>
    <w:rsid w:val="00955345"/>
    <w:rsid w:val="0095549F"/>
    <w:rsid w:val="00985035"/>
    <w:rsid w:val="00A47036"/>
    <w:rsid w:val="00B164DB"/>
    <w:rsid w:val="00C03453"/>
    <w:rsid w:val="00C8235F"/>
    <w:rsid w:val="00CF43E6"/>
    <w:rsid w:val="00CF5A09"/>
    <w:rsid w:val="00D016DE"/>
    <w:rsid w:val="00D047A7"/>
    <w:rsid w:val="00D1553B"/>
    <w:rsid w:val="00D23E5F"/>
    <w:rsid w:val="00D96B28"/>
    <w:rsid w:val="00E52CB9"/>
    <w:rsid w:val="00E77D39"/>
    <w:rsid w:val="00E94E88"/>
    <w:rsid w:val="00F23026"/>
    <w:rsid w:val="00F92556"/>
    <w:rsid w:val="00FA7A18"/>
    <w:rsid w:val="00FB78D9"/>
    <w:rsid w:val="00FC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2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6062E"/>
    <w:pPr>
      <w:spacing w:after="0" w:line="240" w:lineRule="auto"/>
    </w:pPr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062E"/>
    <w:rPr>
      <w:rFonts w:ascii="Calibri" w:eastAsia="Calibri" w:hAnsi="Calibri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1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029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029"/>
    <w:rPr>
      <w:rFonts w:eastAsia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029"/>
    <w:rPr>
      <w:vertAlign w:val="superscript"/>
    </w:rPr>
  </w:style>
  <w:style w:type="table" w:styleId="LightShading">
    <w:name w:val="Light Shading"/>
    <w:basedOn w:val="TableNormal"/>
    <w:uiPriority w:val="60"/>
    <w:rsid w:val="00117029"/>
    <w:pPr>
      <w:spacing w:after="0" w:line="240" w:lineRule="auto"/>
    </w:pPr>
    <w:rPr>
      <w:rFonts w:eastAsia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.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CE</cp:lastModifiedBy>
  <cp:revision>6</cp:revision>
  <dcterms:created xsi:type="dcterms:W3CDTF">2022-11-01T14:50:00Z</dcterms:created>
  <dcterms:modified xsi:type="dcterms:W3CDTF">2022-12-22T03:05:00Z</dcterms:modified>
</cp:coreProperties>
</file>