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F9D3" w14:textId="77777777" w:rsidR="00A2134A" w:rsidRPr="00B64CF5" w:rsidRDefault="00A2134A" w:rsidP="00A2134A">
      <w:pPr>
        <w:spacing w:line="480" w:lineRule="auto"/>
        <w:jc w:val="center"/>
        <w:rPr>
          <w:b/>
          <w:bCs/>
        </w:rPr>
      </w:pPr>
      <w:r w:rsidRPr="00B64CF5">
        <w:rPr>
          <w:b/>
          <w:bCs/>
        </w:rPr>
        <w:t xml:space="preserve">Chondrichthyan </w:t>
      </w:r>
      <w:r>
        <w:rPr>
          <w:b/>
          <w:bCs/>
        </w:rPr>
        <w:t>Fossil Record</w:t>
      </w:r>
      <w:r w:rsidRPr="00B64CF5">
        <w:rPr>
          <w:b/>
          <w:bCs/>
        </w:rPr>
        <w:t xml:space="preserve"> of the Florida Platform [Eocene–Pleistocene]</w:t>
      </w:r>
    </w:p>
    <w:p w14:paraId="40CF07F8" w14:textId="06B25FC6" w:rsidR="001D60FA" w:rsidRDefault="00A2134A" w:rsidP="00A2134A">
      <w:pPr>
        <w:jc w:val="center"/>
      </w:pPr>
      <w:r>
        <w:t>Victor J. Perez</w:t>
      </w:r>
    </w:p>
    <w:p w14:paraId="1D6D2044" w14:textId="7E7B830D" w:rsidR="00A2134A" w:rsidRDefault="00A2134A" w:rsidP="00A2134A">
      <w:pPr>
        <w:jc w:val="left"/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360"/>
        <w:gridCol w:w="2176"/>
        <w:gridCol w:w="614"/>
        <w:gridCol w:w="990"/>
        <w:gridCol w:w="1980"/>
        <w:gridCol w:w="2965"/>
      </w:tblGrid>
      <w:tr w:rsidR="00A2134A" w:rsidRPr="00FD4CD3" w14:paraId="0597E5CB" w14:textId="77777777" w:rsidTr="002B3D25"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9716B4" w14:textId="77777777" w:rsidR="00A2134A" w:rsidRPr="00FD4CD3" w:rsidRDefault="00A2134A" w:rsidP="002B3D2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Hlk68863799"/>
            <w:r w:rsidRPr="00FD4C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Taxa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4EED54" w14:textId="77777777" w:rsidR="00A2134A" w:rsidRPr="00FD4CD3" w:rsidRDefault="00A2134A" w:rsidP="002B3D2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4C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Sample Size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3859D" w14:textId="77777777" w:rsidR="00A2134A" w:rsidRPr="00FD4CD3" w:rsidRDefault="00A2134A" w:rsidP="002B3D2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4C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Dentition Type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598032" w14:textId="77777777" w:rsidR="00A2134A" w:rsidRPr="00FD4CD3" w:rsidRDefault="00A2134A" w:rsidP="002B3D2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4C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Ecomorphotype</w:t>
            </w:r>
          </w:p>
        </w:tc>
      </w:tr>
      <w:tr w:rsidR="00A2134A" w:rsidRPr="00FD4CD3" w14:paraId="2F5E9816" w14:textId="77777777" w:rsidTr="002B3D25"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575851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4C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Superorder </w:t>
            </w:r>
            <w:proofErr w:type="spellStart"/>
            <w:r w:rsidRPr="00FD4C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Squalomorphii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E3DE69" w14:textId="77777777" w:rsidR="00A2134A" w:rsidRPr="00FD4CD3" w:rsidRDefault="00A2134A" w:rsidP="002B3D2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D84AD1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BB2A9D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134A" w:rsidRPr="00FD4CD3" w14:paraId="124F9BDB" w14:textId="77777777" w:rsidTr="002B3D25"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AFD4FAB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D4CD3">
              <w:rPr>
                <w:rFonts w:ascii="Arial" w:eastAsia="Times New Roman" w:hAnsi="Arial" w:cs="Arial"/>
                <w:sz w:val="20"/>
                <w:szCs w:val="20"/>
              </w:rPr>
              <w:t>Hexanchiformes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2E63E7E" w14:textId="77777777" w:rsidR="00A2134A" w:rsidRPr="00FD4CD3" w:rsidRDefault="00A2134A" w:rsidP="002B3D2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5F84CC8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71A6426F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134A" w:rsidRPr="00FD4CD3" w14:paraId="20E219A2" w14:textId="77777777" w:rsidTr="002B3D2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31ADA08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82B2499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D4CD3">
              <w:rPr>
                <w:rFonts w:ascii="Arial" w:eastAsia="Times New Roman" w:hAnsi="Arial" w:cs="Arial"/>
                <w:sz w:val="20"/>
                <w:szCs w:val="20"/>
              </w:rPr>
              <w:t>Hexanchidae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7A27C431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29E77FF" w14:textId="77777777" w:rsidR="00A2134A" w:rsidRPr="00FD4CD3" w:rsidRDefault="00A2134A" w:rsidP="002B3D2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46E5690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47FBC5DA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134A" w:rsidRPr="00FD4CD3" w14:paraId="465F868A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FE22BC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C8759B1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proofErr w:type="spellStart"/>
            <w:r w:rsidRPr="00FD4CD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Hexanchus</w:t>
            </w:r>
            <w:proofErr w:type="spellEnd"/>
            <w:r w:rsidRPr="00FD4CD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griseus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88BB82" w14:textId="77777777" w:rsidR="00A2134A" w:rsidRPr="00FD4CD3" w:rsidRDefault="00A2134A" w:rsidP="002B3D2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4CD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8E4CC2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4CD3">
              <w:rPr>
                <w:rFonts w:ascii="Arial" w:eastAsia="Times New Roman" w:hAnsi="Arial" w:cs="Arial"/>
                <w:sz w:val="20"/>
                <w:szCs w:val="20"/>
              </w:rPr>
              <w:t>Cutting-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Grasping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2382D9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FD4CD3">
              <w:rPr>
                <w:rFonts w:ascii="Arial" w:eastAsia="Times New Roman" w:hAnsi="Arial" w:cs="Arial"/>
                <w:sz w:val="20"/>
                <w:szCs w:val="20"/>
              </w:rPr>
              <w:t xml:space="preserve">Littoral: </w:t>
            </w:r>
            <w:proofErr w:type="spellStart"/>
            <w:r w:rsidRPr="00FD4CD3">
              <w:rPr>
                <w:rFonts w:ascii="Arial" w:eastAsia="Times New Roman" w:hAnsi="Arial" w:cs="Arial"/>
                <w:sz w:val="20"/>
                <w:szCs w:val="20"/>
              </w:rPr>
              <w:t>Eurytrophic</w:t>
            </w:r>
            <w:proofErr w:type="spellEnd"/>
          </w:p>
        </w:tc>
      </w:tr>
      <w:tr w:rsidR="00A2134A" w:rsidRPr="00FD4CD3" w14:paraId="3EF30BAA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92F74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05E4E62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D4CD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Notorynchus</w:t>
            </w:r>
            <w:proofErr w:type="spellEnd"/>
            <w:r w:rsidRPr="00FD4CD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D4CD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cepedianus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F1C5E4" w14:textId="77777777" w:rsidR="00A2134A" w:rsidRPr="00FD4CD3" w:rsidRDefault="00A2134A" w:rsidP="002B3D2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418FD2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4CD3">
              <w:rPr>
                <w:rFonts w:ascii="Arial" w:eastAsia="Times New Roman" w:hAnsi="Arial" w:cs="Arial"/>
                <w:sz w:val="20"/>
                <w:szCs w:val="20"/>
              </w:rPr>
              <w:t>Cutting-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Grasping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375CE2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4CD3">
              <w:rPr>
                <w:rFonts w:ascii="Arial" w:eastAsia="Times New Roman" w:hAnsi="Arial" w:cs="Arial"/>
                <w:sz w:val="20"/>
                <w:szCs w:val="20"/>
              </w:rPr>
              <w:t xml:space="preserve">Littoral: </w:t>
            </w:r>
            <w:proofErr w:type="spellStart"/>
            <w:r w:rsidRPr="00FD4CD3">
              <w:rPr>
                <w:rFonts w:ascii="Arial" w:eastAsia="Times New Roman" w:hAnsi="Arial" w:cs="Arial"/>
                <w:sz w:val="20"/>
                <w:szCs w:val="20"/>
              </w:rPr>
              <w:t>Eurytrophic</w:t>
            </w:r>
            <w:proofErr w:type="spellEnd"/>
          </w:p>
        </w:tc>
      </w:tr>
      <w:tr w:rsidR="00A2134A" w:rsidRPr="00FD4CD3" w14:paraId="1DA2A418" w14:textId="77777777" w:rsidTr="002B3D2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D135021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F5AD86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440EB59C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35A09E7" w14:textId="77777777" w:rsidR="00A2134A" w:rsidRPr="00FD4CD3" w:rsidRDefault="00A2134A" w:rsidP="002B3D2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03A896F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50B728BC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134A" w:rsidRPr="00FD4CD3" w14:paraId="090FD2FF" w14:textId="77777777" w:rsidTr="002B3D25"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37DE080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D4CD3">
              <w:rPr>
                <w:rFonts w:ascii="Arial" w:eastAsia="Times New Roman" w:hAnsi="Arial" w:cs="Arial"/>
                <w:sz w:val="20"/>
                <w:szCs w:val="20"/>
              </w:rPr>
              <w:t>Squatiniformes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F1A2F52" w14:textId="77777777" w:rsidR="00A2134A" w:rsidRPr="00FD4CD3" w:rsidRDefault="00A2134A" w:rsidP="002B3D2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A9625B1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6D30ED63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134A" w:rsidRPr="00FD4CD3" w14:paraId="379BD600" w14:textId="77777777" w:rsidTr="002B3D2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F1E46FF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7966D9F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D4CD3">
              <w:rPr>
                <w:rFonts w:ascii="Arial" w:eastAsia="Times New Roman" w:hAnsi="Arial" w:cs="Arial"/>
                <w:sz w:val="20"/>
                <w:szCs w:val="20"/>
              </w:rPr>
              <w:t>Squatinidae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30F81D17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980DB44" w14:textId="77777777" w:rsidR="00A2134A" w:rsidRPr="00FD4CD3" w:rsidRDefault="00A2134A" w:rsidP="002B3D2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F68865D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07F75C47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134A" w:rsidRPr="00FD4CD3" w14:paraId="4D1A37CE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D9F67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88937B7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4CD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Squatina</w:t>
            </w:r>
            <w:r w:rsidRPr="00FD4CD3">
              <w:rPr>
                <w:rFonts w:ascii="Arial" w:eastAsia="Times New Roman" w:hAnsi="Arial" w:cs="Arial"/>
                <w:sz w:val="20"/>
                <w:szCs w:val="20"/>
              </w:rPr>
              <w:t xml:space="preserve"> sp.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2B46B8" w14:textId="77777777" w:rsidR="00A2134A" w:rsidRPr="00FD4CD3" w:rsidRDefault="00A2134A" w:rsidP="002B3D2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4CD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44AF27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4CD3">
              <w:rPr>
                <w:rFonts w:ascii="Arial" w:eastAsia="Times New Roman" w:hAnsi="Arial" w:cs="Arial"/>
                <w:sz w:val="20"/>
                <w:szCs w:val="20"/>
              </w:rPr>
              <w:t>Clutching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002864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D4CD3">
              <w:rPr>
                <w:rFonts w:ascii="Arial" w:eastAsia="Times New Roman" w:hAnsi="Arial" w:cs="Arial"/>
                <w:sz w:val="20"/>
                <w:szCs w:val="20"/>
              </w:rPr>
              <w:t>Squatinobenthic</w:t>
            </w:r>
            <w:proofErr w:type="spellEnd"/>
          </w:p>
        </w:tc>
      </w:tr>
      <w:tr w:rsidR="00A2134A" w:rsidRPr="00FD4CD3" w14:paraId="7A605555" w14:textId="77777777" w:rsidTr="002B3D2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1DBAB83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F739D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7A13429F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FEFD6E1" w14:textId="77777777" w:rsidR="00A2134A" w:rsidRPr="00FD4CD3" w:rsidRDefault="00A2134A" w:rsidP="002B3D2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F135F2A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65369789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134A" w:rsidRPr="00FD4CD3" w14:paraId="76D0E0A0" w14:textId="77777777" w:rsidTr="002B3D25"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CB693AA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FD4CD3">
              <w:rPr>
                <w:rFonts w:ascii="Arial" w:eastAsia="Times New Roman" w:hAnsi="Arial" w:cs="Arial"/>
                <w:sz w:val="20"/>
                <w:szCs w:val="20"/>
              </w:rPr>
              <w:t>Squaliformes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34BCF46" w14:textId="77777777" w:rsidR="00A2134A" w:rsidRPr="00FD4CD3" w:rsidRDefault="00A2134A" w:rsidP="002B3D2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E5BAD8F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4E1E2DD3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134A" w:rsidRPr="00FD4CD3" w14:paraId="1F5C1B1A" w14:textId="77777777" w:rsidTr="002B3D2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6464652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1049CB8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D4CD3">
              <w:rPr>
                <w:rFonts w:ascii="Arial" w:eastAsia="Times New Roman" w:hAnsi="Arial" w:cs="Arial"/>
                <w:sz w:val="20"/>
                <w:szCs w:val="20"/>
              </w:rPr>
              <w:t>Dalatidae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78FD0C04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EC2F91B" w14:textId="77777777" w:rsidR="00A2134A" w:rsidRPr="00FD4CD3" w:rsidRDefault="00A2134A" w:rsidP="002B3D2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8DB39D4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4D465C9F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134A" w:rsidRPr="00FD4CD3" w14:paraId="33428B3F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87808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D719E9A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D4CD3">
              <w:rPr>
                <w:rFonts w:ascii="Arial" w:eastAsia="Times New Roman" w:hAnsi="Arial" w:cs="Arial"/>
                <w:sz w:val="20"/>
                <w:szCs w:val="20"/>
              </w:rPr>
              <w:t>†</w:t>
            </w:r>
            <w:proofErr w:type="spellStart"/>
            <w:r w:rsidRPr="00FD4CD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Isistius</w:t>
            </w:r>
            <w:proofErr w:type="spellEnd"/>
            <w:r w:rsidRPr="00FD4CD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D4CD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triangulus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DE4FA9" w14:textId="77777777" w:rsidR="00A2134A" w:rsidRPr="00FD4CD3" w:rsidRDefault="00A2134A" w:rsidP="002B3D2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A2FECE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4CD3">
              <w:rPr>
                <w:rFonts w:ascii="Arial" w:eastAsia="Times New Roman" w:hAnsi="Arial" w:cs="Arial"/>
                <w:sz w:val="20"/>
                <w:szCs w:val="20"/>
              </w:rPr>
              <w:t>Cutting-Clutching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15FAC8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D4CD3">
              <w:rPr>
                <w:rFonts w:ascii="Arial" w:eastAsia="Times New Roman" w:hAnsi="Arial" w:cs="Arial"/>
                <w:sz w:val="20"/>
                <w:szCs w:val="20"/>
              </w:rPr>
              <w:t>Microceanic</w:t>
            </w:r>
            <w:proofErr w:type="spellEnd"/>
          </w:p>
        </w:tc>
      </w:tr>
      <w:tr w:rsidR="00A2134A" w:rsidRPr="00FD4CD3" w14:paraId="660839BD" w14:textId="77777777" w:rsidTr="002B3D2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AE4B965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9126F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183515C0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7903008" w14:textId="77777777" w:rsidR="00A2134A" w:rsidRPr="00FD4CD3" w:rsidRDefault="00A2134A" w:rsidP="002B3D2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18F6F1D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76A65498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134A" w:rsidRPr="00FD4CD3" w14:paraId="5EF1D043" w14:textId="77777777" w:rsidTr="002B3D25"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49BEA0A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4C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Superorder </w:t>
            </w:r>
            <w:proofErr w:type="spellStart"/>
            <w:r w:rsidRPr="00FD4C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Galeomorphii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C6E6E6E" w14:textId="77777777" w:rsidR="00A2134A" w:rsidRPr="00FD4CD3" w:rsidRDefault="00A2134A" w:rsidP="002B3D2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38F41E9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69E05A37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134A" w:rsidRPr="00FD4CD3" w14:paraId="12C6E844" w14:textId="77777777" w:rsidTr="002B3D25"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DCF83D6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proofErr w:type="spellStart"/>
            <w:r w:rsidRPr="00FD4CD3">
              <w:rPr>
                <w:rFonts w:ascii="Arial" w:eastAsia="Times New Roman" w:hAnsi="Arial" w:cs="Arial"/>
                <w:sz w:val="20"/>
                <w:szCs w:val="20"/>
              </w:rPr>
              <w:t>Heterodontiformes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D019F5B" w14:textId="77777777" w:rsidR="00A2134A" w:rsidRPr="00FD4CD3" w:rsidRDefault="00A2134A" w:rsidP="002B3D2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24B2E36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7938CABF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134A" w:rsidRPr="00FD4CD3" w14:paraId="28A637CF" w14:textId="77777777" w:rsidTr="002B3D2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3C93B50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9F55843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proofErr w:type="spellStart"/>
            <w:r w:rsidRPr="00FD4CD3">
              <w:rPr>
                <w:rFonts w:ascii="Arial" w:eastAsia="Times New Roman" w:hAnsi="Arial" w:cs="Arial"/>
                <w:sz w:val="20"/>
                <w:szCs w:val="20"/>
              </w:rPr>
              <w:t>Heterodontidae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2447C0E8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FC05174" w14:textId="77777777" w:rsidR="00A2134A" w:rsidRPr="00FD4CD3" w:rsidRDefault="00A2134A" w:rsidP="002B3D2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001D2CA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21006EC5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134A" w:rsidRPr="00FD4CD3" w14:paraId="1F796265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7DB8A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76E00B8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FD4CD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Heterodontus </w:t>
            </w:r>
            <w:r w:rsidRPr="00FD4CD3">
              <w:rPr>
                <w:rFonts w:ascii="Arial" w:eastAsia="Times New Roman" w:hAnsi="Arial" w:cs="Arial"/>
                <w:sz w:val="20"/>
                <w:szCs w:val="20"/>
              </w:rPr>
              <w:t>sp.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1E668A" w14:textId="77777777" w:rsidR="00A2134A" w:rsidRPr="00FD4CD3" w:rsidRDefault="00A2134A" w:rsidP="002B3D2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4CD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5091DA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4CD3">
              <w:rPr>
                <w:rFonts w:ascii="Arial" w:eastAsia="Times New Roman" w:hAnsi="Arial" w:cs="Arial"/>
                <w:sz w:val="20"/>
                <w:szCs w:val="20"/>
              </w:rPr>
              <w:t>Clutching-Crushing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F82A3D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D4CD3">
              <w:rPr>
                <w:rFonts w:ascii="Arial" w:eastAsia="Times New Roman" w:hAnsi="Arial" w:cs="Arial"/>
                <w:sz w:val="20"/>
                <w:szCs w:val="20"/>
              </w:rPr>
              <w:t>Probenthic</w:t>
            </w:r>
            <w:proofErr w:type="spellEnd"/>
          </w:p>
        </w:tc>
      </w:tr>
      <w:tr w:rsidR="00A2134A" w:rsidRPr="00FD4CD3" w14:paraId="6EC058FA" w14:textId="77777777" w:rsidTr="002B3D2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EC07651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87A8B1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575F48AB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D73B510" w14:textId="77777777" w:rsidR="00A2134A" w:rsidRPr="00FD4CD3" w:rsidRDefault="00A2134A" w:rsidP="002B3D2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AF62B0F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30DECF38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134A" w:rsidRPr="00FD4CD3" w14:paraId="3FDB26F0" w14:textId="77777777" w:rsidTr="002B3D25"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4227384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FD4CD3">
              <w:rPr>
                <w:rFonts w:ascii="Arial" w:eastAsia="Times New Roman" w:hAnsi="Arial" w:cs="Arial"/>
                <w:sz w:val="20"/>
                <w:szCs w:val="20"/>
              </w:rPr>
              <w:t>Orectolobiformes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8B6832B" w14:textId="77777777" w:rsidR="00A2134A" w:rsidRPr="00FD4CD3" w:rsidRDefault="00A2134A" w:rsidP="002B3D2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CD2D7E6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2FB14CC6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134A" w:rsidRPr="00FD4CD3" w14:paraId="610F5942" w14:textId="77777777" w:rsidTr="002B3D2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571AB50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C60C02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D4CD3">
              <w:rPr>
                <w:rFonts w:ascii="Arial" w:eastAsia="Times New Roman" w:hAnsi="Arial" w:cs="Arial"/>
                <w:sz w:val="20"/>
                <w:szCs w:val="20"/>
              </w:rPr>
              <w:t>Ginglymostomatidae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3CC76A70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94B2FFE" w14:textId="77777777" w:rsidR="00A2134A" w:rsidRPr="00FD4CD3" w:rsidRDefault="00A2134A" w:rsidP="002B3D2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47CECED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279A2F25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134A" w:rsidRPr="00FD4CD3" w14:paraId="09EC6735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0295F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69FE6AC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FD4CD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Ginglymostoma</w:t>
            </w:r>
            <w:proofErr w:type="spellEnd"/>
            <w:r w:rsidRPr="00FD4CD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D4CD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cirratum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61210F" w14:textId="77777777" w:rsidR="00A2134A" w:rsidRPr="00FD4CD3" w:rsidRDefault="00A2134A" w:rsidP="002B3D2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3E2EB7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4CD3">
              <w:rPr>
                <w:rFonts w:ascii="Arial" w:eastAsia="Times New Roman" w:hAnsi="Arial" w:cs="Arial"/>
                <w:sz w:val="20"/>
                <w:szCs w:val="20"/>
              </w:rPr>
              <w:t>Clutching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92FC79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4CD3">
              <w:rPr>
                <w:rFonts w:ascii="Arial" w:eastAsia="Times New Roman" w:hAnsi="Arial" w:cs="Arial"/>
                <w:sz w:val="20"/>
                <w:szCs w:val="20"/>
              </w:rPr>
              <w:t>Littoral</w:t>
            </w:r>
          </w:p>
        </w:tc>
      </w:tr>
      <w:tr w:rsidR="00A2134A" w:rsidRPr="00FD4CD3" w14:paraId="4AFB87FA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0070A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5AD99C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4CD3">
              <w:rPr>
                <w:rFonts w:ascii="Arial" w:eastAsia="Times New Roman" w:hAnsi="Arial" w:cs="Arial"/>
                <w:sz w:val="20"/>
                <w:szCs w:val="20"/>
              </w:rPr>
              <w:t>†</w:t>
            </w:r>
            <w:proofErr w:type="spellStart"/>
            <w:r w:rsidRPr="00FD4CD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Ginglymostoma</w:t>
            </w:r>
            <w:proofErr w:type="spellEnd"/>
            <w:r w:rsidRPr="00FD4CD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D4CD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delfortriei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5AFA62" w14:textId="77777777" w:rsidR="00A2134A" w:rsidRPr="00FD4CD3" w:rsidRDefault="00A2134A" w:rsidP="002B3D2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4CD3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444ABC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4CD3">
              <w:rPr>
                <w:rFonts w:ascii="Arial" w:eastAsia="Times New Roman" w:hAnsi="Arial" w:cs="Arial"/>
                <w:sz w:val="20"/>
                <w:szCs w:val="20"/>
              </w:rPr>
              <w:t>Clutching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F3CC90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4CD3">
              <w:rPr>
                <w:rFonts w:ascii="Arial" w:eastAsia="Times New Roman" w:hAnsi="Arial" w:cs="Arial"/>
                <w:sz w:val="20"/>
                <w:szCs w:val="20"/>
              </w:rPr>
              <w:t>Littoral</w:t>
            </w:r>
          </w:p>
        </w:tc>
      </w:tr>
      <w:tr w:rsidR="00A2134A" w:rsidRPr="00FD4CD3" w14:paraId="478C7193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C6F97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271D1AA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D4CD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Ginglymostoma</w:t>
            </w:r>
            <w:proofErr w:type="spellEnd"/>
            <w:r w:rsidRPr="00FD4CD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FD4CD3">
              <w:rPr>
                <w:rFonts w:ascii="Arial" w:eastAsia="Times New Roman" w:hAnsi="Arial" w:cs="Arial"/>
                <w:sz w:val="20"/>
                <w:szCs w:val="20"/>
              </w:rPr>
              <w:t>sp.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5507C" w14:textId="77777777" w:rsidR="00A2134A" w:rsidRPr="00FD4CD3" w:rsidRDefault="00A2134A" w:rsidP="002B3D2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4CD3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6D63D6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4CD3">
              <w:rPr>
                <w:rFonts w:ascii="Arial" w:eastAsia="Times New Roman" w:hAnsi="Arial" w:cs="Arial"/>
                <w:sz w:val="20"/>
                <w:szCs w:val="20"/>
              </w:rPr>
              <w:t>Clutching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9BEAD3" w14:textId="77777777" w:rsidR="00A2134A" w:rsidRPr="00FD4CD3" w:rsidRDefault="00A2134A" w:rsidP="002B3D2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4CD3">
              <w:rPr>
                <w:rFonts w:ascii="Arial" w:eastAsia="Times New Roman" w:hAnsi="Arial" w:cs="Arial"/>
                <w:sz w:val="20"/>
                <w:szCs w:val="20"/>
              </w:rPr>
              <w:t>Littoral</w:t>
            </w:r>
          </w:p>
        </w:tc>
      </w:tr>
      <w:tr w:rsidR="00A2134A" w14:paraId="283B68A2" w14:textId="77777777" w:rsidTr="002B3D2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1EDF4D5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0D686D0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Rhincodontidae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50FEC815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94EA465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9059D92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277AAC94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4A" w14:paraId="7EF8EB12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9D18B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5867F0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Rhincodon</w:t>
            </w:r>
            <w:r>
              <w:rPr>
                <w:rFonts w:ascii="Arial" w:hAnsi="Arial" w:cs="Arial"/>
                <w:sz w:val="20"/>
                <w:szCs w:val="20"/>
              </w:rPr>
              <w:t xml:space="preserve"> sp.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37981CA2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8F4067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A694A5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Filter-feeding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A166FE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Microtrophic</w:t>
            </w:r>
            <w:proofErr w:type="spellEnd"/>
          </w:p>
        </w:tc>
      </w:tr>
      <w:tr w:rsidR="00A2134A" w14:paraId="360C5C0E" w14:textId="77777777" w:rsidTr="002B3D2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E5F18B6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3CBAC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Orectolobiformes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70E938E2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E38272B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B437A36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Clutching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36B41813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Littoral?</w:t>
            </w:r>
          </w:p>
        </w:tc>
      </w:tr>
      <w:tr w:rsidR="00A2134A" w14:paraId="612B95F4" w14:textId="77777777" w:rsidTr="002B3D2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334660C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3B8F7B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73FC5991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305017E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2171550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2A999666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4A" w14:paraId="1341AC6A" w14:textId="77777777" w:rsidTr="002B3D25"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02495BE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Lamniformes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6918DA3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8F38A78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4213F8EE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4A" w14:paraId="3337FD31" w14:textId="77777777" w:rsidTr="002B3D2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9800BD7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0530CD3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Alopiidae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2D1FCCB3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7FCC4E5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71A652C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4AA83CF9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4A" w14:paraId="6558E3E0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90763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D9D187D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Alopias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vulpinus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C13DBD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6A5CB1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Cutting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2D4C2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Macroceanic</w:t>
            </w:r>
            <w:proofErr w:type="spellEnd"/>
          </w:p>
        </w:tc>
      </w:tr>
      <w:tr w:rsidR="00A2134A" w14:paraId="47F18A4C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AFA91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1DB5F9E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Alopias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F03387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570BA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Cutting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F24943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Macroceanic</w:t>
            </w:r>
            <w:proofErr w:type="spellEnd"/>
          </w:p>
        </w:tc>
      </w:tr>
      <w:tr w:rsidR="00A2134A" w14:paraId="495B304A" w14:textId="77777777" w:rsidTr="002B3D2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53624C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1EECB89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Odontaspididae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51031D03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F7CD88C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38C789B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6EFBB4FD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4A" w14:paraId="2469BE96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873C1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E5D8A08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Odontaspis </w:t>
            </w:r>
            <w:r>
              <w:rPr>
                <w:rFonts w:ascii="Arial" w:hAnsi="Arial" w:cs="Arial"/>
                <w:sz w:val="20"/>
                <w:szCs w:val="20"/>
              </w:rPr>
              <w:t>sp.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85235C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AA3AB6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Grasping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9B6475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Bathic</w:t>
            </w:r>
            <w:proofErr w:type="spellEnd"/>
          </w:p>
        </w:tc>
      </w:tr>
      <w:tr w:rsidR="00A2134A" w14:paraId="5CF2C7C6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1516B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E5D2FF1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Carcharias taurus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05019F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1C1F21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Grasping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E32442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Littoral</w:t>
            </w:r>
          </w:p>
        </w:tc>
      </w:tr>
      <w:tr w:rsidR="00A2134A" w14:paraId="074894E5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6E1ED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C76299F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†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Carcharias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cuspidatus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27A183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6BF607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Grasping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CA69C6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Littoral</w:t>
            </w:r>
          </w:p>
        </w:tc>
      </w:tr>
      <w:tr w:rsidR="00A2134A" w14:paraId="3D5C7854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4BF01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DA04A7A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Carcharias </w:t>
            </w:r>
            <w:r>
              <w:rPr>
                <w:rFonts w:ascii="Arial" w:hAnsi="Arial" w:cs="Arial"/>
                <w:sz w:val="20"/>
                <w:szCs w:val="20"/>
              </w:rPr>
              <w:t>sp.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55FE3D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0754C8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Grasping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C68C6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Littoral</w:t>
            </w:r>
          </w:p>
        </w:tc>
      </w:tr>
      <w:tr w:rsidR="00A2134A" w14:paraId="6AD04B1F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106DC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0DF51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*†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Carcharoides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catticus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AB40583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7443953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Grasping-Cutting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7F57EA9B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Littoral</w:t>
            </w:r>
          </w:p>
        </w:tc>
      </w:tr>
      <w:tr w:rsidR="00A2134A" w14:paraId="77A0FC35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EC631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4662F3A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†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Brachycarcharias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lerichei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2E8D59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F181E6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Grasping-Cutting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11240E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Littoral: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Eurytrophic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A2134A" w14:paraId="049B37E7" w14:textId="77777777" w:rsidTr="002B3D2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5F87643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7DDCFAA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Jaekelotodontidae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7374992D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B254D2E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10EC50A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6EA9D69D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4A" w14:paraId="0FE8029E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C5DED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26C321A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bookmarkStart w:id="1" w:name="_Hlk78305943"/>
            <w:r>
              <w:rPr>
                <w:rFonts w:ascii="Arial" w:hAnsi="Arial" w:cs="Arial"/>
                <w:sz w:val="20"/>
                <w:szCs w:val="20"/>
              </w:rPr>
              <w:t>†</w:t>
            </w:r>
            <w:bookmarkEnd w:id="1"/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Jaekelotodus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trigonalis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CAE397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89F105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Grasping-Cutting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F02C7F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Littoral?</w:t>
            </w:r>
          </w:p>
        </w:tc>
      </w:tr>
      <w:tr w:rsidR="00A2134A" w14:paraId="1D66D851" w14:textId="77777777" w:rsidTr="002B3D2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2B93240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5C9ACB3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Otodontidae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44F314A3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C6B813D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349DAB4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4357E130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4A" w14:paraId="64742482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558CC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FAC3485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†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Otodus megalodon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67A4D1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2A98E0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Cutting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37B6FF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Archipelagic</w:t>
            </w:r>
          </w:p>
        </w:tc>
      </w:tr>
      <w:tr w:rsidR="00A2134A" w14:paraId="4C88DDB1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98131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FCE1934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†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Otodus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chubutensis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A9C903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917238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Cutting 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D7D165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Archipelagic</w:t>
            </w:r>
          </w:p>
        </w:tc>
      </w:tr>
      <w:tr w:rsidR="00A2134A" w14:paraId="1FC9BE20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DAC83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BFF5EE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†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Otodus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angustidens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4A8B39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CBC26D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Cutting-Grasping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EBCB1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Archipelagic</w:t>
            </w:r>
          </w:p>
        </w:tc>
      </w:tr>
      <w:tr w:rsidR="00A2134A" w14:paraId="248A3CD5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F93B7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4228EE6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†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Otodus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auriculatus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D0E8F8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863CA5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Cutting-Grasping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D17BE0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Archipelagic</w:t>
            </w:r>
          </w:p>
        </w:tc>
      </w:tr>
      <w:tr w:rsidR="00A2134A" w14:paraId="04A20EFB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C85E7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9D68C" w14:textId="77777777" w:rsidR="00A2134A" w:rsidRPr="005C726E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†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Otodus </w:t>
            </w:r>
            <w:r>
              <w:rPr>
                <w:rFonts w:ascii="Arial" w:hAnsi="Arial" w:cs="Arial"/>
                <w:sz w:val="20"/>
                <w:szCs w:val="20"/>
              </w:rPr>
              <w:t>sp.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468745B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6448314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0D655CB4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4A" w14:paraId="307EC18A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55F64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95F9D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*†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Parotodus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benedenii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465CD2C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07CE13C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Cutting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21D982E1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Macroceanic</w:t>
            </w:r>
            <w:proofErr w:type="spellEnd"/>
          </w:p>
        </w:tc>
      </w:tr>
      <w:tr w:rsidR="00A2134A" w14:paraId="28F508ED" w14:textId="77777777" w:rsidTr="002B3D2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9D38FC5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43F3ABB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Lamnidae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58BCDA52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0105314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D50178E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34A49501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4A" w14:paraId="407E546E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644376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07CFE21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Carcharodon carcharias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DFFEB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BFC298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Cutting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93475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Archipelagic</w:t>
            </w:r>
          </w:p>
        </w:tc>
      </w:tr>
      <w:tr w:rsidR="00A2134A" w14:paraId="68AAC6C8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9D767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2496348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†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Carcharodon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hastalis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72AB55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239E1E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Cutting-Grasping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75AE41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Archipelagic</w:t>
            </w:r>
          </w:p>
        </w:tc>
      </w:tr>
      <w:tr w:rsidR="00A2134A" w14:paraId="0E824A92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98D852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4AFB0AF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Carcharodon </w:t>
            </w:r>
            <w:r>
              <w:rPr>
                <w:rFonts w:ascii="Arial" w:hAnsi="Arial" w:cs="Arial"/>
                <w:sz w:val="20"/>
                <w:szCs w:val="20"/>
              </w:rPr>
              <w:t>sp.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19FCD1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04D68F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Cutting-Grasping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A816E0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Archipelagic</w:t>
            </w:r>
          </w:p>
        </w:tc>
      </w:tr>
      <w:tr w:rsidR="00A2134A" w14:paraId="6577FF71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3898C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67096C6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Isurus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oxyrinchus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551EBF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893FAE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Grasping-Cutting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5CDC30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Macroceanic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Tachypelagic</w:t>
            </w:r>
            <w:proofErr w:type="spellEnd"/>
          </w:p>
        </w:tc>
      </w:tr>
      <w:tr w:rsidR="00A2134A" w14:paraId="012CAF05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F825E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78934B3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†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Isurus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desori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B7AE17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9E73E2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Grasping-Cutting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D08289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Macroceanic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Tachypelagic</w:t>
            </w:r>
            <w:proofErr w:type="spellEnd"/>
          </w:p>
        </w:tc>
      </w:tr>
      <w:tr w:rsidR="00A2134A" w14:paraId="270CAE8E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2FFDA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75E080A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Isurus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6755AB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E3DD1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Grasping-Cutting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A63358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Macroceanic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Tachypelagic</w:t>
            </w:r>
            <w:proofErr w:type="spellEnd"/>
          </w:p>
        </w:tc>
      </w:tr>
      <w:tr w:rsidR="00A2134A" w14:paraId="406E59C8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15388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E3E48FE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†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Macrorhizodus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praecursor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832825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A7CE2F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Cutting-Grasping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DCA81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Macroceanic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Tachypelagic</w:t>
            </w:r>
            <w:proofErr w:type="spellEnd"/>
          </w:p>
        </w:tc>
      </w:tr>
      <w:tr w:rsidR="00A2134A" w14:paraId="756BF036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719DC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27E7CF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Lamnidae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DF4D6B4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4DD7D72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7022783F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2134A" w14:paraId="36B2C251" w14:textId="77777777" w:rsidTr="002B3D2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8EB340A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238372F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Cetorhinidae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41A9A77E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48B6711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2FDBCF0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2B45FAC9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4A" w14:paraId="6B9B028E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57A57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2C31812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*cf.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Cetorhinus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F5AC9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CA9F3F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Filter-feeding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4BFFA3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Microtrophic</w:t>
            </w:r>
            <w:proofErr w:type="spellEnd"/>
          </w:p>
        </w:tc>
      </w:tr>
      <w:tr w:rsidR="00A2134A" w14:paraId="6A4BD750" w14:textId="77777777" w:rsidTr="002B3D2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4BDE278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A5EA2F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Lamniformes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3F16100D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C7289AE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118B293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0B878D7E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2134A" w14:paraId="5E7B2309" w14:textId="77777777" w:rsidTr="002B3D2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A900F45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6C9E6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309C2B89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23EFC56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56359B6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7F759FA9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4A" w14:paraId="67D6767C" w14:textId="77777777" w:rsidTr="002B3D25"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4FBE7DD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Carcharhiniformes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EFAC9B9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619A024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10214811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4A" w14:paraId="2922F5E2" w14:textId="77777777" w:rsidTr="002B3D2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98C69BC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AC1205A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*Scyliorhinidae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2E02C203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AD9B219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C924E16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23CA7624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4A" w14:paraId="049BBACD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F986C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BC73F5A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*Scyliorhinidae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D62A8D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2B284E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Cutting-Clutching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B6244F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Probenthic</w:t>
            </w:r>
            <w:proofErr w:type="spellEnd"/>
          </w:p>
        </w:tc>
      </w:tr>
      <w:tr w:rsidR="00A2134A" w14:paraId="0D6812BA" w14:textId="77777777" w:rsidTr="002B3D2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55A049D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96FF970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Triakidae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67C127EF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825EB64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1C446EC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41E1C5A5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4A" w14:paraId="36403AA1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A31D7E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8AF6641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Galeorhinus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F2B2A5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BC0E0C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Cutting-Clutching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73E5B5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Littoral: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Teuthitrophic</w:t>
            </w:r>
            <w:proofErr w:type="spellEnd"/>
          </w:p>
        </w:tc>
      </w:tr>
      <w:tr w:rsidR="00A2134A" w14:paraId="3F035225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5FF37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BECBAD2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*cf.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Mustelus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C7DBF7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4E45C2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Crushing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D6F1B4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Littoral: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Cancritrophic</w:t>
            </w:r>
            <w:proofErr w:type="spellEnd"/>
          </w:p>
        </w:tc>
      </w:tr>
      <w:tr w:rsidR="00A2134A" w14:paraId="07872113" w14:textId="77777777" w:rsidTr="002B3D2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D73216A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4D5E6C1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Hemigaleidae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5D024EB5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C92525E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46EA71B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340D912C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4A" w14:paraId="451DFF7C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C9271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B5AF044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†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Hemipristis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serra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013CE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49B07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Cutting-Grasping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7C498A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Littoral: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Eurytrophic</w:t>
            </w:r>
            <w:proofErr w:type="spellEnd"/>
          </w:p>
        </w:tc>
      </w:tr>
      <w:tr w:rsidR="00A2134A" w14:paraId="751280E8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F1569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B451D0F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*†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Hemipristis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curvatus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789FF7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9DA690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Cutting-Grasping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0BC85E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Littoral: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Eurytrophic</w:t>
            </w:r>
            <w:proofErr w:type="spellEnd"/>
          </w:p>
        </w:tc>
      </w:tr>
      <w:tr w:rsidR="00A2134A" w14:paraId="40DCEF1E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83E6A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F4559" w14:textId="77777777" w:rsidR="00A2134A" w:rsidRPr="000D7DF2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Hemipristis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0041CD5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8D2E561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Cutting-Grasping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5DB69773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Littoral: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Eurytrophic</w:t>
            </w:r>
            <w:proofErr w:type="spellEnd"/>
          </w:p>
        </w:tc>
      </w:tr>
      <w:tr w:rsidR="00A2134A" w14:paraId="20B80147" w14:textId="77777777" w:rsidTr="002B3D2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6CE31A7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F53D91D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Carcharhinidae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2EBD1AB5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7B65E2F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A47EF0B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54AA34CA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4A" w14:paraId="78EB24CB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5B6BE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2106879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Galeocerdo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cuvier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84AE71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24FFA4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Cutting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00136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Littoral: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Eurytrophic</w:t>
            </w:r>
            <w:proofErr w:type="spellEnd"/>
          </w:p>
        </w:tc>
      </w:tr>
      <w:tr w:rsidR="00A2134A" w14:paraId="68D26ACF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F7814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0DE8CAD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†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Galeocerdo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mayumbensis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C7BAF8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5C61B4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Cutting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1D3DA3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Littoral: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Eurytrophic</w:t>
            </w:r>
            <w:proofErr w:type="spellEnd"/>
          </w:p>
        </w:tc>
      </w:tr>
      <w:tr w:rsidR="00A2134A" w14:paraId="1E511F02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863CF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8F9E985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†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Galeocerdo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aduncus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806DC1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FF682B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Cutting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4C1868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Littoral: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Eurytrophic</w:t>
            </w:r>
            <w:proofErr w:type="spellEnd"/>
          </w:p>
        </w:tc>
      </w:tr>
      <w:tr w:rsidR="00A2134A" w14:paraId="1139C503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F3F4F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C7A4A" w14:textId="77777777" w:rsidR="00A2134A" w:rsidRPr="00580046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046">
              <w:rPr>
                <w:rFonts w:ascii="Arial" w:hAnsi="Arial" w:cs="Arial"/>
                <w:sz w:val="20"/>
                <w:szCs w:val="20"/>
              </w:rPr>
              <w:t>†</w:t>
            </w:r>
            <w:r w:rsidRPr="005800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Galeocerdo </w:t>
            </w:r>
            <w:proofErr w:type="spellStart"/>
            <w:r w:rsidRPr="00580046">
              <w:rPr>
                <w:rFonts w:ascii="Arial" w:hAnsi="Arial" w:cs="Arial"/>
                <w:i/>
                <w:iCs/>
                <w:sz w:val="20"/>
                <w:szCs w:val="20"/>
              </w:rPr>
              <w:t>alabamensis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C3262" w14:textId="77777777" w:rsidR="00A2134A" w:rsidRPr="00580046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04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5E113" w14:textId="77777777" w:rsidR="00A2134A" w:rsidRPr="00580046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046">
              <w:rPr>
                <w:rFonts w:ascii="Arial" w:hAnsi="Arial" w:cs="Arial"/>
                <w:sz w:val="20"/>
                <w:szCs w:val="20"/>
              </w:rPr>
              <w:t>Cutting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858F6" w14:textId="77777777" w:rsidR="00A2134A" w:rsidRPr="00580046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046">
              <w:rPr>
                <w:rFonts w:ascii="Arial" w:hAnsi="Arial" w:cs="Arial"/>
                <w:sz w:val="20"/>
                <w:szCs w:val="20"/>
              </w:rPr>
              <w:t xml:space="preserve">Littoral: </w:t>
            </w:r>
            <w:proofErr w:type="spellStart"/>
            <w:r w:rsidRPr="00580046">
              <w:rPr>
                <w:rFonts w:ascii="Arial" w:hAnsi="Arial" w:cs="Arial"/>
                <w:sz w:val="20"/>
                <w:szCs w:val="20"/>
              </w:rPr>
              <w:t>Eurytrophic</w:t>
            </w:r>
            <w:proofErr w:type="spellEnd"/>
          </w:p>
        </w:tc>
      </w:tr>
      <w:tr w:rsidR="00A2134A" w14:paraId="63EFA15E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7D04A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E9CAC" w14:textId="77777777" w:rsidR="00A2134A" w:rsidRPr="00580046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046">
              <w:rPr>
                <w:rFonts w:ascii="Arial" w:hAnsi="Arial" w:cs="Arial"/>
                <w:sz w:val="20"/>
                <w:szCs w:val="20"/>
              </w:rPr>
              <w:t>†</w:t>
            </w:r>
            <w:r w:rsidRPr="005800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Galeocerdo </w:t>
            </w:r>
            <w:proofErr w:type="spellStart"/>
            <w:r w:rsidRPr="00580046">
              <w:rPr>
                <w:rFonts w:ascii="Arial" w:hAnsi="Arial" w:cs="Arial"/>
                <w:i/>
                <w:iCs/>
                <w:sz w:val="20"/>
                <w:szCs w:val="20"/>
              </w:rPr>
              <w:t>latidens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D3AA3" w14:textId="77777777" w:rsidR="00A2134A" w:rsidRPr="00580046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04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F7C58" w14:textId="77777777" w:rsidR="00A2134A" w:rsidRPr="00580046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046">
              <w:rPr>
                <w:rFonts w:ascii="Arial" w:hAnsi="Arial" w:cs="Arial"/>
                <w:sz w:val="20"/>
                <w:szCs w:val="20"/>
              </w:rPr>
              <w:t>Cutting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222D9" w14:textId="77777777" w:rsidR="00A2134A" w:rsidRPr="00580046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046">
              <w:rPr>
                <w:rFonts w:ascii="Arial" w:hAnsi="Arial" w:cs="Arial"/>
                <w:sz w:val="20"/>
                <w:szCs w:val="20"/>
              </w:rPr>
              <w:t xml:space="preserve">Littoral: </w:t>
            </w:r>
            <w:proofErr w:type="spellStart"/>
            <w:r w:rsidRPr="00580046">
              <w:rPr>
                <w:rFonts w:ascii="Arial" w:hAnsi="Arial" w:cs="Arial"/>
                <w:sz w:val="20"/>
                <w:szCs w:val="20"/>
              </w:rPr>
              <w:t>Eurytrophic</w:t>
            </w:r>
            <w:proofErr w:type="spellEnd"/>
          </w:p>
        </w:tc>
      </w:tr>
      <w:tr w:rsidR="00A2134A" w14:paraId="244D6B4E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E7860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52CE3EC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Galeocerdo </w:t>
            </w:r>
            <w:r>
              <w:rPr>
                <w:rFonts w:ascii="Arial" w:hAnsi="Arial" w:cs="Arial"/>
                <w:sz w:val="20"/>
                <w:szCs w:val="20"/>
              </w:rPr>
              <w:t>sp.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0C80C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77632E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Cutting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24A7FE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Littoral: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Eurytrophic</w:t>
            </w:r>
            <w:proofErr w:type="spellEnd"/>
          </w:p>
        </w:tc>
      </w:tr>
      <w:tr w:rsidR="00A2134A" w14:paraId="0D6451E5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A535F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1FD3AA8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†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Physogaleus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contortus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BFFC06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344679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Cutting-Grasping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80770F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Littoral: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Eurytrophic</w:t>
            </w:r>
            <w:proofErr w:type="spellEnd"/>
          </w:p>
        </w:tc>
      </w:tr>
      <w:tr w:rsidR="00A2134A" w14:paraId="5EF57588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670B1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3E2079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Negaprion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brevirostris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70AA90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BF94E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Cutting-Grasping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A7F881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Littoral</w:t>
            </w:r>
          </w:p>
        </w:tc>
      </w:tr>
      <w:tr w:rsidR="00A2134A" w14:paraId="52ACBA40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AC83D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D079DD" w14:textId="77777777" w:rsidR="00A2134A" w:rsidRPr="0012171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Negaprion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3E00BD9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533415A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Cutting-Grasping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6A5ED20A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Littoral</w:t>
            </w:r>
          </w:p>
        </w:tc>
      </w:tr>
      <w:tr w:rsidR="00A2134A" w14:paraId="06027E2C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720350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F5FAA3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Isogomphodon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acuarius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9D329B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AB33A8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Grasping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E99B94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Littoral</w:t>
            </w:r>
          </w:p>
        </w:tc>
      </w:tr>
      <w:tr w:rsidR="00A2134A" w14:paraId="4E2501D7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F05C6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D7D41B6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Carcharhinus leucas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4ED995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FDE346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Cutting-Grasping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04CC79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Littoral: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Eurytrophic</w:t>
            </w:r>
            <w:proofErr w:type="spellEnd"/>
          </w:p>
        </w:tc>
      </w:tr>
      <w:tr w:rsidR="00A2134A" w14:paraId="7F042DE8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484AC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A22A616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aff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Carcharhinus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limbatus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4A472D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995121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Cutting-Grasping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CA3948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Littoral</w:t>
            </w:r>
          </w:p>
        </w:tc>
      </w:tr>
      <w:tr w:rsidR="00A2134A" w14:paraId="7B9BFB7B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622AAB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70BD907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aff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Carcharhinus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signatus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91EBDD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123CC0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Cutting-Grasping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B165D2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Littoral</w:t>
            </w:r>
          </w:p>
        </w:tc>
      </w:tr>
      <w:tr w:rsidR="00A2134A" w14:paraId="627D7695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BA7DA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C332DF0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aff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Carcharhinus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acronotus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761E8F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F5401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Cutting-Grasping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66E2D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Littoral</w:t>
            </w:r>
          </w:p>
        </w:tc>
      </w:tr>
      <w:tr w:rsidR="00A2134A" w14:paraId="387576B7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3B21DA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18E5501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aff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Carcharhinus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plumbeus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5FD2AB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21C9A8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Cutting-Grasping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41FC37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Littoral</w:t>
            </w:r>
          </w:p>
        </w:tc>
      </w:tr>
      <w:tr w:rsidR="00A2134A" w14:paraId="3C9B110D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80ED2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63D4B96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aff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Carcharhinus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brachyurus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895CEE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BF1371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Cutting-Grasping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59AEFD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Littoral</w:t>
            </w:r>
          </w:p>
        </w:tc>
      </w:tr>
      <w:tr w:rsidR="00A2134A" w14:paraId="48DC9BC6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A0434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089E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aff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Carcharhinus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brevipinna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478B68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BC1835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Cutting-Grasping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F973CF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Littoral</w:t>
            </w:r>
          </w:p>
        </w:tc>
      </w:tr>
      <w:tr w:rsidR="00A2134A" w14:paraId="6F17C635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0D106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16FA1B5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aff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Carcharhinus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sealei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9B5E05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2A150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Cutting-Grasping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A34196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Littoral</w:t>
            </w:r>
          </w:p>
        </w:tc>
      </w:tr>
      <w:tr w:rsidR="00A2134A" w14:paraId="6204E3D0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BD5FA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CECC90A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aff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Carcharhinus obscurus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949CA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C0BD52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Cutting-Grasping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2BE534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Littoral: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Eurytrophic</w:t>
            </w:r>
            <w:proofErr w:type="spellEnd"/>
          </w:p>
        </w:tc>
      </w:tr>
      <w:tr w:rsidR="00A2134A" w14:paraId="0EEAAEA4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A4A04A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A62F24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aff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Carcharhinus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falciformis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6B6672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4612B0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Cutting-Grasping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47934D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Macroceanic</w:t>
            </w:r>
            <w:proofErr w:type="spellEnd"/>
          </w:p>
        </w:tc>
      </w:tr>
      <w:tr w:rsidR="00A2134A" w14:paraId="3001E2C4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3A8FDD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ADEA4D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†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Carcharhinus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gibbesi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025DB9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9D23C35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Cutting-Grasping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615C60FE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Littoral?</w:t>
            </w:r>
          </w:p>
        </w:tc>
      </w:tr>
      <w:tr w:rsidR="00A2134A" w14:paraId="0939B1CA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6541A8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E94BCAB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Carcharhinus </w:t>
            </w:r>
            <w:r>
              <w:rPr>
                <w:rFonts w:ascii="Arial" w:hAnsi="Arial" w:cs="Arial"/>
                <w:sz w:val="20"/>
                <w:szCs w:val="20"/>
              </w:rPr>
              <w:t>sp.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16E8E0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F0C3DA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Cutting-Grasping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9639F1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Littoral</w:t>
            </w:r>
          </w:p>
        </w:tc>
      </w:tr>
      <w:tr w:rsidR="00A2134A" w14:paraId="4C502922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640B1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ECC8385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Rhizoprionodon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DE4827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82DAE8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Clutching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14CED9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Littoral: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Teuthitrophic</w:t>
            </w:r>
            <w:proofErr w:type="spellEnd"/>
          </w:p>
        </w:tc>
      </w:tr>
      <w:tr w:rsidR="00A2134A" w14:paraId="2D573521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6D013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930C2" w14:textId="77777777" w:rsidR="00A2134A" w:rsidRPr="00FF16E8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Carcharhinidae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AC063BB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1BEF44B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55AEC8B9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2134A" w14:paraId="457A5C77" w14:textId="77777777" w:rsidTr="002B3D2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59DF740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82317F0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Sphyrnidae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155A02D2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92AE158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D13C981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3B264037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4A" w14:paraId="53E7E093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3A1CF2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A752FFB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Sphyrna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mokarran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BE6F46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BFBF04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Cutting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0FCAE8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Littoral: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Sphyrnid</w:t>
            </w:r>
            <w:proofErr w:type="spellEnd"/>
          </w:p>
        </w:tc>
      </w:tr>
      <w:tr w:rsidR="00A2134A" w14:paraId="20A48385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F4D62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768643E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Sphyrna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lewini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DA8ED7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A6BE20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Cutting-Grasping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D89A4E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Semilittoral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Sphyrnid</w:t>
            </w:r>
            <w:proofErr w:type="spellEnd"/>
          </w:p>
        </w:tc>
      </w:tr>
      <w:tr w:rsidR="00A2134A" w14:paraId="7E1A47C6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64F58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42ECE7E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Sphyrna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zygaena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B4845A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463C99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Cutting-Grasping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8F937E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Littoral: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Sphyrnid</w:t>
            </w:r>
            <w:proofErr w:type="spellEnd"/>
          </w:p>
        </w:tc>
      </w:tr>
      <w:tr w:rsidR="00A2134A" w14:paraId="174F4056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4072A3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07AACDC" w14:textId="77777777" w:rsidR="00A2134A" w:rsidRPr="006438D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8DA">
              <w:rPr>
                <w:rFonts w:ascii="Arial" w:hAnsi="Arial" w:cs="Arial"/>
                <w:sz w:val="20"/>
                <w:szCs w:val="20"/>
              </w:rPr>
              <w:t>*</w:t>
            </w:r>
            <w:r w:rsidRPr="006438D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Sphyrna </w:t>
            </w:r>
            <w:proofErr w:type="spellStart"/>
            <w:r w:rsidRPr="006438DA">
              <w:rPr>
                <w:rFonts w:ascii="Arial" w:hAnsi="Arial" w:cs="Arial"/>
                <w:i/>
                <w:iCs/>
                <w:sz w:val="20"/>
                <w:szCs w:val="20"/>
              </w:rPr>
              <w:t>tiburo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463EFF" w14:textId="77777777" w:rsidR="00A2134A" w:rsidRPr="006438D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8D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EBBCFD" w14:textId="77777777" w:rsidR="00A2134A" w:rsidRPr="006438D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8DA">
              <w:rPr>
                <w:rFonts w:ascii="Arial" w:hAnsi="Arial" w:cs="Arial"/>
                <w:sz w:val="20"/>
                <w:szCs w:val="20"/>
              </w:rPr>
              <w:t>Cutting-Crushing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BE1599" w14:textId="77777777" w:rsidR="00A2134A" w:rsidRPr="006438D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8DA">
              <w:rPr>
                <w:rFonts w:ascii="Arial" w:hAnsi="Arial" w:cs="Arial"/>
                <w:sz w:val="20"/>
                <w:szCs w:val="20"/>
              </w:rPr>
              <w:t xml:space="preserve">Littoral: </w:t>
            </w:r>
            <w:proofErr w:type="spellStart"/>
            <w:r w:rsidRPr="006438DA">
              <w:rPr>
                <w:rFonts w:ascii="Arial" w:hAnsi="Arial" w:cs="Arial"/>
                <w:sz w:val="20"/>
                <w:szCs w:val="20"/>
              </w:rPr>
              <w:t>Sphyrnid-Cancritrophic</w:t>
            </w:r>
            <w:proofErr w:type="spellEnd"/>
          </w:p>
        </w:tc>
      </w:tr>
      <w:tr w:rsidR="00A2134A" w14:paraId="46F56332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3EE18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2B205AB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Sphyrna </w:t>
            </w:r>
            <w:r>
              <w:rPr>
                <w:rFonts w:ascii="Arial" w:hAnsi="Arial" w:cs="Arial"/>
                <w:sz w:val="20"/>
                <w:szCs w:val="20"/>
              </w:rPr>
              <w:t>sp.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904558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C0FABD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Cutting-Grasping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600039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Littoral: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Sphyrnid</w:t>
            </w:r>
            <w:proofErr w:type="spellEnd"/>
          </w:p>
        </w:tc>
      </w:tr>
      <w:tr w:rsidR="00A2134A" w14:paraId="20C21724" w14:textId="77777777" w:rsidTr="002B3D2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EEB62DC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3C68C4" w14:textId="77777777" w:rsidR="00A2134A" w:rsidRPr="005F7EE4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Carcharhiniformes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38BEEB0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A50945A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1058264D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2134A" w14:paraId="4D76BA96" w14:textId="77777777" w:rsidTr="002B3D2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0FE7846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8F81C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69332C7A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B3E2A25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AE3C7E0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1F77AEB9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4A" w14:paraId="6D0B541D" w14:textId="77777777" w:rsidTr="002B3D25"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EE0DBFD" w14:textId="77777777" w:rsidR="00A2134A" w:rsidRDefault="00A2134A" w:rsidP="002B3D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Superorder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Batomorphii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3646E65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EEC11B3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716FE75A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4A" w14:paraId="16043535" w14:textId="77777777" w:rsidTr="002B3D25"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6A6D671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Rhinopristiformes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97D9B46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2BA8753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58E64C26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4A" w14:paraId="4564EC3A" w14:textId="77777777" w:rsidTr="002B3D2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A79FF35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5405CA2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Pristidae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412E9E86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4845545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3C802B2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3B1C3D35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4A" w14:paraId="6DF78E72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73BF8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5547D33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*†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Pristis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lathami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53DAC8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FCE88B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Crushing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21E0D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Pristobenthic</w:t>
            </w:r>
            <w:proofErr w:type="spellEnd"/>
          </w:p>
        </w:tc>
      </w:tr>
      <w:tr w:rsidR="00A2134A" w14:paraId="4E6381A4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208E52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500B0A2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Pristis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8536AE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8F868E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Crushing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29CB28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Pristobenthic</w:t>
            </w:r>
            <w:proofErr w:type="spellEnd"/>
          </w:p>
        </w:tc>
      </w:tr>
      <w:tr w:rsidR="00A2134A" w14:paraId="296353BB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14EB0" w14:textId="77777777" w:rsidR="00A2134A" w:rsidRPr="00ED7F65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4952C" w14:textId="77777777" w:rsidR="00A2134A" w:rsidRPr="00ED7F65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ED7F65">
              <w:rPr>
                <w:rFonts w:ascii="Arial" w:hAnsi="Arial" w:cs="Arial"/>
                <w:i/>
                <w:iCs/>
                <w:sz w:val="20"/>
                <w:szCs w:val="20"/>
              </w:rPr>
              <w:t>Anoxypristis</w:t>
            </w:r>
            <w:proofErr w:type="spellEnd"/>
            <w:r w:rsidRPr="00ED7F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D7F65">
              <w:rPr>
                <w:rFonts w:ascii="Arial" w:hAnsi="Arial" w:cs="Arial"/>
                <w:sz w:val="20"/>
                <w:szCs w:val="20"/>
              </w:rPr>
              <w:t>sp.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73B8DA8" w14:textId="77777777" w:rsidR="00A2134A" w:rsidRPr="00ED7F65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F6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2B62340" w14:textId="77777777" w:rsidR="00A2134A" w:rsidRPr="00ED7F65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F65">
              <w:rPr>
                <w:rFonts w:ascii="Arial" w:hAnsi="Arial" w:cs="Arial"/>
                <w:sz w:val="20"/>
                <w:szCs w:val="20"/>
              </w:rPr>
              <w:t>Crushing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10731117" w14:textId="77777777" w:rsidR="00A2134A" w:rsidRPr="00ED7F65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7F65">
              <w:rPr>
                <w:rFonts w:ascii="Arial" w:hAnsi="Arial" w:cs="Arial"/>
                <w:sz w:val="20"/>
                <w:szCs w:val="20"/>
              </w:rPr>
              <w:t>Pristobenthic</w:t>
            </w:r>
            <w:proofErr w:type="spellEnd"/>
          </w:p>
        </w:tc>
      </w:tr>
      <w:tr w:rsidR="00A2134A" w14:paraId="7375310C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90057F" w14:textId="77777777" w:rsidR="00A2134A" w:rsidRPr="00ED7F65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FCDCD" w14:textId="77777777" w:rsidR="00A2134A" w:rsidRPr="00ED7F65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7F65">
              <w:rPr>
                <w:rFonts w:ascii="Arial" w:hAnsi="Arial" w:cs="Arial"/>
                <w:sz w:val="20"/>
                <w:szCs w:val="20"/>
              </w:rPr>
              <w:t>Pristidae</w:t>
            </w:r>
            <w:proofErr w:type="spellEnd"/>
            <w:r w:rsidRPr="00ED7F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7F65">
              <w:rPr>
                <w:rFonts w:ascii="Arial" w:hAnsi="Arial" w:cs="Arial"/>
                <w:sz w:val="20"/>
                <w:szCs w:val="20"/>
              </w:rPr>
              <w:t>indet</w:t>
            </w:r>
            <w:proofErr w:type="spellEnd"/>
            <w:r w:rsidRPr="00ED7F6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6F70432" w14:textId="77777777" w:rsidR="00A2134A" w:rsidRPr="00ED7F65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F6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D68BA05" w14:textId="77777777" w:rsidR="00A2134A" w:rsidRPr="00ED7F65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F65">
              <w:rPr>
                <w:rFonts w:ascii="Arial" w:hAnsi="Arial" w:cs="Arial"/>
                <w:sz w:val="20"/>
                <w:szCs w:val="20"/>
              </w:rPr>
              <w:t>Crushing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65B53312" w14:textId="77777777" w:rsidR="00A2134A" w:rsidRPr="00ED7F65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7F65">
              <w:rPr>
                <w:rFonts w:ascii="Arial" w:hAnsi="Arial" w:cs="Arial"/>
                <w:sz w:val="20"/>
                <w:szCs w:val="20"/>
              </w:rPr>
              <w:t>Pristobenthic</w:t>
            </w:r>
            <w:proofErr w:type="spellEnd"/>
          </w:p>
        </w:tc>
      </w:tr>
      <w:tr w:rsidR="00A2134A" w14:paraId="60B28E18" w14:textId="77777777" w:rsidTr="002B3D2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1E78EB2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B5A2DE3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Rhinidae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2D9F349C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FB201AA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AF6AB0D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640CF8D2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4A" w14:paraId="49877F9B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20796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1E9C94E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Rhynchobatus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DC7792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E40BC2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Crushing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A3E4A6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Rhynchobenthic</w:t>
            </w:r>
            <w:proofErr w:type="spellEnd"/>
          </w:p>
        </w:tc>
      </w:tr>
      <w:tr w:rsidR="00A2134A" w14:paraId="5B2EED99" w14:textId="77777777" w:rsidTr="002B3D2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E374C33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A733A22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Rhinobatidae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118A2310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B6FE830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F2B6F4E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1059AC2D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4A" w14:paraId="76047162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DE9B7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7DBD0DE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Rhinobatos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E8C81D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51D6DA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Crushing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AC4CA1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Rhinobenthic</w:t>
            </w:r>
            <w:proofErr w:type="spellEnd"/>
          </w:p>
        </w:tc>
      </w:tr>
      <w:tr w:rsidR="00A2134A" w14:paraId="4BEAAE1D" w14:textId="77777777" w:rsidTr="002B3D2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37EC5F2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CACCE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36FE3726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1967E40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576481A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75B8C1AB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4A" w14:paraId="610920D6" w14:textId="77777777" w:rsidTr="002B3D25"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5266515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Rajiformes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D00823D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7912D10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677A7C8D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4A" w14:paraId="0DEC0F58" w14:textId="77777777" w:rsidTr="002B3D2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63D95FF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3B032D2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Rajidae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499AA4AA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CABE9B2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A3126A1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4AA3EDF1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4A" w14:paraId="4E035FD9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55FD0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30974EC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Rajidae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D74AB8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5A252C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Clutching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50E8E5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Rajobenthic</w:t>
            </w:r>
            <w:proofErr w:type="spellEnd"/>
          </w:p>
        </w:tc>
      </w:tr>
      <w:tr w:rsidR="00A2134A" w14:paraId="13AC001F" w14:textId="77777777" w:rsidTr="002B3D2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280ECAF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4E225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716486EC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898F1A3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E7AD540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2953ECB1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4A" w14:paraId="77747310" w14:textId="77777777" w:rsidTr="002B3D25"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88D531E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Myliobatiformes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0BA8607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EB4BC78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36AF203C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4A" w14:paraId="69935972" w14:textId="77777777" w:rsidTr="002B3D2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96F21C6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76F9799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Dasyatidae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1F17AD4A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A5FA827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2C2C9D0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35C5351D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4A" w14:paraId="61F37E59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DB684B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03CE515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Dasyatis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2D1652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BE0A67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Crushing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A1E5A3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Rajobenthic</w:t>
            </w:r>
            <w:proofErr w:type="spellEnd"/>
          </w:p>
        </w:tc>
      </w:tr>
      <w:tr w:rsidR="00A2134A" w14:paraId="783A2E96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2F7E5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CE4B0" w14:textId="77777777" w:rsidR="00A2134A" w:rsidRPr="00B918F2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Dasyatidae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64DD4E8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2ED9F20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Crushing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40FE561B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Rajobenthic</w:t>
            </w:r>
            <w:proofErr w:type="spellEnd"/>
          </w:p>
        </w:tc>
      </w:tr>
      <w:tr w:rsidR="00A2134A" w14:paraId="6646CA2A" w14:textId="77777777" w:rsidTr="002B3D2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B1A1618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2CE7C3F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Myliobatidae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26815B86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BA0E6F7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6C96FEA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28D74A36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4A" w14:paraId="2E48AB85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69136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0BDAA4C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Myliobatis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AEBBE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72B277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Crushing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353BEC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Aquilopelagic</w:t>
            </w:r>
            <w:proofErr w:type="spellEnd"/>
          </w:p>
        </w:tc>
      </w:tr>
      <w:tr w:rsidR="00A2134A" w14:paraId="6A674971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E8DE9D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B109F2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Aetomylaeus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D76BBE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4D4844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Crushing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DA3670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Aquilopelagic</w:t>
            </w:r>
            <w:proofErr w:type="spellEnd"/>
          </w:p>
        </w:tc>
      </w:tr>
      <w:tr w:rsidR="00A2134A" w14:paraId="381B8355" w14:textId="77777777" w:rsidTr="002B3D2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7795D54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5FE1ADC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Rhinopteridae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20593E5E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ABA6AD3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CA0EFD9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451E57CF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4A" w14:paraId="76E9265F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A1345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120B2B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Rhinoptera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4346F1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05489D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Crushing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BFB0AA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Aquilopelagic</w:t>
            </w:r>
            <w:proofErr w:type="spellEnd"/>
          </w:p>
        </w:tc>
      </w:tr>
      <w:tr w:rsidR="00A2134A" w14:paraId="0A8D7FF3" w14:textId="77777777" w:rsidTr="002B3D2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97208B0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C443A5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Aetobatidae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4263E682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D8EF3B4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027F823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586735F3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4A" w14:paraId="13CB9D85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24A7E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8A0ACF9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Aetobatus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18A732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301BA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Crushing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6313C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Aquilopelagic</w:t>
            </w:r>
            <w:proofErr w:type="spellEnd"/>
          </w:p>
        </w:tc>
      </w:tr>
      <w:tr w:rsidR="00A2134A" w14:paraId="6324AFF3" w14:textId="77777777" w:rsidTr="002B3D2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566BF2D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1C0DC3E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Mobulidae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6ECE0785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10360B7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9A23FCC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50763D90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4A" w14:paraId="544CEE41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EFA09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F4AEF4E" w14:textId="77777777" w:rsidR="00A2134A" w:rsidRPr="006438D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438DA">
              <w:rPr>
                <w:rFonts w:ascii="Arial" w:hAnsi="Arial" w:cs="Arial"/>
                <w:sz w:val="20"/>
                <w:szCs w:val="20"/>
              </w:rPr>
              <w:t xml:space="preserve">cf. </w:t>
            </w:r>
            <w:proofErr w:type="spellStart"/>
            <w:r w:rsidRPr="006438DA">
              <w:rPr>
                <w:rFonts w:ascii="Arial" w:hAnsi="Arial" w:cs="Arial"/>
                <w:i/>
                <w:iCs/>
                <w:sz w:val="20"/>
                <w:szCs w:val="20"/>
              </w:rPr>
              <w:t>Mobula</w:t>
            </w:r>
            <w:proofErr w:type="spellEnd"/>
            <w:r w:rsidRPr="006438D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438DA">
              <w:rPr>
                <w:rFonts w:ascii="Arial" w:hAnsi="Arial" w:cs="Arial"/>
                <w:i/>
                <w:iCs/>
                <w:sz w:val="20"/>
                <w:szCs w:val="20"/>
              </w:rPr>
              <w:t>hypostoma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CB5A7B" w14:textId="77777777" w:rsidR="00A2134A" w:rsidRPr="006438D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8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5ADDAC" w14:textId="77777777" w:rsidR="00A2134A" w:rsidRPr="006438D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8DA">
              <w:rPr>
                <w:rFonts w:ascii="Arial" w:hAnsi="Arial" w:cs="Arial"/>
                <w:sz w:val="20"/>
                <w:szCs w:val="20"/>
              </w:rPr>
              <w:t>Filter-feeding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70A24" w14:textId="77777777" w:rsidR="00A2134A" w:rsidRPr="006438D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38DA">
              <w:rPr>
                <w:rFonts w:ascii="Arial" w:hAnsi="Arial" w:cs="Arial"/>
                <w:sz w:val="20"/>
                <w:szCs w:val="20"/>
              </w:rPr>
              <w:t>Microtrophic</w:t>
            </w:r>
            <w:proofErr w:type="spellEnd"/>
          </w:p>
        </w:tc>
      </w:tr>
      <w:tr w:rsidR="00A2134A" w14:paraId="10988AB1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D1206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B8944EC" w14:textId="77777777" w:rsidR="00A2134A" w:rsidRPr="006438D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438DA">
              <w:rPr>
                <w:rFonts w:ascii="Arial" w:hAnsi="Arial" w:cs="Arial"/>
                <w:sz w:val="20"/>
                <w:szCs w:val="20"/>
              </w:rPr>
              <w:t xml:space="preserve">cf. </w:t>
            </w:r>
            <w:proofErr w:type="spellStart"/>
            <w:r w:rsidRPr="006438DA">
              <w:rPr>
                <w:rFonts w:ascii="Arial" w:hAnsi="Arial" w:cs="Arial"/>
                <w:i/>
                <w:iCs/>
                <w:sz w:val="20"/>
                <w:szCs w:val="20"/>
              </w:rPr>
              <w:t>Mobula</w:t>
            </w:r>
            <w:proofErr w:type="spellEnd"/>
            <w:r w:rsidRPr="006438D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438DA">
              <w:rPr>
                <w:rFonts w:ascii="Arial" w:hAnsi="Arial" w:cs="Arial"/>
                <w:i/>
                <w:iCs/>
                <w:sz w:val="20"/>
                <w:szCs w:val="20"/>
              </w:rPr>
              <w:t>birostris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25FC48" w14:textId="77777777" w:rsidR="00A2134A" w:rsidRPr="006438D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8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4C3B3D" w14:textId="77777777" w:rsidR="00A2134A" w:rsidRPr="006438D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8DA">
              <w:rPr>
                <w:rFonts w:ascii="Arial" w:hAnsi="Arial" w:cs="Arial"/>
                <w:sz w:val="20"/>
                <w:szCs w:val="20"/>
              </w:rPr>
              <w:t>Filter-feeding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8947E9" w14:textId="77777777" w:rsidR="00A2134A" w:rsidRPr="006438D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38DA">
              <w:rPr>
                <w:rFonts w:ascii="Arial" w:hAnsi="Arial" w:cs="Arial"/>
                <w:sz w:val="20"/>
                <w:szCs w:val="20"/>
              </w:rPr>
              <w:t>Microtrophic</w:t>
            </w:r>
            <w:proofErr w:type="spellEnd"/>
            <w:r w:rsidRPr="006438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2134A" w14:paraId="5589C178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D61FF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775483B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Mobula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60DC0C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E67F51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Filter-feeding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AF20CA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Microtrophic</w:t>
            </w:r>
            <w:proofErr w:type="spellEnd"/>
          </w:p>
        </w:tc>
      </w:tr>
      <w:tr w:rsidR="00A2134A" w14:paraId="22B08973" w14:textId="77777777" w:rsidTr="002B3D25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FFB80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5F02E58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*†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Plinthicus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stenodon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2EE5CC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32984F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Filter-feeding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09AFF8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Microtrophic</w:t>
            </w:r>
            <w:proofErr w:type="spellEnd"/>
          </w:p>
        </w:tc>
      </w:tr>
      <w:tr w:rsidR="00A2134A" w14:paraId="287AB9DB" w14:textId="77777777" w:rsidTr="002B3D2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995B7C6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FB80D35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Myliobatoidea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42DF81C5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824267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3A291C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Crushing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47D9C8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Aquilopelagic</w:t>
            </w:r>
            <w:proofErr w:type="spellEnd"/>
          </w:p>
        </w:tc>
      </w:tr>
      <w:tr w:rsidR="00A2134A" w14:paraId="723379DA" w14:textId="77777777" w:rsidTr="002B3D2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738C521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7EF29CE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Myliobatiform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1D237AC3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2943C8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1A51A8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Crushing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4BBB7990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Aquilopelagic</w:t>
            </w:r>
            <w:proofErr w:type="spellEnd"/>
          </w:p>
        </w:tc>
      </w:tr>
      <w:tr w:rsidR="00A2134A" w14:paraId="063A06F5" w14:textId="77777777" w:rsidTr="002B3D2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BD699A8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D18671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2B1F70AC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032453B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396E4F7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5EDAAD5F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4A" w14:paraId="30D75C91" w14:textId="77777777" w:rsidTr="002B3D2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B2998A0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5D1381A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Batoidea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4661E83B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16EE69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C4F6DA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5E3EF8B0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2134A" w14:paraId="492790A8" w14:textId="77777777" w:rsidTr="002B3D25"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6FE57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83D61" w14:textId="77777777" w:rsidR="00A2134A" w:rsidRDefault="00A2134A" w:rsidP="002B3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Chondrichthyes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3769B0" w14:textId="77777777" w:rsidR="00A2134A" w:rsidRDefault="00A2134A" w:rsidP="002B3D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E484D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870C4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5ACAEC" w14:textId="77777777" w:rsidR="00A2134A" w:rsidRDefault="00A2134A" w:rsidP="002B3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635F8C52" w14:textId="1F714F90" w:rsidR="00A2134A" w:rsidRDefault="00A2134A" w:rsidP="00A2134A">
      <w:pPr>
        <w:jc w:val="left"/>
      </w:pPr>
      <w:bookmarkStart w:id="2" w:name="_Hlk68860085"/>
      <w:r>
        <w:rPr>
          <w:b/>
          <w:bCs/>
        </w:rPr>
        <w:t>Supplemental Table 2</w:t>
      </w:r>
      <w:r>
        <w:rPr>
          <w:b/>
          <w:bCs/>
        </w:rPr>
        <w:t xml:space="preserve">. </w:t>
      </w:r>
      <w:bookmarkEnd w:id="0"/>
      <w:bookmarkEnd w:id="2"/>
      <w:r w:rsidRPr="00DC04B3">
        <w:rPr>
          <w:rFonts w:eastAsia="Times New Roman"/>
        </w:rPr>
        <w:t>Chondrichthyan taxa from the Eocene through the Pleistocene of Florida cataloged in the FLMNH vertebrate paleontology Specify database. Dentition types (Kent 1994) and ecomorphotypes (</w:t>
      </w:r>
      <w:proofErr w:type="spellStart"/>
      <w:r w:rsidRPr="00DC04B3">
        <w:rPr>
          <w:rFonts w:eastAsia="Times New Roman"/>
        </w:rPr>
        <w:t>Compagno</w:t>
      </w:r>
      <w:proofErr w:type="spellEnd"/>
      <w:r w:rsidRPr="00DC04B3">
        <w:rPr>
          <w:rFonts w:eastAsia="Times New Roman"/>
        </w:rPr>
        <w:t xml:space="preserve"> 1990) are inferred based on modern analogs. * </w:t>
      </w:r>
      <w:proofErr w:type="gramStart"/>
      <w:r w:rsidRPr="00DC04B3">
        <w:rPr>
          <w:rFonts w:eastAsia="Times New Roman"/>
        </w:rPr>
        <w:t>denote</w:t>
      </w:r>
      <w:proofErr w:type="gramEnd"/>
      <w:r w:rsidRPr="00DC04B3">
        <w:rPr>
          <w:rFonts w:eastAsia="Times New Roman"/>
        </w:rPr>
        <w:t xml:space="preserve"> </w:t>
      </w:r>
      <w:r>
        <w:rPr>
          <w:rFonts w:eastAsia="Times New Roman"/>
        </w:rPr>
        <w:t>first occurrences for the Florida fossil record</w:t>
      </w:r>
      <w:r w:rsidRPr="00DC04B3">
        <w:rPr>
          <w:rFonts w:eastAsia="Times New Roman"/>
        </w:rPr>
        <w:t>. † denote extinct taxa.</w:t>
      </w:r>
    </w:p>
    <w:sectPr w:rsidR="00A21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4A"/>
    <w:rsid w:val="001D60FA"/>
    <w:rsid w:val="002B47EA"/>
    <w:rsid w:val="002F3BCB"/>
    <w:rsid w:val="004F72C6"/>
    <w:rsid w:val="00753C23"/>
    <w:rsid w:val="007A64A0"/>
    <w:rsid w:val="00986B27"/>
    <w:rsid w:val="00A2134A"/>
    <w:rsid w:val="00ED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4C685"/>
  <w15:chartTrackingRefBased/>
  <w15:docId w15:val="{D09FBB38-7BCF-4517-90B1-E3B8D98C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903</Words>
  <Characters>5149</Characters>
  <Application>Microsoft Office Word</Application>
  <DocSecurity>0</DocSecurity>
  <Lines>42</Lines>
  <Paragraphs>12</Paragraphs>
  <ScaleCrop>false</ScaleCrop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Perez,Victor J,Jr</dc:creator>
  <cp:keywords/>
  <dc:description/>
  <cp:lastModifiedBy>Perez,Victor J,Jr</cp:lastModifiedBy>
  <cp:revision>1</cp:revision>
  <dcterms:created xsi:type="dcterms:W3CDTF">2021-08-03T02:00:00Z</dcterms:created>
  <dcterms:modified xsi:type="dcterms:W3CDTF">2021-08-03T02:03:00Z</dcterms:modified>
</cp:coreProperties>
</file>