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8" w:rsidRDefault="00B36788" w:rsidP="00F51048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Supplementary Material</w:t>
      </w:r>
    </w:p>
    <w:p w:rsidR="00B36788" w:rsidRDefault="00B36788" w:rsidP="00F51048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B36788" w:rsidRPr="00BD3896" w:rsidRDefault="00B36788" w:rsidP="00F51048">
      <w:pPr>
        <w:spacing w:after="0" w:line="240" w:lineRule="auto"/>
        <w:rPr>
          <w:rFonts w:ascii="Times New Roman" w:hAnsi="Times New Roman"/>
          <w:i/>
          <w:color w:val="000000"/>
          <w:sz w:val="24"/>
        </w:rPr>
      </w:pPr>
      <w:r w:rsidRPr="00BD3896">
        <w:rPr>
          <w:rFonts w:ascii="Times New Roman" w:hAnsi="Times New Roman"/>
          <w:i/>
          <w:color w:val="000000"/>
          <w:sz w:val="24"/>
        </w:rPr>
        <w:t>Examples of possible changes during sentence repetition</w:t>
      </w:r>
    </w:p>
    <w:p w:rsidR="00B36788" w:rsidRPr="00BD3896" w:rsidRDefault="00B36788" w:rsidP="00F51048">
      <w:pPr>
        <w:spacing w:after="0" w:line="240" w:lineRule="auto"/>
        <w:rPr>
          <w:rFonts w:ascii="Times New Roman" w:hAnsi="Times New Roman"/>
          <w:i/>
          <w:color w:val="000000"/>
          <w:sz w:val="24"/>
        </w:rPr>
      </w:pPr>
    </w:p>
    <w:tbl>
      <w:tblPr>
        <w:tblW w:w="14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4590"/>
        <w:gridCol w:w="2527"/>
        <w:gridCol w:w="2423"/>
        <w:gridCol w:w="3695"/>
      </w:tblGrid>
      <w:tr w:rsidR="00B36788" w:rsidRPr="001E782C">
        <w:trPr>
          <w:trHeight w:val="413"/>
        </w:trPr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Unit</w:t>
            </w: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Sample</w:t>
            </w:r>
          </w:p>
        </w:tc>
        <w:tc>
          <w:tcPr>
            <w:tcW w:w="86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Possible Changes During Sentence Repetition </w:t>
            </w:r>
          </w:p>
        </w:tc>
      </w:tr>
      <w:tr w:rsidR="00B36788" w:rsidRPr="001E782C"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527" w:type="dxa"/>
            <w:tcBorders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Location </w:t>
            </w:r>
          </w:p>
        </w:tc>
        <w:tc>
          <w:tcPr>
            <w:tcW w:w="2423" w:type="dxa"/>
            <w:tcBorders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Example</w:t>
            </w:r>
            <w:r w:rsidRPr="00F51048">
              <w:rPr>
                <w:rFonts w:ascii="Times New Roman" w:hAnsi="Times New Roman"/>
                <w:i/>
                <w:color w:val="000000"/>
                <w:sz w:val="18"/>
                <w:vertAlign w:val="superscript"/>
              </w:rPr>
              <w:t>a</w:t>
            </w:r>
          </w:p>
        </w:tc>
        <w:tc>
          <w:tcPr>
            <w:tcW w:w="3695" w:type="dxa"/>
            <w:tcBorders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Description</w:t>
            </w:r>
          </w:p>
        </w:tc>
      </w:tr>
      <w:tr w:rsidR="00B36788" w:rsidRPr="001E782C">
        <w:trPr>
          <w:trHeight w:val="548"/>
        </w:trPr>
        <w:tc>
          <w:tcPr>
            <w:tcW w:w="1548" w:type="dxa"/>
            <w:vMerge w:val="restart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Active sentence</w:t>
            </w:r>
          </w:p>
        </w:tc>
        <w:tc>
          <w:tcPr>
            <w:tcW w:w="4590" w:type="dxa"/>
            <w:vMerge w:val="restart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>huDugi   aa   magu-vige  baTTe   haak-id-aLu</w:t>
            </w:r>
          </w:p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</w:pPr>
          </w:p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girl </w:t>
            </w:r>
            <w:r w:rsidRPr="00655100">
              <w:rPr>
                <w:rFonts w:ascii="Times New Roman" w:hAnsi="Times New Roman"/>
                <w:color w:val="000000"/>
                <w:sz w:val="18"/>
                <w:lang w:eastAsia="en-GB"/>
              </w:rPr>
              <w:t xml:space="preserve">nom.sg.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that </w:t>
            </w:r>
            <w:r w:rsidRPr="00655100">
              <w:rPr>
                <w:rFonts w:ascii="Times New Roman" w:hAnsi="Times New Roman"/>
                <w:color w:val="000000"/>
                <w:sz w:val="18"/>
                <w:lang w:eastAsia="en-GB"/>
              </w:rPr>
              <w:t xml:space="preserve">dem.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child </w:t>
            </w:r>
            <w:r w:rsidRPr="00655100">
              <w:rPr>
                <w:rFonts w:ascii="Times New Roman" w:hAnsi="Times New Roman"/>
                <w:color w:val="000000"/>
                <w:sz w:val="18"/>
                <w:lang w:eastAsia="en-GB"/>
              </w:rPr>
              <w:t xml:space="preserve">dat.sg.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>dress  put</w:t>
            </w:r>
            <w:r w:rsidRPr="00655100">
              <w:rPr>
                <w:rFonts w:ascii="Times New Roman" w:hAnsi="Times New Roman"/>
                <w:color w:val="000000"/>
                <w:sz w:val="18"/>
                <w:lang w:eastAsia="en-GB"/>
              </w:rPr>
              <w:t xml:space="preserve"> pst.3f.sg.</w:t>
            </w:r>
          </w:p>
          <w:p w:rsidR="00B36788" w:rsidRPr="00655100" w:rsidRDefault="00B36788" w:rsidP="00F51048">
            <w:pPr>
              <w:spacing w:after="60" w:line="240" w:lineRule="auto"/>
              <w:ind w:left="33"/>
              <w:rPr>
                <w:rFonts w:ascii="Times New Roman" w:hAnsi="Times New Roman"/>
                <w:color w:val="000000"/>
                <w:sz w:val="18"/>
              </w:rPr>
            </w:pPr>
          </w:p>
          <w:p w:rsidR="00B36788" w:rsidRPr="00655100" w:rsidRDefault="00B36788" w:rsidP="00F51048">
            <w:pPr>
              <w:spacing w:after="60" w:line="240" w:lineRule="auto"/>
              <w:ind w:left="33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‘The girl dressed that child.’                                              (Lit. ‘the girl put the dress to the child’)</w:t>
            </w: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Shortened </w:t>
            </w:r>
            <w:r>
              <w:rPr>
                <w:rFonts w:ascii="Times New Roman" w:hAnsi="Times New Roman"/>
                <w:color w:val="000000"/>
                <w:sz w:val="18"/>
              </w:rPr>
              <w:t>utterance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</w:tcPr>
          <w:p w:rsidR="00B36788" w:rsidRPr="008B2C66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baTTe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  <w:t>haak-id-aLu</w:t>
            </w:r>
          </w:p>
        </w:tc>
        <w:tc>
          <w:tcPr>
            <w:tcW w:w="3695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Object and recipient dropped, but syntactically complete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B36788" w:rsidRPr="001E782C">
        <w:trPr>
          <w:trHeight w:val="548"/>
        </w:trPr>
        <w:tc>
          <w:tcPr>
            <w:tcW w:w="1548" w:type="dxa"/>
            <w:vMerge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vMerge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</w:tcPr>
          <w:p w:rsidR="00B36788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Agent-recipient</w:t>
            </w:r>
          </w:p>
          <w:p w:rsidR="00B36788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Moving object around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</w:tcPr>
          <w:p w:rsidR="00B36788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  <w:t>magu  aa   huDugi -ge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  baTTe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  <w:t>haak-id-aLu</w:t>
            </w:r>
          </w:p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</w:pP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  <w:t>aa   magu-vige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  huDugi   baTTe     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  <w:t>haak-id-aLu</w:t>
            </w:r>
          </w:p>
        </w:tc>
        <w:tc>
          <w:tcPr>
            <w:tcW w:w="3695" w:type="dxa"/>
            <w:tcBorders>
              <w:left w:val="nil"/>
              <w:bottom w:val="nil"/>
              <w:right w:val="nil"/>
            </w:tcBorders>
          </w:tcPr>
          <w:p w:rsidR="00B36788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Word order c</w:t>
            </w:r>
            <w:r w:rsidRPr="00655100">
              <w:rPr>
                <w:rFonts w:ascii="Times New Roman" w:hAnsi="Times New Roman"/>
                <w:color w:val="000000"/>
                <w:sz w:val="18"/>
              </w:rPr>
              <w:t>hange</w:t>
            </w:r>
            <w:r>
              <w:rPr>
                <w:rFonts w:ascii="Times New Roman" w:hAnsi="Times New Roman"/>
                <w:color w:val="000000"/>
                <w:sz w:val="18"/>
              </w:rPr>
              <w:t>, significant change</w:t>
            </w: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 in </w:t>
            </w:r>
            <w:r>
              <w:rPr>
                <w:rFonts w:ascii="Times New Roman" w:hAnsi="Times New Roman"/>
                <w:color w:val="000000"/>
                <w:sz w:val="18"/>
              </w:rPr>
              <w:t>core event meaning</w:t>
            </w:r>
          </w:p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Event semantics intact but object moved to front of sentence</w:t>
            </w:r>
          </w:p>
        </w:tc>
      </w:tr>
      <w:tr w:rsidR="00B36788" w:rsidRPr="001E782C">
        <w:trPr>
          <w:trHeight w:val="681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after="60" w:line="240" w:lineRule="auto"/>
              <w:ind w:left="33"/>
              <w:rPr>
                <w:rFonts w:ascii="BRH Kannada RN" w:hAnsi="BRH Kannada RN"/>
                <w:b/>
                <w:bCs/>
                <w:color w:val="000000"/>
                <w:sz w:val="1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Moving verb around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huDugi  aa magu-vige </w:t>
            </w:r>
            <w:r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                  </w:t>
            </w: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  <w:u w:val="single"/>
                <w:lang w:eastAsia="en-GB"/>
              </w:rPr>
              <w:t>haak-id-aLu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 </w:t>
            </w:r>
            <w:r w:rsidRPr="00D30729"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  <w:t xml:space="preserve">baTTe 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   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Event semantics intact </w:t>
            </w:r>
            <w:r>
              <w:rPr>
                <w:rFonts w:ascii="Times New Roman" w:hAnsi="Times New Roman"/>
                <w:color w:val="000000"/>
                <w:sz w:val="18"/>
              </w:rPr>
              <w:t>but word order changed</w:t>
            </w:r>
          </w:p>
        </w:tc>
      </w:tr>
      <w:tr w:rsidR="00B36788" w:rsidRPr="001E782C">
        <w:tc>
          <w:tcPr>
            <w:tcW w:w="1548" w:type="dxa"/>
            <w:vMerge w:val="restart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Passive sentence</w:t>
            </w:r>
          </w:p>
        </w:tc>
        <w:tc>
          <w:tcPr>
            <w:tcW w:w="4590" w:type="dxa"/>
            <w:vMerge w:val="restart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after="60" w:line="240" w:lineRule="auto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>amma-ninda  aa  maga-nige  uppiTTu  maaD-is-al-aay-it-u</w:t>
            </w:r>
          </w:p>
          <w:p w:rsidR="00B36788" w:rsidRPr="00655100" w:rsidRDefault="00B36788" w:rsidP="00F51048">
            <w:pPr>
              <w:spacing w:after="60" w:line="240" w:lineRule="auto"/>
              <w:rPr>
                <w:rFonts w:ascii="Times New Roman" w:hAnsi="Times New Roman"/>
                <w:color w:val="000000"/>
                <w:sz w:val="18"/>
                <w:lang w:eastAsia="en-GB"/>
              </w:rPr>
            </w:pPr>
          </w:p>
          <w:p w:rsidR="00B36788" w:rsidRPr="00655100" w:rsidRDefault="00B36788" w:rsidP="00F51048">
            <w:pPr>
              <w:spacing w:after="60" w:line="240" w:lineRule="auto"/>
              <w:rPr>
                <w:rFonts w:ascii="Times New Roman" w:hAnsi="Times New Roman"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mother </w:t>
            </w:r>
            <w:r w:rsidRPr="00655100">
              <w:rPr>
                <w:rFonts w:ascii="Times New Roman" w:hAnsi="Times New Roman"/>
                <w:color w:val="000000"/>
                <w:sz w:val="18"/>
                <w:lang w:eastAsia="en-GB"/>
              </w:rPr>
              <w:t xml:space="preserve">abl.sg.   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>that</w:t>
            </w:r>
            <w:r w:rsidRPr="00655100">
              <w:rPr>
                <w:rFonts w:ascii="Times New Roman" w:hAnsi="Times New Roman"/>
                <w:color w:val="000000"/>
                <w:sz w:val="18"/>
                <w:lang w:eastAsia="en-GB"/>
              </w:rPr>
              <w:t xml:space="preserve"> dem.  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son </w:t>
            </w:r>
            <w:r w:rsidRPr="00655100">
              <w:rPr>
                <w:rFonts w:ascii="Times New Roman" w:hAnsi="Times New Roman"/>
                <w:color w:val="000000"/>
                <w:sz w:val="18"/>
                <w:lang w:eastAsia="en-GB"/>
              </w:rPr>
              <w:t xml:space="preserve">dat.sg.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>uppittu</w:t>
            </w:r>
            <w:r w:rsidRPr="00655100">
              <w:rPr>
                <w:rFonts w:ascii="Times New Roman" w:hAnsi="Times New Roman"/>
                <w:color w:val="000000"/>
                <w:sz w:val="18"/>
                <w:lang w:eastAsia="en-GB"/>
              </w:rPr>
              <w:t xml:space="preserve"> 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>make</w:t>
            </w: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-cause-inf. pass aux ‘happen’- pst-3n.sg. </w:t>
            </w:r>
          </w:p>
          <w:p w:rsidR="00B36788" w:rsidRPr="00655100" w:rsidRDefault="00B36788" w:rsidP="00F51048">
            <w:pPr>
              <w:spacing w:after="60"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(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>uppittu</w:t>
            </w:r>
            <w:r w:rsidRPr="00655100">
              <w:rPr>
                <w:rFonts w:ascii="Times New Roman" w:hAnsi="Times New Roman"/>
                <w:color w:val="000000"/>
                <w:sz w:val="18"/>
              </w:rPr>
              <w:t>: a savoury)</w:t>
            </w:r>
          </w:p>
          <w:p w:rsidR="00B36788" w:rsidRPr="00655100" w:rsidRDefault="00B36788" w:rsidP="00F51048">
            <w:pPr>
              <w:spacing w:after="6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  <w:p w:rsidR="00B36788" w:rsidRPr="00655100" w:rsidRDefault="00B36788" w:rsidP="00F51048">
            <w:pPr>
              <w:spacing w:after="60"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‘Uppittu was got made by the mother for that son.’  </w:t>
            </w:r>
          </w:p>
          <w:p w:rsidR="00B36788" w:rsidRPr="00596B4E" w:rsidRDefault="00B36788" w:rsidP="00F51048">
            <w:pPr>
              <w:spacing w:after="60" w:line="240" w:lineRule="auto"/>
              <w:rPr>
                <w:rFonts w:ascii="Times New Roman" w:hAnsi="Times New Roman"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(</w:t>
            </w:r>
            <w:r w:rsidRPr="00655100">
              <w:rPr>
                <w:rFonts w:ascii="Times New Roman" w:hAnsi="Times New Roman"/>
                <w:color w:val="000000"/>
                <w:sz w:val="18"/>
                <w:u w:val="single"/>
              </w:rPr>
              <w:t>Lit. ‘it happened to cause to make uppittu for the son by the mother’.)</w:t>
            </w: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Shortened </w:t>
            </w:r>
            <w:r>
              <w:rPr>
                <w:rFonts w:ascii="Times New Roman" w:hAnsi="Times New Roman"/>
                <w:color w:val="000000"/>
                <w:sz w:val="18"/>
              </w:rPr>
              <w:t>utterance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</w:tcPr>
          <w:p w:rsidR="00B36788" w:rsidRPr="008B2C66" w:rsidRDefault="00B36788" w:rsidP="00F51048">
            <w:pPr>
              <w:spacing w:after="60" w:line="240" w:lineRule="auto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aa  maga-nige  uppiTTu             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  <w:t>maaD-is-al-aay-it-u</w:t>
            </w:r>
          </w:p>
        </w:tc>
        <w:tc>
          <w:tcPr>
            <w:tcW w:w="3695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Object and recipient dropped, but syntactically complete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. </w:t>
            </w:r>
          </w:p>
        </w:tc>
      </w:tr>
      <w:tr w:rsidR="00B36788" w:rsidRPr="001E782C">
        <w:tc>
          <w:tcPr>
            <w:tcW w:w="1548" w:type="dxa"/>
            <w:vMerge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vMerge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after="60" w:line="240" w:lineRule="auto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</w:tcPr>
          <w:p w:rsidR="00B36788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Agent-recipient</w:t>
            </w:r>
          </w:p>
          <w:p w:rsidR="00B36788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Moving object around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</w:tcPr>
          <w:p w:rsidR="00B36788" w:rsidRDefault="00B36788" w:rsidP="00F51048">
            <w:pPr>
              <w:spacing w:after="6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  <w:t>aa  maga- ninda amma- nige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 uppiTTu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  <w:t>maaD-is-al-aay-it-u</w:t>
            </w:r>
          </w:p>
          <w:p w:rsidR="00B36788" w:rsidRDefault="00B36788" w:rsidP="00F51048">
            <w:pPr>
              <w:spacing w:after="6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</w:pPr>
          </w:p>
          <w:p w:rsidR="00B36788" w:rsidRPr="00655100" w:rsidRDefault="00B36788" w:rsidP="00F51048">
            <w:pPr>
              <w:spacing w:after="60" w:line="240" w:lineRule="auto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  <w:t>aa  maga-nige</w:t>
            </w:r>
            <w:r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  amma-ninda  uppiTTu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  <w:u w:val="single"/>
                <w:lang w:eastAsia="en-GB"/>
              </w:rPr>
              <w:t>maaD-is-al-aay-it-u</w:t>
            </w:r>
          </w:p>
        </w:tc>
        <w:tc>
          <w:tcPr>
            <w:tcW w:w="3695" w:type="dxa"/>
            <w:tcBorders>
              <w:left w:val="nil"/>
              <w:bottom w:val="nil"/>
              <w:right w:val="nil"/>
            </w:tcBorders>
          </w:tcPr>
          <w:p w:rsidR="00B36788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Change in event semantics and word order</w:t>
            </w:r>
          </w:p>
          <w:p w:rsidR="00B36788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color w:val="000000"/>
                <w:sz w:val="18"/>
              </w:rPr>
            </w:pPr>
          </w:p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Event</w:t>
            </w:r>
            <w:bookmarkStart w:id="0" w:name="_GoBack"/>
            <w:bookmarkEnd w:id="0"/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 semantics intact but object moved to front of sentence</w:t>
            </w:r>
          </w:p>
        </w:tc>
      </w:tr>
      <w:tr w:rsidR="00B36788" w:rsidRPr="001E782C"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after="60" w:line="240" w:lineRule="auto"/>
              <w:ind w:left="33"/>
              <w:rPr>
                <w:rFonts w:ascii="BRH Kannada RN" w:hAnsi="BRH Kannada RN"/>
                <w:b/>
                <w:bCs/>
                <w:color w:val="000000"/>
                <w:sz w:val="1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Moving verb around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8B2C66" w:rsidRDefault="00B36788" w:rsidP="00F51048">
            <w:pPr>
              <w:spacing w:after="60" w:line="240" w:lineRule="auto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  <w:t xml:space="preserve">amma-ninda  uppiTTu               </w:t>
            </w: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  <w:u w:val="single"/>
                <w:lang w:eastAsia="en-GB"/>
              </w:rPr>
              <w:t>maaD-is-al-aay-it-u</w:t>
            </w: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  <w:t xml:space="preserve">                           </w:t>
            </w:r>
            <w:r w:rsidRPr="00D30729">
              <w:rPr>
                <w:rFonts w:ascii="Times New Roman" w:hAnsi="Times New Roman"/>
                <w:b/>
                <w:i/>
                <w:color w:val="000000"/>
                <w:sz w:val="18"/>
                <w:lang w:eastAsia="en-GB"/>
              </w:rPr>
              <w:t>aa  maga-nige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ind w:left="33"/>
              <w:rPr>
                <w:rFonts w:ascii="Times New Roman" w:hAnsi="Times New Roman"/>
                <w:i/>
                <w:color w:val="000000"/>
                <w:sz w:val="18"/>
                <w:lang w:eastAsia="en-GB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Event semantics intact but </w:t>
            </w:r>
            <w:r>
              <w:rPr>
                <w:rFonts w:ascii="Times New Roman" w:hAnsi="Times New Roman"/>
                <w:color w:val="000000"/>
                <w:sz w:val="18"/>
              </w:rPr>
              <w:t>word order changed</w:t>
            </w:r>
          </w:p>
        </w:tc>
      </w:tr>
      <w:tr w:rsidR="00B36788" w:rsidRPr="001E782C">
        <w:trPr>
          <w:cantSplit/>
          <w:trHeight w:val="350"/>
        </w:trPr>
        <w:tc>
          <w:tcPr>
            <w:tcW w:w="1548" w:type="dxa"/>
            <w:vMerge w:val="restart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Noun with dative marker</w:t>
            </w:r>
          </w:p>
        </w:tc>
        <w:tc>
          <w:tcPr>
            <w:tcW w:w="4590" w:type="dxa"/>
            <w:vMerge w:val="restart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i/>
                <w:sz w:val="18"/>
              </w:rPr>
              <w:t xml:space="preserve">akkanige  </w:t>
            </w:r>
            <w:r w:rsidRPr="00655100">
              <w:rPr>
                <w:rFonts w:ascii="Times New Roman" w:hAnsi="Times New Roman"/>
                <w:sz w:val="18"/>
              </w:rPr>
              <w:t xml:space="preserve">(to the sister)                                                    </w:t>
            </w:r>
            <w:r>
              <w:rPr>
                <w:rFonts w:ascii="Times New Roman" w:hAnsi="Times New Roman"/>
                <w:sz w:val="18"/>
              </w:rPr>
              <w:t xml:space="preserve">      </w:t>
            </w:r>
            <w:r w:rsidRPr="00655100">
              <w:rPr>
                <w:rFonts w:ascii="Times New Roman" w:hAnsi="Times New Roman"/>
                <w:i/>
                <w:sz w:val="18"/>
              </w:rPr>
              <w:t xml:space="preserve">akka </w:t>
            </w:r>
            <w:r w:rsidRPr="00655100">
              <w:rPr>
                <w:rFonts w:ascii="Times New Roman" w:hAnsi="Times New Roman"/>
                <w:sz w:val="18"/>
              </w:rPr>
              <w:t>(root)</w:t>
            </w:r>
            <w:r w:rsidRPr="00655100">
              <w:rPr>
                <w:rFonts w:ascii="Times New Roman" w:hAnsi="Times New Roman"/>
                <w:i/>
                <w:sz w:val="18"/>
              </w:rPr>
              <w:t xml:space="preserve"> -nige</w:t>
            </w:r>
            <w:r w:rsidRPr="00655100">
              <w:rPr>
                <w:rFonts w:ascii="Times New Roman" w:hAnsi="Times New Roman"/>
                <w:sz w:val="18"/>
              </w:rPr>
              <w:t xml:space="preserve"> (dat. sg.)</w:t>
            </w: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Root </w:t>
            </w:r>
          </w:p>
        </w:tc>
        <w:tc>
          <w:tcPr>
            <w:tcW w:w="2423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b/>
                <w:i/>
                <w:sz w:val="18"/>
              </w:rPr>
              <w:t>huDug</w:t>
            </w:r>
            <w:r>
              <w:rPr>
                <w:rFonts w:ascii="Times New Roman" w:hAnsi="Times New Roman"/>
                <w:b/>
                <w:i/>
                <w:sz w:val="18"/>
              </w:rPr>
              <w:t>i</w:t>
            </w:r>
            <w:r w:rsidRPr="00655100">
              <w:rPr>
                <w:rFonts w:ascii="Times New Roman" w:hAnsi="Times New Roman"/>
                <w:i/>
                <w:sz w:val="18"/>
              </w:rPr>
              <w:t>-nige</w:t>
            </w:r>
            <w:r w:rsidRPr="00655100"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w="3695" w:type="dxa"/>
            <w:tcBorders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b/>
                <w:i/>
                <w:sz w:val="18"/>
              </w:rPr>
            </w:pPr>
            <w:r w:rsidRPr="00655100">
              <w:rPr>
                <w:rFonts w:ascii="Times New Roman" w:hAnsi="Times New Roman"/>
                <w:sz w:val="18"/>
              </w:rPr>
              <w:t>Noun ‘sister’ changed to ‘girl’</w:t>
            </w:r>
          </w:p>
        </w:tc>
      </w:tr>
      <w:tr w:rsidR="00B36788" w:rsidRPr="001E782C">
        <w:trPr>
          <w:cantSplit/>
          <w:trHeight w:val="378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Inflection 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i/>
                <w:sz w:val="18"/>
              </w:rPr>
              <w:t>akkan-</w:t>
            </w:r>
            <w:r w:rsidRPr="00655100">
              <w:rPr>
                <w:rFonts w:ascii="Times New Roman" w:hAnsi="Times New Roman"/>
                <w:b/>
                <w:i/>
                <w:sz w:val="18"/>
              </w:rPr>
              <w:t>inda</w:t>
            </w:r>
            <w:r w:rsidRPr="00655100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i/>
                <w:sz w:val="18"/>
              </w:rPr>
            </w:pPr>
            <w:r w:rsidRPr="00655100">
              <w:rPr>
                <w:rFonts w:ascii="Times New Roman" w:hAnsi="Times New Roman"/>
                <w:sz w:val="18"/>
              </w:rPr>
              <w:t>Inflection ‘to’ changed to ‘from’</w:t>
            </w:r>
          </w:p>
        </w:tc>
      </w:tr>
      <w:tr w:rsidR="00B36788" w:rsidRPr="001E782C">
        <w:trPr>
          <w:cantSplit/>
        </w:trPr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Boundary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i/>
                <w:sz w:val="18"/>
              </w:rPr>
              <w:t>akka-</w:t>
            </w:r>
            <w:r w:rsidRPr="00655100">
              <w:rPr>
                <w:rFonts w:ascii="Times New Roman" w:hAnsi="Times New Roman"/>
                <w:b/>
                <w:i/>
                <w:sz w:val="18"/>
              </w:rPr>
              <w:t>v</w:t>
            </w:r>
            <w:r w:rsidRPr="00655100">
              <w:rPr>
                <w:rFonts w:ascii="Times New Roman" w:hAnsi="Times New Roman"/>
                <w:i/>
                <w:sz w:val="18"/>
              </w:rPr>
              <w:t xml:space="preserve">ige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655100">
              <w:rPr>
                <w:rFonts w:ascii="Times New Roman" w:hAnsi="Times New Roman"/>
                <w:sz w:val="18"/>
              </w:rPr>
              <w:t>Boundary /n/ changed to /v/</w:t>
            </w:r>
          </w:p>
        </w:tc>
      </w:tr>
      <w:tr w:rsidR="00B36788" w:rsidRPr="001E782C"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Verb with tense and </w:t>
            </w:r>
            <w:r>
              <w:rPr>
                <w:rFonts w:ascii="Times New Roman" w:hAnsi="Times New Roman"/>
                <w:color w:val="000000"/>
                <w:sz w:val="18"/>
              </w:rPr>
              <w:t>person-number-gender</w:t>
            </w: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 markers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>haakidaLu</w:t>
            </w: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 (to put on</w:t>
            </w:r>
            <w:r w:rsidRPr="00655100">
              <w:rPr>
                <w:rFonts w:ascii="Times New Roman" w:hAnsi="Times New Roman"/>
                <w:sz w:val="18"/>
                <w:lang w:val="en-IN"/>
              </w:rPr>
              <w:t xml:space="preserve">)                                                    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>haaku</w:t>
            </w:r>
            <w:r w:rsidRPr="00655100">
              <w:rPr>
                <w:rFonts w:ascii="Times New Roman" w:hAnsi="Times New Roman"/>
                <w:i/>
                <w:sz w:val="18"/>
                <w:lang w:val="en-IN"/>
              </w:rPr>
              <w:t xml:space="preserve"> </w:t>
            </w:r>
            <w:r w:rsidRPr="00655100">
              <w:rPr>
                <w:rFonts w:ascii="Times New Roman" w:hAnsi="Times New Roman"/>
                <w:sz w:val="18"/>
                <w:lang w:val="en-IN"/>
              </w:rPr>
              <w:t xml:space="preserve">(root) 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>-id</w:t>
            </w:r>
            <w:r w:rsidRPr="00655100">
              <w:rPr>
                <w:rFonts w:ascii="Times New Roman" w:hAnsi="Times New Roman"/>
                <w:i/>
                <w:sz w:val="18"/>
                <w:lang w:val="en-IN"/>
              </w:rPr>
              <w:t>-aLu</w:t>
            </w:r>
            <w:r w:rsidRPr="00655100">
              <w:rPr>
                <w:rFonts w:ascii="Times New Roman" w:hAnsi="Times New Roman"/>
                <w:sz w:val="18"/>
                <w:lang w:val="en-IN"/>
              </w:rPr>
              <w:t xml:space="preserve"> (tense - IIIp.sing.fem). 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Root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</w:rPr>
              <w:t>tagonband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>-idaLu</w:t>
            </w: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Verb ‘put on’ changed to ‘bring’</w:t>
            </w:r>
          </w:p>
        </w:tc>
      </w:tr>
      <w:tr w:rsidR="00B36788" w:rsidRPr="001E782C"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after="60" w:line="240" w:lineRule="auto"/>
              <w:ind w:left="33"/>
              <w:rPr>
                <w:rFonts w:ascii="BRH Kannada RN" w:hAnsi="BRH Kannada RN"/>
                <w:b/>
                <w:bCs/>
                <w:color w:val="000000"/>
                <w:sz w:val="1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 xml:space="preserve">Inflection 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>haak-ida</w:t>
            </w: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</w:rPr>
              <w:t>nu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Gender inflection changed to mas.</w:t>
            </w:r>
          </w:p>
        </w:tc>
      </w:tr>
      <w:tr w:rsidR="00B36788" w:rsidRPr="001E782C">
        <w:tc>
          <w:tcPr>
            <w:tcW w:w="15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after="60" w:line="240" w:lineRule="auto"/>
              <w:ind w:left="33"/>
              <w:rPr>
                <w:rFonts w:ascii="BRH Kannada RN" w:hAnsi="BRH Kannada RN"/>
                <w:b/>
                <w:bCs/>
                <w:color w:val="000000"/>
                <w:sz w:val="1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Boundary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 xml:space="preserve">haak - </w:t>
            </w:r>
            <w:r w:rsidRPr="00655100">
              <w:rPr>
                <w:rFonts w:ascii="Times New Roman" w:hAnsi="Times New Roman"/>
                <w:b/>
                <w:i/>
                <w:color w:val="000000"/>
                <w:sz w:val="18"/>
              </w:rPr>
              <w:t>i</w:t>
            </w:r>
            <w:r w:rsidRPr="00655100">
              <w:rPr>
                <w:rFonts w:ascii="Times New Roman" w:hAnsi="Times New Roman"/>
                <w:b/>
                <w:i/>
                <w:strike/>
                <w:color w:val="000000"/>
                <w:sz w:val="18"/>
              </w:rPr>
              <w:t>da</w:t>
            </w:r>
            <w:r w:rsidRPr="00655100">
              <w:rPr>
                <w:rFonts w:ascii="Times New Roman" w:hAnsi="Times New Roman"/>
                <w:i/>
                <w:color w:val="000000"/>
                <w:sz w:val="18"/>
              </w:rPr>
              <w:t>Lu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788" w:rsidRPr="00655100" w:rsidRDefault="00B36788" w:rsidP="00F51048">
            <w:pPr>
              <w:spacing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655100">
              <w:rPr>
                <w:rFonts w:ascii="Times New Roman" w:hAnsi="Times New Roman"/>
                <w:color w:val="000000"/>
                <w:sz w:val="18"/>
              </w:rPr>
              <w:t>Boundary truncated</w:t>
            </w:r>
          </w:p>
        </w:tc>
      </w:tr>
    </w:tbl>
    <w:p w:rsidR="00B36788" w:rsidRDefault="00B36788" w:rsidP="00F51048">
      <w:pPr>
        <w:spacing w:after="0" w:line="240" w:lineRule="auto"/>
        <w:rPr>
          <w:rFonts w:ascii="Times New Roman" w:hAnsi="Times New Roman"/>
          <w:color w:val="000000"/>
          <w:sz w:val="18"/>
        </w:rPr>
      </w:pPr>
      <w:r w:rsidRPr="00F51048">
        <w:rPr>
          <w:rFonts w:ascii="Times New Roman" w:hAnsi="Times New Roman"/>
          <w:i/>
          <w:color w:val="000000"/>
          <w:sz w:val="18"/>
          <w:vertAlign w:val="superscript"/>
        </w:rPr>
        <w:t>a</w:t>
      </w:r>
      <w:r w:rsidRPr="001E782C">
        <w:rPr>
          <w:rFonts w:ascii="Times New Roman" w:hAnsi="Times New Roman"/>
          <w:color w:val="000000"/>
          <w:sz w:val="18"/>
        </w:rPr>
        <w:t>Error segments are in bold.</w:t>
      </w:r>
    </w:p>
    <w:sectPr w:rsidR="00B36788" w:rsidSect="003737F7">
      <w:pgSz w:w="15840" w:h="12240" w:orient="landscape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BRH Kannada 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7C3"/>
    <w:rsid w:val="000114B4"/>
    <w:rsid w:val="000901FA"/>
    <w:rsid w:val="001B032F"/>
    <w:rsid w:val="001B0F24"/>
    <w:rsid w:val="001B67EB"/>
    <w:rsid w:val="001D61A4"/>
    <w:rsid w:val="001E782C"/>
    <w:rsid w:val="002225AE"/>
    <w:rsid w:val="00255632"/>
    <w:rsid w:val="002B1637"/>
    <w:rsid w:val="003130E0"/>
    <w:rsid w:val="003737F7"/>
    <w:rsid w:val="003A0A6C"/>
    <w:rsid w:val="003B49E4"/>
    <w:rsid w:val="003C6DCD"/>
    <w:rsid w:val="004856FF"/>
    <w:rsid w:val="004D5696"/>
    <w:rsid w:val="00517126"/>
    <w:rsid w:val="00577A0D"/>
    <w:rsid w:val="00596B4E"/>
    <w:rsid w:val="006320CB"/>
    <w:rsid w:val="00655100"/>
    <w:rsid w:val="00672B6B"/>
    <w:rsid w:val="00693641"/>
    <w:rsid w:val="006C2F2E"/>
    <w:rsid w:val="00705CA7"/>
    <w:rsid w:val="0078207C"/>
    <w:rsid w:val="007838D9"/>
    <w:rsid w:val="008B2C66"/>
    <w:rsid w:val="009A5410"/>
    <w:rsid w:val="00A2329E"/>
    <w:rsid w:val="00A77FF3"/>
    <w:rsid w:val="00B36788"/>
    <w:rsid w:val="00BD3896"/>
    <w:rsid w:val="00BD67C4"/>
    <w:rsid w:val="00C04160"/>
    <w:rsid w:val="00C1672D"/>
    <w:rsid w:val="00CB2116"/>
    <w:rsid w:val="00D30729"/>
    <w:rsid w:val="00D7704B"/>
    <w:rsid w:val="00D83501"/>
    <w:rsid w:val="00DA6BAD"/>
    <w:rsid w:val="00DC4063"/>
    <w:rsid w:val="00DD536B"/>
    <w:rsid w:val="00DE5AC1"/>
    <w:rsid w:val="00E001A4"/>
    <w:rsid w:val="00E25A94"/>
    <w:rsid w:val="00E273BD"/>
    <w:rsid w:val="00E347C3"/>
    <w:rsid w:val="00E85AEA"/>
    <w:rsid w:val="00F5104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C3"/>
    <w:pPr>
      <w:spacing w:after="200" w:line="276" w:lineRule="auto"/>
    </w:pPr>
    <w:rPr>
      <w:rFonts w:eastAsia="Times New Roman"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63"/>
    <w:rPr>
      <w:rFonts w:ascii="Tahoma" w:hAnsi="Tahoma" w:cs="Tahoma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0114B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0114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4B4"/>
    <w:rPr>
      <w:rFonts w:ascii="Calibri" w:hAnsi="Calibri" w:cs="Times New Roman"/>
      <w:sz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14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4B4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</Words>
  <Characters>2020</Characters>
  <Application>Microsoft Macintosh Word</Application>
  <DocSecurity>0</DocSecurity>
  <Lines>0</Lines>
  <Paragraphs>0</Paragraphs>
  <ScaleCrop>false</ScaleCrop>
  <Company>BriggsShearer Editorial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Nag</dc:creator>
  <cp:keywords/>
  <cp:lastModifiedBy>Nancy BriggsShearer</cp:lastModifiedBy>
  <cp:revision>11</cp:revision>
  <dcterms:created xsi:type="dcterms:W3CDTF">2017-06-09T19:03:00Z</dcterms:created>
  <dcterms:modified xsi:type="dcterms:W3CDTF">2017-06-09T19:05:00Z</dcterms:modified>
</cp:coreProperties>
</file>