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CFAB" w14:textId="77777777" w:rsidR="003B0624" w:rsidRPr="007768B1" w:rsidRDefault="003B0624" w:rsidP="003B0624">
      <w:pPr>
        <w:spacing w:line="480" w:lineRule="auto"/>
        <w:jc w:val="center"/>
        <w:rPr>
          <w:rFonts w:ascii="Times New Roman" w:hAnsi="Times New Roman" w:cs="Times New Roman"/>
          <w:b/>
          <w:bCs/>
          <w:sz w:val="24"/>
          <w:szCs w:val="24"/>
        </w:rPr>
      </w:pPr>
      <w:r w:rsidRPr="007768B1">
        <w:rPr>
          <w:rFonts w:ascii="Times New Roman" w:hAnsi="Times New Roman" w:cs="Times New Roman"/>
          <w:b/>
          <w:bCs/>
          <w:sz w:val="24"/>
          <w:szCs w:val="24"/>
        </w:rPr>
        <w:t>Appendix A</w:t>
      </w:r>
    </w:p>
    <w:p w14:paraId="3723AEFC" w14:textId="77777777" w:rsidR="003B0624" w:rsidRPr="00893213" w:rsidRDefault="003B0624" w:rsidP="003B0624">
      <w:pPr>
        <w:spacing w:line="480" w:lineRule="auto"/>
        <w:jc w:val="center"/>
        <w:rPr>
          <w:rFonts w:ascii="Times New Roman" w:hAnsi="Times New Roman" w:cs="Times New Roman"/>
          <w:sz w:val="24"/>
          <w:szCs w:val="24"/>
        </w:rPr>
      </w:pPr>
      <w:r w:rsidRPr="00893213">
        <w:rPr>
          <w:rFonts w:ascii="Times New Roman" w:hAnsi="Times New Roman" w:cs="Times New Roman"/>
          <w:sz w:val="24"/>
          <w:szCs w:val="24"/>
        </w:rPr>
        <w:t xml:space="preserve">Item </w:t>
      </w:r>
      <w:r>
        <w:rPr>
          <w:rFonts w:ascii="Times New Roman" w:hAnsi="Times New Roman" w:cs="Times New Roman"/>
          <w:sz w:val="24"/>
          <w:szCs w:val="24"/>
        </w:rPr>
        <w:t>S</w:t>
      </w:r>
      <w:r w:rsidRPr="00893213">
        <w:rPr>
          <w:rFonts w:ascii="Times New Roman" w:hAnsi="Times New Roman" w:cs="Times New Roman"/>
          <w:sz w:val="24"/>
          <w:szCs w:val="24"/>
        </w:rPr>
        <w:t xml:space="preserve">election </w:t>
      </w:r>
      <w:r>
        <w:rPr>
          <w:rFonts w:ascii="Times New Roman" w:hAnsi="Times New Roman" w:cs="Times New Roman"/>
          <w:sz w:val="24"/>
          <w:szCs w:val="24"/>
        </w:rPr>
        <w:t>C</w:t>
      </w:r>
      <w:r w:rsidRPr="00893213">
        <w:rPr>
          <w:rFonts w:ascii="Times New Roman" w:hAnsi="Times New Roman" w:cs="Times New Roman"/>
          <w:sz w:val="24"/>
          <w:szCs w:val="24"/>
        </w:rPr>
        <w:t xml:space="preserve">riteria for the Chinese </w:t>
      </w:r>
      <w:r>
        <w:rPr>
          <w:rFonts w:ascii="Times New Roman" w:hAnsi="Times New Roman" w:cs="Times New Roman"/>
          <w:sz w:val="24"/>
          <w:szCs w:val="24"/>
        </w:rPr>
        <w:t>W</w:t>
      </w:r>
      <w:r w:rsidRPr="00893213">
        <w:rPr>
          <w:rFonts w:ascii="Times New Roman" w:hAnsi="Times New Roman" w:cs="Times New Roman"/>
          <w:sz w:val="24"/>
          <w:szCs w:val="24"/>
        </w:rPr>
        <w:t xml:space="preserve">ord </w:t>
      </w:r>
      <w:r>
        <w:rPr>
          <w:rFonts w:ascii="Times New Roman" w:hAnsi="Times New Roman" w:cs="Times New Roman"/>
          <w:sz w:val="24"/>
          <w:szCs w:val="24"/>
        </w:rPr>
        <w:t>R</w:t>
      </w:r>
      <w:r w:rsidRPr="00893213">
        <w:rPr>
          <w:rFonts w:ascii="Times New Roman" w:hAnsi="Times New Roman" w:cs="Times New Roman"/>
          <w:sz w:val="24"/>
          <w:szCs w:val="24"/>
        </w:rPr>
        <w:t xml:space="preserve">eading </w:t>
      </w:r>
      <w:r>
        <w:rPr>
          <w:rFonts w:ascii="Times New Roman" w:hAnsi="Times New Roman" w:cs="Times New Roman"/>
          <w:sz w:val="24"/>
          <w:szCs w:val="24"/>
        </w:rPr>
        <w:t>T</w:t>
      </w:r>
      <w:r w:rsidRPr="00893213">
        <w:rPr>
          <w:rFonts w:ascii="Times New Roman" w:hAnsi="Times New Roman" w:cs="Times New Roman"/>
          <w:sz w:val="24"/>
          <w:szCs w:val="24"/>
        </w:rPr>
        <w:t>ask</w:t>
      </w:r>
    </w:p>
    <w:p w14:paraId="6EFCC78B" w14:textId="484760BF" w:rsidR="003B0624" w:rsidRPr="00893213" w:rsidRDefault="003B0624" w:rsidP="003B0624">
      <w:pPr>
        <w:spacing w:line="480" w:lineRule="auto"/>
        <w:ind w:firstLine="720"/>
        <w:rPr>
          <w:rFonts w:ascii="Times New Roman" w:hAnsi="Times New Roman" w:cs="Times New Roman"/>
          <w:sz w:val="24"/>
          <w:szCs w:val="24"/>
        </w:rPr>
      </w:pPr>
      <w:r w:rsidRPr="00893213">
        <w:rPr>
          <w:rFonts w:ascii="Times New Roman" w:hAnsi="Times New Roman" w:cs="Times New Roman"/>
          <w:sz w:val="24"/>
          <w:szCs w:val="24"/>
        </w:rPr>
        <w:t xml:space="preserve">A total of 16 affixoids (six prefixoids and 10 </w:t>
      </w:r>
      <w:proofErr w:type="spellStart"/>
      <w:r w:rsidRPr="00893213">
        <w:rPr>
          <w:rFonts w:ascii="Times New Roman" w:hAnsi="Times New Roman" w:cs="Times New Roman"/>
          <w:sz w:val="24"/>
          <w:szCs w:val="24"/>
        </w:rPr>
        <w:t>suffixoids</w:t>
      </w:r>
      <w:proofErr w:type="spellEnd"/>
      <w:r w:rsidRPr="00893213">
        <w:rPr>
          <w:rFonts w:ascii="Times New Roman" w:hAnsi="Times New Roman" w:cs="Times New Roman"/>
          <w:sz w:val="24"/>
          <w:szCs w:val="24"/>
        </w:rPr>
        <w:t>) were selected from Zeng</w:t>
      </w:r>
      <w:r w:rsidR="008D39E9" w:rsidRPr="001C24A1">
        <w:rPr>
          <w:rFonts w:ascii="Times New Roman" w:hAnsi="Times New Roman" w:cs="Times New Roman"/>
          <w:sz w:val="24"/>
          <w:szCs w:val="24"/>
          <w:vertAlign w:val="superscript"/>
        </w:rPr>
        <w:t>1</w:t>
      </w:r>
      <w:r w:rsidRPr="00893213">
        <w:rPr>
          <w:rFonts w:ascii="Times New Roman" w:hAnsi="Times New Roman" w:cs="Times New Roman"/>
          <w:sz w:val="24"/>
          <w:szCs w:val="24"/>
        </w:rPr>
        <w:t xml:space="preserve">’s (2008) database, which provides a list of productive word formation morphemes in Chinese. The 16 highly familiar affixoids were used in the “pseudoword” and “nonword” sets. Each affixoid appeared once in each set. The participants encountered the same affixoid twice in the experiment (once in a pseudoword and once in a nonword). </w:t>
      </w:r>
      <w:bookmarkStart w:id="0" w:name="_Hlk33567319"/>
      <w:r w:rsidRPr="00893213">
        <w:rPr>
          <w:rFonts w:ascii="Times New Roman" w:hAnsi="Times New Roman" w:cs="Times New Roman"/>
          <w:sz w:val="24"/>
          <w:szCs w:val="24"/>
        </w:rPr>
        <w:t xml:space="preserve">All characters were selected from Bands One and Two – the two lowest levels of the </w:t>
      </w:r>
      <w:r w:rsidRPr="00893213">
        <w:rPr>
          <w:rFonts w:ascii="Times New Roman" w:eastAsia="SimSun" w:hAnsi="Times New Roman" w:cs="Times New Roman"/>
          <w:i/>
          <w:iCs/>
          <w:sz w:val="24"/>
          <w:szCs w:val="24"/>
        </w:rPr>
        <w:t>Grading Syllabus for Chinese Vocabulary and Chinese Characters</w:t>
      </w:r>
      <w:r w:rsidRPr="00893213">
        <w:rPr>
          <w:rFonts w:ascii="Times New Roman" w:hAnsi="Times New Roman" w:cs="Times New Roman"/>
          <w:sz w:val="24"/>
          <w:szCs w:val="24"/>
        </w:rPr>
        <w:t xml:space="preserve"> (Chinese Proficiency Test Center, 2001</w:t>
      </w:r>
      <w:r w:rsidR="008D39E9" w:rsidRPr="008D39E9">
        <w:rPr>
          <w:rFonts w:ascii="Times New Roman" w:hAnsi="Times New Roman" w:cs="Times New Roman"/>
          <w:sz w:val="24"/>
          <w:szCs w:val="24"/>
          <w:vertAlign w:val="superscript"/>
        </w:rPr>
        <w:t>2</w:t>
      </w:r>
      <w:r w:rsidRPr="00893213">
        <w:rPr>
          <w:rFonts w:ascii="Times New Roman" w:hAnsi="Times New Roman" w:cs="Times New Roman"/>
          <w:sz w:val="24"/>
          <w:szCs w:val="24"/>
        </w:rPr>
        <w:t xml:space="preserve">). </w:t>
      </w:r>
      <w:bookmarkEnd w:id="0"/>
      <w:r w:rsidRPr="00893213">
        <w:rPr>
          <w:rFonts w:ascii="Times New Roman" w:hAnsi="Times New Roman" w:cs="Times New Roman"/>
          <w:sz w:val="24"/>
          <w:szCs w:val="24"/>
        </w:rPr>
        <w:t xml:space="preserve">The characters’ visual complexities were similar in the four stimulus sets (the mean numbers of strokes for real, unrelated, </w:t>
      </w:r>
      <w:proofErr w:type="gramStart"/>
      <w:r w:rsidRPr="00893213">
        <w:rPr>
          <w:rFonts w:ascii="Times New Roman" w:hAnsi="Times New Roman" w:cs="Times New Roman"/>
          <w:sz w:val="24"/>
          <w:szCs w:val="24"/>
        </w:rPr>
        <w:t>pseudo-</w:t>
      </w:r>
      <w:proofErr w:type="gramEnd"/>
      <w:r w:rsidRPr="00893213">
        <w:rPr>
          <w:rFonts w:ascii="Times New Roman" w:hAnsi="Times New Roman" w:cs="Times New Roman"/>
          <w:sz w:val="24"/>
          <w:szCs w:val="24"/>
        </w:rPr>
        <w:t xml:space="preserve"> and non-words were 6.9, 7.8, 7.1, and 6.9, respectively). Furthermore, the morphological structure of items used in Chinese word reading was confirmed by a questionnaire survey piloted and tested with 30 native speakers of Chinese who were university undergraduate students in mainland China. Also, the feasibility of the word reading task was tested with </w:t>
      </w:r>
      <w:bookmarkStart w:id="1" w:name="_Hlk33567406"/>
      <w:r w:rsidRPr="00893213">
        <w:rPr>
          <w:rFonts w:ascii="Times New Roman" w:hAnsi="Times New Roman" w:cs="Times New Roman"/>
          <w:sz w:val="24"/>
          <w:szCs w:val="24"/>
        </w:rPr>
        <w:t>15 English-speaking American university learners of Chinese as a foreign language</w:t>
      </w:r>
      <w:bookmarkEnd w:id="1"/>
      <w:r w:rsidRPr="00893213">
        <w:rPr>
          <w:rFonts w:ascii="Times New Roman" w:hAnsi="Times New Roman" w:cs="Times New Roman"/>
          <w:sz w:val="24"/>
          <w:szCs w:val="24"/>
        </w:rPr>
        <w:t xml:space="preserve"> and 15 Chinese-speaking undergraduate students majoring in English in a major university in Shanghai, China. </w:t>
      </w:r>
    </w:p>
    <w:p w14:paraId="43387C60" w14:textId="77777777" w:rsidR="008D39E9" w:rsidRDefault="008D39E9" w:rsidP="008D39E9">
      <w:pPr>
        <w:adjustRightInd w:val="0"/>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Notes.</w:t>
      </w:r>
    </w:p>
    <w:p w14:paraId="6F6584FE" w14:textId="4F1D4625" w:rsidR="008D39E9" w:rsidRPr="008D39E9" w:rsidRDefault="008D39E9" w:rsidP="008D39E9">
      <w:pPr>
        <w:pStyle w:val="ListParagraph"/>
        <w:numPr>
          <w:ilvl w:val="0"/>
          <w:numId w:val="1"/>
        </w:numPr>
        <w:adjustRightInd w:val="0"/>
        <w:spacing w:line="480" w:lineRule="auto"/>
        <w:rPr>
          <w:rFonts w:ascii="Times New Roman" w:hAnsi="Times New Roman" w:cs="Times New Roman"/>
          <w:sz w:val="24"/>
          <w:szCs w:val="24"/>
        </w:rPr>
      </w:pPr>
      <w:r w:rsidRPr="008D39E9">
        <w:rPr>
          <w:rFonts w:ascii="Times New Roman" w:hAnsi="Times New Roman" w:cs="Times New Roman"/>
          <w:sz w:val="24"/>
          <w:szCs w:val="24"/>
        </w:rPr>
        <w:t xml:space="preserve">Zeng, L. (2008). A quantitative and qualitative study on the </w:t>
      </w:r>
      <w:proofErr w:type="spellStart"/>
      <w:r w:rsidRPr="008D39E9">
        <w:rPr>
          <w:rFonts w:ascii="Times New Roman" w:hAnsi="Times New Roman" w:cs="Times New Roman"/>
          <w:sz w:val="24"/>
          <w:szCs w:val="24"/>
        </w:rPr>
        <w:t>semiaffixes</w:t>
      </w:r>
      <w:proofErr w:type="spellEnd"/>
      <w:r w:rsidRPr="008D39E9">
        <w:rPr>
          <w:rFonts w:ascii="Times New Roman" w:hAnsi="Times New Roman" w:cs="Times New Roman"/>
          <w:sz w:val="24"/>
          <w:szCs w:val="24"/>
        </w:rPr>
        <w:t xml:space="preserve"> of modern Chinese (in Chinese). </w:t>
      </w:r>
      <w:r w:rsidRPr="008D39E9">
        <w:rPr>
          <w:rFonts w:ascii="Times New Roman" w:hAnsi="Times New Roman" w:cs="Times New Roman"/>
          <w:i/>
          <w:sz w:val="24"/>
          <w:szCs w:val="24"/>
        </w:rPr>
        <w:t>Chinese Teaching in the World</w:t>
      </w:r>
      <w:r w:rsidRPr="008D39E9">
        <w:rPr>
          <w:rFonts w:ascii="Times New Roman" w:hAnsi="Times New Roman" w:cs="Times New Roman"/>
          <w:sz w:val="24"/>
          <w:szCs w:val="24"/>
        </w:rPr>
        <w:t xml:space="preserve">, </w:t>
      </w:r>
      <w:r w:rsidRPr="008D39E9">
        <w:rPr>
          <w:rFonts w:ascii="Times New Roman" w:hAnsi="Times New Roman" w:cs="Times New Roman"/>
          <w:i/>
          <w:sz w:val="24"/>
          <w:szCs w:val="24"/>
        </w:rPr>
        <w:t>86</w:t>
      </w:r>
      <w:r w:rsidRPr="008D39E9">
        <w:rPr>
          <w:rFonts w:ascii="Times New Roman" w:hAnsi="Times New Roman" w:cs="Times New Roman"/>
          <w:sz w:val="24"/>
          <w:szCs w:val="24"/>
        </w:rPr>
        <w:t>(4), 75–87.</w:t>
      </w:r>
    </w:p>
    <w:p w14:paraId="72802311" w14:textId="2C2054E4" w:rsidR="003B0624" w:rsidRPr="008D39E9" w:rsidRDefault="008D39E9" w:rsidP="008D39E9">
      <w:pPr>
        <w:pStyle w:val="ListParagraph"/>
        <w:numPr>
          <w:ilvl w:val="0"/>
          <w:numId w:val="1"/>
        </w:numPr>
        <w:spacing w:line="480" w:lineRule="auto"/>
        <w:rPr>
          <w:rFonts w:ascii="Times New Roman" w:hAnsi="Times New Roman" w:cs="Times New Roman"/>
          <w:sz w:val="24"/>
          <w:szCs w:val="24"/>
        </w:rPr>
      </w:pPr>
      <w:r w:rsidRPr="008D39E9">
        <w:rPr>
          <w:rFonts w:ascii="Times New Roman" w:hAnsi="Times New Roman" w:cs="Times New Roman"/>
          <w:sz w:val="24"/>
          <w:szCs w:val="24"/>
        </w:rPr>
        <w:t xml:space="preserve">Chinese Proficiency Test Center. (2001).  </w:t>
      </w:r>
      <w:r w:rsidRPr="00202887">
        <w:rPr>
          <w:rFonts w:ascii="Times New Roman" w:hAnsi="Times New Roman" w:cs="Times New Roman"/>
          <w:i/>
          <w:iCs/>
          <w:sz w:val="24"/>
          <w:szCs w:val="24"/>
        </w:rPr>
        <w:t>Grading syllabus for Chinese vocabulary and Chinese characters</w:t>
      </w:r>
      <w:r w:rsidRPr="008D39E9">
        <w:rPr>
          <w:rFonts w:ascii="Times New Roman" w:hAnsi="Times New Roman" w:cs="Times New Roman"/>
          <w:sz w:val="24"/>
          <w:szCs w:val="24"/>
        </w:rPr>
        <w:t xml:space="preserve"> (in Chinese). Beijing: Economic Science Press.</w:t>
      </w:r>
    </w:p>
    <w:p w14:paraId="38CE41E1" w14:textId="77777777" w:rsidR="003B0624" w:rsidRPr="00893213" w:rsidRDefault="003B0624" w:rsidP="003B0624">
      <w:pPr>
        <w:spacing w:line="480" w:lineRule="auto"/>
        <w:rPr>
          <w:rFonts w:ascii="Times New Roman" w:hAnsi="Times New Roman" w:cs="Times New Roman"/>
          <w:sz w:val="24"/>
          <w:szCs w:val="24"/>
        </w:rPr>
      </w:pPr>
    </w:p>
    <w:p w14:paraId="3130D4B7" w14:textId="77777777" w:rsidR="003B0624" w:rsidRPr="007768B1" w:rsidRDefault="003B0624" w:rsidP="003B0624">
      <w:pPr>
        <w:spacing w:line="480" w:lineRule="auto"/>
        <w:jc w:val="center"/>
        <w:rPr>
          <w:rFonts w:ascii="Times New Roman" w:hAnsi="Times New Roman" w:cs="Times New Roman"/>
          <w:b/>
          <w:bCs/>
          <w:sz w:val="24"/>
          <w:szCs w:val="24"/>
        </w:rPr>
      </w:pPr>
      <w:r w:rsidRPr="007768B1">
        <w:rPr>
          <w:rFonts w:ascii="Times New Roman" w:hAnsi="Times New Roman" w:cs="Times New Roman"/>
          <w:b/>
          <w:bCs/>
          <w:sz w:val="24"/>
          <w:szCs w:val="24"/>
        </w:rPr>
        <w:lastRenderedPageBreak/>
        <w:t>Appendix B</w:t>
      </w:r>
    </w:p>
    <w:tbl>
      <w:tblPr>
        <w:tblStyle w:val="PlainTable22"/>
        <w:tblW w:w="0" w:type="auto"/>
        <w:tblLayout w:type="fixed"/>
        <w:tblLook w:val="04A0" w:firstRow="1" w:lastRow="0" w:firstColumn="1" w:lastColumn="0" w:noHBand="0" w:noVBand="1"/>
      </w:tblPr>
      <w:tblGrid>
        <w:gridCol w:w="2052"/>
        <w:gridCol w:w="2053"/>
        <w:gridCol w:w="2052"/>
        <w:gridCol w:w="2052"/>
      </w:tblGrid>
      <w:tr w:rsidR="003B0624" w:rsidRPr="00893213" w14:paraId="34F2BF55" w14:textId="77777777" w:rsidTr="00B362A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395D2F0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Two-character monomorphemic words</w:t>
            </w:r>
          </w:p>
        </w:tc>
        <w:tc>
          <w:tcPr>
            <w:tcW w:w="2053" w:type="dxa"/>
            <w:noWrap/>
            <w:hideMark/>
          </w:tcPr>
          <w:p w14:paraId="46E2AC89"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Three-character pseudowords</w:t>
            </w:r>
          </w:p>
        </w:tc>
        <w:tc>
          <w:tcPr>
            <w:tcW w:w="2052" w:type="dxa"/>
          </w:tcPr>
          <w:p w14:paraId="0101E10F"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Three-character nonwords</w:t>
            </w:r>
          </w:p>
        </w:tc>
        <w:tc>
          <w:tcPr>
            <w:tcW w:w="2052" w:type="dxa"/>
          </w:tcPr>
          <w:p w14:paraId="4023B565"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Three-character unrelated words</w:t>
            </w:r>
          </w:p>
        </w:tc>
      </w:tr>
      <w:tr w:rsidR="003B0624" w:rsidRPr="00893213" w14:paraId="3F6C491F"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5FA2E47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火车</w:t>
            </w:r>
          </w:p>
        </w:tc>
        <w:tc>
          <w:tcPr>
            <w:tcW w:w="2053" w:type="dxa"/>
            <w:noWrap/>
            <w:hideMark/>
          </w:tcPr>
          <w:p w14:paraId="07227E3F"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大</w:t>
            </w:r>
            <w:r w:rsidRPr="00893213">
              <w:rPr>
                <w:rFonts w:ascii="Times New Roman" w:hAnsi="Times New Roman" w:cs="Times New Roman" w:hint="eastAsia"/>
                <w:sz w:val="24"/>
                <w:szCs w:val="24"/>
              </w:rPr>
              <w:t>名字</w:t>
            </w:r>
          </w:p>
        </w:tc>
        <w:tc>
          <w:tcPr>
            <w:tcW w:w="2052" w:type="dxa"/>
          </w:tcPr>
          <w:p w14:paraId="5151FD65"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文化</w:t>
            </w:r>
            <w:r w:rsidRPr="00893213">
              <w:rPr>
                <w:rFonts w:ascii="Times New Roman" w:hAnsi="Times New Roman" w:cs="Times New Roman" w:hint="eastAsia"/>
                <w:sz w:val="24"/>
                <w:szCs w:val="24"/>
                <w:u w:val="single"/>
              </w:rPr>
              <w:t>大</w:t>
            </w:r>
          </w:p>
        </w:tc>
        <w:tc>
          <w:tcPr>
            <w:tcW w:w="2052" w:type="dxa"/>
          </w:tcPr>
          <w:p w14:paraId="5172E29C"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rPr>
              <w:t>跟找已</w:t>
            </w:r>
            <w:proofErr w:type="gramEnd"/>
          </w:p>
        </w:tc>
      </w:tr>
      <w:tr w:rsidR="003B0624" w:rsidRPr="00893213" w14:paraId="5A08AC80"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383E0AE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机会</w:t>
            </w:r>
          </w:p>
        </w:tc>
        <w:tc>
          <w:tcPr>
            <w:tcW w:w="2053" w:type="dxa"/>
            <w:noWrap/>
            <w:hideMark/>
          </w:tcPr>
          <w:p w14:paraId="3F35BF59"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小</w:t>
            </w:r>
            <w:r w:rsidRPr="00893213">
              <w:rPr>
                <w:rFonts w:ascii="Times New Roman" w:hAnsi="Times New Roman" w:cs="Times New Roman" w:hint="eastAsia"/>
                <w:sz w:val="24"/>
                <w:szCs w:val="24"/>
              </w:rPr>
              <w:t>工作</w:t>
            </w:r>
          </w:p>
        </w:tc>
        <w:tc>
          <w:tcPr>
            <w:tcW w:w="2052" w:type="dxa"/>
          </w:tcPr>
          <w:p w14:paraId="0BFA9B5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辛苦</w:t>
            </w:r>
            <w:r w:rsidRPr="00893213">
              <w:rPr>
                <w:rFonts w:ascii="Times New Roman" w:hAnsi="Times New Roman" w:cs="Times New Roman" w:hint="eastAsia"/>
                <w:sz w:val="24"/>
                <w:szCs w:val="24"/>
                <w:u w:val="single"/>
              </w:rPr>
              <w:t>小</w:t>
            </w:r>
          </w:p>
        </w:tc>
        <w:tc>
          <w:tcPr>
            <w:tcW w:w="2052" w:type="dxa"/>
          </w:tcPr>
          <w:p w14:paraId="2826229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rPr>
              <w:t>美西哪</w:t>
            </w:r>
            <w:proofErr w:type="gramEnd"/>
          </w:p>
        </w:tc>
      </w:tr>
      <w:tr w:rsidR="003B0624" w:rsidRPr="00893213" w14:paraId="409574C9"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19CEA19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世界</w:t>
            </w:r>
          </w:p>
        </w:tc>
        <w:tc>
          <w:tcPr>
            <w:tcW w:w="2053" w:type="dxa"/>
            <w:noWrap/>
            <w:hideMark/>
          </w:tcPr>
          <w:p w14:paraId="2718DCD8"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多</w:t>
            </w:r>
            <w:r w:rsidRPr="00893213">
              <w:rPr>
                <w:rFonts w:ascii="Times New Roman" w:hAnsi="Times New Roman" w:cs="Times New Roman" w:hint="eastAsia"/>
                <w:sz w:val="24"/>
                <w:szCs w:val="24"/>
              </w:rPr>
              <w:t>颜色</w:t>
            </w:r>
          </w:p>
        </w:tc>
        <w:tc>
          <w:tcPr>
            <w:tcW w:w="2052" w:type="dxa"/>
          </w:tcPr>
          <w:p w14:paraId="7FDD018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水平</w:t>
            </w:r>
            <w:r w:rsidRPr="00893213">
              <w:rPr>
                <w:rFonts w:ascii="Times New Roman" w:hAnsi="Times New Roman" w:cs="Times New Roman" w:hint="eastAsia"/>
                <w:sz w:val="24"/>
                <w:szCs w:val="24"/>
                <w:u w:val="single"/>
              </w:rPr>
              <w:t>多</w:t>
            </w:r>
          </w:p>
        </w:tc>
        <w:tc>
          <w:tcPr>
            <w:tcW w:w="2052" w:type="dxa"/>
          </w:tcPr>
          <w:p w14:paraId="5C90F86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前才最</w:t>
            </w:r>
          </w:p>
        </w:tc>
      </w:tr>
      <w:tr w:rsidR="003B0624" w:rsidRPr="00893213" w14:paraId="682BA261"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40AE0ACD"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经济</w:t>
            </w:r>
          </w:p>
        </w:tc>
        <w:tc>
          <w:tcPr>
            <w:tcW w:w="2053" w:type="dxa"/>
            <w:noWrap/>
            <w:hideMark/>
          </w:tcPr>
          <w:p w14:paraId="6FE134C2"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u w:val="single"/>
              </w:rPr>
              <w:t>反</w:t>
            </w:r>
            <w:r w:rsidRPr="00893213">
              <w:rPr>
                <w:rFonts w:ascii="Times New Roman" w:hAnsi="Times New Roman" w:cs="Times New Roman" w:hint="eastAsia"/>
                <w:sz w:val="24"/>
                <w:szCs w:val="24"/>
              </w:rPr>
              <w:t>关系</w:t>
            </w:r>
            <w:proofErr w:type="gramEnd"/>
          </w:p>
        </w:tc>
        <w:tc>
          <w:tcPr>
            <w:tcW w:w="2052" w:type="dxa"/>
          </w:tcPr>
          <w:p w14:paraId="2DB1F1F6"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考试</w:t>
            </w:r>
            <w:r w:rsidRPr="00893213">
              <w:rPr>
                <w:rFonts w:ascii="Times New Roman" w:hAnsi="Times New Roman" w:cs="Times New Roman" w:hint="eastAsia"/>
                <w:sz w:val="24"/>
                <w:szCs w:val="24"/>
                <w:u w:val="single"/>
              </w:rPr>
              <w:t>反</w:t>
            </w:r>
          </w:p>
        </w:tc>
        <w:tc>
          <w:tcPr>
            <w:tcW w:w="2052" w:type="dxa"/>
          </w:tcPr>
          <w:p w14:paraId="1E9C2B0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rPr>
              <w:t>直次信</w:t>
            </w:r>
            <w:proofErr w:type="gramEnd"/>
          </w:p>
        </w:tc>
      </w:tr>
      <w:tr w:rsidR="003B0624" w:rsidRPr="00893213" w14:paraId="40CD8D86"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6D014039"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公司</w:t>
            </w:r>
          </w:p>
        </w:tc>
        <w:tc>
          <w:tcPr>
            <w:tcW w:w="2053" w:type="dxa"/>
            <w:noWrap/>
            <w:hideMark/>
          </w:tcPr>
          <w:p w14:paraId="6409B48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总</w:t>
            </w:r>
            <w:r w:rsidRPr="00893213">
              <w:rPr>
                <w:rFonts w:ascii="Times New Roman" w:hAnsi="Times New Roman" w:cs="Times New Roman" w:hint="eastAsia"/>
                <w:sz w:val="24"/>
                <w:szCs w:val="24"/>
              </w:rPr>
              <w:t>决定</w:t>
            </w:r>
          </w:p>
        </w:tc>
        <w:tc>
          <w:tcPr>
            <w:tcW w:w="2052" w:type="dxa"/>
          </w:tcPr>
          <w:p w14:paraId="635EA4FC"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问题</w:t>
            </w:r>
            <w:r w:rsidRPr="00893213">
              <w:rPr>
                <w:rFonts w:ascii="Times New Roman" w:hAnsi="Times New Roman" w:cs="Times New Roman" w:hint="eastAsia"/>
                <w:sz w:val="24"/>
                <w:szCs w:val="24"/>
                <w:u w:val="single"/>
              </w:rPr>
              <w:t>总</w:t>
            </w:r>
          </w:p>
        </w:tc>
        <w:tc>
          <w:tcPr>
            <w:tcW w:w="2052" w:type="dxa"/>
          </w:tcPr>
          <w:p w14:paraId="40EC3582"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rPr>
              <w:t>爱常爸</w:t>
            </w:r>
            <w:proofErr w:type="gramEnd"/>
          </w:p>
        </w:tc>
      </w:tr>
      <w:tr w:rsidR="003B0624" w:rsidRPr="00893213" w14:paraId="68E89368"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28BB2A98"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电影</w:t>
            </w:r>
          </w:p>
        </w:tc>
        <w:tc>
          <w:tcPr>
            <w:tcW w:w="2053" w:type="dxa"/>
            <w:noWrap/>
            <w:hideMark/>
          </w:tcPr>
          <w:p w14:paraId="2F5DC5B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u w:val="single"/>
              </w:rPr>
              <w:t>老</w:t>
            </w:r>
            <w:r w:rsidRPr="00893213">
              <w:rPr>
                <w:rFonts w:ascii="Times New Roman" w:hAnsi="Times New Roman" w:cs="Times New Roman" w:hint="eastAsia"/>
                <w:sz w:val="24"/>
                <w:szCs w:val="24"/>
              </w:rPr>
              <w:t>活动</w:t>
            </w:r>
            <w:proofErr w:type="gramEnd"/>
          </w:p>
        </w:tc>
        <w:tc>
          <w:tcPr>
            <w:tcW w:w="2052" w:type="dxa"/>
          </w:tcPr>
          <w:p w14:paraId="3B75BAD1"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事情</w:t>
            </w:r>
            <w:r w:rsidRPr="00893213">
              <w:rPr>
                <w:rFonts w:ascii="Times New Roman" w:hAnsi="Times New Roman" w:cs="Times New Roman" w:hint="eastAsia"/>
                <w:sz w:val="24"/>
                <w:szCs w:val="24"/>
                <w:u w:val="single"/>
              </w:rPr>
              <w:t>老</w:t>
            </w:r>
          </w:p>
        </w:tc>
        <w:tc>
          <w:tcPr>
            <w:tcW w:w="2052" w:type="dxa"/>
          </w:tcPr>
          <w:p w14:paraId="2E8CC18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rPr>
              <w:t>孩放而</w:t>
            </w:r>
            <w:proofErr w:type="gramEnd"/>
          </w:p>
        </w:tc>
      </w:tr>
      <w:tr w:rsidR="003B0624" w:rsidRPr="00893213" w14:paraId="62A537FA"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3D6BEE4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水果</w:t>
            </w:r>
          </w:p>
        </w:tc>
        <w:tc>
          <w:tcPr>
            <w:tcW w:w="2053" w:type="dxa"/>
            <w:noWrap/>
            <w:hideMark/>
          </w:tcPr>
          <w:p w14:paraId="70A1BA9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高兴</w:t>
            </w:r>
            <w:r w:rsidRPr="00893213">
              <w:rPr>
                <w:rFonts w:ascii="Times New Roman" w:hAnsi="Times New Roman" w:cs="Times New Roman" w:hint="eastAsia"/>
                <w:sz w:val="24"/>
                <w:szCs w:val="24"/>
                <w:u w:val="single"/>
              </w:rPr>
              <w:t>度</w:t>
            </w:r>
          </w:p>
        </w:tc>
        <w:tc>
          <w:tcPr>
            <w:tcW w:w="2052" w:type="dxa"/>
          </w:tcPr>
          <w:p w14:paraId="077F282B"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u w:val="single"/>
              </w:rPr>
              <w:t>度</w:t>
            </w:r>
            <w:r w:rsidRPr="00893213">
              <w:rPr>
                <w:rFonts w:ascii="Times New Roman" w:hAnsi="Times New Roman" w:cs="Times New Roman" w:hint="eastAsia"/>
                <w:sz w:val="24"/>
                <w:szCs w:val="24"/>
              </w:rPr>
              <w:t>成功</w:t>
            </w:r>
            <w:proofErr w:type="gramEnd"/>
          </w:p>
        </w:tc>
        <w:tc>
          <w:tcPr>
            <w:tcW w:w="2052" w:type="dxa"/>
          </w:tcPr>
          <w:p w14:paraId="3434A4DB"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893213">
              <w:rPr>
                <w:rFonts w:ascii="Times New Roman" w:hAnsi="Times New Roman" w:cs="Times New Roman" w:hint="eastAsia"/>
                <w:sz w:val="24"/>
                <w:szCs w:val="24"/>
              </w:rPr>
              <w:t>之呢候</w:t>
            </w:r>
          </w:p>
        </w:tc>
      </w:tr>
      <w:tr w:rsidR="003B0624" w:rsidRPr="00893213" w14:paraId="653E6259"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77616A87"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生活</w:t>
            </w:r>
          </w:p>
        </w:tc>
        <w:tc>
          <w:tcPr>
            <w:tcW w:w="2053" w:type="dxa"/>
            <w:noWrap/>
            <w:hideMark/>
          </w:tcPr>
          <w:p w14:paraId="6F40AEC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手表</w:t>
            </w:r>
            <w:r w:rsidRPr="00893213">
              <w:rPr>
                <w:rFonts w:ascii="Times New Roman" w:hAnsi="Times New Roman" w:cs="Times New Roman" w:hint="eastAsia"/>
                <w:sz w:val="24"/>
                <w:szCs w:val="24"/>
                <w:u w:val="single"/>
              </w:rPr>
              <w:t>家</w:t>
            </w:r>
          </w:p>
        </w:tc>
        <w:tc>
          <w:tcPr>
            <w:tcW w:w="2052" w:type="dxa"/>
          </w:tcPr>
          <w:p w14:paraId="1F7E24A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家</w:t>
            </w:r>
            <w:r w:rsidRPr="00893213">
              <w:rPr>
                <w:rFonts w:ascii="Times New Roman" w:hAnsi="Times New Roman" w:cs="Times New Roman" w:hint="eastAsia"/>
                <w:sz w:val="24"/>
                <w:szCs w:val="24"/>
              </w:rPr>
              <w:t>点心</w:t>
            </w:r>
          </w:p>
        </w:tc>
        <w:tc>
          <w:tcPr>
            <w:tcW w:w="2052" w:type="dxa"/>
          </w:tcPr>
          <w:p w14:paraId="45519142"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893213">
              <w:rPr>
                <w:rFonts w:ascii="Times New Roman" w:hAnsi="Times New Roman" w:cs="Times New Roman" w:hint="eastAsia"/>
                <w:sz w:val="24"/>
                <w:szCs w:val="24"/>
              </w:rPr>
              <w:t>错机正</w:t>
            </w:r>
          </w:p>
        </w:tc>
      </w:tr>
      <w:tr w:rsidR="003B0624" w:rsidRPr="00893213" w14:paraId="2480E325"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254FD437"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安全</w:t>
            </w:r>
          </w:p>
        </w:tc>
        <w:tc>
          <w:tcPr>
            <w:tcW w:w="2053" w:type="dxa"/>
            <w:noWrap/>
            <w:hideMark/>
          </w:tcPr>
          <w:p w14:paraId="028CFA55"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学习</w:t>
            </w:r>
            <w:r w:rsidRPr="00893213">
              <w:rPr>
                <w:rFonts w:ascii="Times New Roman" w:hAnsi="Times New Roman" w:cs="Times New Roman" w:hint="eastAsia"/>
                <w:sz w:val="24"/>
                <w:szCs w:val="24"/>
                <w:u w:val="single"/>
              </w:rPr>
              <w:t>力</w:t>
            </w:r>
          </w:p>
        </w:tc>
        <w:tc>
          <w:tcPr>
            <w:tcW w:w="2052" w:type="dxa"/>
          </w:tcPr>
          <w:p w14:paraId="756C32C4"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力</w:t>
            </w:r>
            <w:r w:rsidRPr="00893213">
              <w:rPr>
                <w:rFonts w:ascii="Times New Roman" w:hAnsi="Times New Roman" w:cs="Times New Roman" w:hint="eastAsia"/>
                <w:sz w:val="24"/>
                <w:szCs w:val="24"/>
              </w:rPr>
              <w:t>改变</w:t>
            </w:r>
          </w:p>
        </w:tc>
        <w:tc>
          <w:tcPr>
            <w:tcW w:w="2052" w:type="dxa"/>
          </w:tcPr>
          <w:p w14:paraId="52E489A2"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roofErr w:type="gramStart"/>
            <w:r w:rsidRPr="00893213">
              <w:rPr>
                <w:rFonts w:ascii="Times New Roman" w:hAnsi="Times New Roman" w:cs="Times New Roman" w:hint="eastAsia"/>
                <w:sz w:val="24"/>
                <w:szCs w:val="24"/>
              </w:rPr>
              <w:t>中今它</w:t>
            </w:r>
            <w:proofErr w:type="gramEnd"/>
          </w:p>
        </w:tc>
      </w:tr>
      <w:tr w:rsidR="003B0624" w:rsidRPr="00893213" w14:paraId="315E1D17"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7F96CD5E"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可以</w:t>
            </w:r>
          </w:p>
        </w:tc>
        <w:tc>
          <w:tcPr>
            <w:tcW w:w="2053" w:type="dxa"/>
            <w:noWrap/>
            <w:hideMark/>
          </w:tcPr>
          <w:p w14:paraId="5751819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未来</w:t>
            </w:r>
            <w:r w:rsidRPr="00893213">
              <w:rPr>
                <w:rFonts w:ascii="Times New Roman" w:hAnsi="Times New Roman" w:cs="Times New Roman" w:hint="eastAsia"/>
                <w:sz w:val="24"/>
                <w:szCs w:val="24"/>
                <w:u w:val="single"/>
              </w:rPr>
              <w:t>式</w:t>
            </w:r>
          </w:p>
        </w:tc>
        <w:tc>
          <w:tcPr>
            <w:tcW w:w="2052" w:type="dxa"/>
          </w:tcPr>
          <w:p w14:paraId="6CE4593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式</w:t>
            </w:r>
            <w:r w:rsidRPr="00893213">
              <w:rPr>
                <w:rFonts w:ascii="Times New Roman" w:hAnsi="Times New Roman" w:cs="Times New Roman" w:hint="eastAsia"/>
                <w:sz w:val="24"/>
                <w:szCs w:val="24"/>
              </w:rPr>
              <w:t>自己</w:t>
            </w:r>
          </w:p>
        </w:tc>
        <w:tc>
          <w:tcPr>
            <w:tcW w:w="2052" w:type="dxa"/>
          </w:tcPr>
          <w:p w14:paraId="0F40508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roofErr w:type="gramStart"/>
            <w:r w:rsidRPr="00893213">
              <w:rPr>
                <w:rFonts w:ascii="Times New Roman" w:hAnsi="Times New Roman" w:cs="Times New Roman" w:hint="eastAsia"/>
                <w:sz w:val="24"/>
                <w:szCs w:val="24"/>
              </w:rPr>
              <w:t>克感明</w:t>
            </w:r>
            <w:proofErr w:type="gramEnd"/>
          </w:p>
        </w:tc>
      </w:tr>
      <w:tr w:rsidR="003B0624" w:rsidRPr="00893213" w14:paraId="421D5C42"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028ED13A"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非常</w:t>
            </w:r>
          </w:p>
        </w:tc>
        <w:tc>
          <w:tcPr>
            <w:tcW w:w="2053" w:type="dxa"/>
            <w:noWrap/>
            <w:hideMark/>
          </w:tcPr>
          <w:p w14:paraId="3BFD57B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比赛</w:t>
            </w:r>
            <w:r w:rsidRPr="00893213">
              <w:rPr>
                <w:rFonts w:ascii="Times New Roman" w:hAnsi="Times New Roman" w:cs="Times New Roman" w:hint="eastAsia"/>
                <w:sz w:val="24"/>
                <w:szCs w:val="24"/>
                <w:u w:val="single"/>
              </w:rPr>
              <w:t>生</w:t>
            </w:r>
          </w:p>
        </w:tc>
        <w:tc>
          <w:tcPr>
            <w:tcW w:w="2052" w:type="dxa"/>
          </w:tcPr>
          <w:p w14:paraId="0119EEEF"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生</w:t>
            </w:r>
            <w:r w:rsidRPr="00893213">
              <w:rPr>
                <w:rFonts w:ascii="Times New Roman" w:hAnsi="Times New Roman" w:cs="Times New Roman" w:hint="eastAsia"/>
                <w:sz w:val="24"/>
                <w:szCs w:val="24"/>
              </w:rPr>
              <w:t>准备</w:t>
            </w:r>
          </w:p>
        </w:tc>
        <w:tc>
          <w:tcPr>
            <w:tcW w:w="2052" w:type="dxa"/>
          </w:tcPr>
          <w:p w14:paraId="5AEFF1D5"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roofErr w:type="gramStart"/>
            <w:r w:rsidRPr="00893213">
              <w:rPr>
                <w:rFonts w:ascii="Times New Roman" w:hAnsi="Times New Roman" w:cs="Times New Roman" w:hint="eastAsia"/>
                <w:sz w:val="24"/>
                <w:szCs w:val="24"/>
              </w:rPr>
              <w:t>杀帮先</w:t>
            </w:r>
            <w:proofErr w:type="gramEnd"/>
          </w:p>
        </w:tc>
      </w:tr>
      <w:tr w:rsidR="003B0624" w:rsidRPr="00893213" w14:paraId="1099EFC5"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7B693A26"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完全</w:t>
            </w:r>
          </w:p>
        </w:tc>
        <w:tc>
          <w:tcPr>
            <w:tcW w:w="2053" w:type="dxa"/>
            <w:noWrap/>
            <w:hideMark/>
          </w:tcPr>
          <w:p w14:paraId="0EE8AC6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衣服</w:t>
            </w:r>
            <w:r w:rsidRPr="00893213">
              <w:rPr>
                <w:rFonts w:ascii="Times New Roman" w:hAnsi="Times New Roman" w:cs="Times New Roman" w:hint="eastAsia"/>
                <w:sz w:val="24"/>
                <w:szCs w:val="24"/>
                <w:u w:val="single"/>
              </w:rPr>
              <w:t>业</w:t>
            </w:r>
          </w:p>
        </w:tc>
        <w:tc>
          <w:tcPr>
            <w:tcW w:w="2052" w:type="dxa"/>
          </w:tcPr>
          <w:p w14:paraId="0F2ADB24"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业</w:t>
            </w:r>
            <w:r w:rsidRPr="00893213">
              <w:rPr>
                <w:rFonts w:ascii="Times New Roman" w:hAnsi="Times New Roman" w:cs="Times New Roman" w:hint="eastAsia"/>
                <w:sz w:val="24"/>
                <w:szCs w:val="24"/>
              </w:rPr>
              <w:t>电话</w:t>
            </w:r>
          </w:p>
        </w:tc>
        <w:tc>
          <w:tcPr>
            <w:tcW w:w="2052" w:type="dxa"/>
          </w:tcPr>
          <w:p w14:paraId="7A25A0E2"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roofErr w:type="gramStart"/>
            <w:r w:rsidRPr="00893213">
              <w:rPr>
                <w:rFonts w:ascii="Times New Roman" w:hAnsi="Times New Roman" w:cs="Times New Roman" w:hint="eastAsia"/>
                <w:sz w:val="24"/>
                <w:szCs w:val="24"/>
              </w:rPr>
              <w:t>头进应</w:t>
            </w:r>
            <w:proofErr w:type="gramEnd"/>
          </w:p>
        </w:tc>
      </w:tr>
      <w:tr w:rsidR="003B0624" w:rsidRPr="00893213" w14:paraId="22D3CEBD"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7C90212B"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告诉</w:t>
            </w:r>
          </w:p>
        </w:tc>
        <w:tc>
          <w:tcPr>
            <w:tcW w:w="2053" w:type="dxa"/>
            <w:noWrap/>
            <w:hideMark/>
          </w:tcPr>
          <w:p w14:paraId="40556F33"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特别</w:t>
            </w:r>
            <w:r w:rsidRPr="00893213">
              <w:rPr>
                <w:rFonts w:ascii="Times New Roman" w:hAnsi="Times New Roman" w:cs="Times New Roman" w:hint="eastAsia"/>
                <w:sz w:val="24"/>
                <w:szCs w:val="24"/>
                <w:u w:val="single"/>
              </w:rPr>
              <w:t>面</w:t>
            </w:r>
          </w:p>
        </w:tc>
        <w:tc>
          <w:tcPr>
            <w:tcW w:w="2052" w:type="dxa"/>
          </w:tcPr>
          <w:p w14:paraId="2897C5AE"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u w:val="single"/>
              </w:rPr>
              <w:t>面</w:t>
            </w:r>
            <w:r w:rsidRPr="00893213">
              <w:rPr>
                <w:rFonts w:ascii="Times New Roman" w:hAnsi="Times New Roman" w:cs="Times New Roman" w:hint="eastAsia"/>
                <w:sz w:val="24"/>
                <w:szCs w:val="24"/>
              </w:rPr>
              <w:t>紧张</w:t>
            </w:r>
          </w:p>
        </w:tc>
        <w:tc>
          <w:tcPr>
            <w:tcW w:w="2052" w:type="dxa"/>
          </w:tcPr>
          <w:p w14:paraId="618768FE"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roofErr w:type="gramStart"/>
            <w:r w:rsidRPr="00893213">
              <w:rPr>
                <w:rFonts w:ascii="Times New Roman" w:hAnsi="Times New Roman" w:cs="Times New Roman" w:hint="eastAsia"/>
                <w:sz w:val="24"/>
                <w:szCs w:val="24"/>
              </w:rPr>
              <w:t>法实谁</w:t>
            </w:r>
            <w:proofErr w:type="gramEnd"/>
          </w:p>
        </w:tc>
      </w:tr>
      <w:tr w:rsidR="003B0624" w:rsidRPr="00893213" w14:paraId="0778BBEF"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32AEE2CE"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希望</w:t>
            </w:r>
          </w:p>
        </w:tc>
        <w:tc>
          <w:tcPr>
            <w:tcW w:w="2053" w:type="dxa"/>
            <w:noWrap/>
            <w:hideMark/>
          </w:tcPr>
          <w:p w14:paraId="7A3FD0E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重要</w:t>
            </w:r>
            <w:r w:rsidRPr="00893213">
              <w:rPr>
                <w:rFonts w:ascii="Times New Roman" w:hAnsi="Times New Roman" w:cs="Times New Roman" w:hint="eastAsia"/>
                <w:sz w:val="24"/>
                <w:szCs w:val="24"/>
                <w:u w:val="single"/>
              </w:rPr>
              <w:t>期</w:t>
            </w:r>
          </w:p>
        </w:tc>
        <w:tc>
          <w:tcPr>
            <w:tcW w:w="2052" w:type="dxa"/>
          </w:tcPr>
          <w:p w14:paraId="7D3D0B9F"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u w:val="single"/>
              </w:rPr>
              <w:t>期</w:t>
            </w:r>
            <w:r w:rsidRPr="00893213">
              <w:rPr>
                <w:rFonts w:ascii="Times New Roman" w:hAnsi="Times New Roman" w:cs="Times New Roman" w:hint="eastAsia"/>
                <w:sz w:val="24"/>
                <w:szCs w:val="24"/>
              </w:rPr>
              <w:t>知道</w:t>
            </w:r>
            <w:proofErr w:type="gramEnd"/>
          </w:p>
        </w:tc>
        <w:tc>
          <w:tcPr>
            <w:tcW w:w="2052" w:type="dxa"/>
          </w:tcPr>
          <w:p w14:paraId="29F3C27B"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893213">
              <w:rPr>
                <w:rFonts w:ascii="Times New Roman" w:hAnsi="Times New Roman" w:cs="Times New Roman" w:hint="eastAsia"/>
                <w:sz w:val="24"/>
                <w:szCs w:val="24"/>
              </w:rPr>
              <w:t>年比从</w:t>
            </w:r>
          </w:p>
        </w:tc>
      </w:tr>
      <w:tr w:rsidR="003B0624" w:rsidRPr="00893213" w14:paraId="50EF734B"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3DCE6BB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教育</w:t>
            </w:r>
          </w:p>
        </w:tc>
        <w:tc>
          <w:tcPr>
            <w:tcW w:w="2053" w:type="dxa"/>
            <w:noWrap/>
            <w:hideMark/>
          </w:tcPr>
          <w:p w14:paraId="3307CFB5"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教授</w:t>
            </w:r>
            <w:r w:rsidRPr="00893213">
              <w:rPr>
                <w:rFonts w:ascii="Times New Roman" w:hAnsi="Times New Roman" w:cs="Times New Roman" w:hint="eastAsia"/>
                <w:sz w:val="24"/>
                <w:szCs w:val="24"/>
                <w:u w:val="single"/>
              </w:rPr>
              <w:t>气</w:t>
            </w:r>
          </w:p>
        </w:tc>
        <w:tc>
          <w:tcPr>
            <w:tcW w:w="2052" w:type="dxa"/>
          </w:tcPr>
          <w:p w14:paraId="4DB8266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u w:val="single"/>
              </w:rPr>
              <w:t>气</w:t>
            </w:r>
            <w:r w:rsidRPr="00893213">
              <w:rPr>
                <w:rFonts w:ascii="Times New Roman" w:hAnsi="Times New Roman" w:cs="Times New Roman" w:hint="eastAsia"/>
                <w:sz w:val="24"/>
                <w:szCs w:val="24"/>
              </w:rPr>
              <w:t>农村</w:t>
            </w:r>
            <w:proofErr w:type="gramEnd"/>
          </w:p>
        </w:tc>
        <w:tc>
          <w:tcPr>
            <w:tcW w:w="2052" w:type="dxa"/>
          </w:tcPr>
          <w:p w14:paraId="2CA4FFA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893213">
              <w:rPr>
                <w:rFonts w:ascii="Times New Roman" w:hAnsi="Times New Roman" w:cs="Times New Roman" w:hint="eastAsia"/>
                <w:sz w:val="24"/>
                <w:szCs w:val="24"/>
              </w:rPr>
              <w:t>晚被快</w:t>
            </w:r>
          </w:p>
        </w:tc>
      </w:tr>
      <w:tr w:rsidR="003B0624" w:rsidRPr="00893213" w14:paraId="5DB9AD68"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2052" w:type="dxa"/>
            <w:noWrap/>
            <w:hideMark/>
          </w:tcPr>
          <w:p w14:paraId="0D26D9BE"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认识</w:t>
            </w:r>
          </w:p>
        </w:tc>
        <w:tc>
          <w:tcPr>
            <w:tcW w:w="2053" w:type="dxa"/>
            <w:noWrap/>
            <w:hideMark/>
          </w:tcPr>
          <w:p w14:paraId="267C0B2B"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开始</w:t>
            </w:r>
            <w:r w:rsidRPr="00893213">
              <w:rPr>
                <w:rFonts w:ascii="Times New Roman" w:hAnsi="Times New Roman" w:cs="Times New Roman" w:hint="eastAsia"/>
                <w:sz w:val="24"/>
                <w:szCs w:val="24"/>
                <w:u w:val="single"/>
              </w:rPr>
              <w:t>方</w:t>
            </w:r>
          </w:p>
        </w:tc>
        <w:tc>
          <w:tcPr>
            <w:tcW w:w="2052" w:type="dxa"/>
          </w:tcPr>
          <w:p w14:paraId="7FC52C7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93213">
              <w:rPr>
                <w:rFonts w:ascii="Times New Roman" w:hAnsi="Times New Roman" w:cs="Times New Roman" w:hint="eastAsia"/>
                <w:sz w:val="24"/>
                <w:szCs w:val="24"/>
                <w:u w:val="single"/>
              </w:rPr>
              <w:t>方</w:t>
            </w:r>
            <w:r w:rsidRPr="00893213">
              <w:rPr>
                <w:rFonts w:ascii="Times New Roman" w:hAnsi="Times New Roman" w:cs="Times New Roman" w:hint="eastAsia"/>
                <w:sz w:val="24"/>
                <w:szCs w:val="24"/>
              </w:rPr>
              <w:t>喜欢</w:t>
            </w:r>
            <w:proofErr w:type="gramEnd"/>
          </w:p>
        </w:tc>
        <w:tc>
          <w:tcPr>
            <w:tcW w:w="2052" w:type="dxa"/>
          </w:tcPr>
          <w:p w14:paraId="4A489645"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893213">
              <w:rPr>
                <w:rFonts w:ascii="Times New Roman" w:hAnsi="Times New Roman" w:cs="Times New Roman" w:hint="eastAsia"/>
                <w:sz w:val="24"/>
                <w:szCs w:val="24"/>
              </w:rPr>
              <w:t>死像等</w:t>
            </w:r>
          </w:p>
        </w:tc>
      </w:tr>
    </w:tbl>
    <w:p w14:paraId="373E4E8A" w14:textId="77777777" w:rsidR="003B0624" w:rsidRPr="00893213" w:rsidRDefault="003B0624" w:rsidP="003B0624">
      <w:pPr>
        <w:spacing w:line="240" w:lineRule="auto"/>
        <w:rPr>
          <w:rFonts w:ascii="Times New Roman" w:hAnsi="Times New Roman" w:cs="Times New Roman"/>
          <w:sz w:val="24"/>
          <w:szCs w:val="24"/>
        </w:rPr>
      </w:pPr>
      <w:r w:rsidRPr="00F244C6">
        <w:rPr>
          <w:rFonts w:ascii="Times New Roman" w:hAnsi="Times New Roman" w:cs="Times New Roman"/>
          <w:iCs/>
          <w:sz w:val="24"/>
          <w:szCs w:val="24"/>
        </w:rPr>
        <w:t xml:space="preserve">Appendix B. Chinese word reading task items. </w:t>
      </w:r>
      <w:r w:rsidRPr="00893213">
        <w:rPr>
          <w:rFonts w:ascii="Times New Roman" w:hAnsi="Times New Roman" w:cs="Times New Roman"/>
          <w:i/>
          <w:sz w:val="24"/>
          <w:szCs w:val="24"/>
        </w:rPr>
        <w:t>Note.</w:t>
      </w:r>
      <w:r w:rsidRPr="00893213">
        <w:rPr>
          <w:rFonts w:ascii="Times New Roman" w:hAnsi="Times New Roman" w:cs="Times New Roman"/>
          <w:sz w:val="24"/>
          <w:szCs w:val="24"/>
        </w:rPr>
        <w:t xml:space="preserve"> The (pseudo)affixoids are underlined.</w:t>
      </w:r>
    </w:p>
    <w:p w14:paraId="6C57E337" w14:textId="77777777" w:rsidR="003B0624" w:rsidRPr="00893213" w:rsidRDefault="003B0624" w:rsidP="003B0624">
      <w:pPr>
        <w:spacing w:line="480" w:lineRule="auto"/>
        <w:rPr>
          <w:rFonts w:ascii="Times New Roman" w:hAnsi="Times New Roman" w:cs="Times New Roman"/>
          <w:sz w:val="24"/>
          <w:szCs w:val="24"/>
        </w:rPr>
      </w:pPr>
    </w:p>
    <w:p w14:paraId="02B4A215" w14:textId="77777777" w:rsidR="003B0624" w:rsidRPr="00893213" w:rsidRDefault="003B0624" w:rsidP="003B0624">
      <w:pPr>
        <w:spacing w:line="480" w:lineRule="auto"/>
        <w:rPr>
          <w:rFonts w:ascii="Times New Roman" w:hAnsi="Times New Roman" w:cs="Times New Roman"/>
          <w:sz w:val="24"/>
          <w:szCs w:val="24"/>
        </w:rPr>
      </w:pPr>
    </w:p>
    <w:p w14:paraId="66BA9EB9" w14:textId="77777777" w:rsidR="003B0624" w:rsidRPr="00F244C6" w:rsidRDefault="003B0624" w:rsidP="003B0624">
      <w:pPr>
        <w:spacing w:line="480" w:lineRule="auto"/>
        <w:jc w:val="center"/>
        <w:rPr>
          <w:rFonts w:ascii="Times New Roman" w:hAnsi="Times New Roman" w:cs="Times New Roman"/>
          <w:b/>
          <w:bCs/>
          <w:sz w:val="24"/>
          <w:szCs w:val="24"/>
        </w:rPr>
      </w:pPr>
      <w:r w:rsidRPr="00F244C6">
        <w:rPr>
          <w:rFonts w:ascii="Times New Roman" w:hAnsi="Times New Roman" w:cs="Times New Roman"/>
          <w:b/>
          <w:bCs/>
          <w:sz w:val="24"/>
          <w:szCs w:val="24"/>
        </w:rPr>
        <w:lastRenderedPageBreak/>
        <w:t>Appendix C</w:t>
      </w:r>
    </w:p>
    <w:tbl>
      <w:tblPr>
        <w:tblStyle w:val="PlainTable2"/>
        <w:tblW w:w="0" w:type="auto"/>
        <w:tblLayout w:type="fixed"/>
        <w:tblLook w:val="04A0" w:firstRow="1" w:lastRow="0" w:firstColumn="1" w:lastColumn="0" w:noHBand="0" w:noVBand="1"/>
      </w:tblPr>
      <w:tblGrid>
        <w:gridCol w:w="1987"/>
        <w:gridCol w:w="1987"/>
        <w:gridCol w:w="1987"/>
        <w:gridCol w:w="1988"/>
      </w:tblGrid>
      <w:tr w:rsidR="003B0624" w:rsidRPr="00893213" w14:paraId="32F2B0B3" w14:textId="77777777" w:rsidTr="00B362A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206807A9"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Segment</w:t>
            </w:r>
          </w:p>
        </w:tc>
        <w:tc>
          <w:tcPr>
            <w:tcW w:w="1987" w:type="dxa"/>
            <w:noWrap/>
            <w:hideMark/>
          </w:tcPr>
          <w:p w14:paraId="51FAB0D1"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Affixed source word</w:t>
            </w:r>
          </w:p>
        </w:tc>
        <w:tc>
          <w:tcPr>
            <w:tcW w:w="1987" w:type="dxa"/>
            <w:noWrap/>
            <w:hideMark/>
          </w:tcPr>
          <w:p w14:paraId="195E1446"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893213">
              <w:rPr>
                <w:rFonts w:ascii="Times New Roman" w:hAnsi="Times New Roman" w:cs="Times New Roman"/>
                <w:b w:val="0"/>
                <w:bCs w:val="0"/>
                <w:sz w:val="24"/>
                <w:szCs w:val="24"/>
              </w:rPr>
              <w:t>Nonaffixed</w:t>
            </w:r>
            <w:proofErr w:type="spellEnd"/>
            <w:r w:rsidRPr="00893213">
              <w:rPr>
                <w:rFonts w:ascii="Times New Roman" w:hAnsi="Times New Roman" w:cs="Times New Roman"/>
                <w:b w:val="0"/>
                <w:bCs w:val="0"/>
                <w:sz w:val="24"/>
                <w:szCs w:val="24"/>
              </w:rPr>
              <w:t xml:space="preserve"> source word</w:t>
            </w:r>
          </w:p>
        </w:tc>
        <w:tc>
          <w:tcPr>
            <w:tcW w:w="1988" w:type="dxa"/>
            <w:noWrap/>
            <w:hideMark/>
          </w:tcPr>
          <w:p w14:paraId="493C8CCF"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Target word</w:t>
            </w:r>
          </w:p>
        </w:tc>
      </w:tr>
      <w:tr w:rsidR="003B0624" w:rsidRPr="00893213" w14:paraId="6D1A642C"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23719227"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RE</w:t>
            </w:r>
          </w:p>
        </w:tc>
        <w:tc>
          <w:tcPr>
            <w:tcW w:w="1987" w:type="dxa"/>
            <w:noWrap/>
            <w:hideMark/>
          </w:tcPr>
          <w:p w14:paraId="5700B4D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repay</w:t>
            </w:r>
          </w:p>
        </w:tc>
        <w:tc>
          <w:tcPr>
            <w:tcW w:w="1987" w:type="dxa"/>
            <w:noWrap/>
            <w:hideMark/>
          </w:tcPr>
          <w:p w14:paraId="512576D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reap</w:t>
            </w:r>
          </w:p>
        </w:tc>
        <w:tc>
          <w:tcPr>
            <w:tcW w:w="1988" w:type="dxa"/>
            <w:noWrap/>
            <w:hideMark/>
          </w:tcPr>
          <w:p w14:paraId="254BEEF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edit</w:t>
            </w:r>
          </w:p>
        </w:tc>
      </w:tr>
      <w:tr w:rsidR="003B0624" w:rsidRPr="00893213" w14:paraId="3F4AD54B"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2881D6E9"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RE</w:t>
            </w:r>
          </w:p>
        </w:tc>
        <w:tc>
          <w:tcPr>
            <w:tcW w:w="1987" w:type="dxa"/>
            <w:noWrap/>
            <w:hideMark/>
          </w:tcPr>
          <w:p w14:paraId="181E63EA"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rewrite</w:t>
            </w:r>
          </w:p>
        </w:tc>
        <w:tc>
          <w:tcPr>
            <w:tcW w:w="1987" w:type="dxa"/>
            <w:noWrap/>
            <w:hideMark/>
          </w:tcPr>
          <w:p w14:paraId="60EBD57B"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recipe</w:t>
            </w:r>
          </w:p>
        </w:tc>
        <w:tc>
          <w:tcPr>
            <w:tcW w:w="1988" w:type="dxa"/>
            <w:noWrap/>
            <w:hideMark/>
          </w:tcPr>
          <w:p w14:paraId="5269C8D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mold</w:t>
            </w:r>
          </w:p>
        </w:tc>
      </w:tr>
      <w:tr w:rsidR="003B0624" w:rsidRPr="00893213" w14:paraId="646136E5"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34E57B62"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RE</w:t>
            </w:r>
          </w:p>
        </w:tc>
        <w:tc>
          <w:tcPr>
            <w:tcW w:w="1987" w:type="dxa"/>
            <w:noWrap/>
            <w:hideMark/>
          </w:tcPr>
          <w:p w14:paraId="62BB2FF9"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regain</w:t>
            </w:r>
          </w:p>
        </w:tc>
        <w:tc>
          <w:tcPr>
            <w:tcW w:w="1987" w:type="dxa"/>
            <w:noWrap/>
            <w:hideMark/>
          </w:tcPr>
          <w:p w14:paraId="422C4756"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regard</w:t>
            </w:r>
          </w:p>
        </w:tc>
        <w:tc>
          <w:tcPr>
            <w:tcW w:w="1988" w:type="dxa"/>
            <w:noWrap/>
            <w:hideMark/>
          </w:tcPr>
          <w:p w14:paraId="37B98CF4"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label</w:t>
            </w:r>
          </w:p>
        </w:tc>
      </w:tr>
      <w:tr w:rsidR="003B0624" w:rsidRPr="00893213" w14:paraId="0C67F88D"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0083C942"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RE</w:t>
            </w:r>
          </w:p>
        </w:tc>
        <w:tc>
          <w:tcPr>
            <w:tcW w:w="1987" w:type="dxa"/>
            <w:noWrap/>
            <w:hideMark/>
          </w:tcPr>
          <w:p w14:paraId="5ACCA93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reopen</w:t>
            </w:r>
          </w:p>
        </w:tc>
        <w:tc>
          <w:tcPr>
            <w:tcW w:w="1987" w:type="dxa"/>
            <w:noWrap/>
            <w:hideMark/>
          </w:tcPr>
          <w:p w14:paraId="788389D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receipt</w:t>
            </w:r>
          </w:p>
        </w:tc>
        <w:tc>
          <w:tcPr>
            <w:tcW w:w="1988" w:type="dxa"/>
            <w:noWrap/>
            <w:hideMark/>
          </w:tcPr>
          <w:p w14:paraId="694B64D4"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accept</w:t>
            </w:r>
          </w:p>
        </w:tc>
      </w:tr>
      <w:tr w:rsidR="003B0624" w:rsidRPr="00893213" w14:paraId="5A267AA4"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0BB70368"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RE</w:t>
            </w:r>
          </w:p>
        </w:tc>
        <w:tc>
          <w:tcPr>
            <w:tcW w:w="1987" w:type="dxa"/>
            <w:noWrap/>
            <w:hideMark/>
          </w:tcPr>
          <w:p w14:paraId="070A5984"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relocate</w:t>
            </w:r>
          </w:p>
        </w:tc>
        <w:tc>
          <w:tcPr>
            <w:tcW w:w="1987" w:type="dxa"/>
            <w:noWrap/>
            <w:hideMark/>
          </w:tcPr>
          <w:p w14:paraId="3318E14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recruit</w:t>
            </w:r>
          </w:p>
        </w:tc>
        <w:tc>
          <w:tcPr>
            <w:tcW w:w="1988" w:type="dxa"/>
            <w:noWrap/>
            <w:hideMark/>
          </w:tcPr>
          <w:p w14:paraId="5C87A088"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juggle</w:t>
            </w:r>
          </w:p>
        </w:tc>
      </w:tr>
      <w:tr w:rsidR="003B0624" w:rsidRPr="00893213" w14:paraId="01123422"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113BBB6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IN</w:t>
            </w:r>
          </w:p>
        </w:tc>
        <w:tc>
          <w:tcPr>
            <w:tcW w:w="1987" w:type="dxa"/>
            <w:noWrap/>
            <w:hideMark/>
          </w:tcPr>
          <w:p w14:paraId="3B90048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infamous</w:t>
            </w:r>
          </w:p>
        </w:tc>
        <w:tc>
          <w:tcPr>
            <w:tcW w:w="1987" w:type="dxa"/>
            <w:noWrap/>
            <w:hideMark/>
          </w:tcPr>
          <w:p w14:paraId="1F0A80CB"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infant</w:t>
            </w:r>
          </w:p>
        </w:tc>
        <w:tc>
          <w:tcPr>
            <w:tcW w:w="1988" w:type="dxa"/>
            <w:noWrap/>
            <w:hideMark/>
          </w:tcPr>
          <w:p w14:paraId="70FBA5BD"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sane</w:t>
            </w:r>
          </w:p>
        </w:tc>
      </w:tr>
      <w:tr w:rsidR="003B0624" w:rsidRPr="00893213" w14:paraId="444787D6"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3266A231"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IN</w:t>
            </w:r>
          </w:p>
        </w:tc>
        <w:tc>
          <w:tcPr>
            <w:tcW w:w="1987" w:type="dxa"/>
            <w:noWrap/>
            <w:hideMark/>
          </w:tcPr>
          <w:p w14:paraId="2669013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insecure</w:t>
            </w:r>
          </w:p>
        </w:tc>
        <w:tc>
          <w:tcPr>
            <w:tcW w:w="1987" w:type="dxa"/>
            <w:noWrap/>
            <w:hideMark/>
          </w:tcPr>
          <w:p w14:paraId="2560E1BB"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initial</w:t>
            </w:r>
          </w:p>
        </w:tc>
        <w:tc>
          <w:tcPr>
            <w:tcW w:w="1988" w:type="dxa"/>
            <w:noWrap/>
            <w:hideMark/>
          </w:tcPr>
          <w:p w14:paraId="10C081FD"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exact</w:t>
            </w:r>
          </w:p>
        </w:tc>
      </w:tr>
      <w:tr w:rsidR="003B0624" w:rsidRPr="00893213" w14:paraId="65C0B842"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0732F26D"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IN</w:t>
            </w:r>
          </w:p>
        </w:tc>
        <w:tc>
          <w:tcPr>
            <w:tcW w:w="1987" w:type="dxa"/>
            <w:noWrap/>
            <w:hideMark/>
          </w:tcPr>
          <w:p w14:paraId="488AFAF1"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incorrect</w:t>
            </w:r>
          </w:p>
        </w:tc>
        <w:tc>
          <w:tcPr>
            <w:tcW w:w="1987" w:type="dxa"/>
            <w:noWrap/>
            <w:hideMark/>
          </w:tcPr>
          <w:p w14:paraId="16C9C3FF"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interpret</w:t>
            </w:r>
          </w:p>
        </w:tc>
        <w:tc>
          <w:tcPr>
            <w:tcW w:w="1988" w:type="dxa"/>
            <w:noWrap/>
            <w:hideMark/>
          </w:tcPr>
          <w:p w14:paraId="5570DC4F"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decent</w:t>
            </w:r>
          </w:p>
        </w:tc>
      </w:tr>
      <w:tr w:rsidR="003B0624" w:rsidRPr="00893213" w14:paraId="173AEC26"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2D69BBF5"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IN</w:t>
            </w:r>
          </w:p>
        </w:tc>
        <w:tc>
          <w:tcPr>
            <w:tcW w:w="1987" w:type="dxa"/>
            <w:noWrap/>
            <w:hideMark/>
          </w:tcPr>
          <w:p w14:paraId="4C5C62C5"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invisible</w:t>
            </w:r>
          </w:p>
        </w:tc>
        <w:tc>
          <w:tcPr>
            <w:tcW w:w="1987" w:type="dxa"/>
            <w:noWrap/>
            <w:hideMark/>
          </w:tcPr>
          <w:p w14:paraId="0F460553"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institute</w:t>
            </w:r>
          </w:p>
        </w:tc>
        <w:tc>
          <w:tcPr>
            <w:tcW w:w="1988" w:type="dxa"/>
            <w:noWrap/>
            <w:hideMark/>
          </w:tcPr>
          <w:p w14:paraId="0C46E7E5"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sincere</w:t>
            </w:r>
          </w:p>
        </w:tc>
      </w:tr>
      <w:tr w:rsidR="003B0624" w:rsidRPr="00893213" w14:paraId="2D640195"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4A822ADF"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IN</w:t>
            </w:r>
          </w:p>
        </w:tc>
        <w:tc>
          <w:tcPr>
            <w:tcW w:w="1987" w:type="dxa"/>
            <w:noWrap/>
            <w:hideMark/>
          </w:tcPr>
          <w:p w14:paraId="7EB38845"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incomplete</w:t>
            </w:r>
          </w:p>
        </w:tc>
        <w:tc>
          <w:tcPr>
            <w:tcW w:w="1987" w:type="dxa"/>
            <w:noWrap/>
            <w:hideMark/>
          </w:tcPr>
          <w:p w14:paraId="487FC869"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innocence</w:t>
            </w:r>
          </w:p>
        </w:tc>
        <w:tc>
          <w:tcPr>
            <w:tcW w:w="1988" w:type="dxa"/>
            <w:noWrap/>
            <w:hideMark/>
          </w:tcPr>
          <w:p w14:paraId="69383C09"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discreet</w:t>
            </w:r>
          </w:p>
        </w:tc>
      </w:tr>
      <w:tr w:rsidR="003B0624" w:rsidRPr="00893213" w14:paraId="050B25A0"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709D8293"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ER</w:t>
            </w:r>
          </w:p>
        </w:tc>
        <w:tc>
          <w:tcPr>
            <w:tcW w:w="1987" w:type="dxa"/>
            <w:noWrap/>
            <w:hideMark/>
          </w:tcPr>
          <w:p w14:paraId="65A72C40"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prayer</w:t>
            </w:r>
          </w:p>
        </w:tc>
        <w:tc>
          <w:tcPr>
            <w:tcW w:w="1987" w:type="dxa"/>
            <w:noWrap/>
            <w:hideMark/>
          </w:tcPr>
          <w:p w14:paraId="59596DFD"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letter</w:t>
            </w:r>
          </w:p>
        </w:tc>
        <w:tc>
          <w:tcPr>
            <w:tcW w:w="1988" w:type="dxa"/>
            <w:noWrap/>
            <w:hideMark/>
          </w:tcPr>
          <w:p w14:paraId="56DD5B79"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kick</w:t>
            </w:r>
          </w:p>
        </w:tc>
      </w:tr>
      <w:tr w:rsidR="003B0624" w:rsidRPr="00893213" w14:paraId="062C5460"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17AF177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ER</w:t>
            </w:r>
          </w:p>
        </w:tc>
        <w:tc>
          <w:tcPr>
            <w:tcW w:w="1987" w:type="dxa"/>
            <w:noWrap/>
            <w:hideMark/>
          </w:tcPr>
          <w:p w14:paraId="3324B7E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leader</w:t>
            </w:r>
          </w:p>
        </w:tc>
        <w:tc>
          <w:tcPr>
            <w:tcW w:w="1987" w:type="dxa"/>
            <w:noWrap/>
            <w:hideMark/>
          </w:tcPr>
          <w:p w14:paraId="22AFFA2D"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ginger</w:t>
            </w:r>
          </w:p>
        </w:tc>
        <w:tc>
          <w:tcPr>
            <w:tcW w:w="1988" w:type="dxa"/>
            <w:noWrap/>
            <w:hideMark/>
          </w:tcPr>
          <w:p w14:paraId="541D615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stalk</w:t>
            </w:r>
          </w:p>
        </w:tc>
      </w:tr>
      <w:tr w:rsidR="003B0624" w:rsidRPr="00893213" w14:paraId="54E5A8A3"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6DAD8D76"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ER</w:t>
            </w:r>
          </w:p>
        </w:tc>
        <w:tc>
          <w:tcPr>
            <w:tcW w:w="1987" w:type="dxa"/>
            <w:noWrap/>
            <w:hideMark/>
          </w:tcPr>
          <w:p w14:paraId="3618D69D"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dealer</w:t>
            </w:r>
          </w:p>
        </w:tc>
        <w:tc>
          <w:tcPr>
            <w:tcW w:w="1987" w:type="dxa"/>
            <w:noWrap/>
            <w:hideMark/>
          </w:tcPr>
          <w:p w14:paraId="71EE0A7E"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clever</w:t>
            </w:r>
          </w:p>
        </w:tc>
        <w:tc>
          <w:tcPr>
            <w:tcW w:w="1988" w:type="dxa"/>
            <w:noWrap/>
            <w:hideMark/>
          </w:tcPr>
          <w:p w14:paraId="54156C39"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catch</w:t>
            </w:r>
          </w:p>
        </w:tc>
      </w:tr>
      <w:tr w:rsidR="003B0624" w:rsidRPr="00893213" w14:paraId="4E24A082"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09835E91"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ER</w:t>
            </w:r>
          </w:p>
        </w:tc>
        <w:tc>
          <w:tcPr>
            <w:tcW w:w="1987" w:type="dxa"/>
            <w:noWrap/>
            <w:hideMark/>
          </w:tcPr>
          <w:p w14:paraId="0FCFA2FE"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teacher</w:t>
            </w:r>
          </w:p>
        </w:tc>
        <w:tc>
          <w:tcPr>
            <w:tcW w:w="1987" w:type="dxa"/>
            <w:noWrap/>
            <w:hideMark/>
          </w:tcPr>
          <w:p w14:paraId="2BAC943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thunder</w:t>
            </w:r>
          </w:p>
        </w:tc>
        <w:tc>
          <w:tcPr>
            <w:tcW w:w="1988" w:type="dxa"/>
            <w:noWrap/>
            <w:hideMark/>
          </w:tcPr>
          <w:p w14:paraId="16BF90D9"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watch</w:t>
            </w:r>
          </w:p>
        </w:tc>
      </w:tr>
      <w:tr w:rsidR="003B0624" w:rsidRPr="00893213" w14:paraId="170094ED"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6E2E8699"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ER</w:t>
            </w:r>
          </w:p>
        </w:tc>
        <w:tc>
          <w:tcPr>
            <w:tcW w:w="1987" w:type="dxa"/>
            <w:noWrap/>
            <w:hideMark/>
          </w:tcPr>
          <w:p w14:paraId="09EE8097"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employer</w:t>
            </w:r>
          </w:p>
        </w:tc>
        <w:tc>
          <w:tcPr>
            <w:tcW w:w="1987" w:type="dxa"/>
            <w:noWrap/>
            <w:hideMark/>
          </w:tcPr>
          <w:p w14:paraId="1DC7CEA4"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lobster</w:t>
            </w:r>
          </w:p>
        </w:tc>
        <w:tc>
          <w:tcPr>
            <w:tcW w:w="1988" w:type="dxa"/>
            <w:noWrap/>
            <w:hideMark/>
          </w:tcPr>
          <w:p w14:paraId="154F1C62"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preach</w:t>
            </w:r>
          </w:p>
        </w:tc>
      </w:tr>
      <w:tr w:rsidR="003B0624" w:rsidRPr="00893213" w14:paraId="74B37D38"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0C5DF9DB"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IC</w:t>
            </w:r>
          </w:p>
        </w:tc>
        <w:tc>
          <w:tcPr>
            <w:tcW w:w="1987" w:type="dxa"/>
            <w:noWrap/>
            <w:hideMark/>
          </w:tcPr>
          <w:p w14:paraId="0C46EB0D"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tactic</w:t>
            </w:r>
          </w:p>
        </w:tc>
        <w:tc>
          <w:tcPr>
            <w:tcW w:w="1987" w:type="dxa"/>
            <w:noWrap/>
            <w:hideMark/>
          </w:tcPr>
          <w:p w14:paraId="17B416CF"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matric</w:t>
            </w:r>
          </w:p>
        </w:tc>
        <w:tc>
          <w:tcPr>
            <w:tcW w:w="1988" w:type="dxa"/>
            <w:noWrap/>
            <w:hideMark/>
          </w:tcPr>
          <w:p w14:paraId="72DBC8CE"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film</w:t>
            </w:r>
          </w:p>
        </w:tc>
      </w:tr>
      <w:tr w:rsidR="003B0624" w:rsidRPr="00893213" w14:paraId="087F64CD"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24D7CD4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IC</w:t>
            </w:r>
          </w:p>
        </w:tc>
        <w:tc>
          <w:tcPr>
            <w:tcW w:w="1987" w:type="dxa"/>
            <w:noWrap/>
            <w:hideMark/>
          </w:tcPr>
          <w:p w14:paraId="05E9C62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poetic</w:t>
            </w:r>
          </w:p>
        </w:tc>
        <w:tc>
          <w:tcPr>
            <w:tcW w:w="1987" w:type="dxa"/>
            <w:noWrap/>
            <w:hideMark/>
          </w:tcPr>
          <w:p w14:paraId="7462841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clinic</w:t>
            </w:r>
          </w:p>
        </w:tc>
        <w:tc>
          <w:tcPr>
            <w:tcW w:w="1988" w:type="dxa"/>
            <w:noWrap/>
            <w:hideMark/>
          </w:tcPr>
          <w:p w14:paraId="0272C86B"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myth</w:t>
            </w:r>
          </w:p>
        </w:tc>
      </w:tr>
      <w:tr w:rsidR="003B0624" w:rsidRPr="00893213" w14:paraId="7AC2CA82"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1A4ABB3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IC</w:t>
            </w:r>
          </w:p>
        </w:tc>
        <w:tc>
          <w:tcPr>
            <w:tcW w:w="1987" w:type="dxa"/>
            <w:noWrap/>
            <w:hideMark/>
          </w:tcPr>
          <w:p w14:paraId="3FFD9E1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graphic</w:t>
            </w:r>
          </w:p>
        </w:tc>
        <w:tc>
          <w:tcPr>
            <w:tcW w:w="1987" w:type="dxa"/>
            <w:noWrap/>
            <w:hideMark/>
          </w:tcPr>
          <w:p w14:paraId="7FA6B6E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critic</w:t>
            </w:r>
          </w:p>
        </w:tc>
        <w:tc>
          <w:tcPr>
            <w:tcW w:w="1988" w:type="dxa"/>
            <w:noWrap/>
            <w:hideMark/>
          </w:tcPr>
          <w:p w14:paraId="39C2A1B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bard</w:t>
            </w:r>
          </w:p>
        </w:tc>
      </w:tr>
      <w:tr w:rsidR="003B0624" w:rsidRPr="00893213" w14:paraId="4BC8B76B" w14:textId="77777777" w:rsidTr="00B362A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1DDFE60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IC</w:t>
            </w:r>
          </w:p>
        </w:tc>
        <w:tc>
          <w:tcPr>
            <w:tcW w:w="1987" w:type="dxa"/>
            <w:noWrap/>
            <w:hideMark/>
          </w:tcPr>
          <w:p w14:paraId="318927E9"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magnetic</w:t>
            </w:r>
          </w:p>
        </w:tc>
        <w:tc>
          <w:tcPr>
            <w:tcW w:w="1987" w:type="dxa"/>
            <w:noWrap/>
            <w:hideMark/>
          </w:tcPr>
          <w:p w14:paraId="75CCEF68"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public</w:t>
            </w:r>
          </w:p>
        </w:tc>
        <w:tc>
          <w:tcPr>
            <w:tcW w:w="1988" w:type="dxa"/>
            <w:noWrap/>
            <w:hideMark/>
          </w:tcPr>
          <w:p w14:paraId="520959D9"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limb</w:t>
            </w:r>
          </w:p>
        </w:tc>
      </w:tr>
      <w:tr w:rsidR="003B0624" w:rsidRPr="00893213" w14:paraId="4746F653" w14:textId="77777777" w:rsidTr="00B362A5">
        <w:trPr>
          <w:trHeight w:val="29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6E3158B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IC</w:t>
            </w:r>
          </w:p>
        </w:tc>
        <w:tc>
          <w:tcPr>
            <w:tcW w:w="1987" w:type="dxa"/>
            <w:noWrap/>
            <w:hideMark/>
          </w:tcPr>
          <w:p w14:paraId="7624497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symbolic</w:t>
            </w:r>
          </w:p>
        </w:tc>
        <w:tc>
          <w:tcPr>
            <w:tcW w:w="1987" w:type="dxa"/>
            <w:noWrap/>
            <w:hideMark/>
          </w:tcPr>
          <w:p w14:paraId="6922C82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traffic</w:t>
            </w:r>
          </w:p>
        </w:tc>
        <w:tc>
          <w:tcPr>
            <w:tcW w:w="1988" w:type="dxa"/>
            <w:noWrap/>
            <w:hideMark/>
          </w:tcPr>
          <w:p w14:paraId="7666228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psych</w:t>
            </w:r>
          </w:p>
        </w:tc>
      </w:tr>
    </w:tbl>
    <w:p w14:paraId="08649603" w14:textId="77777777" w:rsidR="003B0624" w:rsidRPr="00893213" w:rsidRDefault="003B0624" w:rsidP="003B0624">
      <w:pPr>
        <w:spacing w:line="480" w:lineRule="auto"/>
        <w:rPr>
          <w:rFonts w:ascii="Times New Roman" w:hAnsi="Times New Roman" w:cs="Times New Roman"/>
          <w:sz w:val="24"/>
          <w:szCs w:val="24"/>
        </w:rPr>
      </w:pPr>
      <w:r w:rsidRPr="00893213">
        <w:rPr>
          <w:rFonts w:ascii="Times New Roman" w:hAnsi="Times New Roman" w:cs="Times New Roman"/>
          <w:sz w:val="24"/>
          <w:szCs w:val="24"/>
        </w:rPr>
        <w:t>A</w:t>
      </w:r>
      <w:r>
        <w:rPr>
          <w:rFonts w:ascii="Times New Roman" w:hAnsi="Times New Roman" w:cs="Times New Roman"/>
          <w:sz w:val="24"/>
          <w:szCs w:val="24"/>
        </w:rPr>
        <w:t xml:space="preserve">ppendix </w:t>
      </w:r>
      <w:r w:rsidRPr="00893213">
        <w:rPr>
          <w:rFonts w:ascii="Times New Roman" w:hAnsi="Times New Roman" w:cs="Times New Roman"/>
          <w:sz w:val="24"/>
          <w:szCs w:val="24"/>
        </w:rPr>
        <w:t>C. English MA task items</w:t>
      </w:r>
      <w:r>
        <w:rPr>
          <w:rFonts w:ascii="Times New Roman" w:hAnsi="Times New Roman" w:cs="Times New Roman"/>
          <w:sz w:val="24"/>
          <w:szCs w:val="24"/>
        </w:rPr>
        <w:t>.</w:t>
      </w:r>
    </w:p>
    <w:p w14:paraId="15DBABFD" w14:textId="77777777" w:rsidR="003B0624" w:rsidRPr="00A41624" w:rsidRDefault="003B0624" w:rsidP="003B0624">
      <w:pPr>
        <w:spacing w:line="480" w:lineRule="auto"/>
        <w:jc w:val="center"/>
        <w:rPr>
          <w:rFonts w:ascii="Times New Roman" w:hAnsi="Times New Roman" w:cs="Times New Roman"/>
          <w:b/>
          <w:bCs/>
          <w:sz w:val="24"/>
          <w:szCs w:val="24"/>
        </w:rPr>
      </w:pPr>
      <w:r w:rsidRPr="00A41624">
        <w:rPr>
          <w:rFonts w:ascii="Times New Roman" w:hAnsi="Times New Roman" w:cs="Times New Roman"/>
          <w:b/>
          <w:bCs/>
          <w:sz w:val="24"/>
          <w:szCs w:val="24"/>
        </w:rPr>
        <w:lastRenderedPageBreak/>
        <w:t>Appendix D</w:t>
      </w:r>
    </w:p>
    <w:tbl>
      <w:tblPr>
        <w:tblStyle w:val="PlainTable2"/>
        <w:tblW w:w="0" w:type="auto"/>
        <w:tblLayout w:type="fixed"/>
        <w:tblLook w:val="04A0" w:firstRow="1" w:lastRow="0" w:firstColumn="1" w:lastColumn="0" w:noHBand="0" w:noVBand="1"/>
      </w:tblPr>
      <w:tblGrid>
        <w:gridCol w:w="1980"/>
        <w:gridCol w:w="1980"/>
        <w:gridCol w:w="1980"/>
        <w:gridCol w:w="1980"/>
      </w:tblGrid>
      <w:tr w:rsidR="003B0624" w:rsidRPr="00893213" w14:paraId="11A7AAFC" w14:textId="77777777" w:rsidTr="00B362A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761B38C"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b w:val="0"/>
                <w:bCs w:val="0"/>
                <w:sz w:val="24"/>
                <w:szCs w:val="24"/>
              </w:rPr>
              <w:t>Segment</w:t>
            </w:r>
          </w:p>
        </w:tc>
        <w:tc>
          <w:tcPr>
            <w:tcW w:w="1980" w:type="dxa"/>
            <w:noWrap/>
            <w:hideMark/>
          </w:tcPr>
          <w:p w14:paraId="6A31C2E5"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Source word formed with affixoids</w:t>
            </w:r>
          </w:p>
        </w:tc>
        <w:tc>
          <w:tcPr>
            <w:tcW w:w="1980" w:type="dxa"/>
            <w:noWrap/>
            <w:hideMark/>
          </w:tcPr>
          <w:p w14:paraId="120EBE82"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 xml:space="preserve">Source words formed with </w:t>
            </w:r>
            <w:proofErr w:type="spellStart"/>
            <w:r w:rsidRPr="00893213">
              <w:rPr>
                <w:rFonts w:ascii="Times New Roman" w:hAnsi="Times New Roman" w:cs="Times New Roman"/>
                <w:b w:val="0"/>
                <w:bCs w:val="0"/>
                <w:sz w:val="24"/>
                <w:szCs w:val="24"/>
              </w:rPr>
              <w:t>nonaffixoids</w:t>
            </w:r>
            <w:proofErr w:type="spellEnd"/>
          </w:p>
        </w:tc>
        <w:tc>
          <w:tcPr>
            <w:tcW w:w="1980" w:type="dxa"/>
            <w:noWrap/>
            <w:hideMark/>
          </w:tcPr>
          <w:p w14:paraId="5AAF499B" w14:textId="77777777" w:rsidR="003B0624" w:rsidRPr="00893213" w:rsidRDefault="003B0624" w:rsidP="00B362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Target word</w:t>
            </w:r>
          </w:p>
        </w:tc>
      </w:tr>
      <w:tr w:rsidR="003B0624" w:rsidRPr="00893213" w14:paraId="56E898A8"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85739B2"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大</w:t>
            </w:r>
          </w:p>
        </w:tc>
        <w:tc>
          <w:tcPr>
            <w:tcW w:w="1980" w:type="dxa"/>
            <w:noWrap/>
            <w:hideMark/>
          </w:tcPr>
          <w:p w14:paraId="754D4BAF"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大部分</w:t>
            </w:r>
          </w:p>
        </w:tc>
        <w:tc>
          <w:tcPr>
            <w:tcW w:w="1980" w:type="dxa"/>
            <w:noWrap/>
            <w:hideMark/>
          </w:tcPr>
          <w:p w14:paraId="315D799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大使馆</w:t>
            </w:r>
          </w:p>
        </w:tc>
        <w:tc>
          <w:tcPr>
            <w:tcW w:w="1980" w:type="dxa"/>
            <w:noWrap/>
            <w:hideMark/>
          </w:tcPr>
          <w:p w14:paraId="6A0EDAB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世界</w:t>
            </w:r>
          </w:p>
        </w:tc>
      </w:tr>
      <w:tr w:rsidR="003B0624" w:rsidRPr="00893213" w14:paraId="31394D24"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435558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小</w:t>
            </w:r>
          </w:p>
        </w:tc>
        <w:tc>
          <w:tcPr>
            <w:tcW w:w="1980" w:type="dxa"/>
            <w:noWrap/>
            <w:hideMark/>
          </w:tcPr>
          <w:p w14:paraId="7D1DDBA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小汽车</w:t>
            </w:r>
          </w:p>
        </w:tc>
        <w:tc>
          <w:tcPr>
            <w:tcW w:w="1980" w:type="dxa"/>
            <w:noWrap/>
            <w:hideMark/>
          </w:tcPr>
          <w:p w14:paraId="7D7F77F1"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小吃店</w:t>
            </w:r>
          </w:p>
        </w:tc>
        <w:tc>
          <w:tcPr>
            <w:tcW w:w="1980" w:type="dxa"/>
            <w:noWrap/>
            <w:hideMark/>
          </w:tcPr>
          <w:p w14:paraId="1E294B45"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学校</w:t>
            </w:r>
          </w:p>
        </w:tc>
      </w:tr>
      <w:tr w:rsidR="003B0624" w:rsidRPr="00893213" w14:paraId="4A541416"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5124F5"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总</w:t>
            </w:r>
          </w:p>
        </w:tc>
        <w:tc>
          <w:tcPr>
            <w:tcW w:w="1980" w:type="dxa"/>
            <w:noWrap/>
            <w:hideMark/>
          </w:tcPr>
          <w:p w14:paraId="0A03C4C4"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总收入</w:t>
            </w:r>
          </w:p>
        </w:tc>
        <w:tc>
          <w:tcPr>
            <w:tcW w:w="1980" w:type="dxa"/>
            <w:noWrap/>
            <w:hideMark/>
          </w:tcPr>
          <w:p w14:paraId="4DA04D1F"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总结会</w:t>
            </w:r>
          </w:p>
        </w:tc>
        <w:tc>
          <w:tcPr>
            <w:tcW w:w="1980" w:type="dxa"/>
            <w:noWrap/>
            <w:hideMark/>
          </w:tcPr>
          <w:p w14:paraId="19BB87C3"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人口</w:t>
            </w:r>
          </w:p>
        </w:tc>
      </w:tr>
      <w:tr w:rsidR="003B0624" w:rsidRPr="00893213" w14:paraId="1A29C325"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6937E7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老</w:t>
            </w:r>
          </w:p>
        </w:tc>
        <w:tc>
          <w:tcPr>
            <w:tcW w:w="1980" w:type="dxa"/>
            <w:noWrap/>
            <w:hideMark/>
          </w:tcPr>
          <w:p w14:paraId="33665E7D"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老朋友</w:t>
            </w:r>
          </w:p>
        </w:tc>
        <w:tc>
          <w:tcPr>
            <w:tcW w:w="1980" w:type="dxa"/>
            <w:noWrap/>
            <w:hideMark/>
          </w:tcPr>
          <w:p w14:paraId="7943A60B"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老虎机</w:t>
            </w:r>
          </w:p>
        </w:tc>
        <w:tc>
          <w:tcPr>
            <w:tcW w:w="1980" w:type="dxa"/>
            <w:noWrap/>
            <w:hideMark/>
          </w:tcPr>
          <w:p w14:paraId="3345DC86"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同学</w:t>
            </w:r>
          </w:p>
        </w:tc>
      </w:tr>
      <w:tr w:rsidR="003B0624" w:rsidRPr="00893213" w14:paraId="61596353"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F301A56"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多</w:t>
            </w:r>
          </w:p>
        </w:tc>
        <w:tc>
          <w:tcPr>
            <w:tcW w:w="1980" w:type="dxa"/>
            <w:noWrap/>
            <w:hideMark/>
          </w:tcPr>
          <w:p w14:paraId="036F426B"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多功能</w:t>
            </w:r>
          </w:p>
        </w:tc>
        <w:tc>
          <w:tcPr>
            <w:tcW w:w="1980" w:type="dxa"/>
            <w:noWrap/>
            <w:hideMark/>
          </w:tcPr>
          <w:p w14:paraId="5E53A8EF"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多少钱</w:t>
            </w:r>
          </w:p>
        </w:tc>
        <w:tc>
          <w:tcPr>
            <w:tcW w:w="1980" w:type="dxa"/>
            <w:noWrap/>
            <w:hideMark/>
          </w:tcPr>
          <w:p w14:paraId="4A84BD27"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语言</w:t>
            </w:r>
          </w:p>
        </w:tc>
      </w:tr>
      <w:tr w:rsidR="003B0624" w:rsidRPr="00893213" w14:paraId="5DA09057"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D443F0B"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反</w:t>
            </w:r>
          </w:p>
        </w:tc>
        <w:tc>
          <w:tcPr>
            <w:tcW w:w="1980" w:type="dxa"/>
            <w:noWrap/>
            <w:hideMark/>
          </w:tcPr>
          <w:p w14:paraId="7E33654E"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反作用</w:t>
            </w:r>
          </w:p>
        </w:tc>
        <w:tc>
          <w:tcPr>
            <w:tcW w:w="1980" w:type="dxa"/>
            <w:noWrap/>
            <w:hideMark/>
          </w:tcPr>
          <w:p w14:paraId="14C25926"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反对票</w:t>
            </w:r>
          </w:p>
        </w:tc>
        <w:tc>
          <w:tcPr>
            <w:tcW w:w="1980" w:type="dxa"/>
            <w:noWrap/>
            <w:hideMark/>
          </w:tcPr>
          <w:p w14:paraId="7EE2CB5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传统</w:t>
            </w:r>
          </w:p>
        </w:tc>
      </w:tr>
      <w:tr w:rsidR="003B0624" w:rsidRPr="00893213" w14:paraId="77035F02"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3CE46A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家</w:t>
            </w:r>
          </w:p>
        </w:tc>
        <w:tc>
          <w:tcPr>
            <w:tcW w:w="1980" w:type="dxa"/>
            <w:noWrap/>
            <w:hideMark/>
          </w:tcPr>
          <w:p w14:paraId="4B784CF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音乐家</w:t>
            </w:r>
          </w:p>
        </w:tc>
        <w:tc>
          <w:tcPr>
            <w:tcW w:w="1980" w:type="dxa"/>
            <w:noWrap/>
            <w:hideMark/>
          </w:tcPr>
          <w:p w14:paraId="612DFF8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回老家</w:t>
            </w:r>
          </w:p>
        </w:tc>
        <w:tc>
          <w:tcPr>
            <w:tcW w:w="1980" w:type="dxa"/>
            <w:noWrap/>
            <w:hideMark/>
          </w:tcPr>
          <w:p w14:paraId="3CB1407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文学</w:t>
            </w:r>
          </w:p>
        </w:tc>
      </w:tr>
      <w:tr w:rsidR="003B0624" w:rsidRPr="00893213" w14:paraId="47AAF6E4"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60D5FF"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业</w:t>
            </w:r>
          </w:p>
        </w:tc>
        <w:tc>
          <w:tcPr>
            <w:tcW w:w="1980" w:type="dxa"/>
            <w:noWrap/>
            <w:hideMark/>
          </w:tcPr>
          <w:p w14:paraId="38FE84A8"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银行业</w:t>
            </w:r>
          </w:p>
        </w:tc>
        <w:tc>
          <w:tcPr>
            <w:tcW w:w="1980" w:type="dxa"/>
            <w:noWrap/>
            <w:hideMark/>
          </w:tcPr>
          <w:p w14:paraId="173405E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非专业</w:t>
            </w:r>
          </w:p>
        </w:tc>
        <w:tc>
          <w:tcPr>
            <w:tcW w:w="1980" w:type="dxa"/>
            <w:noWrap/>
            <w:hideMark/>
          </w:tcPr>
          <w:p w14:paraId="41D29BA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旅游</w:t>
            </w:r>
          </w:p>
        </w:tc>
      </w:tr>
      <w:tr w:rsidR="003B0624" w:rsidRPr="00893213" w14:paraId="0C21BE45"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4CE67C4"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方</w:t>
            </w:r>
          </w:p>
        </w:tc>
        <w:tc>
          <w:tcPr>
            <w:tcW w:w="1980" w:type="dxa"/>
            <w:noWrap/>
            <w:hideMark/>
          </w:tcPr>
          <w:p w14:paraId="7D6F82FF"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合作方</w:t>
            </w:r>
          </w:p>
        </w:tc>
        <w:tc>
          <w:tcPr>
            <w:tcW w:w="1980" w:type="dxa"/>
            <w:noWrap/>
            <w:hideMark/>
          </w:tcPr>
          <w:p w14:paraId="3A0164B4"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打比方</w:t>
            </w:r>
          </w:p>
        </w:tc>
        <w:tc>
          <w:tcPr>
            <w:tcW w:w="1980" w:type="dxa"/>
            <w:noWrap/>
            <w:hideMark/>
          </w:tcPr>
          <w:p w14:paraId="62810ECD"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挑战</w:t>
            </w:r>
          </w:p>
        </w:tc>
      </w:tr>
      <w:tr w:rsidR="003B0624" w:rsidRPr="00893213" w14:paraId="638A1AA7"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58D10D9"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面</w:t>
            </w:r>
          </w:p>
        </w:tc>
        <w:tc>
          <w:tcPr>
            <w:tcW w:w="1980" w:type="dxa"/>
            <w:noWrap/>
            <w:hideMark/>
          </w:tcPr>
          <w:p w14:paraId="0FCBF5A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对立面</w:t>
            </w:r>
          </w:p>
        </w:tc>
        <w:tc>
          <w:tcPr>
            <w:tcW w:w="1980" w:type="dxa"/>
            <w:noWrap/>
            <w:hideMark/>
          </w:tcPr>
          <w:p w14:paraId="1E9BD09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一方面</w:t>
            </w:r>
          </w:p>
        </w:tc>
        <w:tc>
          <w:tcPr>
            <w:tcW w:w="1980" w:type="dxa"/>
            <w:noWrap/>
            <w:hideMark/>
          </w:tcPr>
          <w:p w14:paraId="5A9D672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知识</w:t>
            </w:r>
          </w:p>
        </w:tc>
      </w:tr>
      <w:tr w:rsidR="003B0624" w:rsidRPr="00893213" w14:paraId="467A2273"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2D6550"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气</w:t>
            </w:r>
          </w:p>
        </w:tc>
        <w:tc>
          <w:tcPr>
            <w:tcW w:w="1980" w:type="dxa"/>
            <w:noWrap/>
            <w:hideMark/>
          </w:tcPr>
          <w:p w14:paraId="1C94967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孩子气</w:t>
            </w:r>
          </w:p>
        </w:tc>
        <w:tc>
          <w:tcPr>
            <w:tcW w:w="1980" w:type="dxa"/>
            <w:noWrap/>
            <w:hideMark/>
          </w:tcPr>
          <w:p w14:paraId="0B5C2181"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冷空气</w:t>
            </w:r>
          </w:p>
        </w:tc>
        <w:tc>
          <w:tcPr>
            <w:tcW w:w="1980" w:type="dxa"/>
            <w:noWrap/>
            <w:hideMark/>
          </w:tcPr>
          <w:p w14:paraId="687E0B08"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男子</w:t>
            </w:r>
          </w:p>
        </w:tc>
      </w:tr>
      <w:tr w:rsidR="003B0624" w:rsidRPr="00893213" w14:paraId="68D4497A"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68868DF"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生</w:t>
            </w:r>
          </w:p>
        </w:tc>
        <w:tc>
          <w:tcPr>
            <w:tcW w:w="1980" w:type="dxa"/>
            <w:noWrap/>
            <w:hideMark/>
          </w:tcPr>
          <w:p w14:paraId="4A2C1DB6"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服务生</w:t>
            </w:r>
          </w:p>
        </w:tc>
        <w:tc>
          <w:tcPr>
            <w:tcW w:w="1980" w:type="dxa"/>
            <w:noWrap/>
            <w:hideMark/>
          </w:tcPr>
          <w:p w14:paraId="197C9BC6"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好先生</w:t>
            </w:r>
          </w:p>
        </w:tc>
        <w:tc>
          <w:tcPr>
            <w:tcW w:w="1980" w:type="dxa"/>
            <w:noWrap/>
            <w:hideMark/>
          </w:tcPr>
          <w:p w14:paraId="5C70A770"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研究</w:t>
            </w:r>
          </w:p>
        </w:tc>
      </w:tr>
      <w:tr w:rsidR="003B0624" w:rsidRPr="00893213" w14:paraId="0606C20B"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313CCB3"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期</w:t>
            </w:r>
          </w:p>
        </w:tc>
        <w:tc>
          <w:tcPr>
            <w:tcW w:w="1980" w:type="dxa"/>
            <w:noWrap/>
            <w:hideMark/>
          </w:tcPr>
          <w:p w14:paraId="19A0C0C7"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实习期</w:t>
            </w:r>
          </w:p>
        </w:tc>
        <w:tc>
          <w:tcPr>
            <w:tcW w:w="1980" w:type="dxa"/>
            <w:noWrap/>
            <w:hideMark/>
          </w:tcPr>
          <w:p w14:paraId="47104C4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下星期</w:t>
            </w:r>
          </w:p>
        </w:tc>
        <w:tc>
          <w:tcPr>
            <w:tcW w:w="1980" w:type="dxa"/>
            <w:noWrap/>
            <w:hideMark/>
          </w:tcPr>
          <w:p w14:paraId="574B7CFC"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生长</w:t>
            </w:r>
          </w:p>
        </w:tc>
      </w:tr>
      <w:tr w:rsidR="003B0624" w:rsidRPr="00893213" w14:paraId="25A175E1"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C4EC217"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式</w:t>
            </w:r>
          </w:p>
        </w:tc>
        <w:tc>
          <w:tcPr>
            <w:tcW w:w="1980" w:type="dxa"/>
            <w:noWrap/>
            <w:hideMark/>
          </w:tcPr>
          <w:p w14:paraId="0478B8A3"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美国式</w:t>
            </w:r>
          </w:p>
        </w:tc>
        <w:tc>
          <w:tcPr>
            <w:tcW w:w="1980" w:type="dxa"/>
            <w:noWrap/>
            <w:hideMark/>
          </w:tcPr>
          <w:p w14:paraId="264FF53F"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非正式</w:t>
            </w:r>
          </w:p>
        </w:tc>
        <w:tc>
          <w:tcPr>
            <w:tcW w:w="1980" w:type="dxa"/>
            <w:noWrap/>
            <w:hideMark/>
          </w:tcPr>
          <w:p w14:paraId="648035EB"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自由</w:t>
            </w:r>
          </w:p>
        </w:tc>
      </w:tr>
      <w:tr w:rsidR="003B0624" w:rsidRPr="00893213" w14:paraId="60ED2076" w14:textId="77777777" w:rsidTr="00B362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E33F5BB"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度</w:t>
            </w:r>
          </w:p>
        </w:tc>
        <w:tc>
          <w:tcPr>
            <w:tcW w:w="1980" w:type="dxa"/>
            <w:noWrap/>
            <w:hideMark/>
          </w:tcPr>
          <w:p w14:paraId="6A66DB3A"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知名度</w:t>
            </w:r>
          </w:p>
        </w:tc>
        <w:tc>
          <w:tcPr>
            <w:tcW w:w="1980" w:type="dxa"/>
            <w:noWrap/>
            <w:hideMark/>
          </w:tcPr>
          <w:p w14:paraId="06F5272D"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加速度</w:t>
            </w:r>
          </w:p>
        </w:tc>
        <w:tc>
          <w:tcPr>
            <w:tcW w:w="1980" w:type="dxa"/>
            <w:noWrap/>
            <w:hideMark/>
          </w:tcPr>
          <w:p w14:paraId="05EC9A6E" w14:textId="77777777" w:rsidR="003B0624" w:rsidRPr="00893213" w:rsidRDefault="003B0624" w:rsidP="00B36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对比</w:t>
            </w:r>
          </w:p>
        </w:tc>
      </w:tr>
      <w:tr w:rsidR="003B0624" w:rsidRPr="00893213" w14:paraId="3A60C3E9" w14:textId="77777777" w:rsidTr="00B362A5">
        <w:trPr>
          <w:trHeight w:val="307"/>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403390B" w14:textId="77777777" w:rsidR="003B0624" w:rsidRPr="00893213" w:rsidRDefault="003B0624" w:rsidP="00B362A5">
            <w:pPr>
              <w:rPr>
                <w:rFonts w:ascii="Times New Roman" w:hAnsi="Times New Roman" w:cs="Times New Roman"/>
                <w:b w:val="0"/>
                <w:bCs w:val="0"/>
                <w:sz w:val="24"/>
                <w:szCs w:val="24"/>
              </w:rPr>
            </w:pPr>
            <w:r w:rsidRPr="00893213">
              <w:rPr>
                <w:rFonts w:ascii="Times New Roman" w:hAnsi="Times New Roman" w:cs="Times New Roman" w:hint="eastAsia"/>
                <w:b w:val="0"/>
                <w:bCs w:val="0"/>
                <w:sz w:val="24"/>
                <w:szCs w:val="24"/>
              </w:rPr>
              <w:t>力</w:t>
            </w:r>
          </w:p>
        </w:tc>
        <w:tc>
          <w:tcPr>
            <w:tcW w:w="1980" w:type="dxa"/>
            <w:noWrap/>
            <w:hideMark/>
          </w:tcPr>
          <w:p w14:paraId="0AB01D3C"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生产力</w:t>
            </w:r>
          </w:p>
        </w:tc>
        <w:tc>
          <w:tcPr>
            <w:tcW w:w="1980" w:type="dxa"/>
            <w:noWrap/>
            <w:hideMark/>
          </w:tcPr>
          <w:p w14:paraId="215E502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强有力</w:t>
            </w:r>
          </w:p>
        </w:tc>
        <w:tc>
          <w:tcPr>
            <w:tcW w:w="1980" w:type="dxa"/>
            <w:noWrap/>
            <w:hideMark/>
          </w:tcPr>
          <w:p w14:paraId="3A35BB57" w14:textId="77777777" w:rsidR="003B0624" w:rsidRPr="00893213" w:rsidRDefault="003B0624" w:rsidP="00B362A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hint="eastAsia"/>
                <w:sz w:val="24"/>
                <w:szCs w:val="24"/>
              </w:rPr>
              <w:t>影响</w:t>
            </w:r>
          </w:p>
        </w:tc>
      </w:tr>
    </w:tbl>
    <w:p w14:paraId="2D488A2D" w14:textId="77777777" w:rsidR="003B0624" w:rsidRPr="00893213" w:rsidRDefault="003B0624" w:rsidP="003B0624">
      <w:pPr>
        <w:spacing w:line="480" w:lineRule="auto"/>
        <w:rPr>
          <w:rFonts w:ascii="Times New Roman" w:hAnsi="Times New Roman" w:cs="Times New Roman"/>
          <w:sz w:val="24"/>
          <w:szCs w:val="24"/>
        </w:rPr>
      </w:pPr>
      <w:r w:rsidRPr="00A41624">
        <w:rPr>
          <w:rFonts w:ascii="Times New Roman" w:hAnsi="Times New Roman" w:cs="Times New Roman"/>
          <w:sz w:val="24"/>
          <w:szCs w:val="24"/>
        </w:rPr>
        <w:t>Appendix D</w:t>
      </w:r>
      <w:r w:rsidRPr="00893213">
        <w:rPr>
          <w:rFonts w:ascii="Times New Roman" w:hAnsi="Times New Roman" w:cs="Times New Roman"/>
          <w:sz w:val="24"/>
          <w:szCs w:val="24"/>
        </w:rPr>
        <w:t>. Chinese MA task items</w:t>
      </w:r>
      <w:r>
        <w:rPr>
          <w:rFonts w:ascii="Times New Roman" w:hAnsi="Times New Roman" w:cs="Times New Roman"/>
          <w:sz w:val="24"/>
          <w:szCs w:val="24"/>
        </w:rPr>
        <w:t>.</w:t>
      </w:r>
    </w:p>
    <w:p w14:paraId="6A9BA07D" w14:textId="77777777" w:rsidR="003B0624" w:rsidRPr="00893213" w:rsidRDefault="003B0624" w:rsidP="003B0624">
      <w:pPr>
        <w:spacing w:line="480" w:lineRule="auto"/>
        <w:rPr>
          <w:rFonts w:ascii="Times New Roman" w:hAnsi="Times New Roman" w:cs="Times New Roman"/>
          <w:sz w:val="24"/>
          <w:szCs w:val="24"/>
        </w:rPr>
      </w:pPr>
    </w:p>
    <w:p w14:paraId="6F68C62E" w14:textId="77777777" w:rsidR="003B0624" w:rsidRPr="00A41624" w:rsidRDefault="003B0624" w:rsidP="003B0624">
      <w:pPr>
        <w:spacing w:line="480" w:lineRule="auto"/>
        <w:jc w:val="center"/>
        <w:rPr>
          <w:rFonts w:ascii="Times New Roman" w:hAnsi="Times New Roman" w:cs="Times New Roman"/>
          <w:b/>
          <w:bCs/>
          <w:sz w:val="24"/>
          <w:szCs w:val="24"/>
        </w:rPr>
      </w:pPr>
      <w:r w:rsidRPr="00A41624">
        <w:rPr>
          <w:rFonts w:ascii="Times New Roman" w:hAnsi="Times New Roman" w:cs="Times New Roman"/>
          <w:b/>
          <w:bCs/>
          <w:sz w:val="24"/>
          <w:szCs w:val="24"/>
        </w:rPr>
        <w:lastRenderedPageBreak/>
        <w:t>Appendix E</w:t>
      </w:r>
    </w:p>
    <w:tbl>
      <w:tblPr>
        <w:tblStyle w:val="PlainTable24"/>
        <w:tblW w:w="0" w:type="auto"/>
        <w:tblLook w:val="04A0" w:firstRow="1" w:lastRow="0" w:firstColumn="1" w:lastColumn="0" w:noHBand="0" w:noVBand="1"/>
      </w:tblPr>
      <w:tblGrid>
        <w:gridCol w:w="1800"/>
        <w:gridCol w:w="1350"/>
        <w:gridCol w:w="2880"/>
      </w:tblGrid>
      <w:tr w:rsidR="003B0624" w:rsidRPr="00893213" w14:paraId="57BB297D" w14:textId="77777777" w:rsidTr="00B362A5">
        <w:trPr>
          <w:cnfStyle w:val="100000000000" w:firstRow="1" w:lastRow="0" w:firstColumn="0" w:lastColumn="0" w:oddVBand="0" w:evenVBand="0" w:oddHBand="0" w:evenHBand="0" w:firstRowFirstColumn="0" w:firstRowLastColumn="0" w:lastRowFirstColumn="0" w:lastRowLastColumn="0"/>
          <w:trHeight w:val="1791"/>
        </w:trPr>
        <w:tc>
          <w:tcPr>
            <w:cnfStyle w:val="001000000000" w:firstRow="0" w:lastRow="0" w:firstColumn="1" w:lastColumn="0" w:oddVBand="0" w:evenVBand="0" w:oddHBand="0" w:evenHBand="0" w:firstRowFirstColumn="0" w:firstRowLastColumn="0" w:lastRowFirstColumn="0" w:lastRowLastColumn="0"/>
            <w:tcW w:w="1800" w:type="dxa"/>
          </w:tcPr>
          <w:p w14:paraId="2187CCB2" w14:textId="77777777" w:rsidR="003B0624" w:rsidRPr="00893213" w:rsidRDefault="003B0624" w:rsidP="00B362A5">
            <w:pPr>
              <w:spacing w:line="480" w:lineRule="auto"/>
              <w:rPr>
                <w:rFonts w:ascii="Times New Roman" w:hAnsi="Times New Roman" w:cs="Times New Roman"/>
                <w:b w:val="0"/>
                <w:bCs w:val="0"/>
                <w:sz w:val="24"/>
                <w:szCs w:val="24"/>
              </w:rPr>
            </w:pPr>
            <w:r w:rsidRPr="00893213">
              <w:rPr>
                <w:rFonts w:ascii="Times New Roman" w:hAnsi="Times New Roman" w:cs="Times New Roman"/>
                <w:b w:val="0"/>
                <w:bCs w:val="0"/>
                <w:sz w:val="24"/>
                <w:szCs w:val="24"/>
              </w:rPr>
              <w:t xml:space="preserve">Predictors </w:t>
            </w:r>
          </w:p>
        </w:tc>
        <w:tc>
          <w:tcPr>
            <w:tcW w:w="1350" w:type="dxa"/>
          </w:tcPr>
          <w:p w14:paraId="71C49769" w14:textId="77777777" w:rsidR="003B0624" w:rsidRPr="00893213" w:rsidRDefault="003B0624" w:rsidP="00B362A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Tolerance</w:t>
            </w:r>
          </w:p>
        </w:tc>
        <w:tc>
          <w:tcPr>
            <w:tcW w:w="2880" w:type="dxa"/>
          </w:tcPr>
          <w:p w14:paraId="1DF193AE" w14:textId="77777777" w:rsidR="003B0624" w:rsidRPr="00893213" w:rsidRDefault="003B0624" w:rsidP="00B362A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3213">
              <w:rPr>
                <w:rFonts w:ascii="Times New Roman" w:hAnsi="Times New Roman" w:cs="Times New Roman"/>
                <w:b w:val="0"/>
                <w:bCs w:val="0"/>
                <w:sz w:val="24"/>
                <w:szCs w:val="24"/>
              </w:rPr>
              <w:t>Variance inflation factor</w:t>
            </w:r>
          </w:p>
        </w:tc>
      </w:tr>
      <w:tr w:rsidR="003B0624" w:rsidRPr="00893213" w14:paraId="2A574EB9" w14:textId="77777777" w:rsidTr="00B362A5">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1800" w:type="dxa"/>
          </w:tcPr>
          <w:p w14:paraId="423391DA" w14:textId="77777777" w:rsidR="003B0624" w:rsidRPr="00893213" w:rsidRDefault="003B0624" w:rsidP="00B362A5">
            <w:pPr>
              <w:spacing w:line="480" w:lineRule="auto"/>
              <w:rPr>
                <w:rFonts w:ascii="Times New Roman" w:hAnsi="Times New Roman" w:cs="Times New Roman"/>
                <w:b w:val="0"/>
                <w:bCs w:val="0"/>
                <w:sz w:val="24"/>
                <w:szCs w:val="24"/>
              </w:rPr>
            </w:pPr>
            <w:r w:rsidRPr="00893213">
              <w:rPr>
                <w:rFonts w:ascii="Times New Roman" w:hAnsi="Times New Roman" w:cs="Times New Roman"/>
                <w:b w:val="0"/>
                <w:bCs w:val="0"/>
                <w:sz w:val="24"/>
                <w:szCs w:val="24"/>
              </w:rPr>
              <w:t>Chinese MA</w:t>
            </w:r>
          </w:p>
        </w:tc>
        <w:tc>
          <w:tcPr>
            <w:tcW w:w="1350" w:type="dxa"/>
          </w:tcPr>
          <w:p w14:paraId="4F6F322F" w14:textId="77777777" w:rsidR="003B0624" w:rsidRPr="00893213" w:rsidRDefault="003B0624" w:rsidP="00B362A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.83</w:t>
            </w:r>
          </w:p>
        </w:tc>
        <w:tc>
          <w:tcPr>
            <w:tcW w:w="2880" w:type="dxa"/>
          </w:tcPr>
          <w:p w14:paraId="77E514AE" w14:textId="77777777" w:rsidR="003B0624" w:rsidRPr="00893213" w:rsidRDefault="003B0624" w:rsidP="00B362A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1.20</w:t>
            </w:r>
          </w:p>
        </w:tc>
      </w:tr>
      <w:tr w:rsidR="003B0624" w:rsidRPr="00893213" w14:paraId="6A7ECB60" w14:textId="77777777" w:rsidTr="00B362A5">
        <w:trPr>
          <w:trHeight w:val="1267"/>
        </w:trPr>
        <w:tc>
          <w:tcPr>
            <w:cnfStyle w:val="001000000000" w:firstRow="0" w:lastRow="0" w:firstColumn="1" w:lastColumn="0" w:oddVBand="0" w:evenVBand="0" w:oddHBand="0" w:evenHBand="0" w:firstRowFirstColumn="0" w:firstRowLastColumn="0" w:lastRowFirstColumn="0" w:lastRowLastColumn="0"/>
            <w:tcW w:w="1800" w:type="dxa"/>
          </w:tcPr>
          <w:p w14:paraId="7273DE41" w14:textId="77777777" w:rsidR="003B0624" w:rsidRPr="00893213" w:rsidRDefault="003B0624" w:rsidP="00B362A5">
            <w:pPr>
              <w:spacing w:line="480" w:lineRule="auto"/>
              <w:rPr>
                <w:rFonts w:ascii="Times New Roman" w:hAnsi="Times New Roman" w:cs="Times New Roman"/>
                <w:b w:val="0"/>
                <w:bCs w:val="0"/>
                <w:sz w:val="24"/>
                <w:szCs w:val="24"/>
              </w:rPr>
            </w:pPr>
            <w:r w:rsidRPr="00893213">
              <w:rPr>
                <w:rFonts w:ascii="Times New Roman" w:hAnsi="Times New Roman" w:cs="Times New Roman"/>
                <w:b w:val="0"/>
                <w:bCs w:val="0"/>
                <w:sz w:val="24"/>
                <w:szCs w:val="24"/>
              </w:rPr>
              <w:t>English MA</w:t>
            </w:r>
          </w:p>
        </w:tc>
        <w:tc>
          <w:tcPr>
            <w:tcW w:w="1350" w:type="dxa"/>
          </w:tcPr>
          <w:p w14:paraId="622255A7" w14:textId="77777777" w:rsidR="003B0624" w:rsidRPr="00893213" w:rsidRDefault="003B0624" w:rsidP="00B362A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.77</w:t>
            </w:r>
          </w:p>
        </w:tc>
        <w:tc>
          <w:tcPr>
            <w:tcW w:w="2880" w:type="dxa"/>
          </w:tcPr>
          <w:p w14:paraId="5A3CD330" w14:textId="77777777" w:rsidR="003B0624" w:rsidRPr="00893213" w:rsidRDefault="003B0624" w:rsidP="00B362A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1.30</w:t>
            </w:r>
          </w:p>
        </w:tc>
      </w:tr>
      <w:tr w:rsidR="003B0624" w:rsidRPr="00893213" w14:paraId="4C584047" w14:textId="77777777" w:rsidTr="00B362A5">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800" w:type="dxa"/>
          </w:tcPr>
          <w:p w14:paraId="1D4D1425" w14:textId="77777777" w:rsidR="003B0624" w:rsidRPr="00893213" w:rsidRDefault="003B0624" w:rsidP="00B362A5">
            <w:pPr>
              <w:spacing w:line="480" w:lineRule="auto"/>
              <w:rPr>
                <w:rFonts w:ascii="Times New Roman" w:hAnsi="Times New Roman" w:cs="Times New Roman"/>
                <w:b w:val="0"/>
                <w:bCs w:val="0"/>
                <w:sz w:val="24"/>
                <w:szCs w:val="24"/>
              </w:rPr>
            </w:pPr>
            <w:r w:rsidRPr="00893213">
              <w:rPr>
                <w:rFonts w:ascii="Times New Roman" w:hAnsi="Times New Roman" w:cs="Times New Roman"/>
                <w:b w:val="0"/>
                <w:bCs w:val="0"/>
                <w:sz w:val="24"/>
                <w:szCs w:val="24"/>
              </w:rPr>
              <w:t>TCW</w:t>
            </w:r>
          </w:p>
        </w:tc>
        <w:tc>
          <w:tcPr>
            <w:tcW w:w="1350" w:type="dxa"/>
          </w:tcPr>
          <w:p w14:paraId="310A82FE" w14:textId="77777777" w:rsidR="003B0624" w:rsidRPr="00893213" w:rsidRDefault="003B0624" w:rsidP="00B362A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.81</w:t>
            </w:r>
          </w:p>
        </w:tc>
        <w:tc>
          <w:tcPr>
            <w:tcW w:w="2880" w:type="dxa"/>
          </w:tcPr>
          <w:p w14:paraId="7B5022E9" w14:textId="77777777" w:rsidR="003B0624" w:rsidRPr="00893213" w:rsidRDefault="003B0624" w:rsidP="00B362A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1.24</w:t>
            </w:r>
          </w:p>
        </w:tc>
      </w:tr>
      <w:tr w:rsidR="003B0624" w:rsidRPr="00893213" w14:paraId="4A02E17F" w14:textId="77777777" w:rsidTr="00B362A5">
        <w:trPr>
          <w:trHeight w:val="728"/>
        </w:trPr>
        <w:tc>
          <w:tcPr>
            <w:cnfStyle w:val="001000000000" w:firstRow="0" w:lastRow="0" w:firstColumn="1" w:lastColumn="0" w:oddVBand="0" w:evenVBand="0" w:oddHBand="0" w:evenHBand="0" w:firstRowFirstColumn="0" w:firstRowLastColumn="0" w:lastRowFirstColumn="0" w:lastRowLastColumn="0"/>
            <w:tcW w:w="1800" w:type="dxa"/>
          </w:tcPr>
          <w:p w14:paraId="70A6B28A" w14:textId="77777777" w:rsidR="003B0624" w:rsidRPr="00893213" w:rsidRDefault="003B0624" w:rsidP="00B362A5">
            <w:pPr>
              <w:spacing w:line="480" w:lineRule="auto"/>
              <w:rPr>
                <w:rFonts w:ascii="Times New Roman" w:hAnsi="Times New Roman" w:cs="Times New Roman"/>
                <w:b w:val="0"/>
                <w:bCs w:val="0"/>
                <w:sz w:val="24"/>
                <w:szCs w:val="24"/>
              </w:rPr>
            </w:pPr>
            <w:r w:rsidRPr="00893213">
              <w:rPr>
                <w:rFonts w:ascii="Times New Roman" w:hAnsi="Times New Roman" w:cs="Times New Roman"/>
                <w:b w:val="0"/>
                <w:bCs w:val="0"/>
                <w:sz w:val="24"/>
                <w:szCs w:val="24"/>
              </w:rPr>
              <w:t>LK</w:t>
            </w:r>
          </w:p>
        </w:tc>
        <w:tc>
          <w:tcPr>
            <w:tcW w:w="1350" w:type="dxa"/>
          </w:tcPr>
          <w:p w14:paraId="461C54AA" w14:textId="77777777" w:rsidR="003B0624" w:rsidRPr="00893213" w:rsidRDefault="003B0624" w:rsidP="00B362A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.90</w:t>
            </w:r>
          </w:p>
        </w:tc>
        <w:tc>
          <w:tcPr>
            <w:tcW w:w="2880" w:type="dxa"/>
          </w:tcPr>
          <w:p w14:paraId="47E8D367" w14:textId="77777777" w:rsidR="003B0624" w:rsidRPr="00893213" w:rsidRDefault="003B0624" w:rsidP="00B362A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1.11</w:t>
            </w:r>
          </w:p>
        </w:tc>
      </w:tr>
      <w:tr w:rsidR="003B0624" w:rsidRPr="00893213" w14:paraId="7ADF46E3" w14:textId="77777777" w:rsidTr="00B362A5">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800" w:type="dxa"/>
          </w:tcPr>
          <w:p w14:paraId="6B919F20" w14:textId="77777777" w:rsidR="003B0624" w:rsidRPr="00893213" w:rsidRDefault="003B0624" w:rsidP="00B362A5">
            <w:pPr>
              <w:spacing w:line="480" w:lineRule="auto"/>
              <w:rPr>
                <w:rFonts w:ascii="Times New Roman" w:hAnsi="Times New Roman" w:cs="Times New Roman"/>
                <w:b w:val="0"/>
                <w:bCs w:val="0"/>
                <w:sz w:val="24"/>
                <w:szCs w:val="24"/>
              </w:rPr>
            </w:pPr>
            <w:r w:rsidRPr="00893213">
              <w:rPr>
                <w:rFonts w:ascii="Times New Roman" w:hAnsi="Times New Roman" w:cs="Times New Roman"/>
                <w:b w:val="0"/>
                <w:bCs w:val="0"/>
                <w:sz w:val="24"/>
                <w:szCs w:val="24"/>
              </w:rPr>
              <w:t>WM</w:t>
            </w:r>
          </w:p>
        </w:tc>
        <w:tc>
          <w:tcPr>
            <w:tcW w:w="1350" w:type="dxa"/>
          </w:tcPr>
          <w:p w14:paraId="4C926E3C" w14:textId="77777777" w:rsidR="003B0624" w:rsidRPr="00893213" w:rsidRDefault="003B0624" w:rsidP="00B362A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.92</w:t>
            </w:r>
          </w:p>
        </w:tc>
        <w:tc>
          <w:tcPr>
            <w:tcW w:w="2880" w:type="dxa"/>
          </w:tcPr>
          <w:p w14:paraId="289BC4F2" w14:textId="77777777" w:rsidR="003B0624" w:rsidRPr="00893213" w:rsidRDefault="003B0624" w:rsidP="00B362A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3213">
              <w:rPr>
                <w:rFonts w:ascii="Times New Roman" w:hAnsi="Times New Roman" w:cs="Times New Roman"/>
                <w:sz w:val="24"/>
                <w:szCs w:val="24"/>
              </w:rPr>
              <w:t>1.08</w:t>
            </w:r>
          </w:p>
        </w:tc>
      </w:tr>
    </w:tbl>
    <w:p w14:paraId="62AF5D89" w14:textId="77777777" w:rsidR="003B0624" w:rsidRPr="00893213" w:rsidRDefault="003B0624" w:rsidP="003B0624">
      <w:pPr>
        <w:autoSpaceDE w:val="0"/>
        <w:autoSpaceDN w:val="0"/>
        <w:adjustRightInd w:val="0"/>
        <w:spacing w:after="0" w:line="400" w:lineRule="atLeast"/>
        <w:rPr>
          <w:rFonts w:ascii="Times New Roman" w:hAnsi="Times New Roman" w:cs="Times New Roman"/>
          <w:sz w:val="24"/>
          <w:szCs w:val="24"/>
        </w:rPr>
      </w:pPr>
      <w:r w:rsidRPr="00A41624">
        <w:rPr>
          <w:rFonts w:ascii="Times New Roman" w:eastAsia="SimSun" w:hAnsi="Times New Roman" w:cs="Times New Roman"/>
          <w:sz w:val="24"/>
          <w:szCs w:val="24"/>
        </w:rPr>
        <w:t>Appendix E. Collinearity statistics in the regression-based path modeling with bimorphemic three-character pseudoword reading as the criterion variable</w:t>
      </w:r>
      <w:r>
        <w:rPr>
          <w:rFonts w:ascii="Times New Roman" w:eastAsia="SimSun" w:hAnsi="Times New Roman" w:cs="Times New Roman"/>
          <w:i/>
          <w:iCs/>
          <w:sz w:val="24"/>
          <w:szCs w:val="24"/>
        </w:rPr>
        <w:t>.</w:t>
      </w:r>
      <w:r w:rsidRPr="00A41624">
        <w:rPr>
          <w:rFonts w:ascii="Times New Roman" w:eastAsia="SimSun" w:hAnsi="Times New Roman" w:cs="Times New Roman"/>
          <w:i/>
          <w:iCs/>
          <w:sz w:val="24"/>
          <w:szCs w:val="24"/>
        </w:rPr>
        <w:t xml:space="preserve"> </w:t>
      </w:r>
      <w:r w:rsidRPr="00893213">
        <w:rPr>
          <w:rFonts w:ascii="Times New Roman" w:eastAsia="SimSun" w:hAnsi="Times New Roman" w:cs="Times New Roman"/>
          <w:i/>
          <w:iCs/>
          <w:sz w:val="24"/>
          <w:szCs w:val="24"/>
        </w:rPr>
        <w:t>Note</w:t>
      </w:r>
      <w:r w:rsidRPr="00893213">
        <w:rPr>
          <w:rFonts w:ascii="Times New Roman" w:eastAsia="SimSun" w:hAnsi="Times New Roman" w:cs="Times New Roman"/>
          <w:sz w:val="24"/>
          <w:szCs w:val="24"/>
        </w:rPr>
        <w:t>. TCW, monomorphemic two-character real words; LK, Chinese linguistic knowledge; WM, Working memory.</w:t>
      </w:r>
    </w:p>
    <w:p w14:paraId="7CA44056" w14:textId="77777777" w:rsidR="003B0624" w:rsidRPr="00893213" w:rsidRDefault="003B0624" w:rsidP="003B0624">
      <w:pPr>
        <w:spacing w:line="480" w:lineRule="auto"/>
        <w:rPr>
          <w:rFonts w:ascii="Times New Roman" w:hAnsi="Times New Roman" w:cs="Times New Roman"/>
          <w:sz w:val="24"/>
          <w:szCs w:val="24"/>
        </w:rPr>
      </w:pPr>
    </w:p>
    <w:p w14:paraId="44450ED7" w14:textId="77777777" w:rsidR="003B0624" w:rsidRPr="00893213" w:rsidRDefault="003B0624" w:rsidP="003B0624">
      <w:pPr>
        <w:spacing w:line="480" w:lineRule="auto"/>
        <w:rPr>
          <w:rFonts w:ascii="Times New Roman" w:hAnsi="Times New Roman" w:cs="Times New Roman"/>
          <w:sz w:val="24"/>
          <w:szCs w:val="24"/>
        </w:rPr>
      </w:pPr>
    </w:p>
    <w:p w14:paraId="0A7FC458" w14:textId="77777777" w:rsidR="009B19C8" w:rsidRDefault="009B19C8"/>
    <w:sectPr w:rsidR="009B19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31A9" w14:textId="77777777" w:rsidR="00F93D91" w:rsidRDefault="00F93D91" w:rsidP="003B0624">
      <w:pPr>
        <w:spacing w:after="0" w:line="240" w:lineRule="auto"/>
      </w:pPr>
      <w:r>
        <w:separator/>
      </w:r>
    </w:p>
  </w:endnote>
  <w:endnote w:type="continuationSeparator" w:id="0">
    <w:p w14:paraId="202DF66C" w14:textId="77777777" w:rsidR="00F93D91" w:rsidRDefault="00F93D91" w:rsidP="003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7277" w14:textId="77777777" w:rsidR="00F93D91" w:rsidRDefault="00F93D91" w:rsidP="003B0624">
      <w:pPr>
        <w:spacing w:after="0" w:line="240" w:lineRule="auto"/>
      </w:pPr>
      <w:r>
        <w:separator/>
      </w:r>
    </w:p>
  </w:footnote>
  <w:footnote w:type="continuationSeparator" w:id="0">
    <w:p w14:paraId="0563F55A" w14:textId="77777777" w:rsidR="00F93D91" w:rsidRDefault="00F93D91" w:rsidP="003B0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494"/>
    <w:multiLevelType w:val="hybridMultilevel"/>
    <w:tmpl w:val="2570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C8"/>
    <w:rsid w:val="001C24A1"/>
    <w:rsid w:val="00202887"/>
    <w:rsid w:val="003B0624"/>
    <w:rsid w:val="003E5737"/>
    <w:rsid w:val="008D39E9"/>
    <w:rsid w:val="009B19C8"/>
    <w:rsid w:val="00B671CD"/>
    <w:rsid w:val="00F9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5A06"/>
  <w15:chartTrackingRefBased/>
  <w15:docId w15:val="{BE587F29-A7D3-4852-9F11-785FE2B5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624"/>
  </w:style>
  <w:style w:type="paragraph" w:styleId="Footer">
    <w:name w:val="footer"/>
    <w:basedOn w:val="Normal"/>
    <w:link w:val="FooterChar"/>
    <w:uiPriority w:val="99"/>
    <w:unhideWhenUsed/>
    <w:rsid w:val="003B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624"/>
  </w:style>
  <w:style w:type="table" w:customStyle="1" w:styleId="PlainTable22">
    <w:name w:val="Plain Table 22"/>
    <w:basedOn w:val="TableNormal"/>
    <w:uiPriority w:val="42"/>
    <w:rsid w:val="003B06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next w:val="TableNormal"/>
    <w:uiPriority w:val="42"/>
    <w:rsid w:val="003B062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3B06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D3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5</cp:revision>
  <dcterms:created xsi:type="dcterms:W3CDTF">2021-06-09T14:49:00Z</dcterms:created>
  <dcterms:modified xsi:type="dcterms:W3CDTF">2021-06-09T20:03:00Z</dcterms:modified>
</cp:coreProperties>
</file>